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0140" w14:textId="77777777" w:rsidR="002074CA" w:rsidRPr="002074CA" w:rsidRDefault="002074CA" w:rsidP="002074CA">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074CA">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14:paraId="76CAC28C" w14:textId="77777777" w:rsidR="002074CA" w:rsidRPr="002074CA" w:rsidRDefault="002074CA" w:rsidP="002074C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2074CA">
        <w:rPr>
          <w:rFonts w:ascii="Times New Roman" w:eastAsia="Calibri" w:hAnsi="Times New Roman" w:cs="Times New Roman"/>
          <w:color w:val="000000"/>
          <w:sz w:val="24"/>
          <w:szCs w:val="24"/>
          <w:lang w:eastAsia="ru-RU"/>
        </w:rPr>
        <w:t>высшего образования</w:t>
      </w:r>
    </w:p>
    <w:p w14:paraId="5B966DF1" w14:textId="77777777" w:rsidR="002074CA" w:rsidRPr="002074CA" w:rsidRDefault="002074CA" w:rsidP="002074C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2074CA">
        <w:rPr>
          <w:rFonts w:ascii="Times New Roman" w:eastAsia="Calibri" w:hAnsi="Times New Roman" w:cs="Times New Roman"/>
          <w:b/>
          <w:color w:val="000000"/>
          <w:sz w:val="28"/>
          <w:szCs w:val="28"/>
          <w:lang w:eastAsia="ru-RU"/>
        </w:rPr>
        <w:t>«КУБАНСКИЙ ГОСУДАРСТВЕННЫЙ УНИВЕРСИТЕТ»</w:t>
      </w:r>
    </w:p>
    <w:p w14:paraId="3504A4C5" w14:textId="77777777" w:rsidR="002074CA" w:rsidRPr="002074CA" w:rsidRDefault="002074CA" w:rsidP="002074C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2074CA">
        <w:rPr>
          <w:rFonts w:ascii="Times New Roman" w:eastAsia="Calibri" w:hAnsi="Times New Roman" w:cs="Times New Roman"/>
          <w:b/>
          <w:color w:val="000000"/>
          <w:sz w:val="28"/>
          <w:szCs w:val="28"/>
          <w:lang w:eastAsia="ru-RU"/>
        </w:rPr>
        <w:t>(ФГБОУ ВО «</w:t>
      </w:r>
      <w:proofErr w:type="spellStart"/>
      <w:r w:rsidRPr="002074CA">
        <w:rPr>
          <w:rFonts w:ascii="Times New Roman" w:eastAsia="Calibri" w:hAnsi="Times New Roman" w:cs="Times New Roman"/>
          <w:b/>
          <w:color w:val="000000"/>
          <w:sz w:val="28"/>
          <w:szCs w:val="28"/>
          <w:lang w:eastAsia="ru-RU"/>
        </w:rPr>
        <w:t>КубГУ</w:t>
      </w:r>
      <w:proofErr w:type="spellEnd"/>
      <w:r w:rsidRPr="002074CA">
        <w:rPr>
          <w:rFonts w:ascii="Times New Roman" w:eastAsia="Calibri" w:hAnsi="Times New Roman" w:cs="Times New Roman"/>
          <w:b/>
          <w:color w:val="000000"/>
          <w:sz w:val="28"/>
          <w:szCs w:val="28"/>
          <w:lang w:eastAsia="ru-RU"/>
        </w:rPr>
        <w:t>»)</w:t>
      </w:r>
    </w:p>
    <w:p w14:paraId="0E31FAD4" w14:textId="77777777" w:rsidR="002074CA" w:rsidRPr="002074CA" w:rsidRDefault="002074CA" w:rsidP="002074C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2E7041A7" w14:textId="77777777" w:rsidR="002074CA" w:rsidRPr="002074CA" w:rsidRDefault="002074CA" w:rsidP="002074C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2074CA">
        <w:rPr>
          <w:rFonts w:ascii="Times New Roman" w:eastAsia="Calibri" w:hAnsi="Times New Roman" w:cs="Times New Roman"/>
          <w:b/>
          <w:color w:val="000000"/>
          <w:sz w:val="28"/>
          <w:szCs w:val="28"/>
          <w:lang w:eastAsia="ru-RU"/>
        </w:rPr>
        <w:t xml:space="preserve">Экономический факультет </w:t>
      </w:r>
    </w:p>
    <w:p w14:paraId="239364B5" w14:textId="77777777" w:rsidR="002074CA" w:rsidRPr="002074CA" w:rsidRDefault="002074CA" w:rsidP="002074C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2074CA">
        <w:rPr>
          <w:rFonts w:ascii="Times New Roman" w:eastAsia="Calibri" w:hAnsi="Times New Roman" w:cs="Times New Roman"/>
          <w:b/>
          <w:color w:val="000000"/>
          <w:sz w:val="28"/>
          <w:szCs w:val="28"/>
          <w:lang w:eastAsia="ru-RU"/>
        </w:rPr>
        <w:t>Кафедра мировой экономики и менеджмента</w:t>
      </w:r>
    </w:p>
    <w:p w14:paraId="688B40B4" w14:textId="77777777" w:rsidR="002074CA" w:rsidRPr="002074CA" w:rsidRDefault="002074CA" w:rsidP="002074C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413E2823" w14:textId="77777777" w:rsidR="002074CA" w:rsidRPr="002074CA" w:rsidRDefault="002074CA" w:rsidP="002074C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2074CA">
        <w:rPr>
          <w:rFonts w:ascii="Times New Roman" w:eastAsia="Calibri" w:hAnsi="Times New Roman" w:cs="Times New Roman"/>
          <w:color w:val="000000"/>
          <w:sz w:val="28"/>
          <w:szCs w:val="28"/>
          <w:lang w:eastAsia="ru-RU"/>
        </w:rPr>
        <w:t xml:space="preserve">Допустить к защите </w:t>
      </w:r>
    </w:p>
    <w:p w14:paraId="08968C07" w14:textId="77777777" w:rsidR="002074CA" w:rsidRPr="002074CA" w:rsidRDefault="002074CA" w:rsidP="002074C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2074CA">
        <w:rPr>
          <w:rFonts w:ascii="Times New Roman" w:eastAsia="Calibri" w:hAnsi="Times New Roman" w:cs="Times New Roman"/>
          <w:color w:val="000000"/>
          <w:sz w:val="28"/>
          <w:szCs w:val="28"/>
          <w:lang w:eastAsia="ru-RU"/>
        </w:rPr>
        <w:t>Заведующий кафедрой</w:t>
      </w:r>
    </w:p>
    <w:p w14:paraId="12869CB2" w14:textId="77777777" w:rsidR="002074CA" w:rsidRPr="002074CA" w:rsidRDefault="002074CA" w:rsidP="002074C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2074CA">
        <w:rPr>
          <w:rFonts w:ascii="Times New Roman" w:eastAsia="Calibri" w:hAnsi="Times New Roman" w:cs="Times New Roman"/>
          <w:color w:val="000000"/>
          <w:sz w:val="28"/>
          <w:szCs w:val="28"/>
          <w:lang w:eastAsia="ru-RU"/>
        </w:rPr>
        <w:t>д-р экон. наук, проф.</w:t>
      </w:r>
    </w:p>
    <w:p w14:paraId="51361C53" w14:textId="77777777" w:rsidR="002074CA" w:rsidRPr="002074CA" w:rsidRDefault="002074CA" w:rsidP="002074C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2074CA">
        <w:rPr>
          <w:rFonts w:ascii="Times New Roman" w:eastAsia="Calibri" w:hAnsi="Times New Roman" w:cs="Times New Roman"/>
          <w:color w:val="000000"/>
          <w:sz w:val="28"/>
          <w:szCs w:val="28"/>
          <w:lang w:eastAsia="ru-RU"/>
        </w:rPr>
        <w:t xml:space="preserve">_______ И.В. Шевченко </w:t>
      </w:r>
    </w:p>
    <w:p w14:paraId="23E976D1" w14:textId="77777777" w:rsidR="002074CA" w:rsidRPr="002074CA" w:rsidRDefault="002074CA" w:rsidP="002074C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4"/>
          <w:szCs w:val="24"/>
          <w:lang w:eastAsia="ru-RU"/>
        </w:rPr>
      </w:pPr>
      <w:r w:rsidRPr="002074CA">
        <w:rPr>
          <w:rFonts w:ascii="Times New Roman" w:eastAsia="Calibri" w:hAnsi="Times New Roman" w:cs="Times New Roman"/>
          <w:color w:val="000000"/>
          <w:sz w:val="20"/>
          <w:szCs w:val="20"/>
          <w:lang w:eastAsia="ru-RU"/>
        </w:rPr>
        <w:t xml:space="preserve">     </w:t>
      </w:r>
      <w:r w:rsidRPr="002074CA">
        <w:rPr>
          <w:rFonts w:ascii="Times New Roman" w:eastAsia="Calibri" w:hAnsi="Times New Roman" w:cs="Times New Roman"/>
          <w:color w:val="000000"/>
          <w:sz w:val="24"/>
          <w:szCs w:val="24"/>
          <w:lang w:eastAsia="ru-RU"/>
        </w:rPr>
        <w:t xml:space="preserve">  (подпись)         </w:t>
      </w:r>
    </w:p>
    <w:p w14:paraId="4E800186" w14:textId="4D0D0C1A" w:rsidR="002074CA" w:rsidRPr="002074CA" w:rsidRDefault="002074CA" w:rsidP="002074C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2074CA">
        <w:rPr>
          <w:rFonts w:ascii="Times New Roman" w:eastAsia="Calibri" w:hAnsi="Times New Roman" w:cs="Times New Roman"/>
          <w:color w:val="000000"/>
          <w:sz w:val="28"/>
          <w:szCs w:val="28"/>
          <w:lang w:eastAsia="ru-RU"/>
        </w:rPr>
        <w:t>_______________202</w:t>
      </w:r>
      <w:r w:rsidR="00DF6EAA" w:rsidRPr="004F5A05">
        <w:rPr>
          <w:rFonts w:ascii="Times New Roman" w:eastAsia="Calibri" w:hAnsi="Times New Roman" w:cs="Times New Roman"/>
          <w:color w:val="000000"/>
          <w:sz w:val="28"/>
          <w:szCs w:val="28"/>
          <w:lang w:eastAsia="ru-RU"/>
        </w:rPr>
        <w:t>5</w:t>
      </w:r>
      <w:r w:rsidRPr="002074CA">
        <w:rPr>
          <w:rFonts w:ascii="Times New Roman" w:eastAsia="Calibri" w:hAnsi="Times New Roman" w:cs="Times New Roman"/>
          <w:color w:val="000000"/>
          <w:sz w:val="28"/>
          <w:szCs w:val="28"/>
          <w:lang w:eastAsia="ru-RU"/>
        </w:rPr>
        <w:t xml:space="preserve"> г.</w:t>
      </w:r>
    </w:p>
    <w:p w14:paraId="1FC7441A" w14:textId="77777777" w:rsidR="002074CA" w:rsidRPr="002074CA" w:rsidRDefault="002074CA" w:rsidP="002074CA">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lang w:eastAsia="ru-RU"/>
        </w:rPr>
      </w:pPr>
    </w:p>
    <w:p w14:paraId="3A8C6BCB" w14:textId="77777777" w:rsidR="002074CA" w:rsidRPr="002074CA" w:rsidRDefault="002074CA" w:rsidP="002074CA">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14:paraId="38101620" w14:textId="77777777" w:rsidR="002074CA" w:rsidRPr="002074CA" w:rsidRDefault="002074CA" w:rsidP="002074CA">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2074CA">
        <w:rPr>
          <w:rFonts w:ascii="Times New Roman" w:eastAsia="Times New Roman" w:hAnsi="Times New Roman" w:cs="Times New Roman"/>
          <w:b/>
          <w:color w:val="000000"/>
          <w:sz w:val="28"/>
          <w:szCs w:val="28"/>
          <w:lang w:eastAsia="ru-RU"/>
        </w:rPr>
        <w:t>ВЫПУСКНАЯ КВАЛИФИКАЦИОННАЯ РАБОТА</w:t>
      </w:r>
    </w:p>
    <w:p w14:paraId="5C2D991F" w14:textId="77777777" w:rsidR="002074CA" w:rsidRPr="002074CA" w:rsidRDefault="002074CA" w:rsidP="002074CA">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2074CA">
        <w:rPr>
          <w:rFonts w:ascii="Times New Roman" w:eastAsia="Times New Roman" w:hAnsi="Times New Roman" w:cs="Times New Roman"/>
          <w:b/>
          <w:color w:val="000000"/>
          <w:sz w:val="28"/>
          <w:szCs w:val="28"/>
          <w:lang w:eastAsia="ru-RU"/>
        </w:rPr>
        <w:t>(ДИПЛОМНАЯ РАБОТА)</w:t>
      </w:r>
    </w:p>
    <w:p w14:paraId="5C582FBF" w14:textId="77777777" w:rsidR="002074CA" w:rsidRPr="002074CA" w:rsidRDefault="002074CA" w:rsidP="002074CA">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14:paraId="445D8D13" w14:textId="53F9F7CE" w:rsidR="00776C88" w:rsidRDefault="00776C88" w:rsidP="00776C88">
      <w:pPr>
        <w:spacing w:after="0" w:line="240" w:lineRule="auto"/>
        <w:jc w:val="center"/>
        <w:rPr>
          <w:rFonts w:ascii="Times New Roman" w:hAnsi="Times New Roman" w:cs="Times New Roman"/>
          <w:b/>
          <w:bCs/>
          <w:sz w:val="24"/>
          <w:szCs w:val="24"/>
        </w:rPr>
      </w:pPr>
    </w:p>
    <w:p w14:paraId="0ABFA753" w14:textId="0B3216E7" w:rsidR="00252312" w:rsidRDefault="007B1DF2" w:rsidP="00776C8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ПОВЫШЕНИЕ</w:t>
      </w:r>
      <w:r w:rsidR="00776C88">
        <w:rPr>
          <w:rFonts w:ascii="Times New Roman" w:hAnsi="Times New Roman" w:cs="Times New Roman"/>
          <w:b/>
          <w:bCs/>
          <w:sz w:val="24"/>
          <w:szCs w:val="24"/>
        </w:rPr>
        <w:t xml:space="preserve"> ЭКОНОМИЕЧСКОЙ БЕЗОПАСНОСТИ ПРЕДПРИЯТИЯ </w:t>
      </w:r>
    </w:p>
    <w:p w14:paraId="37A474E0" w14:textId="330610CF" w:rsidR="00776C88" w:rsidRDefault="00776C88" w:rsidP="00776C8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ОСНОВЕ ОПТИМИЗАЦИИ БИЗНЕС-ПРОЦЕССОВ</w:t>
      </w:r>
    </w:p>
    <w:p w14:paraId="5E894D8A" w14:textId="5470A250" w:rsidR="00776C88" w:rsidRDefault="00776C88" w:rsidP="00776C88">
      <w:pPr>
        <w:spacing w:after="0" w:line="240" w:lineRule="auto"/>
        <w:jc w:val="center"/>
        <w:rPr>
          <w:rFonts w:ascii="Times New Roman" w:hAnsi="Times New Roman" w:cs="Times New Roman"/>
          <w:b/>
          <w:bCs/>
          <w:sz w:val="24"/>
          <w:szCs w:val="24"/>
        </w:rPr>
      </w:pPr>
    </w:p>
    <w:p w14:paraId="0E9FF62F" w14:textId="29B4241F" w:rsidR="001F5B41" w:rsidRDefault="001F5B41" w:rsidP="00776C88">
      <w:pPr>
        <w:spacing w:after="0" w:line="240" w:lineRule="auto"/>
        <w:rPr>
          <w:rFonts w:ascii="Times New Roman" w:hAnsi="Times New Roman" w:cs="Times New Roman"/>
          <w:sz w:val="24"/>
          <w:szCs w:val="24"/>
        </w:rPr>
      </w:pPr>
    </w:p>
    <w:p w14:paraId="23AF15DB" w14:textId="57DA40A1" w:rsidR="002074CA" w:rsidRPr="002074CA" w:rsidRDefault="002074CA" w:rsidP="002074CA">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2074CA">
        <w:rPr>
          <w:rFonts w:ascii="Times New Roman" w:eastAsia="Calibri" w:hAnsi="Times New Roman" w:cs="Times New Roman"/>
          <w:color w:val="000000"/>
          <w:sz w:val="28"/>
          <w:szCs w:val="28"/>
          <w:lang w:eastAsia="ru-RU"/>
        </w:rPr>
        <w:t>Работу выполнила _________________________________</w:t>
      </w:r>
      <w:r>
        <w:rPr>
          <w:rFonts w:ascii="Times New Roman" w:eastAsia="Calibri" w:hAnsi="Times New Roman" w:cs="Times New Roman"/>
          <w:color w:val="000000"/>
          <w:sz w:val="28"/>
          <w:szCs w:val="28"/>
          <w:lang w:eastAsia="ru-RU"/>
        </w:rPr>
        <w:t>___В.Ю. Терентьева</w:t>
      </w:r>
    </w:p>
    <w:p w14:paraId="0EE6400A" w14:textId="77777777" w:rsidR="002074CA" w:rsidRPr="002074CA" w:rsidRDefault="002074CA" w:rsidP="002074CA">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2074CA">
        <w:rPr>
          <w:rFonts w:ascii="Times New Roman" w:eastAsia="Times New Roman" w:hAnsi="Times New Roman" w:cs="Times New Roman"/>
          <w:sz w:val="24"/>
          <w:szCs w:val="24"/>
          <w:lang w:eastAsia="ru-RU"/>
        </w:rPr>
        <w:t xml:space="preserve"> (подпись)</w:t>
      </w:r>
    </w:p>
    <w:p w14:paraId="32336C11" w14:textId="77777777" w:rsidR="002074CA" w:rsidRPr="002074CA" w:rsidRDefault="002074CA" w:rsidP="002074CA">
      <w:pPr>
        <w:spacing w:after="0" w:line="240" w:lineRule="auto"/>
        <w:rPr>
          <w:rFonts w:ascii="Times New Roman" w:eastAsia="Times New Roman" w:hAnsi="Times New Roman" w:cs="Times New Roman"/>
          <w:sz w:val="28"/>
          <w:szCs w:val="28"/>
          <w:lang w:eastAsia="ru-RU"/>
        </w:rPr>
      </w:pPr>
      <w:r w:rsidRPr="002074CA">
        <w:rPr>
          <w:rFonts w:ascii="Times New Roman" w:eastAsia="Times New Roman" w:hAnsi="Times New Roman" w:cs="Times New Roman"/>
          <w:sz w:val="28"/>
          <w:szCs w:val="28"/>
          <w:lang w:eastAsia="ru-RU"/>
        </w:rPr>
        <w:t xml:space="preserve">Специальность   </w:t>
      </w:r>
      <w:r w:rsidRPr="002074CA">
        <w:rPr>
          <w:rFonts w:ascii="Times New Roman" w:eastAsia="Times New Roman" w:hAnsi="Times New Roman" w:cs="Times New Roman"/>
          <w:sz w:val="28"/>
          <w:szCs w:val="28"/>
          <w:u w:val="single"/>
          <w:lang w:eastAsia="ru-RU"/>
        </w:rPr>
        <w:t>38.05.01 Экономическая безопасность</w:t>
      </w:r>
      <w:r w:rsidRPr="002074CA">
        <w:rPr>
          <w:rFonts w:ascii="Times New Roman" w:eastAsia="Times New Roman" w:hAnsi="Times New Roman" w:cs="Times New Roman"/>
          <w:sz w:val="28"/>
          <w:szCs w:val="28"/>
          <w:u w:val="single"/>
          <w:lang w:eastAsia="ru-RU"/>
        </w:rPr>
        <w:tab/>
      </w:r>
      <w:r w:rsidRPr="002074CA">
        <w:rPr>
          <w:rFonts w:ascii="Times New Roman" w:eastAsia="Times New Roman" w:hAnsi="Times New Roman" w:cs="Times New Roman"/>
          <w:sz w:val="28"/>
          <w:szCs w:val="28"/>
          <w:u w:val="single"/>
          <w:lang w:eastAsia="ru-RU"/>
        </w:rPr>
        <w:tab/>
      </w:r>
      <w:r w:rsidRPr="002074CA">
        <w:rPr>
          <w:rFonts w:ascii="Times New Roman" w:eastAsia="Times New Roman" w:hAnsi="Times New Roman" w:cs="Times New Roman"/>
          <w:sz w:val="28"/>
          <w:szCs w:val="28"/>
          <w:u w:val="single"/>
          <w:lang w:eastAsia="ru-RU"/>
        </w:rPr>
        <w:tab/>
      </w:r>
      <w:r w:rsidRPr="002074CA">
        <w:rPr>
          <w:rFonts w:ascii="Times New Roman" w:eastAsia="Times New Roman" w:hAnsi="Times New Roman" w:cs="Times New Roman"/>
          <w:sz w:val="28"/>
          <w:szCs w:val="28"/>
          <w:u w:val="single"/>
          <w:lang w:eastAsia="ru-RU"/>
        </w:rPr>
        <w:tab/>
      </w:r>
    </w:p>
    <w:p w14:paraId="79C596FF" w14:textId="77777777" w:rsidR="002074CA" w:rsidRPr="002074CA" w:rsidRDefault="002074CA" w:rsidP="002074C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74CA">
        <w:rPr>
          <w:rFonts w:ascii="Times New Roman" w:eastAsia="Times New Roman" w:hAnsi="Times New Roman" w:cs="Times New Roman"/>
          <w:sz w:val="24"/>
          <w:szCs w:val="24"/>
          <w:lang w:eastAsia="ru-RU"/>
        </w:rPr>
        <w:t xml:space="preserve">                                                               (код, наименование)</w:t>
      </w:r>
    </w:p>
    <w:p w14:paraId="2C3EB823" w14:textId="77777777" w:rsidR="002074CA" w:rsidRPr="002074CA" w:rsidRDefault="002074CA" w:rsidP="002074CA">
      <w:pPr>
        <w:tabs>
          <w:tab w:val="left" w:pos="1125"/>
          <w:tab w:val="center" w:pos="4819"/>
        </w:tabs>
        <w:spacing w:after="0" w:line="240" w:lineRule="auto"/>
        <w:ind w:left="2127" w:right="-284" w:hanging="2552"/>
        <w:rPr>
          <w:rFonts w:ascii="Times New Roman" w:eastAsia="Times New Roman" w:hAnsi="Times New Roman" w:cs="Times New Roman"/>
          <w:noProof/>
          <w:sz w:val="12"/>
          <w:szCs w:val="12"/>
          <w:lang w:eastAsia="ru-RU"/>
        </w:rPr>
      </w:pPr>
      <w:r w:rsidRPr="002074CA">
        <w:rPr>
          <w:rFonts w:ascii="Times New Roman" w:eastAsia="Times New Roman" w:hAnsi="Times New Roman" w:cs="Times New Roman"/>
          <w:noProof/>
          <w:sz w:val="28"/>
          <w:szCs w:val="28"/>
          <w:lang w:eastAsia="ru-RU"/>
        </w:rPr>
        <w:t xml:space="preserve">      </w:t>
      </w:r>
    </w:p>
    <w:p w14:paraId="7D2AE829" w14:textId="77777777" w:rsidR="002074CA" w:rsidRPr="002074CA" w:rsidRDefault="002074CA" w:rsidP="002074CA">
      <w:pPr>
        <w:tabs>
          <w:tab w:val="left" w:pos="1125"/>
          <w:tab w:val="center" w:pos="4819"/>
        </w:tabs>
        <w:suppressAutoHyphens/>
        <w:spacing w:after="0" w:line="240" w:lineRule="auto"/>
        <w:ind w:left="2127" w:right="-284" w:hanging="2552"/>
        <w:rPr>
          <w:rFonts w:ascii="Times New Roman" w:eastAsia="Times New Roman" w:hAnsi="Times New Roman" w:cs="Times New Roman"/>
          <w:sz w:val="28"/>
          <w:szCs w:val="28"/>
          <w:lang w:eastAsia="ru-RU"/>
        </w:rPr>
      </w:pPr>
      <w:r w:rsidRPr="002074CA">
        <w:rPr>
          <w:rFonts w:ascii="Times New Roman" w:eastAsia="Times New Roman" w:hAnsi="Times New Roman" w:cs="Times New Roman"/>
          <w:noProof/>
          <w:sz w:val="28"/>
          <w:szCs w:val="28"/>
          <w:lang w:eastAsia="ru-RU"/>
        </w:rPr>
        <w:t xml:space="preserve">       Специализация   </w:t>
      </w:r>
      <w:r w:rsidRPr="002074CA">
        <w:rPr>
          <w:rFonts w:ascii="Times New Roman" w:eastAsia="Times New Roman" w:hAnsi="Times New Roman" w:cs="Times New Roman"/>
          <w:sz w:val="28"/>
          <w:szCs w:val="28"/>
          <w:u w:val="single"/>
          <w:lang w:eastAsia="ru-RU"/>
        </w:rPr>
        <w:t>Экономико-правовое обеспечение экономической</w:t>
      </w:r>
      <w:r w:rsidRPr="002074CA">
        <w:rPr>
          <w:rFonts w:ascii="Times New Roman" w:eastAsia="Times New Roman" w:hAnsi="Times New Roman" w:cs="Times New Roman"/>
          <w:sz w:val="28"/>
          <w:szCs w:val="28"/>
          <w:u w:val="single"/>
          <w:lang w:eastAsia="ru-RU"/>
        </w:rPr>
        <w:tab/>
      </w:r>
      <w:r w:rsidRPr="002074CA">
        <w:rPr>
          <w:rFonts w:ascii="Times New Roman" w:eastAsia="Times New Roman" w:hAnsi="Times New Roman" w:cs="Times New Roman"/>
          <w:sz w:val="28"/>
          <w:szCs w:val="28"/>
          <w:u w:val="single"/>
          <w:lang w:eastAsia="ru-RU"/>
        </w:rPr>
        <w:tab/>
        <w:t xml:space="preserve">     б</w:t>
      </w:r>
      <w:r w:rsidRPr="002074CA">
        <w:rPr>
          <w:rFonts w:ascii="Times New Roman" w:eastAsia="Calibri" w:hAnsi="Times New Roman" w:cs="Times New Roman"/>
          <w:sz w:val="28"/>
          <w:szCs w:val="28"/>
          <w:u w:val="single"/>
          <w:lang w:eastAsia="ru-RU"/>
        </w:rPr>
        <w:t>езопасности</w:t>
      </w:r>
      <w:r w:rsidRPr="002074CA">
        <w:rPr>
          <w:rFonts w:ascii="Times New Roman" w:eastAsia="Calibri" w:hAnsi="Times New Roman" w:cs="Times New Roman"/>
          <w:sz w:val="28"/>
          <w:szCs w:val="28"/>
          <w:u w:val="single"/>
          <w:lang w:eastAsia="ru-RU"/>
        </w:rPr>
        <w:tab/>
      </w:r>
      <w:r w:rsidRPr="002074CA">
        <w:rPr>
          <w:rFonts w:ascii="Times New Roman" w:eastAsia="Calibri" w:hAnsi="Times New Roman" w:cs="Times New Roman"/>
          <w:sz w:val="28"/>
          <w:szCs w:val="28"/>
          <w:u w:val="single"/>
          <w:lang w:eastAsia="ru-RU"/>
        </w:rPr>
        <w:tab/>
      </w:r>
      <w:r w:rsidRPr="002074CA">
        <w:rPr>
          <w:rFonts w:ascii="Times New Roman" w:eastAsia="Calibri" w:hAnsi="Times New Roman" w:cs="Times New Roman"/>
          <w:sz w:val="28"/>
          <w:szCs w:val="28"/>
          <w:u w:val="single"/>
          <w:lang w:eastAsia="ru-RU"/>
        </w:rPr>
        <w:tab/>
      </w:r>
      <w:r w:rsidRPr="002074CA">
        <w:rPr>
          <w:rFonts w:ascii="Times New Roman" w:eastAsia="Calibri" w:hAnsi="Times New Roman" w:cs="Times New Roman"/>
          <w:sz w:val="28"/>
          <w:szCs w:val="28"/>
          <w:u w:val="single"/>
          <w:lang w:eastAsia="ru-RU"/>
        </w:rPr>
        <w:tab/>
      </w:r>
      <w:r w:rsidRPr="002074CA">
        <w:rPr>
          <w:rFonts w:ascii="Times New Roman" w:eastAsia="Calibri" w:hAnsi="Times New Roman" w:cs="Times New Roman"/>
          <w:sz w:val="28"/>
          <w:szCs w:val="28"/>
          <w:u w:val="single"/>
          <w:lang w:eastAsia="ru-RU"/>
        </w:rPr>
        <w:tab/>
      </w:r>
      <w:r w:rsidRPr="002074CA">
        <w:rPr>
          <w:rFonts w:ascii="Times New Roman" w:eastAsia="Calibri" w:hAnsi="Times New Roman" w:cs="Times New Roman"/>
          <w:sz w:val="28"/>
          <w:szCs w:val="28"/>
          <w:u w:val="single"/>
          <w:lang w:eastAsia="ru-RU"/>
        </w:rPr>
        <w:tab/>
      </w:r>
      <w:r w:rsidRPr="002074CA">
        <w:rPr>
          <w:rFonts w:ascii="Times New Roman" w:eastAsia="Calibri" w:hAnsi="Times New Roman" w:cs="Times New Roman"/>
          <w:sz w:val="28"/>
          <w:szCs w:val="28"/>
          <w:u w:val="single"/>
          <w:lang w:eastAsia="ru-RU"/>
        </w:rPr>
        <w:tab/>
      </w:r>
      <w:r w:rsidRPr="002074CA">
        <w:rPr>
          <w:rFonts w:ascii="Times New Roman" w:eastAsia="Calibri" w:hAnsi="Times New Roman" w:cs="Times New Roman"/>
          <w:sz w:val="28"/>
          <w:szCs w:val="28"/>
          <w:u w:val="single"/>
          <w:lang w:eastAsia="ru-RU"/>
        </w:rPr>
        <w:tab/>
      </w:r>
      <w:r w:rsidRPr="002074CA">
        <w:rPr>
          <w:rFonts w:ascii="Times New Roman" w:eastAsia="Times New Roman" w:hAnsi="Times New Roman" w:cs="Times New Roman"/>
          <w:sz w:val="28"/>
          <w:szCs w:val="28"/>
          <w:u w:val="single"/>
          <w:lang w:eastAsia="ru-RU"/>
        </w:rPr>
        <w:t xml:space="preserve"> </w:t>
      </w:r>
    </w:p>
    <w:p w14:paraId="721957BD" w14:textId="77777777" w:rsidR="002074CA" w:rsidRPr="002074CA" w:rsidRDefault="002074CA" w:rsidP="002074CA">
      <w:pPr>
        <w:tabs>
          <w:tab w:val="left" w:pos="6946"/>
          <w:tab w:val="left" w:pos="7088"/>
        </w:tabs>
        <w:spacing w:after="0" w:line="240" w:lineRule="auto"/>
        <w:rPr>
          <w:rFonts w:ascii="Times New Roman" w:eastAsia="Calibri" w:hAnsi="Times New Roman" w:cs="Times New Roman"/>
          <w:sz w:val="28"/>
          <w:szCs w:val="28"/>
          <w:lang w:eastAsia="ru-RU"/>
        </w:rPr>
      </w:pPr>
    </w:p>
    <w:p w14:paraId="5147EEC3" w14:textId="77777777" w:rsidR="002074CA" w:rsidRPr="002074CA" w:rsidRDefault="002074CA" w:rsidP="002074CA">
      <w:pPr>
        <w:tabs>
          <w:tab w:val="left" w:pos="6946"/>
          <w:tab w:val="left" w:pos="7088"/>
        </w:tabs>
        <w:spacing w:after="0" w:line="240" w:lineRule="auto"/>
        <w:jc w:val="both"/>
        <w:rPr>
          <w:rFonts w:ascii="Times New Roman" w:eastAsia="Calibri" w:hAnsi="Times New Roman" w:cs="Times New Roman"/>
          <w:sz w:val="28"/>
          <w:szCs w:val="28"/>
          <w:lang w:eastAsia="ru-RU"/>
        </w:rPr>
      </w:pPr>
      <w:r w:rsidRPr="002074CA">
        <w:rPr>
          <w:rFonts w:ascii="Times New Roman" w:eastAsia="Calibri" w:hAnsi="Times New Roman" w:cs="Times New Roman"/>
          <w:sz w:val="28"/>
          <w:szCs w:val="28"/>
          <w:lang w:eastAsia="ru-RU"/>
        </w:rPr>
        <w:t xml:space="preserve">Научный руководитель </w:t>
      </w:r>
    </w:p>
    <w:p w14:paraId="4F9F877B" w14:textId="6E5DDDAA" w:rsidR="002074CA" w:rsidRPr="002074CA" w:rsidRDefault="002074CA" w:rsidP="002074CA">
      <w:pPr>
        <w:tabs>
          <w:tab w:val="left" w:pos="1125"/>
          <w:tab w:val="center" w:pos="4819"/>
          <w:tab w:val="left" w:pos="6804"/>
          <w:tab w:val="left" w:pos="6946"/>
          <w:tab w:val="left" w:pos="7088"/>
        </w:tabs>
        <w:spacing w:after="0" w:line="240" w:lineRule="auto"/>
        <w:jc w:val="both"/>
        <w:rPr>
          <w:rFonts w:ascii="Times New Roman" w:eastAsia="Calibri" w:hAnsi="Times New Roman" w:cs="Times New Roman"/>
          <w:color w:val="000000"/>
          <w:sz w:val="28"/>
          <w:szCs w:val="28"/>
          <w:lang w:eastAsia="ru-RU"/>
        </w:rPr>
      </w:pPr>
      <w:r w:rsidRPr="002074CA">
        <w:rPr>
          <w:rFonts w:ascii="Times New Roman" w:eastAsia="Calibri" w:hAnsi="Times New Roman" w:cs="Times New Roman"/>
          <w:color w:val="000000"/>
          <w:sz w:val="28"/>
          <w:szCs w:val="28"/>
          <w:lang w:eastAsia="ru-RU"/>
        </w:rPr>
        <w:t>канд. экон. наук, доц.</w:t>
      </w:r>
      <w:r w:rsidRPr="002074CA">
        <w:t xml:space="preserve"> </w:t>
      </w:r>
      <w:r w:rsidRPr="002074CA">
        <w:rPr>
          <w:rFonts w:ascii="Times New Roman" w:eastAsia="Calibri" w:hAnsi="Times New Roman" w:cs="Times New Roman"/>
          <w:color w:val="000000"/>
          <w:sz w:val="28"/>
          <w:szCs w:val="28"/>
          <w:lang w:eastAsia="ru-RU"/>
        </w:rPr>
        <w:t>________</w:t>
      </w:r>
      <w:r>
        <w:rPr>
          <w:rFonts w:ascii="Times New Roman" w:eastAsia="Calibri" w:hAnsi="Times New Roman" w:cs="Times New Roman"/>
          <w:color w:val="000000"/>
          <w:sz w:val="28"/>
          <w:szCs w:val="28"/>
          <w:lang w:eastAsia="ru-RU"/>
        </w:rPr>
        <w:t>____________________________</w:t>
      </w:r>
      <w:r w:rsidRPr="002074C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К.И. </w:t>
      </w:r>
      <w:proofErr w:type="spellStart"/>
      <w:r>
        <w:rPr>
          <w:rFonts w:ascii="Times New Roman" w:eastAsia="Calibri" w:hAnsi="Times New Roman" w:cs="Times New Roman"/>
          <w:sz w:val="28"/>
          <w:szCs w:val="28"/>
          <w:lang w:eastAsia="ru-RU"/>
        </w:rPr>
        <w:t>Шаленая</w:t>
      </w:r>
      <w:proofErr w:type="spellEnd"/>
    </w:p>
    <w:p w14:paraId="361D4EF4" w14:textId="77777777" w:rsidR="002074CA" w:rsidRPr="002074CA" w:rsidRDefault="002074CA" w:rsidP="002074CA">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2074CA">
        <w:rPr>
          <w:rFonts w:ascii="Times New Roman" w:eastAsia="Times New Roman" w:hAnsi="Times New Roman" w:cs="Times New Roman"/>
          <w:sz w:val="24"/>
          <w:szCs w:val="24"/>
          <w:lang w:eastAsia="ru-RU"/>
        </w:rPr>
        <w:t>(подпись)</w:t>
      </w:r>
    </w:p>
    <w:p w14:paraId="1D6AB53E" w14:textId="77777777" w:rsidR="002074CA" w:rsidRPr="002074CA" w:rsidRDefault="002074CA" w:rsidP="002074CA">
      <w:pPr>
        <w:spacing w:after="0" w:line="240" w:lineRule="auto"/>
        <w:jc w:val="both"/>
        <w:rPr>
          <w:rFonts w:ascii="Times New Roman" w:eastAsia="Calibri" w:hAnsi="Times New Roman" w:cs="Times New Roman"/>
          <w:sz w:val="28"/>
          <w:szCs w:val="28"/>
          <w:lang w:eastAsia="ru-RU"/>
        </w:rPr>
      </w:pPr>
      <w:proofErr w:type="spellStart"/>
      <w:r w:rsidRPr="002074CA">
        <w:rPr>
          <w:rFonts w:ascii="Times New Roman" w:eastAsia="Calibri" w:hAnsi="Times New Roman" w:cs="Times New Roman"/>
          <w:sz w:val="28"/>
          <w:szCs w:val="28"/>
          <w:lang w:eastAsia="ru-RU"/>
        </w:rPr>
        <w:t>Нормоконтролер</w:t>
      </w:r>
      <w:proofErr w:type="spellEnd"/>
    </w:p>
    <w:p w14:paraId="21B7D3C2" w14:textId="77777777" w:rsidR="002074CA" w:rsidRPr="002074CA" w:rsidRDefault="002074CA" w:rsidP="002074CA">
      <w:pPr>
        <w:tabs>
          <w:tab w:val="left" w:pos="7088"/>
        </w:tabs>
        <w:suppressAutoHyphens/>
        <w:spacing w:after="0" w:line="240" w:lineRule="auto"/>
        <w:jc w:val="both"/>
        <w:rPr>
          <w:rFonts w:ascii="Times New Roman" w:eastAsia="Calibri" w:hAnsi="Times New Roman" w:cs="Times New Roman"/>
          <w:sz w:val="28"/>
          <w:szCs w:val="28"/>
          <w:lang w:eastAsia="ru-RU"/>
        </w:rPr>
      </w:pPr>
      <w:proofErr w:type="spellStart"/>
      <w:proofErr w:type="gramStart"/>
      <w:r w:rsidRPr="002074CA">
        <w:rPr>
          <w:rFonts w:ascii="Times New Roman" w:eastAsia="Calibri" w:hAnsi="Times New Roman" w:cs="Times New Roman"/>
          <w:sz w:val="28"/>
          <w:szCs w:val="28"/>
          <w:lang w:eastAsia="ru-RU"/>
        </w:rPr>
        <w:t>ст.преподаватель</w:t>
      </w:r>
      <w:proofErr w:type="gramEnd"/>
      <w:r w:rsidRPr="002074CA">
        <w:rPr>
          <w:rFonts w:ascii="Times New Roman" w:eastAsia="Calibri" w:hAnsi="Times New Roman" w:cs="Times New Roman"/>
          <w:sz w:val="28"/>
          <w:szCs w:val="28"/>
          <w:lang w:eastAsia="ru-RU"/>
        </w:rPr>
        <w:t>________________________________________Н.В</w:t>
      </w:r>
      <w:proofErr w:type="spellEnd"/>
      <w:r w:rsidRPr="002074CA">
        <w:rPr>
          <w:rFonts w:ascii="Times New Roman" w:eastAsia="Calibri" w:hAnsi="Times New Roman" w:cs="Times New Roman"/>
          <w:sz w:val="28"/>
          <w:szCs w:val="28"/>
          <w:lang w:eastAsia="ru-RU"/>
        </w:rPr>
        <w:t xml:space="preserve">. </w:t>
      </w:r>
      <w:proofErr w:type="spellStart"/>
      <w:r w:rsidRPr="002074CA">
        <w:rPr>
          <w:rFonts w:ascii="Times New Roman" w:eastAsia="Calibri" w:hAnsi="Times New Roman" w:cs="Times New Roman"/>
          <w:sz w:val="28"/>
          <w:szCs w:val="28"/>
          <w:lang w:eastAsia="ru-RU"/>
        </w:rPr>
        <w:t>Хубутия</w:t>
      </w:r>
      <w:proofErr w:type="spellEnd"/>
    </w:p>
    <w:p w14:paraId="244370DA" w14:textId="77777777" w:rsidR="002074CA" w:rsidRPr="002074CA" w:rsidRDefault="002074CA" w:rsidP="002074CA">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2074CA">
        <w:rPr>
          <w:rFonts w:ascii="Times New Roman" w:eastAsia="Times New Roman" w:hAnsi="Times New Roman" w:cs="Times New Roman"/>
          <w:sz w:val="24"/>
          <w:szCs w:val="24"/>
          <w:lang w:eastAsia="ru-RU"/>
        </w:rPr>
        <w:t>(подпись)</w:t>
      </w:r>
    </w:p>
    <w:p w14:paraId="4A4D1796" w14:textId="77777777" w:rsidR="002074CA" w:rsidRPr="002074CA" w:rsidRDefault="002074CA" w:rsidP="002074CA">
      <w:pPr>
        <w:spacing w:after="0" w:line="240" w:lineRule="auto"/>
        <w:jc w:val="center"/>
        <w:rPr>
          <w:rFonts w:ascii="Times New Roman" w:eastAsia="Calibri" w:hAnsi="Times New Roman" w:cs="Times New Roman"/>
          <w:color w:val="000000"/>
          <w:sz w:val="28"/>
          <w:szCs w:val="28"/>
          <w:lang w:eastAsia="ru-RU"/>
        </w:rPr>
      </w:pPr>
    </w:p>
    <w:p w14:paraId="0A8EBEC5" w14:textId="77777777" w:rsidR="002074CA" w:rsidRPr="002074CA" w:rsidRDefault="002074CA" w:rsidP="002074CA">
      <w:pPr>
        <w:spacing w:after="0" w:line="240" w:lineRule="auto"/>
        <w:jc w:val="center"/>
        <w:rPr>
          <w:rFonts w:ascii="Times New Roman" w:eastAsia="Calibri" w:hAnsi="Times New Roman" w:cs="Times New Roman"/>
          <w:color w:val="000000"/>
          <w:sz w:val="28"/>
          <w:szCs w:val="28"/>
          <w:lang w:eastAsia="ru-RU"/>
        </w:rPr>
      </w:pPr>
    </w:p>
    <w:p w14:paraId="213946E9" w14:textId="77777777" w:rsidR="002074CA" w:rsidRDefault="002074CA" w:rsidP="002074CA">
      <w:pPr>
        <w:spacing w:after="0" w:line="240" w:lineRule="auto"/>
        <w:rPr>
          <w:rFonts w:ascii="Times New Roman" w:eastAsia="Calibri" w:hAnsi="Times New Roman" w:cs="Times New Roman"/>
          <w:color w:val="000000"/>
          <w:sz w:val="28"/>
          <w:szCs w:val="28"/>
          <w:lang w:eastAsia="ru-RU"/>
        </w:rPr>
      </w:pPr>
    </w:p>
    <w:p w14:paraId="535BDB47" w14:textId="77777777" w:rsidR="002074CA" w:rsidRDefault="002074CA" w:rsidP="002074CA">
      <w:pPr>
        <w:spacing w:after="0" w:line="240" w:lineRule="auto"/>
        <w:rPr>
          <w:rFonts w:ascii="Times New Roman" w:eastAsia="Calibri" w:hAnsi="Times New Roman" w:cs="Times New Roman"/>
          <w:color w:val="000000"/>
          <w:sz w:val="28"/>
          <w:szCs w:val="28"/>
          <w:lang w:eastAsia="ru-RU"/>
        </w:rPr>
      </w:pPr>
    </w:p>
    <w:p w14:paraId="18657063" w14:textId="77777777" w:rsidR="002074CA" w:rsidRPr="002074CA" w:rsidRDefault="002074CA" w:rsidP="002074CA">
      <w:pPr>
        <w:spacing w:after="0" w:line="240" w:lineRule="auto"/>
        <w:rPr>
          <w:rFonts w:ascii="Times New Roman" w:eastAsia="Calibri" w:hAnsi="Times New Roman" w:cs="Times New Roman"/>
          <w:color w:val="000000"/>
          <w:sz w:val="28"/>
          <w:szCs w:val="28"/>
          <w:lang w:eastAsia="ru-RU"/>
        </w:rPr>
      </w:pPr>
    </w:p>
    <w:p w14:paraId="2D622D17" w14:textId="77777777" w:rsidR="002074CA" w:rsidRPr="002074CA" w:rsidRDefault="002074CA" w:rsidP="002074CA">
      <w:pPr>
        <w:tabs>
          <w:tab w:val="center" w:pos="4677"/>
          <w:tab w:val="right" w:pos="9355"/>
        </w:tabs>
        <w:spacing w:after="0" w:line="240" w:lineRule="auto"/>
        <w:jc w:val="center"/>
        <w:rPr>
          <w:rFonts w:ascii="Times New Roman" w:eastAsia="Calibri" w:hAnsi="Times New Roman" w:cs="Times New Roman"/>
          <w:color w:val="000000"/>
          <w:sz w:val="28"/>
          <w:szCs w:val="28"/>
          <w:lang w:eastAsia="ru-RU"/>
        </w:rPr>
      </w:pPr>
    </w:p>
    <w:p w14:paraId="2A689A08" w14:textId="77777777" w:rsidR="002074CA" w:rsidRPr="002074CA" w:rsidRDefault="002074CA" w:rsidP="002074CA">
      <w:pPr>
        <w:tabs>
          <w:tab w:val="center" w:pos="4677"/>
          <w:tab w:val="right" w:pos="9355"/>
        </w:tabs>
        <w:spacing w:after="0" w:line="240" w:lineRule="auto"/>
        <w:jc w:val="center"/>
        <w:rPr>
          <w:rFonts w:ascii="Times New Roman" w:eastAsia="Calibri" w:hAnsi="Times New Roman" w:cs="Times New Roman"/>
          <w:color w:val="000000"/>
          <w:sz w:val="28"/>
          <w:szCs w:val="28"/>
          <w:lang w:eastAsia="ru-RU"/>
        </w:rPr>
      </w:pPr>
      <w:r w:rsidRPr="002074CA">
        <w:rPr>
          <w:rFonts w:ascii="Times New Roman" w:eastAsia="Calibri" w:hAnsi="Times New Roman" w:cs="Times New Roman"/>
          <w:color w:val="000000"/>
          <w:sz w:val="28"/>
          <w:szCs w:val="28"/>
          <w:lang w:eastAsia="ru-RU"/>
        </w:rPr>
        <w:t>Краснодар</w:t>
      </w:r>
    </w:p>
    <w:p w14:paraId="09E9F41C" w14:textId="77777777" w:rsidR="002074CA" w:rsidRPr="002074CA" w:rsidRDefault="002074CA" w:rsidP="002074CA">
      <w:pPr>
        <w:spacing w:after="0" w:line="240" w:lineRule="auto"/>
        <w:jc w:val="center"/>
        <w:rPr>
          <w:rFonts w:ascii="Times New Roman" w:eastAsia="Calibri" w:hAnsi="Times New Roman" w:cs="Times New Roman"/>
          <w:color w:val="000000"/>
          <w:sz w:val="28"/>
          <w:szCs w:val="28"/>
          <w:lang w:eastAsia="ru-RU"/>
          <w14:textOutline w14:w="9525" w14:cap="rnd" w14:cmpd="sng" w14:algn="ctr">
            <w14:solidFill>
              <w14:srgbClr w14:val="000000"/>
            </w14:solidFill>
            <w14:prstDash w14:val="solid"/>
            <w14:bevel/>
          </w14:textOutline>
        </w:rPr>
      </w:pPr>
      <w:r w:rsidRPr="002074CA">
        <w:rPr>
          <w:rFonts w:ascii="Times New Roman" w:eastAsia="Calibri" w:hAnsi="Times New Roman" w:cs="Times New Roman"/>
          <w:color w:val="000000"/>
          <w:sz w:val="28"/>
          <w:szCs w:val="28"/>
          <w:lang w:eastAsia="ru-RU"/>
        </w:rPr>
        <w:t>2025</w:t>
      </w:r>
    </w:p>
    <w:p w14:paraId="76F5D0CF" w14:textId="77777777" w:rsidR="0098197A" w:rsidRDefault="0098197A">
      <w:pPr>
        <w:rPr>
          <w:rFonts w:ascii="Times New Roman" w:hAnsi="Times New Roman" w:cs="Times New Roman"/>
          <w:b/>
          <w:bCs/>
          <w:sz w:val="28"/>
          <w:szCs w:val="28"/>
        </w:rPr>
      </w:pPr>
      <w:r>
        <w:rPr>
          <w:rFonts w:ascii="Times New Roman" w:hAnsi="Times New Roman" w:cs="Times New Roman"/>
          <w:b/>
          <w:bCs/>
          <w:sz w:val="28"/>
          <w:szCs w:val="28"/>
        </w:rPr>
        <w:br w:type="page"/>
      </w:r>
    </w:p>
    <w:p w14:paraId="1585FB3B" w14:textId="61B85084" w:rsidR="001F5B41" w:rsidRDefault="001F5B41" w:rsidP="001F5B41">
      <w:pPr>
        <w:spacing w:after="0" w:line="240" w:lineRule="auto"/>
        <w:jc w:val="center"/>
        <w:rPr>
          <w:rFonts w:ascii="Times New Roman" w:hAnsi="Times New Roman" w:cs="Times New Roman"/>
          <w:b/>
          <w:bCs/>
          <w:sz w:val="28"/>
          <w:szCs w:val="28"/>
        </w:rPr>
      </w:pPr>
      <w:r w:rsidRPr="001F5B41">
        <w:rPr>
          <w:rFonts w:ascii="Times New Roman" w:hAnsi="Times New Roman" w:cs="Times New Roman"/>
          <w:b/>
          <w:bCs/>
          <w:sz w:val="28"/>
          <w:szCs w:val="28"/>
        </w:rPr>
        <w:lastRenderedPageBreak/>
        <w:t>СОДЕРЖАНИЕ</w:t>
      </w:r>
    </w:p>
    <w:p w14:paraId="5FC3D9E3" w14:textId="77777777" w:rsidR="00A02651" w:rsidRDefault="00A02651" w:rsidP="001F5B41">
      <w:pPr>
        <w:spacing w:after="0" w:line="240" w:lineRule="auto"/>
        <w:jc w:val="center"/>
        <w:rPr>
          <w:rFonts w:ascii="Times New Roman" w:hAnsi="Times New Roman" w:cs="Times New Roman"/>
          <w:b/>
          <w:bCs/>
          <w:sz w:val="28"/>
          <w:szCs w:val="28"/>
        </w:rPr>
      </w:pPr>
    </w:p>
    <w:sdt>
      <w:sdtPr>
        <w:rPr>
          <w:rFonts w:asciiTheme="minorHAnsi" w:eastAsiaTheme="minorHAnsi" w:hAnsiTheme="minorHAnsi" w:cstheme="minorBidi"/>
          <w:color w:val="auto"/>
          <w:sz w:val="22"/>
          <w:szCs w:val="22"/>
          <w:lang w:eastAsia="en-US"/>
        </w:rPr>
        <w:id w:val="891390997"/>
        <w:docPartObj>
          <w:docPartGallery w:val="Table of Contents"/>
          <w:docPartUnique/>
        </w:docPartObj>
      </w:sdtPr>
      <w:sdtEndPr>
        <w:rPr>
          <w:b/>
          <w:bCs/>
        </w:rPr>
      </w:sdtEndPr>
      <w:sdtContent>
        <w:p w14:paraId="1B6BE4A4" w14:textId="75F8A1F8" w:rsidR="004D16B4" w:rsidRPr="00A02651" w:rsidRDefault="004D16B4" w:rsidP="00A02651">
          <w:pPr>
            <w:pStyle w:val="af"/>
            <w:spacing w:before="0" w:line="240" w:lineRule="auto"/>
            <w:rPr>
              <w:rFonts w:ascii="Times New Roman" w:hAnsi="Times New Roman" w:cs="Times New Roman"/>
              <w:sz w:val="4"/>
              <w:szCs w:val="28"/>
            </w:rPr>
          </w:pPr>
        </w:p>
        <w:p w14:paraId="09F37D93" w14:textId="2701CD6C" w:rsidR="00763F6B" w:rsidRPr="00763F6B" w:rsidRDefault="004D16B4">
          <w:pPr>
            <w:pStyle w:val="12"/>
            <w:tabs>
              <w:tab w:val="right" w:leader="dot" w:pos="9345"/>
            </w:tabs>
            <w:rPr>
              <w:rFonts w:ascii="Times New Roman" w:eastAsiaTheme="minorEastAsia" w:hAnsi="Times New Roman" w:cs="Times New Roman"/>
              <w:noProof/>
              <w:sz w:val="28"/>
              <w:szCs w:val="28"/>
              <w:lang w:eastAsia="ru-RU"/>
            </w:rPr>
          </w:pPr>
          <w:r w:rsidRPr="00763F6B">
            <w:rPr>
              <w:rFonts w:ascii="Times New Roman" w:hAnsi="Times New Roman" w:cs="Times New Roman"/>
              <w:sz w:val="28"/>
              <w:szCs w:val="28"/>
            </w:rPr>
            <w:fldChar w:fldCharType="begin"/>
          </w:r>
          <w:r w:rsidRPr="00763F6B">
            <w:rPr>
              <w:rFonts w:ascii="Times New Roman" w:hAnsi="Times New Roman" w:cs="Times New Roman"/>
              <w:sz w:val="28"/>
              <w:szCs w:val="28"/>
            </w:rPr>
            <w:instrText xml:space="preserve"> TOC \o "1-3" \h \z \u </w:instrText>
          </w:r>
          <w:r w:rsidRPr="00763F6B">
            <w:rPr>
              <w:rFonts w:ascii="Times New Roman" w:hAnsi="Times New Roman" w:cs="Times New Roman"/>
              <w:sz w:val="28"/>
              <w:szCs w:val="28"/>
            </w:rPr>
            <w:fldChar w:fldCharType="separate"/>
          </w:r>
          <w:hyperlink w:anchor="_Toc200292471" w:history="1">
            <w:r w:rsidR="00A02651" w:rsidRPr="00763F6B">
              <w:rPr>
                <w:rStyle w:val="ae"/>
                <w:rFonts w:ascii="Times New Roman" w:hAnsi="Times New Roman" w:cs="Times New Roman"/>
                <w:noProof/>
                <w:sz w:val="28"/>
                <w:szCs w:val="28"/>
              </w:rPr>
              <w:t>Введение</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_Toc200292471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3</w:t>
            </w:r>
            <w:r w:rsidR="00763F6B" w:rsidRPr="00763F6B">
              <w:rPr>
                <w:rFonts w:ascii="Times New Roman" w:hAnsi="Times New Roman" w:cs="Times New Roman"/>
                <w:noProof/>
                <w:webHidden/>
                <w:sz w:val="28"/>
                <w:szCs w:val="28"/>
              </w:rPr>
              <w:fldChar w:fldCharType="end"/>
            </w:r>
          </w:hyperlink>
        </w:p>
        <w:p w14:paraId="5D253449" w14:textId="77777777" w:rsidR="00763F6B" w:rsidRPr="00763F6B" w:rsidRDefault="00742A81">
          <w:pPr>
            <w:pStyle w:val="12"/>
            <w:tabs>
              <w:tab w:val="right" w:leader="dot" w:pos="9345"/>
            </w:tabs>
            <w:rPr>
              <w:rFonts w:ascii="Times New Roman" w:eastAsiaTheme="minorEastAsia" w:hAnsi="Times New Roman" w:cs="Times New Roman"/>
              <w:noProof/>
              <w:sz w:val="28"/>
              <w:szCs w:val="28"/>
              <w:lang w:eastAsia="ru-RU"/>
            </w:rPr>
          </w:pPr>
          <w:hyperlink w:anchor="_Toc200292472" w:history="1">
            <w:r w:rsidR="00763F6B" w:rsidRPr="00763F6B">
              <w:rPr>
                <w:rStyle w:val="ae"/>
                <w:rFonts w:ascii="Times New Roman" w:hAnsi="Times New Roman" w:cs="Times New Roman"/>
                <w:noProof/>
                <w:sz w:val="28"/>
                <w:szCs w:val="28"/>
              </w:rPr>
              <w:t>1 Теоретические основы повышения экономической безопасности предприятия</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_Toc200292472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5</w:t>
            </w:r>
            <w:r w:rsidR="00763F6B" w:rsidRPr="00763F6B">
              <w:rPr>
                <w:rFonts w:ascii="Times New Roman" w:hAnsi="Times New Roman" w:cs="Times New Roman"/>
                <w:noProof/>
                <w:webHidden/>
                <w:sz w:val="28"/>
                <w:szCs w:val="28"/>
              </w:rPr>
              <w:fldChar w:fldCharType="end"/>
            </w:r>
          </w:hyperlink>
        </w:p>
        <w:p w14:paraId="7753C416" w14:textId="77777777" w:rsidR="00763F6B" w:rsidRPr="00763F6B" w:rsidRDefault="00742A81">
          <w:pPr>
            <w:pStyle w:val="22"/>
            <w:tabs>
              <w:tab w:val="right" w:leader="dot" w:pos="9345"/>
            </w:tabs>
            <w:rPr>
              <w:rFonts w:ascii="Times New Roman" w:eastAsiaTheme="minorEastAsia" w:hAnsi="Times New Roman" w:cs="Times New Roman"/>
              <w:noProof/>
              <w:sz w:val="28"/>
              <w:szCs w:val="28"/>
              <w:lang w:eastAsia="ru-RU"/>
            </w:rPr>
          </w:pPr>
          <w:hyperlink w:anchor="_Toc200292473" w:history="1">
            <w:r w:rsidR="00763F6B" w:rsidRPr="00763F6B">
              <w:rPr>
                <w:rStyle w:val="ae"/>
                <w:rFonts w:ascii="Times New Roman" w:hAnsi="Times New Roman" w:cs="Times New Roman"/>
                <w:noProof/>
                <w:sz w:val="28"/>
                <w:szCs w:val="28"/>
              </w:rPr>
              <w:t>1.1 Понятие, сущность и принципы экономической безопасности предприятия</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_Toc200292473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5</w:t>
            </w:r>
            <w:r w:rsidR="00763F6B" w:rsidRPr="00763F6B">
              <w:rPr>
                <w:rFonts w:ascii="Times New Roman" w:hAnsi="Times New Roman" w:cs="Times New Roman"/>
                <w:noProof/>
                <w:webHidden/>
                <w:sz w:val="28"/>
                <w:szCs w:val="28"/>
              </w:rPr>
              <w:fldChar w:fldCharType="end"/>
            </w:r>
          </w:hyperlink>
        </w:p>
        <w:p w14:paraId="63966B96" w14:textId="77777777" w:rsidR="00763F6B" w:rsidRPr="00763F6B" w:rsidRDefault="00742A81">
          <w:pPr>
            <w:pStyle w:val="22"/>
            <w:tabs>
              <w:tab w:val="right" w:leader="dot" w:pos="9345"/>
            </w:tabs>
            <w:rPr>
              <w:rFonts w:ascii="Times New Roman" w:eastAsiaTheme="minorEastAsia" w:hAnsi="Times New Roman" w:cs="Times New Roman"/>
              <w:noProof/>
              <w:sz w:val="28"/>
              <w:szCs w:val="28"/>
              <w:lang w:eastAsia="ru-RU"/>
            </w:rPr>
          </w:pPr>
          <w:hyperlink w:anchor="_Toc200292474" w:history="1">
            <w:r w:rsidR="00763F6B" w:rsidRPr="00763F6B">
              <w:rPr>
                <w:rStyle w:val="ae"/>
                <w:rFonts w:ascii="Times New Roman" w:hAnsi="Times New Roman" w:cs="Times New Roman"/>
                <w:noProof/>
                <w:sz w:val="28"/>
                <w:szCs w:val="28"/>
              </w:rPr>
              <w:t>1.2 Сущность и особенности управления бизнес-процессами как условие экономической безопасности предприятия</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_Toc200292474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12</w:t>
            </w:r>
            <w:r w:rsidR="00763F6B" w:rsidRPr="00763F6B">
              <w:rPr>
                <w:rFonts w:ascii="Times New Roman" w:hAnsi="Times New Roman" w:cs="Times New Roman"/>
                <w:noProof/>
                <w:webHidden/>
                <w:sz w:val="28"/>
                <w:szCs w:val="28"/>
              </w:rPr>
              <w:fldChar w:fldCharType="end"/>
            </w:r>
          </w:hyperlink>
        </w:p>
        <w:p w14:paraId="1CAA5367" w14:textId="77777777" w:rsidR="00763F6B" w:rsidRPr="00763F6B" w:rsidRDefault="00742A81">
          <w:pPr>
            <w:pStyle w:val="22"/>
            <w:tabs>
              <w:tab w:val="right" w:leader="dot" w:pos="9345"/>
            </w:tabs>
            <w:rPr>
              <w:rFonts w:ascii="Times New Roman" w:eastAsiaTheme="minorEastAsia" w:hAnsi="Times New Roman" w:cs="Times New Roman"/>
              <w:noProof/>
              <w:sz w:val="28"/>
              <w:szCs w:val="28"/>
              <w:lang w:eastAsia="ru-RU"/>
            </w:rPr>
          </w:pPr>
          <w:hyperlink w:anchor="_Toc200292475" w:history="1">
            <w:r w:rsidR="00763F6B" w:rsidRPr="00763F6B">
              <w:rPr>
                <w:rStyle w:val="ae"/>
                <w:rFonts w:ascii="Times New Roman" w:hAnsi="Times New Roman" w:cs="Times New Roman"/>
                <w:noProof/>
                <w:sz w:val="28"/>
                <w:szCs w:val="28"/>
              </w:rPr>
              <w:t>1.3 Роль бизнес-процессов в формировании экономической безопасности предприятия</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_Toc200292475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21</w:t>
            </w:r>
            <w:r w:rsidR="00763F6B" w:rsidRPr="00763F6B">
              <w:rPr>
                <w:rFonts w:ascii="Times New Roman" w:hAnsi="Times New Roman" w:cs="Times New Roman"/>
                <w:noProof/>
                <w:webHidden/>
                <w:sz w:val="28"/>
                <w:szCs w:val="28"/>
              </w:rPr>
              <w:fldChar w:fldCharType="end"/>
            </w:r>
          </w:hyperlink>
        </w:p>
        <w:p w14:paraId="4D4E5E33" w14:textId="77777777" w:rsidR="00763F6B" w:rsidRPr="00763F6B" w:rsidRDefault="00742A81">
          <w:pPr>
            <w:pStyle w:val="12"/>
            <w:tabs>
              <w:tab w:val="right" w:leader="dot" w:pos="9345"/>
            </w:tabs>
            <w:rPr>
              <w:rFonts w:ascii="Times New Roman" w:eastAsiaTheme="minorEastAsia" w:hAnsi="Times New Roman" w:cs="Times New Roman"/>
              <w:noProof/>
              <w:sz w:val="28"/>
              <w:szCs w:val="28"/>
              <w:lang w:eastAsia="ru-RU"/>
            </w:rPr>
          </w:pPr>
          <w:hyperlink w:anchor="_Toc200292476" w:history="1">
            <w:r w:rsidR="00763F6B" w:rsidRPr="00763F6B">
              <w:rPr>
                <w:rStyle w:val="ae"/>
                <w:rFonts w:ascii="Times New Roman" w:hAnsi="Times New Roman" w:cs="Times New Roman"/>
                <w:noProof/>
                <w:sz w:val="28"/>
                <w:szCs w:val="28"/>
              </w:rPr>
              <w:t>2 Анализ и оценка уровня экономической безопасности организации и влияния бизнес-процессов</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_Toc200292476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28</w:t>
            </w:r>
            <w:r w:rsidR="00763F6B" w:rsidRPr="00763F6B">
              <w:rPr>
                <w:rFonts w:ascii="Times New Roman" w:hAnsi="Times New Roman" w:cs="Times New Roman"/>
                <w:noProof/>
                <w:webHidden/>
                <w:sz w:val="28"/>
                <w:szCs w:val="28"/>
              </w:rPr>
              <w:fldChar w:fldCharType="end"/>
            </w:r>
          </w:hyperlink>
        </w:p>
        <w:p w14:paraId="5280A4D1" w14:textId="77777777" w:rsidR="00763F6B" w:rsidRPr="00763F6B" w:rsidRDefault="00742A81">
          <w:pPr>
            <w:pStyle w:val="22"/>
            <w:tabs>
              <w:tab w:val="right" w:leader="dot" w:pos="9345"/>
            </w:tabs>
            <w:rPr>
              <w:rFonts w:ascii="Times New Roman" w:eastAsiaTheme="minorEastAsia" w:hAnsi="Times New Roman" w:cs="Times New Roman"/>
              <w:noProof/>
              <w:sz w:val="28"/>
              <w:szCs w:val="28"/>
              <w:lang w:eastAsia="ru-RU"/>
            </w:rPr>
          </w:pPr>
          <w:hyperlink w:anchor="_Toc200292477" w:history="1">
            <w:r w:rsidR="00763F6B" w:rsidRPr="00763F6B">
              <w:rPr>
                <w:rStyle w:val="ae"/>
                <w:rFonts w:ascii="Times New Roman" w:hAnsi="Times New Roman" w:cs="Times New Roman"/>
                <w:noProof/>
                <w:sz w:val="28"/>
                <w:szCs w:val="28"/>
              </w:rPr>
              <w:t>2.1 Организационно-экономическая характеристика ООО «ЛУКОЙЛ-Югнефтепродукт»</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_Toc200292477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28</w:t>
            </w:r>
            <w:r w:rsidR="00763F6B" w:rsidRPr="00763F6B">
              <w:rPr>
                <w:rFonts w:ascii="Times New Roman" w:hAnsi="Times New Roman" w:cs="Times New Roman"/>
                <w:noProof/>
                <w:webHidden/>
                <w:sz w:val="28"/>
                <w:szCs w:val="28"/>
              </w:rPr>
              <w:fldChar w:fldCharType="end"/>
            </w:r>
          </w:hyperlink>
        </w:p>
        <w:p w14:paraId="2C3FBB0C" w14:textId="77777777" w:rsidR="00763F6B" w:rsidRPr="00763F6B" w:rsidRDefault="00742A81">
          <w:pPr>
            <w:pStyle w:val="22"/>
            <w:tabs>
              <w:tab w:val="right" w:leader="dot" w:pos="9345"/>
            </w:tabs>
            <w:rPr>
              <w:rFonts w:ascii="Times New Roman" w:eastAsiaTheme="minorEastAsia" w:hAnsi="Times New Roman" w:cs="Times New Roman"/>
              <w:noProof/>
              <w:sz w:val="28"/>
              <w:szCs w:val="28"/>
              <w:lang w:eastAsia="ru-RU"/>
            </w:rPr>
          </w:pPr>
          <w:hyperlink w:anchor="_Toc200292478" w:history="1">
            <w:r w:rsidR="00763F6B" w:rsidRPr="00763F6B">
              <w:rPr>
                <w:rStyle w:val="ae"/>
                <w:rFonts w:ascii="Times New Roman" w:hAnsi="Times New Roman" w:cs="Times New Roman"/>
                <w:noProof/>
                <w:sz w:val="28"/>
                <w:szCs w:val="28"/>
              </w:rPr>
              <w:t>2.2 Оценка уровня экономической безопасности и эффективности бизнес-процессов ООО «ЛУКОЙЛ-Югнефтепродукт»</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_Toc200292478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39</w:t>
            </w:r>
            <w:r w:rsidR="00763F6B" w:rsidRPr="00763F6B">
              <w:rPr>
                <w:rFonts w:ascii="Times New Roman" w:hAnsi="Times New Roman" w:cs="Times New Roman"/>
                <w:noProof/>
                <w:webHidden/>
                <w:sz w:val="28"/>
                <w:szCs w:val="28"/>
              </w:rPr>
              <w:fldChar w:fldCharType="end"/>
            </w:r>
          </w:hyperlink>
        </w:p>
        <w:p w14:paraId="23F77C06" w14:textId="77777777" w:rsidR="00763F6B" w:rsidRPr="00763F6B" w:rsidRDefault="00742A81">
          <w:pPr>
            <w:pStyle w:val="22"/>
            <w:tabs>
              <w:tab w:val="right" w:leader="dot" w:pos="9345"/>
            </w:tabs>
            <w:rPr>
              <w:rFonts w:ascii="Times New Roman" w:eastAsiaTheme="minorEastAsia" w:hAnsi="Times New Roman" w:cs="Times New Roman"/>
              <w:noProof/>
              <w:sz w:val="28"/>
              <w:szCs w:val="28"/>
              <w:lang w:eastAsia="ru-RU"/>
            </w:rPr>
          </w:pPr>
          <w:hyperlink w:anchor="_Toc200292479" w:history="1">
            <w:r w:rsidR="00763F6B" w:rsidRPr="00763F6B">
              <w:rPr>
                <w:rStyle w:val="ae"/>
                <w:rFonts w:ascii="Times New Roman" w:hAnsi="Times New Roman" w:cs="Times New Roman"/>
                <w:noProof/>
                <w:sz w:val="28"/>
                <w:szCs w:val="28"/>
              </w:rPr>
              <w:t>2.3 Анализ эффективности бизнес-процессов ООО «ЛУКОЙЛ-Югнефтепродукт»</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_Toc200292479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44</w:t>
            </w:r>
            <w:r w:rsidR="00763F6B" w:rsidRPr="00763F6B">
              <w:rPr>
                <w:rFonts w:ascii="Times New Roman" w:hAnsi="Times New Roman" w:cs="Times New Roman"/>
                <w:noProof/>
                <w:webHidden/>
                <w:sz w:val="28"/>
                <w:szCs w:val="28"/>
              </w:rPr>
              <w:fldChar w:fldCharType="end"/>
            </w:r>
          </w:hyperlink>
        </w:p>
        <w:p w14:paraId="685DC2A7" w14:textId="77777777" w:rsidR="00763F6B" w:rsidRPr="00763F6B" w:rsidRDefault="00742A81">
          <w:pPr>
            <w:pStyle w:val="12"/>
            <w:tabs>
              <w:tab w:val="right" w:leader="dot" w:pos="9345"/>
            </w:tabs>
            <w:rPr>
              <w:rFonts w:ascii="Times New Roman" w:eastAsiaTheme="minorEastAsia" w:hAnsi="Times New Roman" w:cs="Times New Roman"/>
              <w:noProof/>
              <w:sz w:val="28"/>
              <w:szCs w:val="28"/>
              <w:lang w:eastAsia="ru-RU"/>
            </w:rPr>
          </w:pPr>
          <w:hyperlink w:anchor="_Toc200292480" w:history="1">
            <w:r w:rsidR="00763F6B" w:rsidRPr="00763F6B">
              <w:rPr>
                <w:rStyle w:val="ae"/>
                <w:rFonts w:ascii="Times New Roman" w:hAnsi="Times New Roman" w:cs="Times New Roman"/>
                <w:noProof/>
                <w:sz w:val="28"/>
                <w:szCs w:val="28"/>
              </w:rPr>
              <w:t>3 Рекомендации по усилению экономической безопасности ООО «ЛУКОЙЛ-Югнефтепродукт» на основе оптимизации бизнес-процессов</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_Toc200292480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47</w:t>
            </w:r>
            <w:r w:rsidR="00763F6B" w:rsidRPr="00763F6B">
              <w:rPr>
                <w:rFonts w:ascii="Times New Roman" w:hAnsi="Times New Roman" w:cs="Times New Roman"/>
                <w:noProof/>
                <w:webHidden/>
                <w:sz w:val="28"/>
                <w:szCs w:val="28"/>
              </w:rPr>
              <w:fldChar w:fldCharType="end"/>
            </w:r>
          </w:hyperlink>
        </w:p>
        <w:p w14:paraId="70015DA7" w14:textId="77777777" w:rsidR="00763F6B" w:rsidRPr="00763F6B" w:rsidRDefault="00742A81">
          <w:pPr>
            <w:pStyle w:val="22"/>
            <w:tabs>
              <w:tab w:val="right" w:leader="dot" w:pos="9345"/>
            </w:tabs>
            <w:rPr>
              <w:rFonts w:ascii="Times New Roman" w:eastAsiaTheme="minorEastAsia" w:hAnsi="Times New Roman" w:cs="Times New Roman"/>
              <w:noProof/>
              <w:sz w:val="28"/>
              <w:szCs w:val="28"/>
              <w:lang w:eastAsia="ru-RU"/>
            </w:rPr>
          </w:pPr>
          <w:hyperlink w:anchor="_Toc200292481" w:history="1">
            <w:r w:rsidR="00763F6B" w:rsidRPr="00763F6B">
              <w:rPr>
                <w:rStyle w:val="ae"/>
                <w:rFonts w:ascii="Times New Roman" w:hAnsi="Times New Roman" w:cs="Times New Roman"/>
                <w:noProof/>
                <w:sz w:val="28"/>
                <w:szCs w:val="28"/>
              </w:rPr>
              <w:t>3.1 Практические рекомендации по усилению экономической безопасности путем оптимизации бизнес-процессов ООО «ЛУКОЙЛ-Югнефтепродукт»</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_Toc200292481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47</w:t>
            </w:r>
            <w:r w:rsidR="00763F6B" w:rsidRPr="00763F6B">
              <w:rPr>
                <w:rFonts w:ascii="Times New Roman" w:hAnsi="Times New Roman" w:cs="Times New Roman"/>
                <w:noProof/>
                <w:webHidden/>
                <w:sz w:val="28"/>
                <w:szCs w:val="28"/>
              </w:rPr>
              <w:fldChar w:fldCharType="end"/>
            </w:r>
          </w:hyperlink>
        </w:p>
        <w:p w14:paraId="7F72B977" w14:textId="77777777" w:rsidR="00763F6B" w:rsidRPr="00763F6B" w:rsidRDefault="00742A81">
          <w:pPr>
            <w:pStyle w:val="22"/>
            <w:tabs>
              <w:tab w:val="right" w:leader="dot" w:pos="9345"/>
            </w:tabs>
            <w:rPr>
              <w:rFonts w:ascii="Times New Roman" w:eastAsiaTheme="minorEastAsia" w:hAnsi="Times New Roman" w:cs="Times New Roman"/>
              <w:noProof/>
              <w:sz w:val="28"/>
              <w:szCs w:val="28"/>
              <w:lang w:eastAsia="ru-RU"/>
            </w:rPr>
          </w:pPr>
          <w:hyperlink w:anchor="_Toc200292482" w:history="1">
            <w:r w:rsidR="00763F6B" w:rsidRPr="00763F6B">
              <w:rPr>
                <w:rStyle w:val="ae"/>
                <w:rFonts w:ascii="Times New Roman" w:hAnsi="Times New Roman" w:cs="Times New Roman"/>
                <w:noProof/>
                <w:sz w:val="28"/>
                <w:szCs w:val="28"/>
              </w:rPr>
              <w:t>3.2 Оценка эффективности предложенных мероприятий, направленных повышение экономической безопасности путем оптимизации бизнес-процессов ООО «ЛУКОЙЛ-Югнефтепродукт»</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_Toc200292482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50</w:t>
            </w:r>
            <w:r w:rsidR="00763F6B" w:rsidRPr="00763F6B">
              <w:rPr>
                <w:rFonts w:ascii="Times New Roman" w:hAnsi="Times New Roman" w:cs="Times New Roman"/>
                <w:noProof/>
                <w:webHidden/>
                <w:sz w:val="28"/>
                <w:szCs w:val="28"/>
              </w:rPr>
              <w:fldChar w:fldCharType="end"/>
            </w:r>
          </w:hyperlink>
        </w:p>
        <w:p w14:paraId="6F41F659" w14:textId="1EDD4674" w:rsidR="00763F6B" w:rsidRPr="00763F6B" w:rsidRDefault="00742A81">
          <w:pPr>
            <w:pStyle w:val="12"/>
            <w:tabs>
              <w:tab w:val="right" w:leader="dot" w:pos="9345"/>
            </w:tabs>
            <w:rPr>
              <w:rFonts w:ascii="Times New Roman" w:eastAsiaTheme="minorEastAsia" w:hAnsi="Times New Roman" w:cs="Times New Roman"/>
              <w:noProof/>
              <w:sz w:val="28"/>
              <w:szCs w:val="28"/>
              <w:lang w:eastAsia="ru-RU"/>
            </w:rPr>
          </w:pPr>
          <w:hyperlink w:anchor="_Toc200292483" w:history="1">
            <w:r w:rsidR="00A02651" w:rsidRPr="00763F6B">
              <w:rPr>
                <w:rStyle w:val="ae"/>
                <w:rFonts w:ascii="Times New Roman" w:hAnsi="Times New Roman" w:cs="Times New Roman"/>
                <w:noProof/>
                <w:sz w:val="28"/>
                <w:szCs w:val="28"/>
              </w:rPr>
              <w:t>Заключение</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_Toc200292483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57</w:t>
            </w:r>
            <w:r w:rsidR="00763F6B" w:rsidRPr="00763F6B">
              <w:rPr>
                <w:rFonts w:ascii="Times New Roman" w:hAnsi="Times New Roman" w:cs="Times New Roman"/>
                <w:noProof/>
                <w:webHidden/>
                <w:sz w:val="28"/>
                <w:szCs w:val="28"/>
              </w:rPr>
              <w:fldChar w:fldCharType="end"/>
            </w:r>
          </w:hyperlink>
        </w:p>
        <w:p w14:paraId="5094B8BB" w14:textId="2A677394" w:rsidR="00763F6B" w:rsidRPr="00763F6B" w:rsidRDefault="00742A81">
          <w:pPr>
            <w:pStyle w:val="12"/>
            <w:tabs>
              <w:tab w:val="right" w:leader="dot" w:pos="9345"/>
            </w:tabs>
            <w:rPr>
              <w:rFonts w:ascii="Times New Roman" w:eastAsiaTheme="minorEastAsia" w:hAnsi="Times New Roman" w:cs="Times New Roman"/>
              <w:noProof/>
              <w:sz w:val="28"/>
              <w:szCs w:val="28"/>
              <w:lang w:eastAsia="ru-RU"/>
            </w:rPr>
          </w:pPr>
          <w:hyperlink w:anchor="_Toc200292484" w:history="1">
            <w:r w:rsidR="00A02651" w:rsidRPr="00763F6B">
              <w:rPr>
                <w:rStyle w:val="ae"/>
                <w:rFonts w:ascii="Times New Roman" w:hAnsi="Times New Roman" w:cs="Times New Roman"/>
                <w:noProof/>
                <w:sz w:val="28"/>
                <w:szCs w:val="28"/>
              </w:rPr>
              <w:t>Список использованных источников</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_Toc200292484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59</w:t>
            </w:r>
            <w:r w:rsidR="00763F6B" w:rsidRPr="00763F6B">
              <w:rPr>
                <w:rFonts w:ascii="Times New Roman" w:hAnsi="Times New Roman" w:cs="Times New Roman"/>
                <w:noProof/>
                <w:webHidden/>
                <w:sz w:val="28"/>
                <w:szCs w:val="28"/>
              </w:rPr>
              <w:fldChar w:fldCharType="end"/>
            </w:r>
          </w:hyperlink>
        </w:p>
        <w:p w14:paraId="747FB645" w14:textId="35BEA976" w:rsidR="00763F6B" w:rsidRPr="00763F6B" w:rsidRDefault="00742A81">
          <w:pPr>
            <w:pStyle w:val="12"/>
            <w:tabs>
              <w:tab w:val="right" w:leader="dot" w:pos="9345"/>
            </w:tabs>
            <w:rPr>
              <w:rFonts w:ascii="Times New Roman" w:eastAsiaTheme="minorEastAsia" w:hAnsi="Times New Roman" w:cs="Times New Roman"/>
              <w:noProof/>
              <w:sz w:val="28"/>
              <w:szCs w:val="28"/>
              <w:lang w:eastAsia="ru-RU"/>
            </w:rPr>
          </w:pPr>
          <w:hyperlink w:anchor="_Toc200292485" w:history="1">
            <w:r w:rsidR="00763F6B" w:rsidRPr="00763F6B">
              <w:rPr>
                <w:rStyle w:val="ae"/>
                <w:rFonts w:ascii="Times New Roman" w:hAnsi="Times New Roman" w:cs="Times New Roman"/>
                <w:noProof/>
                <w:sz w:val="28"/>
                <w:szCs w:val="28"/>
              </w:rPr>
              <w:t>ПРИЛОЖЕНИЕ А</w:t>
            </w:r>
            <w:r w:rsidR="00763F6B">
              <w:rPr>
                <w:rStyle w:val="ae"/>
                <w:rFonts w:ascii="Times New Roman" w:hAnsi="Times New Roman" w:cs="Times New Roman"/>
                <w:noProof/>
                <w:sz w:val="28"/>
                <w:szCs w:val="28"/>
              </w:rPr>
              <w:t xml:space="preserve"> </w:t>
            </w:r>
            <w:r w:rsidR="00A02651" w:rsidRPr="00A02651">
              <w:rPr>
                <w:rStyle w:val="ae"/>
                <w:rFonts w:ascii="Times New Roman" w:hAnsi="Times New Roman" w:cs="Times New Roman"/>
                <w:noProof/>
                <w:sz w:val="28"/>
                <w:szCs w:val="28"/>
              </w:rPr>
              <w:t>Динамика бухгалтерского баланса ООО «ЛУКОЙЛ-Югнефтепродукт» за 2022-2024 гг.</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_Toc200292485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66</w:t>
            </w:r>
            <w:r w:rsidR="00763F6B" w:rsidRPr="00763F6B">
              <w:rPr>
                <w:rFonts w:ascii="Times New Roman" w:hAnsi="Times New Roman" w:cs="Times New Roman"/>
                <w:noProof/>
                <w:webHidden/>
                <w:sz w:val="28"/>
                <w:szCs w:val="28"/>
              </w:rPr>
              <w:fldChar w:fldCharType="end"/>
            </w:r>
          </w:hyperlink>
        </w:p>
        <w:p w14:paraId="62807B30" w14:textId="2AFA8D4A" w:rsidR="00763F6B" w:rsidRPr="00763F6B" w:rsidRDefault="00742A81">
          <w:pPr>
            <w:pStyle w:val="12"/>
            <w:tabs>
              <w:tab w:val="right" w:leader="dot" w:pos="9345"/>
            </w:tabs>
            <w:rPr>
              <w:rFonts w:ascii="Times New Roman" w:eastAsiaTheme="minorEastAsia" w:hAnsi="Times New Roman" w:cs="Times New Roman"/>
              <w:noProof/>
              <w:sz w:val="28"/>
              <w:szCs w:val="28"/>
              <w:lang w:eastAsia="ru-RU"/>
            </w:rPr>
          </w:pPr>
          <w:hyperlink w:anchor="_Toc200292486" w:history="1">
            <w:r w:rsidR="00763F6B" w:rsidRPr="00763F6B">
              <w:rPr>
                <w:rStyle w:val="ae"/>
                <w:rFonts w:ascii="Times New Roman" w:hAnsi="Times New Roman" w:cs="Times New Roman"/>
                <w:noProof/>
                <w:sz w:val="28"/>
                <w:szCs w:val="28"/>
              </w:rPr>
              <w:t>ПРИЛОЖЕНИЕ Б</w:t>
            </w:r>
            <w:r w:rsidR="00A02651">
              <w:rPr>
                <w:rStyle w:val="ae"/>
                <w:rFonts w:ascii="Times New Roman" w:hAnsi="Times New Roman" w:cs="Times New Roman"/>
                <w:noProof/>
                <w:sz w:val="28"/>
                <w:szCs w:val="28"/>
              </w:rPr>
              <w:t xml:space="preserve"> </w:t>
            </w:r>
            <w:r w:rsidR="00A02651" w:rsidRPr="00A02651">
              <w:rPr>
                <w:rStyle w:val="ae"/>
                <w:rFonts w:ascii="Times New Roman" w:hAnsi="Times New Roman" w:cs="Times New Roman"/>
                <w:noProof/>
                <w:sz w:val="28"/>
                <w:szCs w:val="28"/>
              </w:rPr>
              <w:t>Отчет о финансовых результатах ООО «ЛУКОЙЛ-Югнефтепродукт» за 2022-2024 гг.</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_Toc200292486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68</w:t>
            </w:r>
            <w:r w:rsidR="00763F6B" w:rsidRPr="00763F6B">
              <w:rPr>
                <w:rFonts w:ascii="Times New Roman" w:hAnsi="Times New Roman" w:cs="Times New Roman"/>
                <w:noProof/>
                <w:webHidden/>
                <w:sz w:val="28"/>
                <w:szCs w:val="28"/>
              </w:rPr>
              <w:fldChar w:fldCharType="end"/>
            </w:r>
          </w:hyperlink>
        </w:p>
        <w:p w14:paraId="7602BFAB" w14:textId="6F14EED9" w:rsidR="00763F6B" w:rsidRPr="00763F6B" w:rsidRDefault="00742A81">
          <w:pPr>
            <w:pStyle w:val="12"/>
            <w:tabs>
              <w:tab w:val="right" w:leader="dot" w:pos="9345"/>
            </w:tabs>
            <w:rPr>
              <w:rFonts w:ascii="Times New Roman" w:eastAsiaTheme="minorEastAsia" w:hAnsi="Times New Roman" w:cs="Times New Roman"/>
              <w:noProof/>
              <w:sz w:val="28"/>
              <w:szCs w:val="28"/>
              <w:lang w:eastAsia="ru-RU"/>
            </w:rPr>
          </w:pPr>
          <w:hyperlink w:anchor="_Toc200292487" w:history="1">
            <w:r w:rsidR="00763F6B" w:rsidRPr="00763F6B">
              <w:rPr>
                <w:rStyle w:val="ae"/>
                <w:rFonts w:ascii="Times New Roman" w:hAnsi="Times New Roman" w:cs="Times New Roman"/>
                <w:noProof/>
                <w:sz w:val="28"/>
                <w:szCs w:val="28"/>
              </w:rPr>
              <w:t>ПРИЛОЖЕНИЕ В</w:t>
            </w:r>
            <w:r w:rsidR="00A02651">
              <w:rPr>
                <w:rStyle w:val="ae"/>
                <w:rFonts w:ascii="Times New Roman" w:hAnsi="Times New Roman" w:cs="Times New Roman"/>
                <w:noProof/>
                <w:sz w:val="28"/>
                <w:szCs w:val="28"/>
              </w:rPr>
              <w:t xml:space="preserve"> </w:t>
            </w:r>
            <w:r w:rsidR="00A02651" w:rsidRPr="00A02651">
              <w:rPr>
                <w:rStyle w:val="ae"/>
                <w:rFonts w:ascii="Times New Roman" w:hAnsi="Times New Roman" w:cs="Times New Roman"/>
                <w:noProof/>
                <w:sz w:val="28"/>
                <w:szCs w:val="28"/>
              </w:rPr>
              <w:t>Дополнительные строки отчета о финансовых результатах за 2022-2024 гг.</w:t>
            </w:r>
            <w:r w:rsidR="00763F6B" w:rsidRPr="00763F6B">
              <w:rPr>
                <w:rFonts w:ascii="Times New Roman" w:hAnsi="Times New Roman" w:cs="Times New Roman"/>
                <w:noProof/>
                <w:webHidden/>
                <w:sz w:val="28"/>
                <w:szCs w:val="28"/>
              </w:rPr>
              <w:tab/>
            </w:r>
            <w:r w:rsidR="00763F6B" w:rsidRPr="00763F6B">
              <w:rPr>
                <w:rFonts w:ascii="Times New Roman" w:hAnsi="Times New Roman" w:cs="Times New Roman"/>
                <w:noProof/>
                <w:webHidden/>
                <w:sz w:val="28"/>
                <w:szCs w:val="28"/>
              </w:rPr>
              <w:fldChar w:fldCharType="begin"/>
            </w:r>
            <w:r w:rsidR="00763F6B" w:rsidRPr="00763F6B">
              <w:rPr>
                <w:rFonts w:ascii="Times New Roman" w:hAnsi="Times New Roman" w:cs="Times New Roman"/>
                <w:noProof/>
                <w:webHidden/>
                <w:sz w:val="28"/>
                <w:szCs w:val="28"/>
              </w:rPr>
              <w:instrText xml:space="preserve"> PAGEREF _Toc200292487 \h </w:instrText>
            </w:r>
            <w:r w:rsidR="00763F6B" w:rsidRPr="00763F6B">
              <w:rPr>
                <w:rFonts w:ascii="Times New Roman" w:hAnsi="Times New Roman" w:cs="Times New Roman"/>
                <w:noProof/>
                <w:webHidden/>
                <w:sz w:val="28"/>
                <w:szCs w:val="28"/>
              </w:rPr>
            </w:r>
            <w:r w:rsidR="00763F6B" w:rsidRPr="00763F6B">
              <w:rPr>
                <w:rFonts w:ascii="Times New Roman" w:hAnsi="Times New Roman" w:cs="Times New Roman"/>
                <w:noProof/>
                <w:webHidden/>
                <w:sz w:val="28"/>
                <w:szCs w:val="28"/>
              </w:rPr>
              <w:fldChar w:fldCharType="separate"/>
            </w:r>
            <w:r w:rsidR="00763F6B" w:rsidRPr="00763F6B">
              <w:rPr>
                <w:rFonts w:ascii="Times New Roman" w:hAnsi="Times New Roman" w:cs="Times New Roman"/>
                <w:noProof/>
                <w:webHidden/>
                <w:sz w:val="28"/>
                <w:szCs w:val="28"/>
              </w:rPr>
              <w:t>69</w:t>
            </w:r>
            <w:r w:rsidR="00763F6B" w:rsidRPr="00763F6B">
              <w:rPr>
                <w:rFonts w:ascii="Times New Roman" w:hAnsi="Times New Roman" w:cs="Times New Roman"/>
                <w:noProof/>
                <w:webHidden/>
                <w:sz w:val="28"/>
                <w:szCs w:val="28"/>
              </w:rPr>
              <w:fldChar w:fldCharType="end"/>
            </w:r>
          </w:hyperlink>
        </w:p>
        <w:p w14:paraId="388184E9" w14:textId="111BF38B" w:rsidR="001F5B41" w:rsidRPr="00A02651" w:rsidRDefault="004D16B4" w:rsidP="00A02651">
          <w:pPr>
            <w:spacing w:after="0"/>
          </w:pPr>
          <w:r w:rsidRPr="00763F6B">
            <w:rPr>
              <w:rFonts w:ascii="Times New Roman" w:hAnsi="Times New Roman" w:cs="Times New Roman"/>
              <w:sz w:val="28"/>
              <w:szCs w:val="28"/>
            </w:rPr>
            <w:fldChar w:fldCharType="end"/>
          </w:r>
        </w:p>
      </w:sdtContent>
    </w:sdt>
    <w:p w14:paraId="072CC776" w14:textId="5BECA6AC" w:rsidR="001F5B41" w:rsidRDefault="001F5B41">
      <w:pPr>
        <w:rPr>
          <w:rFonts w:ascii="Times New Roman" w:hAnsi="Times New Roman" w:cs="Times New Roman"/>
          <w:b/>
          <w:bCs/>
          <w:sz w:val="24"/>
          <w:szCs w:val="24"/>
        </w:rPr>
      </w:pPr>
      <w:r>
        <w:rPr>
          <w:rFonts w:ascii="Times New Roman" w:hAnsi="Times New Roman" w:cs="Times New Roman"/>
          <w:b/>
          <w:bCs/>
          <w:sz w:val="24"/>
          <w:szCs w:val="24"/>
        </w:rPr>
        <w:br w:type="page"/>
      </w:r>
    </w:p>
    <w:p w14:paraId="20C30627" w14:textId="5DF78C08" w:rsidR="001F5B41" w:rsidRPr="00DE15F6" w:rsidRDefault="00A040E0" w:rsidP="00DE15F6">
      <w:pPr>
        <w:pStyle w:val="1"/>
        <w:jc w:val="center"/>
        <w:rPr>
          <w:rFonts w:ascii="Times New Roman" w:hAnsi="Times New Roman" w:cs="Times New Roman"/>
          <w:b/>
          <w:color w:val="auto"/>
          <w:sz w:val="28"/>
          <w:szCs w:val="28"/>
        </w:rPr>
      </w:pPr>
      <w:bookmarkStart w:id="0" w:name="_Toc200292471"/>
      <w:r w:rsidRPr="00DE15F6">
        <w:rPr>
          <w:rFonts w:ascii="Times New Roman" w:hAnsi="Times New Roman" w:cs="Times New Roman"/>
          <w:b/>
          <w:color w:val="auto"/>
          <w:sz w:val="28"/>
          <w:szCs w:val="28"/>
        </w:rPr>
        <w:lastRenderedPageBreak/>
        <w:t>ВВЕДЕНИЕ</w:t>
      </w:r>
      <w:bookmarkEnd w:id="0"/>
    </w:p>
    <w:p w14:paraId="45FAA0D9" w14:textId="3AF97010" w:rsidR="001F5B41" w:rsidRDefault="001F5B41" w:rsidP="001F5B41">
      <w:pPr>
        <w:spacing w:after="0" w:line="360" w:lineRule="auto"/>
        <w:ind w:firstLine="709"/>
        <w:jc w:val="both"/>
        <w:rPr>
          <w:rFonts w:ascii="Times New Roman" w:hAnsi="Times New Roman" w:cs="Times New Roman"/>
          <w:b/>
          <w:bCs/>
          <w:sz w:val="28"/>
          <w:szCs w:val="28"/>
        </w:rPr>
      </w:pPr>
    </w:p>
    <w:p w14:paraId="0E4CD761" w14:textId="4F2164CD" w:rsidR="001F5B41" w:rsidRPr="00DE78A5" w:rsidRDefault="001F5B41" w:rsidP="001F5B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w:t>
      </w:r>
      <w:r w:rsidRPr="00DE78A5">
        <w:rPr>
          <w:rFonts w:ascii="Times New Roman" w:hAnsi="Times New Roman" w:cs="Times New Roman"/>
          <w:sz w:val="28"/>
          <w:szCs w:val="28"/>
        </w:rPr>
        <w:t xml:space="preserve">глобализации и усиления конкуренции экономическая безопасность предприятия становится ключевым фактором его устойчивого развития. Оптимизация </w:t>
      </w:r>
      <w:r w:rsidR="005056C1" w:rsidRPr="00DE78A5">
        <w:rPr>
          <w:rFonts w:ascii="Times New Roman" w:hAnsi="Times New Roman" w:cs="Times New Roman"/>
          <w:sz w:val="28"/>
          <w:szCs w:val="28"/>
        </w:rPr>
        <w:t xml:space="preserve">бизнес-процессов позволяет минимизировать риски, повысить эффективность управления ресурсами и обеспечить защиту от внутренних и внешних угроз. Актуальность данной темы обусловлена необходимостью адаптации </w:t>
      </w:r>
      <w:r w:rsidR="00C635AE" w:rsidRPr="00DE78A5">
        <w:rPr>
          <w:rFonts w:ascii="Times New Roman" w:hAnsi="Times New Roman" w:cs="Times New Roman"/>
          <w:sz w:val="28"/>
          <w:szCs w:val="28"/>
        </w:rPr>
        <w:t xml:space="preserve">бизнес-процессов </w:t>
      </w:r>
      <w:r w:rsidR="005056C1" w:rsidRPr="00DE78A5">
        <w:rPr>
          <w:rFonts w:ascii="Times New Roman" w:hAnsi="Times New Roman" w:cs="Times New Roman"/>
          <w:sz w:val="28"/>
          <w:szCs w:val="28"/>
        </w:rPr>
        <w:t xml:space="preserve">предприятий к динамично изменяющейся экономической среде, где традиционные методы обеспечения </w:t>
      </w:r>
      <w:r w:rsidR="00C635AE" w:rsidRPr="00DE78A5">
        <w:rPr>
          <w:rFonts w:ascii="Times New Roman" w:hAnsi="Times New Roman" w:cs="Times New Roman"/>
          <w:sz w:val="28"/>
          <w:szCs w:val="28"/>
        </w:rPr>
        <w:t xml:space="preserve">экономической </w:t>
      </w:r>
      <w:r w:rsidR="005056C1" w:rsidRPr="00DE78A5">
        <w:rPr>
          <w:rFonts w:ascii="Times New Roman" w:hAnsi="Times New Roman" w:cs="Times New Roman"/>
          <w:sz w:val="28"/>
          <w:szCs w:val="28"/>
        </w:rPr>
        <w:t>безопасности часто оказываются недостаточно эффективными. Кроме того, недостаточная изученность вопросов интеграции инструментов оптимизации бизнес-процессов в систему экономической безопасности определяет значимость данного исследования.</w:t>
      </w:r>
    </w:p>
    <w:p w14:paraId="679F7D2B" w14:textId="56031A60" w:rsidR="005056C1" w:rsidRPr="00DE78A5" w:rsidRDefault="005056C1" w:rsidP="001F5B41">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 xml:space="preserve">Целью исследования является разработка рекомендаций по </w:t>
      </w:r>
      <w:r w:rsidR="00D0709C">
        <w:rPr>
          <w:rFonts w:ascii="Times New Roman" w:hAnsi="Times New Roman" w:cs="Times New Roman"/>
          <w:sz w:val="28"/>
          <w:szCs w:val="28"/>
        </w:rPr>
        <w:t>повышению</w:t>
      </w:r>
      <w:r w:rsidRPr="00DE78A5">
        <w:rPr>
          <w:rFonts w:ascii="Times New Roman" w:hAnsi="Times New Roman" w:cs="Times New Roman"/>
          <w:sz w:val="28"/>
          <w:szCs w:val="28"/>
        </w:rPr>
        <w:t xml:space="preserve"> экономической безопасности предприятия на основе оптимизации ключевых бизнес-процессов.</w:t>
      </w:r>
    </w:p>
    <w:p w14:paraId="5766B2C7" w14:textId="75654F6C" w:rsidR="005056C1" w:rsidRPr="00DE78A5" w:rsidRDefault="005056C1" w:rsidP="001F5B41">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Задачи, необходимые выполнить для достижения поставленной цели:</w:t>
      </w:r>
    </w:p>
    <w:p w14:paraId="4AA4D09A" w14:textId="4ED68D55" w:rsidR="005056C1" w:rsidRPr="00DE78A5" w:rsidRDefault="00EE53E9" w:rsidP="00620F36">
      <w:pPr>
        <w:pStyle w:val="a7"/>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4D609E" w:rsidRPr="00DE78A5">
        <w:rPr>
          <w:rFonts w:ascii="Times New Roman" w:hAnsi="Times New Roman" w:cs="Times New Roman"/>
          <w:sz w:val="28"/>
          <w:szCs w:val="28"/>
        </w:rPr>
        <w:t xml:space="preserve">зучить теоретические основы </w:t>
      </w:r>
      <w:r w:rsidR="00C6395C">
        <w:rPr>
          <w:rFonts w:ascii="Times New Roman" w:hAnsi="Times New Roman" w:cs="Times New Roman"/>
          <w:sz w:val="28"/>
          <w:szCs w:val="28"/>
        </w:rPr>
        <w:t xml:space="preserve">повышения </w:t>
      </w:r>
      <w:r w:rsidR="004D609E" w:rsidRPr="00DE78A5">
        <w:rPr>
          <w:rFonts w:ascii="Times New Roman" w:hAnsi="Times New Roman" w:cs="Times New Roman"/>
          <w:sz w:val="28"/>
          <w:szCs w:val="28"/>
        </w:rPr>
        <w:t>экономической безопасности</w:t>
      </w:r>
      <w:r w:rsidR="005056C1" w:rsidRPr="00DE78A5">
        <w:rPr>
          <w:rFonts w:ascii="Times New Roman" w:hAnsi="Times New Roman" w:cs="Times New Roman"/>
          <w:sz w:val="28"/>
          <w:szCs w:val="28"/>
        </w:rPr>
        <w:t>;</w:t>
      </w:r>
    </w:p>
    <w:p w14:paraId="188DD817" w14:textId="3FAFF2BB" w:rsidR="00813D39" w:rsidRPr="00DE78A5" w:rsidRDefault="00EE53E9" w:rsidP="00620F36">
      <w:pPr>
        <w:pStyle w:val="a7"/>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813D39" w:rsidRPr="00DE78A5">
        <w:rPr>
          <w:rFonts w:ascii="Times New Roman" w:hAnsi="Times New Roman" w:cs="Times New Roman"/>
          <w:sz w:val="28"/>
          <w:szCs w:val="28"/>
        </w:rPr>
        <w:t>ассмотреть сущность, роль и особенности управления бизнес-процессами как условия экономической безопасности организации;</w:t>
      </w:r>
    </w:p>
    <w:p w14:paraId="17C6C50D" w14:textId="7F00A1B1" w:rsidR="002F30FD" w:rsidRPr="00DE78A5" w:rsidRDefault="00EE53E9" w:rsidP="00620F36">
      <w:pPr>
        <w:pStyle w:val="a7"/>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2F30FD" w:rsidRPr="00DE78A5">
        <w:rPr>
          <w:rFonts w:ascii="Times New Roman" w:hAnsi="Times New Roman" w:cs="Times New Roman"/>
          <w:sz w:val="28"/>
          <w:szCs w:val="28"/>
        </w:rPr>
        <w:t>пределить показатели и индикаторы, характеризующие уровень экономической безопасности;</w:t>
      </w:r>
    </w:p>
    <w:p w14:paraId="17DB2271" w14:textId="25170DE3" w:rsidR="002F30FD" w:rsidRPr="00DE78A5" w:rsidRDefault="00EE53E9" w:rsidP="00620F36">
      <w:pPr>
        <w:pStyle w:val="a7"/>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2F30FD" w:rsidRPr="00DE78A5">
        <w:rPr>
          <w:rFonts w:ascii="Times New Roman" w:hAnsi="Times New Roman" w:cs="Times New Roman"/>
          <w:sz w:val="28"/>
          <w:szCs w:val="28"/>
        </w:rPr>
        <w:t>зучить организационно-экономическую характеристику ООО «ЛУКОЙЛ-Югнефтепродукт»;</w:t>
      </w:r>
    </w:p>
    <w:p w14:paraId="626693A3" w14:textId="46B6FDA8" w:rsidR="002F30FD" w:rsidRPr="00DE78A5" w:rsidRDefault="00EE53E9" w:rsidP="00620F36">
      <w:pPr>
        <w:pStyle w:val="a7"/>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F30FD" w:rsidRPr="00DE78A5">
        <w:rPr>
          <w:rFonts w:ascii="Times New Roman" w:hAnsi="Times New Roman" w:cs="Times New Roman"/>
          <w:sz w:val="28"/>
          <w:szCs w:val="28"/>
        </w:rPr>
        <w:t>ровести анализ уровня экономической безопасности организации и эффективности бизнес-процессов в ООО «ЛУКОЙЛ-Югнефтепродукт»;</w:t>
      </w:r>
    </w:p>
    <w:p w14:paraId="4DB6F853" w14:textId="7B9D9A92" w:rsidR="004D609E" w:rsidRPr="00DE78A5" w:rsidRDefault="00EE53E9" w:rsidP="00620F36">
      <w:pPr>
        <w:pStyle w:val="a7"/>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D609E" w:rsidRPr="00DE78A5">
        <w:rPr>
          <w:rFonts w:ascii="Times New Roman" w:hAnsi="Times New Roman" w:cs="Times New Roman"/>
          <w:sz w:val="28"/>
          <w:szCs w:val="28"/>
        </w:rPr>
        <w:t>пределить ключевые бизнес-процессы, требующие оптимизации для повышения уровня экономической безопасности;</w:t>
      </w:r>
    </w:p>
    <w:p w14:paraId="5AE98083" w14:textId="72EB4B07" w:rsidR="00813D39" w:rsidRPr="00DE78A5" w:rsidRDefault="00EE53E9" w:rsidP="00620F36">
      <w:pPr>
        <w:pStyle w:val="a7"/>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4D609E" w:rsidRPr="00DE78A5">
        <w:rPr>
          <w:rFonts w:ascii="Times New Roman" w:hAnsi="Times New Roman" w:cs="Times New Roman"/>
          <w:sz w:val="28"/>
          <w:szCs w:val="28"/>
        </w:rPr>
        <w:t>ровести анализ текущего уровня экономич</w:t>
      </w:r>
      <w:r w:rsidR="00813D39" w:rsidRPr="00DE78A5">
        <w:rPr>
          <w:rFonts w:ascii="Times New Roman" w:hAnsi="Times New Roman" w:cs="Times New Roman"/>
          <w:sz w:val="28"/>
          <w:szCs w:val="28"/>
        </w:rPr>
        <w:t>еской безопасности предприятия;</w:t>
      </w:r>
      <w:r w:rsidR="004D609E" w:rsidRPr="00DE78A5">
        <w:rPr>
          <w:rFonts w:ascii="Times New Roman" w:hAnsi="Times New Roman" w:cs="Times New Roman"/>
          <w:sz w:val="28"/>
          <w:szCs w:val="28"/>
        </w:rPr>
        <w:t xml:space="preserve"> </w:t>
      </w:r>
    </w:p>
    <w:p w14:paraId="14AB5381" w14:textId="68F269AF" w:rsidR="00471D2B" w:rsidRPr="00DE78A5" w:rsidRDefault="00EE53E9" w:rsidP="00471D2B">
      <w:pPr>
        <w:pStyle w:val="a7"/>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4D609E" w:rsidRPr="00DE78A5">
        <w:rPr>
          <w:rFonts w:ascii="Times New Roman" w:hAnsi="Times New Roman" w:cs="Times New Roman"/>
          <w:sz w:val="28"/>
          <w:szCs w:val="28"/>
        </w:rPr>
        <w:t xml:space="preserve">азработать практические рекомендации по внедрению оптимизированных бизнес-процессов для </w:t>
      </w:r>
      <w:r w:rsidR="00C6395C">
        <w:rPr>
          <w:rFonts w:ascii="Times New Roman" w:hAnsi="Times New Roman" w:cs="Times New Roman"/>
          <w:sz w:val="28"/>
          <w:szCs w:val="28"/>
        </w:rPr>
        <w:t>повышения</w:t>
      </w:r>
      <w:r w:rsidR="004D609E" w:rsidRPr="00DE78A5">
        <w:rPr>
          <w:rFonts w:ascii="Times New Roman" w:hAnsi="Times New Roman" w:cs="Times New Roman"/>
          <w:sz w:val="28"/>
          <w:szCs w:val="28"/>
        </w:rPr>
        <w:t xml:space="preserve"> экономической безопасности предприятия.</w:t>
      </w:r>
    </w:p>
    <w:p w14:paraId="37099A7D" w14:textId="33CF6940" w:rsidR="00D0709C" w:rsidRDefault="00471D2B" w:rsidP="00471D2B">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Объектом исследования является</w:t>
      </w:r>
      <w:r w:rsidR="00D0709C">
        <w:rPr>
          <w:rFonts w:ascii="Times New Roman" w:hAnsi="Times New Roman" w:cs="Times New Roman"/>
          <w:sz w:val="28"/>
          <w:szCs w:val="28"/>
        </w:rPr>
        <w:t xml:space="preserve"> нефтегазовое предприятие</w:t>
      </w:r>
      <w:r w:rsidRPr="00DE78A5">
        <w:rPr>
          <w:rFonts w:ascii="Times New Roman" w:hAnsi="Times New Roman" w:cs="Times New Roman"/>
          <w:sz w:val="28"/>
          <w:szCs w:val="28"/>
        </w:rPr>
        <w:t xml:space="preserve"> ООО «ЛУКОЙЛ-Югнефтепродукт». </w:t>
      </w:r>
    </w:p>
    <w:p w14:paraId="7EA20E26" w14:textId="37F6F2C6" w:rsidR="00471D2B" w:rsidRPr="00DE78A5" w:rsidRDefault="00471D2B" w:rsidP="00471D2B">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 xml:space="preserve">Предметом исследования являются </w:t>
      </w:r>
      <w:r w:rsidR="00D0709C">
        <w:rPr>
          <w:rFonts w:ascii="Times New Roman" w:hAnsi="Times New Roman" w:cs="Times New Roman"/>
          <w:sz w:val="28"/>
          <w:szCs w:val="28"/>
        </w:rPr>
        <w:t>организационно-</w:t>
      </w:r>
      <w:r w:rsidRPr="00DE78A5">
        <w:rPr>
          <w:rFonts w:ascii="Times New Roman" w:hAnsi="Times New Roman" w:cs="Times New Roman"/>
          <w:sz w:val="28"/>
          <w:szCs w:val="28"/>
        </w:rPr>
        <w:t xml:space="preserve">экономические отношения, возникающие </w:t>
      </w:r>
      <w:r w:rsidR="00D0709C">
        <w:rPr>
          <w:rFonts w:ascii="Times New Roman" w:hAnsi="Times New Roman" w:cs="Times New Roman"/>
          <w:sz w:val="28"/>
          <w:szCs w:val="28"/>
        </w:rPr>
        <w:t>по поводу</w:t>
      </w:r>
      <w:r w:rsidRPr="00DE78A5">
        <w:rPr>
          <w:rFonts w:ascii="Times New Roman" w:hAnsi="Times New Roman" w:cs="Times New Roman"/>
          <w:sz w:val="28"/>
          <w:szCs w:val="28"/>
        </w:rPr>
        <w:t xml:space="preserve"> </w:t>
      </w:r>
      <w:r w:rsidR="00D0709C">
        <w:rPr>
          <w:rFonts w:ascii="Times New Roman" w:hAnsi="Times New Roman" w:cs="Times New Roman"/>
          <w:sz w:val="28"/>
          <w:szCs w:val="28"/>
        </w:rPr>
        <w:t>повышения</w:t>
      </w:r>
      <w:r w:rsidRPr="00DE78A5">
        <w:rPr>
          <w:rFonts w:ascii="Times New Roman" w:hAnsi="Times New Roman" w:cs="Times New Roman"/>
          <w:sz w:val="28"/>
          <w:szCs w:val="28"/>
        </w:rPr>
        <w:t xml:space="preserve"> экономической безопасности </w:t>
      </w:r>
      <w:r w:rsidR="00D0709C">
        <w:rPr>
          <w:rFonts w:ascii="Times New Roman" w:hAnsi="Times New Roman" w:cs="Times New Roman"/>
          <w:sz w:val="28"/>
          <w:szCs w:val="28"/>
        </w:rPr>
        <w:t xml:space="preserve">предприятия </w:t>
      </w:r>
      <w:r w:rsidRPr="00DE78A5">
        <w:rPr>
          <w:rFonts w:ascii="Times New Roman" w:hAnsi="Times New Roman" w:cs="Times New Roman"/>
          <w:sz w:val="28"/>
          <w:szCs w:val="28"/>
        </w:rPr>
        <w:t>путем оптимизации бизнес-процессов.</w:t>
      </w:r>
    </w:p>
    <w:p w14:paraId="00DCDE55" w14:textId="52858AB5" w:rsidR="0094482A" w:rsidRPr="00DE78A5" w:rsidRDefault="00471D2B" w:rsidP="00B311E5">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 xml:space="preserve">Практическая значимость заключается в </w:t>
      </w:r>
      <w:r w:rsidR="000355F6">
        <w:rPr>
          <w:rFonts w:ascii="Times New Roman" w:hAnsi="Times New Roman" w:cs="Times New Roman"/>
          <w:sz w:val="28"/>
          <w:szCs w:val="28"/>
        </w:rPr>
        <w:t>разработке</w:t>
      </w:r>
      <w:r w:rsidR="00C635AE" w:rsidRPr="00DE78A5">
        <w:rPr>
          <w:rFonts w:ascii="Times New Roman" w:hAnsi="Times New Roman" w:cs="Times New Roman"/>
          <w:sz w:val="28"/>
          <w:szCs w:val="28"/>
        </w:rPr>
        <w:t xml:space="preserve"> мероприяти</w:t>
      </w:r>
      <w:r w:rsidR="000355F6">
        <w:rPr>
          <w:rFonts w:ascii="Times New Roman" w:hAnsi="Times New Roman" w:cs="Times New Roman"/>
          <w:sz w:val="28"/>
          <w:szCs w:val="28"/>
        </w:rPr>
        <w:t>й</w:t>
      </w:r>
      <w:r w:rsidR="00C635AE" w:rsidRPr="00DE78A5">
        <w:rPr>
          <w:rFonts w:ascii="Times New Roman" w:hAnsi="Times New Roman" w:cs="Times New Roman"/>
          <w:sz w:val="28"/>
          <w:szCs w:val="28"/>
        </w:rPr>
        <w:t xml:space="preserve"> по усилению экономической безопасности путем оптимизации бизнес-процессов компании</w:t>
      </w:r>
      <w:r w:rsidR="000355F6">
        <w:rPr>
          <w:rFonts w:ascii="Times New Roman" w:hAnsi="Times New Roman" w:cs="Times New Roman"/>
          <w:sz w:val="28"/>
          <w:szCs w:val="28"/>
        </w:rPr>
        <w:t>, которые</w:t>
      </w:r>
      <w:r w:rsidR="00C635AE" w:rsidRPr="00DE78A5">
        <w:rPr>
          <w:rFonts w:ascii="Times New Roman" w:hAnsi="Times New Roman" w:cs="Times New Roman"/>
          <w:sz w:val="28"/>
          <w:szCs w:val="28"/>
        </w:rPr>
        <w:t xml:space="preserve"> могут быть применены ООО «ЛУКОЙЛ-Югнефтепродукт»</w:t>
      </w:r>
      <w:r w:rsidR="002F30FD" w:rsidRPr="00DE78A5">
        <w:rPr>
          <w:rFonts w:ascii="Times New Roman" w:hAnsi="Times New Roman" w:cs="Times New Roman"/>
          <w:sz w:val="28"/>
          <w:szCs w:val="28"/>
        </w:rPr>
        <w:t xml:space="preserve"> </w:t>
      </w:r>
      <w:r w:rsidR="000355F6">
        <w:rPr>
          <w:rFonts w:ascii="Times New Roman" w:hAnsi="Times New Roman" w:cs="Times New Roman"/>
          <w:sz w:val="28"/>
          <w:szCs w:val="28"/>
        </w:rPr>
        <w:t>с целью</w:t>
      </w:r>
      <w:r w:rsidR="002F30FD" w:rsidRPr="00DE78A5">
        <w:rPr>
          <w:rFonts w:ascii="Times New Roman" w:hAnsi="Times New Roman" w:cs="Times New Roman"/>
          <w:sz w:val="28"/>
          <w:szCs w:val="28"/>
        </w:rPr>
        <w:t xml:space="preserve"> повышения уровня экономической безопасности.</w:t>
      </w:r>
    </w:p>
    <w:p w14:paraId="084EED35" w14:textId="2D3F238A" w:rsidR="00B311E5" w:rsidRPr="00DE78A5" w:rsidRDefault="00B311E5" w:rsidP="00B311E5">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В работе использованы труды отечественных ученых в области эконмической безопасности и управления бизнес-процессами, такие как</w:t>
      </w:r>
      <w:r w:rsidR="00B70FC2" w:rsidRPr="00DE78A5">
        <w:rPr>
          <w:rFonts w:ascii="Times New Roman" w:hAnsi="Times New Roman" w:cs="Times New Roman"/>
          <w:sz w:val="28"/>
          <w:szCs w:val="28"/>
        </w:rPr>
        <w:t xml:space="preserve"> (</w:t>
      </w:r>
      <w:proofErr w:type="spellStart"/>
      <w:r w:rsidR="00813D39" w:rsidRPr="00DE78A5">
        <w:rPr>
          <w:rFonts w:ascii="Times New Roman" w:hAnsi="Times New Roman" w:cs="Times New Roman"/>
          <w:sz w:val="28"/>
          <w:szCs w:val="28"/>
        </w:rPr>
        <w:t>Каменнова</w:t>
      </w:r>
      <w:proofErr w:type="spellEnd"/>
      <w:r w:rsidR="00813D39" w:rsidRPr="00DE78A5">
        <w:rPr>
          <w:rFonts w:ascii="Times New Roman" w:hAnsi="Times New Roman" w:cs="Times New Roman"/>
          <w:sz w:val="28"/>
          <w:szCs w:val="28"/>
        </w:rPr>
        <w:t xml:space="preserve"> М.С., Дульцев Д.О., Гончаренко Л.П., Сергеев А.А.</w:t>
      </w:r>
      <w:r w:rsidR="00B70FC2" w:rsidRPr="00DE78A5">
        <w:rPr>
          <w:rFonts w:ascii="Times New Roman" w:hAnsi="Times New Roman" w:cs="Times New Roman"/>
          <w:sz w:val="28"/>
          <w:szCs w:val="28"/>
        </w:rPr>
        <w:t>)</w:t>
      </w:r>
    </w:p>
    <w:p w14:paraId="1A903E6E" w14:textId="423EC602" w:rsidR="00B70FC2" w:rsidRPr="00DE78A5" w:rsidRDefault="00B70FC2" w:rsidP="00B311E5">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Методологической основой является анализ, аналитический метод, табличный метод, графический метод.</w:t>
      </w:r>
    </w:p>
    <w:p w14:paraId="7D3F0760" w14:textId="69F420DF" w:rsidR="00B70FC2" w:rsidRPr="00DE78A5" w:rsidRDefault="00B70FC2" w:rsidP="00B311E5">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 xml:space="preserve">Работа </w:t>
      </w:r>
      <w:r w:rsidR="004C1AC4">
        <w:rPr>
          <w:rFonts w:ascii="Times New Roman" w:hAnsi="Times New Roman" w:cs="Times New Roman"/>
          <w:sz w:val="28"/>
          <w:szCs w:val="28"/>
        </w:rPr>
        <w:t>включает в себя</w:t>
      </w:r>
      <w:r w:rsidRPr="00DE78A5">
        <w:rPr>
          <w:rFonts w:ascii="Times New Roman" w:hAnsi="Times New Roman" w:cs="Times New Roman"/>
          <w:sz w:val="28"/>
          <w:szCs w:val="28"/>
        </w:rPr>
        <w:t xml:space="preserve"> введени</w:t>
      </w:r>
      <w:r w:rsidR="004C1AC4">
        <w:rPr>
          <w:rFonts w:ascii="Times New Roman" w:hAnsi="Times New Roman" w:cs="Times New Roman"/>
          <w:sz w:val="28"/>
          <w:szCs w:val="28"/>
        </w:rPr>
        <w:t>е</w:t>
      </w:r>
      <w:r w:rsidRPr="00DE78A5">
        <w:rPr>
          <w:rFonts w:ascii="Times New Roman" w:hAnsi="Times New Roman" w:cs="Times New Roman"/>
          <w:sz w:val="28"/>
          <w:szCs w:val="28"/>
        </w:rPr>
        <w:t>, тр</w:t>
      </w:r>
      <w:r w:rsidR="004C1AC4">
        <w:rPr>
          <w:rFonts w:ascii="Times New Roman" w:hAnsi="Times New Roman" w:cs="Times New Roman"/>
          <w:sz w:val="28"/>
          <w:szCs w:val="28"/>
        </w:rPr>
        <w:t>и</w:t>
      </w:r>
      <w:r w:rsidRPr="00DE78A5">
        <w:rPr>
          <w:rFonts w:ascii="Times New Roman" w:hAnsi="Times New Roman" w:cs="Times New Roman"/>
          <w:sz w:val="28"/>
          <w:szCs w:val="28"/>
        </w:rPr>
        <w:t xml:space="preserve"> глав</w:t>
      </w:r>
      <w:r w:rsidR="004C1AC4">
        <w:rPr>
          <w:rFonts w:ascii="Times New Roman" w:hAnsi="Times New Roman" w:cs="Times New Roman"/>
          <w:sz w:val="28"/>
          <w:szCs w:val="28"/>
        </w:rPr>
        <w:t>ы</w:t>
      </w:r>
      <w:r w:rsidRPr="00DE78A5">
        <w:rPr>
          <w:rFonts w:ascii="Times New Roman" w:hAnsi="Times New Roman" w:cs="Times New Roman"/>
          <w:sz w:val="28"/>
          <w:szCs w:val="28"/>
        </w:rPr>
        <w:t>, заключени</w:t>
      </w:r>
      <w:r w:rsidR="00D0709C">
        <w:rPr>
          <w:rFonts w:ascii="Times New Roman" w:hAnsi="Times New Roman" w:cs="Times New Roman"/>
          <w:sz w:val="28"/>
          <w:szCs w:val="28"/>
        </w:rPr>
        <w:t>е</w:t>
      </w:r>
      <w:r w:rsidRPr="00DE78A5">
        <w:rPr>
          <w:rFonts w:ascii="Times New Roman" w:hAnsi="Times New Roman" w:cs="Times New Roman"/>
          <w:sz w:val="28"/>
          <w:szCs w:val="28"/>
        </w:rPr>
        <w:t xml:space="preserve"> и спис</w:t>
      </w:r>
      <w:r w:rsidR="00D0709C">
        <w:rPr>
          <w:rFonts w:ascii="Times New Roman" w:hAnsi="Times New Roman" w:cs="Times New Roman"/>
          <w:sz w:val="28"/>
          <w:szCs w:val="28"/>
        </w:rPr>
        <w:t>ок</w:t>
      </w:r>
      <w:r w:rsidRPr="00DE78A5">
        <w:rPr>
          <w:rFonts w:ascii="Times New Roman" w:hAnsi="Times New Roman" w:cs="Times New Roman"/>
          <w:sz w:val="28"/>
          <w:szCs w:val="28"/>
        </w:rPr>
        <w:t xml:space="preserve"> использованных источников.</w:t>
      </w:r>
    </w:p>
    <w:p w14:paraId="3F560671" w14:textId="60DC3FA4" w:rsidR="00B70FC2" w:rsidRPr="00DE78A5" w:rsidRDefault="004C1AC4" w:rsidP="00B311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w:t>
      </w:r>
      <w:r w:rsidR="00D0709C">
        <w:rPr>
          <w:rFonts w:ascii="Times New Roman" w:hAnsi="Times New Roman" w:cs="Times New Roman"/>
          <w:sz w:val="28"/>
          <w:szCs w:val="28"/>
        </w:rPr>
        <w:t>ая глава</w:t>
      </w:r>
      <w:r>
        <w:rPr>
          <w:rFonts w:ascii="Times New Roman" w:hAnsi="Times New Roman" w:cs="Times New Roman"/>
          <w:sz w:val="28"/>
          <w:szCs w:val="28"/>
        </w:rPr>
        <w:t xml:space="preserve"> охватывает теоретические аспекты обеспечения экономической безопасности посредством оптимизации бизнес-процессов.</w:t>
      </w:r>
    </w:p>
    <w:p w14:paraId="3C74FBD6" w14:textId="1E5AFDCE" w:rsidR="00B70FC2" w:rsidRPr="00DE78A5" w:rsidRDefault="004C1AC4" w:rsidP="00B311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w:t>
      </w:r>
      <w:r w:rsidR="00D0709C">
        <w:rPr>
          <w:rFonts w:ascii="Times New Roman" w:hAnsi="Times New Roman" w:cs="Times New Roman"/>
          <w:sz w:val="28"/>
          <w:szCs w:val="28"/>
        </w:rPr>
        <w:t>ая глава</w:t>
      </w:r>
      <w:r>
        <w:rPr>
          <w:rFonts w:ascii="Times New Roman" w:hAnsi="Times New Roman" w:cs="Times New Roman"/>
          <w:sz w:val="28"/>
          <w:szCs w:val="28"/>
        </w:rPr>
        <w:t xml:space="preserve"> посвящен</w:t>
      </w:r>
      <w:r w:rsidR="00D0709C">
        <w:rPr>
          <w:rFonts w:ascii="Times New Roman" w:hAnsi="Times New Roman" w:cs="Times New Roman"/>
          <w:sz w:val="28"/>
          <w:szCs w:val="28"/>
        </w:rPr>
        <w:t>а</w:t>
      </w:r>
      <w:r>
        <w:rPr>
          <w:rFonts w:ascii="Times New Roman" w:hAnsi="Times New Roman" w:cs="Times New Roman"/>
          <w:sz w:val="28"/>
          <w:szCs w:val="28"/>
        </w:rPr>
        <w:t xml:space="preserve"> анализу текущей ситуации ООО «ЛУКОЙЛ-Югнефтепродукт» и исследование влияния бизнес-процессов на уровень экономической безопасности.</w:t>
      </w:r>
    </w:p>
    <w:p w14:paraId="0E2F1EF1" w14:textId="10E90017" w:rsidR="00B70FC2" w:rsidRDefault="004C1AC4" w:rsidP="00B311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w:t>
      </w:r>
      <w:r w:rsidR="00D0709C">
        <w:rPr>
          <w:rFonts w:ascii="Times New Roman" w:hAnsi="Times New Roman" w:cs="Times New Roman"/>
          <w:sz w:val="28"/>
          <w:szCs w:val="28"/>
        </w:rPr>
        <w:t>ья глава</w:t>
      </w:r>
      <w:r>
        <w:rPr>
          <w:rFonts w:ascii="Times New Roman" w:hAnsi="Times New Roman" w:cs="Times New Roman"/>
          <w:sz w:val="28"/>
          <w:szCs w:val="28"/>
        </w:rPr>
        <w:t xml:space="preserve"> содержит предложения по повышению уровня экономической безопасности компании с помощью оптимизации бизнес-процессов.</w:t>
      </w:r>
    </w:p>
    <w:p w14:paraId="6DA7712B" w14:textId="1D2A9A32" w:rsidR="00252312" w:rsidRDefault="00252312">
      <w:pPr>
        <w:rPr>
          <w:rFonts w:ascii="Times New Roman" w:hAnsi="Times New Roman" w:cs="Times New Roman"/>
          <w:sz w:val="28"/>
          <w:szCs w:val="28"/>
        </w:rPr>
      </w:pPr>
      <w:r>
        <w:rPr>
          <w:rFonts w:ascii="Times New Roman" w:hAnsi="Times New Roman" w:cs="Times New Roman"/>
          <w:sz w:val="28"/>
          <w:szCs w:val="28"/>
        </w:rPr>
        <w:br w:type="page"/>
      </w:r>
    </w:p>
    <w:p w14:paraId="066A388C" w14:textId="1FE50347" w:rsidR="00B70FC2" w:rsidRPr="00DE15F6" w:rsidRDefault="00252312" w:rsidP="00DE15F6">
      <w:pPr>
        <w:pStyle w:val="1"/>
        <w:spacing w:before="0" w:line="360" w:lineRule="auto"/>
        <w:ind w:firstLine="709"/>
        <w:jc w:val="both"/>
        <w:rPr>
          <w:rFonts w:ascii="Times New Roman" w:hAnsi="Times New Roman" w:cs="Times New Roman"/>
          <w:b/>
          <w:color w:val="auto"/>
          <w:sz w:val="28"/>
          <w:szCs w:val="24"/>
        </w:rPr>
      </w:pPr>
      <w:bookmarkStart w:id="1" w:name="_Toc200292472"/>
      <w:r w:rsidRPr="00DE15F6">
        <w:rPr>
          <w:rFonts w:ascii="Times New Roman" w:hAnsi="Times New Roman" w:cs="Times New Roman"/>
          <w:b/>
          <w:color w:val="auto"/>
          <w:sz w:val="28"/>
          <w:szCs w:val="24"/>
        </w:rPr>
        <w:lastRenderedPageBreak/>
        <w:t xml:space="preserve">1 Теоретические основы </w:t>
      </w:r>
      <w:r w:rsidR="00C6395C">
        <w:rPr>
          <w:rFonts w:ascii="Times New Roman" w:hAnsi="Times New Roman" w:cs="Times New Roman"/>
          <w:b/>
          <w:color w:val="auto"/>
          <w:sz w:val="28"/>
          <w:szCs w:val="24"/>
        </w:rPr>
        <w:t>повышения</w:t>
      </w:r>
      <w:r w:rsidRPr="00DE15F6">
        <w:rPr>
          <w:rFonts w:ascii="Times New Roman" w:hAnsi="Times New Roman" w:cs="Times New Roman"/>
          <w:b/>
          <w:color w:val="auto"/>
          <w:sz w:val="28"/>
          <w:szCs w:val="24"/>
        </w:rPr>
        <w:t xml:space="preserve"> экономической безопасности предприятия</w:t>
      </w:r>
      <w:bookmarkEnd w:id="1"/>
    </w:p>
    <w:p w14:paraId="6FA2092A" w14:textId="364687C5" w:rsidR="00252312" w:rsidRPr="00252312" w:rsidRDefault="00252312" w:rsidP="00252312">
      <w:pPr>
        <w:spacing w:after="0" w:line="360" w:lineRule="auto"/>
        <w:ind w:firstLine="709"/>
        <w:jc w:val="both"/>
        <w:rPr>
          <w:rFonts w:ascii="Times New Roman" w:hAnsi="Times New Roman" w:cs="Times New Roman"/>
          <w:b/>
          <w:bCs/>
          <w:sz w:val="28"/>
          <w:szCs w:val="28"/>
        </w:rPr>
      </w:pPr>
    </w:p>
    <w:p w14:paraId="4AD35F9E" w14:textId="466C0DF1" w:rsidR="00252312" w:rsidRPr="00DE15F6" w:rsidRDefault="00252312" w:rsidP="00DE15F6">
      <w:pPr>
        <w:pStyle w:val="2"/>
        <w:spacing w:before="0" w:line="360" w:lineRule="auto"/>
        <w:ind w:firstLine="709"/>
        <w:jc w:val="both"/>
        <w:rPr>
          <w:rFonts w:ascii="Times New Roman" w:hAnsi="Times New Roman" w:cs="Times New Roman"/>
          <w:b/>
          <w:color w:val="auto"/>
          <w:sz w:val="28"/>
          <w:szCs w:val="28"/>
        </w:rPr>
      </w:pPr>
      <w:bookmarkStart w:id="2" w:name="_Toc200292473"/>
      <w:r w:rsidRPr="00DE15F6">
        <w:rPr>
          <w:rFonts w:ascii="Times New Roman" w:hAnsi="Times New Roman" w:cs="Times New Roman"/>
          <w:b/>
          <w:color w:val="auto"/>
          <w:sz w:val="28"/>
          <w:szCs w:val="28"/>
        </w:rPr>
        <w:t>1.1 Понятие, сущность и принципы экономической безопасности предприятия</w:t>
      </w:r>
      <w:bookmarkEnd w:id="2"/>
      <w:r w:rsidRPr="00DE15F6">
        <w:rPr>
          <w:rFonts w:ascii="Times New Roman" w:hAnsi="Times New Roman" w:cs="Times New Roman"/>
          <w:b/>
          <w:color w:val="auto"/>
          <w:sz w:val="28"/>
          <w:szCs w:val="28"/>
        </w:rPr>
        <w:t xml:space="preserve"> </w:t>
      </w:r>
    </w:p>
    <w:p w14:paraId="3A5FB0B1" w14:textId="040A3D7D" w:rsidR="00252312" w:rsidRDefault="00252312" w:rsidP="00252312">
      <w:pPr>
        <w:spacing w:after="0" w:line="360" w:lineRule="auto"/>
        <w:ind w:firstLine="709"/>
        <w:jc w:val="both"/>
        <w:rPr>
          <w:rFonts w:ascii="Times New Roman" w:hAnsi="Times New Roman" w:cs="Times New Roman"/>
          <w:b/>
          <w:bCs/>
          <w:sz w:val="28"/>
          <w:szCs w:val="28"/>
        </w:rPr>
      </w:pPr>
    </w:p>
    <w:p w14:paraId="68945BD8" w14:textId="5467C43C" w:rsidR="00DE78A5" w:rsidRDefault="00252312" w:rsidP="002523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Экономическая безопасность предприятия в целом определяется его способностью противостоять воздействию внешней среды. Это подразумевает, что, несмотря на неблагоприятные внешние факторы, предприятие может адаптироваться к ним или нейтрализовать их за счет своего внутреннего потенциала. </w:t>
      </w:r>
      <w:r w:rsidR="00DE78A5">
        <w:rPr>
          <w:rFonts w:ascii="Times New Roman" w:hAnsi="Times New Roman" w:cs="Times New Roman"/>
          <w:sz w:val="28"/>
          <w:szCs w:val="28"/>
        </w:rPr>
        <w:t xml:space="preserve">Разные авторы дают разные определения экономической безопасности предприятия, </w:t>
      </w:r>
      <w:r w:rsidR="00A819CD">
        <w:rPr>
          <w:rFonts w:ascii="Times New Roman" w:hAnsi="Times New Roman" w:cs="Times New Roman"/>
          <w:sz w:val="28"/>
          <w:szCs w:val="28"/>
        </w:rPr>
        <w:t>которые представлены в таблице 1.</w:t>
      </w:r>
    </w:p>
    <w:p w14:paraId="2BE01F92" w14:textId="5027DB7C" w:rsidR="00A819CD" w:rsidRDefault="00A819CD" w:rsidP="006235FC">
      <w:pPr>
        <w:spacing w:after="0" w:line="240" w:lineRule="auto"/>
        <w:jc w:val="both"/>
        <w:rPr>
          <w:rFonts w:ascii="Times New Roman" w:hAnsi="Times New Roman" w:cs="Times New Roman"/>
          <w:sz w:val="28"/>
          <w:szCs w:val="28"/>
        </w:rPr>
      </w:pPr>
    </w:p>
    <w:p w14:paraId="01ADE4C6" w14:textId="484874EB" w:rsidR="00A819CD" w:rsidRPr="00127E2A" w:rsidRDefault="00A819CD" w:rsidP="0098197A">
      <w:pPr>
        <w:suppressAutoHyphens/>
        <w:spacing w:after="0" w:line="240" w:lineRule="auto"/>
        <w:jc w:val="both"/>
        <w:rPr>
          <w:rFonts w:ascii="Times New Roman" w:hAnsi="Times New Roman" w:cs="Times New Roman"/>
          <w:sz w:val="28"/>
          <w:szCs w:val="28"/>
        </w:rPr>
      </w:pPr>
      <w:r w:rsidRPr="00DE78A5">
        <w:rPr>
          <w:rFonts w:ascii="Times New Roman" w:hAnsi="Times New Roman" w:cs="Times New Roman"/>
          <w:sz w:val="28"/>
          <w:szCs w:val="28"/>
        </w:rPr>
        <w:t xml:space="preserve">Таблица 1 – Определения термина </w:t>
      </w:r>
      <w:r>
        <w:rPr>
          <w:rFonts w:ascii="Times New Roman" w:hAnsi="Times New Roman" w:cs="Times New Roman"/>
          <w:sz w:val="28"/>
          <w:szCs w:val="28"/>
        </w:rPr>
        <w:t>экономическая безопасность предприятия</w:t>
      </w:r>
      <w:r w:rsidR="0098197A">
        <w:rPr>
          <w:rFonts w:ascii="Times New Roman" w:hAnsi="Times New Roman" w:cs="Times New Roman"/>
          <w:sz w:val="28"/>
          <w:szCs w:val="28"/>
        </w:rPr>
        <w:t> </w:t>
      </w:r>
      <w:r w:rsidR="00127E2A" w:rsidRPr="00127E2A">
        <w:rPr>
          <w:rFonts w:ascii="Times New Roman" w:hAnsi="Times New Roman" w:cs="Times New Roman"/>
          <w:sz w:val="28"/>
          <w:szCs w:val="28"/>
        </w:rPr>
        <w:t>[5] [38]</w:t>
      </w:r>
    </w:p>
    <w:tbl>
      <w:tblPr>
        <w:tblStyle w:val="a8"/>
        <w:tblW w:w="9373" w:type="dxa"/>
        <w:tblLook w:val="04A0" w:firstRow="1" w:lastRow="0" w:firstColumn="1" w:lastColumn="0" w:noHBand="0" w:noVBand="1"/>
      </w:tblPr>
      <w:tblGrid>
        <w:gridCol w:w="2658"/>
        <w:gridCol w:w="6715"/>
      </w:tblGrid>
      <w:tr w:rsidR="00A819CD" w:rsidRPr="00DE78A5" w14:paraId="1F06D9FB" w14:textId="77777777" w:rsidTr="00310017">
        <w:trPr>
          <w:trHeight w:val="357"/>
        </w:trPr>
        <w:tc>
          <w:tcPr>
            <w:tcW w:w="2658" w:type="dxa"/>
            <w:vAlign w:val="center"/>
          </w:tcPr>
          <w:p w14:paraId="072E33C9" w14:textId="77777777" w:rsidR="00A819CD" w:rsidRPr="00DE78A5" w:rsidRDefault="00A819CD" w:rsidP="002074CA">
            <w:pPr>
              <w:jc w:val="center"/>
              <w:rPr>
                <w:rFonts w:ascii="Times New Roman" w:hAnsi="Times New Roman" w:cs="Times New Roman"/>
                <w:sz w:val="24"/>
                <w:szCs w:val="28"/>
              </w:rPr>
            </w:pPr>
            <w:r w:rsidRPr="00DE78A5">
              <w:rPr>
                <w:rFonts w:ascii="Times New Roman" w:hAnsi="Times New Roman" w:cs="Times New Roman"/>
                <w:sz w:val="24"/>
                <w:szCs w:val="28"/>
              </w:rPr>
              <w:t>Автор определения</w:t>
            </w:r>
          </w:p>
        </w:tc>
        <w:tc>
          <w:tcPr>
            <w:tcW w:w="6715" w:type="dxa"/>
            <w:vAlign w:val="center"/>
          </w:tcPr>
          <w:p w14:paraId="12854DD0" w14:textId="77777777" w:rsidR="00A819CD" w:rsidRPr="00DE78A5" w:rsidRDefault="00A819CD" w:rsidP="002074CA">
            <w:pPr>
              <w:jc w:val="center"/>
              <w:rPr>
                <w:rFonts w:ascii="Times New Roman" w:hAnsi="Times New Roman" w:cs="Times New Roman"/>
                <w:sz w:val="24"/>
                <w:szCs w:val="28"/>
              </w:rPr>
            </w:pPr>
            <w:r w:rsidRPr="00DE78A5">
              <w:rPr>
                <w:rFonts w:ascii="Times New Roman" w:hAnsi="Times New Roman" w:cs="Times New Roman"/>
                <w:sz w:val="24"/>
                <w:szCs w:val="28"/>
              </w:rPr>
              <w:t>Определение</w:t>
            </w:r>
          </w:p>
        </w:tc>
      </w:tr>
      <w:tr w:rsidR="00A819CD" w:rsidRPr="00DE78A5" w14:paraId="6574AC3D" w14:textId="77777777" w:rsidTr="00310017">
        <w:trPr>
          <w:trHeight w:val="1050"/>
        </w:trPr>
        <w:tc>
          <w:tcPr>
            <w:tcW w:w="2658" w:type="dxa"/>
            <w:vAlign w:val="center"/>
          </w:tcPr>
          <w:p w14:paraId="64E529F7" w14:textId="6E87EBB9" w:rsidR="00A819CD" w:rsidRPr="00DE78A5" w:rsidRDefault="00081DC5" w:rsidP="002074CA">
            <w:pPr>
              <w:jc w:val="center"/>
              <w:rPr>
                <w:rFonts w:ascii="Times New Roman" w:hAnsi="Times New Roman" w:cs="Times New Roman"/>
                <w:sz w:val="24"/>
                <w:szCs w:val="28"/>
              </w:rPr>
            </w:pPr>
            <w:r>
              <w:rPr>
                <w:rFonts w:ascii="Times New Roman" w:hAnsi="Times New Roman" w:cs="Times New Roman"/>
                <w:sz w:val="24"/>
                <w:szCs w:val="28"/>
              </w:rPr>
              <w:t>Сергеев А.А.</w:t>
            </w:r>
          </w:p>
        </w:tc>
        <w:tc>
          <w:tcPr>
            <w:tcW w:w="6715" w:type="dxa"/>
            <w:vAlign w:val="center"/>
          </w:tcPr>
          <w:p w14:paraId="4687DEA1" w14:textId="229B3C9B" w:rsidR="00A819CD" w:rsidRPr="00DE78A5" w:rsidRDefault="00081DC5" w:rsidP="002074CA">
            <w:pPr>
              <w:jc w:val="center"/>
              <w:rPr>
                <w:rFonts w:ascii="Times New Roman" w:hAnsi="Times New Roman" w:cs="Times New Roman"/>
                <w:sz w:val="24"/>
                <w:szCs w:val="28"/>
              </w:rPr>
            </w:pPr>
            <w:r>
              <w:rPr>
                <w:rFonts w:ascii="Times New Roman" w:hAnsi="Times New Roman" w:cs="Times New Roman"/>
                <w:sz w:val="24"/>
                <w:szCs w:val="28"/>
              </w:rPr>
              <w:t>Экономическая безопасность предприятия – это</w:t>
            </w:r>
            <w:r w:rsidR="00987707">
              <w:rPr>
                <w:rFonts w:ascii="Times New Roman" w:hAnsi="Times New Roman" w:cs="Times New Roman"/>
                <w:sz w:val="24"/>
                <w:szCs w:val="28"/>
              </w:rPr>
              <w:t xml:space="preserve"> совокупное</w:t>
            </w:r>
            <w:r>
              <w:rPr>
                <w:rFonts w:ascii="Times New Roman" w:hAnsi="Times New Roman" w:cs="Times New Roman"/>
                <w:sz w:val="24"/>
                <w:szCs w:val="28"/>
              </w:rPr>
              <w:t xml:space="preserve"> состояние всех видов ресурсов</w:t>
            </w:r>
            <w:r w:rsidR="00987707">
              <w:rPr>
                <w:rFonts w:ascii="Times New Roman" w:hAnsi="Times New Roman" w:cs="Times New Roman"/>
                <w:sz w:val="24"/>
                <w:szCs w:val="28"/>
              </w:rPr>
              <w:t xml:space="preserve"> предприятия</w:t>
            </w:r>
            <w:r>
              <w:rPr>
                <w:rFonts w:ascii="Times New Roman" w:hAnsi="Times New Roman" w:cs="Times New Roman"/>
                <w:sz w:val="24"/>
                <w:szCs w:val="28"/>
              </w:rPr>
              <w:t xml:space="preserve">, </w:t>
            </w:r>
            <w:r w:rsidR="00987707">
              <w:rPr>
                <w:rFonts w:ascii="Times New Roman" w:hAnsi="Times New Roman" w:cs="Times New Roman"/>
                <w:sz w:val="24"/>
                <w:szCs w:val="28"/>
              </w:rPr>
              <w:t>при котором обеспечивается их рациональное использование и стабильная работа организации в целях устойчивого научного, технического и социального развития</w:t>
            </w:r>
            <w:r w:rsidR="000A5E23">
              <w:rPr>
                <w:rFonts w:ascii="Times New Roman" w:hAnsi="Times New Roman" w:cs="Times New Roman"/>
                <w:sz w:val="24"/>
                <w:szCs w:val="28"/>
              </w:rPr>
              <w:t>.</w:t>
            </w:r>
          </w:p>
        </w:tc>
      </w:tr>
      <w:tr w:rsidR="00A819CD" w:rsidRPr="00DE78A5" w14:paraId="1057CD7C" w14:textId="77777777" w:rsidTr="00310017">
        <w:trPr>
          <w:trHeight w:val="1050"/>
        </w:trPr>
        <w:tc>
          <w:tcPr>
            <w:tcW w:w="2658" w:type="dxa"/>
            <w:vAlign w:val="center"/>
          </w:tcPr>
          <w:p w14:paraId="480093A0" w14:textId="3CEDD71D" w:rsidR="00A819CD" w:rsidRPr="00DE78A5" w:rsidRDefault="000A5E23" w:rsidP="002074CA">
            <w:pPr>
              <w:jc w:val="center"/>
              <w:rPr>
                <w:rFonts w:ascii="Times New Roman" w:hAnsi="Times New Roman" w:cs="Times New Roman"/>
                <w:sz w:val="24"/>
                <w:szCs w:val="28"/>
              </w:rPr>
            </w:pPr>
            <w:r>
              <w:rPr>
                <w:rFonts w:ascii="Times New Roman" w:hAnsi="Times New Roman" w:cs="Times New Roman"/>
                <w:sz w:val="24"/>
                <w:szCs w:val="28"/>
              </w:rPr>
              <w:t>Гончаренко Л.П.</w:t>
            </w:r>
          </w:p>
        </w:tc>
        <w:tc>
          <w:tcPr>
            <w:tcW w:w="6715" w:type="dxa"/>
            <w:vAlign w:val="center"/>
          </w:tcPr>
          <w:p w14:paraId="592C3771" w14:textId="6E014D3A" w:rsidR="00A819CD" w:rsidRPr="00DE78A5" w:rsidRDefault="000A5E23" w:rsidP="002074CA">
            <w:pPr>
              <w:jc w:val="center"/>
              <w:rPr>
                <w:rFonts w:ascii="Times New Roman" w:hAnsi="Times New Roman" w:cs="Times New Roman"/>
                <w:sz w:val="24"/>
                <w:szCs w:val="28"/>
              </w:rPr>
            </w:pPr>
            <w:r>
              <w:rPr>
                <w:rFonts w:ascii="Times New Roman" w:hAnsi="Times New Roman" w:cs="Times New Roman"/>
                <w:sz w:val="24"/>
                <w:szCs w:val="28"/>
              </w:rPr>
              <w:t xml:space="preserve">Экономическая безопасность предприятия – это </w:t>
            </w:r>
            <w:r w:rsidR="00987707">
              <w:rPr>
                <w:rFonts w:ascii="Times New Roman" w:hAnsi="Times New Roman" w:cs="Times New Roman"/>
                <w:sz w:val="24"/>
                <w:szCs w:val="28"/>
              </w:rPr>
              <w:t>способность эффективно распоряжаться ресурсами для предотвращения рисков и обеспечения стабильности в работе</w:t>
            </w:r>
            <w:r>
              <w:rPr>
                <w:rFonts w:ascii="Times New Roman" w:hAnsi="Times New Roman" w:cs="Times New Roman"/>
                <w:sz w:val="24"/>
                <w:szCs w:val="28"/>
              </w:rPr>
              <w:t>.</w:t>
            </w:r>
          </w:p>
        </w:tc>
      </w:tr>
      <w:tr w:rsidR="00A819CD" w:rsidRPr="00170F27" w14:paraId="04024903" w14:textId="77777777" w:rsidTr="00310017">
        <w:trPr>
          <w:trHeight w:val="1050"/>
        </w:trPr>
        <w:tc>
          <w:tcPr>
            <w:tcW w:w="2658" w:type="dxa"/>
            <w:vAlign w:val="center"/>
          </w:tcPr>
          <w:p w14:paraId="1372C2F3" w14:textId="7D6E1333" w:rsidR="00A819CD" w:rsidRPr="00DE78A5" w:rsidRDefault="000A5E23" w:rsidP="002074CA">
            <w:pPr>
              <w:jc w:val="center"/>
              <w:rPr>
                <w:rFonts w:ascii="Times New Roman" w:hAnsi="Times New Roman" w:cs="Times New Roman"/>
                <w:sz w:val="24"/>
                <w:szCs w:val="28"/>
              </w:rPr>
            </w:pPr>
            <w:proofErr w:type="spellStart"/>
            <w:r>
              <w:rPr>
                <w:rFonts w:ascii="Times New Roman" w:hAnsi="Times New Roman" w:cs="Times New Roman"/>
                <w:sz w:val="24"/>
                <w:szCs w:val="28"/>
              </w:rPr>
              <w:t>Сенчагов</w:t>
            </w:r>
            <w:proofErr w:type="spellEnd"/>
            <w:r>
              <w:rPr>
                <w:rFonts w:ascii="Times New Roman" w:hAnsi="Times New Roman" w:cs="Times New Roman"/>
                <w:sz w:val="24"/>
                <w:szCs w:val="28"/>
              </w:rPr>
              <w:t xml:space="preserve"> В.Г.</w:t>
            </w:r>
          </w:p>
        </w:tc>
        <w:tc>
          <w:tcPr>
            <w:tcW w:w="6715" w:type="dxa"/>
            <w:vAlign w:val="center"/>
          </w:tcPr>
          <w:p w14:paraId="34ADA0E5" w14:textId="6E58B014" w:rsidR="00A819CD" w:rsidRPr="00170F27" w:rsidRDefault="000A5E23" w:rsidP="000A5E23">
            <w:pPr>
              <w:jc w:val="center"/>
              <w:rPr>
                <w:rFonts w:ascii="Times New Roman" w:hAnsi="Times New Roman" w:cs="Times New Roman"/>
                <w:sz w:val="24"/>
                <w:szCs w:val="28"/>
              </w:rPr>
            </w:pPr>
            <w:r>
              <w:rPr>
                <w:rFonts w:ascii="Times New Roman" w:hAnsi="Times New Roman" w:cs="Times New Roman"/>
                <w:sz w:val="24"/>
                <w:szCs w:val="28"/>
              </w:rPr>
              <w:t xml:space="preserve">Экономическая безопасность предприятия – это </w:t>
            </w:r>
            <w:r w:rsidR="00987707">
              <w:rPr>
                <w:rFonts w:ascii="Times New Roman" w:hAnsi="Times New Roman" w:cs="Times New Roman"/>
                <w:sz w:val="24"/>
                <w:szCs w:val="28"/>
              </w:rPr>
              <w:t>достижение условий, в которых ресурсы компании используются максимально результативно, что позволяет минимизировать угрозы и сохранить стабильность ключевых звеньев бизнеса</w:t>
            </w:r>
            <w:r>
              <w:rPr>
                <w:rFonts w:ascii="Times New Roman" w:hAnsi="Times New Roman" w:cs="Times New Roman"/>
                <w:sz w:val="24"/>
                <w:szCs w:val="28"/>
              </w:rPr>
              <w:t>.</w:t>
            </w:r>
          </w:p>
        </w:tc>
      </w:tr>
    </w:tbl>
    <w:p w14:paraId="241C0DC6" w14:textId="77777777" w:rsidR="00A819CD" w:rsidRDefault="00A819CD" w:rsidP="006235FC">
      <w:pPr>
        <w:spacing w:after="0" w:line="240" w:lineRule="auto"/>
        <w:jc w:val="both"/>
        <w:rPr>
          <w:rFonts w:ascii="Times New Roman" w:hAnsi="Times New Roman" w:cs="Times New Roman"/>
          <w:sz w:val="28"/>
          <w:szCs w:val="28"/>
        </w:rPr>
      </w:pPr>
    </w:p>
    <w:p w14:paraId="17E586F4" w14:textId="78F1A002" w:rsidR="00252312" w:rsidRDefault="00252312" w:rsidP="002523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вышесказанного следует сформулировать общее определение.</w:t>
      </w:r>
    </w:p>
    <w:p w14:paraId="043ADE0F" w14:textId="3BCADCFB" w:rsidR="00C56AB2" w:rsidRDefault="00252312" w:rsidP="00DE78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Экономическая безопасность предприятия </w:t>
      </w:r>
      <w:r w:rsidR="00E87A41">
        <w:rPr>
          <w:rFonts w:ascii="Times New Roman" w:hAnsi="Times New Roman" w:cs="Times New Roman"/>
          <w:sz w:val="28"/>
          <w:szCs w:val="28"/>
        </w:rPr>
        <w:t xml:space="preserve">– </w:t>
      </w:r>
      <w:r w:rsidR="0065329E">
        <w:rPr>
          <w:rFonts w:ascii="Times New Roman" w:hAnsi="Times New Roman" w:cs="Times New Roman"/>
          <w:sz w:val="28"/>
          <w:szCs w:val="28"/>
        </w:rPr>
        <w:t>это состояние</w:t>
      </w:r>
      <w:r>
        <w:rPr>
          <w:rFonts w:ascii="Times New Roman" w:hAnsi="Times New Roman" w:cs="Times New Roman"/>
          <w:sz w:val="28"/>
          <w:szCs w:val="28"/>
        </w:rPr>
        <w:t xml:space="preserve"> хозяйствующего субъекта, при котором достигается оптимальное использование имеющихся ресурсов для минимизации потенциальных угроз и поддержания устойчивой деятельности организации</w:t>
      </w:r>
      <w:r w:rsidR="00B34665">
        <w:rPr>
          <w:rFonts w:ascii="Times New Roman" w:hAnsi="Times New Roman" w:cs="Times New Roman"/>
          <w:sz w:val="28"/>
          <w:szCs w:val="28"/>
        </w:rPr>
        <w:t xml:space="preserve"> </w:t>
      </w:r>
      <w:r w:rsidR="00131B47" w:rsidRPr="000665AF">
        <w:rPr>
          <w:rFonts w:ascii="Times New Roman" w:hAnsi="Times New Roman" w:cs="Times New Roman"/>
          <w:sz w:val="28"/>
          <w:szCs w:val="28"/>
        </w:rPr>
        <w:t>[</w:t>
      </w:r>
      <w:r w:rsidR="00C94BE0">
        <w:rPr>
          <w:rFonts w:ascii="Times New Roman" w:hAnsi="Times New Roman" w:cs="Times New Roman"/>
          <w:sz w:val="28"/>
          <w:szCs w:val="28"/>
        </w:rPr>
        <w:t>38</w:t>
      </w:r>
      <w:r w:rsidR="00CB7A07" w:rsidRPr="000665AF">
        <w:rPr>
          <w:rFonts w:ascii="Times New Roman" w:hAnsi="Times New Roman" w:cs="Times New Roman"/>
          <w:sz w:val="28"/>
          <w:szCs w:val="28"/>
        </w:rPr>
        <w:t>]</w:t>
      </w:r>
      <w:r w:rsidR="00B34665">
        <w:rPr>
          <w:rFonts w:ascii="Times New Roman" w:hAnsi="Times New Roman" w:cs="Times New Roman"/>
          <w:sz w:val="28"/>
          <w:szCs w:val="28"/>
        </w:rPr>
        <w:t>.</w:t>
      </w:r>
    </w:p>
    <w:p w14:paraId="649B6AAE" w14:textId="1BF20613" w:rsidR="004620BB" w:rsidRDefault="006C687D" w:rsidP="00462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 экономической безопасности предприятия требует обязательной оценки отраслевых рисков. Современный бизнес располагает эффективными инструментами риск-менеджмента, которые позволяют не только прогнозировать возможные угрозы, но и снижать их негативное влияние. При этом успешное управление рисками напрямую зависит </w:t>
      </w:r>
      <w:r w:rsidR="002D2A4D">
        <w:rPr>
          <w:rFonts w:ascii="Times New Roman" w:hAnsi="Times New Roman" w:cs="Times New Roman"/>
          <w:sz w:val="28"/>
          <w:szCs w:val="28"/>
        </w:rPr>
        <w:t>от их точной классификации и применения специализированных методов для каждого типа угроз.</w:t>
      </w:r>
    </w:p>
    <w:p w14:paraId="77FA163E" w14:textId="0ABE31F1" w:rsidR="003032BB" w:rsidRPr="00170F27" w:rsidRDefault="003032BB" w:rsidP="004620BB">
      <w:pPr>
        <w:spacing w:after="0" w:line="360" w:lineRule="auto"/>
        <w:ind w:firstLine="709"/>
        <w:jc w:val="both"/>
        <w:rPr>
          <w:rFonts w:ascii="Times New Roman" w:hAnsi="Times New Roman" w:cs="Times New Roman"/>
          <w:sz w:val="28"/>
          <w:szCs w:val="28"/>
        </w:rPr>
      </w:pPr>
      <w:r w:rsidRPr="00170F27">
        <w:rPr>
          <w:rFonts w:ascii="Times New Roman" w:hAnsi="Times New Roman" w:cs="Times New Roman"/>
          <w:sz w:val="28"/>
          <w:szCs w:val="28"/>
        </w:rPr>
        <w:t>Обеспечение экономической безопасности предприятия напрямую влияет на финансовую устойчивость предприятия, что особенно критично в периоды экономической нестабильности, рыночных колебаний или изменения законодательства. Без должной защиты компания становится уязвимой к таким рискам как потеря ликвидности, сокращение доходов или неконтролируемый рост затрат, что в конечном итоге может привести к серьезным финансовым трудностям.</w:t>
      </w:r>
    </w:p>
    <w:p w14:paraId="36740180" w14:textId="0A5F0760" w:rsidR="002D2A4D" w:rsidRDefault="002D2A4D" w:rsidP="004620BB">
      <w:pPr>
        <w:spacing w:after="0" w:line="360" w:lineRule="auto"/>
        <w:ind w:firstLine="709"/>
        <w:jc w:val="both"/>
        <w:rPr>
          <w:rFonts w:ascii="Times New Roman" w:hAnsi="Times New Roman" w:cs="Times New Roman"/>
          <w:sz w:val="28"/>
          <w:szCs w:val="28"/>
        </w:rPr>
      </w:pPr>
      <w:r w:rsidRPr="00170F27">
        <w:rPr>
          <w:rFonts w:ascii="Times New Roman" w:hAnsi="Times New Roman" w:cs="Times New Roman"/>
          <w:sz w:val="28"/>
          <w:szCs w:val="28"/>
        </w:rPr>
        <w:t>Оценка уровня защищенности компании включает в себя как количественные, так и качественные параметры, где особую роль играет интегральный показатель безопасности. Надежная защита экономических интересов предприятия – это обязательное условие для стабильной работы бизнеса и его долгосрочного развития. Таким образом, главная задача системы экономической безопасности заключается в обеспечении устойчивой деятельности ком</w:t>
      </w:r>
      <w:r>
        <w:rPr>
          <w:rFonts w:ascii="Times New Roman" w:hAnsi="Times New Roman" w:cs="Times New Roman"/>
          <w:sz w:val="28"/>
          <w:szCs w:val="28"/>
        </w:rPr>
        <w:t>пании создании фундамента для её будущего роста.</w:t>
      </w:r>
    </w:p>
    <w:p w14:paraId="7AAA9416" w14:textId="230B3372" w:rsidR="002D2A4D" w:rsidRDefault="005D3BD9" w:rsidP="00462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Такой подход позволяет рассматривать экономическую безопасность предприятия как непрерывный процесс адаптации к изменяющимся внешним условиям и внутренним возможностям, а ни как статичное состояние. При этом критически важной становится способность предприятия своевременно выявлять потенциальные угрозы, объективно оценивать степень их воздействия и разрабатывать соответствующие защитные механизмы, учитывающие специфику деятельности компании и её положение на рынке.</w:t>
      </w:r>
    </w:p>
    <w:p w14:paraId="7FC1688A" w14:textId="55A5A481" w:rsidR="005D3BD9" w:rsidRPr="00CB7A07" w:rsidRDefault="005D3BD9" w:rsidP="00462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Главная цель системы экономической безопасности заключается в обеспечении устойчивой и эффективной работы предприятия в текущий период </w:t>
      </w:r>
      <w:r>
        <w:rPr>
          <w:rFonts w:ascii="Times New Roman" w:hAnsi="Times New Roman" w:cs="Times New Roman"/>
          <w:sz w:val="28"/>
          <w:szCs w:val="28"/>
        </w:rPr>
        <w:lastRenderedPageBreak/>
        <w:t xml:space="preserve">при одновременном создании условий для его перспективного развития. Достижение этой цели требует </w:t>
      </w:r>
      <w:r w:rsidR="00D531F2">
        <w:rPr>
          <w:rFonts w:ascii="Times New Roman" w:hAnsi="Times New Roman" w:cs="Times New Roman"/>
          <w:sz w:val="28"/>
          <w:szCs w:val="28"/>
        </w:rPr>
        <w:t>оптимального</w:t>
      </w:r>
      <w:r>
        <w:rPr>
          <w:rFonts w:ascii="Times New Roman" w:hAnsi="Times New Roman" w:cs="Times New Roman"/>
          <w:sz w:val="28"/>
          <w:szCs w:val="28"/>
        </w:rPr>
        <w:t xml:space="preserve"> </w:t>
      </w:r>
      <w:r w:rsidR="00D531F2">
        <w:rPr>
          <w:rFonts w:ascii="Times New Roman" w:hAnsi="Times New Roman" w:cs="Times New Roman"/>
          <w:sz w:val="28"/>
          <w:szCs w:val="28"/>
        </w:rPr>
        <w:t>использования</w:t>
      </w:r>
      <w:r>
        <w:rPr>
          <w:rFonts w:ascii="Times New Roman" w:hAnsi="Times New Roman" w:cs="Times New Roman"/>
          <w:sz w:val="28"/>
          <w:szCs w:val="28"/>
        </w:rPr>
        <w:t xml:space="preserve"> корпоративных ресурсов, предотвращения потенциальных угроз и </w:t>
      </w:r>
      <w:r w:rsidR="00D531F2">
        <w:rPr>
          <w:rFonts w:ascii="Times New Roman" w:hAnsi="Times New Roman" w:cs="Times New Roman"/>
          <w:sz w:val="28"/>
          <w:szCs w:val="28"/>
        </w:rPr>
        <w:t>реализации основных</w:t>
      </w:r>
      <w:r>
        <w:rPr>
          <w:rFonts w:ascii="Times New Roman" w:hAnsi="Times New Roman" w:cs="Times New Roman"/>
          <w:sz w:val="28"/>
          <w:szCs w:val="28"/>
        </w:rPr>
        <w:t xml:space="preserve"> защитных функций</w:t>
      </w:r>
      <w:r w:rsidR="00D531F2">
        <w:rPr>
          <w:rFonts w:ascii="Times New Roman" w:hAnsi="Times New Roman" w:cs="Times New Roman"/>
          <w:sz w:val="28"/>
          <w:szCs w:val="28"/>
        </w:rPr>
        <w:t>, что в совокупности позволяет предприятию стабильно функционировать и последовательно развиваться в условиях постоянно меняющейся экономической среды</w:t>
      </w:r>
      <w:r w:rsidR="00CB7A07" w:rsidRPr="00CB7A07">
        <w:rPr>
          <w:rFonts w:ascii="Times New Roman" w:hAnsi="Times New Roman" w:cs="Times New Roman"/>
          <w:sz w:val="28"/>
          <w:szCs w:val="28"/>
        </w:rPr>
        <w:t xml:space="preserve"> [</w:t>
      </w:r>
      <w:r w:rsidR="00C94BE0">
        <w:rPr>
          <w:rFonts w:ascii="Times New Roman" w:hAnsi="Times New Roman" w:cs="Times New Roman"/>
          <w:sz w:val="28"/>
          <w:szCs w:val="28"/>
        </w:rPr>
        <w:t>5</w:t>
      </w:r>
      <w:r w:rsidR="00CB7A07" w:rsidRPr="00CB7A07">
        <w:rPr>
          <w:rFonts w:ascii="Times New Roman" w:hAnsi="Times New Roman" w:cs="Times New Roman"/>
          <w:sz w:val="28"/>
          <w:szCs w:val="28"/>
        </w:rPr>
        <w:t>]</w:t>
      </w:r>
      <w:r w:rsidR="00B34665">
        <w:rPr>
          <w:rFonts w:ascii="Times New Roman" w:hAnsi="Times New Roman" w:cs="Times New Roman"/>
          <w:sz w:val="28"/>
          <w:szCs w:val="28"/>
        </w:rPr>
        <w:t>.</w:t>
      </w:r>
    </w:p>
    <w:p w14:paraId="16E4271F" w14:textId="2418AAAF" w:rsidR="00F55213" w:rsidRPr="00CB7A07" w:rsidRDefault="00F55213" w:rsidP="00462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w:t>
      </w:r>
      <w:r w:rsidR="00E87A41">
        <w:rPr>
          <w:rFonts w:ascii="Times New Roman" w:hAnsi="Times New Roman" w:cs="Times New Roman"/>
          <w:sz w:val="28"/>
          <w:szCs w:val="28"/>
        </w:rPr>
        <w:t>м</w:t>
      </w:r>
      <w:r>
        <w:rPr>
          <w:rFonts w:ascii="Times New Roman" w:hAnsi="Times New Roman" w:cs="Times New Roman"/>
          <w:sz w:val="28"/>
          <w:szCs w:val="28"/>
        </w:rPr>
        <w:t xml:space="preserve"> экономической безопасности предприятия </w:t>
      </w:r>
      <w:r w:rsidR="00E87A41">
        <w:rPr>
          <w:rFonts w:ascii="Times New Roman" w:hAnsi="Times New Roman" w:cs="Times New Roman"/>
          <w:sz w:val="28"/>
          <w:szCs w:val="28"/>
        </w:rPr>
        <w:t>достигается за счёт реализации определенных мер, которые направлены на снижение угроз и поддержание высокого уровня защиты предприятия в краткосрочной и долгосрочной перспективе</w:t>
      </w:r>
      <w:r w:rsidR="00CB7A07" w:rsidRPr="00CB7A07">
        <w:rPr>
          <w:rFonts w:ascii="Times New Roman" w:hAnsi="Times New Roman" w:cs="Times New Roman"/>
          <w:sz w:val="28"/>
          <w:szCs w:val="28"/>
        </w:rPr>
        <w:t xml:space="preserve"> [</w:t>
      </w:r>
      <w:r w:rsidR="00C94BE0">
        <w:rPr>
          <w:rFonts w:ascii="Times New Roman" w:hAnsi="Times New Roman" w:cs="Times New Roman"/>
          <w:sz w:val="28"/>
          <w:szCs w:val="28"/>
        </w:rPr>
        <w:t>5</w:t>
      </w:r>
      <w:r w:rsidR="00CB7A07" w:rsidRPr="00CB7A07">
        <w:rPr>
          <w:rFonts w:ascii="Times New Roman" w:hAnsi="Times New Roman" w:cs="Times New Roman"/>
          <w:sz w:val="28"/>
          <w:szCs w:val="28"/>
        </w:rPr>
        <w:t>]</w:t>
      </w:r>
      <w:r w:rsidR="00B34665">
        <w:rPr>
          <w:rFonts w:ascii="Times New Roman" w:hAnsi="Times New Roman" w:cs="Times New Roman"/>
          <w:sz w:val="28"/>
          <w:szCs w:val="28"/>
        </w:rPr>
        <w:t>.</w:t>
      </w:r>
    </w:p>
    <w:p w14:paraId="01ECD221" w14:textId="11557FB6" w:rsidR="00F55213" w:rsidRDefault="00F55213" w:rsidP="00462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экономической безопасности организации требует комплексного подхода, который предполагает определенные меры. В первую очередь необходимо проводить систематическую оценку внутренних и внешних факторов, способных оказать негативное воздействие на деятельность организации. Во-вторых, следует разрабатывать планы и мероприятия, которые направлены на предотвращение угроз и снижение их возможных последствий. Также необходимо применять современные технологии для постоянного отслеживания состояния экономической безопасности и быстрого реагирования на возникающие угрозы. В-третьих, </w:t>
      </w:r>
      <w:r w:rsidR="00C833B0">
        <w:rPr>
          <w:rFonts w:ascii="Times New Roman" w:hAnsi="Times New Roman" w:cs="Times New Roman"/>
          <w:sz w:val="28"/>
          <w:szCs w:val="28"/>
        </w:rPr>
        <w:t>неотъемлемым</w:t>
      </w:r>
      <w:r>
        <w:rPr>
          <w:rFonts w:ascii="Times New Roman" w:hAnsi="Times New Roman" w:cs="Times New Roman"/>
          <w:sz w:val="28"/>
          <w:szCs w:val="28"/>
        </w:rPr>
        <w:t xml:space="preserve"> фактором является повышение знаний сотрудников о принципах экономической безопасности и их роли в </w:t>
      </w:r>
      <w:r w:rsidR="00C833B0">
        <w:rPr>
          <w:rFonts w:ascii="Times New Roman" w:hAnsi="Times New Roman" w:cs="Times New Roman"/>
          <w:sz w:val="28"/>
          <w:szCs w:val="28"/>
        </w:rPr>
        <w:t>обеспечении защиты</w:t>
      </w:r>
      <w:r>
        <w:rPr>
          <w:rFonts w:ascii="Times New Roman" w:hAnsi="Times New Roman" w:cs="Times New Roman"/>
          <w:sz w:val="28"/>
          <w:szCs w:val="28"/>
        </w:rPr>
        <w:t xml:space="preserve"> организации.</w:t>
      </w:r>
    </w:p>
    <w:p w14:paraId="5D15A2B9" w14:textId="22AD927B" w:rsidR="00C833B0" w:rsidRPr="000665AF" w:rsidRDefault="00F55213" w:rsidP="00462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уровнем экономической безопасности понимается степень эффективности использования ресурсов компании с точки зрения </w:t>
      </w:r>
      <w:r w:rsidR="00C833B0">
        <w:rPr>
          <w:rFonts w:ascii="Times New Roman" w:hAnsi="Times New Roman" w:cs="Times New Roman"/>
          <w:sz w:val="28"/>
          <w:szCs w:val="28"/>
        </w:rPr>
        <w:t>защищённости</w:t>
      </w:r>
      <w:r>
        <w:rPr>
          <w:rFonts w:ascii="Times New Roman" w:hAnsi="Times New Roman" w:cs="Times New Roman"/>
          <w:sz w:val="28"/>
          <w:szCs w:val="28"/>
        </w:rPr>
        <w:t xml:space="preserve"> бизнеса.</w:t>
      </w:r>
      <w:r w:rsidR="00C833B0">
        <w:rPr>
          <w:rFonts w:ascii="Times New Roman" w:hAnsi="Times New Roman" w:cs="Times New Roman"/>
          <w:sz w:val="28"/>
          <w:szCs w:val="28"/>
        </w:rPr>
        <w:t xml:space="preserve"> Для достижения оптимальных показателей безопасности предприятию необходимо обеспечивать надежную защиту всех ключевых элементов своей экономической системы</w:t>
      </w:r>
      <w:r w:rsidR="00CB7A07" w:rsidRPr="00CB7A07">
        <w:rPr>
          <w:rFonts w:ascii="Times New Roman" w:hAnsi="Times New Roman" w:cs="Times New Roman"/>
          <w:sz w:val="28"/>
          <w:szCs w:val="28"/>
        </w:rPr>
        <w:t xml:space="preserve"> </w:t>
      </w:r>
      <w:r w:rsidR="00CB7A07" w:rsidRPr="000665AF">
        <w:rPr>
          <w:rFonts w:ascii="Times New Roman" w:hAnsi="Times New Roman" w:cs="Times New Roman"/>
          <w:sz w:val="28"/>
          <w:szCs w:val="28"/>
        </w:rPr>
        <w:t>[</w:t>
      </w:r>
      <w:r w:rsidR="00C94BE0">
        <w:rPr>
          <w:rFonts w:ascii="Times New Roman" w:hAnsi="Times New Roman" w:cs="Times New Roman"/>
          <w:sz w:val="28"/>
          <w:szCs w:val="28"/>
        </w:rPr>
        <w:t>5</w:t>
      </w:r>
      <w:r w:rsidR="00CB7A07" w:rsidRPr="000665AF">
        <w:rPr>
          <w:rFonts w:ascii="Times New Roman" w:hAnsi="Times New Roman" w:cs="Times New Roman"/>
          <w:sz w:val="28"/>
          <w:szCs w:val="28"/>
        </w:rPr>
        <w:t>]</w:t>
      </w:r>
      <w:r w:rsidR="00B34665">
        <w:rPr>
          <w:rFonts w:ascii="Times New Roman" w:hAnsi="Times New Roman" w:cs="Times New Roman"/>
          <w:sz w:val="28"/>
          <w:szCs w:val="28"/>
        </w:rPr>
        <w:t>.</w:t>
      </w:r>
    </w:p>
    <w:p w14:paraId="2CEF837E" w14:textId="7E98BD62" w:rsidR="00F55213" w:rsidRDefault="00C833B0" w:rsidP="00462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экономической безопасности предприятия – это система взаимосвязанных элементов, направленных на защиту бизнеса от внутренних и внешних угроз. Она включает следующие ключевые компоненты, к</w:t>
      </w:r>
      <w:r w:rsidR="00C56AB2">
        <w:rPr>
          <w:rFonts w:ascii="Times New Roman" w:hAnsi="Times New Roman" w:cs="Times New Roman"/>
          <w:sz w:val="28"/>
          <w:szCs w:val="28"/>
        </w:rPr>
        <w:t>оторые представлены на Рисунке</w:t>
      </w:r>
      <w:r w:rsidR="00DC0D3C">
        <w:rPr>
          <w:rFonts w:ascii="Times New Roman" w:hAnsi="Times New Roman" w:cs="Times New Roman"/>
          <w:sz w:val="28"/>
          <w:szCs w:val="28"/>
        </w:rPr>
        <w:t> </w:t>
      </w:r>
      <w:r w:rsidR="00DE78A5">
        <w:rPr>
          <w:rFonts w:ascii="Times New Roman" w:hAnsi="Times New Roman" w:cs="Times New Roman"/>
          <w:sz w:val="28"/>
          <w:szCs w:val="28"/>
        </w:rPr>
        <w:t>1</w:t>
      </w:r>
      <w:r>
        <w:rPr>
          <w:rFonts w:ascii="Times New Roman" w:hAnsi="Times New Roman" w:cs="Times New Roman"/>
          <w:sz w:val="28"/>
          <w:szCs w:val="28"/>
        </w:rPr>
        <w:t xml:space="preserve">. </w:t>
      </w:r>
    </w:p>
    <w:p w14:paraId="6AE72F11" w14:textId="39A981AA" w:rsidR="00C833B0" w:rsidRDefault="00C833B0" w:rsidP="00462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Каждая из составляющих экономической безопасности предприятия </w:t>
      </w:r>
      <w:r w:rsidR="00E87A41">
        <w:rPr>
          <w:rFonts w:ascii="Times New Roman" w:hAnsi="Times New Roman" w:cs="Times New Roman"/>
          <w:sz w:val="28"/>
          <w:szCs w:val="28"/>
        </w:rPr>
        <w:t>состоит из определенного</w:t>
      </w:r>
      <w:r>
        <w:rPr>
          <w:rFonts w:ascii="Times New Roman" w:hAnsi="Times New Roman" w:cs="Times New Roman"/>
          <w:sz w:val="28"/>
          <w:szCs w:val="28"/>
        </w:rPr>
        <w:t xml:space="preserve"> набор</w:t>
      </w:r>
      <w:r w:rsidR="00E87A41">
        <w:rPr>
          <w:rFonts w:ascii="Times New Roman" w:hAnsi="Times New Roman" w:cs="Times New Roman"/>
          <w:sz w:val="28"/>
          <w:szCs w:val="28"/>
        </w:rPr>
        <w:t>а</w:t>
      </w:r>
      <w:r>
        <w:rPr>
          <w:rFonts w:ascii="Times New Roman" w:hAnsi="Times New Roman" w:cs="Times New Roman"/>
          <w:sz w:val="28"/>
          <w:szCs w:val="28"/>
        </w:rPr>
        <w:t xml:space="preserve"> критериев</w:t>
      </w:r>
      <w:r w:rsidR="00E87A41">
        <w:rPr>
          <w:rFonts w:ascii="Times New Roman" w:hAnsi="Times New Roman" w:cs="Times New Roman"/>
          <w:sz w:val="28"/>
          <w:szCs w:val="28"/>
        </w:rPr>
        <w:t xml:space="preserve">, каждый из которых имеет свои особенности и способы защиты. </w:t>
      </w:r>
    </w:p>
    <w:p w14:paraId="32E2DD67" w14:textId="6F689260" w:rsidR="003032BB" w:rsidRPr="003032BB" w:rsidRDefault="003032BB" w:rsidP="003032BB">
      <w:pPr>
        <w:spacing w:after="0" w:line="360" w:lineRule="auto"/>
        <w:ind w:firstLine="709"/>
        <w:jc w:val="both"/>
        <w:rPr>
          <w:rFonts w:ascii="Times New Roman" w:hAnsi="Times New Roman" w:cs="Times New Roman"/>
          <w:sz w:val="28"/>
          <w:szCs w:val="28"/>
        </w:rPr>
      </w:pPr>
      <w:r w:rsidRPr="003032BB">
        <w:rPr>
          <w:rFonts w:ascii="Times New Roman" w:hAnsi="Times New Roman" w:cs="Times New Roman"/>
          <w:sz w:val="28"/>
          <w:szCs w:val="28"/>
        </w:rPr>
        <w:t>Центральное место в системе экономической безопасности занимает финансовая составляющая, которая охватывает весь спектр вопросов, связанных с обеспечением платёжеспособности и ликвидности предприятия. Финансовая безопасность обеспечивает стабильность денежные потоков и защиту активов, включая меры против мошенничества и нецелевого использования денежных средств. На практике то реализуется через системы внутреннего контроля, регулярные аудиты и защищенные банковские операции.</w:t>
      </w:r>
    </w:p>
    <w:p w14:paraId="15E0181A" w14:textId="1CE1C950" w:rsidR="003032BB" w:rsidRDefault="003032BB" w:rsidP="003032BB">
      <w:pPr>
        <w:spacing w:after="0" w:line="360" w:lineRule="auto"/>
        <w:ind w:firstLine="709"/>
        <w:jc w:val="both"/>
        <w:rPr>
          <w:rFonts w:ascii="Times New Roman" w:hAnsi="Times New Roman" w:cs="Times New Roman"/>
          <w:sz w:val="28"/>
          <w:szCs w:val="28"/>
        </w:rPr>
      </w:pPr>
      <w:r w:rsidRPr="003032BB">
        <w:rPr>
          <w:rFonts w:ascii="Times New Roman" w:hAnsi="Times New Roman" w:cs="Times New Roman"/>
          <w:sz w:val="28"/>
          <w:szCs w:val="28"/>
        </w:rPr>
        <w:t>Не менее важной составляющей является информационная безопасность, которая в условиях цифровой трансформации экономики приобретает особую актуальность. Она защищает критически важные данные компании от утечек и кибератак с помощью современных технологий шифрования, систем обнаружения вторжений и строгого контроля доступа.</w:t>
      </w:r>
    </w:p>
    <w:p w14:paraId="75FFE7B1" w14:textId="4CEF3589" w:rsidR="00C833B0" w:rsidRDefault="00C833B0" w:rsidP="00C833B0">
      <w:pPr>
        <w:spacing w:after="0" w:line="360" w:lineRule="auto"/>
        <w:jc w:val="center"/>
        <w:rPr>
          <w:rFonts w:ascii="Times New Roman" w:hAnsi="Times New Roman" w:cs="Times New Roman"/>
          <w:sz w:val="28"/>
          <w:szCs w:val="28"/>
        </w:rPr>
      </w:pPr>
      <w:r w:rsidRPr="00B80F3E">
        <w:rPr>
          <w:noProof/>
          <w:lang w:eastAsia="ru-RU"/>
        </w:rPr>
        <w:drawing>
          <wp:inline distT="0" distB="0" distL="0" distR="0" wp14:anchorId="22B481CA" wp14:editId="360EEFE1">
            <wp:extent cx="6070600" cy="3050862"/>
            <wp:effectExtent l="0" t="0" r="6350" b="0"/>
            <wp:docPr id="2" name="Рисунок 2" descr="C:\Users\teren\OneDrive\Рабочий стол\диплом\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n\OneDrive\Рабочий стол\диплом\рисунок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2922" cy="3062080"/>
                    </a:xfrm>
                    <a:prstGeom prst="rect">
                      <a:avLst/>
                    </a:prstGeom>
                    <a:noFill/>
                    <a:ln>
                      <a:noFill/>
                    </a:ln>
                  </pic:spPr>
                </pic:pic>
              </a:graphicData>
            </a:graphic>
          </wp:inline>
        </w:drawing>
      </w:r>
    </w:p>
    <w:p w14:paraId="0FE5B5CB" w14:textId="4E8228D2" w:rsidR="00C833B0" w:rsidRPr="00127E2A" w:rsidRDefault="00C56AB2" w:rsidP="00B346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00DC0D3C">
        <w:rPr>
          <w:rFonts w:ascii="Times New Roman" w:hAnsi="Times New Roman" w:cs="Times New Roman"/>
          <w:sz w:val="28"/>
          <w:szCs w:val="28"/>
        </w:rPr>
        <w:t> </w:t>
      </w:r>
      <w:r w:rsidR="00DE78A5">
        <w:rPr>
          <w:rFonts w:ascii="Times New Roman" w:hAnsi="Times New Roman" w:cs="Times New Roman"/>
          <w:sz w:val="28"/>
          <w:szCs w:val="28"/>
        </w:rPr>
        <w:t>1</w:t>
      </w:r>
      <w:r>
        <w:rPr>
          <w:rFonts w:ascii="Times New Roman" w:hAnsi="Times New Roman" w:cs="Times New Roman"/>
          <w:sz w:val="28"/>
          <w:szCs w:val="28"/>
        </w:rPr>
        <w:t xml:space="preserve"> –</w:t>
      </w:r>
      <w:r w:rsidR="002F6A29">
        <w:rPr>
          <w:rFonts w:ascii="Times New Roman" w:hAnsi="Times New Roman" w:cs="Times New Roman"/>
          <w:sz w:val="28"/>
          <w:szCs w:val="28"/>
        </w:rPr>
        <w:t xml:space="preserve"> С</w:t>
      </w:r>
      <w:r w:rsidR="00C833B0">
        <w:rPr>
          <w:rFonts w:ascii="Times New Roman" w:hAnsi="Times New Roman" w:cs="Times New Roman"/>
          <w:sz w:val="28"/>
          <w:szCs w:val="28"/>
        </w:rPr>
        <w:t xml:space="preserve">труктура экономической безопасности предприятия </w:t>
      </w:r>
      <w:r w:rsidR="00127E2A" w:rsidRPr="00127E2A">
        <w:rPr>
          <w:rFonts w:ascii="Times New Roman" w:hAnsi="Times New Roman" w:cs="Times New Roman"/>
          <w:sz w:val="28"/>
          <w:szCs w:val="28"/>
        </w:rPr>
        <w:t>[16]</w:t>
      </w:r>
    </w:p>
    <w:p w14:paraId="056F99B6" w14:textId="2568A17A" w:rsidR="00C833B0" w:rsidRDefault="00C833B0" w:rsidP="00B34665">
      <w:pPr>
        <w:spacing w:after="0" w:line="240" w:lineRule="auto"/>
        <w:jc w:val="center"/>
        <w:rPr>
          <w:rFonts w:ascii="Times New Roman" w:hAnsi="Times New Roman" w:cs="Times New Roman"/>
          <w:sz w:val="28"/>
          <w:szCs w:val="28"/>
        </w:rPr>
      </w:pPr>
    </w:p>
    <w:p w14:paraId="1C82AD46" w14:textId="711AD0FE" w:rsidR="007C774F" w:rsidRDefault="007C774F" w:rsidP="00C83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Кадровая безопасность направлена на </w:t>
      </w:r>
      <w:r w:rsidR="00C02841">
        <w:rPr>
          <w:rFonts w:ascii="Times New Roman" w:hAnsi="Times New Roman" w:cs="Times New Roman"/>
          <w:sz w:val="28"/>
          <w:szCs w:val="28"/>
        </w:rPr>
        <w:t>поддержание</w:t>
      </w:r>
      <w:r>
        <w:rPr>
          <w:rFonts w:ascii="Times New Roman" w:hAnsi="Times New Roman" w:cs="Times New Roman"/>
          <w:sz w:val="28"/>
          <w:szCs w:val="28"/>
        </w:rPr>
        <w:t xml:space="preserve"> лояльно</w:t>
      </w:r>
      <w:r w:rsidR="00C02841">
        <w:rPr>
          <w:rFonts w:ascii="Times New Roman" w:hAnsi="Times New Roman" w:cs="Times New Roman"/>
          <w:sz w:val="28"/>
          <w:szCs w:val="28"/>
        </w:rPr>
        <w:t>сти</w:t>
      </w:r>
      <w:r>
        <w:rPr>
          <w:rFonts w:ascii="Times New Roman" w:hAnsi="Times New Roman" w:cs="Times New Roman"/>
          <w:sz w:val="28"/>
          <w:szCs w:val="28"/>
        </w:rPr>
        <w:t xml:space="preserve"> персонала и предотвращение внутренних угроз </w:t>
      </w:r>
      <w:r w:rsidR="00C02841">
        <w:rPr>
          <w:rFonts w:ascii="Times New Roman" w:hAnsi="Times New Roman" w:cs="Times New Roman"/>
          <w:sz w:val="28"/>
          <w:szCs w:val="28"/>
        </w:rPr>
        <w:t>посредством</w:t>
      </w:r>
      <w:r>
        <w:rPr>
          <w:rFonts w:ascii="Times New Roman" w:hAnsi="Times New Roman" w:cs="Times New Roman"/>
          <w:sz w:val="28"/>
          <w:szCs w:val="28"/>
        </w:rPr>
        <w:t xml:space="preserve"> подбор</w:t>
      </w:r>
      <w:r w:rsidR="00C02841">
        <w:rPr>
          <w:rFonts w:ascii="Times New Roman" w:hAnsi="Times New Roman" w:cs="Times New Roman"/>
          <w:sz w:val="28"/>
          <w:szCs w:val="28"/>
        </w:rPr>
        <w:t>а высококвалифицированных</w:t>
      </w:r>
      <w:r>
        <w:rPr>
          <w:rFonts w:ascii="Times New Roman" w:hAnsi="Times New Roman" w:cs="Times New Roman"/>
          <w:sz w:val="28"/>
          <w:szCs w:val="28"/>
        </w:rPr>
        <w:t xml:space="preserve"> сотрудников, регулярны</w:t>
      </w:r>
      <w:r w:rsidR="00C02841">
        <w:rPr>
          <w:rFonts w:ascii="Times New Roman" w:hAnsi="Times New Roman" w:cs="Times New Roman"/>
          <w:sz w:val="28"/>
          <w:szCs w:val="28"/>
        </w:rPr>
        <w:t>х</w:t>
      </w:r>
      <w:r>
        <w:rPr>
          <w:rFonts w:ascii="Times New Roman" w:hAnsi="Times New Roman" w:cs="Times New Roman"/>
          <w:sz w:val="28"/>
          <w:szCs w:val="28"/>
        </w:rPr>
        <w:t xml:space="preserve"> провер</w:t>
      </w:r>
      <w:r w:rsidR="00C02841">
        <w:rPr>
          <w:rFonts w:ascii="Times New Roman" w:hAnsi="Times New Roman" w:cs="Times New Roman"/>
          <w:sz w:val="28"/>
          <w:szCs w:val="28"/>
        </w:rPr>
        <w:t>о</w:t>
      </w:r>
      <w:r>
        <w:rPr>
          <w:rFonts w:ascii="Times New Roman" w:hAnsi="Times New Roman" w:cs="Times New Roman"/>
          <w:sz w:val="28"/>
          <w:szCs w:val="28"/>
        </w:rPr>
        <w:t>к и обучени</w:t>
      </w:r>
      <w:r w:rsidR="00C02841">
        <w:rPr>
          <w:rFonts w:ascii="Times New Roman" w:hAnsi="Times New Roman" w:cs="Times New Roman"/>
          <w:sz w:val="28"/>
          <w:szCs w:val="28"/>
        </w:rPr>
        <w:t>я</w:t>
      </w:r>
      <w:r>
        <w:rPr>
          <w:rFonts w:ascii="Times New Roman" w:hAnsi="Times New Roman" w:cs="Times New Roman"/>
          <w:sz w:val="28"/>
          <w:szCs w:val="28"/>
        </w:rPr>
        <w:t xml:space="preserve"> безопасности.</w:t>
      </w:r>
    </w:p>
    <w:p w14:paraId="1423EE2B" w14:textId="1E87EC50" w:rsidR="007C774F" w:rsidRDefault="007C774F" w:rsidP="00C83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Технико-технологическая безопасность обеспечивает </w:t>
      </w:r>
      <w:r w:rsidR="00C02841">
        <w:rPr>
          <w:rFonts w:ascii="Times New Roman" w:hAnsi="Times New Roman" w:cs="Times New Roman"/>
          <w:sz w:val="28"/>
          <w:szCs w:val="28"/>
        </w:rPr>
        <w:t xml:space="preserve">постоянную </w:t>
      </w:r>
      <w:r>
        <w:rPr>
          <w:rFonts w:ascii="Times New Roman" w:hAnsi="Times New Roman" w:cs="Times New Roman"/>
          <w:sz w:val="28"/>
          <w:szCs w:val="28"/>
        </w:rPr>
        <w:t xml:space="preserve">работу оборудования и защиту от промышленного шпионажа, что особенно </w:t>
      </w:r>
      <w:r w:rsidR="00C02841">
        <w:rPr>
          <w:rFonts w:ascii="Times New Roman" w:hAnsi="Times New Roman" w:cs="Times New Roman"/>
          <w:sz w:val="28"/>
          <w:szCs w:val="28"/>
        </w:rPr>
        <w:t>актуально</w:t>
      </w:r>
      <w:r>
        <w:rPr>
          <w:rFonts w:ascii="Times New Roman" w:hAnsi="Times New Roman" w:cs="Times New Roman"/>
          <w:sz w:val="28"/>
          <w:szCs w:val="28"/>
        </w:rPr>
        <w:t xml:space="preserve"> для производственных компаний.</w:t>
      </w:r>
    </w:p>
    <w:p w14:paraId="27D1780E" w14:textId="1C4CD51A" w:rsidR="007C774F" w:rsidRDefault="007C774F" w:rsidP="00C83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Экологическая безопасность включает </w:t>
      </w:r>
      <w:r w:rsidR="00C02841">
        <w:rPr>
          <w:rFonts w:ascii="Times New Roman" w:hAnsi="Times New Roman" w:cs="Times New Roman"/>
          <w:sz w:val="28"/>
          <w:szCs w:val="28"/>
        </w:rPr>
        <w:t xml:space="preserve">в себя </w:t>
      </w:r>
      <w:r>
        <w:rPr>
          <w:rFonts w:ascii="Times New Roman" w:hAnsi="Times New Roman" w:cs="Times New Roman"/>
          <w:sz w:val="28"/>
          <w:szCs w:val="28"/>
        </w:rPr>
        <w:t xml:space="preserve">соблюдение </w:t>
      </w:r>
      <w:r w:rsidR="00C02841">
        <w:rPr>
          <w:rFonts w:ascii="Times New Roman" w:hAnsi="Times New Roman" w:cs="Times New Roman"/>
          <w:sz w:val="28"/>
          <w:szCs w:val="28"/>
        </w:rPr>
        <w:t>экологических</w:t>
      </w:r>
      <w:r>
        <w:rPr>
          <w:rFonts w:ascii="Times New Roman" w:hAnsi="Times New Roman" w:cs="Times New Roman"/>
          <w:sz w:val="28"/>
          <w:szCs w:val="28"/>
        </w:rPr>
        <w:t xml:space="preserve"> норм и минимизацию экологических рисков, что становится все более </w:t>
      </w:r>
      <w:r w:rsidR="00C02841">
        <w:rPr>
          <w:rFonts w:ascii="Times New Roman" w:hAnsi="Times New Roman" w:cs="Times New Roman"/>
          <w:sz w:val="28"/>
          <w:szCs w:val="28"/>
        </w:rPr>
        <w:t>актуальным</w:t>
      </w:r>
      <w:r>
        <w:rPr>
          <w:rFonts w:ascii="Times New Roman" w:hAnsi="Times New Roman" w:cs="Times New Roman"/>
          <w:sz w:val="28"/>
          <w:szCs w:val="28"/>
        </w:rPr>
        <w:t xml:space="preserve"> в условиях </w:t>
      </w:r>
      <w:r w:rsidR="00C02841">
        <w:rPr>
          <w:rFonts w:ascii="Times New Roman" w:hAnsi="Times New Roman" w:cs="Times New Roman"/>
          <w:sz w:val="28"/>
          <w:szCs w:val="28"/>
        </w:rPr>
        <w:t>непрерывного</w:t>
      </w:r>
      <w:r>
        <w:rPr>
          <w:rFonts w:ascii="Times New Roman" w:hAnsi="Times New Roman" w:cs="Times New Roman"/>
          <w:sz w:val="28"/>
          <w:szCs w:val="28"/>
        </w:rPr>
        <w:t xml:space="preserve"> ужесточения законодательства.</w:t>
      </w:r>
    </w:p>
    <w:p w14:paraId="5641E9B2" w14:textId="0273C2F8" w:rsidR="003C6287" w:rsidRDefault="002E30FC" w:rsidP="00C83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Политико-правовая безопасность защищает интересы компании в правовом поле, включая соблюдение законов, защиту от рейдерства и </w:t>
      </w:r>
      <w:r w:rsidR="00C02841">
        <w:rPr>
          <w:rFonts w:ascii="Times New Roman" w:hAnsi="Times New Roman" w:cs="Times New Roman"/>
          <w:sz w:val="28"/>
          <w:szCs w:val="28"/>
        </w:rPr>
        <w:t>компетентные судебные разбирательства</w:t>
      </w:r>
      <w:r>
        <w:rPr>
          <w:rFonts w:ascii="Times New Roman" w:hAnsi="Times New Roman" w:cs="Times New Roman"/>
          <w:sz w:val="28"/>
          <w:szCs w:val="28"/>
        </w:rPr>
        <w:t>.</w:t>
      </w:r>
    </w:p>
    <w:p w14:paraId="4C65662D" w14:textId="622932F9" w:rsidR="002E30FC" w:rsidRPr="00170F27" w:rsidRDefault="002E30FC" w:rsidP="00C83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Силовая безопасность </w:t>
      </w:r>
      <w:r w:rsidR="00C02841">
        <w:rPr>
          <w:rFonts w:ascii="Times New Roman" w:hAnsi="Times New Roman" w:cs="Times New Roman"/>
          <w:sz w:val="28"/>
          <w:szCs w:val="28"/>
        </w:rPr>
        <w:t>обеспечивает</w:t>
      </w:r>
      <w:r>
        <w:rPr>
          <w:rFonts w:ascii="Times New Roman" w:hAnsi="Times New Roman" w:cs="Times New Roman"/>
          <w:sz w:val="28"/>
          <w:szCs w:val="28"/>
        </w:rPr>
        <w:t xml:space="preserve"> физическую защиту объектов и персонала </w:t>
      </w:r>
      <w:r w:rsidR="00C02841">
        <w:rPr>
          <w:rFonts w:ascii="Times New Roman" w:hAnsi="Times New Roman" w:cs="Times New Roman"/>
          <w:sz w:val="28"/>
          <w:szCs w:val="28"/>
        </w:rPr>
        <w:t>с помощью службы</w:t>
      </w:r>
      <w:r>
        <w:rPr>
          <w:rFonts w:ascii="Times New Roman" w:hAnsi="Times New Roman" w:cs="Times New Roman"/>
          <w:sz w:val="28"/>
          <w:szCs w:val="28"/>
        </w:rPr>
        <w:t xml:space="preserve"> безопасности, систем видеонаблюдения и контроля</w:t>
      </w:r>
      <w:r w:rsidR="00C02841">
        <w:rPr>
          <w:rFonts w:ascii="Times New Roman" w:hAnsi="Times New Roman" w:cs="Times New Roman"/>
          <w:sz w:val="28"/>
          <w:szCs w:val="28"/>
        </w:rPr>
        <w:t>.</w:t>
      </w:r>
      <w:r>
        <w:rPr>
          <w:rFonts w:ascii="Times New Roman" w:hAnsi="Times New Roman" w:cs="Times New Roman"/>
          <w:sz w:val="28"/>
          <w:szCs w:val="28"/>
        </w:rPr>
        <w:t xml:space="preserve"> Все эти элементы работают в комплексе, создавая единую систему защиты бизнеса от различных угроз, что позволяет компании устойчиво </w:t>
      </w:r>
      <w:r w:rsidRPr="00170F27">
        <w:rPr>
          <w:rFonts w:ascii="Times New Roman" w:hAnsi="Times New Roman" w:cs="Times New Roman"/>
          <w:sz w:val="28"/>
          <w:szCs w:val="28"/>
        </w:rPr>
        <w:t>развиваться в условиях современной экономической среды.</w:t>
      </w:r>
    </w:p>
    <w:p w14:paraId="585FFE80" w14:textId="3BA1347B" w:rsidR="002E505A" w:rsidRPr="00DE78A5" w:rsidRDefault="002E505A" w:rsidP="00C833B0">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 xml:space="preserve">Также существуют определённые принципы обеспечения экономической безопасности организации. </w:t>
      </w:r>
      <w:r w:rsidR="003D6D76" w:rsidRPr="00DE78A5">
        <w:rPr>
          <w:rFonts w:ascii="Times New Roman" w:hAnsi="Times New Roman" w:cs="Times New Roman"/>
          <w:sz w:val="28"/>
          <w:szCs w:val="28"/>
        </w:rPr>
        <w:t>(Рисунок</w:t>
      </w:r>
      <w:r w:rsidR="00DC0D3C">
        <w:rPr>
          <w:rFonts w:ascii="Times New Roman" w:hAnsi="Times New Roman" w:cs="Times New Roman"/>
          <w:sz w:val="28"/>
          <w:szCs w:val="28"/>
        </w:rPr>
        <w:t> </w:t>
      </w:r>
      <w:r w:rsidR="00DE78A5" w:rsidRPr="00DE78A5">
        <w:rPr>
          <w:rFonts w:ascii="Times New Roman" w:hAnsi="Times New Roman" w:cs="Times New Roman"/>
          <w:sz w:val="28"/>
          <w:szCs w:val="28"/>
        </w:rPr>
        <w:t>2</w:t>
      </w:r>
      <w:r w:rsidR="003D6D76" w:rsidRPr="00DE78A5">
        <w:rPr>
          <w:rFonts w:ascii="Times New Roman" w:hAnsi="Times New Roman" w:cs="Times New Roman"/>
          <w:sz w:val="28"/>
          <w:szCs w:val="28"/>
        </w:rPr>
        <w:t>)</w:t>
      </w:r>
    </w:p>
    <w:p w14:paraId="296A312D" w14:textId="0EE77C2E" w:rsidR="003D6D76" w:rsidRPr="00DE78A5" w:rsidRDefault="008A4FC5" w:rsidP="003D6D76">
      <w:pPr>
        <w:spacing w:after="0" w:line="360" w:lineRule="auto"/>
        <w:jc w:val="center"/>
        <w:rPr>
          <w:rFonts w:ascii="Times New Roman" w:hAnsi="Times New Roman" w:cs="Times New Roman"/>
          <w:sz w:val="28"/>
          <w:szCs w:val="28"/>
        </w:rPr>
      </w:pPr>
      <w:r w:rsidRPr="00DE78A5">
        <w:rPr>
          <w:rFonts w:ascii="Times New Roman" w:hAnsi="Times New Roman" w:cs="Times New Roman"/>
          <w:noProof/>
          <w:sz w:val="28"/>
          <w:szCs w:val="28"/>
          <w:lang w:eastAsia="ru-RU"/>
        </w:rPr>
        <w:drawing>
          <wp:inline distT="0" distB="0" distL="0" distR="0" wp14:anchorId="7DFAE994" wp14:editId="3D0E99D9">
            <wp:extent cx="5940425" cy="2985032"/>
            <wp:effectExtent l="0" t="0" r="3175" b="6350"/>
            <wp:docPr id="9" name="Рисунок 9" descr="C:\Users\teren\OneDrive\Рабочий стол\диплом\рисунок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en\OneDrive\Рабочий стол\диплом\рисунок 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2985032"/>
                    </a:xfrm>
                    <a:prstGeom prst="rect">
                      <a:avLst/>
                    </a:prstGeom>
                    <a:noFill/>
                    <a:ln>
                      <a:noFill/>
                    </a:ln>
                  </pic:spPr>
                </pic:pic>
              </a:graphicData>
            </a:graphic>
          </wp:inline>
        </w:drawing>
      </w:r>
    </w:p>
    <w:p w14:paraId="0C1F7FC6" w14:textId="5D0B0263" w:rsidR="00093D61" w:rsidRPr="00DE78A5" w:rsidRDefault="002F6A29" w:rsidP="00B34665">
      <w:pPr>
        <w:spacing w:after="0" w:line="240" w:lineRule="auto"/>
        <w:jc w:val="center"/>
        <w:rPr>
          <w:rFonts w:ascii="Times New Roman" w:hAnsi="Times New Roman" w:cs="Times New Roman"/>
          <w:sz w:val="28"/>
          <w:szCs w:val="28"/>
        </w:rPr>
      </w:pPr>
      <w:r w:rsidRPr="00DE78A5">
        <w:rPr>
          <w:rFonts w:ascii="Times New Roman" w:hAnsi="Times New Roman" w:cs="Times New Roman"/>
          <w:sz w:val="28"/>
          <w:szCs w:val="28"/>
        </w:rPr>
        <w:t>Рисунок</w:t>
      </w:r>
      <w:r w:rsidR="00DC0D3C">
        <w:rPr>
          <w:rFonts w:ascii="Times New Roman" w:hAnsi="Times New Roman" w:cs="Times New Roman"/>
          <w:sz w:val="28"/>
          <w:szCs w:val="28"/>
        </w:rPr>
        <w:t> </w:t>
      </w:r>
      <w:r w:rsidR="00DE78A5" w:rsidRPr="00DE78A5">
        <w:rPr>
          <w:rFonts w:ascii="Times New Roman" w:hAnsi="Times New Roman" w:cs="Times New Roman"/>
          <w:sz w:val="28"/>
          <w:szCs w:val="28"/>
        </w:rPr>
        <w:t>2</w:t>
      </w:r>
      <w:r w:rsidRPr="00DE78A5">
        <w:rPr>
          <w:rFonts w:ascii="Times New Roman" w:hAnsi="Times New Roman" w:cs="Times New Roman"/>
          <w:sz w:val="28"/>
          <w:szCs w:val="28"/>
        </w:rPr>
        <w:t xml:space="preserve"> – </w:t>
      </w:r>
      <w:r w:rsidR="001B561A">
        <w:rPr>
          <w:rFonts w:ascii="Times New Roman" w:hAnsi="Times New Roman" w:cs="Times New Roman"/>
          <w:sz w:val="28"/>
          <w:szCs w:val="28"/>
        </w:rPr>
        <w:t>Основные п</w:t>
      </w:r>
      <w:r w:rsidR="00093D61" w:rsidRPr="00DE78A5">
        <w:rPr>
          <w:rFonts w:ascii="Times New Roman" w:hAnsi="Times New Roman" w:cs="Times New Roman"/>
          <w:sz w:val="28"/>
          <w:szCs w:val="28"/>
        </w:rPr>
        <w:t>ринципы обеспечения экономической безопасности предприятия</w:t>
      </w:r>
      <w:r w:rsidR="003032BB" w:rsidRPr="00DE78A5">
        <w:rPr>
          <w:rFonts w:ascii="Times New Roman" w:hAnsi="Times New Roman" w:cs="Times New Roman"/>
          <w:sz w:val="28"/>
          <w:szCs w:val="28"/>
        </w:rPr>
        <w:t xml:space="preserve"> [48]</w:t>
      </w:r>
    </w:p>
    <w:p w14:paraId="0E7D1C6D" w14:textId="77777777" w:rsidR="00093D61" w:rsidRPr="00DE78A5" w:rsidRDefault="00093D61" w:rsidP="00B34665">
      <w:pPr>
        <w:spacing w:after="0" w:line="240" w:lineRule="auto"/>
        <w:jc w:val="center"/>
        <w:rPr>
          <w:rFonts w:ascii="Times New Roman" w:hAnsi="Times New Roman" w:cs="Times New Roman"/>
          <w:sz w:val="28"/>
          <w:szCs w:val="28"/>
        </w:rPr>
      </w:pPr>
    </w:p>
    <w:p w14:paraId="5A49ED03" w14:textId="051B130D" w:rsidR="003D6D76" w:rsidRPr="001E19AE" w:rsidRDefault="001B561A" w:rsidP="003D6D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Принцип комплексности подразумевает, что подход к обеспечению экономической безопасности должен быть разным</w:t>
      </w:r>
      <w:r w:rsidR="001E19AE">
        <w:rPr>
          <w:rFonts w:ascii="Times New Roman" w:hAnsi="Times New Roman" w:cs="Times New Roman"/>
          <w:sz w:val="28"/>
          <w:szCs w:val="28"/>
        </w:rPr>
        <w:t>.</w:t>
      </w:r>
      <w:r>
        <w:rPr>
          <w:rFonts w:ascii="Times New Roman" w:hAnsi="Times New Roman" w:cs="Times New Roman"/>
          <w:sz w:val="28"/>
          <w:szCs w:val="28"/>
        </w:rPr>
        <w:t xml:space="preserve"> Иными словами, нельзя ограничиваться отдельными мерами – важно взаимодействие всех элементов защиты, т.к. в таком случае они дополняют друг друга и защищают от возможных угроз.</w:t>
      </w:r>
    </w:p>
    <w:p w14:paraId="0B4D084F" w14:textId="1394476B" w:rsidR="00C02841" w:rsidRPr="00DE78A5" w:rsidRDefault="00C02841" w:rsidP="003D6D76">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Принцип дифференцированности означает то, что меры по обеспечению экономической безопасности должны выбираться в зависимости от направления деятельности в структуре экономической безопасности.</w:t>
      </w:r>
    </w:p>
    <w:p w14:paraId="3A848F4A" w14:textId="70D6BDA1" w:rsidR="00C02841" w:rsidRPr="00DE78A5" w:rsidRDefault="00C02841" w:rsidP="003D6D76">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Главный смысл принципа своевременности заключается в том, что приоритетнее создавать меры, которые будут предотвращать всевозможные угрозы вместо того, чтобы решать вытекающие из угроз проблемы постфактум.</w:t>
      </w:r>
    </w:p>
    <w:p w14:paraId="36C1E418" w14:textId="571650DA" w:rsidR="008A4FC5" w:rsidRPr="00DE78A5" w:rsidRDefault="00C02841" w:rsidP="003D6D76">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 xml:space="preserve">Принцип эффективности </w:t>
      </w:r>
      <w:r w:rsidR="00686119" w:rsidRPr="00DE78A5">
        <w:rPr>
          <w:rFonts w:ascii="Times New Roman" w:hAnsi="Times New Roman" w:cs="Times New Roman"/>
          <w:sz w:val="28"/>
          <w:szCs w:val="28"/>
        </w:rPr>
        <w:t xml:space="preserve">защиты </w:t>
      </w:r>
      <w:r w:rsidRPr="00DE78A5">
        <w:rPr>
          <w:rFonts w:ascii="Times New Roman" w:hAnsi="Times New Roman" w:cs="Times New Roman"/>
          <w:sz w:val="28"/>
          <w:szCs w:val="28"/>
        </w:rPr>
        <w:t>подразумевает под собой то, что затраты на введение дополнительных мер должны соотноситься с потенциальным ущербом при возникновении проблем. Это означает, что нужно анализировать и выбирать не только наиболее эффективные меры, но и обращать внимание на достижение этих мер максимального результата при ограниченных вложениях.</w:t>
      </w:r>
    </w:p>
    <w:p w14:paraId="409C72A6" w14:textId="3763EBE5" w:rsidR="00617D95" w:rsidRPr="00DE78A5" w:rsidRDefault="00686119" w:rsidP="003D6D76">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 xml:space="preserve">Принцип законности означает что вся деятельность, связанная с обеспечением и </w:t>
      </w:r>
      <w:r w:rsidR="00C6395C">
        <w:rPr>
          <w:rFonts w:ascii="Times New Roman" w:hAnsi="Times New Roman" w:cs="Times New Roman"/>
          <w:sz w:val="28"/>
          <w:szCs w:val="28"/>
        </w:rPr>
        <w:t>повышением</w:t>
      </w:r>
      <w:r w:rsidRPr="00DE78A5">
        <w:rPr>
          <w:rFonts w:ascii="Times New Roman" w:hAnsi="Times New Roman" w:cs="Times New Roman"/>
          <w:sz w:val="28"/>
          <w:szCs w:val="28"/>
        </w:rPr>
        <w:t xml:space="preserve"> экономической безопасности предприятия, не должна нарушать действующее законодательство.</w:t>
      </w:r>
    </w:p>
    <w:p w14:paraId="5D259B01" w14:textId="77777777" w:rsidR="00DE78A5" w:rsidRDefault="00DE78A5" w:rsidP="00DE78A5">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 xml:space="preserve">Фундамент экономической безопасности формируется способностью специализированных подразделений предприятия своевременно выявлять, предупреждать и </w:t>
      </w:r>
      <w:proofErr w:type="spellStart"/>
      <w:r w:rsidRPr="00DE78A5">
        <w:rPr>
          <w:rFonts w:ascii="Times New Roman" w:hAnsi="Times New Roman" w:cs="Times New Roman"/>
          <w:sz w:val="28"/>
          <w:szCs w:val="28"/>
        </w:rPr>
        <w:t>нейтрализовывать</w:t>
      </w:r>
      <w:proofErr w:type="spellEnd"/>
      <w:r w:rsidRPr="00DE78A5">
        <w:rPr>
          <w:rFonts w:ascii="Times New Roman" w:hAnsi="Times New Roman" w:cs="Times New Roman"/>
          <w:sz w:val="28"/>
          <w:szCs w:val="28"/>
        </w:rPr>
        <w:t xml:space="preserve"> возможные риски, а также</w:t>
      </w:r>
      <w:r>
        <w:rPr>
          <w:rFonts w:ascii="Times New Roman" w:hAnsi="Times New Roman" w:cs="Times New Roman"/>
          <w:sz w:val="28"/>
          <w:szCs w:val="28"/>
        </w:rPr>
        <w:t xml:space="preserve"> минимизировать последствия негативного влияния на ключевые аспекты финансово-хозяйственной деятельности.  </w:t>
      </w:r>
    </w:p>
    <w:p w14:paraId="06B85E0B" w14:textId="77777777" w:rsidR="00DE78A5" w:rsidRPr="00CB7A07" w:rsidRDefault="00DE78A5" w:rsidP="00DE78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характера происхождения угроз экономической безопасности предприятия можно выделить два вида негативных воздействий:</w:t>
      </w:r>
    </w:p>
    <w:p w14:paraId="69FC75F4" w14:textId="1E6DFF06" w:rsidR="00DE78A5" w:rsidRPr="00DE78A5" w:rsidRDefault="00EE53E9" w:rsidP="00EE53E9">
      <w:pPr>
        <w:pStyle w:val="a7"/>
        <w:numPr>
          <w:ilvl w:val="0"/>
          <w:numId w:val="4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DE78A5" w:rsidRPr="00DE78A5">
        <w:rPr>
          <w:rFonts w:ascii="Times New Roman" w:hAnsi="Times New Roman" w:cs="Times New Roman"/>
          <w:sz w:val="28"/>
          <w:szCs w:val="28"/>
        </w:rPr>
        <w:t>бъективные угрозы – возникают независимо от деятельности предприятия и его сотрудников под воздействием внешних факторов.</w:t>
      </w:r>
    </w:p>
    <w:p w14:paraId="1546070E" w14:textId="5388AFDC" w:rsidR="00DE78A5" w:rsidRPr="00DE78A5" w:rsidRDefault="00EE53E9" w:rsidP="00EE53E9">
      <w:pPr>
        <w:pStyle w:val="a7"/>
        <w:numPr>
          <w:ilvl w:val="0"/>
          <w:numId w:val="4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DE78A5" w:rsidRPr="00DE78A5">
        <w:rPr>
          <w:rFonts w:ascii="Times New Roman" w:hAnsi="Times New Roman" w:cs="Times New Roman"/>
          <w:sz w:val="28"/>
          <w:szCs w:val="28"/>
        </w:rPr>
        <w:t>убъективные угрозы – являются результатом ошибок в управлении, недостаточной эффективности работы компании или действий её персонала</w:t>
      </w:r>
      <w:r w:rsidR="0098197A">
        <w:rPr>
          <w:rFonts w:ascii="Times New Roman" w:hAnsi="Times New Roman" w:cs="Times New Roman"/>
          <w:sz w:val="28"/>
          <w:szCs w:val="28"/>
        </w:rPr>
        <w:t> </w:t>
      </w:r>
      <w:r w:rsidR="00DE78A5" w:rsidRPr="00DE78A5">
        <w:rPr>
          <w:rFonts w:ascii="Times New Roman" w:hAnsi="Times New Roman" w:cs="Times New Roman"/>
          <w:sz w:val="28"/>
          <w:szCs w:val="28"/>
        </w:rPr>
        <w:t>[5]</w:t>
      </w:r>
      <w:r w:rsidR="00B34665">
        <w:rPr>
          <w:rFonts w:ascii="Times New Roman" w:hAnsi="Times New Roman" w:cs="Times New Roman"/>
          <w:sz w:val="28"/>
          <w:szCs w:val="28"/>
        </w:rPr>
        <w:t>.</w:t>
      </w:r>
    </w:p>
    <w:p w14:paraId="3A896FC4" w14:textId="376FA389" w:rsidR="00DE78A5" w:rsidRPr="00DE78A5" w:rsidRDefault="00DE78A5" w:rsidP="00DE78A5">
      <w:pPr>
        <w:pStyle w:val="a7"/>
        <w:spacing w:after="0" w:line="360" w:lineRule="auto"/>
        <w:ind w:left="0" w:firstLine="709"/>
        <w:jc w:val="both"/>
        <w:rPr>
          <w:rFonts w:ascii="Times New Roman" w:hAnsi="Times New Roman" w:cs="Times New Roman"/>
          <w:sz w:val="28"/>
          <w:szCs w:val="28"/>
        </w:rPr>
      </w:pPr>
      <w:r w:rsidRPr="00DE78A5">
        <w:rPr>
          <w:rFonts w:ascii="Times New Roman" w:hAnsi="Times New Roman" w:cs="Times New Roman"/>
          <w:sz w:val="28"/>
          <w:szCs w:val="28"/>
        </w:rPr>
        <w:t>Примеры объективных и субъективных угроз представлены на Рисунке</w:t>
      </w:r>
      <w:r w:rsidR="00DC0D3C">
        <w:rPr>
          <w:rFonts w:ascii="Times New Roman" w:hAnsi="Times New Roman" w:cs="Times New Roman"/>
          <w:sz w:val="28"/>
          <w:szCs w:val="28"/>
        </w:rPr>
        <w:t> </w:t>
      </w:r>
      <w:r w:rsidRPr="00DE78A5">
        <w:rPr>
          <w:rFonts w:ascii="Times New Roman" w:hAnsi="Times New Roman" w:cs="Times New Roman"/>
          <w:sz w:val="28"/>
          <w:szCs w:val="28"/>
        </w:rPr>
        <w:t>3.</w:t>
      </w:r>
    </w:p>
    <w:p w14:paraId="45917736" w14:textId="77777777" w:rsidR="00DE78A5" w:rsidRPr="00DE78A5" w:rsidRDefault="00DE78A5" w:rsidP="00B34665">
      <w:pPr>
        <w:pStyle w:val="a7"/>
        <w:spacing w:after="0" w:line="240" w:lineRule="auto"/>
        <w:ind w:left="0"/>
        <w:contextualSpacing w:val="0"/>
        <w:jc w:val="center"/>
        <w:rPr>
          <w:rFonts w:ascii="Times New Roman" w:hAnsi="Times New Roman" w:cs="Times New Roman"/>
          <w:sz w:val="28"/>
          <w:szCs w:val="28"/>
        </w:rPr>
      </w:pPr>
      <w:r w:rsidRPr="00DE78A5">
        <w:rPr>
          <w:rFonts w:ascii="Times New Roman" w:hAnsi="Times New Roman" w:cs="Times New Roman"/>
          <w:noProof/>
          <w:sz w:val="28"/>
          <w:szCs w:val="28"/>
          <w:lang w:eastAsia="ru-RU"/>
        </w:rPr>
        <w:drawing>
          <wp:inline distT="0" distB="0" distL="0" distR="0" wp14:anchorId="5C3DA2E8" wp14:editId="7CDB1230">
            <wp:extent cx="5764696" cy="4075965"/>
            <wp:effectExtent l="0" t="0" r="7620" b="1270"/>
            <wp:docPr id="8" name="Рисунок 8" descr="C:\Users\teren\OneDrive\Рабочий стол\диплом\A4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ren\OneDrive\Рабочий стол\диплом\A4 -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1179" cy="4080549"/>
                    </a:xfrm>
                    <a:prstGeom prst="rect">
                      <a:avLst/>
                    </a:prstGeom>
                    <a:noFill/>
                    <a:ln>
                      <a:noFill/>
                    </a:ln>
                  </pic:spPr>
                </pic:pic>
              </a:graphicData>
            </a:graphic>
          </wp:inline>
        </w:drawing>
      </w:r>
    </w:p>
    <w:p w14:paraId="7897379E" w14:textId="38831027" w:rsidR="00DE78A5" w:rsidRPr="00127E2A" w:rsidRDefault="00DE78A5" w:rsidP="002074CA">
      <w:pPr>
        <w:pStyle w:val="a7"/>
        <w:spacing w:after="0" w:line="240" w:lineRule="auto"/>
        <w:ind w:left="0"/>
        <w:contextualSpacing w:val="0"/>
        <w:jc w:val="center"/>
        <w:rPr>
          <w:rFonts w:ascii="Times New Roman" w:hAnsi="Times New Roman" w:cs="Times New Roman"/>
          <w:sz w:val="28"/>
          <w:szCs w:val="28"/>
        </w:rPr>
      </w:pPr>
      <w:r w:rsidRPr="00DE78A5">
        <w:rPr>
          <w:rFonts w:ascii="Times New Roman" w:hAnsi="Times New Roman" w:cs="Times New Roman"/>
          <w:sz w:val="28"/>
          <w:szCs w:val="28"/>
        </w:rPr>
        <w:t>Рисунок</w:t>
      </w:r>
      <w:r w:rsidR="00DC0D3C">
        <w:rPr>
          <w:rFonts w:ascii="Times New Roman" w:hAnsi="Times New Roman" w:cs="Times New Roman"/>
          <w:sz w:val="28"/>
          <w:szCs w:val="28"/>
        </w:rPr>
        <w:t> </w:t>
      </w:r>
      <w:r w:rsidRPr="00DE78A5">
        <w:rPr>
          <w:rFonts w:ascii="Times New Roman" w:hAnsi="Times New Roman" w:cs="Times New Roman"/>
          <w:sz w:val="28"/>
          <w:szCs w:val="28"/>
        </w:rPr>
        <w:t>3 – Примеры объективных и субъективных угроз экономической безопасности предприятия</w:t>
      </w:r>
      <w:r w:rsidR="00127E2A" w:rsidRPr="00127E2A">
        <w:rPr>
          <w:rFonts w:ascii="Times New Roman" w:hAnsi="Times New Roman" w:cs="Times New Roman"/>
          <w:sz w:val="28"/>
          <w:szCs w:val="28"/>
        </w:rPr>
        <w:t xml:space="preserve"> [10]</w:t>
      </w:r>
    </w:p>
    <w:p w14:paraId="0F14E295" w14:textId="77777777" w:rsidR="00DE78A5" w:rsidRDefault="00DE78A5" w:rsidP="002074CA">
      <w:pPr>
        <w:spacing w:after="0" w:line="240" w:lineRule="auto"/>
        <w:ind w:firstLine="709"/>
        <w:jc w:val="both"/>
        <w:rPr>
          <w:rFonts w:ascii="Times New Roman" w:hAnsi="Times New Roman" w:cs="Times New Roman"/>
          <w:sz w:val="28"/>
          <w:szCs w:val="28"/>
        </w:rPr>
      </w:pPr>
    </w:p>
    <w:p w14:paraId="048E70F1" w14:textId="2F0AE4DA" w:rsidR="00686119" w:rsidRDefault="00686119" w:rsidP="003D6D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 условиях ужесточения законодательства, различных политических изменений и конкуренции необходимо разрабатывать не просто меры защиты при возникновении критической ситуации, но и механизмы, которые будут заниматься предупреждением возникновения критических ситуаций. Для этого необходимо провести полный и детальный анализ деятельности организации, выявить слабы места, которые возможно преобразовать в лучшую сторону.</w:t>
      </w:r>
    </w:p>
    <w:p w14:paraId="50988D3F" w14:textId="7B5AE739" w:rsidR="00686119" w:rsidRDefault="00686119" w:rsidP="00DE78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для того, чтобы выявить слабые места в организации необходимо детально и подробно погрузиться в принципы управления организацией, </w:t>
      </w:r>
      <w:r>
        <w:rPr>
          <w:rFonts w:ascii="Times New Roman" w:hAnsi="Times New Roman" w:cs="Times New Roman"/>
          <w:sz w:val="28"/>
          <w:szCs w:val="28"/>
        </w:rPr>
        <w:lastRenderedPageBreak/>
        <w:t xml:space="preserve">а еще более детально в бизнес-процессы организации и исследование их влияния на экономическую безопасность предприятия. Для этого необходимо проанализировать текущие бизнес-процессы, анализ которых включает подробную оценку и выявление уязвимостей и рисков </w:t>
      </w:r>
      <w:r w:rsidR="00852695">
        <w:rPr>
          <w:rFonts w:ascii="Times New Roman" w:hAnsi="Times New Roman" w:cs="Times New Roman"/>
          <w:sz w:val="28"/>
          <w:szCs w:val="28"/>
        </w:rPr>
        <w:t xml:space="preserve">в текущей </w:t>
      </w:r>
      <w:r w:rsidR="0065329E">
        <w:rPr>
          <w:rFonts w:ascii="Times New Roman" w:hAnsi="Times New Roman" w:cs="Times New Roman"/>
          <w:sz w:val="28"/>
          <w:szCs w:val="28"/>
        </w:rPr>
        <w:t>ситуации.</w:t>
      </w:r>
    </w:p>
    <w:p w14:paraId="69657B4D" w14:textId="77777777" w:rsidR="00A819CD" w:rsidRPr="00170F27" w:rsidRDefault="00A819CD" w:rsidP="00DE78A5">
      <w:pPr>
        <w:spacing w:after="0" w:line="360" w:lineRule="auto"/>
        <w:ind w:firstLine="709"/>
        <w:jc w:val="both"/>
        <w:rPr>
          <w:rFonts w:ascii="Times New Roman" w:hAnsi="Times New Roman" w:cs="Times New Roman"/>
          <w:sz w:val="28"/>
          <w:szCs w:val="28"/>
        </w:rPr>
      </w:pPr>
    </w:p>
    <w:p w14:paraId="7CDC17F8" w14:textId="2897861F" w:rsidR="000C7B3E" w:rsidRPr="00DE78A5" w:rsidRDefault="000C7B3E" w:rsidP="00DE15F6">
      <w:pPr>
        <w:pStyle w:val="2"/>
        <w:spacing w:before="0" w:line="360" w:lineRule="auto"/>
        <w:ind w:firstLine="709"/>
        <w:jc w:val="both"/>
        <w:rPr>
          <w:rFonts w:ascii="Times New Roman" w:hAnsi="Times New Roman" w:cs="Times New Roman"/>
          <w:b/>
          <w:color w:val="auto"/>
          <w:sz w:val="28"/>
        </w:rPr>
      </w:pPr>
      <w:bookmarkStart w:id="3" w:name="_Toc200292474"/>
      <w:r w:rsidRPr="00DE78A5">
        <w:rPr>
          <w:rFonts w:ascii="Times New Roman" w:hAnsi="Times New Roman" w:cs="Times New Roman"/>
          <w:b/>
          <w:color w:val="auto"/>
          <w:sz w:val="28"/>
        </w:rPr>
        <w:t xml:space="preserve">1.2 </w:t>
      </w:r>
      <w:r w:rsidR="006F4CC0" w:rsidRPr="00DE78A5">
        <w:rPr>
          <w:rFonts w:ascii="Times New Roman" w:hAnsi="Times New Roman" w:cs="Times New Roman"/>
          <w:b/>
          <w:color w:val="auto"/>
          <w:sz w:val="28"/>
        </w:rPr>
        <w:t>Сущность и особенности управления бизнес-процессами</w:t>
      </w:r>
      <w:r w:rsidRPr="00DE78A5">
        <w:rPr>
          <w:rFonts w:ascii="Times New Roman" w:hAnsi="Times New Roman" w:cs="Times New Roman"/>
          <w:b/>
          <w:color w:val="auto"/>
          <w:sz w:val="28"/>
        </w:rPr>
        <w:t xml:space="preserve"> как условие экономической безопасности предприятия</w:t>
      </w:r>
      <w:bookmarkEnd w:id="3"/>
      <w:r w:rsidRPr="00DE78A5">
        <w:rPr>
          <w:rFonts w:ascii="Times New Roman" w:hAnsi="Times New Roman" w:cs="Times New Roman"/>
          <w:b/>
          <w:color w:val="auto"/>
          <w:sz w:val="28"/>
        </w:rPr>
        <w:t xml:space="preserve"> </w:t>
      </w:r>
    </w:p>
    <w:p w14:paraId="0D1FD6B5" w14:textId="197CA53D" w:rsidR="000C7B3E" w:rsidRPr="00DE78A5" w:rsidRDefault="000C7B3E" w:rsidP="00C833B0">
      <w:pPr>
        <w:spacing w:after="0" w:line="360" w:lineRule="auto"/>
        <w:ind w:firstLine="709"/>
        <w:jc w:val="both"/>
        <w:rPr>
          <w:rFonts w:ascii="Times New Roman" w:hAnsi="Times New Roman" w:cs="Times New Roman"/>
          <w:sz w:val="28"/>
          <w:szCs w:val="28"/>
        </w:rPr>
      </w:pPr>
    </w:p>
    <w:p w14:paraId="0C600135" w14:textId="795F3317" w:rsidR="004A1DA1" w:rsidRPr="00170F27" w:rsidRDefault="00852695" w:rsidP="004A1DA1">
      <w:pPr>
        <w:spacing w:after="0" w:line="360" w:lineRule="auto"/>
        <w:ind w:firstLine="709"/>
        <w:jc w:val="both"/>
        <w:rPr>
          <w:rFonts w:ascii="Times New Roman" w:hAnsi="Times New Roman" w:cs="Times New Roman"/>
          <w:sz w:val="28"/>
          <w:szCs w:val="28"/>
        </w:rPr>
      </w:pPr>
      <w:r w:rsidRPr="00DE78A5">
        <w:rPr>
          <w:rFonts w:ascii="Times New Roman" w:hAnsi="Times New Roman" w:cs="Times New Roman"/>
          <w:sz w:val="28"/>
          <w:szCs w:val="28"/>
        </w:rPr>
        <w:t>В современном мире</w:t>
      </w:r>
      <w:r w:rsidR="004A1DA1" w:rsidRPr="00DE78A5">
        <w:rPr>
          <w:rFonts w:ascii="Times New Roman" w:hAnsi="Times New Roman" w:cs="Times New Roman"/>
          <w:sz w:val="28"/>
          <w:szCs w:val="28"/>
        </w:rPr>
        <w:t>,</w:t>
      </w:r>
      <w:r w:rsidRPr="00DE78A5">
        <w:rPr>
          <w:rFonts w:ascii="Times New Roman" w:hAnsi="Times New Roman" w:cs="Times New Roman"/>
          <w:sz w:val="28"/>
          <w:szCs w:val="28"/>
        </w:rPr>
        <w:t xml:space="preserve"> в условиях политической </w:t>
      </w:r>
      <w:r w:rsidR="0065329E" w:rsidRPr="00DE78A5">
        <w:rPr>
          <w:rFonts w:ascii="Times New Roman" w:hAnsi="Times New Roman" w:cs="Times New Roman"/>
          <w:sz w:val="28"/>
          <w:szCs w:val="28"/>
        </w:rPr>
        <w:t>нестабильности</w:t>
      </w:r>
      <w:r w:rsidRPr="00DE78A5">
        <w:rPr>
          <w:rFonts w:ascii="Times New Roman" w:hAnsi="Times New Roman" w:cs="Times New Roman"/>
          <w:sz w:val="28"/>
          <w:szCs w:val="28"/>
        </w:rPr>
        <w:t xml:space="preserve"> и конкуренции вопрос обеспечения экономической безопасности является одним из самых актуальных. Одним из ключевых моментов обеспечения экономической безопасности является эффективность организации бизнес-процессов. Существуют разные взгляды на определение понятия «бизнес-</w:t>
      </w:r>
      <w:r w:rsidR="00DE78A5" w:rsidRPr="00DE78A5">
        <w:rPr>
          <w:rFonts w:ascii="Times New Roman" w:hAnsi="Times New Roman" w:cs="Times New Roman"/>
          <w:sz w:val="28"/>
          <w:szCs w:val="28"/>
        </w:rPr>
        <w:t>процесс</w:t>
      </w:r>
      <w:r w:rsidRPr="00DE78A5">
        <w:rPr>
          <w:rFonts w:ascii="Times New Roman" w:hAnsi="Times New Roman" w:cs="Times New Roman"/>
          <w:sz w:val="28"/>
          <w:szCs w:val="28"/>
        </w:rPr>
        <w:t>», одни из</w:t>
      </w:r>
      <w:r w:rsidR="004A1DA1" w:rsidRPr="00DE78A5">
        <w:rPr>
          <w:rFonts w:ascii="Times New Roman" w:hAnsi="Times New Roman" w:cs="Times New Roman"/>
          <w:sz w:val="28"/>
          <w:szCs w:val="28"/>
        </w:rPr>
        <w:t xml:space="preserve"> </w:t>
      </w:r>
      <w:r w:rsidR="003032BB" w:rsidRPr="00DE78A5">
        <w:rPr>
          <w:rFonts w:ascii="Times New Roman" w:hAnsi="Times New Roman" w:cs="Times New Roman"/>
          <w:sz w:val="28"/>
          <w:szCs w:val="28"/>
        </w:rPr>
        <w:t>которы</w:t>
      </w:r>
      <w:r w:rsidRPr="00DE78A5">
        <w:rPr>
          <w:rFonts w:ascii="Times New Roman" w:hAnsi="Times New Roman" w:cs="Times New Roman"/>
          <w:sz w:val="28"/>
          <w:szCs w:val="28"/>
        </w:rPr>
        <w:t>х</w:t>
      </w:r>
      <w:r w:rsidR="003032BB" w:rsidRPr="00DE78A5">
        <w:rPr>
          <w:rFonts w:ascii="Times New Roman" w:hAnsi="Times New Roman" w:cs="Times New Roman"/>
          <w:sz w:val="28"/>
          <w:szCs w:val="28"/>
        </w:rPr>
        <w:t xml:space="preserve"> представлены в таблице</w:t>
      </w:r>
      <w:r w:rsidR="00DC0D3C">
        <w:rPr>
          <w:rFonts w:ascii="Times New Roman" w:hAnsi="Times New Roman" w:cs="Times New Roman"/>
          <w:sz w:val="28"/>
          <w:szCs w:val="28"/>
        </w:rPr>
        <w:t> </w:t>
      </w:r>
      <w:r w:rsidR="000A5E23">
        <w:rPr>
          <w:rFonts w:ascii="Times New Roman" w:hAnsi="Times New Roman" w:cs="Times New Roman"/>
          <w:sz w:val="28"/>
          <w:szCs w:val="28"/>
        </w:rPr>
        <w:t>2</w:t>
      </w:r>
      <w:r w:rsidR="004A1DA1" w:rsidRPr="00DE78A5">
        <w:rPr>
          <w:rFonts w:ascii="Times New Roman" w:hAnsi="Times New Roman" w:cs="Times New Roman"/>
          <w:sz w:val="28"/>
          <w:szCs w:val="28"/>
        </w:rPr>
        <w:t>.</w:t>
      </w:r>
    </w:p>
    <w:p w14:paraId="5A1B040D" w14:textId="77777777" w:rsidR="004A1DA1" w:rsidRPr="00170F27" w:rsidRDefault="004A1DA1" w:rsidP="00B34665">
      <w:pPr>
        <w:spacing w:after="0" w:line="240" w:lineRule="auto"/>
        <w:jc w:val="both"/>
        <w:rPr>
          <w:rFonts w:ascii="Times New Roman" w:hAnsi="Times New Roman" w:cs="Times New Roman"/>
          <w:sz w:val="28"/>
          <w:szCs w:val="28"/>
        </w:rPr>
      </w:pPr>
    </w:p>
    <w:p w14:paraId="59775098" w14:textId="2C6B88E0" w:rsidR="004A1DA1" w:rsidRPr="00127E2A" w:rsidRDefault="003032BB" w:rsidP="00B34665">
      <w:pPr>
        <w:spacing w:after="0" w:line="240" w:lineRule="auto"/>
        <w:jc w:val="both"/>
        <w:rPr>
          <w:rFonts w:ascii="Times New Roman" w:hAnsi="Times New Roman" w:cs="Times New Roman"/>
          <w:sz w:val="28"/>
          <w:szCs w:val="28"/>
        </w:rPr>
      </w:pPr>
      <w:bookmarkStart w:id="4" w:name="_Hlk199405369"/>
      <w:r w:rsidRPr="00DE78A5">
        <w:rPr>
          <w:rFonts w:ascii="Times New Roman" w:hAnsi="Times New Roman" w:cs="Times New Roman"/>
          <w:sz w:val="28"/>
          <w:szCs w:val="28"/>
        </w:rPr>
        <w:t>Таблица</w:t>
      </w:r>
      <w:r w:rsidR="00DC0D3C">
        <w:rPr>
          <w:rFonts w:ascii="Times New Roman" w:hAnsi="Times New Roman" w:cs="Times New Roman"/>
          <w:sz w:val="28"/>
          <w:szCs w:val="28"/>
        </w:rPr>
        <w:t> </w:t>
      </w:r>
      <w:r w:rsidR="000A5E23">
        <w:rPr>
          <w:rFonts w:ascii="Times New Roman" w:hAnsi="Times New Roman" w:cs="Times New Roman"/>
          <w:sz w:val="28"/>
          <w:szCs w:val="28"/>
        </w:rPr>
        <w:t>2</w:t>
      </w:r>
      <w:r w:rsidR="004A1DA1" w:rsidRPr="00DE78A5">
        <w:rPr>
          <w:rFonts w:ascii="Times New Roman" w:hAnsi="Times New Roman" w:cs="Times New Roman"/>
          <w:sz w:val="28"/>
          <w:szCs w:val="28"/>
        </w:rPr>
        <w:t xml:space="preserve"> – Определения термина бизнес-процессы</w:t>
      </w:r>
      <w:r w:rsidR="00127E2A" w:rsidRPr="00127E2A">
        <w:rPr>
          <w:rFonts w:ascii="Times New Roman" w:hAnsi="Times New Roman" w:cs="Times New Roman"/>
          <w:sz w:val="28"/>
          <w:szCs w:val="28"/>
        </w:rPr>
        <w:t xml:space="preserve"> [38]</w:t>
      </w:r>
    </w:p>
    <w:tbl>
      <w:tblPr>
        <w:tblStyle w:val="a8"/>
        <w:tblW w:w="9419" w:type="dxa"/>
        <w:tblLook w:val="04A0" w:firstRow="1" w:lastRow="0" w:firstColumn="1" w:lastColumn="0" w:noHBand="0" w:noVBand="1"/>
      </w:tblPr>
      <w:tblGrid>
        <w:gridCol w:w="2671"/>
        <w:gridCol w:w="6748"/>
      </w:tblGrid>
      <w:tr w:rsidR="004A1DA1" w:rsidRPr="00DE78A5" w14:paraId="786D09CD" w14:textId="77777777" w:rsidTr="00AF4213">
        <w:trPr>
          <w:trHeight w:val="292"/>
        </w:trPr>
        <w:tc>
          <w:tcPr>
            <w:tcW w:w="2671" w:type="dxa"/>
            <w:vAlign w:val="center"/>
          </w:tcPr>
          <w:p w14:paraId="515BCA4F" w14:textId="77777777" w:rsidR="004A1DA1" w:rsidRPr="00DE78A5" w:rsidRDefault="004A1DA1" w:rsidP="0094482A">
            <w:pPr>
              <w:jc w:val="center"/>
              <w:rPr>
                <w:rFonts w:ascii="Times New Roman" w:hAnsi="Times New Roman" w:cs="Times New Roman"/>
                <w:sz w:val="24"/>
                <w:szCs w:val="28"/>
              </w:rPr>
            </w:pPr>
            <w:r w:rsidRPr="00DE78A5">
              <w:rPr>
                <w:rFonts w:ascii="Times New Roman" w:hAnsi="Times New Roman" w:cs="Times New Roman"/>
                <w:sz w:val="24"/>
                <w:szCs w:val="28"/>
              </w:rPr>
              <w:t>Автор определения</w:t>
            </w:r>
          </w:p>
        </w:tc>
        <w:tc>
          <w:tcPr>
            <w:tcW w:w="6748" w:type="dxa"/>
            <w:vAlign w:val="center"/>
          </w:tcPr>
          <w:p w14:paraId="496D128A" w14:textId="77777777" w:rsidR="004A1DA1" w:rsidRPr="00DE78A5" w:rsidRDefault="004A1DA1" w:rsidP="0094482A">
            <w:pPr>
              <w:jc w:val="center"/>
              <w:rPr>
                <w:rFonts w:ascii="Times New Roman" w:hAnsi="Times New Roman" w:cs="Times New Roman"/>
                <w:sz w:val="24"/>
                <w:szCs w:val="28"/>
              </w:rPr>
            </w:pPr>
            <w:r w:rsidRPr="00DE78A5">
              <w:rPr>
                <w:rFonts w:ascii="Times New Roman" w:hAnsi="Times New Roman" w:cs="Times New Roman"/>
                <w:sz w:val="24"/>
                <w:szCs w:val="28"/>
              </w:rPr>
              <w:t>Определение</w:t>
            </w:r>
          </w:p>
        </w:tc>
      </w:tr>
      <w:tr w:rsidR="004A1DA1" w:rsidRPr="00DE78A5" w14:paraId="7B18D73B" w14:textId="77777777" w:rsidTr="00AF4213">
        <w:trPr>
          <w:trHeight w:val="858"/>
        </w:trPr>
        <w:tc>
          <w:tcPr>
            <w:tcW w:w="2671" w:type="dxa"/>
            <w:vAlign w:val="center"/>
          </w:tcPr>
          <w:p w14:paraId="0A1DFD3B" w14:textId="77777777" w:rsidR="004A1DA1" w:rsidRPr="00DE78A5" w:rsidRDefault="004A1DA1" w:rsidP="0094482A">
            <w:pPr>
              <w:jc w:val="center"/>
              <w:rPr>
                <w:rFonts w:ascii="Times New Roman" w:hAnsi="Times New Roman" w:cs="Times New Roman"/>
                <w:sz w:val="24"/>
                <w:szCs w:val="28"/>
              </w:rPr>
            </w:pPr>
            <w:r w:rsidRPr="00DE78A5">
              <w:rPr>
                <w:rFonts w:ascii="Times New Roman" w:hAnsi="Times New Roman" w:cs="Times New Roman"/>
                <w:sz w:val="24"/>
                <w:szCs w:val="28"/>
              </w:rPr>
              <w:t xml:space="preserve">М. Хаммер и Дж. </w:t>
            </w:r>
            <w:proofErr w:type="spellStart"/>
            <w:r w:rsidRPr="00DE78A5">
              <w:rPr>
                <w:rFonts w:ascii="Times New Roman" w:hAnsi="Times New Roman" w:cs="Times New Roman"/>
                <w:sz w:val="24"/>
                <w:szCs w:val="28"/>
              </w:rPr>
              <w:t>Чампи</w:t>
            </w:r>
            <w:proofErr w:type="spellEnd"/>
          </w:p>
        </w:tc>
        <w:tc>
          <w:tcPr>
            <w:tcW w:w="6748" w:type="dxa"/>
            <w:vAlign w:val="center"/>
          </w:tcPr>
          <w:p w14:paraId="3B88685F" w14:textId="2BACABA7" w:rsidR="004A1DA1" w:rsidRPr="00DE78A5" w:rsidRDefault="004A1DA1" w:rsidP="0094482A">
            <w:pPr>
              <w:jc w:val="center"/>
              <w:rPr>
                <w:rFonts w:ascii="Times New Roman" w:hAnsi="Times New Roman" w:cs="Times New Roman"/>
                <w:sz w:val="24"/>
                <w:szCs w:val="28"/>
              </w:rPr>
            </w:pPr>
            <w:r w:rsidRPr="00DE78A5">
              <w:rPr>
                <w:rFonts w:ascii="Times New Roman" w:hAnsi="Times New Roman" w:cs="Times New Roman"/>
                <w:sz w:val="24"/>
                <w:szCs w:val="28"/>
              </w:rPr>
              <w:t xml:space="preserve">Бизнес-процесс – это </w:t>
            </w:r>
            <w:r w:rsidR="008700DC">
              <w:rPr>
                <w:rFonts w:ascii="Times New Roman" w:hAnsi="Times New Roman" w:cs="Times New Roman"/>
                <w:sz w:val="24"/>
                <w:szCs w:val="28"/>
              </w:rPr>
              <w:t>совокупность действий, в результате которых, на основе определенных вводных данных, формируется продукт или результат, обладающий ценностью для потребителя</w:t>
            </w:r>
            <w:r w:rsidRPr="00DE78A5">
              <w:rPr>
                <w:rFonts w:ascii="Times New Roman" w:hAnsi="Times New Roman" w:cs="Times New Roman"/>
                <w:sz w:val="24"/>
                <w:szCs w:val="28"/>
              </w:rPr>
              <w:t>.</w:t>
            </w:r>
          </w:p>
        </w:tc>
      </w:tr>
      <w:tr w:rsidR="003032BB" w:rsidRPr="00DE78A5" w14:paraId="3334703A" w14:textId="77777777" w:rsidTr="00AF4213">
        <w:trPr>
          <w:trHeight w:val="858"/>
        </w:trPr>
        <w:tc>
          <w:tcPr>
            <w:tcW w:w="2671" w:type="dxa"/>
            <w:vAlign w:val="center"/>
          </w:tcPr>
          <w:p w14:paraId="010E11C8" w14:textId="778301B8" w:rsidR="003032BB" w:rsidRPr="00DE78A5" w:rsidRDefault="003032BB" w:rsidP="003032BB">
            <w:pPr>
              <w:jc w:val="center"/>
              <w:rPr>
                <w:rFonts w:ascii="Times New Roman" w:hAnsi="Times New Roman" w:cs="Times New Roman"/>
                <w:sz w:val="24"/>
                <w:szCs w:val="28"/>
              </w:rPr>
            </w:pPr>
            <w:r w:rsidRPr="00DE78A5">
              <w:rPr>
                <w:rFonts w:ascii="Times New Roman" w:hAnsi="Times New Roman" w:cs="Times New Roman"/>
                <w:sz w:val="24"/>
                <w:szCs w:val="28"/>
              </w:rPr>
              <w:t xml:space="preserve">А.В. </w:t>
            </w:r>
            <w:proofErr w:type="spellStart"/>
            <w:r w:rsidRPr="00DE78A5">
              <w:rPr>
                <w:rFonts w:ascii="Times New Roman" w:hAnsi="Times New Roman" w:cs="Times New Roman"/>
                <w:sz w:val="24"/>
                <w:szCs w:val="28"/>
              </w:rPr>
              <w:t>Шеер</w:t>
            </w:r>
            <w:proofErr w:type="spellEnd"/>
          </w:p>
        </w:tc>
        <w:tc>
          <w:tcPr>
            <w:tcW w:w="6748" w:type="dxa"/>
            <w:vAlign w:val="center"/>
          </w:tcPr>
          <w:p w14:paraId="13CCCF2B" w14:textId="2405433E" w:rsidR="003032BB" w:rsidRPr="00DE78A5" w:rsidRDefault="003032BB" w:rsidP="003032BB">
            <w:pPr>
              <w:jc w:val="center"/>
              <w:rPr>
                <w:rFonts w:ascii="Times New Roman" w:hAnsi="Times New Roman" w:cs="Times New Roman"/>
                <w:sz w:val="24"/>
                <w:szCs w:val="28"/>
              </w:rPr>
            </w:pPr>
            <w:r w:rsidRPr="00DE78A5">
              <w:rPr>
                <w:rFonts w:ascii="Times New Roman" w:hAnsi="Times New Roman" w:cs="Times New Roman"/>
                <w:sz w:val="24"/>
                <w:szCs w:val="28"/>
              </w:rPr>
              <w:t xml:space="preserve">Бизнес-процесс — это </w:t>
            </w:r>
            <w:r w:rsidR="008700DC">
              <w:rPr>
                <w:rFonts w:ascii="Times New Roman" w:hAnsi="Times New Roman" w:cs="Times New Roman"/>
                <w:sz w:val="24"/>
                <w:szCs w:val="28"/>
              </w:rPr>
              <w:t>упорядоченная последовательность действий, реализуемых внутри организации с целью создания конкретного продукта или услуги, востребованной внутренними или внешними клиентами.</w:t>
            </w:r>
          </w:p>
        </w:tc>
      </w:tr>
      <w:tr w:rsidR="003032BB" w:rsidRPr="00170F27" w14:paraId="1EFCCA01" w14:textId="77777777" w:rsidTr="00AF4213">
        <w:trPr>
          <w:trHeight w:val="858"/>
        </w:trPr>
        <w:tc>
          <w:tcPr>
            <w:tcW w:w="2671" w:type="dxa"/>
            <w:vAlign w:val="center"/>
          </w:tcPr>
          <w:p w14:paraId="48D6DBB5" w14:textId="4B566CC2" w:rsidR="003032BB" w:rsidRPr="00DE78A5" w:rsidRDefault="003032BB" w:rsidP="003032BB">
            <w:pPr>
              <w:jc w:val="center"/>
              <w:rPr>
                <w:rFonts w:ascii="Times New Roman" w:hAnsi="Times New Roman" w:cs="Times New Roman"/>
                <w:sz w:val="24"/>
                <w:szCs w:val="28"/>
              </w:rPr>
            </w:pPr>
            <w:r w:rsidRPr="00DE78A5">
              <w:rPr>
                <w:rFonts w:ascii="Times New Roman" w:hAnsi="Times New Roman" w:cs="Times New Roman"/>
                <w:sz w:val="24"/>
                <w:szCs w:val="28"/>
              </w:rPr>
              <w:t>Д.В. Пинаев</w:t>
            </w:r>
          </w:p>
        </w:tc>
        <w:tc>
          <w:tcPr>
            <w:tcW w:w="6748" w:type="dxa"/>
            <w:vAlign w:val="center"/>
          </w:tcPr>
          <w:p w14:paraId="75B795DA" w14:textId="50781250" w:rsidR="003032BB" w:rsidRPr="00170F27" w:rsidRDefault="003032BB" w:rsidP="003032BB">
            <w:pPr>
              <w:jc w:val="center"/>
              <w:rPr>
                <w:rFonts w:ascii="Times New Roman" w:hAnsi="Times New Roman" w:cs="Times New Roman"/>
                <w:sz w:val="24"/>
                <w:szCs w:val="28"/>
              </w:rPr>
            </w:pPr>
            <w:r w:rsidRPr="00DE78A5">
              <w:rPr>
                <w:rFonts w:ascii="Times New Roman" w:hAnsi="Times New Roman" w:cs="Times New Roman"/>
                <w:sz w:val="24"/>
                <w:szCs w:val="28"/>
              </w:rPr>
              <w:t xml:space="preserve">Бизнес-процессы – это </w:t>
            </w:r>
            <w:r w:rsidR="008700DC">
              <w:rPr>
                <w:rFonts w:ascii="Times New Roman" w:hAnsi="Times New Roman" w:cs="Times New Roman"/>
                <w:sz w:val="24"/>
                <w:szCs w:val="28"/>
              </w:rPr>
              <w:t>направленные действия, объединенные общей целью – получение заданного результата, ценного для самой организации</w:t>
            </w:r>
            <w:r w:rsidRPr="00DE78A5">
              <w:rPr>
                <w:rFonts w:ascii="Times New Roman" w:hAnsi="Times New Roman" w:cs="Times New Roman"/>
                <w:sz w:val="24"/>
                <w:szCs w:val="28"/>
              </w:rPr>
              <w:t>.</w:t>
            </w:r>
          </w:p>
        </w:tc>
      </w:tr>
      <w:bookmarkEnd w:id="4"/>
    </w:tbl>
    <w:p w14:paraId="0305E0A8" w14:textId="26C8218D" w:rsidR="004A1DA1" w:rsidRPr="00170F27" w:rsidRDefault="004A1DA1" w:rsidP="00B34665">
      <w:pPr>
        <w:spacing w:line="240" w:lineRule="auto"/>
        <w:rPr>
          <w:rFonts w:ascii="Times New Roman" w:hAnsi="Times New Roman" w:cs="Times New Roman"/>
          <w:sz w:val="28"/>
          <w:szCs w:val="28"/>
        </w:rPr>
      </w:pPr>
    </w:p>
    <w:p w14:paraId="773BF88B" w14:textId="77777777" w:rsidR="00223991" w:rsidRPr="00170F27" w:rsidRDefault="000C7B3E" w:rsidP="00C833B0">
      <w:pPr>
        <w:spacing w:after="0" w:line="360" w:lineRule="auto"/>
        <w:ind w:firstLine="709"/>
        <w:jc w:val="both"/>
        <w:rPr>
          <w:rFonts w:ascii="Times New Roman" w:hAnsi="Times New Roman" w:cs="Times New Roman"/>
          <w:sz w:val="28"/>
          <w:szCs w:val="28"/>
        </w:rPr>
      </w:pPr>
      <w:r w:rsidRPr="00170F27">
        <w:rPr>
          <w:rFonts w:ascii="Times New Roman" w:hAnsi="Times New Roman" w:cs="Times New Roman"/>
          <w:sz w:val="28"/>
          <w:szCs w:val="28"/>
        </w:rPr>
        <w:t xml:space="preserve">Стратегическое планирование и прогнозирование экономической безопасности представляет собой важнейший этап, в рамках которого особое значение приобретает оптимизация бизнес-процессов. Этот процесс предполагает разработку комплексного стратегического плана защиты экономических интересов компании, где совершенствование процессов выступает основным инструментом достижения стратегических целей. </w:t>
      </w:r>
    </w:p>
    <w:p w14:paraId="5DDBD393" w14:textId="188CC4B3" w:rsidR="000C7B3E" w:rsidRDefault="000C7B3E" w:rsidP="00727F67">
      <w:pPr>
        <w:spacing w:after="0" w:line="360" w:lineRule="auto"/>
        <w:ind w:firstLine="709"/>
        <w:jc w:val="both"/>
        <w:rPr>
          <w:rFonts w:ascii="Times New Roman" w:hAnsi="Times New Roman" w:cs="Times New Roman"/>
          <w:sz w:val="28"/>
          <w:szCs w:val="28"/>
        </w:rPr>
      </w:pPr>
      <w:r w:rsidRPr="00170F27">
        <w:rPr>
          <w:rFonts w:ascii="Times New Roman" w:hAnsi="Times New Roman" w:cs="Times New Roman"/>
          <w:sz w:val="28"/>
          <w:szCs w:val="28"/>
        </w:rPr>
        <w:lastRenderedPageBreak/>
        <w:t xml:space="preserve">В таком документе необходимо установить оптимальные параметры использования корпоративных ресурсов с учетом организационно-функциональной структуры предприятия и принципов взаимодействия между его подразделениями, </w:t>
      </w:r>
      <w:r w:rsidR="00AC07A9">
        <w:rPr>
          <w:rFonts w:ascii="Times New Roman" w:hAnsi="Times New Roman" w:cs="Times New Roman"/>
          <w:sz w:val="28"/>
          <w:szCs w:val="28"/>
        </w:rPr>
        <w:t>дополнительно определив</w:t>
      </w:r>
      <w:r w:rsidRPr="00170F27">
        <w:rPr>
          <w:rFonts w:ascii="Times New Roman" w:hAnsi="Times New Roman" w:cs="Times New Roman"/>
          <w:sz w:val="28"/>
          <w:szCs w:val="28"/>
        </w:rPr>
        <w:t xml:space="preserve"> количественные и качественные</w:t>
      </w:r>
      <w:r>
        <w:rPr>
          <w:rFonts w:ascii="Times New Roman" w:hAnsi="Times New Roman" w:cs="Times New Roman"/>
          <w:sz w:val="28"/>
          <w:szCs w:val="28"/>
        </w:rPr>
        <w:t xml:space="preserve"> показатели</w:t>
      </w:r>
      <w:r w:rsidR="00223991">
        <w:rPr>
          <w:rFonts w:ascii="Times New Roman" w:hAnsi="Times New Roman" w:cs="Times New Roman"/>
          <w:sz w:val="28"/>
          <w:szCs w:val="28"/>
        </w:rPr>
        <w:t xml:space="preserve"> для </w:t>
      </w:r>
      <w:r w:rsidR="00AC07A9">
        <w:rPr>
          <w:rFonts w:ascii="Times New Roman" w:hAnsi="Times New Roman" w:cs="Times New Roman"/>
          <w:sz w:val="28"/>
          <w:szCs w:val="28"/>
        </w:rPr>
        <w:t>оценки экономической</w:t>
      </w:r>
      <w:r w:rsidR="00223991">
        <w:rPr>
          <w:rFonts w:ascii="Times New Roman" w:hAnsi="Times New Roman" w:cs="Times New Roman"/>
          <w:sz w:val="28"/>
          <w:szCs w:val="28"/>
        </w:rPr>
        <w:t xml:space="preserve"> безопасности</w:t>
      </w:r>
      <w:r w:rsidR="00B34665">
        <w:rPr>
          <w:rFonts w:ascii="Times New Roman" w:hAnsi="Times New Roman" w:cs="Times New Roman"/>
          <w:sz w:val="28"/>
          <w:szCs w:val="28"/>
        </w:rPr>
        <w:t xml:space="preserve"> </w:t>
      </w:r>
      <w:r w:rsidR="006B5CF2" w:rsidRPr="000665AF">
        <w:rPr>
          <w:rFonts w:ascii="Times New Roman" w:hAnsi="Times New Roman" w:cs="Times New Roman"/>
          <w:sz w:val="28"/>
          <w:szCs w:val="28"/>
        </w:rPr>
        <w:t>[</w:t>
      </w:r>
      <w:r w:rsidR="00C94BE0">
        <w:rPr>
          <w:rFonts w:ascii="Times New Roman" w:hAnsi="Times New Roman" w:cs="Times New Roman"/>
          <w:sz w:val="28"/>
          <w:szCs w:val="28"/>
        </w:rPr>
        <w:t>5</w:t>
      </w:r>
      <w:r w:rsidR="006B5CF2" w:rsidRPr="000665AF">
        <w:rPr>
          <w:rFonts w:ascii="Times New Roman" w:hAnsi="Times New Roman" w:cs="Times New Roman"/>
          <w:sz w:val="28"/>
          <w:szCs w:val="28"/>
        </w:rPr>
        <w:t>]</w:t>
      </w:r>
      <w:r w:rsidR="00B34665">
        <w:rPr>
          <w:rFonts w:ascii="Times New Roman" w:hAnsi="Times New Roman" w:cs="Times New Roman"/>
          <w:sz w:val="28"/>
          <w:szCs w:val="28"/>
        </w:rPr>
        <w:t>.</w:t>
      </w:r>
      <w:r w:rsidR="00727F67">
        <w:rPr>
          <w:rFonts w:ascii="Times New Roman" w:hAnsi="Times New Roman" w:cs="Times New Roman"/>
          <w:sz w:val="28"/>
          <w:szCs w:val="28"/>
        </w:rPr>
        <w:t xml:space="preserve"> </w:t>
      </w:r>
      <w:r w:rsidR="00223991">
        <w:rPr>
          <w:rFonts w:ascii="Times New Roman" w:hAnsi="Times New Roman" w:cs="Times New Roman"/>
          <w:sz w:val="28"/>
          <w:szCs w:val="28"/>
        </w:rPr>
        <w:t xml:space="preserve">Такой подход позволяет создать </w:t>
      </w:r>
      <w:r w:rsidR="00AC07A9">
        <w:rPr>
          <w:rFonts w:ascii="Times New Roman" w:hAnsi="Times New Roman" w:cs="Times New Roman"/>
          <w:sz w:val="28"/>
          <w:szCs w:val="28"/>
        </w:rPr>
        <w:t>эффективные меры</w:t>
      </w:r>
      <w:r w:rsidR="00223991">
        <w:rPr>
          <w:rFonts w:ascii="Times New Roman" w:hAnsi="Times New Roman" w:cs="Times New Roman"/>
          <w:sz w:val="28"/>
          <w:szCs w:val="28"/>
        </w:rPr>
        <w:t xml:space="preserve"> экономической безопасности, где стратегические цели подкрепляются конкретными инструментами их реализации через оптимизацию ключевых бизнес-процессов организации.</w:t>
      </w:r>
    </w:p>
    <w:p w14:paraId="168E8423" w14:textId="6871E484" w:rsidR="00223991" w:rsidRDefault="00223991" w:rsidP="00B34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стратегии по оптимизации бизнес-процессов органично вытекает из общей стратегии компании, конкретизируя и воплощая её положения в рамках каждого отдельного процесса. </w:t>
      </w:r>
      <w:r w:rsidR="00522B42">
        <w:rPr>
          <w:rFonts w:ascii="Times New Roman" w:hAnsi="Times New Roman" w:cs="Times New Roman"/>
          <w:sz w:val="28"/>
          <w:szCs w:val="28"/>
        </w:rPr>
        <w:t>Принятие решений, связанных с тем или иным процессом, требует понимания текущего уровня экономической безопасности предприятия. Поэтому первым шагом при преобразовании процессов становится оценка уровня экономической безопасности компании</w:t>
      </w:r>
      <w:r w:rsidR="003032BB">
        <w:rPr>
          <w:rFonts w:ascii="Times New Roman" w:hAnsi="Times New Roman" w:cs="Times New Roman"/>
          <w:sz w:val="28"/>
          <w:szCs w:val="28"/>
        </w:rPr>
        <w:t xml:space="preserve"> (рисунок</w:t>
      </w:r>
      <w:r w:rsidR="00DC0D3C">
        <w:rPr>
          <w:rFonts w:ascii="Times New Roman" w:hAnsi="Times New Roman" w:cs="Times New Roman"/>
          <w:sz w:val="28"/>
          <w:szCs w:val="28"/>
        </w:rPr>
        <w:t> </w:t>
      </w:r>
      <w:r w:rsidR="003032BB">
        <w:rPr>
          <w:rFonts w:ascii="Times New Roman" w:hAnsi="Times New Roman" w:cs="Times New Roman"/>
          <w:sz w:val="28"/>
          <w:szCs w:val="28"/>
        </w:rPr>
        <w:t>4</w:t>
      </w:r>
      <w:r>
        <w:rPr>
          <w:rFonts w:ascii="Times New Roman" w:hAnsi="Times New Roman" w:cs="Times New Roman"/>
          <w:sz w:val="28"/>
          <w:szCs w:val="28"/>
        </w:rPr>
        <w:t>).</w:t>
      </w:r>
    </w:p>
    <w:p w14:paraId="03B6794A" w14:textId="5C7618C7" w:rsidR="00223991" w:rsidRDefault="00223991" w:rsidP="00B3466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5CBB980" wp14:editId="615B410E">
            <wp:extent cx="5064981" cy="3168551"/>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465" cy="3178238"/>
                    </a:xfrm>
                    <a:prstGeom prst="rect">
                      <a:avLst/>
                    </a:prstGeom>
                    <a:noFill/>
                  </pic:spPr>
                </pic:pic>
              </a:graphicData>
            </a:graphic>
          </wp:inline>
        </w:drawing>
      </w:r>
    </w:p>
    <w:p w14:paraId="1EA56124" w14:textId="73B953CB" w:rsidR="00252312" w:rsidRPr="00127E2A" w:rsidRDefault="003032BB" w:rsidP="002074CA">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00DC0D3C">
        <w:rPr>
          <w:rFonts w:ascii="Times New Roman" w:hAnsi="Times New Roman" w:cs="Times New Roman"/>
          <w:sz w:val="28"/>
          <w:szCs w:val="28"/>
        </w:rPr>
        <w:t> </w:t>
      </w:r>
      <w:r>
        <w:rPr>
          <w:rFonts w:ascii="Times New Roman" w:hAnsi="Times New Roman" w:cs="Times New Roman"/>
          <w:sz w:val="28"/>
          <w:szCs w:val="28"/>
        </w:rPr>
        <w:t>4</w:t>
      </w:r>
      <w:r w:rsidR="002F6A29">
        <w:rPr>
          <w:rFonts w:ascii="Times New Roman" w:hAnsi="Times New Roman" w:cs="Times New Roman"/>
          <w:sz w:val="28"/>
          <w:szCs w:val="28"/>
        </w:rPr>
        <w:t xml:space="preserve"> – </w:t>
      </w:r>
      <w:r w:rsidR="00565175">
        <w:rPr>
          <w:rFonts w:ascii="Times New Roman" w:hAnsi="Times New Roman" w:cs="Times New Roman"/>
          <w:sz w:val="28"/>
          <w:szCs w:val="28"/>
        </w:rPr>
        <w:t>Этапы</w:t>
      </w:r>
      <w:r w:rsidR="00223991">
        <w:rPr>
          <w:rFonts w:ascii="Times New Roman" w:hAnsi="Times New Roman" w:cs="Times New Roman"/>
          <w:sz w:val="28"/>
          <w:szCs w:val="28"/>
        </w:rPr>
        <w:t xml:space="preserve"> оценки уровня экономической безопасности предприятия</w:t>
      </w:r>
      <w:r w:rsidR="00127E2A" w:rsidRPr="00127E2A">
        <w:rPr>
          <w:rFonts w:ascii="Times New Roman" w:hAnsi="Times New Roman" w:cs="Times New Roman"/>
          <w:sz w:val="28"/>
          <w:szCs w:val="28"/>
        </w:rPr>
        <w:t xml:space="preserve"> [5] [10] [38]</w:t>
      </w:r>
    </w:p>
    <w:p w14:paraId="1D9CBCB9" w14:textId="77777777" w:rsidR="00B34665" w:rsidRDefault="00B34665" w:rsidP="00B34665">
      <w:pPr>
        <w:spacing w:after="0" w:line="240" w:lineRule="auto"/>
        <w:jc w:val="center"/>
        <w:rPr>
          <w:rFonts w:ascii="Times New Roman" w:hAnsi="Times New Roman" w:cs="Times New Roman"/>
          <w:sz w:val="28"/>
          <w:szCs w:val="28"/>
        </w:rPr>
      </w:pPr>
    </w:p>
    <w:p w14:paraId="01490114" w14:textId="6B0D1128" w:rsidR="00A20B29" w:rsidRDefault="00AC07A9" w:rsidP="00223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w:t>
      </w:r>
      <w:r w:rsidR="00223991">
        <w:rPr>
          <w:rFonts w:ascii="Times New Roman" w:hAnsi="Times New Roman" w:cs="Times New Roman"/>
          <w:sz w:val="28"/>
          <w:szCs w:val="28"/>
        </w:rPr>
        <w:t xml:space="preserve"> большое </w:t>
      </w:r>
      <w:r>
        <w:rPr>
          <w:rFonts w:ascii="Times New Roman" w:hAnsi="Times New Roman" w:cs="Times New Roman"/>
          <w:sz w:val="28"/>
          <w:szCs w:val="28"/>
        </w:rPr>
        <w:t>многообразие методологических</w:t>
      </w:r>
      <w:r w:rsidR="00223991">
        <w:rPr>
          <w:rFonts w:ascii="Times New Roman" w:hAnsi="Times New Roman" w:cs="Times New Roman"/>
          <w:sz w:val="28"/>
          <w:szCs w:val="28"/>
        </w:rPr>
        <w:t xml:space="preserve"> подходов к оценке экономической безопасности, отличающихся качеством информационного </w:t>
      </w:r>
      <w:r w:rsidR="00223991">
        <w:rPr>
          <w:rFonts w:ascii="Times New Roman" w:hAnsi="Times New Roman" w:cs="Times New Roman"/>
          <w:sz w:val="28"/>
          <w:szCs w:val="28"/>
        </w:rPr>
        <w:lastRenderedPageBreak/>
        <w:t xml:space="preserve">обеспечения, алгоритмической и математической сложностью. Среди основных </w:t>
      </w:r>
      <w:r w:rsidR="000E68C8">
        <w:rPr>
          <w:rFonts w:ascii="Times New Roman" w:hAnsi="Times New Roman" w:cs="Times New Roman"/>
          <w:sz w:val="28"/>
          <w:szCs w:val="28"/>
        </w:rPr>
        <w:t>методов</w:t>
      </w:r>
      <w:r w:rsidR="00223991">
        <w:rPr>
          <w:rFonts w:ascii="Times New Roman" w:hAnsi="Times New Roman" w:cs="Times New Roman"/>
          <w:sz w:val="28"/>
          <w:szCs w:val="28"/>
        </w:rPr>
        <w:t xml:space="preserve"> выделяют </w:t>
      </w:r>
      <w:r w:rsidR="00A20B29">
        <w:rPr>
          <w:rFonts w:ascii="Times New Roman" w:hAnsi="Times New Roman" w:cs="Times New Roman"/>
          <w:sz w:val="28"/>
          <w:szCs w:val="28"/>
        </w:rPr>
        <w:t>–</w:t>
      </w:r>
      <w:r w:rsidR="00223991">
        <w:rPr>
          <w:rFonts w:ascii="Times New Roman" w:hAnsi="Times New Roman" w:cs="Times New Roman"/>
          <w:sz w:val="28"/>
          <w:szCs w:val="28"/>
        </w:rPr>
        <w:t xml:space="preserve"> </w:t>
      </w:r>
      <w:r w:rsidR="00A20B29">
        <w:rPr>
          <w:rFonts w:ascii="Times New Roman" w:hAnsi="Times New Roman" w:cs="Times New Roman"/>
          <w:sz w:val="28"/>
          <w:szCs w:val="28"/>
        </w:rPr>
        <w:t xml:space="preserve">ресурсно-функциональный </w:t>
      </w:r>
      <w:r w:rsidR="000E68C8">
        <w:rPr>
          <w:rFonts w:ascii="Times New Roman" w:hAnsi="Times New Roman" w:cs="Times New Roman"/>
          <w:sz w:val="28"/>
          <w:szCs w:val="28"/>
        </w:rPr>
        <w:t>метод</w:t>
      </w:r>
      <w:r w:rsidR="00A20B29">
        <w:rPr>
          <w:rFonts w:ascii="Times New Roman" w:hAnsi="Times New Roman" w:cs="Times New Roman"/>
          <w:sz w:val="28"/>
          <w:szCs w:val="28"/>
        </w:rPr>
        <w:t xml:space="preserve">, рисковый </w:t>
      </w:r>
      <w:r w:rsidR="000E68C8">
        <w:rPr>
          <w:rFonts w:ascii="Times New Roman" w:hAnsi="Times New Roman" w:cs="Times New Roman"/>
          <w:sz w:val="28"/>
          <w:szCs w:val="28"/>
        </w:rPr>
        <w:t>метод</w:t>
      </w:r>
      <w:r w:rsidR="00A20B29">
        <w:rPr>
          <w:rFonts w:ascii="Times New Roman" w:hAnsi="Times New Roman" w:cs="Times New Roman"/>
          <w:sz w:val="28"/>
          <w:szCs w:val="28"/>
        </w:rPr>
        <w:t xml:space="preserve"> и индикаторный </w:t>
      </w:r>
      <w:r w:rsidR="000E68C8">
        <w:rPr>
          <w:rFonts w:ascii="Times New Roman" w:hAnsi="Times New Roman" w:cs="Times New Roman"/>
          <w:sz w:val="28"/>
          <w:szCs w:val="28"/>
        </w:rPr>
        <w:t>метод</w:t>
      </w:r>
      <w:r w:rsidR="00A20B29">
        <w:rPr>
          <w:rFonts w:ascii="Times New Roman" w:hAnsi="Times New Roman" w:cs="Times New Roman"/>
          <w:sz w:val="28"/>
          <w:szCs w:val="28"/>
        </w:rPr>
        <w:t xml:space="preserve">. </w:t>
      </w:r>
    </w:p>
    <w:p w14:paraId="5A35A566" w14:textId="0F66BF53" w:rsidR="00A20B29" w:rsidRPr="00131B47" w:rsidRDefault="00261CB5" w:rsidP="00223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Ресурсно-функциональный </w:t>
      </w:r>
      <w:r w:rsidR="000E68C8">
        <w:rPr>
          <w:rFonts w:ascii="Times New Roman" w:hAnsi="Times New Roman" w:cs="Times New Roman"/>
          <w:sz w:val="28"/>
          <w:szCs w:val="28"/>
        </w:rPr>
        <w:t>метод</w:t>
      </w:r>
      <w:r>
        <w:rPr>
          <w:rFonts w:ascii="Times New Roman" w:hAnsi="Times New Roman" w:cs="Times New Roman"/>
          <w:sz w:val="28"/>
          <w:szCs w:val="28"/>
        </w:rPr>
        <w:t>,</w:t>
      </w:r>
      <w:r w:rsidR="00A20B29">
        <w:rPr>
          <w:rFonts w:ascii="Times New Roman" w:hAnsi="Times New Roman" w:cs="Times New Roman"/>
          <w:sz w:val="28"/>
          <w:szCs w:val="28"/>
        </w:rPr>
        <w:t xml:space="preserve"> </w:t>
      </w:r>
      <w:r>
        <w:rPr>
          <w:rFonts w:ascii="Times New Roman" w:hAnsi="Times New Roman" w:cs="Times New Roman"/>
          <w:sz w:val="28"/>
          <w:szCs w:val="28"/>
        </w:rPr>
        <w:t>основанный</w:t>
      </w:r>
      <w:r w:rsidR="00A20B29">
        <w:rPr>
          <w:rFonts w:ascii="Times New Roman" w:hAnsi="Times New Roman" w:cs="Times New Roman"/>
          <w:sz w:val="28"/>
          <w:szCs w:val="28"/>
        </w:rPr>
        <w:t xml:space="preserve"> на теории </w:t>
      </w:r>
      <w:r>
        <w:rPr>
          <w:rFonts w:ascii="Times New Roman" w:hAnsi="Times New Roman" w:cs="Times New Roman"/>
          <w:sz w:val="28"/>
          <w:szCs w:val="28"/>
        </w:rPr>
        <w:t>нечётких</w:t>
      </w:r>
      <w:r w:rsidR="00A20B29">
        <w:rPr>
          <w:rFonts w:ascii="Times New Roman" w:hAnsi="Times New Roman" w:cs="Times New Roman"/>
          <w:sz w:val="28"/>
          <w:szCs w:val="28"/>
        </w:rPr>
        <w:t xml:space="preserve"> множеств, дает возможность комбинировать разные типы данных: детерминированные, статистические, лингвистические и интервальные, что достаточно сложно реализовать в других методиках. По итогу </w:t>
      </w:r>
      <w:r>
        <w:rPr>
          <w:rFonts w:ascii="Times New Roman" w:hAnsi="Times New Roman" w:cs="Times New Roman"/>
          <w:sz w:val="28"/>
          <w:szCs w:val="28"/>
        </w:rPr>
        <w:t>субъект</w:t>
      </w:r>
      <w:r w:rsidR="00A20B29">
        <w:rPr>
          <w:rFonts w:ascii="Times New Roman" w:hAnsi="Times New Roman" w:cs="Times New Roman"/>
          <w:sz w:val="28"/>
          <w:szCs w:val="28"/>
        </w:rPr>
        <w:t xml:space="preserve"> управлени</w:t>
      </w:r>
      <w:r>
        <w:rPr>
          <w:rFonts w:ascii="Times New Roman" w:hAnsi="Times New Roman" w:cs="Times New Roman"/>
          <w:sz w:val="28"/>
          <w:szCs w:val="28"/>
        </w:rPr>
        <w:t>я получает комплексную информацию об уровне безопасности, что способствует более эффективному принятию управленческих решений</w:t>
      </w:r>
      <w:r w:rsidR="00131B47" w:rsidRPr="00131B47">
        <w:rPr>
          <w:rFonts w:ascii="Times New Roman" w:hAnsi="Times New Roman" w:cs="Times New Roman"/>
          <w:sz w:val="28"/>
          <w:szCs w:val="28"/>
        </w:rPr>
        <w:t xml:space="preserve"> [</w:t>
      </w:r>
      <w:r w:rsidR="00C94BE0">
        <w:rPr>
          <w:rFonts w:ascii="Times New Roman" w:hAnsi="Times New Roman" w:cs="Times New Roman"/>
          <w:sz w:val="28"/>
          <w:szCs w:val="28"/>
        </w:rPr>
        <w:t>41</w:t>
      </w:r>
      <w:r w:rsidR="00131B47" w:rsidRPr="00131B47">
        <w:rPr>
          <w:rFonts w:ascii="Times New Roman" w:hAnsi="Times New Roman" w:cs="Times New Roman"/>
          <w:sz w:val="28"/>
          <w:szCs w:val="28"/>
        </w:rPr>
        <w:t>]</w:t>
      </w:r>
      <w:r w:rsidR="00B34665">
        <w:rPr>
          <w:rFonts w:ascii="Times New Roman" w:hAnsi="Times New Roman" w:cs="Times New Roman"/>
          <w:sz w:val="28"/>
          <w:szCs w:val="28"/>
        </w:rPr>
        <w:t>.</w:t>
      </w:r>
    </w:p>
    <w:p w14:paraId="157440EB" w14:textId="7F06F504" w:rsidR="00261CB5" w:rsidRPr="000665AF" w:rsidRDefault="00261CB5" w:rsidP="00223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Рисковый </w:t>
      </w:r>
      <w:r w:rsidR="000E68C8">
        <w:rPr>
          <w:rFonts w:ascii="Times New Roman" w:hAnsi="Times New Roman" w:cs="Times New Roman"/>
          <w:sz w:val="28"/>
          <w:szCs w:val="28"/>
        </w:rPr>
        <w:t>метод</w:t>
      </w:r>
      <w:r>
        <w:rPr>
          <w:rFonts w:ascii="Times New Roman" w:hAnsi="Times New Roman" w:cs="Times New Roman"/>
          <w:sz w:val="28"/>
          <w:szCs w:val="28"/>
        </w:rPr>
        <w:t>, по-другому его называют методом оценки экономических рисков, включает выявление и изучение внутренних и внешних угроз для предприятия с применением количественных и качественных методов анализа</w:t>
      </w:r>
      <w:r w:rsidR="00131B47" w:rsidRPr="00131B47">
        <w:rPr>
          <w:rFonts w:ascii="Times New Roman" w:hAnsi="Times New Roman" w:cs="Times New Roman"/>
          <w:sz w:val="28"/>
          <w:szCs w:val="28"/>
        </w:rPr>
        <w:t xml:space="preserve"> </w:t>
      </w:r>
      <w:r w:rsidR="00131B47" w:rsidRPr="000665AF">
        <w:rPr>
          <w:rFonts w:ascii="Times New Roman" w:hAnsi="Times New Roman" w:cs="Times New Roman"/>
          <w:sz w:val="28"/>
          <w:szCs w:val="28"/>
        </w:rPr>
        <w:t>[</w:t>
      </w:r>
      <w:r w:rsidR="00C94BE0">
        <w:rPr>
          <w:rFonts w:ascii="Times New Roman" w:hAnsi="Times New Roman" w:cs="Times New Roman"/>
          <w:sz w:val="28"/>
          <w:szCs w:val="28"/>
        </w:rPr>
        <w:t>41</w:t>
      </w:r>
      <w:r w:rsidR="00131B47" w:rsidRPr="000665AF">
        <w:rPr>
          <w:rFonts w:ascii="Times New Roman" w:hAnsi="Times New Roman" w:cs="Times New Roman"/>
          <w:sz w:val="28"/>
          <w:szCs w:val="28"/>
        </w:rPr>
        <w:t>]</w:t>
      </w:r>
      <w:r w:rsidR="00C42AF9">
        <w:rPr>
          <w:rFonts w:ascii="Times New Roman" w:hAnsi="Times New Roman" w:cs="Times New Roman"/>
          <w:sz w:val="28"/>
          <w:szCs w:val="28"/>
        </w:rPr>
        <w:t>.</w:t>
      </w:r>
    </w:p>
    <w:p w14:paraId="6C299441" w14:textId="1F09E66F" w:rsidR="00A20B29" w:rsidRPr="000665AF" w:rsidRDefault="00261CB5" w:rsidP="00261C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Индикаторный </w:t>
      </w:r>
      <w:r w:rsidR="000E68C8">
        <w:rPr>
          <w:rFonts w:ascii="Times New Roman" w:hAnsi="Times New Roman" w:cs="Times New Roman"/>
          <w:sz w:val="28"/>
          <w:szCs w:val="28"/>
        </w:rPr>
        <w:t xml:space="preserve">метод </w:t>
      </w:r>
      <w:r>
        <w:rPr>
          <w:rFonts w:ascii="Times New Roman" w:hAnsi="Times New Roman" w:cs="Times New Roman"/>
          <w:sz w:val="28"/>
          <w:szCs w:val="28"/>
        </w:rPr>
        <w:t>заключается в анализе экономической безопасности предприятия путем сопоставления реальных показателей финансово-хозяйственной деятельности с установленными индикаторами, имеющими предельные границы</w:t>
      </w:r>
      <w:r w:rsidR="00131B47" w:rsidRPr="00131B47">
        <w:rPr>
          <w:rFonts w:ascii="Times New Roman" w:hAnsi="Times New Roman" w:cs="Times New Roman"/>
          <w:sz w:val="28"/>
          <w:szCs w:val="28"/>
        </w:rPr>
        <w:t xml:space="preserve"> </w:t>
      </w:r>
      <w:r w:rsidR="00131B47" w:rsidRPr="000665AF">
        <w:rPr>
          <w:rFonts w:ascii="Times New Roman" w:hAnsi="Times New Roman" w:cs="Times New Roman"/>
          <w:sz w:val="28"/>
          <w:szCs w:val="28"/>
        </w:rPr>
        <w:t>[</w:t>
      </w:r>
      <w:r w:rsidR="00C94BE0">
        <w:rPr>
          <w:rFonts w:ascii="Times New Roman" w:hAnsi="Times New Roman" w:cs="Times New Roman"/>
          <w:sz w:val="28"/>
          <w:szCs w:val="28"/>
        </w:rPr>
        <w:t>41</w:t>
      </w:r>
      <w:r w:rsidR="00131B47" w:rsidRPr="000665AF">
        <w:rPr>
          <w:rFonts w:ascii="Times New Roman" w:hAnsi="Times New Roman" w:cs="Times New Roman"/>
          <w:sz w:val="28"/>
          <w:szCs w:val="28"/>
        </w:rPr>
        <w:t>]</w:t>
      </w:r>
      <w:r w:rsidR="00C42AF9">
        <w:rPr>
          <w:rFonts w:ascii="Times New Roman" w:hAnsi="Times New Roman" w:cs="Times New Roman"/>
          <w:sz w:val="28"/>
          <w:szCs w:val="28"/>
        </w:rPr>
        <w:t>.</w:t>
      </w:r>
    </w:p>
    <w:p w14:paraId="2FB7B384" w14:textId="1CC6BD47" w:rsidR="00261CB5" w:rsidRDefault="00A20B29" w:rsidP="00261C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каждого из этих </w:t>
      </w:r>
      <w:r w:rsidR="000E68C8">
        <w:rPr>
          <w:rFonts w:ascii="Times New Roman" w:hAnsi="Times New Roman" w:cs="Times New Roman"/>
          <w:sz w:val="28"/>
          <w:szCs w:val="28"/>
        </w:rPr>
        <w:t xml:space="preserve">методов </w:t>
      </w:r>
      <w:r>
        <w:rPr>
          <w:rFonts w:ascii="Times New Roman" w:hAnsi="Times New Roman" w:cs="Times New Roman"/>
          <w:sz w:val="28"/>
          <w:szCs w:val="28"/>
        </w:rPr>
        <w:t>есть свои преимущества и недоста</w:t>
      </w:r>
      <w:r w:rsidR="003032BB">
        <w:rPr>
          <w:rFonts w:ascii="Times New Roman" w:hAnsi="Times New Roman" w:cs="Times New Roman"/>
          <w:sz w:val="28"/>
          <w:szCs w:val="28"/>
        </w:rPr>
        <w:t>тки, которые указаны в рисунке</w:t>
      </w:r>
      <w:r w:rsidR="00DC0D3C">
        <w:rPr>
          <w:rFonts w:ascii="Times New Roman" w:hAnsi="Times New Roman" w:cs="Times New Roman"/>
          <w:sz w:val="28"/>
          <w:szCs w:val="28"/>
        </w:rPr>
        <w:t> </w:t>
      </w:r>
      <w:r w:rsidR="003032BB">
        <w:rPr>
          <w:rFonts w:ascii="Times New Roman" w:hAnsi="Times New Roman" w:cs="Times New Roman"/>
          <w:sz w:val="28"/>
          <w:szCs w:val="28"/>
        </w:rPr>
        <w:t>5</w:t>
      </w:r>
      <w:r>
        <w:rPr>
          <w:rFonts w:ascii="Times New Roman" w:hAnsi="Times New Roman" w:cs="Times New Roman"/>
          <w:sz w:val="28"/>
          <w:szCs w:val="28"/>
        </w:rPr>
        <w:t>.</w:t>
      </w:r>
    </w:p>
    <w:p w14:paraId="291BC8E0" w14:textId="36E97172" w:rsidR="00A20B29" w:rsidRDefault="00261CB5" w:rsidP="00C42AF9">
      <w:pPr>
        <w:spacing w:after="0" w:line="240" w:lineRule="auto"/>
        <w:jc w:val="both"/>
        <w:rPr>
          <w:rFonts w:ascii="Times New Roman" w:hAnsi="Times New Roman" w:cs="Times New Roman"/>
          <w:sz w:val="28"/>
          <w:szCs w:val="28"/>
        </w:rPr>
      </w:pPr>
      <w:r w:rsidRPr="0041386C">
        <w:rPr>
          <w:noProof/>
          <w:lang w:eastAsia="ru-RU"/>
        </w:rPr>
        <w:drawing>
          <wp:inline distT="0" distB="0" distL="0" distR="0" wp14:anchorId="1973E147" wp14:editId="34D634EE">
            <wp:extent cx="5732891" cy="3131489"/>
            <wp:effectExtent l="0" t="0" r="1270" b="0"/>
            <wp:docPr id="4" name="Рисунок 4" descr="C:\Users\teren\OneDrive\Рабочий стол\диплом\A4 -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ren\OneDrive\Рабочий стол\диплом\A4 -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2317" cy="3142100"/>
                    </a:xfrm>
                    <a:prstGeom prst="rect">
                      <a:avLst/>
                    </a:prstGeom>
                    <a:noFill/>
                    <a:ln>
                      <a:noFill/>
                    </a:ln>
                  </pic:spPr>
                </pic:pic>
              </a:graphicData>
            </a:graphic>
          </wp:inline>
        </w:drawing>
      </w:r>
    </w:p>
    <w:p w14:paraId="0B071081" w14:textId="321FCE31" w:rsidR="00261CB5" w:rsidRDefault="003032BB" w:rsidP="00C42A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00DC0D3C">
        <w:rPr>
          <w:rFonts w:ascii="Times New Roman" w:hAnsi="Times New Roman" w:cs="Times New Roman"/>
          <w:sz w:val="28"/>
          <w:szCs w:val="28"/>
        </w:rPr>
        <w:t> </w:t>
      </w:r>
      <w:r>
        <w:rPr>
          <w:rFonts w:ascii="Times New Roman" w:hAnsi="Times New Roman" w:cs="Times New Roman"/>
          <w:sz w:val="28"/>
          <w:szCs w:val="28"/>
        </w:rPr>
        <w:t>5</w:t>
      </w:r>
      <w:r w:rsidR="002F6A29">
        <w:rPr>
          <w:rFonts w:ascii="Times New Roman" w:hAnsi="Times New Roman" w:cs="Times New Roman"/>
          <w:sz w:val="28"/>
          <w:szCs w:val="28"/>
        </w:rPr>
        <w:t xml:space="preserve"> – </w:t>
      </w:r>
      <w:r w:rsidR="000E68C8">
        <w:rPr>
          <w:rFonts w:ascii="Times New Roman" w:hAnsi="Times New Roman" w:cs="Times New Roman"/>
          <w:sz w:val="28"/>
          <w:szCs w:val="28"/>
        </w:rPr>
        <w:t>Методы</w:t>
      </w:r>
      <w:r w:rsidR="00261CB5">
        <w:rPr>
          <w:rFonts w:ascii="Times New Roman" w:hAnsi="Times New Roman" w:cs="Times New Roman"/>
          <w:sz w:val="28"/>
          <w:szCs w:val="28"/>
        </w:rPr>
        <w:t xml:space="preserve"> оценк</w:t>
      </w:r>
      <w:r w:rsidR="000E68C8">
        <w:rPr>
          <w:rFonts w:ascii="Times New Roman" w:hAnsi="Times New Roman" w:cs="Times New Roman"/>
          <w:sz w:val="28"/>
          <w:szCs w:val="28"/>
        </w:rPr>
        <w:t>и</w:t>
      </w:r>
      <w:r w:rsidR="00261CB5">
        <w:rPr>
          <w:rFonts w:ascii="Times New Roman" w:hAnsi="Times New Roman" w:cs="Times New Roman"/>
          <w:sz w:val="28"/>
          <w:szCs w:val="28"/>
        </w:rPr>
        <w:t xml:space="preserve"> экономической безопасности предприятия</w:t>
      </w:r>
      <w:r w:rsidR="00131B47" w:rsidRPr="00131B47">
        <w:rPr>
          <w:rFonts w:ascii="Times New Roman" w:hAnsi="Times New Roman" w:cs="Times New Roman"/>
          <w:sz w:val="28"/>
          <w:szCs w:val="28"/>
        </w:rPr>
        <w:t xml:space="preserve"> [</w:t>
      </w:r>
      <w:r w:rsidR="00C94BE0">
        <w:rPr>
          <w:rFonts w:ascii="Times New Roman" w:hAnsi="Times New Roman" w:cs="Times New Roman"/>
          <w:sz w:val="28"/>
          <w:szCs w:val="28"/>
        </w:rPr>
        <w:t>25</w:t>
      </w:r>
      <w:r w:rsidR="00131B47" w:rsidRPr="00131B47">
        <w:rPr>
          <w:rFonts w:ascii="Times New Roman" w:hAnsi="Times New Roman" w:cs="Times New Roman"/>
          <w:sz w:val="28"/>
          <w:szCs w:val="28"/>
        </w:rPr>
        <w:t>]</w:t>
      </w:r>
    </w:p>
    <w:p w14:paraId="05A1B1C7" w14:textId="39CDC147" w:rsidR="00261CB5" w:rsidRDefault="00261CB5" w:rsidP="00261C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Наиболее эффективными </w:t>
      </w:r>
      <w:r w:rsidR="000E68C8">
        <w:rPr>
          <w:rFonts w:ascii="Times New Roman" w:hAnsi="Times New Roman" w:cs="Times New Roman"/>
          <w:sz w:val="28"/>
          <w:szCs w:val="28"/>
        </w:rPr>
        <w:t>методами</w:t>
      </w:r>
      <w:r>
        <w:rPr>
          <w:rFonts w:ascii="Times New Roman" w:hAnsi="Times New Roman" w:cs="Times New Roman"/>
          <w:sz w:val="28"/>
          <w:szCs w:val="28"/>
        </w:rPr>
        <w:t xml:space="preserve"> считаются индикаторный метод и метод оценки экономических рисков. Интегральный </w:t>
      </w:r>
      <w:r w:rsidR="000E68C8">
        <w:rPr>
          <w:rFonts w:ascii="Times New Roman" w:hAnsi="Times New Roman" w:cs="Times New Roman"/>
          <w:sz w:val="28"/>
          <w:szCs w:val="28"/>
        </w:rPr>
        <w:t>метод</w:t>
      </w:r>
      <w:r>
        <w:rPr>
          <w:rFonts w:ascii="Times New Roman" w:hAnsi="Times New Roman" w:cs="Times New Roman"/>
          <w:sz w:val="28"/>
          <w:szCs w:val="28"/>
        </w:rPr>
        <w:t xml:space="preserve"> предполагает расчет группы показателей, классифицированных по функциональному признаку или степени значимости для предприятия</w:t>
      </w:r>
      <w:r w:rsidR="002B1A61">
        <w:rPr>
          <w:rFonts w:ascii="Times New Roman" w:hAnsi="Times New Roman" w:cs="Times New Roman"/>
          <w:sz w:val="28"/>
          <w:szCs w:val="28"/>
        </w:rPr>
        <w:t>. Ключевые требования к интегральному показателю – понятная шкала оценки уровня безопасности и простота вычислений.</w:t>
      </w:r>
    </w:p>
    <w:p w14:paraId="08CB5E8B" w14:textId="246D7D83" w:rsidR="002B1A61" w:rsidRDefault="00AC07A9" w:rsidP="00AC07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оценки эффективности бизнес-процессов и определения мер для их оптимизации для </w:t>
      </w:r>
      <w:r w:rsidR="00C6395C">
        <w:rPr>
          <w:rFonts w:ascii="Times New Roman" w:hAnsi="Times New Roman" w:cs="Times New Roman"/>
          <w:sz w:val="28"/>
          <w:szCs w:val="28"/>
        </w:rPr>
        <w:t>повышения</w:t>
      </w:r>
      <w:r>
        <w:rPr>
          <w:rFonts w:ascii="Times New Roman" w:hAnsi="Times New Roman" w:cs="Times New Roman"/>
          <w:sz w:val="28"/>
          <w:szCs w:val="28"/>
        </w:rPr>
        <w:t xml:space="preserve"> экономической безопасности использую количественные показатели, которые представлены в таблице</w:t>
      </w:r>
      <w:r w:rsidR="00DC0D3C">
        <w:rPr>
          <w:rFonts w:ascii="Times New Roman" w:hAnsi="Times New Roman" w:cs="Times New Roman"/>
          <w:sz w:val="28"/>
          <w:szCs w:val="28"/>
        </w:rPr>
        <w:t> </w:t>
      </w:r>
      <w:r w:rsidR="000A5E23">
        <w:rPr>
          <w:rFonts w:ascii="Times New Roman" w:hAnsi="Times New Roman" w:cs="Times New Roman"/>
          <w:sz w:val="28"/>
          <w:szCs w:val="28"/>
        </w:rPr>
        <w:t>3</w:t>
      </w:r>
      <w:r>
        <w:rPr>
          <w:rFonts w:ascii="Times New Roman" w:hAnsi="Times New Roman" w:cs="Times New Roman"/>
          <w:sz w:val="28"/>
          <w:szCs w:val="28"/>
        </w:rPr>
        <w:t>.</w:t>
      </w:r>
    </w:p>
    <w:p w14:paraId="3C131F7F" w14:textId="77777777" w:rsidR="00AC07A9" w:rsidRDefault="00AC07A9" w:rsidP="002074CA">
      <w:pPr>
        <w:suppressAutoHyphens/>
        <w:spacing w:after="0" w:line="240" w:lineRule="auto"/>
        <w:ind w:firstLine="709"/>
        <w:jc w:val="both"/>
        <w:rPr>
          <w:rFonts w:ascii="Times New Roman" w:hAnsi="Times New Roman" w:cs="Times New Roman"/>
          <w:sz w:val="28"/>
          <w:szCs w:val="28"/>
        </w:rPr>
      </w:pPr>
    </w:p>
    <w:p w14:paraId="33315FD1" w14:textId="1788C75B" w:rsidR="0052225A" w:rsidRPr="0052225A" w:rsidRDefault="003032BB" w:rsidP="002074CA">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DC0D3C">
        <w:rPr>
          <w:rFonts w:ascii="Times New Roman" w:hAnsi="Times New Roman" w:cs="Times New Roman"/>
          <w:sz w:val="28"/>
          <w:szCs w:val="28"/>
        </w:rPr>
        <w:t> </w:t>
      </w:r>
      <w:r w:rsidR="000A5E23">
        <w:rPr>
          <w:rFonts w:ascii="Times New Roman" w:hAnsi="Times New Roman" w:cs="Times New Roman"/>
          <w:sz w:val="28"/>
          <w:szCs w:val="28"/>
        </w:rPr>
        <w:t>3</w:t>
      </w:r>
      <w:r w:rsidR="002F6A29">
        <w:rPr>
          <w:rFonts w:ascii="Times New Roman" w:hAnsi="Times New Roman" w:cs="Times New Roman"/>
          <w:sz w:val="28"/>
          <w:szCs w:val="28"/>
        </w:rPr>
        <w:t xml:space="preserve"> – </w:t>
      </w:r>
      <w:r w:rsidR="005E1388">
        <w:rPr>
          <w:rFonts w:ascii="Times New Roman" w:hAnsi="Times New Roman" w:cs="Times New Roman"/>
          <w:sz w:val="28"/>
          <w:szCs w:val="28"/>
        </w:rPr>
        <w:t>Ф</w:t>
      </w:r>
      <w:r w:rsidR="002B1A61" w:rsidRPr="00C94BE0">
        <w:rPr>
          <w:rFonts w:ascii="Times New Roman" w:hAnsi="Times New Roman" w:cs="Times New Roman"/>
          <w:sz w:val="28"/>
          <w:szCs w:val="28"/>
        </w:rPr>
        <w:t>инансовые показатели реализации бизнес-процессов организации</w:t>
      </w:r>
      <w:r w:rsidR="002074CA">
        <w:rPr>
          <w:rFonts w:ascii="Times New Roman" w:hAnsi="Times New Roman" w:cs="Times New Roman"/>
          <w:sz w:val="28"/>
          <w:szCs w:val="28"/>
        </w:rPr>
        <w:t xml:space="preserve"> </w:t>
      </w:r>
      <w:r w:rsidR="002074CA" w:rsidRPr="002074CA">
        <w:rPr>
          <w:rFonts w:ascii="Times New Roman" w:hAnsi="Times New Roman" w:cs="Times New Roman"/>
          <w:sz w:val="28"/>
          <w:szCs w:val="28"/>
        </w:rPr>
        <w:t>[21]</w:t>
      </w:r>
      <w:r w:rsidR="002074CA">
        <w:rPr>
          <w:rFonts w:ascii="Times New Roman" w:hAnsi="Times New Roman" w:cs="Times New Roman"/>
          <w:sz w:val="28"/>
          <w:szCs w:val="28"/>
        </w:rPr>
        <w:t xml:space="preserve"> </w:t>
      </w:r>
      <w:r w:rsidR="002074CA" w:rsidRPr="002074CA">
        <w:rPr>
          <w:rFonts w:ascii="Times New Roman" w:hAnsi="Times New Roman" w:cs="Times New Roman"/>
          <w:sz w:val="28"/>
          <w:szCs w:val="28"/>
        </w:rPr>
        <w:t>[22]</w:t>
      </w:r>
      <w:r w:rsidR="002074CA">
        <w:rPr>
          <w:rFonts w:ascii="Times New Roman" w:hAnsi="Times New Roman" w:cs="Times New Roman"/>
          <w:sz w:val="28"/>
          <w:szCs w:val="28"/>
        </w:rPr>
        <w:t xml:space="preserve"> </w:t>
      </w:r>
      <w:r w:rsidR="002074CA" w:rsidRPr="002074CA">
        <w:rPr>
          <w:rFonts w:ascii="Times New Roman" w:hAnsi="Times New Roman" w:cs="Times New Roman"/>
          <w:sz w:val="28"/>
          <w:szCs w:val="28"/>
        </w:rPr>
        <w:t>[29] [33]</w:t>
      </w:r>
      <w:r w:rsidR="002074CA">
        <w:rPr>
          <w:rFonts w:ascii="Times New Roman" w:hAnsi="Times New Roman" w:cs="Times New Roman"/>
          <w:sz w:val="28"/>
          <w:szCs w:val="28"/>
        </w:rPr>
        <w:t xml:space="preserve"> </w:t>
      </w:r>
      <w:r w:rsidR="002074CA" w:rsidRPr="002074CA">
        <w:rPr>
          <w:rFonts w:ascii="Times New Roman" w:hAnsi="Times New Roman" w:cs="Times New Roman"/>
          <w:sz w:val="28"/>
          <w:szCs w:val="28"/>
        </w:rPr>
        <w:t>[34]</w:t>
      </w:r>
    </w:p>
    <w:tbl>
      <w:tblPr>
        <w:tblStyle w:val="11"/>
        <w:tblW w:w="9403" w:type="dxa"/>
        <w:tblLook w:val="04A0" w:firstRow="1" w:lastRow="0" w:firstColumn="1" w:lastColumn="0" w:noHBand="0" w:noVBand="1"/>
      </w:tblPr>
      <w:tblGrid>
        <w:gridCol w:w="4701"/>
        <w:gridCol w:w="4702"/>
      </w:tblGrid>
      <w:tr w:rsidR="000A5E23" w:rsidRPr="00C94BE0" w14:paraId="219FB58A" w14:textId="77777777" w:rsidTr="002074CA">
        <w:trPr>
          <w:trHeight w:val="246"/>
        </w:trPr>
        <w:tc>
          <w:tcPr>
            <w:tcW w:w="4701" w:type="dxa"/>
          </w:tcPr>
          <w:p w14:paraId="6A2A6270" w14:textId="7C68137F" w:rsidR="000A5E23" w:rsidRPr="0052225A" w:rsidRDefault="000A5E23" w:rsidP="0052225A">
            <w:pPr>
              <w:jc w:val="center"/>
              <w:rPr>
                <w:rFonts w:eastAsia="Calibri"/>
                <w:sz w:val="24"/>
                <w:szCs w:val="24"/>
              </w:rPr>
            </w:pPr>
            <w:r w:rsidRPr="0052225A">
              <w:rPr>
                <w:sz w:val="24"/>
                <w:szCs w:val="24"/>
              </w:rPr>
              <w:t>Наименование</w:t>
            </w:r>
          </w:p>
        </w:tc>
        <w:tc>
          <w:tcPr>
            <w:tcW w:w="4702" w:type="dxa"/>
          </w:tcPr>
          <w:p w14:paraId="770F50E7" w14:textId="3FC0E59A" w:rsidR="000A5E23" w:rsidRPr="0052225A" w:rsidRDefault="000A5E23" w:rsidP="0052225A">
            <w:pPr>
              <w:jc w:val="center"/>
              <w:rPr>
                <w:rFonts w:eastAsia="Calibri"/>
                <w:sz w:val="24"/>
                <w:szCs w:val="24"/>
              </w:rPr>
            </w:pPr>
            <w:r w:rsidRPr="0052225A">
              <w:rPr>
                <w:sz w:val="24"/>
                <w:szCs w:val="24"/>
              </w:rPr>
              <w:t>Формула расчета</w:t>
            </w:r>
          </w:p>
        </w:tc>
      </w:tr>
      <w:tr w:rsidR="00C42AF9" w:rsidRPr="00C94BE0" w14:paraId="022D2519" w14:textId="77777777" w:rsidTr="002B1A61">
        <w:trPr>
          <w:trHeight w:val="246"/>
        </w:trPr>
        <w:tc>
          <w:tcPr>
            <w:tcW w:w="4701" w:type="dxa"/>
            <w:vAlign w:val="center"/>
          </w:tcPr>
          <w:p w14:paraId="01472D9F" w14:textId="19A4C787" w:rsidR="00C42AF9" w:rsidRPr="00C94BE0" w:rsidRDefault="00C42AF9" w:rsidP="00C42AF9">
            <w:pPr>
              <w:jc w:val="center"/>
              <w:rPr>
                <w:rFonts w:eastAsia="Calibri"/>
                <w:sz w:val="24"/>
                <w:szCs w:val="24"/>
              </w:rPr>
            </w:pPr>
            <w:r w:rsidRPr="00C94BE0">
              <w:rPr>
                <w:rFonts w:eastAsia="Calibri"/>
                <w:sz w:val="24"/>
                <w:szCs w:val="24"/>
              </w:rPr>
              <w:t>Коэффициент обеспеченности собстве</w:t>
            </w:r>
            <w:r w:rsidR="002074CA">
              <w:rPr>
                <w:rFonts w:eastAsia="Calibri"/>
                <w:sz w:val="24"/>
                <w:szCs w:val="24"/>
              </w:rPr>
              <w:t>нными оборотными средствами</w:t>
            </w:r>
          </w:p>
        </w:tc>
        <w:tc>
          <w:tcPr>
            <w:tcW w:w="4702" w:type="dxa"/>
            <w:vAlign w:val="center"/>
          </w:tcPr>
          <w:p w14:paraId="226E92B9" w14:textId="77777777" w:rsidR="00C42AF9" w:rsidRPr="00C94BE0" w:rsidRDefault="00C42AF9" w:rsidP="00C42AF9">
            <w:pPr>
              <w:rPr>
                <w:rFonts w:eastAsia="Times New Roman"/>
                <w:sz w:val="24"/>
                <w:szCs w:val="24"/>
              </w:rPr>
            </w:pPr>
            <m:oMathPara>
              <m:oMath>
                <m:r>
                  <w:rPr>
                    <w:rFonts w:ascii="Cambria Math" w:eastAsia="Calibri" w:hAnsi="Cambria Math"/>
                    <w:sz w:val="24"/>
                    <w:szCs w:val="24"/>
                  </w:rPr>
                  <m:t xml:space="preserve">Косос= </m:t>
                </m:r>
                <m:f>
                  <m:fPr>
                    <m:ctrlPr>
                      <w:rPr>
                        <w:rFonts w:ascii="Cambria Math" w:eastAsia="Calibri" w:hAnsi="Cambria Math"/>
                        <w:i/>
                        <w:sz w:val="24"/>
                        <w:szCs w:val="24"/>
                      </w:rPr>
                    </m:ctrlPr>
                  </m:fPr>
                  <m:num>
                    <m:r>
                      <w:rPr>
                        <w:rFonts w:ascii="Cambria Math" w:eastAsia="Calibri" w:hAnsi="Cambria Math"/>
                        <w:sz w:val="24"/>
                        <w:szCs w:val="24"/>
                      </w:rPr>
                      <m:t>(СК-ВА)</m:t>
                    </m:r>
                  </m:num>
                  <m:den>
                    <m:r>
                      <w:rPr>
                        <w:rFonts w:ascii="Cambria Math" w:eastAsia="Calibri" w:hAnsi="Cambria Math"/>
                        <w:sz w:val="24"/>
                        <w:szCs w:val="24"/>
                      </w:rPr>
                      <m:t>ОА</m:t>
                    </m:r>
                  </m:den>
                </m:f>
                <m:r>
                  <w:rPr>
                    <w:rFonts w:ascii="Cambria Math" w:eastAsia="Calibri" w:hAnsi="Cambria Math"/>
                    <w:sz w:val="24"/>
                    <w:szCs w:val="24"/>
                  </w:rPr>
                  <m:t xml:space="preserve"> , где</m:t>
                </m:r>
              </m:oMath>
            </m:oMathPara>
          </w:p>
          <w:p w14:paraId="06FF7C02" w14:textId="77777777" w:rsidR="00C42AF9" w:rsidRPr="00C94BE0" w:rsidRDefault="00C42AF9" w:rsidP="00C42AF9">
            <w:pPr>
              <w:rPr>
                <w:rFonts w:eastAsia="Times New Roman"/>
                <w:sz w:val="24"/>
                <w:szCs w:val="24"/>
              </w:rPr>
            </w:pPr>
            <w:r w:rsidRPr="00C94BE0">
              <w:rPr>
                <w:rFonts w:eastAsia="Times New Roman"/>
                <w:sz w:val="24"/>
                <w:szCs w:val="24"/>
              </w:rPr>
              <w:t>СК – собственный капитал</w:t>
            </w:r>
          </w:p>
          <w:p w14:paraId="12450011" w14:textId="77777777" w:rsidR="00C42AF9" w:rsidRPr="00C94BE0" w:rsidRDefault="00C42AF9" w:rsidP="00C42AF9">
            <w:pPr>
              <w:rPr>
                <w:rFonts w:eastAsia="Times New Roman"/>
                <w:sz w:val="24"/>
                <w:szCs w:val="24"/>
              </w:rPr>
            </w:pPr>
            <w:r w:rsidRPr="00C94BE0">
              <w:rPr>
                <w:rFonts w:eastAsia="Times New Roman"/>
                <w:sz w:val="24"/>
                <w:szCs w:val="24"/>
              </w:rPr>
              <w:t>ВА – внеоборотные активы</w:t>
            </w:r>
          </w:p>
          <w:p w14:paraId="22ADD766" w14:textId="7C204D83" w:rsidR="00C42AF9" w:rsidRDefault="00C42AF9" w:rsidP="00C42AF9">
            <w:pPr>
              <w:rPr>
                <w:rFonts w:eastAsia="Calibri"/>
                <w:sz w:val="24"/>
                <w:szCs w:val="24"/>
              </w:rPr>
            </w:pPr>
            <w:r w:rsidRPr="00C94BE0">
              <w:rPr>
                <w:rFonts w:eastAsia="Calibri"/>
                <w:sz w:val="24"/>
                <w:szCs w:val="24"/>
              </w:rPr>
              <w:t>ОА – оборотные активы</w:t>
            </w:r>
          </w:p>
        </w:tc>
      </w:tr>
      <w:tr w:rsidR="00C94BE0" w:rsidRPr="00C94BE0" w14:paraId="3778FFBC" w14:textId="77777777" w:rsidTr="002B1A61">
        <w:trPr>
          <w:trHeight w:val="246"/>
        </w:trPr>
        <w:tc>
          <w:tcPr>
            <w:tcW w:w="4701" w:type="dxa"/>
            <w:vAlign w:val="center"/>
          </w:tcPr>
          <w:p w14:paraId="21CCBEC0" w14:textId="770351AE" w:rsidR="002B1A61" w:rsidRPr="00C94BE0" w:rsidRDefault="002B1A61" w:rsidP="009D3D8C">
            <w:pPr>
              <w:jc w:val="center"/>
              <w:rPr>
                <w:rFonts w:eastAsia="Calibri"/>
                <w:sz w:val="24"/>
                <w:szCs w:val="24"/>
                <w:lang w:val="en-US"/>
              </w:rPr>
            </w:pPr>
            <w:r w:rsidRPr="00C94BE0">
              <w:rPr>
                <w:rFonts w:eastAsia="Calibri"/>
                <w:sz w:val="24"/>
                <w:szCs w:val="24"/>
              </w:rPr>
              <w:t>Коэффициент текущей ликвидности</w:t>
            </w:r>
          </w:p>
        </w:tc>
        <w:tc>
          <w:tcPr>
            <w:tcW w:w="4702" w:type="dxa"/>
            <w:vAlign w:val="center"/>
          </w:tcPr>
          <w:p w14:paraId="46BE9FBF" w14:textId="77777777" w:rsidR="002B1A61" w:rsidRPr="00C94BE0" w:rsidRDefault="002B1A61" w:rsidP="002B1A61">
            <w:pPr>
              <w:rPr>
                <w:rFonts w:eastAsia="Times New Roman"/>
                <w:sz w:val="24"/>
                <w:szCs w:val="24"/>
              </w:rPr>
            </w:pPr>
            <m:oMathPara>
              <m:oMath>
                <m:r>
                  <w:rPr>
                    <w:rFonts w:ascii="Cambria Math" w:eastAsia="Calibri" w:hAnsi="Cambria Math"/>
                    <w:sz w:val="24"/>
                    <w:szCs w:val="24"/>
                  </w:rPr>
                  <m:t xml:space="preserve">Ктл= </m:t>
                </m:r>
                <m:f>
                  <m:fPr>
                    <m:ctrlPr>
                      <w:rPr>
                        <w:rFonts w:ascii="Cambria Math" w:eastAsia="Calibri" w:hAnsi="Cambria Math"/>
                        <w:i/>
                        <w:sz w:val="24"/>
                        <w:szCs w:val="24"/>
                      </w:rPr>
                    </m:ctrlPr>
                  </m:fPr>
                  <m:num>
                    <m:r>
                      <w:rPr>
                        <w:rFonts w:ascii="Cambria Math" w:eastAsia="Calibri" w:hAnsi="Cambria Math"/>
                        <w:sz w:val="24"/>
                        <w:szCs w:val="24"/>
                      </w:rPr>
                      <m:t>ОА</m:t>
                    </m:r>
                  </m:num>
                  <m:den>
                    <m:r>
                      <w:rPr>
                        <w:rFonts w:ascii="Cambria Math" w:eastAsia="Calibri" w:hAnsi="Cambria Math"/>
                        <w:sz w:val="24"/>
                        <w:szCs w:val="24"/>
                      </w:rPr>
                      <m:t>КО</m:t>
                    </m:r>
                  </m:den>
                </m:f>
                <m:r>
                  <w:rPr>
                    <w:rFonts w:ascii="Cambria Math" w:eastAsia="Calibri" w:hAnsi="Cambria Math"/>
                    <w:sz w:val="24"/>
                    <w:szCs w:val="24"/>
                  </w:rPr>
                  <m:t xml:space="preserve"> , где</m:t>
                </m:r>
              </m:oMath>
            </m:oMathPara>
          </w:p>
          <w:p w14:paraId="1A032D9E" w14:textId="77777777" w:rsidR="002B1A61" w:rsidRPr="00C94BE0" w:rsidRDefault="002B1A61" w:rsidP="002B1A61">
            <w:pPr>
              <w:rPr>
                <w:rFonts w:eastAsia="Calibri"/>
                <w:sz w:val="24"/>
                <w:szCs w:val="24"/>
              </w:rPr>
            </w:pPr>
            <w:r w:rsidRPr="00C94BE0">
              <w:rPr>
                <w:rFonts w:eastAsia="Calibri"/>
                <w:sz w:val="24"/>
                <w:szCs w:val="24"/>
              </w:rPr>
              <w:t>ОА – оборотные активы</w:t>
            </w:r>
          </w:p>
          <w:p w14:paraId="06F9C7F7" w14:textId="77777777" w:rsidR="002B1A61" w:rsidRPr="00C94BE0" w:rsidRDefault="002B1A61" w:rsidP="002B1A61">
            <w:pPr>
              <w:rPr>
                <w:rFonts w:eastAsia="Calibri"/>
                <w:sz w:val="24"/>
                <w:szCs w:val="24"/>
              </w:rPr>
            </w:pPr>
            <w:r w:rsidRPr="00C94BE0">
              <w:rPr>
                <w:rFonts w:eastAsia="Calibri"/>
                <w:sz w:val="24"/>
                <w:szCs w:val="24"/>
              </w:rPr>
              <w:t>КО – краткосрочные обязательства</w:t>
            </w:r>
          </w:p>
        </w:tc>
      </w:tr>
      <w:tr w:rsidR="002B1A61" w:rsidRPr="002B1476" w14:paraId="35D94C29" w14:textId="77777777" w:rsidTr="002B1A61">
        <w:trPr>
          <w:trHeight w:val="263"/>
        </w:trPr>
        <w:tc>
          <w:tcPr>
            <w:tcW w:w="4701" w:type="dxa"/>
            <w:vAlign w:val="center"/>
          </w:tcPr>
          <w:p w14:paraId="37F7A132" w14:textId="3741EBE4" w:rsidR="002B1A61" w:rsidRPr="00C94BE0" w:rsidRDefault="002B1A61" w:rsidP="00C94BE0">
            <w:pPr>
              <w:jc w:val="center"/>
              <w:rPr>
                <w:rFonts w:eastAsia="Calibri"/>
                <w:sz w:val="24"/>
                <w:szCs w:val="24"/>
                <w:lang w:val="en-US"/>
              </w:rPr>
            </w:pPr>
            <w:r w:rsidRPr="002B1476">
              <w:rPr>
                <w:rFonts w:eastAsia="Calibri"/>
                <w:sz w:val="24"/>
                <w:szCs w:val="24"/>
              </w:rPr>
              <w:t>Коэффициент чистой прибыли</w:t>
            </w:r>
          </w:p>
        </w:tc>
        <w:tc>
          <w:tcPr>
            <w:tcW w:w="4702" w:type="dxa"/>
            <w:vAlign w:val="center"/>
          </w:tcPr>
          <w:p w14:paraId="31EFC319" w14:textId="77777777" w:rsidR="002B1A61" w:rsidRPr="002B1476" w:rsidRDefault="002B1A61" w:rsidP="002B1A61">
            <w:pPr>
              <w:rPr>
                <w:rFonts w:eastAsia="Times New Roman"/>
                <w:sz w:val="24"/>
                <w:szCs w:val="24"/>
              </w:rPr>
            </w:pPr>
            <m:oMathPara>
              <m:oMath>
                <m:r>
                  <w:rPr>
                    <w:rFonts w:ascii="Cambria Math" w:eastAsia="Calibri" w:hAnsi="Cambria Math"/>
                    <w:sz w:val="24"/>
                    <w:szCs w:val="24"/>
                  </w:rPr>
                  <m:t>Кчп=</m:t>
                </m:r>
                <m:f>
                  <m:fPr>
                    <m:ctrlPr>
                      <w:rPr>
                        <w:rFonts w:ascii="Cambria Math" w:eastAsia="Calibri" w:hAnsi="Cambria Math"/>
                        <w:i/>
                        <w:sz w:val="24"/>
                        <w:szCs w:val="24"/>
                      </w:rPr>
                    </m:ctrlPr>
                  </m:fPr>
                  <m:num>
                    <m:r>
                      <w:rPr>
                        <w:rFonts w:ascii="Cambria Math" w:eastAsia="Calibri" w:hAnsi="Cambria Math"/>
                        <w:sz w:val="24"/>
                        <w:szCs w:val="24"/>
                      </w:rPr>
                      <m:t>ЧП</m:t>
                    </m:r>
                  </m:num>
                  <m:den>
                    <m:r>
                      <w:rPr>
                        <w:rFonts w:ascii="Cambria Math" w:eastAsia="Calibri" w:hAnsi="Cambria Math"/>
                        <w:sz w:val="24"/>
                        <w:szCs w:val="24"/>
                      </w:rPr>
                      <m:t>ОП (выручка)</m:t>
                    </m:r>
                  </m:den>
                </m:f>
                <m:r>
                  <w:rPr>
                    <w:rFonts w:ascii="Cambria Math" w:eastAsia="Calibri" w:hAnsi="Cambria Math"/>
                    <w:sz w:val="24"/>
                    <w:szCs w:val="24"/>
                  </w:rPr>
                  <m:t xml:space="preserve"> , где</m:t>
                </m:r>
              </m:oMath>
            </m:oMathPara>
          </w:p>
          <w:p w14:paraId="561C57F1" w14:textId="77777777" w:rsidR="002B1A61" w:rsidRPr="002B1476" w:rsidRDefault="002B1A61" w:rsidP="002B1A61">
            <w:pPr>
              <w:rPr>
                <w:rFonts w:eastAsia="Times New Roman"/>
                <w:sz w:val="24"/>
                <w:szCs w:val="24"/>
              </w:rPr>
            </w:pPr>
            <w:r w:rsidRPr="002B1476">
              <w:rPr>
                <w:rFonts w:eastAsia="Times New Roman"/>
                <w:sz w:val="24"/>
                <w:szCs w:val="24"/>
              </w:rPr>
              <w:t>ЧП – чистая прибыль</w:t>
            </w:r>
          </w:p>
          <w:p w14:paraId="1866ABCB" w14:textId="77777777" w:rsidR="002B1A61" w:rsidRPr="002B1476" w:rsidRDefault="002B1A61" w:rsidP="002B1A61">
            <w:pPr>
              <w:rPr>
                <w:rFonts w:eastAsia="Calibri"/>
                <w:sz w:val="24"/>
                <w:szCs w:val="24"/>
              </w:rPr>
            </w:pPr>
            <w:r w:rsidRPr="002B1476">
              <w:rPr>
                <w:rFonts w:eastAsia="Calibri"/>
                <w:sz w:val="24"/>
                <w:szCs w:val="24"/>
              </w:rPr>
              <w:t>ОП – объем продаж</w:t>
            </w:r>
          </w:p>
        </w:tc>
      </w:tr>
      <w:tr w:rsidR="002B1A61" w:rsidRPr="002B1476" w14:paraId="0D7D726B" w14:textId="77777777" w:rsidTr="002B1A61">
        <w:trPr>
          <w:trHeight w:val="246"/>
        </w:trPr>
        <w:tc>
          <w:tcPr>
            <w:tcW w:w="4701" w:type="dxa"/>
            <w:vAlign w:val="center"/>
          </w:tcPr>
          <w:p w14:paraId="6C4B8A52" w14:textId="09A3A0A3" w:rsidR="002B1A61" w:rsidRPr="00C94BE0" w:rsidRDefault="002B1A61" w:rsidP="009D3D8C">
            <w:pPr>
              <w:jc w:val="center"/>
              <w:rPr>
                <w:rFonts w:eastAsia="Calibri"/>
                <w:sz w:val="24"/>
                <w:szCs w:val="24"/>
              </w:rPr>
            </w:pPr>
            <w:r w:rsidRPr="002B1476">
              <w:rPr>
                <w:rFonts w:eastAsia="Calibri"/>
                <w:sz w:val="24"/>
                <w:szCs w:val="24"/>
              </w:rPr>
              <w:t>Коэффициент рентабельности собственных оборотных активов</w:t>
            </w:r>
          </w:p>
        </w:tc>
        <w:tc>
          <w:tcPr>
            <w:tcW w:w="4702" w:type="dxa"/>
            <w:vAlign w:val="center"/>
          </w:tcPr>
          <w:p w14:paraId="29066C4B" w14:textId="77777777" w:rsidR="002B1A61" w:rsidRPr="002B1476" w:rsidRDefault="002B1A61" w:rsidP="002B1A61">
            <w:pPr>
              <w:rPr>
                <w:rFonts w:eastAsia="Times New Roman"/>
                <w:sz w:val="24"/>
                <w:szCs w:val="24"/>
              </w:rPr>
            </w:pPr>
            <m:oMathPara>
              <m:oMath>
                <m:r>
                  <w:rPr>
                    <w:rFonts w:ascii="Cambria Math" w:eastAsia="Calibri" w:hAnsi="Cambria Math"/>
                    <w:sz w:val="24"/>
                    <w:szCs w:val="24"/>
                  </w:rPr>
                  <m:t xml:space="preserve">Крсоа= </m:t>
                </m:r>
                <m:f>
                  <m:fPr>
                    <m:ctrlPr>
                      <w:rPr>
                        <w:rFonts w:ascii="Cambria Math" w:eastAsia="Calibri" w:hAnsi="Cambria Math"/>
                        <w:i/>
                        <w:sz w:val="24"/>
                        <w:szCs w:val="24"/>
                      </w:rPr>
                    </m:ctrlPr>
                  </m:fPr>
                  <m:num>
                    <m:r>
                      <w:rPr>
                        <w:rFonts w:ascii="Cambria Math" w:eastAsia="Calibri" w:hAnsi="Cambria Math"/>
                        <w:sz w:val="24"/>
                        <w:szCs w:val="24"/>
                      </w:rPr>
                      <m:t>П</m:t>
                    </m:r>
                  </m:num>
                  <m:den>
                    <m:r>
                      <w:rPr>
                        <w:rFonts w:ascii="Cambria Math" w:eastAsia="Calibri" w:hAnsi="Cambria Math"/>
                        <w:sz w:val="24"/>
                        <w:szCs w:val="24"/>
                      </w:rPr>
                      <m:t>А</m:t>
                    </m:r>
                  </m:den>
                </m:f>
                <m:r>
                  <w:rPr>
                    <w:rFonts w:ascii="Cambria Math" w:eastAsia="Calibri" w:hAnsi="Cambria Math"/>
                    <w:sz w:val="24"/>
                    <w:szCs w:val="24"/>
                  </w:rPr>
                  <m:t xml:space="preserve"> , где</m:t>
                </m:r>
              </m:oMath>
            </m:oMathPara>
          </w:p>
          <w:p w14:paraId="76754080" w14:textId="77777777" w:rsidR="002B1A61" w:rsidRPr="002B1476" w:rsidRDefault="002B1A61" w:rsidP="002B1A61">
            <w:pPr>
              <w:rPr>
                <w:rFonts w:eastAsia="Times New Roman"/>
                <w:sz w:val="24"/>
                <w:szCs w:val="24"/>
              </w:rPr>
            </w:pPr>
            <w:r w:rsidRPr="002B1476">
              <w:rPr>
                <w:rFonts w:eastAsia="Times New Roman"/>
                <w:sz w:val="24"/>
                <w:szCs w:val="24"/>
              </w:rPr>
              <w:t>П – чистая прибыль организации</w:t>
            </w:r>
          </w:p>
          <w:p w14:paraId="0B3864BE" w14:textId="23C16E55" w:rsidR="002B1A61" w:rsidRPr="002B1476" w:rsidRDefault="002B1A61" w:rsidP="002B1A61">
            <w:pPr>
              <w:rPr>
                <w:rFonts w:eastAsia="Times New Roman"/>
                <w:sz w:val="24"/>
                <w:szCs w:val="24"/>
              </w:rPr>
            </w:pPr>
            <w:r w:rsidRPr="002B1476">
              <w:rPr>
                <w:rFonts w:eastAsia="Times New Roman"/>
                <w:sz w:val="24"/>
                <w:szCs w:val="24"/>
              </w:rPr>
              <w:t>А – стоимость активов</w:t>
            </w:r>
          </w:p>
        </w:tc>
      </w:tr>
      <w:tr w:rsidR="002B1A61" w:rsidRPr="002B1476" w14:paraId="30D0C918" w14:textId="77777777" w:rsidTr="002B1A61">
        <w:trPr>
          <w:trHeight w:val="250"/>
        </w:trPr>
        <w:tc>
          <w:tcPr>
            <w:tcW w:w="4701" w:type="dxa"/>
            <w:vAlign w:val="center"/>
          </w:tcPr>
          <w:p w14:paraId="209B187D" w14:textId="5AF52545" w:rsidR="002B1A61" w:rsidRPr="00C94BE0" w:rsidRDefault="002B1A61" w:rsidP="00C94BE0">
            <w:pPr>
              <w:jc w:val="center"/>
              <w:rPr>
                <w:rFonts w:eastAsia="Calibri"/>
                <w:sz w:val="24"/>
                <w:szCs w:val="24"/>
                <w:lang w:val="en-US"/>
              </w:rPr>
            </w:pPr>
            <w:r w:rsidRPr="002B1476">
              <w:rPr>
                <w:rFonts w:eastAsia="Calibri"/>
                <w:sz w:val="24"/>
                <w:szCs w:val="24"/>
              </w:rPr>
              <w:t>Коэффициент убыточности организации</w:t>
            </w:r>
          </w:p>
        </w:tc>
        <w:tc>
          <w:tcPr>
            <w:tcW w:w="4702" w:type="dxa"/>
            <w:vAlign w:val="center"/>
          </w:tcPr>
          <w:p w14:paraId="79072DED" w14:textId="77777777" w:rsidR="002B1A61" w:rsidRPr="002B1476" w:rsidRDefault="002B1A61" w:rsidP="002B1A61">
            <w:pPr>
              <w:rPr>
                <w:rFonts w:eastAsia="Times New Roman"/>
                <w:sz w:val="24"/>
                <w:szCs w:val="24"/>
              </w:rPr>
            </w:pPr>
            <m:oMathPara>
              <m:oMath>
                <m:r>
                  <w:rPr>
                    <w:rFonts w:ascii="Cambria Math" w:eastAsia="Calibri" w:hAnsi="Cambria Math"/>
                    <w:sz w:val="24"/>
                    <w:szCs w:val="24"/>
                  </w:rPr>
                  <m:t xml:space="preserve">Куп= </m:t>
                </m:r>
                <m:f>
                  <m:fPr>
                    <m:ctrlPr>
                      <w:rPr>
                        <w:rFonts w:ascii="Cambria Math" w:eastAsia="Calibri" w:hAnsi="Cambria Math"/>
                        <w:i/>
                        <w:sz w:val="24"/>
                        <w:szCs w:val="24"/>
                      </w:rPr>
                    </m:ctrlPr>
                  </m:fPr>
                  <m:num>
                    <m:r>
                      <w:rPr>
                        <w:rFonts w:ascii="Cambria Math" w:eastAsia="Calibri" w:hAnsi="Cambria Math"/>
                        <w:sz w:val="24"/>
                        <w:szCs w:val="24"/>
                      </w:rPr>
                      <m:t>ЧУ</m:t>
                    </m:r>
                  </m:num>
                  <m:den>
                    <m:r>
                      <w:rPr>
                        <w:rFonts w:ascii="Cambria Math" w:eastAsia="Calibri" w:hAnsi="Cambria Math"/>
                        <w:sz w:val="24"/>
                        <w:szCs w:val="24"/>
                      </w:rPr>
                      <m:t>СК</m:t>
                    </m:r>
                  </m:den>
                </m:f>
                <m:r>
                  <w:rPr>
                    <w:rFonts w:ascii="Cambria Math" w:eastAsia="Calibri" w:hAnsi="Cambria Math"/>
                    <w:sz w:val="24"/>
                    <w:szCs w:val="24"/>
                  </w:rPr>
                  <m:t xml:space="preserve"> , где</m:t>
                </m:r>
              </m:oMath>
            </m:oMathPara>
          </w:p>
          <w:p w14:paraId="2379D7FB" w14:textId="77777777" w:rsidR="002B1A61" w:rsidRPr="002B1476" w:rsidRDefault="002B1A61" w:rsidP="002B1A61">
            <w:pPr>
              <w:rPr>
                <w:rFonts w:eastAsia="Times New Roman"/>
                <w:sz w:val="24"/>
                <w:szCs w:val="24"/>
              </w:rPr>
            </w:pPr>
            <w:r w:rsidRPr="002B1476">
              <w:rPr>
                <w:rFonts w:eastAsia="Times New Roman"/>
                <w:sz w:val="24"/>
                <w:szCs w:val="24"/>
              </w:rPr>
              <w:t>ЧУ – чистый убыток</w:t>
            </w:r>
          </w:p>
          <w:p w14:paraId="145F8DD4" w14:textId="77777777" w:rsidR="002B1A61" w:rsidRPr="002B1476" w:rsidRDefault="002B1A61" w:rsidP="002B1A61">
            <w:pPr>
              <w:rPr>
                <w:rFonts w:eastAsia="Times New Roman"/>
                <w:sz w:val="24"/>
                <w:szCs w:val="24"/>
              </w:rPr>
            </w:pPr>
            <w:r w:rsidRPr="002B1476">
              <w:rPr>
                <w:rFonts w:eastAsia="Times New Roman"/>
                <w:sz w:val="24"/>
                <w:szCs w:val="24"/>
              </w:rPr>
              <w:t>СК – собственный капитал</w:t>
            </w:r>
          </w:p>
        </w:tc>
      </w:tr>
      <w:tr w:rsidR="002B1A61" w:rsidRPr="002B1476" w14:paraId="08612230" w14:textId="77777777" w:rsidTr="002B1A61">
        <w:trPr>
          <w:trHeight w:val="500"/>
        </w:trPr>
        <w:tc>
          <w:tcPr>
            <w:tcW w:w="4701" w:type="dxa"/>
            <w:vAlign w:val="center"/>
          </w:tcPr>
          <w:p w14:paraId="54BF77B5" w14:textId="66B85A95" w:rsidR="002B1A61" w:rsidRPr="00C94BE0" w:rsidRDefault="002B1A61" w:rsidP="00C94BE0">
            <w:pPr>
              <w:jc w:val="center"/>
              <w:rPr>
                <w:rFonts w:eastAsia="Calibri"/>
                <w:sz w:val="24"/>
                <w:szCs w:val="24"/>
              </w:rPr>
            </w:pPr>
            <w:r w:rsidRPr="002B1476">
              <w:rPr>
                <w:rFonts w:eastAsia="Calibri"/>
                <w:sz w:val="24"/>
                <w:szCs w:val="24"/>
              </w:rPr>
              <w:t>Коэффициент соотношения кредиторской и дебиторской задолженностей</w:t>
            </w:r>
          </w:p>
        </w:tc>
        <w:tc>
          <w:tcPr>
            <w:tcW w:w="4702" w:type="dxa"/>
            <w:vAlign w:val="center"/>
          </w:tcPr>
          <w:p w14:paraId="50603A5D" w14:textId="77777777" w:rsidR="002B1A61" w:rsidRPr="002B1476" w:rsidRDefault="002B1A61" w:rsidP="002B1A61">
            <w:pPr>
              <w:rPr>
                <w:rFonts w:eastAsia="Times New Roman"/>
                <w:sz w:val="24"/>
                <w:szCs w:val="24"/>
              </w:rPr>
            </w:pPr>
            <m:oMathPara>
              <m:oMath>
                <m:r>
                  <w:rPr>
                    <w:rFonts w:ascii="Cambria Math" w:eastAsia="Calibri" w:hAnsi="Cambria Math"/>
                    <w:sz w:val="24"/>
                    <w:szCs w:val="24"/>
                  </w:rPr>
                  <m:t xml:space="preserve">Кскдз= </m:t>
                </m:r>
                <m:f>
                  <m:fPr>
                    <m:ctrlPr>
                      <w:rPr>
                        <w:rFonts w:ascii="Cambria Math" w:eastAsia="Calibri" w:hAnsi="Cambria Math"/>
                        <w:i/>
                        <w:sz w:val="24"/>
                        <w:szCs w:val="24"/>
                      </w:rPr>
                    </m:ctrlPr>
                  </m:fPr>
                  <m:num>
                    <m:r>
                      <w:rPr>
                        <w:rFonts w:ascii="Cambria Math" w:eastAsia="Calibri" w:hAnsi="Cambria Math"/>
                        <w:sz w:val="24"/>
                        <w:szCs w:val="24"/>
                      </w:rPr>
                      <m:t>ДЗ</m:t>
                    </m:r>
                  </m:num>
                  <m:den>
                    <m:r>
                      <w:rPr>
                        <w:rFonts w:ascii="Cambria Math" w:eastAsia="Calibri" w:hAnsi="Cambria Math"/>
                        <w:sz w:val="24"/>
                        <w:szCs w:val="24"/>
                      </w:rPr>
                      <m:t>КЗ</m:t>
                    </m:r>
                  </m:den>
                </m:f>
                <m:r>
                  <w:rPr>
                    <w:rFonts w:ascii="Cambria Math" w:eastAsia="Calibri" w:hAnsi="Cambria Math"/>
                    <w:sz w:val="24"/>
                    <w:szCs w:val="24"/>
                  </w:rPr>
                  <m:t xml:space="preserve"> , где</m:t>
                </m:r>
              </m:oMath>
            </m:oMathPara>
          </w:p>
          <w:p w14:paraId="16ABD2EF" w14:textId="77777777" w:rsidR="002B1A61" w:rsidRPr="002B1476" w:rsidRDefault="002B1A61" w:rsidP="002B1A61">
            <w:pPr>
              <w:rPr>
                <w:rFonts w:eastAsia="Times New Roman"/>
                <w:sz w:val="24"/>
                <w:szCs w:val="24"/>
              </w:rPr>
            </w:pPr>
            <w:r w:rsidRPr="002B1476">
              <w:rPr>
                <w:rFonts w:eastAsia="Times New Roman"/>
                <w:sz w:val="24"/>
                <w:szCs w:val="24"/>
              </w:rPr>
              <w:t>ДЗ – совокупная величина дебиторской задолженности предприятия на дату расчета</w:t>
            </w:r>
          </w:p>
          <w:p w14:paraId="58C7E9CC" w14:textId="77777777" w:rsidR="002B1A61" w:rsidRPr="002B1476" w:rsidRDefault="002B1A61" w:rsidP="002B1A61">
            <w:pPr>
              <w:rPr>
                <w:rFonts w:eastAsia="Times New Roman"/>
                <w:sz w:val="24"/>
                <w:szCs w:val="24"/>
              </w:rPr>
            </w:pPr>
            <w:r w:rsidRPr="002B1476">
              <w:rPr>
                <w:rFonts w:eastAsia="Times New Roman"/>
                <w:sz w:val="24"/>
                <w:szCs w:val="24"/>
              </w:rPr>
              <w:t>КЗ – совокупная величина кредиторской задолженности предприятия на дату расчета</w:t>
            </w:r>
          </w:p>
        </w:tc>
      </w:tr>
    </w:tbl>
    <w:p w14:paraId="173A7BB4" w14:textId="39A86F5A" w:rsidR="00310017" w:rsidRDefault="00310017"/>
    <w:p w14:paraId="0DC49AB4" w14:textId="4A6F980C" w:rsidR="00310017" w:rsidRDefault="00310017"/>
    <w:p w14:paraId="3628E817" w14:textId="271037B7" w:rsidR="00310017" w:rsidRPr="00310017" w:rsidRDefault="00310017" w:rsidP="002074CA">
      <w:pPr>
        <w:spacing w:line="240" w:lineRule="auto"/>
        <w:rPr>
          <w:rFonts w:ascii="Times New Roman" w:hAnsi="Times New Roman" w:cs="Times New Roman"/>
          <w:sz w:val="28"/>
          <w:szCs w:val="28"/>
        </w:rPr>
      </w:pPr>
      <w:r w:rsidRPr="00310017">
        <w:rPr>
          <w:rFonts w:ascii="Times New Roman" w:hAnsi="Times New Roman" w:cs="Times New Roman"/>
          <w:sz w:val="28"/>
          <w:szCs w:val="28"/>
        </w:rPr>
        <w:lastRenderedPageBreak/>
        <w:t>Продолжение таблицы 3</w:t>
      </w:r>
    </w:p>
    <w:tbl>
      <w:tblPr>
        <w:tblStyle w:val="11"/>
        <w:tblW w:w="9403" w:type="dxa"/>
        <w:tblLook w:val="04A0" w:firstRow="1" w:lastRow="0" w:firstColumn="1" w:lastColumn="0" w:noHBand="0" w:noVBand="1"/>
      </w:tblPr>
      <w:tblGrid>
        <w:gridCol w:w="4701"/>
        <w:gridCol w:w="4702"/>
      </w:tblGrid>
      <w:tr w:rsidR="00310017" w:rsidRPr="002B1476" w14:paraId="225C28FF" w14:textId="77777777" w:rsidTr="00310017">
        <w:trPr>
          <w:trHeight w:val="336"/>
        </w:trPr>
        <w:tc>
          <w:tcPr>
            <w:tcW w:w="4701" w:type="dxa"/>
          </w:tcPr>
          <w:p w14:paraId="4F0ED795" w14:textId="4D7F6D3B" w:rsidR="00310017" w:rsidRPr="00310017" w:rsidRDefault="00310017" w:rsidP="00310017">
            <w:pPr>
              <w:jc w:val="center"/>
              <w:rPr>
                <w:rFonts w:eastAsia="Calibri" w:cs="Times New Roman"/>
                <w:sz w:val="24"/>
                <w:szCs w:val="24"/>
              </w:rPr>
            </w:pPr>
            <w:r w:rsidRPr="00310017">
              <w:rPr>
                <w:sz w:val="24"/>
                <w:szCs w:val="24"/>
              </w:rPr>
              <w:t>Наименование</w:t>
            </w:r>
          </w:p>
        </w:tc>
        <w:tc>
          <w:tcPr>
            <w:tcW w:w="4702" w:type="dxa"/>
          </w:tcPr>
          <w:p w14:paraId="0771587B" w14:textId="2C8E5B0F" w:rsidR="00310017" w:rsidRPr="00310017" w:rsidRDefault="00310017" w:rsidP="00310017">
            <w:pPr>
              <w:jc w:val="center"/>
              <w:rPr>
                <w:rFonts w:eastAsia="Calibri"/>
                <w:sz w:val="24"/>
                <w:szCs w:val="24"/>
              </w:rPr>
            </w:pPr>
            <w:r w:rsidRPr="00310017">
              <w:rPr>
                <w:sz w:val="24"/>
                <w:szCs w:val="24"/>
              </w:rPr>
              <w:t>Формула расчета</w:t>
            </w:r>
          </w:p>
        </w:tc>
      </w:tr>
      <w:tr w:rsidR="0065329E" w:rsidRPr="002B1476" w14:paraId="09B55CBE" w14:textId="77777777" w:rsidTr="002B1A61">
        <w:trPr>
          <w:trHeight w:val="500"/>
        </w:trPr>
        <w:tc>
          <w:tcPr>
            <w:tcW w:w="4701" w:type="dxa"/>
            <w:vAlign w:val="center"/>
          </w:tcPr>
          <w:p w14:paraId="0EE1D180" w14:textId="0D3D88BF" w:rsidR="0065329E" w:rsidRPr="002B1476" w:rsidRDefault="0065329E" w:rsidP="0065329E">
            <w:pPr>
              <w:jc w:val="center"/>
              <w:rPr>
                <w:rFonts w:eastAsia="Calibri"/>
                <w:sz w:val="24"/>
                <w:szCs w:val="24"/>
              </w:rPr>
            </w:pPr>
            <w:r w:rsidRPr="002F6A29">
              <w:rPr>
                <w:rFonts w:eastAsia="Calibri" w:cs="Times New Roman"/>
                <w:sz w:val="24"/>
                <w:szCs w:val="24"/>
              </w:rPr>
              <w:t>Коэффициент рентабельности про</w:t>
            </w:r>
            <w:r w:rsidR="002074CA">
              <w:rPr>
                <w:rFonts w:eastAsia="Calibri" w:cs="Times New Roman"/>
                <w:sz w:val="24"/>
                <w:szCs w:val="24"/>
              </w:rPr>
              <w:t>дукции по прибыли от продаж</w:t>
            </w:r>
          </w:p>
        </w:tc>
        <w:tc>
          <w:tcPr>
            <w:tcW w:w="4702" w:type="dxa"/>
            <w:vAlign w:val="center"/>
          </w:tcPr>
          <w:p w14:paraId="0D63004E" w14:textId="77777777" w:rsidR="0065329E" w:rsidRPr="002F6A29" w:rsidRDefault="0065329E" w:rsidP="0065329E">
            <w:pPr>
              <w:jc w:val="center"/>
              <w:rPr>
                <w:rFonts w:eastAsia="Times New Roman" w:cs="Times New Roman"/>
                <w:sz w:val="24"/>
                <w:szCs w:val="24"/>
              </w:rPr>
            </w:pPr>
            <m:oMathPara>
              <m:oMath>
                <m:r>
                  <w:rPr>
                    <w:rFonts w:ascii="Cambria Math" w:eastAsia="Calibri" w:hAnsi="Cambria Math" w:cs="Times New Roman"/>
                    <w:sz w:val="24"/>
                    <w:szCs w:val="24"/>
                  </w:rPr>
                  <m:t xml:space="preserve">Крппп=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ПП</m:t>
                    </m:r>
                  </m:num>
                  <m:den>
                    <m:r>
                      <w:rPr>
                        <w:rFonts w:ascii="Cambria Math" w:eastAsia="Calibri" w:hAnsi="Cambria Math" w:cs="Times New Roman"/>
                        <w:sz w:val="24"/>
                        <w:szCs w:val="24"/>
                      </w:rPr>
                      <m:t>СП</m:t>
                    </m:r>
                  </m:den>
                </m:f>
                <m:r>
                  <w:rPr>
                    <w:rFonts w:ascii="Cambria Math" w:eastAsia="Calibri" w:hAnsi="Cambria Math" w:cs="Times New Roman"/>
                    <w:sz w:val="24"/>
                    <w:szCs w:val="24"/>
                  </w:rPr>
                  <m:t xml:space="preserve"> , где</m:t>
                </m:r>
              </m:oMath>
            </m:oMathPara>
          </w:p>
          <w:p w14:paraId="2A0F6875" w14:textId="77777777" w:rsidR="0065329E" w:rsidRPr="002F6A29" w:rsidRDefault="0065329E" w:rsidP="0065329E">
            <w:pPr>
              <w:jc w:val="center"/>
              <w:rPr>
                <w:rFonts w:eastAsia="Times New Roman" w:cs="Times New Roman"/>
                <w:sz w:val="24"/>
                <w:szCs w:val="24"/>
              </w:rPr>
            </w:pPr>
            <w:r w:rsidRPr="002F6A29">
              <w:rPr>
                <w:rFonts w:eastAsia="Times New Roman" w:cs="Times New Roman"/>
                <w:sz w:val="24"/>
                <w:szCs w:val="24"/>
              </w:rPr>
              <w:t>ПП – прибыль (убыток) от продаж</w:t>
            </w:r>
          </w:p>
          <w:p w14:paraId="082EE289" w14:textId="2C272C38" w:rsidR="0065329E" w:rsidRDefault="0065329E" w:rsidP="0065329E">
            <w:pPr>
              <w:rPr>
                <w:rFonts w:eastAsia="Calibri"/>
                <w:sz w:val="24"/>
                <w:szCs w:val="24"/>
              </w:rPr>
            </w:pPr>
            <w:r w:rsidRPr="002F6A29">
              <w:rPr>
                <w:rFonts w:eastAsia="Times New Roman" w:cs="Times New Roman"/>
                <w:sz w:val="24"/>
                <w:szCs w:val="24"/>
              </w:rPr>
              <w:t>СП – себестоимость продаж</w:t>
            </w:r>
          </w:p>
        </w:tc>
      </w:tr>
      <w:tr w:rsidR="0065329E" w:rsidRPr="002B1476" w14:paraId="3C9A46F9" w14:textId="77777777" w:rsidTr="002B1A61">
        <w:trPr>
          <w:trHeight w:val="500"/>
        </w:trPr>
        <w:tc>
          <w:tcPr>
            <w:tcW w:w="4701" w:type="dxa"/>
            <w:vAlign w:val="center"/>
          </w:tcPr>
          <w:p w14:paraId="320D721C" w14:textId="51CCD9D8" w:rsidR="0065329E" w:rsidRPr="002B1476" w:rsidRDefault="002074CA" w:rsidP="0065329E">
            <w:pPr>
              <w:jc w:val="center"/>
              <w:rPr>
                <w:rFonts w:eastAsia="Calibri"/>
                <w:sz w:val="24"/>
                <w:szCs w:val="24"/>
              </w:rPr>
            </w:pPr>
            <w:r>
              <w:rPr>
                <w:rFonts w:eastAsia="Calibri" w:cs="Times New Roman"/>
                <w:sz w:val="24"/>
                <w:szCs w:val="24"/>
              </w:rPr>
              <w:t>Коэффициент финансового рычага</w:t>
            </w:r>
          </w:p>
        </w:tc>
        <w:tc>
          <w:tcPr>
            <w:tcW w:w="4702" w:type="dxa"/>
            <w:vAlign w:val="center"/>
          </w:tcPr>
          <w:p w14:paraId="7F601B3B" w14:textId="77777777" w:rsidR="0065329E" w:rsidRPr="002F6A29" w:rsidRDefault="0065329E" w:rsidP="0065329E">
            <w:pPr>
              <w:jc w:val="center"/>
              <w:rPr>
                <w:rFonts w:eastAsia="Times New Roman" w:cs="Times New Roman"/>
                <w:sz w:val="24"/>
                <w:szCs w:val="24"/>
              </w:rPr>
            </w:pPr>
            <m:oMathPara>
              <m:oMath>
                <m:r>
                  <w:rPr>
                    <w:rFonts w:ascii="Cambria Math" w:eastAsia="Calibri" w:hAnsi="Cambria Math" w:cs="Times New Roman"/>
                    <w:sz w:val="24"/>
                    <w:szCs w:val="24"/>
                  </w:rPr>
                  <m:t xml:space="preserve">Кфр=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КЗС</m:t>
                    </m:r>
                  </m:num>
                  <m:den>
                    <m:r>
                      <w:rPr>
                        <w:rFonts w:ascii="Cambria Math" w:eastAsia="Calibri" w:hAnsi="Cambria Math" w:cs="Times New Roman"/>
                        <w:sz w:val="24"/>
                        <w:szCs w:val="24"/>
                      </w:rPr>
                      <m:t>СА</m:t>
                    </m:r>
                  </m:den>
                </m:f>
                <m:r>
                  <w:rPr>
                    <w:rFonts w:ascii="Cambria Math" w:eastAsia="Calibri" w:hAnsi="Cambria Math" w:cs="Times New Roman"/>
                    <w:sz w:val="24"/>
                    <w:szCs w:val="24"/>
                  </w:rPr>
                  <m:t xml:space="preserve"> , где</m:t>
                </m:r>
              </m:oMath>
            </m:oMathPara>
          </w:p>
          <w:p w14:paraId="2501A48A" w14:textId="77777777" w:rsidR="0065329E" w:rsidRPr="002F6A29" w:rsidRDefault="0065329E" w:rsidP="0065329E">
            <w:pPr>
              <w:jc w:val="center"/>
              <w:rPr>
                <w:rFonts w:eastAsia="Times New Roman" w:cs="Times New Roman"/>
                <w:sz w:val="24"/>
                <w:szCs w:val="24"/>
              </w:rPr>
            </w:pPr>
            <w:r w:rsidRPr="002F6A29">
              <w:rPr>
                <w:rFonts w:eastAsia="Times New Roman" w:cs="Times New Roman"/>
                <w:sz w:val="24"/>
                <w:szCs w:val="24"/>
              </w:rPr>
              <w:t>КЗС – коэффициент заемных средств</w:t>
            </w:r>
          </w:p>
          <w:p w14:paraId="48DF6108" w14:textId="4B121095" w:rsidR="0065329E" w:rsidRDefault="0065329E" w:rsidP="0065329E">
            <w:pPr>
              <w:rPr>
                <w:rFonts w:eastAsia="Calibri"/>
                <w:sz w:val="24"/>
                <w:szCs w:val="24"/>
              </w:rPr>
            </w:pPr>
            <w:r w:rsidRPr="002F6A29">
              <w:rPr>
                <w:rFonts w:eastAsia="Times New Roman" w:cs="Times New Roman"/>
                <w:sz w:val="24"/>
                <w:szCs w:val="24"/>
              </w:rPr>
              <w:t>СА – собственные активы предприятия</w:t>
            </w:r>
          </w:p>
        </w:tc>
      </w:tr>
    </w:tbl>
    <w:p w14:paraId="2FA4B3C2" w14:textId="77777777" w:rsidR="002F6A29" w:rsidRDefault="002F6A29" w:rsidP="00C42AF9">
      <w:pPr>
        <w:spacing w:after="0" w:line="240" w:lineRule="auto"/>
        <w:jc w:val="both"/>
        <w:rPr>
          <w:rFonts w:ascii="Times New Roman" w:hAnsi="Times New Roman" w:cs="Times New Roman"/>
          <w:sz w:val="28"/>
          <w:szCs w:val="28"/>
        </w:rPr>
      </w:pPr>
    </w:p>
    <w:p w14:paraId="5A57A555" w14:textId="43CCDA56" w:rsidR="001165D8" w:rsidRDefault="00565175" w:rsidP="002B1A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расчетов установленных коэффициентов можно дать оценку текущему уровню экономической безопасности организации. Эффективность бизнес-процессов тесно связана с этими показателями – чем ближе значения к нормативным, тем выше считается результативность внутренних процессов.</w:t>
      </w:r>
      <w:r w:rsidR="00FC77E9" w:rsidRPr="00FC77E9">
        <w:rPr>
          <w:rFonts w:ascii="Times New Roman" w:hAnsi="Times New Roman" w:cs="Times New Roman"/>
          <w:sz w:val="28"/>
          <w:szCs w:val="28"/>
        </w:rPr>
        <w:t xml:space="preserve"> </w:t>
      </w:r>
      <w:r w:rsidR="00FC77E9">
        <w:rPr>
          <w:rFonts w:ascii="Times New Roman" w:hAnsi="Times New Roman" w:cs="Times New Roman"/>
          <w:sz w:val="28"/>
          <w:szCs w:val="28"/>
        </w:rPr>
        <w:t>Соответственно, при соблюдении допустимых границ можно говорить о том, что бизнес-процессы реализуются рационально и способствуют укреплению устойчивости компании.</w:t>
      </w:r>
    </w:p>
    <w:p w14:paraId="24E0ECD6" w14:textId="09839775" w:rsidR="00FC77E9" w:rsidRPr="00FC77E9" w:rsidRDefault="00FC77E9" w:rsidP="002B1A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Показатель уровня экономической безопасности имеет определенную классификацию. Уровни формируются с учетом финансовых результатов и эффективности ключевых процессов внутри организации.</w:t>
      </w:r>
    </w:p>
    <w:p w14:paraId="42ABECFC" w14:textId="6D5CC224" w:rsidR="001165D8" w:rsidRDefault="002F6A29" w:rsidP="002B1A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w:t>
      </w:r>
      <w:r w:rsidR="00DC0D3C">
        <w:rPr>
          <w:rFonts w:ascii="Times New Roman" w:hAnsi="Times New Roman" w:cs="Times New Roman"/>
          <w:sz w:val="28"/>
          <w:szCs w:val="28"/>
        </w:rPr>
        <w:t> </w:t>
      </w:r>
      <w:r w:rsidR="0052225A">
        <w:rPr>
          <w:rFonts w:ascii="Times New Roman" w:hAnsi="Times New Roman" w:cs="Times New Roman"/>
          <w:sz w:val="28"/>
          <w:szCs w:val="28"/>
        </w:rPr>
        <w:t>4</w:t>
      </w:r>
      <w:r w:rsidR="001165D8">
        <w:rPr>
          <w:rFonts w:ascii="Times New Roman" w:hAnsi="Times New Roman" w:cs="Times New Roman"/>
          <w:sz w:val="28"/>
          <w:szCs w:val="28"/>
        </w:rPr>
        <w:t xml:space="preserve"> </w:t>
      </w:r>
      <w:r w:rsidR="00FC77E9">
        <w:rPr>
          <w:rFonts w:ascii="Times New Roman" w:hAnsi="Times New Roman" w:cs="Times New Roman"/>
          <w:sz w:val="28"/>
          <w:szCs w:val="28"/>
        </w:rPr>
        <w:t>приведена градация</w:t>
      </w:r>
      <w:r w:rsidR="001165D8">
        <w:rPr>
          <w:rFonts w:ascii="Times New Roman" w:hAnsi="Times New Roman" w:cs="Times New Roman"/>
          <w:sz w:val="28"/>
          <w:szCs w:val="28"/>
        </w:rPr>
        <w:t xml:space="preserve"> уровн</w:t>
      </w:r>
      <w:r w:rsidR="00FC77E9">
        <w:rPr>
          <w:rFonts w:ascii="Times New Roman" w:hAnsi="Times New Roman" w:cs="Times New Roman"/>
          <w:sz w:val="28"/>
          <w:szCs w:val="28"/>
        </w:rPr>
        <w:t>ей</w:t>
      </w:r>
      <w:r w:rsidR="001165D8">
        <w:rPr>
          <w:rFonts w:ascii="Times New Roman" w:hAnsi="Times New Roman" w:cs="Times New Roman"/>
          <w:sz w:val="28"/>
          <w:szCs w:val="28"/>
        </w:rPr>
        <w:t xml:space="preserve"> экономической безопасности и их</w:t>
      </w:r>
      <w:r w:rsidR="00FC77E9">
        <w:rPr>
          <w:rFonts w:ascii="Times New Roman" w:hAnsi="Times New Roman" w:cs="Times New Roman"/>
          <w:sz w:val="28"/>
          <w:szCs w:val="28"/>
        </w:rPr>
        <w:t xml:space="preserve"> основные</w:t>
      </w:r>
      <w:r w:rsidR="001165D8">
        <w:rPr>
          <w:rFonts w:ascii="Times New Roman" w:hAnsi="Times New Roman" w:cs="Times New Roman"/>
          <w:sz w:val="28"/>
          <w:szCs w:val="28"/>
        </w:rPr>
        <w:t xml:space="preserve"> характеристик</w:t>
      </w:r>
      <w:r w:rsidR="00FC77E9">
        <w:rPr>
          <w:rFonts w:ascii="Times New Roman" w:hAnsi="Times New Roman" w:cs="Times New Roman"/>
          <w:sz w:val="28"/>
          <w:szCs w:val="28"/>
        </w:rPr>
        <w:t>и</w:t>
      </w:r>
      <w:r w:rsidR="001165D8">
        <w:rPr>
          <w:rFonts w:ascii="Times New Roman" w:hAnsi="Times New Roman" w:cs="Times New Roman"/>
          <w:sz w:val="28"/>
          <w:szCs w:val="28"/>
        </w:rPr>
        <w:t>.</w:t>
      </w:r>
    </w:p>
    <w:p w14:paraId="5924C6B9" w14:textId="77777777" w:rsidR="001165D8" w:rsidRPr="00C94BE0" w:rsidRDefault="001165D8" w:rsidP="00C42AF9">
      <w:pPr>
        <w:spacing w:after="0" w:line="240" w:lineRule="auto"/>
        <w:jc w:val="both"/>
        <w:rPr>
          <w:rFonts w:ascii="Times New Roman" w:hAnsi="Times New Roman" w:cs="Times New Roman"/>
          <w:sz w:val="28"/>
          <w:szCs w:val="28"/>
        </w:rPr>
      </w:pPr>
    </w:p>
    <w:p w14:paraId="04411771" w14:textId="4BA32C7C" w:rsidR="001165D8" w:rsidRPr="00C94BE0" w:rsidRDefault="003032BB" w:rsidP="00C42A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DC0D3C">
        <w:rPr>
          <w:rFonts w:ascii="Times New Roman" w:hAnsi="Times New Roman" w:cs="Times New Roman"/>
          <w:sz w:val="28"/>
          <w:szCs w:val="28"/>
        </w:rPr>
        <w:t> </w:t>
      </w:r>
      <w:r w:rsidR="0052225A">
        <w:rPr>
          <w:rFonts w:ascii="Times New Roman" w:hAnsi="Times New Roman" w:cs="Times New Roman"/>
          <w:sz w:val="28"/>
          <w:szCs w:val="28"/>
        </w:rPr>
        <w:t>4</w:t>
      </w:r>
      <w:r w:rsidR="001165D8" w:rsidRPr="00C94BE0">
        <w:rPr>
          <w:rFonts w:ascii="Times New Roman" w:hAnsi="Times New Roman" w:cs="Times New Roman"/>
          <w:sz w:val="28"/>
          <w:szCs w:val="28"/>
        </w:rPr>
        <w:t xml:space="preserve"> – </w:t>
      </w:r>
      <w:r w:rsidR="005E1388">
        <w:rPr>
          <w:rFonts w:ascii="Times New Roman" w:hAnsi="Times New Roman" w:cs="Times New Roman"/>
          <w:sz w:val="28"/>
          <w:szCs w:val="28"/>
        </w:rPr>
        <w:t>У</w:t>
      </w:r>
      <w:r w:rsidR="001165D8" w:rsidRPr="00C94BE0">
        <w:rPr>
          <w:rFonts w:ascii="Times New Roman" w:hAnsi="Times New Roman" w:cs="Times New Roman"/>
          <w:sz w:val="28"/>
          <w:szCs w:val="28"/>
        </w:rPr>
        <w:t>ровни экономической безопасности организации</w:t>
      </w:r>
      <w:r w:rsidR="00A33DB3" w:rsidRPr="00C94BE0">
        <w:rPr>
          <w:rFonts w:ascii="Times New Roman" w:hAnsi="Times New Roman" w:cs="Times New Roman"/>
          <w:sz w:val="28"/>
          <w:szCs w:val="28"/>
        </w:rPr>
        <w:t xml:space="preserve"> </w:t>
      </w:r>
      <w:r w:rsidR="00C94BE0" w:rsidRPr="00C94BE0">
        <w:rPr>
          <w:rFonts w:ascii="Times New Roman" w:hAnsi="Times New Roman" w:cs="Times New Roman"/>
          <w:sz w:val="28"/>
          <w:szCs w:val="28"/>
        </w:rPr>
        <w:t>[39]</w:t>
      </w:r>
    </w:p>
    <w:tbl>
      <w:tblPr>
        <w:tblStyle w:val="21"/>
        <w:tblW w:w="9357" w:type="dxa"/>
        <w:tblLook w:val="04A0" w:firstRow="1" w:lastRow="0" w:firstColumn="1" w:lastColumn="0" w:noHBand="0" w:noVBand="1"/>
      </w:tblPr>
      <w:tblGrid>
        <w:gridCol w:w="1696"/>
        <w:gridCol w:w="2835"/>
        <w:gridCol w:w="4826"/>
      </w:tblGrid>
      <w:tr w:rsidR="001165D8" w:rsidRPr="002B1476" w14:paraId="0900C254" w14:textId="77777777" w:rsidTr="00FC77E9">
        <w:trPr>
          <w:trHeight w:val="205"/>
        </w:trPr>
        <w:tc>
          <w:tcPr>
            <w:tcW w:w="1696" w:type="dxa"/>
          </w:tcPr>
          <w:p w14:paraId="454E5F60" w14:textId="77777777" w:rsidR="001165D8" w:rsidRPr="002B1476" w:rsidRDefault="001165D8" w:rsidP="0065442C">
            <w:pPr>
              <w:jc w:val="center"/>
              <w:rPr>
                <w:rFonts w:eastAsia="Calibri"/>
                <w:sz w:val="24"/>
                <w:szCs w:val="24"/>
              </w:rPr>
            </w:pPr>
            <w:r w:rsidRPr="002B1476">
              <w:rPr>
                <w:rFonts w:eastAsia="Calibri"/>
                <w:sz w:val="24"/>
                <w:szCs w:val="24"/>
              </w:rPr>
              <w:t>Уровень</w:t>
            </w:r>
          </w:p>
        </w:tc>
        <w:tc>
          <w:tcPr>
            <w:tcW w:w="2835" w:type="dxa"/>
          </w:tcPr>
          <w:p w14:paraId="6AADC3FC" w14:textId="77777777" w:rsidR="001165D8" w:rsidRPr="002B1476" w:rsidRDefault="001165D8" w:rsidP="0065442C">
            <w:pPr>
              <w:jc w:val="center"/>
              <w:rPr>
                <w:rFonts w:eastAsia="Calibri"/>
                <w:sz w:val="24"/>
                <w:szCs w:val="24"/>
              </w:rPr>
            </w:pPr>
            <w:r w:rsidRPr="002B1476">
              <w:rPr>
                <w:rFonts w:eastAsia="Calibri"/>
                <w:sz w:val="24"/>
                <w:szCs w:val="24"/>
              </w:rPr>
              <w:t>Характеристика</w:t>
            </w:r>
          </w:p>
        </w:tc>
        <w:tc>
          <w:tcPr>
            <w:tcW w:w="4826" w:type="dxa"/>
          </w:tcPr>
          <w:p w14:paraId="274479C8" w14:textId="77777777" w:rsidR="001165D8" w:rsidRPr="002B1476" w:rsidRDefault="001165D8" w:rsidP="0065442C">
            <w:pPr>
              <w:jc w:val="center"/>
              <w:rPr>
                <w:rFonts w:eastAsia="Calibri"/>
                <w:sz w:val="24"/>
                <w:szCs w:val="24"/>
              </w:rPr>
            </w:pPr>
            <w:r w:rsidRPr="002B1476">
              <w:rPr>
                <w:rFonts w:eastAsia="Calibri"/>
                <w:sz w:val="24"/>
                <w:szCs w:val="24"/>
              </w:rPr>
              <w:t>Условие</w:t>
            </w:r>
          </w:p>
        </w:tc>
      </w:tr>
      <w:tr w:rsidR="001165D8" w:rsidRPr="002B1476" w14:paraId="5B60E8FD" w14:textId="77777777" w:rsidTr="00FC77E9">
        <w:trPr>
          <w:trHeight w:val="1033"/>
        </w:trPr>
        <w:tc>
          <w:tcPr>
            <w:tcW w:w="1696" w:type="dxa"/>
            <w:vAlign w:val="center"/>
          </w:tcPr>
          <w:p w14:paraId="7D2BCDBB" w14:textId="77777777" w:rsidR="001165D8" w:rsidRPr="002B1476" w:rsidRDefault="001165D8" w:rsidP="0065442C">
            <w:pPr>
              <w:jc w:val="center"/>
              <w:rPr>
                <w:rFonts w:eastAsia="Calibri"/>
                <w:sz w:val="24"/>
                <w:szCs w:val="24"/>
              </w:rPr>
            </w:pPr>
            <w:r w:rsidRPr="002B1476">
              <w:rPr>
                <w:rFonts w:eastAsia="Calibri"/>
                <w:sz w:val="24"/>
                <w:szCs w:val="24"/>
              </w:rPr>
              <w:t>Высокий уровень</w:t>
            </w:r>
          </w:p>
        </w:tc>
        <w:tc>
          <w:tcPr>
            <w:tcW w:w="2835" w:type="dxa"/>
            <w:vAlign w:val="center"/>
          </w:tcPr>
          <w:p w14:paraId="14806823" w14:textId="0924DC5A" w:rsidR="001165D8" w:rsidRPr="002B1476" w:rsidRDefault="00FC77E9" w:rsidP="0065442C">
            <w:pPr>
              <w:rPr>
                <w:rFonts w:eastAsia="Calibri"/>
                <w:sz w:val="24"/>
                <w:szCs w:val="24"/>
              </w:rPr>
            </w:pPr>
            <w:r>
              <w:rPr>
                <w:rFonts w:eastAsia="Calibri"/>
                <w:sz w:val="24"/>
                <w:szCs w:val="24"/>
              </w:rPr>
              <w:t>Устойчивое финансовое положение, грамотное управление рисками, высокая эффективность бизнес-процессов.</w:t>
            </w:r>
          </w:p>
        </w:tc>
        <w:tc>
          <w:tcPr>
            <w:tcW w:w="4826" w:type="dxa"/>
            <w:vAlign w:val="center"/>
          </w:tcPr>
          <w:p w14:paraId="1957E10A" w14:textId="5EE3F77D" w:rsidR="001165D8" w:rsidRPr="002B1476" w:rsidRDefault="00FC77E9" w:rsidP="0065442C">
            <w:pPr>
              <w:rPr>
                <w:rFonts w:eastAsia="Calibri"/>
                <w:sz w:val="24"/>
                <w:szCs w:val="24"/>
              </w:rPr>
            </w:pPr>
            <w:r>
              <w:rPr>
                <w:rFonts w:eastAsia="Calibri" w:cs="Times New Roman"/>
                <w:color w:val="000000"/>
                <w:sz w:val="24"/>
                <w:szCs w:val="24"/>
              </w:rPr>
              <w:t>Все показатели эффективности и финансовой деятельности соответствуют нормативным значениям. Отсутствует риск банкротства.</w:t>
            </w:r>
          </w:p>
        </w:tc>
      </w:tr>
      <w:tr w:rsidR="002B1476" w:rsidRPr="002B1476" w14:paraId="61AEEC16" w14:textId="77777777" w:rsidTr="00FC77E9">
        <w:trPr>
          <w:trHeight w:val="1033"/>
        </w:trPr>
        <w:tc>
          <w:tcPr>
            <w:tcW w:w="1696" w:type="dxa"/>
            <w:vAlign w:val="center"/>
          </w:tcPr>
          <w:p w14:paraId="6CC8E02C" w14:textId="37187F4E" w:rsidR="002B1476" w:rsidRPr="002B1476" w:rsidRDefault="002B1476" w:rsidP="002B1476">
            <w:pPr>
              <w:jc w:val="center"/>
              <w:rPr>
                <w:rFonts w:eastAsia="Calibri"/>
                <w:sz w:val="24"/>
                <w:szCs w:val="24"/>
              </w:rPr>
            </w:pPr>
            <w:r w:rsidRPr="002B1476">
              <w:rPr>
                <w:sz w:val="24"/>
                <w:szCs w:val="24"/>
              </w:rPr>
              <w:t>Средний уровень</w:t>
            </w:r>
          </w:p>
        </w:tc>
        <w:tc>
          <w:tcPr>
            <w:tcW w:w="2835" w:type="dxa"/>
            <w:vAlign w:val="center"/>
          </w:tcPr>
          <w:p w14:paraId="714CF88F" w14:textId="41D8937A" w:rsidR="002B1476" w:rsidRPr="002B1476" w:rsidRDefault="002B1476" w:rsidP="002B1476">
            <w:pPr>
              <w:rPr>
                <w:rFonts w:eastAsia="Calibri"/>
                <w:sz w:val="24"/>
                <w:szCs w:val="24"/>
              </w:rPr>
            </w:pPr>
            <w:r w:rsidRPr="002B1476">
              <w:rPr>
                <w:sz w:val="24"/>
                <w:szCs w:val="24"/>
              </w:rPr>
              <w:t>Умеренная финансовая стабильность, умеренные источники доходов и средним уровнем управления рискам, средняя эффективность бизнес-процессов</w:t>
            </w:r>
          </w:p>
        </w:tc>
        <w:tc>
          <w:tcPr>
            <w:tcW w:w="4826" w:type="dxa"/>
            <w:vAlign w:val="center"/>
          </w:tcPr>
          <w:p w14:paraId="30E87A77" w14:textId="6AF5E3E8" w:rsidR="002B1476" w:rsidRPr="002B1476" w:rsidRDefault="00FC77E9" w:rsidP="002B1476">
            <w:pPr>
              <w:autoSpaceDE w:val="0"/>
              <w:autoSpaceDN w:val="0"/>
              <w:adjustRightInd w:val="0"/>
              <w:rPr>
                <w:rFonts w:eastAsia="Calibri" w:cs="Times New Roman"/>
                <w:color w:val="000000"/>
                <w:sz w:val="24"/>
                <w:szCs w:val="24"/>
              </w:rPr>
            </w:pPr>
            <w:r>
              <w:rPr>
                <w:sz w:val="24"/>
                <w:szCs w:val="24"/>
              </w:rPr>
              <w:t>До 20% показателей отклоняются от нормы. Рисковая ситуация не критична.</w:t>
            </w:r>
          </w:p>
        </w:tc>
      </w:tr>
    </w:tbl>
    <w:p w14:paraId="24F714BF" w14:textId="54692557" w:rsidR="00310017" w:rsidRDefault="00310017"/>
    <w:p w14:paraId="60CA5C29" w14:textId="4E3E7DC4" w:rsidR="00310017" w:rsidRDefault="00310017"/>
    <w:p w14:paraId="4E6B9F1F" w14:textId="0D96CFEB" w:rsidR="00310017" w:rsidRPr="00310017" w:rsidRDefault="00310017" w:rsidP="00310017">
      <w:pPr>
        <w:spacing w:after="0" w:line="240" w:lineRule="auto"/>
        <w:rPr>
          <w:rFonts w:ascii="Times New Roman" w:hAnsi="Times New Roman" w:cs="Times New Roman"/>
          <w:sz w:val="28"/>
          <w:szCs w:val="28"/>
        </w:rPr>
      </w:pPr>
      <w:r w:rsidRPr="00310017">
        <w:rPr>
          <w:rFonts w:ascii="Times New Roman" w:hAnsi="Times New Roman" w:cs="Times New Roman"/>
          <w:sz w:val="28"/>
          <w:szCs w:val="28"/>
        </w:rPr>
        <w:lastRenderedPageBreak/>
        <w:t>Продолжение таблицы 4</w:t>
      </w:r>
    </w:p>
    <w:tbl>
      <w:tblPr>
        <w:tblStyle w:val="21"/>
        <w:tblW w:w="9357" w:type="dxa"/>
        <w:tblLook w:val="04A0" w:firstRow="1" w:lastRow="0" w:firstColumn="1" w:lastColumn="0" w:noHBand="0" w:noVBand="1"/>
      </w:tblPr>
      <w:tblGrid>
        <w:gridCol w:w="1696"/>
        <w:gridCol w:w="2835"/>
        <w:gridCol w:w="4826"/>
      </w:tblGrid>
      <w:tr w:rsidR="00310017" w:rsidRPr="002B1476" w14:paraId="0CDF9E41" w14:textId="77777777" w:rsidTr="00310017">
        <w:trPr>
          <w:trHeight w:val="376"/>
        </w:trPr>
        <w:tc>
          <w:tcPr>
            <w:tcW w:w="1696" w:type="dxa"/>
            <w:vAlign w:val="center"/>
          </w:tcPr>
          <w:p w14:paraId="429BD381" w14:textId="64F1D237" w:rsidR="00310017" w:rsidRPr="002B1476" w:rsidRDefault="00310017" w:rsidP="00310017">
            <w:pPr>
              <w:jc w:val="center"/>
              <w:rPr>
                <w:rFonts w:eastAsia="Calibri"/>
                <w:sz w:val="24"/>
              </w:rPr>
            </w:pPr>
            <w:r w:rsidRPr="002B1476">
              <w:rPr>
                <w:rFonts w:eastAsia="Calibri"/>
                <w:sz w:val="24"/>
                <w:szCs w:val="24"/>
              </w:rPr>
              <w:t>Уровень</w:t>
            </w:r>
          </w:p>
        </w:tc>
        <w:tc>
          <w:tcPr>
            <w:tcW w:w="2835" w:type="dxa"/>
            <w:vAlign w:val="center"/>
          </w:tcPr>
          <w:p w14:paraId="6F0DC1D8" w14:textId="2C1A7F31" w:rsidR="00310017" w:rsidRPr="002B1476" w:rsidRDefault="00310017" w:rsidP="00310017">
            <w:pPr>
              <w:jc w:val="center"/>
              <w:rPr>
                <w:rFonts w:eastAsia="Calibri"/>
                <w:sz w:val="24"/>
              </w:rPr>
            </w:pPr>
            <w:r w:rsidRPr="002B1476">
              <w:rPr>
                <w:rFonts w:eastAsia="Calibri"/>
                <w:sz w:val="24"/>
                <w:szCs w:val="24"/>
              </w:rPr>
              <w:t>Характеристика</w:t>
            </w:r>
          </w:p>
        </w:tc>
        <w:tc>
          <w:tcPr>
            <w:tcW w:w="4826" w:type="dxa"/>
            <w:vAlign w:val="center"/>
          </w:tcPr>
          <w:p w14:paraId="7DD26E55" w14:textId="0F8E5445" w:rsidR="00310017" w:rsidRDefault="00310017" w:rsidP="00310017">
            <w:pPr>
              <w:autoSpaceDE w:val="0"/>
              <w:autoSpaceDN w:val="0"/>
              <w:adjustRightInd w:val="0"/>
              <w:jc w:val="center"/>
              <w:rPr>
                <w:rFonts w:eastAsia="Calibri" w:cs="Times New Roman"/>
                <w:color w:val="000000"/>
                <w:sz w:val="24"/>
              </w:rPr>
            </w:pPr>
            <w:r w:rsidRPr="002B1476">
              <w:rPr>
                <w:rFonts w:eastAsia="Calibri"/>
                <w:sz w:val="24"/>
                <w:szCs w:val="24"/>
              </w:rPr>
              <w:t>Условие</w:t>
            </w:r>
          </w:p>
        </w:tc>
      </w:tr>
      <w:tr w:rsidR="0065329E" w:rsidRPr="002B1476" w14:paraId="557102C0" w14:textId="77777777" w:rsidTr="00FC77E9">
        <w:trPr>
          <w:trHeight w:val="1033"/>
        </w:trPr>
        <w:tc>
          <w:tcPr>
            <w:tcW w:w="1696" w:type="dxa"/>
            <w:vAlign w:val="center"/>
          </w:tcPr>
          <w:p w14:paraId="6930FCBE" w14:textId="61594C92" w:rsidR="0065329E" w:rsidRPr="002B1476" w:rsidRDefault="0065329E" w:rsidP="0065329E">
            <w:pPr>
              <w:jc w:val="center"/>
              <w:rPr>
                <w:sz w:val="24"/>
                <w:szCs w:val="24"/>
              </w:rPr>
            </w:pPr>
            <w:r w:rsidRPr="002B1476">
              <w:rPr>
                <w:rFonts w:eastAsia="Calibri"/>
                <w:sz w:val="24"/>
              </w:rPr>
              <w:t>Низкий уровень</w:t>
            </w:r>
          </w:p>
        </w:tc>
        <w:tc>
          <w:tcPr>
            <w:tcW w:w="2835" w:type="dxa"/>
            <w:vAlign w:val="center"/>
          </w:tcPr>
          <w:p w14:paraId="175CFC16" w14:textId="39DB5ED2" w:rsidR="0065329E" w:rsidRPr="002B1476" w:rsidRDefault="0065329E" w:rsidP="0065329E">
            <w:pPr>
              <w:rPr>
                <w:sz w:val="24"/>
                <w:szCs w:val="24"/>
              </w:rPr>
            </w:pPr>
            <w:r w:rsidRPr="002B1476">
              <w:rPr>
                <w:rFonts w:eastAsia="Calibri"/>
                <w:sz w:val="24"/>
              </w:rPr>
              <w:t>Низкая финансовая стабильность, неэффективное управление рисками, низкая эффективность бизнес-процессов.</w:t>
            </w:r>
          </w:p>
        </w:tc>
        <w:tc>
          <w:tcPr>
            <w:tcW w:w="4826" w:type="dxa"/>
            <w:vAlign w:val="center"/>
          </w:tcPr>
          <w:p w14:paraId="653FA385" w14:textId="6B594473" w:rsidR="0065329E" w:rsidRPr="002B1476" w:rsidRDefault="00FC77E9" w:rsidP="0065329E">
            <w:pPr>
              <w:autoSpaceDE w:val="0"/>
              <w:autoSpaceDN w:val="0"/>
              <w:adjustRightInd w:val="0"/>
              <w:rPr>
                <w:sz w:val="24"/>
                <w:szCs w:val="24"/>
              </w:rPr>
            </w:pPr>
            <w:r>
              <w:rPr>
                <w:rFonts w:eastAsia="Calibri" w:cs="Times New Roman"/>
                <w:color w:val="000000"/>
                <w:sz w:val="24"/>
              </w:rPr>
              <w:t>21-50% отклонений от нормативных значений. Присутствует риск потерь и угроз финансовой устойчивости.</w:t>
            </w:r>
          </w:p>
        </w:tc>
      </w:tr>
      <w:tr w:rsidR="0065329E" w:rsidRPr="002B1476" w14:paraId="5083B75D" w14:textId="77777777" w:rsidTr="00FC77E9">
        <w:trPr>
          <w:trHeight w:val="1033"/>
        </w:trPr>
        <w:tc>
          <w:tcPr>
            <w:tcW w:w="1696" w:type="dxa"/>
            <w:vAlign w:val="center"/>
          </w:tcPr>
          <w:p w14:paraId="4F68F7F0" w14:textId="3F93F081" w:rsidR="0065329E" w:rsidRPr="002B1476" w:rsidRDefault="0065329E" w:rsidP="0065329E">
            <w:pPr>
              <w:jc w:val="center"/>
              <w:rPr>
                <w:sz w:val="24"/>
                <w:szCs w:val="24"/>
              </w:rPr>
            </w:pPr>
            <w:r w:rsidRPr="002B1476">
              <w:rPr>
                <w:rFonts w:eastAsia="Calibri"/>
                <w:sz w:val="24"/>
              </w:rPr>
              <w:t>Критический уровень</w:t>
            </w:r>
          </w:p>
        </w:tc>
        <w:tc>
          <w:tcPr>
            <w:tcW w:w="2835" w:type="dxa"/>
            <w:vAlign w:val="center"/>
          </w:tcPr>
          <w:p w14:paraId="08FC8270" w14:textId="297E5364" w:rsidR="0065329E" w:rsidRPr="002B1476" w:rsidRDefault="0065329E" w:rsidP="0065329E">
            <w:pPr>
              <w:rPr>
                <w:sz w:val="24"/>
                <w:szCs w:val="24"/>
              </w:rPr>
            </w:pPr>
            <w:r w:rsidRPr="002B1476">
              <w:rPr>
                <w:rFonts w:eastAsia="Calibri"/>
                <w:sz w:val="24"/>
              </w:rPr>
              <w:t>Отсутствие финансовой стабильности</w:t>
            </w:r>
          </w:p>
        </w:tc>
        <w:tc>
          <w:tcPr>
            <w:tcW w:w="4826" w:type="dxa"/>
            <w:vAlign w:val="center"/>
          </w:tcPr>
          <w:p w14:paraId="5A24CAC4" w14:textId="22D1005D" w:rsidR="0065329E" w:rsidRPr="002B1476" w:rsidRDefault="00FC77E9" w:rsidP="0065329E">
            <w:pPr>
              <w:autoSpaceDE w:val="0"/>
              <w:autoSpaceDN w:val="0"/>
              <w:adjustRightInd w:val="0"/>
              <w:rPr>
                <w:sz w:val="24"/>
                <w:szCs w:val="24"/>
              </w:rPr>
            </w:pPr>
            <w:r>
              <w:rPr>
                <w:rFonts w:eastAsia="Calibri" w:cs="Times New Roman"/>
                <w:color w:val="000000"/>
                <w:sz w:val="24"/>
              </w:rPr>
              <w:t>Более 50% показателей выходят за допустимые рамки. Высокая вероятность банкротства.</w:t>
            </w:r>
          </w:p>
        </w:tc>
      </w:tr>
    </w:tbl>
    <w:p w14:paraId="0737E22B" w14:textId="77777777" w:rsidR="00310017" w:rsidRDefault="00310017" w:rsidP="00310017">
      <w:pPr>
        <w:spacing w:after="0" w:line="240" w:lineRule="auto"/>
        <w:ind w:firstLine="709"/>
        <w:jc w:val="both"/>
        <w:rPr>
          <w:rFonts w:ascii="Times New Roman" w:hAnsi="Times New Roman" w:cs="Times New Roman"/>
          <w:sz w:val="28"/>
          <w:szCs w:val="28"/>
        </w:rPr>
      </w:pPr>
    </w:p>
    <w:p w14:paraId="6972D02C" w14:textId="53268136" w:rsidR="006D7D33" w:rsidRDefault="00FC77E9" w:rsidP="00FC77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того, как была проведена оценка текущего состояния экономической безопасности, следующим шагом становится выбор бизнес-процессов, которые нуждаются в оптимизации. Кроме того, необходимо четко определить цели этих изменений и показатели, по которым </w:t>
      </w:r>
      <w:r w:rsidR="00F86800">
        <w:rPr>
          <w:rFonts w:ascii="Times New Roman" w:hAnsi="Times New Roman" w:cs="Times New Roman"/>
          <w:sz w:val="28"/>
          <w:szCs w:val="28"/>
        </w:rPr>
        <w:t>можно будет оценить их результативность.</w:t>
      </w:r>
    </w:p>
    <w:p w14:paraId="75EBDC14" w14:textId="64CF3E85" w:rsidR="006D7D33" w:rsidRPr="000665AF" w:rsidRDefault="006D7D33" w:rsidP="006D7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существует 2 подхода – постепенный и кардинальный</w:t>
      </w:r>
      <w:r w:rsidR="009D71F9">
        <w:rPr>
          <w:rFonts w:ascii="Times New Roman" w:hAnsi="Times New Roman" w:cs="Times New Roman"/>
          <w:sz w:val="28"/>
          <w:szCs w:val="28"/>
        </w:rPr>
        <w:t xml:space="preserve"> </w:t>
      </w:r>
      <w:r w:rsidR="009D71F9" w:rsidRPr="000665AF">
        <w:rPr>
          <w:rFonts w:ascii="Times New Roman" w:hAnsi="Times New Roman" w:cs="Times New Roman"/>
          <w:sz w:val="28"/>
          <w:szCs w:val="28"/>
        </w:rPr>
        <w:t>[</w:t>
      </w:r>
      <w:r w:rsidR="00C94BE0" w:rsidRPr="000665AF">
        <w:rPr>
          <w:rFonts w:ascii="Times New Roman" w:hAnsi="Times New Roman" w:cs="Times New Roman"/>
          <w:sz w:val="28"/>
          <w:szCs w:val="28"/>
        </w:rPr>
        <w:t>10</w:t>
      </w:r>
      <w:r w:rsidR="009D71F9" w:rsidRPr="000665AF">
        <w:rPr>
          <w:rFonts w:ascii="Times New Roman" w:hAnsi="Times New Roman" w:cs="Times New Roman"/>
          <w:sz w:val="28"/>
          <w:szCs w:val="28"/>
        </w:rPr>
        <w:t>]</w:t>
      </w:r>
      <w:r w:rsidR="00C42AF9">
        <w:rPr>
          <w:rFonts w:ascii="Times New Roman" w:hAnsi="Times New Roman" w:cs="Times New Roman"/>
          <w:sz w:val="28"/>
          <w:szCs w:val="28"/>
        </w:rPr>
        <w:t>.</w:t>
      </w:r>
    </w:p>
    <w:p w14:paraId="66CCA26B" w14:textId="42592A74" w:rsidR="006D7D33" w:rsidRPr="000665AF" w:rsidRDefault="006D7D33" w:rsidP="006D7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Постепенный </w:t>
      </w:r>
      <w:r w:rsidR="00C62B12">
        <w:rPr>
          <w:rFonts w:ascii="Times New Roman" w:hAnsi="Times New Roman" w:cs="Times New Roman"/>
          <w:sz w:val="28"/>
          <w:szCs w:val="28"/>
        </w:rPr>
        <w:t>подход подразумевает под собой постепенный ввод изменений в структуру управления, как правило, затраты при таком подходе минимальны</w:t>
      </w:r>
      <w:r w:rsidR="00C94BE0" w:rsidRPr="00C94BE0">
        <w:rPr>
          <w:rFonts w:ascii="Times New Roman" w:hAnsi="Times New Roman" w:cs="Times New Roman"/>
          <w:sz w:val="28"/>
          <w:szCs w:val="28"/>
        </w:rPr>
        <w:t xml:space="preserve"> [</w:t>
      </w:r>
      <w:r w:rsidR="00C94BE0" w:rsidRPr="000665AF">
        <w:rPr>
          <w:rFonts w:ascii="Times New Roman" w:hAnsi="Times New Roman" w:cs="Times New Roman"/>
          <w:sz w:val="28"/>
          <w:szCs w:val="28"/>
        </w:rPr>
        <w:t>10]</w:t>
      </w:r>
      <w:r w:rsidR="00C42AF9">
        <w:rPr>
          <w:rFonts w:ascii="Times New Roman" w:hAnsi="Times New Roman" w:cs="Times New Roman"/>
          <w:sz w:val="28"/>
          <w:szCs w:val="28"/>
        </w:rPr>
        <w:t>.</w:t>
      </w:r>
    </w:p>
    <w:p w14:paraId="2D7FCF56" w14:textId="3604C00F" w:rsidR="006D7D33" w:rsidRPr="000665AF" w:rsidRDefault="00C62B12" w:rsidP="006D7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тоже время кардинальный подход подразумевает под собой совершенно обратные действия, в отличие от постепенного. В данном случае изменения охватывают достаточно много направлений в деятельности компании и существенно на неё влияют</w:t>
      </w:r>
      <w:r w:rsidR="00C94BE0" w:rsidRPr="00C94BE0">
        <w:rPr>
          <w:rFonts w:ascii="Times New Roman" w:hAnsi="Times New Roman" w:cs="Times New Roman"/>
          <w:sz w:val="28"/>
          <w:szCs w:val="28"/>
        </w:rPr>
        <w:t xml:space="preserve"> [</w:t>
      </w:r>
      <w:r w:rsidR="00C94BE0" w:rsidRPr="000665AF">
        <w:rPr>
          <w:rFonts w:ascii="Times New Roman" w:hAnsi="Times New Roman" w:cs="Times New Roman"/>
          <w:sz w:val="28"/>
          <w:szCs w:val="28"/>
        </w:rPr>
        <w:t>10]</w:t>
      </w:r>
      <w:r w:rsidR="00C42AF9">
        <w:rPr>
          <w:rFonts w:ascii="Times New Roman" w:hAnsi="Times New Roman" w:cs="Times New Roman"/>
          <w:sz w:val="28"/>
          <w:szCs w:val="28"/>
        </w:rPr>
        <w:t>.</w:t>
      </w:r>
    </w:p>
    <w:p w14:paraId="169C9F34" w14:textId="451DD2CE" w:rsidR="006D7D33" w:rsidRDefault="00E646F2" w:rsidP="006D7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 как выбран метод улучшения, необходимо приступить к внедрению новых процессов. Первый шаг – адаптация компании и её структуры к предстоящим изменениям, а также назначение ответственного за каждый процесс.</w:t>
      </w:r>
    </w:p>
    <w:p w14:paraId="2E0E4018" w14:textId="5A122E8D" w:rsidR="006D7D33" w:rsidRPr="009D71F9" w:rsidRDefault="00E646F2" w:rsidP="006D7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процессу назначают ответственного, который следит за его эффективной работой</w:t>
      </w:r>
      <w:r w:rsidR="000B3A01">
        <w:rPr>
          <w:rFonts w:ascii="Times New Roman" w:hAnsi="Times New Roman" w:cs="Times New Roman"/>
          <w:sz w:val="28"/>
          <w:szCs w:val="28"/>
        </w:rPr>
        <w:t>.</w:t>
      </w:r>
      <w:r>
        <w:rPr>
          <w:rFonts w:ascii="Times New Roman" w:hAnsi="Times New Roman" w:cs="Times New Roman"/>
          <w:sz w:val="28"/>
          <w:szCs w:val="28"/>
        </w:rPr>
        <w:t xml:space="preserve"> Его полномочия и задачи должны быть четко прописаны и учтены в системе управления</w:t>
      </w:r>
      <w:r w:rsidR="009D71F9">
        <w:rPr>
          <w:rFonts w:ascii="Times New Roman" w:hAnsi="Times New Roman" w:cs="Times New Roman"/>
          <w:sz w:val="28"/>
          <w:szCs w:val="28"/>
        </w:rPr>
        <w:t xml:space="preserve"> </w:t>
      </w:r>
      <w:r w:rsidR="009D71F9" w:rsidRPr="000665AF">
        <w:rPr>
          <w:rFonts w:ascii="Times New Roman" w:hAnsi="Times New Roman" w:cs="Times New Roman"/>
          <w:sz w:val="28"/>
          <w:szCs w:val="28"/>
        </w:rPr>
        <w:t>[</w:t>
      </w:r>
      <w:r w:rsidR="00C94BE0" w:rsidRPr="000665AF">
        <w:rPr>
          <w:rFonts w:ascii="Times New Roman" w:hAnsi="Times New Roman" w:cs="Times New Roman"/>
          <w:sz w:val="28"/>
          <w:szCs w:val="28"/>
        </w:rPr>
        <w:t>15</w:t>
      </w:r>
      <w:r w:rsidR="009D71F9" w:rsidRPr="000665AF">
        <w:rPr>
          <w:rFonts w:ascii="Times New Roman" w:hAnsi="Times New Roman" w:cs="Times New Roman"/>
          <w:sz w:val="28"/>
          <w:szCs w:val="28"/>
        </w:rPr>
        <w:t>]</w:t>
      </w:r>
      <w:r w:rsidR="00C42AF9">
        <w:rPr>
          <w:rFonts w:ascii="Times New Roman" w:hAnsi="Times New Roman" w:cs="Times New Roman"/>
          <w:sz w:val="28"/>
          <w:szCs w:val="28"/>
        </w:rPr>
        <w:t>.</w:t>
      </w:r>
    </w:p>
    <w:p w14:paraId="1689739C" w14:textId="5D0C2312" w:rsidR="000B3A01" w:rsidRDefault="00E646F2" w:rsidP="006D7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этап – это внедрение новых процессов в работу предприятия. Ресурсы перераспределяются так, чтобы каждый процесс мог эффективно </w:t>
      </w:r>
      <w:r>
        <w:rPr>
          <w:rFonts w:ascii="Times New Roman" w:hAnsi="Times New Roman" w:cs="Times New Roman"/>
          <w:sz w:val="28"/>
          <w:szCs w:val="28"/>
        </w:rPr>
        <w:lastRenderedPageBreak/>
        <w:t>функционировать. Основная задача – развивать в компании навыки управления по-новому.</w:t>
      </w:r>
    </w:p>
    <w:p w14:paraId="629992DF" w14:textId="450B03AB" w:rsidR="00E646F2" w:rsidRPr="00EA15B9" w:rsidRDefault="00E646F2" w:rsidP="006D7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нововведенные бизнес-процессы эффективно работали, важно наладить техническую поддержку: либо адаптировать уже</w:t>
      </w:r>
      <w:r w:rsidR="00EA15B9">
        <w:rPr>
          <w:rFonts w:ascii="Times New Roman" w:hAnsi="Times New Roman" w:cs="Times New Roman"/>
          <w:sz w:val="28"/>
          <w:szCs w:val="28"/>
        </w:rPr>
        <w:t xml:space="preserve"> имеющиеся </w:t>
      </w:r>
      <w:r w:rsidR="00EA15B9">
        <w:rPr>
          <w:rFonts w:ascii="Times New Roman" w:hAnsi="Times New Roman" w:cs="Times New Roman"/>
          <w:sz w:val="28"/>
          <w:szCs w:val="28"/>
          <w:lang w:val="en-US"/>
        </w:rPr>
        <w:t>IT</w:t>
      </w:r>
      <w:r w:rsidR="00EA15B9">
        <w:rPr>
          <w:rFonts w:ascii="Times New Roman" w:hAnsi="Times New Roman" w:cs="Times New Roman"/>
          <w:sz w:val="28"/>
          <w:szCs w:val="28"/>
        </w:rPr>
        <w:t xml:space="preserve">-системы, либо внедрить новые решения вроде </w:t>
      </w:r>
      <w:r w:rsidR="00EA15B9">
        <w:rPr>
          <w:rFonts w:ascii="Times New Roman" w:hAnsi="Times New Roman" w:cs="Times New Roman"/>
          <w:sz w:val="28"/>
          <w:szCs w:val="28"/>
          <w:lang w:val="en-US"/>
        </w:rPr>
        <w:t>ERP</w:t>
      </w:r>
      <w:r w:rsidR="00EA15B9" w:rsidRPr="00EA15B9">
        <w:rPr>
          <w:rFonts w:ascii="Times New Roman" w:hAnsi="Times New Roman" w:cs="Times New Roman"/>
          <w:sz w:val="28"/>
          <w:szCs w:val="28"/>
        </w:rPr>
        <w:t xml:space="preserve"> </w:t>
      </w:r>
      <w:r w:rsidR="00EA15B9">
        <w:rPr>
          <w:rFonts w:ascii="Times New Roman" w:hAnsi="Times New Roman" w:cs="Times New Roman"/>
          <w:sz w:val="28"/>
          <w:szCs w:val="28"/>
        </w:rPr>
        <w:t xml:space="preserve">или </w:t>
      </w:r>
      <w:r w:rsidR="00EA15B9">
        <w:rPr>
          <w:rFonts w:ascii="Times New Roman" w:hAnsi="Times New Roman" w:cs="Times New Roman"/>
          <w:sz w:val="28"/>
          <w:szCs w:val="28"/>
          <w:lang w:val="en-US"/>
        </w:rPr>
        <w:t>BPMS</w:t>
      </w:r>
      <w:r w:rsidR="00EA15B9">
        <w:rPr>
          <w:rFonts w:ascii="Times New Roman" w:hAnsi="Times New Roman" w:cs="Times New Roman"/>
          <w:sz w:val="28"/>
          <w:szCs w:val="28"/>
        </w:rPr>
        <w:t>, которые станут частью процесса.</w:t>
      </w:r>
      <w:r w:rsidR="00EA15B9" w:rsidRPr="00EA15B9">
        <w:rPr>
          <w:rFonts w:ascii="Times New Roman" w:hAnsi="Times New Roman" w:cs="Times New Roman"/>
          <w:sz w:val="28"/>
          <w:szCs w:val="28"/>
        </w:rPr>
        <w:t xml:space="preserve"> </w:t>
      </w:r>
    </w:p>
    <w:p w14:paraId="7C3E0A4E" w14:textId="7AF3614E" w:rsidR="00C05846" w:rsidRDefault="00EA15B9" w:rsidP="006D7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Новый процесс считается внедренным только тогда, когда все шаги проекта выполнены полностью</w:t>
      </w:r>
      <w:r w:rsidR="00C05846">
        <w:rPr>
          <w:rFonts w:ascii="Times New Roman" w:hAnsi="Times New Roman" w:cs="Times New Roman"/>
          <w:sz w:val="28"/>
          <w:szCs w:val="28"/>
        </w:rPr>
        <w:t>.</w:t>
      </w:r>
      <w:r>
        <w:rPr>
          <w:rFonts w:ascii="Times New Roman" w:hAnsi="Times New Roman" w:cs="Times New Roman"/>
          <w:sz w:val="28"/>
          <w:szCs w:val="28"/>
        </w:rPr>
        <w:t xml:space="preserve"> Оптимизация – это не просто идея, а практические действия, и без четкого плана с закрепленной ответственностью результаты могут не совпасть с ожидаемыми. </w:t>
      </w:r>
      <w:r w:rsidR="00C05846">
        <w:rPr>
          <w:rFonts w:ascii="Times New Roman" w:hAnsi="Times New Roman" w:cs="Times New Roman"/>
          <w:sz w:val="28"/>
          <w:szCs w:val="28"/>
        </w:rPr>
        <w:t xml:space="preserve"> Практика показывает, что потенциальные преимущества улучшенных процессов остаются нереализованными, если не проводится их полноценное внедрение. Поэтому во время проектной работы можно говорить лишь о предполагаемых улучшениях, тогда как реальный эффект становится виден только после завершения всех внедренческих мероприятий</w:t>
      </w:r>
      <w:r w:rsidR="009D71F9">
        <w:rPr>
          <w:rFonts w:ascii="Times New Roman" w:hAnsi="Times New Roman" w:cs="Times New Roman"/>
          <w:sz w:val="28"/>
          <w:szCs w:val="28"/>
        </w:rPr>
        <w:t xml:space="preserve"> </w:t>
      </w:r>
      <w:r w:rsidR="009D71F9" w:rsidRPr="009D71F9">
        <w:rPr>
          <w:rFonts w:ascii="Times New Roman" w:hAnsi="Times New Roman" w:cs="Times New Roman"/>
          <w:sz w:val="28"/>
          <w:szCs w:val="28"/>
        </w:rPr>
        <w:t>[15]</w:t>
      </w:r>
      <w:r w:rsidR="00C42AF9">
        <w:rPr>
          <w:rFonts w:ascii="Times New Roman" w:hAnsi="Times New Roman" w:cs="Times New Roman"/>
          <w:sz w:val="28"/>
          <w:szCs w:val="28"/>
        </w:rPr>
        <w:t>.</w:t>
      </w:r>
    </w:p>
    <w:p w14:paraId="51FA5F69" w14:textId="1C6B1AB3" w:rsidR="00C05846" w:rsidRDefault="00C05846" w:rsidP="006D7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выполнения плана внедрения требует системного подхода с мониторингом ключевых этапов. Особое внимание следует уделать сохранению соответствия процессов стратегическим целям и критическим факторам успеха компании.</w:t>
      </w:r>
    </w:p>
    <w:p w14:paraId="53EC0504" w14:textId="0A808E0E" w:rsidR="00C05846" w:rsidRDefault="00C05846" w:rsidP="006D7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Распределение </w:t>
      </w:r>
      <w:r w:rsidR="00EA15B9">
        <w:rPr>
          <w:rFonts w:ascii="Times New Roman" w:hAnsi="Times New Roman" w:cs="Times New Roman"/>
          <w:sz w:val="28"/>
          <w:szCs w:val="28"/>
        </w:rPr>
        <w:t>обязанностей</w:t>
      </w:r>
      <w:r>
        <w:rPr>
          <w:rFonts w:ascii="Times New Roman" w:hAnsi="Times New Roman" w:cs="Times New Roman"/>
          <w:sz w:val="28"/>
          <w:szCs w:val="28"/>
        </w:rPr>
        <w:t xml:space="preserve"> в управлении</w:t>
      </w:r>
      <w:r w:rsidR="00EA15B9">
        <w:rPr>
          <w:rFonts w:ascii="Times New Roman" w:hAnsi="Times New Roman" w:cs="Times New Roman"/>
          <w:sz w:val="28"/>
          <w:szCs w:val="28"/>
        </w:rPr>
        <w:t xml:space="preserve"> процессами происходит следующим образом</w:t>
      </w:r>
      <w:r>
        <w:rPr>
          <w:rFonts w:ascii="Times New Roman" w:hAnsi="Times New Roman" w:cs="Times New Roman"/>
          <w:sz w:val="28"/>
          <w:szCs w:val="28"/>
        </w:rPr>
        <w:t>:</w:t>
      </w:r>
      <w:r w:rsidR="009D71F9">
        <w:rPr>
          <w:rFonts w:ascii="Times New Roman" w:hAnsi="Times New Roman" w:cs="Times New Roman"/>
          <w:sz w:val="28"/>
          <w:szCs w:val="28"/>
        </w:rPr>
        <w:t xml:space="preserve"> </w:t>
      </w:r>
      <w:r w:rsidR="009D71F9" w:rsidRPr="009D71F9">
        <w:rPr>
          <w:rFonts w:ascii="Times New Roman" w:hAnsi="Times New Roman" w:cs="Times New Roman"/>
          <w:sz w:val="28"/>
          <w:szCs w:val="28"/>
        </w:rPr>
        <w:t>[15]</w:t>
      </w:r>
    </w:p>
    <w:p w14:paraId="18A4FC08" w14:textId="61285479" w:rsidR="00C05846" w:rsidRDefault="00C52464" w:rsidP="008F1BD9">
      <w:pPr>
        <w:pStyle w:val="a7"/>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общей стратегии процессов находится в компетенции руководства высшего уровня;</w:t>
      </w:r>
    </w:p>
    <w:p w14:paraId="0E3A47B4" w14:textId="20E15D01" w:rsidR="008F1BD9" w:rsidRDefault="00C52464" w:rsidP="008F1BD9">
      <w:pPr>
        <w:pStyle w:val="a7"/>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проектные команды или отдельные методологи отвечают за то, чтобы составить точную модель существующих процессов;</w:t>
      </w:r>
    </w:p>
    <w:p w14:paraId="241C32C8" w14:textId="6F12F8BF" w:rsidR="008F1BD9" w:rsidRDefault="00C52464" w:rsidP="008F1BD9">
      <w:pPr>
        <w:pStyle w:val="a7"/>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анализа процессов необходимо участие всех уровней управления – от тех, кто руководит процессами, до сотрудников, выполняющих конкретные задачи. </w:t>
      </w:r>
    </w:p>
    <w:p w14:paraId="21F5F4C0" w14:textId="3E908555" w:rsidR="008F1BD9" w:rsidRDefault="00EA15B9" w:rsidP="008F1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Разделение ролей и обязанностей позволяет учесть нюансы работы на всех уровнях и сделать улучшения более точечными и эффективными</w:t>
      </w:r>
      <w:r w:rsidR="008F1BD9">
        <w:rPr>
          <w:rFonts w:ascii="Times New Roman" w:hAnsi="Times New Roman" w:cs="Times New Roman"/>
          <w:sz w:val="28"/>
          <w:szCs w:val="28"/>
        </w:rPr>
        <w:t>.</w:t>
      </w:r>
    </w:p>
    <w:p w14:paraId="1E3FBF1B" w14:textId="35C6BE1A" w:rsidR="008F1BD9" w:rsidRDefault="00EA15B9" w:rsidP="008F1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внедрении новых процессов, в изменения вовлекаются почти все сотрудники – от исполнителей, которые работают по новым правилам, до менеджеров, контролирующих выполнение задач</w:t>
      </w:r>
      <w:r w:rsidR="001B251D">
        <w:rPr>
          <w:rFonts w:ascii="Times New Roman" w:hAnsi="Times New Roman" w:cs="Times New Roman"/>
          <w:sz w:val="28"/>
          <w:szCs w:val="28"/>
        </w:rPr>
        <w:t>.</w:t>
      </w:r>
    </w:p>
    <w:p w14:paraId="06AD0B65" w14:textId="39BD5880" w:rsidR="001B251D" w:rsidRDefault="001B251D" w:rsidP="008F1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Долгосрочная эффективность бизнес-процессов напрямую зависит от системы постоянного мониторинга их работы. Регулярный контроль ключевых показателей позволяет оперативно выявлять возникающие отклонения и своевременно принимать корректирующие меры, минимизируя потенциальные негативные последствия.</w:t>
      </w:r>
    </w:p>
    <w:p w14:paraId="2FF8FA32" w14:textId="331BC6A0" w:rsidR="00620F36" w:rsidRDefault="00620F36" w:rsidP="008F1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Концепция контроллинга представляет собой комплексную систему управления, направленную на обеспечение устойчивого развития предприятия. Согласно этому подходу контроллинг объединяет в себе такие аспекты как:</w:t>
      </w:r>
    </w:p>
    <w:p w14:paraId="4B9FB779" w14:textId="37264F64" w:rsidR="00620F36" w:rsidRDefault="00620F36" w:rsidP="00620F36">
      <w:pPr>
        <w:pStyle w:val="a7"/>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учетные механизмы;</w:t>
      </w:r>
    </w:p>
    <w:p w14:paraId="3F332A1C" w14:textId="412EC6D1" w:rsidR="00620F36" w:rsidRDefault="00620F36" w:rsidP="00620F36">
      <w:pPr>
        <w:pStyle w:val="a7"/>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процедуры планирования;</w:t>
      </w:r>
    </w:p>
    <w:p w14:paraId="229F08EA" w14:textId="17C09EF7" w:rsidR="00620F36" w:rsidRDefault="00620F36" w:rsidP="00620F36">
      <w:pPr>
        <w:pStyle w:val="a7"/>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системы контроля;</w:t>
      </w:r>
    </w:p>
    <w:p w14:paraId="76834228" w14:textId="34C11EBD" w:rsidR="00620F36" w:rsidRDefault="00620F36" w:rsidP="00620F36">
      <w:pPr>
        <w:pStyle w:val="a7"/>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аналитические инструменты</w:t>
      </w:r>
      <w:r w:rsidR="009D71F9">
        <w:rPr>
          <w:rFonts w:ascii="Times New Roman" w:hAnsi="Times New Roman" w:cs="Times New Roman"/>
          <w:sz w:val="28"/>
          <w:szCs w:val="28"/>
        </w:rPr>
        <w:t xml:space="preserve"> </w:t>
      </w:r>
      <w:r w:rsidR="009D71F9" w:rsidRPr="009D71F9">
        <w:rPr>
          <w:rFonts w:ascii="Times New Roman" w:hAnsi="Times New Roman" w:cs="Times New Roman"/>
          <w:sz w:val="28"/>
          <w:szCs w:val="28"/>
          <w:lang w:val="en-US"/>
        </w:rPr>
        <w:t>[15]</w:t>
      </w:r>
      <w:r w:rsidR="00C42AF9">
        <w:rPr>
          <w:rFonts w:ascii="Times New Roman" w:hAnsi="Times New Roman" w:cs="Times New Roman"/>
          <w:sz w:val="28"/>
          <w:szCs w:val="28"/>
        </w:rPr>
        <w:t>.</w:t>
      </w:r>
    </w:p>
    <w:p w14:paraId="4D509859" w14:textId="0C695617" w:rsidR="009020C3" w:rsidRDefault="009020C3" w:rsidP="00902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компоненты интегрируются в единую систему, работающую на достижение стратегических целей компании. Фундаментом контроллинга служит постоянное сравнение плановых и фактических показателей деятельности, что позволяет поддерживать бизнес-процессы в оптимальном состоянии.</w:t>
      </w:r>
    </w:p>
    <w:p w14:paraId="33B8A434" w14:textId="13CB260E" w:rsidR="00BD4002" w:rsidRPr="00BD4002" w:rsidRDefault="00BD4002" w:rsidP="009020C3">
      <w:pPr>
        <w:spacing w:after="0" w:line="360" w:lineRule="auto"/>
        <w:ind w:firstLine="709"/>
        <w:jc w:val="both"/>
        <w:rPr>
          <w:rFonts w:ascii="Times New Roman" w:hAnsi="Times New Roman" w:cs="Times New Roman"/>
          <w:sz w:val="28"/>
          <w:szCs w:val="28"/>
        </w:rPr>
      </w:pPr>
      <w:r w:rsidRPr="00BD4002">
        <w:rPr>
          <w:rFonts w:ascii="Times New Roman" w:hAnsi="Times New Roman" w:cs="Times New Roman"/>
          <w:sz w:val="28"/>
          <w:szCs w:val="28"/>
        </w:rPr>
        <w:t>К</w:t>
      </w:r>
      <w:r>
        <w:rPr>
          <w:rFonts w:ascii="Times New Roman" w:hAnsi="Times New Roman" w:cs="Times New Roman"/>
          <w:sz w:val="28"/>
          <w:szCs w:val="28"/>
        </w:rPr>
        <w:t xml:space="preserve">онтроллинг процессов представляет собой не просто отслеживание отдельных показателей, а постоянную, системную работу с ключевыми метриками, от которых зависит устойчивость и результативность деятельности компании. Речь идет не о формальной отчетности, а о создании основы для принятия взвешенных управленческих решений, основанных на реальных данных и динамике происходящих изменений. </w:t>
      </w:r>
    </w:p>
    <w:p w14:paraId="20975ABA" w14:textId="72A0957E" w:rsidR="009020C3" w:rsidRDefault="00BD4002" w:rsidP="00902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Важной частью этого процесса является п</w:t>
      </w:r>
      <w:r w:rsidR="006E088D" w:rsidRPr="00BD4002">
        <w:rPr>
          <w:rFonts w:ascii="Times New Roman" w:hAnsi="Times New Roman" w:cs="Times New Roman"/>
          <w:sz w:val="28"/>
          <w:szCs w:val="28"/>
        </w:rPr>
        <w:t>роцессный мониторинг</w:t>
      </w:r>
      <w:r w:rsidR="009D71F9" w:rsidRPr="00BD4002">
        <w:rPr>
          <w:rFonts w:ascii="Times New Roman" w:hAnsi="Times New Roman" w:cs="Times New Roman"/>
          <w:sz w:val="28"/>
          <w:szCs w:val="28"/>
        </w:rPr>
        <w:t xml:space="preserve"> </w:t>
      </w:r>
      <w:r>
        <w:rPr>
          <w:rFonts w:ascii="Times New Roman" w:hAnsi="Times New Roman" w:cs="Times New Roman"/>
          <w:sz w:val="28"/>
          <w:szCs w:val="28"/>
        </w:rPr>
        <w:t xml:space="preserve">– регулярный сбор и анализ информации о том, как работают внутренние процессы. Это как постоянная диагностика: если где-то наблюдаются сбои, например растет срок выполнения задач или снижается качество, это сигнал не просто к </w:t>
      </w:r>
      <w:r>
        <w:rPr>
          <w:rFonts w:ascii="Times New Roman" w:hAnsi="Times New Roman" w:cs="Times New Roman"/>
          <w:sz w:val="28"/>
          <w:szCs w:val="28"/>
        </w:rPr>
        <w:lastRenderedPageBreak/>
        <w:t xml:space="preserve">исправлению ошибок, а к более глубокому пересмотру существующих регламентов и процедур. Мониторинг позволяет не просто фиксировать отклонения, но и понимать их причины, создавая тем самым основу для осознанного улучшения работы </w:t>
      </w:r>
      <w:r w:rsidR="009D71F9" w:rsidRPr="00BD4002">
        <w:rPr>
          <w:rFonts w:ascii="Times New Roman" w:hAnsi="Times New Roman" w:cs="Times New Roman"/>
          <w:sz w:val="28"/>
          <w:szCs w:val="28"/>
        </w:rPr>
        <w:t>[15]</w:t>
      </w:r>
      <w:r w:rsidR="00C42AF9">
        <w:rPr>
          <w:rFonts w:ascii="Times New Roman" w:hAnsi="Times New Roman" w:cs="Times New Roman"/>
          <w:sz w:val="28"/>
          <w:szCs w:val="28"/>
        </w:rPr>
        <w:t>.</w:t>
      </w:r>
    </w:p>
    <w:p w14:paraId="70C540DA" w14:textId="6D8ADF92" w:rsidR="00BD4002" w:rsidRPr="00BD4002" w:rsidRDefault="00BD4002" w:rsidP="00902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Любое изменение в структуре процессов требует системного сопровождения – и здесь на первый план выходит управление изменениями. </w:t>
      </w:r>
      <w:r w:rsidR="00AF630A">
        <w:rPr>
          <w:rFonts w:ascii="Times New Roman" w:hAnsi="Times New Roman" w:cs="Times New Roman"/>
          <w:sz w:val="28"/>
          <w:szCs w:val="28"/>
        </w:rPr>
        <w:t>Это не разовые усилия, а выстроенная система, поддерживающая сотрудников в переходный период. Такая система помогает людям адаптироваться к новым требованиям, перестроить привычные способы работы и при этом не потерять эффективность.</w:t>
      </w:r>
    </w:p>
    <w:p w14:paraId="4CFE33F6" w14:textId="54F16445" w:rsidR="00786357" w:rsidRDefault="00786357" w:rsidP="00902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Практический опыт свидетельствует, что многие проекты по оптимизации терпят неудачу именно из-за перекоса в сторону технологических и процессных аспектов при недостаточном внимании к человеческому фактору. Степень сопротивления изменениям прямо пропорциональна масштабу самих преобразований, что делает персонал ключевым элементом любой трансформации.</w:t>
      </w:r>
    </w:p>
    <w:p w14:paraId="4BA09D7B" w14:textId="088BAE3D" w:rsidR="00786357" w:rsidRDefault="00786357" w:rsidP="00902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Специфика управления изменениями учитывает естественные психологические реакции сотрудников:</w:t>
      </w:r>
    </w:p>
    <w:p w14:paraId="71A80AF0" w14:textId="7FF1FF6A" w:rsidR="00786357" w:rsidRDefault="00786357" w:rsidP="00786357">
      <w:pPr>
        <w:pStyle w:val="a7"/>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тревожность и неуверенность перед нововведениями;</w:t>
      </w:r>
    </w:p>
    <w:p w14:paraId="01E06F9C" w14:textId="31FC857B" w:rsidR="00786357" w:rsidRDefault="00786357" w:rsidP="00786357">
      <w:pPr>
        <w:pStyle w:val="a7"/>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необходимость адаптации к измененным рабочим процедурам;</w:t>
      </w:r>
    </w:p>
    <w:p w14:paraId="15377CEF" w14:textId="3A12AC11" w:rsidR="00786357" w:rsidRDefault="00786357" w:rsidP="00786357">
      <w:pPr>
        <w:pStyle w:val="a7"/>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освоению новых функциональных обязанностей.</w:t>
      </w:r>
    </w:p>
    <w:p w14:paraId="795FD8A5" w14:textId="719AD85E" w:rsidR="00786357" w:rsidRDefault="00786357" w:rsidP="007863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эффективное управление изменениями предусматривает постепенную подготовку персонала к предстоящим преобразованиям, прозрачное информирование о целях и ожидаемых результатах, систему поддержки и обучения в переходный период, мотивационные механизмы для снижения сопротивления и постоянный мониторинг адаптационных процессов. </w:t>
      </w:r>
    </w:p>
    <w:p w14:paraId="5C6B93BF" w14:textId="6A20841E" w:rsidR="00786357" w:rsidRDefault="00A92909" w:rsidP="007863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эффективно управлять изменениями, необходимо начать с подробного плана: какие именно изменения в компании будут изменяться, зачем это нужно и какие </w:t>
      </w:r>
      <w:r w:rsidR="0050467E">
        <w:rPr>
          <w:rFonts w:ascii="Times New Roman" w:hAnsi="Times New Roman" w:cs="Times New Roman"/>
          <w:sz w:val="28"/>
          <w:szCs w:val="28"/>
        </w:rPr>
        <w:t>цели</w:t>
      </w:r>
      <w:r>
        <w:rPr>
          <w:rFonts w:ascii="Times New Roman" w:hAnsi="Times New Roman" w:cs="Times New Roman"/>
          <w:sz w:val="28"/>
          <w:szCs w:val="28"/>
        </w:rPr>
        <w:t xml:space="preserve"> ставятся</w:t>
      </w:r>
      <w:r w:rsidR="00316BDB">
        <w:rPr>
          <w:rFonts w:ascii="Times New Roman" w:hAnsi="Times New Roman" w:cs="Times New Roman"/>
          <w:sz w:val="28"/>
          <w:szCs w:val="28"/>
        </w:rPr>
        <w:t>.</w:t>
      </w:r>
      <w:r w:rsidR="0050467E">
        <w:rPr>
          <w:rFonts w:ascii="Times New Roman" w:hAnsi="Times New Roman" w:cs="Times New Roman"/>
          <w:sz w:val="28"/>
          <w:szCs w:val="28"/>
        </w:rPr>
        <w:t xml:space="preserve"> Нужно также определить, кто за что отвечает, сформировать команду, продумать каналы общения и обеспечить технические </w:t>
      </w:r>
      <w:r w:rsidR="0050467E">
        <w:rPr>
          <w:rFonts w:ascii="Times New Roman" w:hAnsi="Times New Roman" w:cs="Times New Roman"/>
          <w:sz w:val="28"/>
          <w:szCs w:val="28"/>
        </w:rPr>
        <w:lastRenderedPageBreak/>
        <w:t>ресурсы.</w:t>
      </w:r>
      <w:r w:rsidR="00316BDB">
        <w:rPr>
          <w:rFonts w:ascii="Times New Roman" w:hAnsi="Times New Roman" w:cs="Times New Roman"/>
          <w:sz w:val="28"/>
          <w:szCs w:val="28"/>
        </w:rPr>
        <w:t xml:space="preserve"> Особое внимание уделяется формированию организационной структуры проекта – созданию рабочей группы, определению затронутых руководящих позиций и выявлению неформальных центров влияния в организации. Параллельно создаётся необходимая инфраструктура: техническое оснащение (интернет, специализированное ПО), системы управления проектами и знаниями, внутренние коммуникационные каналы (корпоративные издания, информационные доски) и мероприятия для сотрудников. Важным элементом становится разработка схемы внутренних коммуникаций, программы внутреннего маркетинга, системы обучающих мероприятий и презентационных материалов, разъясняющих затронутые должности, новые обязанности и механизмы адаптации</w:t>
      </w:r>
      <w:r w:rsidR="009D71F9">
        <w:rPr>
          <w:rFonts w:ascii="Times New Roman" w:hAnsi="Times New Roman" w:cs="Times New Roman"/>
          <w:sz w:val="28"/>
          <w:szCs w:val="28"/>
        </w:rPr>
        <w:t xml:space="preserve"> </w:t>
      </w:r>
      <w:r w:rsidR="009D71F9" w:rsidRPr="009D71F9">
        <w:rPr>
          <w:rFonts w:ascii="Times New Roman" w:hAnsi="Times New Roman" w:cs="Times New Roman"/>
          <w:sz w:val="28"/>
          <w:szCs w:val="28"/>
        </w:rPr>
        <w:t>[15]</w:t>
      </w:r>
      <w:r w:rsidR="00C42AF9">
        <w:rPr>
          <w:rFonts w:ascii="Times New Roman" w:hAnsi="Times New Roman" w:cs="Times New Roman"/>
          <w:sz w:val="28"/>
          <w:szCs w:val="28"/>
        </w:rPr>
        <w:t>.</w:t>
      </w:r>
    </w:p>
    <w:p w14:paraId="3D273F1B" w14:textId="03B8A985" w:rsidR="00316BDB" w:rsidRDefault="00316BDB" w:rsidP="007863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изменениями сопровождает проект на всех этапах, при этом конкретные методы работы определяются спецификой проекта, корпоративной культурой, уровнем профессионализма и степенью лояльности персонала.</w:t>
      </w:r>
    </w:p>
    <w:p w14:paraId="105A296C" w14:textId="6B230981" w:rsidR="0065442C" w:rsidRDefault="0050467E" w:rsidP="007863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Оптимизация бизнес-процессов – важный шаг к укреплению безопасности бизнеса. Она помогает сократить затраты, ускорить выполнение операций и сделать бизнес устойчивее. Если выстроить грамотную стратегию, внедрить нужные технологии и обучить персонал, то компания сможет не только повысить общую эффективность работы, но и лучше справляться с внешними и внутренними рисками.</w:t>
      </w:r>
    </w:p>
    <w:p w14:paraId="0D640DF3" w14:textId="77777777" w:rsidR="0065442C" w:rsidRDefault="0065442C" w:rsidP="00786357">
      <w:pPr>
        <w:spacing w:after="0" w:line="360" w:lineRule="auto"/>
        <w:ind w:firstLine="709"/>
        <w:jc w:val="both"/>
        <w:rPr>
          <w:rFonts w:ascii="Times New Roman" w:hAnsi="Times New Roman" w:cs="Times New Roman"/>
          <w:sz w:val="28"/>
          <w:szCs w:val="28"/>
        </w:rPr>
      </w:pPr>
    </w:p>
    <w:p w14:paraId="5E4C146D" w14:textId="4992317F" w:rsidR="00897245" w:rsidRPr="00DE15F6" w:rsidRDefault="0065442C" w:rsidP="0098197A">
      <w:pPr>
        <w:pStyle w:val="2"/>
        <w:suppressAutoHyphens/>
        <w:spacing w:before="0" w:line="360" w:lineRule="auto"/>
        <w:ind w:firstLine="709"/>
        <w:jc w:val="both"/>
        <w:rPr>
          <w:rFonts w:ascii="Times New Roman" w:hAnsi="Times New Roman" w:cs="Times New Roman"/>
          <w:b/>
          <w:color w:val="auto"/>
          <w:sz w:val="28"/>
          <w:szCs w:val="28"/>
        </w:rPr>
      </w:pPr>
      <w:bookmarkStart w:id="5" w:name="_Toc200292475"/>
      <w:r w:rsidRPr="00DE15F6">
        <w:rPr>
          <w:rFonts w:ascii="Times New Roman" w:hAnsi="Times New Roman" w:cs="Times New Roman"/>
          <w:b/>
          <w:color w:val="auto"/>
          <w:sz w:val="28"/>
          <w:szCs w:val="28"/>
        </w:rPr>
        <w:t>1.3 Роль бизнес-процессов в формировании экономической безопасности предприятия</w:t>
      </w:r>
      <w:bookmarkEnd w:id="5"/>
      <w:r w:rsidR="00B15629" w:rsidRPr="00DE15F6">
        <w:rPr>
          <w:rFonts w:ascii="Times New Roman" w:hAnsi="Times New Roman" w:cs="Times New Roman"/>
          <w:b/>
          <w:color w:val="auto"/>
          <w:sz w:val="28"/>
          <w:szCs w:val="28"/>
        </w:rPr>
        <w:t xml:space="preserve"> </w:t>
      </w:r>
    </w:p>
    <w:p w14:paraId="50E8E4F8" w14:textId="0CAE9EB5" w:rsidR="0065442C" w:rsidRDefault="0065442C" w:rsidP="0065442C">
      <w:pPr>
        <w:spacing w:after="0" w:line="360" w:lineRule="auto"/>
        <w:jc w:val="both"/>
        <w:rPr>
          <w:rFonts w:ascii="Times New Roman" w:hAnsi="Times New Roman" w:cs="Times New Roman"/>
          <w:sz w:val="28"/>
          <w:szCs w:val="28"/>
        </w:rPr>
      </w:pPr>
    </w:p>
    <w:p w14:paraId="220B4CDD" w14:textId="5438137B" w:rsidR="0065442C" w:rsidRDefault="006B16A6" w:rsidP="006544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Грамотно выстроенные бизнес-процессы – это основа для устойчивости компании. Они не только делают работу эффективнее, но и помогают выстроить защиту для противодействия внутренним и внешним рискам и угрозам</w:t>
      </w:r>
      <w:r w:rsidR="00CF21F2">
        <w:rPr>
          <w:rFonts w:ascii="Times New Roman" w:hAnsi="Times New Roman" w:cs="Times New Roman"/>
          <w:sz w:val="28"/>
          <w:szCs w:val="28"/>
        </w:rPr>
        <w:t>.</w:t>
      </w:r>
    </w:p>
    <w:p w14:paraId="314BB406" w14:textId="4ACF853E" w:rsidR="00CF21F2" w:rsidRDefault="00F10FBC" w:rsidP="006544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Важность бизнес-процессов обусловлена контролем ключевых действий в организации. Во-первых, грамотно организованные бизнес-процессы позво</w:t>
      </w:r>
      <w:r>
        <w:rPr>
          <w:rFonts w:ascii="Times New Roman" w:hAnsi="Times New Roman" w:cs="Times New Roman"/>
          <w:sz w:val="28"/>
          <w:szCs w:val="28"/>
        </w:rPr>
        <w:lastRenderedPageBreak/>
        <w:t>ляют более эффективно контролировать деятельность в организации и обеспечивать полную прозрачность действий. Например, автоматизация учета снижает вероятность различных махинаций со стороны сотрудников разных должностей, а четкие правила работы с поставщиками помогают избежать различных сбоев в цепочке поставок и предотвратить различного рода инциденты.</w:t>
      </w:r>
    </w:p>
    <w:p w14:paraId="152738DE" w14:textId="572541F0" w:rsidR="00051F0B" w:rsidRDefault="00051F0B" w:rsidP="00051F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имеют бизнес-процессы, связанные с информационной безопасностью. </w:t>
      </w:r>
      <w:r w:rsidR="00F10FBC">
        <w:rPr>
          <w:rFonts w:ascii="Times New Roman" w:hAnsi="Times New Roman" w:cs="Times New Roman"/>
          <w:sz w:val="28"/>
          <w:szCs w:val="28"/>
        </w:rPr>
        <w:t>Утвержденные стандарты по работе с данными, разграничение по уровням доступа для сотрудников, регулярное резервное копирование и обновление программных обеспечений помогает создать надежный механизм для предотвращения утечек</w:t>
      </w:r>
      <w:r w:rsidR="009D71F9">
        <w:rPr>
          <w:rFonts w:ascii="Times New Roman" w:hAnsi="Times New Roman" w:cs="Times New Roman"/>
          <w:sz w:val="28"/>
          <w:szCs w:val="28"/>
        </w:rPr>
        <w:t xml:space="preserve"> </w:t>
      </w:r>
      <w:r w:rsidR="009D71F9" w:rsidRPr="009D71F9">
        <w:rPr>
          <w:rFonts w:ascii="Times New Roman" w:hAnsi="Times New Roman" w:cs="Times New Roman"/>
          <w:sz w:val="28"/>
          <w:szCs w:val="28"/>
        </w:rPr>
        <w:t>[15]</w:t>
      </w:r>
      <w:r w:rsidR="00C42AF9">
        <w:rPr>
          <w:rFonts w:ascii="Times New Roman" w:hAnsi="Times New Roman" w:cs="Times New Roman"/>
          <w:sz w:val="28"/>
          <w:szCs w:val="28"/>
        </w:rPr>
        <w:t>.</w:t>
      </w:r>
    </w:p>
    <w:p w14:paraId="21D7438C" w14:textId="163C2C24" w:rsidR="00051F0B" w:rsidRDefault="00F10FBC" w:rsidP="00051F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Бизнес-процессы должны быть достаточно гибкими, чтобы адаптироваться к новым условиям</w:t>
      </w:r>
      <w:r w:rsidR="00051F0B">
        <w:rPr>
          <w:rFonts w:ascii="Times New Roman" w:hAnsi="Times New Roman" w:cs="Times New Roman"/>
          <w:sz w:val="28"/>
          <w:szCs w:val="28"/>
        </w:rPr>
        <w:t>. В условиях быстро меняющейся внешней среды, включая колебания рынков, изменения законодательства и технологические вызовы, способность оперативно модифицировать рабочие процессы</w:t>
      </w:r>
      <w:r w:rsidR="002A3320">
        <w:rPr>
          <w:rFonts w:ascii="Times New Roman" w:hAnsi="Times New Roman" w:cs="Times New Roman"/>
          <w:sz w:val="28"/>
          <w:szCs w:val="28"/>
        </w:rPr>
        <w:t xml:space="preserve"> позволяет предприятию своевременно реагировать на новые угрозы. Например, заранее разработанные сценарии действий при кризисных ситуациях или альтернативные схемы снабжения помогают минимизировать потенциальный ущерб от непредвиденных обстоятельств.</w:t>
      </w:r>
    </w:p>
    <w:p w14:paraId="60754BD2" w14:textId="4C8D6A9D" w:rsidR="002A3320" w:rsidRDefault="002A3320" w:rsidP="00051F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аспектом является интеграция принципов безопасности в кадровые процессы. Регламентированные процедуры подбора персонала, включая проверку рекомендаций и анализ цифрового следа кандидатов, системы мотивации и контроля действий сотрудников создают дополнительный защитный контур против внутренних угроз. При этом обучение персонала основам экономической безопасности и его вовлечение в процессы постоянного улучшения рабочих процедур значительно усиливают общую защищенность предприятия.</w:t>
      </w:r>
    </w:p>
    <w:p w14:paraId="683FF7A1" w14:textId="5863B88C" w:rsidR="002A3320" w:rsidRDefault="002A3320" w:rsidP="00051F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бизнес-процессы выступают не только инструментом повышения эффективности, но и фундаментальным элементом системы экономической безопасности. Их постоянный анализ, оптимизация и адаптация к </w:t>
      </w:r>
      <w:r>
        <w:rPr>
          <w:rFonts w:ascii="Times New Roman" w:hAnsi="Times New Roman" w:cs="Times New Roman"/>
          <w:sz w:val="28"/>
          <w:szCs w:val="28"/>
        </w:rPr>
        <w:lastRenderedPageBreak/>
        <w:t>новым вызовам позволяют создавать комплексную защиту, которая работает на опережение потенциальных угроз, а не просто реагирует на уже возникшие проблемы. Именно такой подход обеспечивает предприятию устойчивое развитие в условиях современной конкурентной среды.</w:t>
      </w:r>
    </w:p>
    <w:p w14:paraId="04ABC2CE" w14:textId="2B56E2D0" w:rsidR="002A3320" w:rsidRPr="000665AF" w:rsidRDefault="002A3320" w:rsidP="00051F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эффективно управлять бизнес-</w:t>
      </w:r>
      <w:r w:rsidR="00D90923">
        <w:rPr>
          <w:rFonts w:ascii="Times New Roman" w:hAnsi="Times New Roman" w:cs="Times New Roman"/>
          <w:sz w:val="28"/>
          <w:szCs w:val="28"/>
        </w:rPr>
        <w:t>процессами предприятия необходимо представлять его составляющие. Бизнес-процесс состоит из действий, которые могут являться частью сложного процесса. В таком случае эти действия определяют, как «подпроцессы», а они в свою очередь также могут делиться на меньшие действия, называемые «процедурами». Все зависит от уровня, на котором проводиться рассмотрение процессов или, говоря по-другому, от его детализации</w:t>
      </w:r>
      <w:r w:rsidR="00C94BE0" w:rsidRPr="00C94BE0">
        <w:rPr>
          <w:rFonts w:ascii="Times New Roman" w:hAnsi="Times New Roman" w:cs="Times New Roman"/>
          <w:sz w:val="28"/>
          <w:szCs w:val="28"/>
        </w:rPr>
        <w:t xml:space="preserve"> [</w:t>
      </w:r>
      <w:r w:rsidR="00C94BE0" w:rsidRPr="000665AF">
        <w:rPr>
          <w:rFonts w:ascii="Times New Roman" w:hAnsi="Times New Roman" w:cs="Times New Roman"/>
          <w:sz w:val="28"/>
          <w:szCs w:val="28"/>
        </w:rPr>
        <w:t>15]</w:t>
      </w:r>
      <w:r w:rsidR="00C42AF9">
        <w:rPr>
          <w:rFonts w:ascii="Times New Roman" w:hAnsi="Times New Roman" w:cs="Times New Roman"/>
          <w:sz w:val="28"/>
          <w:szCs w:val="28"/>
        </w:rPr>
        <w:t>.</w:t>
      </w:r>
    </w:p>
    <w:p w14:paraId="66867D7A" w14:textId="7FC95C27" w:rsidR="00D90923" w:rsidRDefault="00D90923" w:rsidP="00051F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Структурный анализ служит основным методом исследования сложных систем, включая коммерческие предприятия. Этот подход предполагает первоначальное рассмотрение системы в целом с последующим поэтапным разложением на составные элементы, что позволяет представить её в виде четкой структуры. Необходимость такого метода обусловлена тем, что комплексные системы часто невозможно эффективно анализировать как единое целое из-за их высокой сложности. Разделение системы на более простые и понятные подсистемы значительно облегчает дальнейшее изучение.</w:t>
      </w:r>
    </w:p>
    <w:p w14:paraId="6AE14365" w14:textId="530D2773" w:rsidR="00D90923" w:rsidRDefault="00D90923" w:rsidP="00051F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«от общего к частному» или «от сложного к простому» особенно хорошо зарекомендовал себя при анализе бизнес-процессов организации. Поскольку понятие бизнес-процесса является многоаспектным и требует уточнения, методы структурированного анализа оказываются незаменимыми для последовательной детализации процессов и построения их иерархической структуры.</w:t>
      </w:r>
      <w:r w:rsidR="00087C8A">
        <w:rPr>
          <w:rFonts w:ascii="Times New Roman" w:hAnsi="Times New Roman" w:cs="Times New Roman"/>
          <w:sz w:val="28"/>
          <w:szCs w:val="28"/>
        </w:rPr>
        <w:t xml:space="preserve"> Такой подход позволяет систематизировать сложные бизнес-процессы, делая их более понятными и управляемыми.</w:t>
      </w:r>
    </w:p>
    <w:p w14:paraId="3AAF5932" w14:textId="3BF5B0B2" w:rsidR="00087C8A" w:rsidRDefault="000A7C15" w:rsidP="00051F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описания внутренних процессов компании, как правило, начинается с построения карты процессов или схемы бизнес-процессов верхнего уровня. Визуальное представление так</w:t>
      </w:r>
      <w:r w:rsidR="0098197A">
        <w:rPr>
          <w:rFonts w:ascii="Times New Roman" w:hAnsi="Times New Roman" w:cs="Times New Roman"/>
          <w:sz w:val="28"/>
          <w:szCs w:val="28"/>
        </w:rPr>
        <w:t>их моделей приведено на рисунке </w:t>
      </w:r>
      <w:r>
        <w:rPr>
          <w:rFonts w:ascii="Times New Roman" w:hAnsi="Times New Roman" w:cs="Times New Roman"/>
          <w:sz w:val="28"/>
          <w:szCs w:val="28"/>
        </w:rPr>
        <w:t>6.</w:t>
      </w:r>
    </w:p>
    <w:p w14:paraId="45D08004" w14:textId="2D7DB334" w:rsidR="00087C8A" w:rsidRDefault="00087C8A" w:rsidP="00051F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моделировании бизнес-процессов принято использовать иерархическую структуру, где каждый уровень представляет собой определенную степень детализации. Исходный процесс последовательно разбивается на подпроцессы, которые, в свою очередь, делятся на процедуры, а те на отдельные функции (операции). Важно отметить, что такое разделение носит условный характер – все элементы, кроме конечных операций, по своей сути остаются процессами, поскольку представляют собой логически связанные последовательности действий, направленные на достижение конкретного результата (создание продукта, оказание услуги или генерацию информации).</w:t>
      </w:r>
    </w:p>
    <w:p w14:paraId="49011252" w14:textId="601AC76B" w:rsidR="00087C8A" w:rsidRDefault="00087C8A" w:rsidP="00C42AF9">
      <w:pPr>
        <w:spacing w:after="0" w:line="240" w:lineRule="auto"/>
        <w:jc w:val="both"/>
        <w:rPr>
          <w:rFonts w:ascii="Times New Roman" w:hAnsi="Times New Roman" w:cs="Times New Roman"/>
          <w:sz w:val="28"/>
          <w:szCs w:val="28"/>
        </w:rPr>
      </w:pPr>
      <w:r w:rsidRPr="00CB3ACA">
        <w:rPr>
          <w:noProof/>
          <w:lang w:eastAsia="ru-RU"/>
        </w:rPr>
        <w:drawing>
          <wp:inline distT="0" distB="0" distL="0" distR="0" wp14:anchorId="47B91B34" wp14:editId="08C3F1AA">
            <wp:extent cx="6053911" cy="3450566"/>
            <wp:effectExtent l="0" t="0" r="4445" b="0"/>
            <wp:docPr id="5" name="Рисунок 5" descr="C:\Users\teren\OneDrive\Рабочий стол\диплом\рисуно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ren\OneDrive\Рабочий стол\диплом\рисунок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4566" cy="3456639"/>
                    </a:xfrm>
                    <a:prstGeom prst="rect">
                      <a:avLst/>
                    </a:prstGeom>
                    <a:noFill/>
                    <a:ln>
                      <a:noFill/>
                    </a:ln>
                  </pic:spPr>
                </pic:pic>
              </a:graphicData>
            </a:graphic>
          </wp:inline>
        </w:drawing>
      </w:r>
    </w:p>
    <w:p w14:paraId="7E614AB4" w14:textId="3C93F035" w:rsidR="00087C8A" w:rsidRPr="004962B2" w:rsidRDefault="002F6A29" w:rsidP="00C42A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00DC0D3C">
        <w:rPr>
          <w:rFonts w:ascii="Times New Roman" w:hAnsi="Times New Roman" w:cs="Times New Roman"/>
          <w:sz w:val="28"/>
          <w:szCs w:val="28"/>
        </w:rPr>
        <w:t> </w:t>
      </w:r>
      <w:r>
        <w:rPr>
          <w:rFonts w:ascii="Times New Roman" w:hAnsi="Times New Roman" w:cs="Times New Roman"/>
          <w:sz w:val="28"/>
          <w:szCs w:val="28"/>
        </w:rPr>
        <w:t>6</w:t>
      </w:r>
      <w:r w:rsidR="00087C8A">
        <w:rPr>
          <w:rFonts w:ascii="Times New Roman" w:hAnsi="Times New Roman" w:cs="Times New Roman"/>
          <w:sz w:val="28"/>
          <w:szCs w:val="28"/>
        </w:rPr>
        <w:t xml:space="preserve"> – </w:t>
      </w:r>
      <w:r w:rsidR="00C234EC">
        <w:rPr>
          <w:rFonts w:ascii="Times New Roman" w:hAnsi="Times New Roman" w:cs="Times New Roman"/>
          <w:sz w:val="28"/>
          <w:szCs w:val="28"/>
        </w:rPr>
        <w:t>К</w:t>
      </w:r>
      <w:r w:rsidR="00087C8A">
        <w:rPr>
          <w:rFonts w:ascii="Times New Roman" w:hAnsi="Times New Roman" w:cs="Times New Roman"/>
          <w:sz w:val="28"/>
          <w:szCs w:val="28"/>
        </w:rPr>
        <w:t>арта процессов</w:t>
      </w:r>
      <w:r w:rsidR="00C234EC" w:rsidRPr="004962B2">
        <w:rPr>
          <w:rFonts w:ascii="Times New Roman" w:hAnsi="Times New Roman" w:cs="Times New Roman"/>
          <w:sz w:val="28"/>
          <w:szCs w:val="28"/>
        </w:rPr>
        <w:t xml:space="preserve"> [15]</w:t>
      </w:r>
    </w:p>
    <w:p w14:paraId="79BABCD5" w14:textId="5826325F" w:rsidR="00087C8A" w:rsidRDefault="00087C8A" w:rsidP="00C42AF9">
      <w:pPr>
        <w:spacing w:after="0" w:line="240" w:lineRule="auto"/>
        <w:ind w:firstLine="709"/>
        <w:jc w:val="both"/>
        <w:rPr>
          <w:rFonts w:ascii="Times New Roman" w:hAnsi="Times New Roman" w:cs="Times New Roman"/>
          <w:sz w:val="28"/>
          <w:szCs w:val="28"/>
        </w:rPr>
      </w:pPr>
    </w:p>
    <w:p w14:paraId="4C6739C2" w14:textId="7C38500A" w:rsidR="00087C8A" w:rsidRDefault="00087C8A" w:rsidP="00087C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практического моделирования процессов в организации обычно выделяют четыре основных уровня детализации:</w:t>
      </w:r>
      <w:r w:rsidR="009D71F9" w:rsidRPr="009D71F9">
        <w:t xml:space="preserve"> </w:t>
      </w:r>
      <w:r w:rsidR="009D71F9" w:rsidRPr="009D71F9">
        <w:rPr>
          <w:rFonts w:ascii="Times New Roman" w:hAnsi="Times New Roman" w:cs="Times New Roman"/>
          <w:sz w:val="28"/>
          <w:szCs w:val="28"/>
        </w:rPr>
        <w:t>[15]</w:t>
      </w:r>
    </w:p>
    <w:p w14:paraId="63208108" w14:textId="419FE4B8" w:rsidR="00087C8A" w:rsidRDefault="0098197A" w:rsidP="00497F88">
      <w:pPr>
        <w:pStyle w:val="a7"/>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497F88">
        <w:rPr>
          <w:rFonts w:ascii="Times New Roman" w:hAnsi="Times New Roman" w:cs="Times New Roman"/>
          <w:sz w:val="28"/>
          <w:szCs w:val="28"/>
        </w:rPr>
        <w:t xml:space="preserve">изнес-процесс верхнего уровня </w:t>
      </w:r>
      <w:r w:rsidR="00087C8A">
        <w:rPr>
          <w:rFonts w:ascii="Times New Roman" w:hAnsi="Times New Roman" w:cs="Times New Roman"/>
          <w:sz w:val="28"/>
          <w:szCs w:val="28"/>
        </w:rPr>
        <w:t>– сквозной процесс, который можно наблюдать и анализировать на уровне всей организации, он является составной частью</w:t>
      </w:r>
      <w:r w:rsidR="00497F88">
        <w:rPr>
          <w:rFonts w:ascii="Times New Roman" w:hAnsi="Times New Roman" w:cs="Times New Roman"/>
          <w:sz w:val="28"/>
          <w:szCs w:val="28"/>
        </w:rPr>
        <w:t xml:space="preserve"> общей процессной карты компании;</w:t>
      </w:r>
    </w:p>
    <w:p w14:paraId="42B87E91" w14:textId="5CA34A55" w:rsidR="00497F88" w:rsidRDefault="0098197A" w:rsidP="00497F88">
      <w:pPr>
        <w:pStyle w:val="a7"/>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97F88">
        <w:rPr>
          <w:rFonts w:ascii="Times New Roman" w:hAnsi="Times New Roman" w:cs="Times New Roman"/>
          <w:sz w:val="28"/>
          <w:szCs w:val="28"/>
        </w:rPr>
        <w:t>одпроцесс – обособленный фрагмент основного процесса, решающий конкретную задачу в рамках общего;</w:t>
      </w:r>
    </w:p>
    <w:p w14:paraId="6335D47A" w14:textId="4B15BBDF" w:rsidR="00497F88" w:rsidRDefault="0098197A" w:rsidP="00497F88">
      <w:pPr>
        <w:pStyle w:val="a7"/>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497F88">
        <w:rPr>
          <w:rFonts w:ascii="Times New Roman" w:hAnsi="Times New Roman" w:cs="Times New Roman"/>
          <w:sz w:val="28"/>
          <w:szCs w:val="28"/>
        </w:rPr>
        <w:t>роцедура – стандартизированный алгоритм выполнения определенной части подпроцесса;</w:t>
      </w:r>
    </w:p>
    <w:p w14:paraId="35102EF4" w14:textId="21059200" w:rsidR="00497F88" w:rsidRDefault="0098197A" w:rsidP="00497F88">
      <w:pPr>
        <w:pStyle w:val="a7"/>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497F88">
        <w:rPr>
          <w:rFonts w:ascii="Times New Roman" w:hAnsi="Times New Roman" w:cs="Times New Roman"/>
          <w:sz w:val="28"/>
          <w:szCs w:val="28"/>
        </w:rPr>
        <w:t>ункция (операция) – элементарное действие, составляющее один логический шаг в процедуре, которое четко понимается исполнителями и не подлежит дальнейшему разделению.</w:t>
      </w:r>
    </w:p>
    <w:p w14:paraId="76394FE4" w14:textId="22F65B0F" w:rsidR="00497F88" w:rsidRDefault="00497F88" w:rsidP="00497F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Такая многоуровневая структура позволяет систематизировать сложные бизнес-процессы, делая их более прозрачными и управляемыми, при этом сохраняя целостное понимание их сущности.</w:t>
      </w:r>
    </w:p>
    <w:p w14:paraId="3BB2B8B8" w14:textId="506826F5" w:rsidR="00497F88" w:rsidRDefault="00F10FBC" w:rsidP="00497F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упростить анализ, процессы разделяют на смысловые группы. Это помогает наглядно оценить деятельность компании и выявить состояние экономической безопасности организации</w:t>
      </w:r>
      <w:r w:rsidR="00497F88">
        <w:rPr>
          <w:rFonts w:ascii="Times New Roman" w:hAnsi="Times New Roman" w:cs="Times New Roman"/>
          <w:sz w:val="28"/>
          <w:szCs w:val="28"/>
        </w:rPr>
        <w:t>.</w:t>
      </w:r>
    </w:p>
    <w:p w14:paraId="13B2C464" w14:textId="4EDA06B0" w:rsidR="00497F88" w:rsidRDefault="00497F88" w:rsidP="00497F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современной процессной методологии существует несколько подходов к классификации бизнес-процессов. Наиболее устоявшаяся и широко применяемая классификация разделяет все процессы на две основные категории – основные (ключевые) и обеспечивающие процессы.</w:t>
      </w:r>
    </w:p>
    <w:p w14:paraId="1D3F72CB" w14:textId="1644D6E4" w:rsidR="00497F88" w:rsidRDefault="001B3061" w:rsidP="00497F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w:t>
      </w:r>
      <w:r w:rsidR="00497F88">
        <w:rPr>
          <w:rFonts w:ascii="Times New Roman" w:hAnsi="Times New Roman" w:cs="Times New Roman"/>
          <w:sz w:val="28"/>
          <w:szCs w:val="28"/>
        </w:rPr>
        <w:t xml:space="preserve"> процессы – это процессы, составляющие суть и специфику бизнеса</w:t>
      </w:r>
      <w:r>
        <w:rPr>
          <w:rFonts w:ascii="Times New Roman" w:hAnsi="Times New Roman" w:cs="Times New Roman"/>
          <w:sz w:val="28"/>
          <w:szCs w:val="28"/>
        </w:rPr>
        <w:t>, приводящие к результату, связанному с основной деятельностью компании. В таких процессах обычно участвуют разные функциональные подразделения. Типичными примерами таких процессов выступают производственный цикл, цепочка поставок, сервисное обслуживание клиентов, управление производственными активами и другие операции, непосредственно влияющие на удовлетворённость потребителей и финансовые результаты компании.</w:t>
      </w:r>
    </w:p>
    <w:p w14:paraId="69F4A2BF" w14:textId="66A5470A" w:rsidR="00BE5686" w:rsidRPr="000665AF" w:rsidRDefault="00BE5686" w:rsidP="00497F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Обеспечивающие (вспомогательные) процессы представляют собой </w:t>
      </w:r>
      <w:r w:rsidR="00185F82">
        <w:rPr>
          <w:rFonts w:ascii="Times New Roman" w:hAnsi="Times New Roman" w:cs="Times New Roman"/>
          <w:sz w:val="28"/>
          <w:szCs w:val="28"/>
        </w:rPr>
        <w:t>внутреннюю поддержку компании, они отвечают за управление финансовыми активами и обязательствами, кадровый учет, за процессы связанные с информационными технологиями, связи с внешним окружением и стратегическое развитие</w:t>
      </w:r>
      <w:r w:rsidR="00E75C22">
        <w:rPr>
          <w:rFonts w:ascii="Times New Roman" w:hAnsi="Times New Roman" w:cs="Times New Roman"/>
          <w:sz w:val="28"/>
          <w:szCs w:val="28"/>
        </w:rPr>
        <w:t xml:space="preserve">. </w:t>
      </w:r>
      <w:r w:rsidR="00185F82">
        <w:rPr>
          <w:rFonts w:ascii="Times New Roman" w:hAnsi="Times New Roman" w:cs="Times New Roman"/>
          <w:sz w:val="28"/>
          <w:szCs w:val="28"/>
        </w:rPr>
        <w:t>Хотя эти процессы</w:t>
      </w:r>
      <w:r w:rsidR="00E75C22">
        <w:rPr>
          <w:rFonts w:ascii="Times New Roman" w:hAnsi="Times New Roman" w:cs="Times New Roman"/>
          <w:sz w:val="28"/>
          <w:szCs w:val="28"/>
        </w:rPr>
        <w:t xml:space="preserve"> и не </w:t>
      </w:r>
      <w:r w:rsidR="00185F82">
        <w:rPr>
          <w:rFonts w:ascii="Times New Roman" w:hAnsi="Times New Roman" w:cs="Times New Roman"/>
          <w:sz w:val="28"/>
          <w:szCs w:val="28"/>
        </w:rPr>
        <w:t>влияют</w:t>
      </w:r>
      <w:r w:rsidR="00E75C22">
        <w:rPr>
          <w:rFonts w:ascii="Times New Roman" w:hAnsi="Times New Roman" w:cs="Times New Roman"/>
          <w:sz w:val="28"/>
          <w:szCs w:val="28"/>
        </w:rPr>
        <w:t xml:space="preserve"> непосредственно </w:t>
      </w:r>
      <w:r w:rsidR="00185F82">
        <w:rPr>
          <w:rFonts w:ascii="Times New Roman" w:hAnsi="Times New Roman" w:cs="Times New Roman"/>
          <w:sz w:val="28"/>
          <w:szCs w:val="28"/>
        </w:rPr>
        <w:t>на</w:t>
      </w:r>
      <w:r w:rsidR="00E75C22">
        <w:rPr>
          <w:rFonts w:ascii="Times New Roman" w:hAnsi="Times New Roman" w:cs="Times New Roman"/>
          <w:sz w:val="28"/>
          <w:szCs w:val="28"/>
        </w:rPr>
        <w:t xml:space="preserve"> клиентов, </w:t>
      </w:r>
      <w:r w:rsidR="00185F82">
        <w:rPr>
          <w:rFonts w:ascii="Times New Roman" w:hAnsi="Times New Roman" w:cs="Times New Roman"/>
          <w:sz w:val="28"/>
          <w:szCs w:val="28"/>
        </w:rPr>
        <w:t>но именно благодаря им организация стабильно работает и развивается в долгосрочной перспективе</w:t>
      </w:r>
      <w:r w:rsidR="009D71F9" w:rsidRPr="009D71F9">
        <w:t xml:space="preserve"> </w:t>
      </w:r>
      <w:r w:rsidR="009D71F9" w:rsidRPr="009D71F9">
        <w:rPr>
          <w:rFonts w:ascii="Times New Roman" w:hAnsi="Times New Roman" w:cs="Times New Roman"/>
          <w:sz w:val="28"/>
          <w:szCs w:val="28"/>
        </w:rPr>
        <w:t>[15]</w:t>
      </w:r>
      <w:r w:rsidR="00C94BE0" w:rsidRPr="000665AF">
        <w:rPr>
          <w:rFonts w:ascii="Times New Roman" w:hAnsi="Times New Roman" w:cs="Times New Roman"/>
          <w:sz w:val="28"/>
          <w:szCs w:val="28"/>
        </w:rPr>
        <w:t xml:space="preserve"> [</w:t>
      </w:r>
      <w:r w:rsidR="009E70A2" w:rsidRPr="000665AF">
        <w:rPr>
          <w:rFonts w:ascii="Times New Roman" w:hAnsi="Times New Roman" w:cs="Times New Roman"/>
          <w:sz w:val="28"/>
          <w:szCs w:val="28"/>
        </w:rPr>
        <w:t>1]</w:t>
      </w:r>
      <w:r w:rsidR="00C42AF9">
        <w:rPr>
          <w:rFonts w:ascii="Times New Roman" w:hAnsi="Times New Roman" w:cs="Times New Roman"/>
          <w:sz w:val="28"/>
          <w:szCs w:val="28"/>
        </w:rPr>
        <w:t>.</w:t>
      </w:r>
    </w:p>
    <w:p w14:paraId="4595E979" w14:textId="386A51C0" w:rsidR="00E75C22" w:rsidRDefault="00E75C22" w:rsidP="00497F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Бизнес-процесс представляет собой сложную систему, обладающую множеством параметров, оптимизация которых составляет суть процессного управления. Для четкого разграничения понятий следует отметить, что «характеристика» отражает свойство процесса (например, скорость выполнения или стоимость), тогда как «показатель» служит инструментом количественной или качественной оценки этого свойства.</w:t>
      </w:r>
    </w:p>
    <w:p w14:paraId="61CEFE20" w14:textId="6AAC04BA" w:rsidR="00E75C22" w:rsidRDefault="00E75C22" w:rsidP="00497F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Ключевыми характеристиками любого процесса являются результативность и эффективность.</w:t>
      </w:r>
    </w:p>
    <w:p w14:paraId="7413E5EB" w14:textId="25823DE8" w:rsidR="00E75C22" w:rsidRPr="00E75C22" w:rsidRDefault="00E75C22" w:rsidP="00E75C22">
      <w:pPr>
        <w:spacing w:after="0" w:line="360" w:lineRule="auto"/>
        <w:ind w:firstLine="709"/>
        <w:jc w:val="both"/>
        <w:rPr>
          <w:rFonts w:ascii="Times New Roman" w:hAnsi="Times New Roman" w:cs="Times New Roman"/>
          <w:sz w:val="28"/>
          <w:szCs w:val="28"/>
        </w:rPr>
      </w:pPr>
      <w:r w:rsidRPr="00E75C22">
        <w:rPr>
          <w:rFonts w:ascii="Times New Roman" w:hAnsi="Times New Roman" w:cs="Times New Roman"/>
          <w:sz w:val="28"/>
          <w:szCs w:val="28"/>
        </w:rPr>
        <w:t xml:space="preserve">Результативность – </w:t>
      </w:r>
      <w:r>
        <w:rPr>
          <w:rFonts w:ascii="Times New Roman" w:hAnsi="Times New Roman" w:cs="Times New Roman"/>
          <w:sz w:val="28"/>
          <w:szCs w:val="28"/>
        </w:rPr>
        <w:t xml:space="preserve">это </w:t>
      </w:r>
      <w:r w:rsidRPr="00E75C22">
        <w:rPr>
          <w:rFonts w:ascii="Times New Roman" w:hAnsi="Times New Roman" w:cs="Times New Roman"/>
          <w:sz w:val="28"/>
          <w:szCs w:val="28"/>
        </w:rPr>
        <w:t>способность процесса достигать целевых результ</w:t>
      </w:r>
      <w:r>
        <w:rPr>
          <w:rFonts w:ascii="Times New Roman" w:hAnsi="Times New Roman" w:cs="Times New Roman"/>
          <w:sz w:val="28"/>
          <w:szCs w:val="28"/>
        </w:rPr>
        <w:t>а</w:t>
      </w:r>
      <w:r w:rsidRPr="00E75C22">
        <w:rPr>
          <w:rFonts w:ascii="Times New Roman" w:hAnsi="Times New Roman" w:cs="Times New Roman"/>
          <w:sz w:val="28"/>
          <w:szCs w:val="28"/>
        </w:rPr>
        <w:t>тов, соответствующих потребностям клиентов.</w:t>
      </w:r>
    </w:p>
    <w:p w14:paraId="109175AF" w14:textId="6CB11E77" w:rsidR="00E75C22" w:rsidRDefault="00E75C22" w:rsidP="00E75C22">
      <w:pPr>
        <w:spacing w:after="0" w:line="360" w:lineRule="auto"/>
        <w:ind w:firstLine="709"/>
        <w:jc w:val="both"/>
        <w:rPr>
          <w:rFonts w:ascii="Times New Roman" w:hAnsi="Times New Roman" w:cs="Times New Roman"/>
          <w:sz w:val="28"/>
          <w:szCs w:val="28"/>
        </w:rPr>
      </w:pPr>
      <w:r w:rsidRPr="00E75C22">
        <w:rPr>
          <w:rFonts w:ascii="Times New Roman" w:hAnsi="Times New Roman" w:cs="Times New Roman"/>
          <w:sz w:val="28"/>
          <w:szCs w:val="28"/>
        </w:rPr>
        <w:t xml:space="preserve">Эффективность – </w:t>
      </w:r>
      <w:r>
        <w:rPr>
          <w:rFonts w:ascii="Times New Roman" w:hAnsi="Times New Roman" w:cs="Times New Roman"/>
          <w:sz w:val="28"/>
          <w:szCs w:val="28"/>
        </w:rPr>
        <w:t xml:space="preserve">это </w:t>
      </w:r>
      <w:r w:rsidRPr="00E75C22">
        <w:rPr>
          <w:rFonts w:ascii="Times New Roman" w:hAnsi="Times New Roman" w:cs="Times New Roman"/>
          <w:sz w:val="28"/>
          <w:szCs w:val="28"/>
        </w:rPr>
        <w:t xml:space="preserve">оптимальность использования ресурсов </w:t>
      </w:r>
      <w:r>
        <w:rPr>
          <w:rFonts w:ascii="Times New Roman" w:hAnsi="Times New Roman" w:cs="Times New Roman"/>
          <w:sz w:val="28"/>
          <w:szCs w:val="28"/>
        </w:rPr>
        <w:t>для достижения результата.</w:t>
      </w:r>
    </w:p>
    <w:p w14:paraId="5047F2A4" w14:textId="00DF066D" w:rsidR="00E75C22" w:rsidRDefault="00E75C22" w:rsidP="00E75C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характеристики выражаются через измеримые параметры, которые можно разделить на четыре </w:t>
      </w:r>
      <w:r w:rsidR="00A96E20">
        <w:rPr>
          <w:rFonts w:ascii="Times New Roman" w:hAnsi="Times New Roman" w:cs="Times New Roman"/>
          <w:sz w:val="28"/>
          <w:szCs w:val="28"/>
        </w:rPr>
        <w:t>группы,</w:t>
      </w:r>
      <w:r>
        <w:rPr>
          <w:rFonts w:ascii="Times New Roman" w:hAnsi="Times New Roman" w:cs="Times New Roman"/>
          <w:sz w:val="28"/>
          <w:szCs w:val="28"/>
        </w:rPr>
        <w:t xml:space="preserve"> представленные в таблице</w:t>
      </w:r>
      <w:r w:rsidR="00CE2CE2">
        <w:rPr>
          <w:rFonts w:ascii="Times New Roman" w:hAnsi="Times New Roman" w:cs="Times New Roman"/>
          <w:sz w:val="28"/>
          <w:szCs w:val="28"/>
        </w:rPr>
        <w:t> </w:t>
      </w:r>
      <w:r w:rsidR="0052225A">
        <w:rPr>
          <w:rFonts w:ascii="Times New Roman" w:hAnsi="Times New Roman" w:cs="Times New Roman"/>
          <w:sz w:val="28"/>
          <w:szCs w:val="28"/>
        </w:rPr>
        <w:t>5</w:t>
      </w:r>
      <w:r>
        <w:rPr>
          <w:rFonts w:ascii="Times New Roman" w:hAnsi="Times New Roman" w:cs="Times New Roman"/>
          <w:sz w:val="28"/>
          <w:szCs w:val="28"/>
        </w:rPr>
        <w:t>.</w:t>
      </w:r>
    </w:p>
    <w:p w14:paraId="099DF90F" w14:textId="0C68671B" w:rsidR="00E75C22" w:rsidRDefault="00E75C22" w:rsidP="00C42AF9">
      <w:pPr>
        <w:spacing w:after="0" w:line="240" w:lineRule="auto"/>
        <w:jc w:val="both"/>
        <w:rPr>
          <w:rFonts w:ascii="Times New Roman" w:hAnsi="Times New Roman" w:cs="Times New Roman"/>
          <w:sz w:val="28"/>
          <w:szCs w:val="28"/>
        </w:rPr>
      </w:pPr>
    </w:p>
    <w:p w14:paraId="1C482232" w14:textId="13AF8EC3" w:rsidR="00E75C22" w:rsidRPr="009E70A2" w:rsidRDefault="009E70A2" w:rsidP="00C42A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CE2CE2">
        <w:rPr>
          <w:rFonts w:ascii="Times New Roman" w:hAnsi="Times New Roman" w:cs="Times New Roman"/>
          <w:sz w:val="28"/>
          <w:szCs w:val="28"/>
        </w:rPr>
        <w:t> </w:t>
      </w:r>
      <w:r w:rsidR="0052225A">
        <w:rPr>
          <w:rFonts w:ascii="Times New Roman" w:hAnsi="Times New Roman" w:cs="Times New Roman"/>
          <w:sz w:val="28"/>
          <w:szCs w:val="28"/>
        </w:rPr>
        <w:t>5</w:t>
      </w:r>
      <w:r>
        <w:rPr>
          <w:rFonts w:ascii="Times New Roman" w:hAnsi="Times New Roman" w:cs="Times New Roman"/>
          <w:sz w:val="28"/>
          <w:szCs w:val="28"/>
        </w:rPr>
        <w:t xml:space="preserve"> – П</w:t>
      </w:r>
      <w:r w:rsidR="00E75C22">
        <w:rPr>
          <w:rFonts w:ascii="Times New Roman" w:hAnsi="Times New Roman" w:cs="Times New Roman"/>
          <w:sz w:val="28"/>
          <w:szCs w:val="28"/>
        </w:rPr>
        <w:t>араметры показателей результативности и эффективности</w:t>
      </w:r>
      <w:r w:rsidRPr="009E70A2">
        <w:rPr>
          <w:rFonts w:ascii="Times New Roman" w:hAnsi="Times New Roman" w:cs="Times New Roman"/>
          <w:sz w:val="28"/>
          <w:szCs w:val="28"/>
        </w:rPr>
        <w:t xml:space="preserve"> [2]</w:t>
      </w:r>
    </w:p>
    <w:tbl>
      <w:tblPr>
        <w:tblStyle w:val="a8"/>
        <w:tblW w:w="9384" w:type="dxa"/>
        <w:tblLook w:val="04A0" w:firstRow="1" w:lastRow="0" w:firstColumn="1" w:lastColumn="0" w:noHBand="0" w:noVBand="1"/>
      </w:tblPr>
      <w:tblGrid>
        <w:gridCol w:w="4692"/>
        <w:gridCol w:w="4692"/>
      </w:tblGrid>
      <w:tr w:rsidR="00E75C22" w:rsidRPr="002B1476" w14:paraId="102D4064" w14:textId="77777777" w:rsidTr="00EE53E9">
        <w:trPr>
          <w:trHeight w:val="613"/>
        </w:trPr>
        <w:tc>
          <w:tcPr>
            <w:tcW w:w="4692" w:type="dxa"/>
            <w:vAlign w:val="center"/>
          </w:tcPr>
          <w:p w14:paraId="3661BBD8" w14:textId="0DE2C52C" w:rsidR="00E75C22" w:rsidRPr="002B1476" w:rsidRDefault="00E75C22" w:rsidP="00727F67">
            <w:pPr>
              <w:jc w:val="center"/>
              <w:rPr>
                <w:rFonts w:ascii="Times New Roman" w:hAnsi="Times New Roman" w:cs="Times New Roman"/>
                <w:sz w:val="24"/>
                <w:szCs w:val="28"/>
              </w:rPr>
            </w:pPr>
            <w:r w:rsidRPr="002B1476">
              <w:rPr>
                <w:rFonts w:ascii="Times New Roman" w:hAnsi="Times New Roman" w:cs="Times New Roman"/>
                <w:sz w:val="24"/>
                <w:szCs w:val="28"/>
              </w:rPr>
              <w:t>Временные показатели</w:t>
            </w:r>
          </w:p>
        </w:tc>
        <w:tc>
          <w:tcPr>
            <w:tcW w:w="4692" w:type="dxa"/>
            <w:vAlign w:val="center"/>
          </w:tcPr>
          <w:p w14:paraId="5E702908" w14:textId="2DA4D78C" w:rsidR="006D61EA" w:rsidRPr="002B1476" w:rsidRDefault="006D61EA" w:rsidP="00727F67">
            <w:pPr>
              <w:jc w:val="center"/>
              <w:rPr>
                <w:rFonts w:ascii="Times New Roman" w:hAnsi="Times New Roman" w:cs="Times New Roman"/>
                <w:sz w:val="24"/>
                <w:szCs w:val="28"/>
              </w:rPr>
            </w:pPr>
            <w:r w:rsidRPr="002B1476">
              <w:rPr>
                <w:rFonts w:ascii="Times New Roman" w:hAnsi="Times New Roman" w:cs="Times New Roman"/>
                <w:sz w:val="24"/>
                <w:szCs w:val="28"/>
              </w:rPr>
              <w:t>Стоимостные параметры</w:t>
            </w:r>
          </w:p>
        </w:tc>
      </w:tr>
      <w:tr w:rsidR="00E75C22" w:rsidRPr="002B1476" w14:paraId="739F5296" w14:textId="77777777" w:rsidTr="00EE53E9">
        <w:trPr>
          <w:trHeight w:val="2038"/>
        </w:trPr>
        <w:tc>
          <w:tcPr>
            <w:tcW w:w="4692" w:type="dxa"/>
            <w:vAlign w:val="center"/>
          </w:tcPr>
          <w:p w14:paraId="73F81BFC" w14:textId="3623C6C5" w:rsidR="00E75C22" w:rsidRPr="002B1476" w:rsidRDefault="006D61EA" w:rsidP="00727F67">
            <w:pPr>
              <w:pStyle w:val="a7"/>
              <w:numPr>
                <w:ilvl w:val="0"/>
                <w:numId w:val="15"/>
              </w:numPr>
              <w:ind w:left="0" w:firstLine="0"/>
              <w:jc w:val="center"/>
              <w:rPr>
                <w:rFonts w:ascii="Times New Roman" w:hAnsi="Times New Roman" w:cs="Times New Roman"/>
                <w:sz w:val="24"/>
                <w:szCs w:val="28"/>
              </w:rPr>
            </w:pPr>
            <w:r w:rsidRPr="002B1476">
              <w:rPr>
                <w:rFonts w:ascii="Times New Roman" w:hAnsi="Times New Roman" w:cs="Times New Roman"/>
                <w:sz w:val="24"/>
                <w:szCs w:val="28"/>
              </w:rPr>
              <w:t>Длительность выполнения</w:t>
            </w:r>
          </w:p>
          <w:p w14:paraId="5319C332" w14:textId="77777777" w:rsidR="006D61EA" w:rsidRPr="002B1476" w:rsidRDefault="006D61EA" w:rsidP="00727F67">
            <w:pPr>
              <w:pStyle w:val="a7"/>
              <w:numPr>
                <w:ilvl w:val="0"/>
                <w:numId w:val="15"/>
              </w:numPr>
              <w:ind w:left="0" w:firstLine="0"/>
              <w:jc w:val="center"/>
              <w:rPr>
                <w:rFonts w:ascii="Times New Roman" w:hAnsi="Times New Roman" w:cs="Times New Roman"/>
                <w:sz w:val="24"/>
                <w:szCs w:val="28"/>
              </w:rPr>
            </w:pPr>
            <w:r w:rsidRPr="002B1476">
              <w:rPr>
                <w:rFonts w:ascii="Times New Roman" w:hAnsi="Times New Roman" w:cs="Times New Roman"/>
                <w:sz w:val="24"/>
                <w:szCs w:val="28"/>
              </w:rPr>
              <w:t>Периодичность повторения</w:t>
            </w:r>
          </w:p>
          <w:p w14:paraId="1D20AC87" w14:textId="77777777" w:rsidR="006D61EA" w:rsidRPr="002B1476" w:rsidRDefault="006D61EA" w:rsidP="00727F67">
            <w:pPr>
              <w:pStyle w:val="a7"/>
              <w:numPr>
                <w:ilvl w:val="0"/>
                <w:numId w:val="15"/>
              </w:numPr>
              <w:ind w:left="0" w:firstLine="0"/>
              <w:jc w:val="center"/>
              <w:rPr>
                <w:rFonts w:ascii="Times New Roman" w:hAnsi="Times New Roman" w:cs="Times New Roman"/>
                <w:sz w:val="24"/>
                <w:szCs w:val="28"/>
              </w:rPr>
            </w:pPr>
            <w:r w:rsidRPr="002B1476">
              <w:rPr>
                <w:rFonts w:ascii="Times New Roman" w:hAnsi="Times New Roman" w:cs="Times New Roman"/>
                <w:sz w:val="24"/>
                <w:szCs w:val="28"/>
              </w:rPr>
              <w:t>Статистические отклонения времени выполнения</w:t>
            </w:r>
          </w:p>
          <w:p w14:paraId="330BECCF" w14:textId="0B2DF88E" w:rsidR="006D61EA" w:rsidRPr="002B1476" w:rsidRDefault="006D61EA" w:rsidP="00727F67">
            <w:pPr>
              <w:pStyle w:val="a7"/>
              <w:numPr>
                <w:ilvl w:val="0"/>
                <w:numId w:val="15"/>
              </w:numPr>
              <w:ind w:left="0" w:firstLine="0"/>
              <w:jc w:val="center"/>
              <w:rPr>
                <w:rFonts w:ascii="Times New Roman" w:hAnsi="Times New Roman" w:cs="Times New Roman"/>
                <w:sz w:val="24"/>
                <w:szCs w:val="28"/>
              </w:rPr>
            </w:pPr>
            <w:r w:rsidRPr="002B1476">
              <w:rPr>
                <w:rFonts w:ascii="Times New Roman" w:hAnsi="Times New Roman" w:cs="Times New Roman"/>
                <w:sz w:val="24"/>
                <w:szCs w:val="28"/>
              </w:rPr>
              <w:t>Время простоев между этапами</w:t>
            </w:r>
          </w:p>
        </w:tc>
        <w:tc>
          <w:tcPr>
            <w:tcW w:w="4692" w:type="dxa"/>
            <w:vAlign w:val="center"/>
          </w:tcPr>
          <w:p w14:paraId="17E5ECC1" w14:textId="77777777" w:rsidR="00E75C22" w:rsidRPr="002B1476" w:rsidRDefault="006D61EA" w:rsidP="00727F67">
            <w:pPr>
              <w:pStyle w:val="a7"/>
              <w:numPr>
                <w:ilvl w:val="0"/>
                <w:numId w:val="16"/>
              </w:numPr>
              <w:ind w:left="0" w:firstLine="0"/>
              <w:jc w:val="center"/>
              <w:rPr>
                <w:rFonts w:ascii="Times New Roman" w:hAnsi="Times New Roman" w:cs="Times New Roman"/>
                <w:sz w:val="24"/>
                <w:szCs w:val="28"/>
              </w:rPr>
            </w:pPr>
            <w:r w:rsidRPr="002B1476">
              <w:rPr>
                <w:rFonts w:ascii="Times New Roman" w:hAnsi="Times New Roman" w:cs="Times New Roman"/>
                <w:sz w:val="24"/>
                <w:szCs w:val="28"/>
              </w:rPr>
              <w:t>Общая стоимость процесса</w:t>
            </w:r>
          </w:p>
          <w:p w14:paraId="53C2FFE7" w14:textId="77777777" w:rsidR="006D61EA" w:rsidRPr="002B1476" w:rsidRDefault="006D61EA" w:rsidP="00727F67">
            <w:pPr>
              <w:pStyle w:val="a7"/>
              <w:numPr>
                <w:ilvl w:val="0"/>
                <w:numId w:val="16"/>
              </w:numPr>
              <w:ind w:left="0" w:firstLine="0"/>
              <w:jc w:val="center"/>
              <w:rPr>
                <w:rFonts w:ascii="Times New Roman" w:hAnsi="Times New Roman" w:cs="Times New Roman"/>
                <w:sz w:val="24"/>
                <w:szCs w:val="28"/>
              </w:rPr>
            </w:pPr>
            <w:r w:rsidRPr="002B1476">
              <w:rPr>
                <w:rFonts w:ascii="Times New Roman" w:hAnsi="Times New Roman" w:cs="Times New Roman"/>
                <w:sz w:val="24"/>
                <w:szCs w:val="28"/>
              </w:rPr>
              <w:t>Затраты на отдельные подпроцессы и операции</w:t>
            </w:r>
          </w:p>
          <w:p w14:paraId="6B8888AE" w14:textId="3AFC0F49" w:rsidR="006D61EA" w:rsidRPr="002B1476" w:rsidRDefault="006D61EA" w:rsidP="00727F67">
            <w:pPr>
              <w:pStyle w:val="a7"/>
              <w:numPr>
                <w:ilvl w:val="0"/>
                <w:numId w:val="16"/>
              </w:numPr>
              <w:ind w:left="0" w:firstLine="0"/>
              <w:jc w:val="center"/>
              <w:rPr>
                <w:rFonts w:ascii="Times New Roman" w:hAnsi="Times New Roman" w:cs="Times New Roman"/>
                <w:sz w:val="24"/>
                <w:szCs w:val="28"/>
              </w:rPr>
            </w:pPr>
            <w:r w:rsidRPr="002B1476">
              <w:rPr>
                <w:rFonts w:ascii="Times New Roman" w:hAnsi="Times New Roman" w:cs="Times New Roman"/>
                <w:sz w:val="24"/>
                <w:szCs w:val="28"/>
              </w:rPr>
              <w:t>Стоимость используемых ресурсов</w:t>
            </w:r>
          </w:p>
        </w:tc>
      </w:tr>
      <w:tr w:rsidR="00E75C22" w:rsidRPr="002B1476" w14:paraId="5BABF7D7" w14:textId="77777777" w:rsidTr="00EE53E9">
        <w:trPr>
          <w:trHeight w:val="574"/>
        </w:trPr>
        <w:tc>
          <w:tcPr>
            <w:tcW w:w="4692" w:type="dxa"/>
            <w:vAlign w:val="center"/>
          </w:tcPr>
          <w:p w14:paraId="42303110" w14:textId="33A9E1BA" w:rsidR="00E75C22" w:rsidRPr="002B1476" w:rsidRDefault="006D61EA" w:rsidP="00727F67">
            <w:pPr>
              <w:jc w:val="center"/>
              <w:rPr>
                <w:rFonts w:ascii="Times New Roman" w:hAnsi="Times New Roman" w:cs="Times New Roman"/>
                <w:sz w:val="24"/>
                <w:szCs w:val="28"/>
              </w:rPr>
            </w:pPr>
            <w:r w:rsidRPr="002B1476">
              <w:rPr>
                <w:rFonts w:ascii="Times New Roman" w:hAnsi="Times New Roman" w:cs="Times New Roman"/>
                <w:sz w:val="24"/>
                <w:szCs w:val="28"/>
              </w:rPr>
              <w:t>Показатели качества</w:t>
            </w:r>
          </w:p>
        </w:tc>
        <w:tc>
          <w:tcPr>
            <w:tcW w:w="4692" w:type="dxa"/>
            <w:vAlign w:val="center"/>
          </w:tcPr>
          <w:p w14:paraId="4DD7144B" w14:textId="6B6A1BFA" w:rsidR="00E75C22" w:rsidRPr="002B1476" w:rsidRDefault="006D61EA" w:rsidP="00727F67">
            <w:pPr>
              <w:jc w:val="center"/>
              <w:rPr>
                <w:rFonts w:ascii="Times New Roman" w:hAnsi="Times New Roman" w:cs="Times New Roman"/>
                <w:sz w:val="24"/>
                <w:szCs w:val="28"/>
              </w:rPr>
            </w:pPr>
            <w:r w:rsidRPr="002B1476">
              <w:rPr>
                <w:rFonts w:ascii="Times New Roman" w:hAnsi="Times New Roman" w:cs="Times New Roman"/>
                <w:sz w:val="24"/>
                <w:szCs w:val="28"/>
              </w:rPr>
              <w:t>Параметры операционных рисков</w:t>
            </w:r>
          </w:p>
        </w:tc>
      </w:tr>
      <w:tr w:rsidR="00E75C22" w:rsidRPr="002B1476" w14:paraId="3125642E" w14:textId="77777777" w:rsidTr="00EE53E9">
        <w:trPr>
          <w:trHeight w:val="1591"/>
        </w:trPr>
        <w:tc>
          <w:tcPr>
            <w:tcW w:w="4692" w:type="dxa"/>
            <w:vAlign w:val="center"/>
          </w:tcPr>
          <w:p w14:paraId="774E8B1A" w14:textId="25FF7F05" w:rsidR="00E75C22" w:rsidRPr="002B1476" w:rsidRDefault="006D61EA" w:rsidP="00727F67">
            <w:pPr>
              <w:pStyle w:val="a7"/>
              <w:numPr>
                <w:ilvl w:val="0"/>
                <w:numId w:val="17"/>
              </w:numPr>
              <w:ind w:left="0" w:firstLine="0"/>
              <w:jc w:val="center"/>
              <w:rPr>
                <w:rFonts w:ascii="Times New Roman" w:hAnsi="Times New Roman" w:cs="Times New Roman"/>
                <w:sz w:val="24"/>
                <w:szCs w:val="28"/>
              </w:rPr>
            </w:pPr>
            <w:r w:rsidRPr="002B1476">
              <w:rPr>
                <w:rFonts w:ascii="Times New Roman" w:hAnsi="Times New Roman" w:cs="Times New Roman"/>
                <w:sz w:val="24"/>
                <w:szCs w:val="28"/>
              </w:rPr>
              <w:t>Удовлетворённость клиентов</w:t>
            </w:r>
          </w:p>
          <w:p w14:paraId="355B9DBC" w14:textId="77777777" w:rsidR="006D61EA" w:rsidRPr="002B1476" w:rsidRDefault="006D61EA" w:rsidP="00727F67">
            <w:pPr>
              <w:pStyle w:val="a7"/>
              <w:numPr>
                <w:ilvl w:val="0"/>
                <w:numId w:val="17"/>
              </w:numPr>
              <w:ind w:left="0" w:firstLine="0"/>
              <w:jc w:val="center"/>
              <w:rPr>
                <w:rFonts w:ascii="Times New Roman" w:hAnsi="Times New Roman" w:cs="Times New Roman"/>
                <w:sz w:val="24"/>
                <w:szCs w:val="28"/>
              </w:rPr>
            </w:pPr>
            <w:r w:rsidRPr="002B1476">
              <w:rPr>
                <w:rFonts w:ascii="Times New Roman" w:hAnsi="Times New Roman" w:cs="Times New Roman"/>
                <w:sz w:val="24"/>
                <w:szCs w:val="28"/>
              </w:rPr>
              <w:t>Количество брака</w:t>
            </w:r>
          </w:p>
          <w:p w14:paraId="6F4FE78B" w14:textId="7F64660F" w:rsidR="006D61EA" w:rsidRPr="002B1476" w:rsidRDefault="006D61EA" w:rsidP="00727F67">
            <w:pPr>
              <w:pStyle w:val="a7"/>
              <w:numPr>
                <w:ilvl w:val="0"/>
                <w:numId w:val="17"/>
              </w:numPr>
              <w:ind w:left="0" w:firstLine="0"/>
              <w:jc w:val="center"/>
              <w:rPr>
                <w:rFonts w:ascii="Times New Roman" w:hAnsi="Times New Roman" w:cs="Times New Roman"/>
                <w:sz w:val="24"/>
                <w:szCs w:val="28"/>
              </w:rPr>
            </w:pPr>
            <w:r w:rsidRPr="002B1476">
              <w:rPr>
                <w:rFonts w:ascii="Times New Roman" w:hAnsi="Times New Roman" w:cs="Times New Roman"/>
                <w:sz w:val="24"/>
                <w:szCs w:val="28"/>
              </w:rPr>
              <w:t>Соответствие международным стандартам</w:t>
            </w:r>
          </w:p>
        </w:tc>
        <w:tc>
          <w:tcPr>
            <w:tcW w:w="4692" w:type="dxa"/>
            <w:vAlign w:val="center"/>
          </w:tcPr>
          <w:p w14:paraId="7A56C8F0" w14:textId="77777777" w:rsidR="00E75C22" w:rsidRPr="002B1476" w:rsidRDefault="006D61EA" w:rsidP="00727F67">
            <w:pPr>
              <w:pStyle w:val="a7"/>
              <w:numPr>
                <w:ilvl w:val="0"/>
                <w:numId w:val="18"/>
              </w:numPr>
              <w:ind w:left="0" w:firstLine="0"/>
              <w:jc w:val="center"/>
              <w:rPr>
                <w:rFonts w:ascii="Times New Roman" w:hAnsi="Times New Roman" w:cs="Times New Roman"/>
                <w:sz w:val="24"/>
                <w:szCs w:val="28"/>
              </w:rPr>
            </w:pPr>
            <w:r w:rsidRPr="002B1476">
              <w:rPr>
                <w:rFonts w:ascii="Times New Roman" w:hAnsi="Times New Roman" w:cs="Times New Roman"/>
                <w:sz w:val="24"/>
                <w:szCs w:val="28"/>
              </w:rPr>
              <w:t>Вероятность сбоев</w:t>
            </w:r>
          </w:p>
          <w:p w14:paraId="7D306E6E" w14:textId="77777777" w:rsidR="006D61EA" w:rsidRPr="002B1476" w:rsidRDefault="006D61EA" w:rsidP="00727F67">
            <w:pPr>
              <w:pStyle w:val="a7"/>
              <w:numPr>
                <w:ilvl w:val="0"/>
                <w:numId w:val="18"/>
              </w:numPr>
              <w:ind w:left="0" w:firstLine="0"/>
              <w:jc w:val="center"/>
              <w:rPr>
                <w:rFonts w:ascii="Times New Roman" w:hAnsi="Times New Roman" w:cs="Times New Roman"/>
                <w:sz w:val="24"/>
                <w:szCs w:val="28"/>
              </w:rPr>
            </w:pPr>
            <w:r w:rsidRPr="002B1476">
              <w:rPr>
                <w:rFonts w:ascii="Times New Roman" w:hAnsi="Times New Roman" w:cs="Times New Roman"/>
                <w:sz w:val="24"/>
                <w:szCs w:val="28"/>
              </w:rPr>
              <w:t>Уязвимости в критических точках</w:t>
            </w:r>
          </w:p>
          <w:p w14:paraId="6772A3AC" w14:textId="053E3A7A" w:rsidR="006D61EA" w:rsidRPr="002B1476" w:rsidRDefault="006D61EA" w:rsidP="00727F67">
            <w:pPr>
              <w:pStyle w:val="a7"/>
              <w:numPr>
                <w:ilvl w:val="0"/>
                <w:numId w:val="18"/>
              </w:numPr>
              <w:ind w:left="0" w:firstLine="0"/>
              <w:jc w:val="center"/>
              <w:rPr>
                <w:rFonts w:ascii="Times New Roman" w:hAnsi="Times New Roman" w:cs="Times New Roman"/>
                <w:sz w:val="24"/>
                <w:szCs w:val="28"/>
              </w:rPr>
            </w:pPr>
            <w:r w:rsidRPr="002B1476">
              <w:rPr>
                <w:rFonts w:ascii="Times New Roman" w:hAnsi="Times New Roman" w:cs="Times New Roman"/>
                <w:sz w:val="24"/>
                <w:szCs w:val="28"/>
              </w:rPr>
              <w:t>Потенциальные потери при нарушениях</w:t>
            </w:r>
          </w:p>
        </w:tc>
      </w:tr>
    </w:tbl>
    <w:p w14:paraId="72E9A3A5" w14:textId="184F9338" w:rsidR="00E75C22" w:rsidRDefault="00E75C22" w:rsidP="00C42AF9">
      <w:pPr>
        <w:spacing w:after="0" w:line="240" w:lineRule="auto"/>
        <w:jc w:val="both"/>
        <w:rPr>
          <w:rFonts w:ascii="Times New Roman" w:hAnsi="Times New Roman" w:cs="Times New Roman"/>
          <w:sz w:val="28"/>
          <w:szCs w:val="28"/>
        </w:rPr>
      </w:pPr>
    </w:p>
    <w:p w14:paraId="3FCF8171" w14:textId="221E81DA" w:rsidR="006D61EA" w:rsidRDefault="006D61EA" w:rsidP="006D61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имеют временные показатели, так как они непосредственно влияют на клиентский опыт и операционную эффективность. </w:t>
      </w:r>
    </w:p>
    <w:p w14:paraId="07683FB9" w14:textId="2EDFEA05" w:rsidR="006D61EA" w:rsidRDefault="006D61EA" w:rsidP="006D61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Оптимальное управление процессами требует комплексного подхода, учитывающего все перечисленные параметры и их взаимосвязи. При этом выбор приоритетных показателей для мониторинга и оптимизации должен соответствовать стратегическим целям компании и особенностям её бизнес-модели.</w:t>
      </w:r>
    </w:p>
    <w:p w14:paraId="5F217C8F" w14:textId="7229F066" w:rsidR="006D61EA" w:rsidRDefault="006D61EA" w:rsidP="006D61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классификацию и характеристики бизнес-процессов можно сделать вывод о том, в каком состоянии находится компания на данный момент. И, как правило, при нахождении угроз и опасностей сразу встает вопрос</w:t>
      </w:r>
      <w:r w:rsidR="00A25CB9">
        <w:rPr>
          <w:rFonts w:ascii="Times New Roman" w:hAnsi="Times New Roman" w:cs="Times New Roman"/>
          <w:sz w:val="28"/>
          <w:szCs w:val="28"/>
        </w:rPr>
        <w:t xml:space="preserve"> о состоянии экономической безопасности предприятия. Оптимизация бизнес-процессов играет ключевую роль в усилении экономической безопасности предприятия. </w:t>
      </w:r>
      <w:r w:rsidR="003A69DD">
        <w:rPr>
          <w:rFonts w:ascii="Times New Roman" w:hAnsi="Times New Roman" w:cs="Times New Roman"/>
          <w:sz w:val="28"/>
          <w:szCs w:val="28"/>
        </w:rPr>
        <w:t>Она</w:t>
      </w:r>
      <w:r w:rsidR="00A25CB9">
        <w:rPr>
          <w:rFonts w:ascii="Times New Roman" w:hAnsi="Times New Roman" w:cs="Times New Roman"/>
          <w:sz w:val="28"/>
          <w:szCs w:val="28"/>
        </w:rPr>
        <w:t xml:space="preserve"> процессов не только помогает </w:t>
      </w:r>
      <w:r w:rsidR="003A69DD">
        <w:rPr>
          <w:rFonts w:ascii="Times New Roman" w:hAnsi="Times New Roman" w:cs="Times New Roman"/>
          <w:sz w:val="28"/>
          <w:szCs w:val="28"/>
        </w:rPr>
        <w:t>сократить</w:t>
      </w:r>
      <w:r w:rsidR="00A25CB9">
        <w:rPr>
          <w:rFonts w:ascii="Times New Roman" w:hAnsi="Times New Roman" w:cs="Times New Roman"/>
          <w:sz w:val="28"/>
          <w:szCs w:val="28"/>
        </w:rPr>
        <w:t xml:space="preserve"> затраты и повысить эффективность, но и создает прочный фундамент для устойчивого роста и защиты интересов </w:t>
      </w:r>
      <w:r w:rsidR="003A69DD">
        <w:rPr>
          <w:rFonts w:ascii="Times New Roman" w:hAnsi="Times New Roman" w:cs="Times New Roman"/>
          <w:sz w:val="28"/>
          <w:szCs w:val="28"/>
        </w:rPr>
        <w:t>компании</w:t>
      </w:r>
      <w:r w:rsidR="00A25CB9">
        <w:rPr>
          <w:rFonts w:ascii="Times New Roman" w:hAnsi="Times New Roman" w:cs="Times New Roman"/>
          <w:sz w:val="28"/>
          <w:szCs w:val="28"/>
        </w:rPr>
        <w:t>.</w:t>
      </w:r>
    </w:p>
    <w:p w14:paraId="157C26C9" w14:textId="0BE608E4" w:rsidR="0037691F" w:rsidRDefault="0037691F">
      <w:pPr>
        <w:rPr>
          <w:rFonts w:ascii="Times New Roman" w:hAnsi="Times New Roman" w:cs="Times New Roman"/>
          <w:sz w:val="28"/>
          <w:szCs w:val="28"/>
        </w:rPr>
      </w:pPr>
      <w:r>
        <w:rPr>
          <w:rFonts w:ascii="Times New Roman" w:hAnsi="Times New Roman" w:cs="Times New Roman"/>
          <w:sz w:val="28"/>
          <w:szCs w:val="28"/>
        </w:rPr>
        <w:br w:type="page"/>
      </w:r>
    </w:p>
    <w:p w14:paraId="12EFC5B5" w14:textId="3D37FDB7" w:rsidR="00E75C22" w:rsidRPr="00170F27" w:rsidRDefault="0037691F" w:rsidP="00DE15F6">
      <w:pPr>
        <w:pStyle w:val="1"/>
        <w:spacing w:before="0" w:line="360" w:lineRule="auto"/>
        <w:ind w:firstLine="709"/>
        <w:jc w:val="both"/>
        <w:rPr>
          <w:rFonts w:ascii="Times New Roman" w:hAnsi="Times New Roman" w:cs="Times New Roman"/>
          <w:b/>
          <w:color w:val="auto"/>
          <w:sz w:val="28"/>
          <w:szCs w:val="28"/>
        </w:rPr>
      </w:pPr>
      <w:bookmarkStart w:id="6" w:name="_Toc200292476"/>
      <w:r w:rsidRPr="00BF05B1">
        <w:rPr>
          <w:rFonts w:ascii="Times New Roman" w:hAnsi="Times New Roman" w:cs="Times New Roman"/>
          <w:b/>
          <w:color w:val="auto"/>
          <w:sz w:val="28"/>
          <w:szCs w:val="28"/>
        </w:rPr>
        <w:lastRenderedPageBreak/>
        <w:t xml:space="preserve">2 Анализ </w:t>
      </w:r>
      <w:r w:rsidR="00A96E20" w:rsidRPr="00BF05B1">
        <w:rPr>
          <w:rFonts w:ascii="Times New Roman" w:hAnsi="Times New Roman" w:cs="Times New Roman"/>
          <w:b/>
          <w:color w:val="auto"/>
          <w:sz w:val="28"/>
          <w:szCs w:val="28"/>
        </w:rPr>
        <w:t>и оценка уровня экономической безопасности</w:t>
      </w:r>
      <w:r w:rsidRPr="00BF05B1">
        <w:rPr>
          <w:rFonts w:ascii="Times New Roman" w:hAnsi="Times New Roman" w:cs="Times New Roman"/>
          <w:b/>
          <w:color w:val="auto"/>
          <w:sz w:val="28"/>
          <w:szCs w:val="28"/>
        </w:rPr>
        <w:t xml:space="preserve"> </w:t>
      </w:r>
      <w:r w:rsidR="00A96E20" w:rsidRPr="00BF05B1">
        <w:rPr>
          <w:rFonts w:ascii="Times New Roman" w:hAnsi="Times New Roman" w:cs="Times New Roman"/>
          <w:b/>
          <w:color w:val="auto"/>
          <w:sz w:val="28"/>
          <w:szCs w:val="28"/>
        </w:rPr>
        <w:t xml:space="preserve">организации и </w:t>
      </w:r>
      <w:r w:rsidRPr="00BF05B1">
        <w:rPr>
          <w:rFonts w:ascii="Times New Roman" w:hAnsi="Times New Roman" w:cs="Times New Roman"/>
          <w:b/>
          <w:color w:val="auto"/>
          <w:sz w:val="28"/>
          <w:szCs w:val="28"/>
        </w:rPr>
        <w:t>влияния бизнес-процессов</w:t>
      </w:r>
      <w:bookmarkEnd w:id="6"/>
    </w:p>
    <w:p w14:paraId="1FB2946D" w14:textId="20F4EA26" w:rsidR="00F653E3" w:rsidRPr="00170F27" w:rsidRDefault="00F653E3" w:rsidP="00DE15F6">
      <w:pPr>
        <w:spacing w:after="0" w:line="360" w:lineRule="auto"/>
        <w:ind w:firstLine="709"/>
        <w:jc w:val="both"/>
        <w:rPr>
          <w:rFonts w:ascii="Times New Roman" w:hAnsi="Times New Roman" w:cs="Times New Roman"/>
          <w:b/>
          <w:bCs/>
          <w:sz w:val="28"/>
          <w:szCs w:val="28"/>
        </w:rPr>
      </w:pPr>
    </w:p>
    <w:p w14:paraId="6EC77165" w14:textId="689A7646" w:rsidR="00F653E3" w:rsidRPr="00170F27" w:rsidRDefault="00F653E3" w:rsidP="00DE15F6">
      <w:pPr>
        <w:pStyle w:val="2"/>
        <w:spacing w:before="0" w:line="360" w:lineRule="auto"/>
        <w:ind w:firstLine="709"/>
        <w:jc w:val="both"/>
        <w:rPr>
          <w:rFonts w:ascii="Times New Roman" w:hAnsi="Times New Roman" w:cs="Times New Roman"/>
          <w:b/>
          <w:color w:val="auto"/>
          <w:sz w:val="28"/>
          <w:szCs w:val="28"/>
        </w:rPr>
      </w:pPr>
      <w:bookmarkStart w:id="7" w:name="_Toc200292477"/>
      <w:r w:rsidRPr="00170F27">
        <w:rPr>
          <w:rFonts w:ascii="Times New Roman" w:hAnsi="Times New Roman" w:cs="Times New Roman"/>
          <w:b/>
          <w:color w:val="auto"/>
          <w:sz w:val="28"/>
          <w:szCs w:val="28"/>
        </w:rPr>
        <w:t>2.1 Организационно-экономическая характеристика ООО «ЛУКОЙЛ-Югнефтепродукт»</w:t>
      </w:r>
      <w:bookmarkEnd w:id="7"/>
    </w:p>
    <w:p w14:paraId="08B83952" w14:textId="1E7BA2C2" w:rsidR="00F653E3" w:rsidRPr="00170F27" w:rsidRDefault="00F653E3" w:rsidP="0037691F">
      <w:pPr>
        <w:spacing w:after="0" w:line="360" w:lineRule="auto"/>
        <w:ind w:firstLine="709"/>
        <w:jc w:val="both"/>
        <w:rPr>
          <w:rFonts w:ascii="Times New Roman" w:hAnsi="Times New Roman" w:cs="Times New Roman"/>
          <w:b/>
          <w:bCs/>
          <w:sz w:val="28"/>
          <w:szCs w:val="28"/>
        </w:rPr>
      </w:pPr>
    </w:p>
    <w:p w14:paraId="081FA726" w14:textId="7AA5682B" w:rsidR="00F653E3" w:rsidRPr="00170F27" w:rsidRDefault="00F653E3" w:rsidP="0037691F">
      <w:pPr>
        <w:spacing w:after="0" w:line="360" w:lineRule="auto"/>
        <w:ind w:firstLine="709"/>
        <w:jc w:val="both"/>
        <w:rPr>
          <w:rFonts w:ascii="Times New Roman" w:hAnsi="Times New Roman" w:cs="Times New Roman"/>
          <w:sz w:val="28"/>
          <w:szCs w:val="28"/>
        </w:rPr>
      </w:pPr>
      <w:r w:rsidRPr="00170F27">
        <w:rPr>
          <w:rFonts w:ascii="Times New Roman" w:hAnsi="Times New Roman" w:cs="Times New Roman"/>
          <w:sz w:val="28"/>
          <w:szCs w:val="28"/>
        </w:rPr>
        <w:t>ООО «ЛУКЙОЛ-Югнефтепродукт» является 100% дочерним предприятием Общества ПАО «ЛУКОЙЛ»</w:t>
      </w:r>
      <w:r w:rsidR="009E70A2" w:rsidRPr="00170F27">
        <w:rPr>
          <w:rFonts w:ascii="Times New Roman" w:hAnsi="Times New Roman" w:cs="Times New Roman"/>
          <w:sz w:val="28"/>
          <w:szCs w:val="28"/>
        </w:rPr>
        <w:t xml:space="preserve"> [31]</w:t>
      </w:r>
      <w:r w:rsidR="00C42AF9">
        <w:rPr>
          <w:rFonts w:ascii="Times New Roman" w:hAnsi="Times New Roman" w:cs="Times New Roman"/>
          <w:sz w:val="28"/>
          <w:szCs w:val="28"/>
        </w:rPr>
        <w:t>.</w:t>
      </w:r>
    </w:p>
    <w:p w14:paraId="7D5A3D7E" w14:textId="3CE21636" w:rsidR="00F653E3" w:rsidRDefault="00F653E3" w:rsidP="00F653E3">
      <w:pPr>
        <w:spacing w:after="0" w:line="360" w:lineRule="auto"/>
        <w:ind w:firstLine="709"/>
        <w:jc w:val="both"/>
        <w:rPr>
          <w:rFonts w:ascii="Times New Roman" w:hAnsi="Times New Roman" w:cs="Times New Roman"/>
          <w:sz w:val="28"/>
          <w:szCs w:val="28"/>
        </w:rPr>
      </w:pPr>
      <w:r w:rsidRPr="00170F27">
        <w:rPr>
          <w:rFonts w:ascii="Times New Roman" w:hAnsi="Times New Roman" w:cs="Times New Roman"/>
          <w:sz w:val="28"/>
          <w:szCs w:val="28"/>
        </w:rPr>
        <w:t>Они являются одними из крупнейших операторов по сбыту нефтепродуктов, которые включают в себя 14 регионов – Краснодарский край, Ставропольский край, Республика Адыгея, Ростовская область, республика Кабардино-Балкария, республика Калмыкия, а также Волгоградская, Саратовская, Пензенская, Астраханская, Курская</w:t>
      </w:r>
      <w:r>
        <w:rPr>
          <w:rFonts w:ascii="Times New Roman" w:hAnsi="Times New Roman" w:cs="Times New Roman"/>
          <w:sz w:val="28"/>
          <w:szCs w:val="28"/>
        </w:rPr>
        <w:t>, Воронежская и Белгородская области.</w:t>
      </w:r>
    </w:p>
    <w:p w14:paraId="5BF88336" w14:textId="2E745B82" w:rsidR="00F653E3" w:rsidRPr="000665AF" w:rsidRDefault="00F653E3" w:rsidP="00F653E3">
      <w:pPr>
        <w:spacing w:after="0" w:line="360" w:lineRule="auto"/>
        <w:ind w:firstLine="709"/>
        <w:jc w:val="both"/>
        <w:rPr>
          <w:rFonts w:ascii="Times New Roman" w:hAnsi="Times New Roman" w:cs="Times New Roman"/>
          <w:sz w:val="28"/>
          <w:szCs w:val="28"/>
        </w:rPr>
      </w:pPr>
      <w:r w:rsidRPr="00F653E3">
        <w:rPr>
          <w:rFonts w:ascii="Times New Roman" w:hAnsi="Times New Roman" w:cs="Times New Roman"/>
          <w:sz w:val="28"/>
          <w:szCs w:val="28"/>
        </w:rPr>
        <w:t>В этих регионах общество управляет более чем 580 АЗС, 13 нефтебазами и 4 ГНС. На предприятии работают около 5 700 сотрудников</w:t>
      </w:r>
      <w:r w:rsidR="009E70A2" w:rsidRPr="000665AF">
        <w:rPr>
          <w:rFonts w:ascii="Times New Roman" w:hAnsi="Times New Roman" w:cs="Times New Roman"/>
          <w:sz w:val="28"/>
          <w:szCs w:val="28"/>
        </w:rPr>
        <w:t xml:space="preserve"> [30]</w:t>
      </w:r>
      <w:r w:rsidR="00A73A07">
        <w:rPr>
          <w:rFonts w:ascii="Times New Roman" w:hAnsi="Times New Roman" w:cs="Times New Roman"/>
          <w:sz w:val="28"/>
          <w:szCs w:val="28"/>
        </w:rPr>
        <w:t>.</w:t>
      </w:r>
    </w:p>
    <w:p w14:paraId="67CEA082" w14:textId="2703BCDA" w:rsidR="00F653E3" w:rsidRPr="009E70A2" w:rsidRDefault="00F653E3" w:rsidP="00F653E3">
      <w:pPr>
        <w:spacing w:after="0" w:line="360" w:lineRule="auto"/>
        <w:ind w:firstLine="709"/>
        <w:jc w:val="both"/>
        <w:rPr>
          <w:rFonts w:ascii="Times New Roman" w:hAnsi="Times New Roman" w:cs="Times New Roman"/>
          <w:sz w:val="28"/>
          <w:szCs w:val="28"/>
        </w:rPr>
      </w:pPr>
      <w:r w:rsidRPr="00F653E3">
        <w:rPr>
          <w:rFonts w:ascii="Times New Roman" w:hAnsi="Times New Roman" w:cs="Times New Roman"/>
          <w:sz w:val="28"/>
          <w:szCs w:val="28"/>
        </w:rPr>
        <w:t>Организация ООО «ЛУКОЙЛ-Югнефтепродукт» зарегистрирована в едином государственном реестре юридических лиц 27 лет назад 5 марта 1998. Налоговый орган, в котором юридическое лицо состоит на учёте: Инспекция Федеральной налоговой службы №3 по г. Краснодару (код инспекции – 2309).</w:t>
      </w:r>
      <w:r w:rsidR="009E70A2">
        <w:rPr>
          <w:rFonts w:ascii="Times New Roman" w:hAnsi="Times New Roman" w:cs="Times New Roman"/>
          <w:sz w:val="28"/>
          <w:szCs w:val="28"/>
        </w:rPr>
        <w:t xml:space="preserve"> </w:t>
      </w:r>
    </w:p>
    <w:p w14:paraId="7CF078A9" w14:textId="77777777" w:rsidR="00F653E3" w:rsidRPr="00F653E3" w:rsidRDefault="00F653E3" w:rsidP="00F653E3">
      <w:pPr>
        <w:spacing w:after="0" w:line="360" w:lineRule="auto"/>
        <w:ind w:firstLine="709"/>
        <w:jc w:val="both"/>
        <w:rPr>
          <w:rFonts w:ascii="Times New Roman" w:hAnsi="Times New Roman" w:cs="Times New Roman"/>
          <w:sz w:val="28"/>
          <w:szCs w:val="28"/>
        </w:rPr>
      </w:pPr>
      <w:r w:rsidRPr="00F653E3">
        <w:rPr>
          <w:rFonts w:ascii="Times New Roman" w:hAnsi="Times New Roman" w:cs="Times New Roman"/>
          <w:sz w:val="28"/>
          <w:szCs w:val="28"/>
        </w:rPr>
        <w:t>Регистрационный номер в ПФР: 1092032844 от 12 марта 1998 г.</w:t>
      </w:r>
    </w:p>
    <w:p w14:paraId="3051D8A4" w14:textId="77777777" w:rsidR="00F653E3" w:rsidRPr="00F653E3" w:rsidRDefault="00F653E3" w:rsidP="00F653E3">
      <w:pPr>
        <w:spacing w:after="0" w:line="360" w:lineRule="auto"/>
        <w:ind w:firstLine="709"/>
        <w:jc w:val="both"/>
        <w:rPr>
          <w:rFonts w:ascii="Times New Roman" w:hAnsi="Times New Roman" w:cs="Times New Roman"/>
          <w:sz w:val="28"/>
          <w:szCs w:val="28"/>
        </w:rPr>
      </w:pPr>
      <w:r w:rsidRPr="00F653E3">
        <w:rPr>
          <w:rFonts w:ascii="Times New Roman" w:hAnsi="Times New Roman" w:cs="Times New Roman"/>
          <w:sz w:val="28"/>
          <w:szCs w:val="28"/>
        </w:rPr>
        <w:t>Регистрационный номер в ФСС: 1092032844 от 9 ноября 2012 г.</w:t>
      </w:r>
    </w:p>
    <w:p w14:paraId="4EF0DF1F" w14:textId="07E292C2" w:rsidR="00F653E3" w:rsidRPr="000665AF" w:rsidRDefault="00F653E3" w:rsidP="00F653E3">
      <w:pPr>
        <w:spacing w:after="0" w:line="360" w:lineRule="auto"/>
        <w:ind w:firstLine="709"/>
        <w:jc w:val="both"/>
        <w:rPr>
          <w:rFonts w:ascii="Times New Roman" w:hAnsi="Times New Roman" w:cs="Times New Roman"/>
          <w:sz w:val="28"/>
          <w:szCs w:val="28"/>
        </w:rPr>
      </w:pPr>
      <w:r w:rsidRPr="00F653E3">
        <w:rPr>
          <w:rFonts w:ascii="Times New Roman" w:hAnsi="Times New Roman" w:cs="Times New Roman"/>
          <w:sz w:val="28"/>
          <w:szCs w:val="28"/>
        </w:rPr>
        <w:t xml:space="preserve">Руководителем организации (лицом, имеющим право без доверенности действовать от имени юридического лица) с 8 ноября 2024 г. является генеральный директор </w:t>
      </w:r>
      <w:proofErr w:type="spellStart"/>
      <w:r w:rsidRPr="00F653E3">
        <w:rPr>
          <w:rFonts w:ascii="Times New Roman" w:hAnsi="Times New Roman" w:cs="Times New Roman"/>
          <w:sz w:val="28"/>
          <w:szCs w:val="28"/>
        </w:rPr>
        <w:t>Гаврилец</w:t>
      </w:r>
      <w:proofErr w:type="spellEnd"/>
      <w:r w:rsidRPr="00F653E3">
        <w:rPr>
          <w:rFonts w:ascii="Times New Roman" w:hAnsi="Times New Roman" w:cs="Times New Roman"/>
          <w:sz w:val="28"/>
          <w:szCs w:val="28"/>
        </w:rPr>
        <w:t xml:space="preserve"> Андрей Иванович</w:t>
      </w:r>
      <w:r w:rsidR="009E70A2" w:rsidRPr="009E70A2">
        <w:rPr>
          <w:rFonts w:ascii="Times New Roman" w:hAnsi="Times New Roman" w:cs="Times New Roman"/>
          <w:sz w:val="28"/>
          <w:szCs w:val="28"/>
        </w:rPr>
        <w:t xml:space="preserve"> [</w:t>
      </w:r>
      <w:r w:rsidR="009E70A2" w:rsidRPr="000665AF">
        <w:rPr>
          <w:rFonts w:ascii="Times New Roman" w:hAnsi="Times New Roman" w:cs="Times New Roman"/>
          <w:sz w:val="28"/>
          <w:szCs w:val="28"/>
        </w:rPr>
        <w:t>31]</w:t>
      </w:r>
      <w:r w:rsidR="00A73A07">
        <w:rPr>
          <w:rFonts w:ascii="Times New Roman" w:hAnsi="Times New Roman" w:cs="Times New Roman"/>
          <w:sz w:val="28"/>
          <w:szCs w:val="28"/>
        </w:rPr>
        <w:t>.</w:t>
      </w:r>
    </w:p>
    <w:p w14:paraId="09AC9669" w14:textId="0FCC4684" w:rsidR="00F653E3" w:rsidRPr="000665AF" w:rsidRDefault="00F653E3" w:rsidP="00F653E3">
      <w:pPr>
        <w:spacing w:after="0" w:line="360" w:lineRule="auto"/>
        <w:ind w:firstLine="709"/>
        <w:jc w:val="both"/>
        <w:rPr>
          <w:rFonts w:ascii="Times New Roman" w:hAnsi="Times New Roman" w:cs="Times New Roman"/>
          <w:sz w:val="28"/>
          <w:szCs w:val="28"/>
        </w:rPr>
      </w:pPr>
      <w:r w:rsidRPr="00F653E3">
        <w:rPr>
          <w:rFonts w:ascii="Times New Roman" w:hAnsi="Times New Roman" w:cs="Times New Roman"/>
          <w:sz w:val="28"/>
          <w:szCs w:val="28"/>
        </w:rPr>
        <w:t>Уставный капитал ООО "ЛУКОЙЛ-ЮГНЕФТЕПРОДУКТ" составляет 1,8 млрд руб. Это значительно больше минимального уставного капитала, установленного законодательством для ООО (10 тыс. руб.)</w:t>
      </w:r>
      <w:r w:rsidR="009E70A2" w:rsidRPr="009E70A2">
        <w:rPr>
          <w:rFonts w:ascii="Times New Roman" w:hAnsi="Times New Roman" w:cs="Times New Roman"/>
          <w:sz w:val="28"/>
          <w:szCs w:val="28"/>
        </w:rPr>
        <w:t xml:space="preserve"> [</w:t>
      </w:r>
      <w:r w:rsidR="009E70A2" w:rsidRPr="000665AF">
        <w:rPr>
          <w:rFonts w:ascii="Times New Roman" w:hAnsi="Times New Roman" w:cs="Times New Roman"/>
          <w:sz w:val="28"/>
          <w:szCs w:val="28"/>
        </w:rPr>
        <w:t>31]</w:t>
      </w:r>
      <w:r w:rsidR="00A73A07">
        <w:rPr>
          <w:rFonts w:ascii="Times New Roman" w:hAnsi="Times New Roman" w:cs="Times New Roman"/>
          <w:sz w:val="28"/>
          <w:szCs w:val="28"/>
        </w:rPr>
        <w:t>.</w:t>
      </w:r>
    </w:p>
    <w:p w14:paraId="487AF347" w14:textId="348B24B9" w:rsidR="00F653E3" w:rsidRDefault="00F653E3" w:rsidP="00F653E3">
      <w:pPr>
        <w:spacing w:after="0" w:line="360" w:lineRule="auto"/>
        <w:ind w:firstLine="709"/>
        <w:jc w:val="both"/>
        <w:rPr>
          <w:rFonts w:ascii="Times New Roman" w:hAnsi="Times New Roman" w:cs="Times New Roman"/>
          <w:sz w:val="28"/>
          <w:szCs w:val="28"/>
        </w:rPr>
      </w:pPr>
      <w:r w:rsidRPr="00F653E3">
        <w:rPr>
          <w:rFonts w:ascii="Times New Roman" w:hAnsi="Times New Roman" w:cs="Times New Roman"/>
          <w:sz w:val="28"/>
          <w:szCs w:val="28"/>
        </w:rPr>
        <w:t>В таблице</w:t>
      </w:r>
      <w:r w:rsidR="00CE2CE2">
        <w:rPr>
          <w:rFonts w:ascii="Times New Roman" w:hAnsi="Times New Roman" w:cs="Times New Roman"/>
          <w:sz w:val="28"/>
          <w:szCs w:val="28"/>
        </w:rPr>
        <w:t> </w:t>
      </w:r>
      <w:r w:rsidR="0052225A">
        <w:rPr>
          <w:rFonts w:ascii="Times New Roman" w:hAnsi="Times New Roman" w:cs="Times New Roman"/>
          <w:sz w:val="28"/>
          <w:szCs w:val="28"/>
        </w:rPr>
        <w:t>6</w:t>
      </w:r>
      <w:r w:rsidRPr="00F653E3">
        <w:rPr>
          <w:rFonts w:ascii="Times New Roman" w:hAnsi="Times New Roman" w:cs="Times New Roman"/>
          <w:sz w:val="28"/>
          <w:szCs w:val="28"/>
        </w:rPr>
        <w:t xml:space="preserve"> указаны сведения об экономической деятельности организации.</w:t>
      </w:r>
    </w:p>
    <w:p w14:paraId="3F195044" w14:textId="77777777" w:rsidR="00DA3BD6" w:rsidRPr="00F653E3" w:rsidRDefault="00DA3BD6" w:rsidP="00F653E3">
      <w:pPr>
        <w:spacing w:after="0" w:line="360" w:lineRule="auto"/>
        <w:ind w:firstLine="709"/>
        <w:jc w:val="both"/>
        <w:rPr>
          <w:rFonts w:ascii="Times New Roman" w:hAnsi="Times New Roman" w:cs="Times New Roman"/>
          <w:sz w:val="28"/>
          <w:szCs w:val="28"/>
        </w:rPr>
      </w:pPr>
    </w:p>
    <w:p w14:paraId="49DE02EB" w14:textId="565FDE4C" w:rsidR="00F653E3" w:rsidRPr="009E70A2" w:rsidRDefault="00F653E3" w:rsidP="00A73A07">
      <w:pPr>
        <w:spacing w:after="0" w:line="240" w:lineRule="auto"/>
        <w:jc w:val="both"/>
        <w:rPr>
          <w:rFonts w:ascii="Times New Roman" w:eastAsia="Calibri" w:hAnsi="Times New Roman" w:cs="Calibri Light"/>
          <w:sz w:val="28"/>
          <w:szCs w:val="28"/>
        </w:rPr>
      </w:pPr>
      <w:r w:rsidRPr="00F653E3">
        <w:rPr>
          <w:rFonts w:ascii="Times New Roman" w:eastAsia="Calibri" w:hAnsi="Times New Roman" w:cs="Calibri Light"/>
          <w:sz w:val="28"/>
          <w:szCs w:val="28"/>
        </w:rPr>
        <w:lastRenderedPageBreak/>
        <w:t>Таблица</w:t>
      </w:r>
      <w:r w:rsidR="00CE2CE2">
        <w:rPr>
          <w:rFonts w:ascii="Times New Roman" w:eastAsia="Calibri" w:hAnsi="Times New Roman" w:cs="Calibri Light"/>
          <w:sz w:val="28"/>
          <w:szCs w:val="28"/>
        </w:rPr>
        <w:t> </w:t>
      </w:r>
      <w:r w:rsidR="0052225A">
        <w:rPr>
          <w:rFonts w:ascii="Times New Roman" w:eastAsia="Calibri" w:hAnsi="Times New Roman" w:cs="Calibri Light"/>
          <w:sz w:val="28"/>
          <w:szCs w:val="28"/>
        </w:rPr>
        <w:t>6</w:t>
      </w:r>
      <w:r w:rsidRPr="00F653E3">
        <w:rPr>
          <w:rFonts w:ascii="Times New Roman" w:eastAsia="Calibri" w:hAnsi="Times New Roman" w:cs="Calibri Light"/>
          <w:sz w:val="28"/>
          <w:szCs w:val="28"/>
        </w:rPr>
        <w:t xml:space="preserve"> – Сведения об экономической деятельности организации</w:t>
      </w:r>
      <w:r w:rsidR="009E70A2" w:rsidRPr="009E70A2">
        <w:rPr>
          <w:rFonts w:ascii="Times New Roman" w:eastAsia="Calibri" w:hAnsi="Times New Roman" w:cs="Calibri Light"/>
          <w:sz w:val="28"/>
          <w:szCs w:val="28"/>
        </w:rPr>
        <w:t xml:space="preserve"> [31]</w:t>
      </w:r>
    </w:p>
    <w:tbl>
      <w:tblPr>
        <w:tblStyle w:val="31"/>
        <w:tblW w:w="0" w:type="auto"/>
        <w:tblLook w:val="04A0" w:firstRow="1" w:lastRow="0" w:firstColumn="1" w:lastColumn="0" w:noHBand="0" w:noVBand="1"/>
      </w:tblPr>
      <w:tblGrid>
        <w:gridCol w:w="1971"/>
        <w:gridCol w:w="7338"/>
      </w:tblGrid>
      <w:tr w:rsidR="00F653E3" w:rsidRPr="003100E8" w14:paraId="154BD8D4" w14:textId="77777777" w:rsidTr="00A73A07">
        <w:trPr>
          <w:trHeight w:val="375"/>
        </w:trPr>
        <w:tc>
          <w:tcPr>
            <w:tcW w:w="1971" w:type="dxa"/>
          </w:tcPr>
          <w:p w14:paraId="6522D46D" w14:textId="77777777" w:rsidR="00F653E3" w:rsidRPr="003100E8" w:rsidRDefault="00F653E3" w:rsidP="00F653E3">
            <w:pPr>
              <w:jc w:val="center"/>
              <w:rPr>
                <w:rFonts w:eastAsia="Calibri"/>
                <w:sz w:val="24"/>
              </w:rPr>
            </w:pPr>
            <w:r w:rsidRPr="003100E8">
              <w:rPr>
                <w:rFonts w:eastAsia="Calibri"/>
                <w:sz w:val="24"/>
              </w:rPr>
              <w:t>Код по ОКВЭД</w:t>
            </w:r>
          </w:p>
        </w:tc>
        <w:tc>
          <w:tcPr>
            <w:tcW w:w="7337" w:type="dxa"/>
          </w:tcPr>
          <w:p w14:paraId="043C3863" w14:textId="77777777" w:rsidR="00F653E3" w:rsidRPr="003100E8" w:rsidRDefault="00F653E3" w:rsidP="00F653E3">
            <w:pPr>
              <w:jc w:val="center"/>
              <w:rPr>
                <w:rFonts w:eastAsia="Calibri"/>
                <w:sz w:val="24"/>
              </w:rPr>
            </w:pPr>
            <w:r w:rsidRPr="003100E8">
              <w:rPr>
                <w:rFonts w:eastAsia="Calibri"/>
                <w:sz w:val="24"/>
              </w:rPr>
              <w:t>Наименование вида деятельности</w:t>
            </w:r>
          </w:p>
        </w:tc>
      </w:tr>
      <w:tr w:rsidR="00F653E3" w:rsidRPr="003100E8" w14:paraId="72866A2B" w14:textId="77777777" w:rsidTr="00A73A07">
        <w:trPr>
          <w:trHeight w:val="375"/>
        </w:trPr>
        <w:tc>
          <w:tcPr>
            <w:tcW w:w="9309" w:type="dxa"/>
            <w:gridSpan w:val="2"/>
          </w:tcPr>
          <w:p w14:paraId="19C9EC99" w14:textId="77777777" w:rsidR="00F653E3" w:rsidRPr="003100E8" w:rsidRDefault="00F653E3" w:rsidP="00F653E3">
            <w:pPr>
              <w:ind w:firstLine="709"/>
              <w:jc w:val="center"/>
              <w:rPr>
                <w:rFonts w:eastAsia="Calibri"/>
                <w:sz w:val="24"/>
              </w:rPr>
            </w:pPr>
            <w:r w:rsidRPr="003100E8">
              <w:rPr>
                <w:rFonts w:eastAsia="Calibri"/>
                <w:sz w:val="24"/>
              </w:rPr>
              <w:t>Основной вид деятельности</w:t>
            </w:r>
          </w:p>
        </w:tc>
      </w:tr>
      <w:tr w:rsidR="00F653E3" w:rsidRPr="003100E8" w14:paraId="340B7840" w14:textId="77777777" w:rsidTr="00A73A07">
        <w:trPr>
          <w:trHeight w:val="734"/>
        </w:trPr>
        <w:tc>
          <w:tcPr>
            <w:tcW w:w="1971" w:type="dxa"/>
          </w:tcPr>
          <w:p w14:paraId="29A3E37E" w14:textId="77777777" w:rsidR="00F653E3" w:rsidRPr="003100E8" w:rsidRDefault="00F653E3" w:rsidP="00F653E3">
            <w:pPr>
              <w:jc w:val="center"/>
              <w:rPr>
                <w:rFonts w:eastAsia="Calibri"/>
                <w:sz w:val="24"/>
              </w:rPr>
            </w:pPr>
            <w:r w:rsidRPr="003100E8">
              <w:rPr>
                <w:rFonts w:eastAsia="Calibri"/>
                <w:sz w:val="24"/>
              </w:rPr>
              <w:t>47.30</w:t>
            </w:r>
          </w:p>
        </w:tc>
        <w:tc>
          <w:tcPr>
            <w:tcW w:w="7337" w:type="dxa"/>
          </w:tcPr>
          <w:p w14:paraId="0F5B1398" w14:textId="77777777" w:rsidR="00F653E3" w:rsidRPr="003100E8" w:rsidRDefault="00F653E3" w:rsidP="00F653E3">
            <w:pPr>
              <w:jc w:val="both"/>
              <w:rPr>
                <w:rFonts w:eastAsia="Calibri"/>
                <w:sz w:val="24"/>
              </w:rPr>
            </w:pPr>
            <w:r w:rsidRPr="003100E8">
              <w:rPr>
                <w:rFonts w:eastAsia="Calibri"/>
                <w:sz w:val="24"/>
              </w:rPr>
              <w:t>Торговля розничная моторным топливом в специализированных магазинах</w:t>
            </w:r>
          </w:p>
        </w:tc>
      </w:tr>
      <w:tr w:rsidR="00F653E3" w:rsidRPr="003100E8" w14:paraId="207D2CB9" w14:textId="77777777" w:rsidTr="00A73A07">
        <w:trPr>
          <w:trHeight w:val="375"/>
        </w:trPr>
        <w:tc>
          <w:tcPr>
            <w:tcW w:w="9309" w:type="dxa"/>
            <w:gridSpan w:val="2"/>
          </w:tcPr>
          <w:p w14:paraId="3710F469" w14:textId="77777777" w:rsidR="00F653E3" w:rsidRPr="003100E8" w:rsidRDefault="00F653E3" w:rsidP="00F653E3">
            <w:pPr>
              <w:jc w:val="center"/>
              <w:rPr>
                <w:rFonts w:eastAsia="Calibri"/>
                <w:sz w:val="24"/>
              </w:rPr>
            </w:pPr>
            <w:r w:rsidRPr="003100E8">
              <w:rPr>
                <w:rFonts w:eastAsia="Calibri"/>
                <w:sz w:val="24"/>
              </w:rPr>
              <w:t>Дополнительный вид деятельности</w:t>
            </w:r>
          </w:p>
        </w:tc>
      </w:tr>
      <w:tr w:rsidR="00F653E3" w:rsidRPr="003100E8" w14:paraId="20DCC9A2" w14:textId="77777777" w:rsidTr="00A73A07">
        <w:trPr>
          <w:trHeight w:val="375"/>
        </w:trPr>
        <w:tc>
          <w:tcPr>
            <w:tcW w:w="1971" w:type="dxa"/>
          </w:tcPr>
          <w:p w14:paraId="7D29811B" w14:textId="77777777" w:rsidR="00F653E3" w:rsidRPr="003100E8" w:rsidRDefault="00F653E3" w:rsidP="00F653E3">
            <w:pPr>
              <w:jc w:val="center"/>
              <w:rPr>
                <w:rFonts w:eastAsia="Calibri"/>
                <w:sz w:val="24"/>
              </w:rPr>
            </w:pPr>
            <w:r w:rsidRPr="003100E8">
              <w:rPr>
                <w:rFonts w:eastAsia="Calibri"/>
                <w:sz w:val="24"/>
              </w:rPr>
              <w:t>41.20</w:t>
            </w:r>
          </w:p>
        </w:tc>
        <w:tc>
          <w:tcPr>
            <w:tcW w:w="7337" w:type="dxa"/>
          </w:tcPr>
          <w:p w14:paraId="3C4AE916" w14:textId="77777777" w:rsidR="00F653E3" w:rsidRPr="003100E8" w:rsidRDefault="00F653E3" w:rsidP="00F653E3">
            <w:pPr>
              <w:jc w:val="both"/>
              <w:rPr>
                <w:rFonts w:eastAsia="Calibri"/>
                <w:sz w:val="24"/>
              </w:rPr>
            </w:pPr>
            <w:r w:rsidRPr="003100E8">
              <w:rPr>
                <w:rFonts w:eastAsia="Calibri"/>
                <w:sz w:val="24"/>
              </w:rPr>
              <w:t>Строительство жилых и нежилых зданий</w:t>
            </w:r>
          </w:p>
        </w:tc>
      </w:tr>
      <w:tr w:rsidR="00F653E3" w:rsidRPr="003100E8" w14:paraId="6DBD9683" w14:textId="77777777" w:rsidTr="00A73A07">
        <w:trPr>
          <w:trHeight w:val="750"/>
        </w:trPr>
        <w:tc>
          <w:tcPr>
            <w:tcW w:w="1971" w:type="dxa"/>
          </w:tcPr>
          <w:p w14:paraId="5130211F" w14:textId="77777777" w:rsidR="00F653E3" w:rsidRPr="003100E8" w:rsidRDefault="00F653E3" w:rsidP="00F653E3">
            <w:pPr>
              <w:jc w:val="center"/>
              <w:rPr>
                <w:rFonts w:eastAsia="Calibri"/>
                <w:sz w:val="24"/>
              </w:rPr>
            </w:pPr>
            <w:r w:rsidRPr="003100E8">
              <w:rPr>
                <w:rFonts w:eastAsia="Calibri"/>
                <w:sz w:val="24"/>
              </w:rPr>
              <w:t>45.20.1</w:t>
            </w:r>
          </w:p>
        </w:tc>
        <w:tc>
          <w:tcPr>
            <w:tcW w:w="7337" w:type="dxa"/>
          </w:tcPr>
          <w:p w14:paraId="3E7370DD" w14:textId="77777777" w:rsidR="00F653E3" w:rsidRPr="003100E8" w:rsidRDefault="00F653E3" w:rsidP="00F653E3">
            <w:pPr>
              <w:jc w:val="both"/>
              <w:rPr>
                <w:rFonts w:eastAsia="Calibri"/>
                <w:sz w:val="24"/>
              </w:rPr>
            </w:pPr>
            <w:r w:rsidRPr="003100E8">
              <w:rPr>
                <w:rFonts w:eastAsia="Calibri"/>
                <w:sz w:val="24"/>
              </w:rPr>
              <w:t>Техническое обслуживание и ремонт легковых автомобилей и легких грузовых автотранспортных средств</w:t>
            </w:r>
          </w:p>
        </w:tc>
      </w:tr>
      <w:tr w:rsidR="00F653E3" w:rsidRPr="003100E8" w14:paraId="318FC472" w14:textId="77777777" w:rsidTr="00A73A07">
        <w:trPr>
          <w:trHeight w:val="750"/>
        </w:trPr>
        <w:tc>
          <w:tcPr>
            <w:tcW w:w="1971" w:type="dxa"/>
          </w:tcPr>
          <w:p w14:paraId="1D4423B1" w14:textId="77777777" w:rsidR="00F653E3" w:rsidRPr="003100E8" w:rsidRDefault="00F653E3" w:rsidP="00F653E3">
            <w:pPr>
              <w:jc w:val="center"/>
              <w:rPr>
                <w:rFonts w:eastAsia="Calibri"/>
                <w:sz w:val="24"/>
              </w:rPr>
            </w:pPr>
            <w:r w:rsidRPr="003100E8">
              <w:rPr>
                <w:rFonts w:eastAsia="Calibri"/>
                <w:sz w:val="24"/>
              </w:rPr>
              <w:t>45.20.2</w:t>
            </w:r>
          </w:p>
        </w:tc>
        <w:tc>
          <w:tcPr>
            <w:tcW w:w="7337" w:type="dxa"/>
          </w:tcPr>
          <w:p w14:paraId="5A19F9C4" w14:textId="77777777" w:rsidR="00F653E3" w:rsidRPr="003100E8" w:rsidRDefault="00F653E3" w:rsidP="00F653E3">
            <w:pPr>
              <w:jc w:val="both"/>
              <w:rPr>
                <w:rFonts w:eastAsia="Calibri"/>
                <w:sz w:val="24"/>
              </w:rPr>
            </w:pPr>
            <w:r w:rsidRPr="003100E8">
              <w:rPr>
                <w:rFonts w:eastAsia="Calibri"/>
                <w:sz w:val="24"/>
              </w:rPr>
              <w:t>Техническое обслуживание и ремонт прочих автотранспортных средств</w:t>
            </w:r>
          </w:p>
        </w:tc>
      </w:tr>
      <w:tr w:rsidR="00F653E3" w:rsidRPr="003100E8" w14:paraId="5F26E671" w14:textId="77777777" w:rsidTr="00A73A07">
        <w:trPr>
          <w:trHeight w:val="750"/>
        </w:trPr>
        <w:tc>
          <w:tcPr>
            <w:tcW w:w="1971" w:type="dxa"/>
          </w:tcPr>
          <w:p w14:paraId="737026FF" w14:textId="77777777" w:rsidR="00F653E3" w:rsidRPr="003100E8" w:rsidRDefault="00F653E3" w:rsidP="00F653E3">
            <w:pPr>
              <w:jc w:val="center"/>
              <w:rPr>
                <w:rFonts w:eastAsia="Calibri"/>
                <w:sz w:val="24"/>
              </w:rPr>
            </w:pPr>
            <w:r w:rsidRPr="003100E8">
              <w:rPr>
                <w:rFonts w:eastAsia="Calibri"/>
                <w:sz w:val="24"/>
              </w:rPr>
              <w:t>45.20.3</w:t>
            </w:r>
          </w:p>
        </w:tc>
        <w:tc>
          <w:tcPr>
            <w:tcW w:w="7337" w:type="dxa"/>
          </w:tcPr>
          <w:p w14:paraId="3094FFD2" w14:textId="77777777" w:rsidR="00F653E3" w:rsidRPr="003100E8" w:rsidRDefault="00F653E3" w:rsidP="00F653E3">
            <w:pPr>
              <w:jc w:val="both"/>
              <w:rPr>
                <w:rFonts w:eastAsia="Calibri"/>
                <w:sz w:val="24"/>
              </w:rPr>
            </w:pPr>
            <w:r w:rsidRPr="003100E8">
              <w:rPr>
                <w:rFonts w:eastAsia="Calibri"/>
                <w:sz w:val="24"/>
              </w:rPr>
              <w:t>Мойка автотранспортных средств, полирование и предоставление аналогичных услуг</w:t>
            </w:r>
          </w:p>
        </w:tc>
      </w:tr>
      <w:tr w:rsidR="00F653E3" w:rsidRPr="003100E8" w14:paraId="31376594" w14:textId="77777777" w:rsidTr="00A73A07">
        <w:trPr>
          <w:trHeight w:val="734"/>
        </w:trPr>
        <w:tc>
          <w:tcPr>
            <w:tcW w:w="1971" w:type="dxa"/>
          </w:tcPr>
          <w:p w14:paraId="72635E01" w14:textId="77777777" w:rsidR="00F653E3" w:rsidRPr="003100E8" w:rsidRDefault="00F653E3" w:rsidP="00F653E3">
            <w:pPr>
              <w:jc w:val="center"/>
              <w:rPr>
                <w:rFonts w:eastAsia="Calibri"/>
                <w:sz w:val="24"/>
              </w:rPr>
            </w:pPr>
            <w:r w:rsidRPr="003100E8">
              <w:rPr>
                <w:rFonts w:eastAsia="Calibri"/>
                <w:sz w:val="24"/>
              </w:rPr>
              <w:t>46.12.1</w:t>
            </w:r>
          </w:p>
        </w:tc>
        <w:tc>
          <w:tcPr>
            <w:tcW w:w="7337" w:type="dxa"/>
          </w:tcPr>
          <w:p w14:paraId="691A4E36" w14:textId="77777777" w:rsidR="00F653E3" w:rsidRPr="003100E8" w:rsidRDefault="00F653E3" w:rsidP="00F653E3">
            <w:pPr>
              <w:jc w:val="both"/>
              <w:rPr>
                <w:rFonts w:eastAsia="Calibri"/>
                <w:sz w:val="24"/>
              </w:rPr>
            </w:pPr>
            <w:r w:rsidRPr="003100E8">
              <w:rPr>
                <w:rFonts w:eastAsia="Calibri"/>
                <w:sz w:val="24"/>
              </w:rPr>
              <w:t>Деятельность агентов по оптовой торговле твердым, жидким и газообразным топливом и связанными продуктами</w:t>
            </w:r>
          </w:p>
        </w:tc>
      </w:tr>
    </w:tbl>
    <w:p w14:paraId="4F04D500" w14:textId="76297D66" w:rsidR="00F653E3" w:rsidRDefault="00F653E3" w:rsidP="00A73A07">
      <w:pPr>
        <w:spacing w:after="0" w:line="240" w:lineRule="auto"/>
        <w:ind w:left="709"/>
        <w:jc w:val="both"/>
        <w:rPr>
          <w:rFonts w:ascii="Times New Roman" w:hAnsi="Times New Roman" w:cs="Times New Roman"/>
          <w:sz w:val="28"/>
          <w:szCs w:val="28"/>
        </w:rPr>
      </w:pPr>
    </w:p>
    <w:p w14:paraId="329C466B" w14:textId="5F17C530" w:rsidR="00F653E3" w:rsidRPr="009E70A2" w:rsidRDefault="00F653E3" w:rsidP="00F653E3">
      <w:pPr>
        <w:spacing w:after="0" w:line="360" w:lineRule="auto"/>
        <w:ind w:firstLine="709"/>
        <w:jc w:val="both"/>
        <w:rPr>
          <w:rFonts w:ascii="Times New Roman" w:eastAsia="Calibri" w:hAnsi="Times New Roman" w:cs="Calibri Light"/>
          <w:sz w:val="28"/>
          <w:szCs w:val="28"/>
        </w:rPr>
      </w:pPr>
      <w:r w:rsidRPr="00F653E3">
        <w:rPr>
          <w:rFonts w:ascii="Times New Roman" w:eastAsia="Calibri" w:hAnsi="Times New Roman" w:cs="Calibri Light"/>
          <w:sz w:val="28"/>
          <w:szCs w:val="28"/>
        </w:rPr>
        <w:t>Миссиями ООО «ЛУКОЙЛ-Югнефтепродукт» являются:</w:t>
      </w:r>
      <w:r w:rsidR="009E70A2" w:rsidRPr="009E70A2">
        <w:rPr>
          <w:rFonts w:ascii="Times New Roman" w:eastAsia="Calibri" w:hAnsi="Times New Roman" w:cs="Calibri Light"/>
          <w:sz w:val="28"/>
          <w:szCs w:val="28"/>
        </w:rPr>
        <w:t xml:space="preserve"> </w:t>
      </w:r>
    </w:p>
    <w:p w14:paraId="6485B34D" w14:textId="18934DBD" w:rsidR="000A7C15" w:rsidRDefault="000A7C15" w:rsidP="00F653E3">
      <w:pPr>
        <w:pStyle w:val="a7"/>
        <w:numPr>
          <w:ilvl w:val="0"/>
          <w:numId w:val="21"/>
        </w:numPr>
        <w:spacing w:after="0" w:line="360" w:lineRule="auto"/>
        <w:ind w:left="0" w:firstLine="709"/>
        <w:jc w:val="both"/>
        <w:rPr>
          <w:rFonts w:ascii="Times New Roman" w:eastAsia="Calibri" w:hAnsi="Times New Roman" w:cs="Calibri Light"/>
          <w:sz w:val="28"/>
          <w:szCs w:val="28"/>
        </w:rPr>
      </w:pPr>
      <w:r>
        <w:rPr>
          <w:rFonts w:ascii="Times New Roman" w:eastAsia="Calibri" w:hAnsi="Times New Roman" w:cs="Calibri Light"/>
          <w:sz w:val="28"/>
          <w:szCs w:val="28"/>
        </w:rPr>
        <w:t>содействие устойчивому социально-экономическому развитию регионов присутствия, обеспечение стабильности и долгосрочного роста, а также поддержка прогрессивных изменений при соблюдении экологических стандартов и рациональном использовании природных ресурсов;</w:t>
      </w:r>
    </w:p>
    <w:p w14:paraId="14F7C344" w14:textId="12931C16" w:rsidR="00F653E3" w:rsidRPr="00F653E3" w:rsidRDefault="000A7C15" w:rsidP="00F653E3">
      <w:pPr>
        <w:pStyle w:val="a7"/>
        <w:numPr>
          <w:ilvl w:val="0"/>
          <w:numId w:val="21"/>
        </w:numPr>
        <w:spacing w:after="0" w:line="360" w:lineRule="auto"/>
        <w:ind w:left="0" w:firstLine="709"/>
        <w:jc w:val="both"/>
        <w:rPr>
          <w:rFonts w:ascii="Times New Roman" w:eastAsia="Calibri" w:hAnsi="Times New Roman" w:cs="Calibri Light"/>
          <w:sz w:val="28"/>
          <w:szCs w:val="28"/>
        </w:rPr>
      </w:pPr>
      <w:r>
        <w:rPr>
          <w:rFonts w:ascii="Times New Roman" w:eastAsia="Calibri" w:hAnsi="Times New Roman" w:cs="Calibri Light"/>
          <w:sz w:val="28"/>
          <w:szCs w:val="28"/>
        </w:rPr>
        <w:t>обеспечение стабильности развития компании, укрепление позиций на глобальном рынке в качестве надежного поставщика сырья</w:t>
      </w:r>
      <w:r w:rsidR="00F653E3" w:rsidRPr="00F653E3">
        <w:rPr>
          <w:rFonts w:ascii="Times New Roman" w:eastAsia="Calibri" w:hAnsi="Times New Roman" w:cs="Calibri Light"/>
          <w:sz w:val="28"/>
          <w:szCs w:val="28"/>
        </w:rPr>
        <w:t xml:space="preserve"> </w:t>
      </w:r>
      <w:r w:rsidR="009E70A2" w:rsidRPr="00A73A07">
        <w:rPr>
          <w:rFonts w:ascii="Times New Roman" w:eastAsia="Calibri" w:hAnsi="Times New Roman" w:cs="Calibri Light"/>
          <w:sz w:val="28"/>
          <w:szCs w:val="28"/>
        </w:rPr>
        <w:t>[30]</w:t>
      </w:r>
      <w:r w:rsidR="00A73A07">
        <w:rPr>
          <w:rFonts w:ascii="Times New Roman" w:eastAsia="Calibri" w:hAnsi="Times New Roman" w:cs="Calibri Light"/>
          <w:sz w:val="28"/>
          <w:szCs w:val="28"/>
        </w:rPr>
        <w:t>.</w:t>
      </w:r>
    </w:p>
    <w:p w14:paraId="3F18CD85" w14:textId="13135CC8" w:rsidR="00F653E3" w:rsidRPr="00F653E3" w:rsidRDefault="00F653E3" w:rsidP="00F653E3">
      <w:pPr>
        <w:spacing w:after="0" w:line="360" w:lineRule="auto"/>
        <w:ind w:firstLine="709"/>
        <w:jc w:val="both"/>
        <w:rPr>
          <w:rFonts w:ascii="Times New Roman" w:hAnsi="Times New Roman" w:cs="Times New Roman"/>
          <w:sz w:val="28"/>
          <w:szCs w:val="28"/>
        </w:rPr>
      </w:pPr>
      <w:r w:rsidRPr="00F653E3">
        <w:rPr>
          <w:rFonts w:ascii="Times New Roman" w:hAnsi="Times New Roman" w:cs="Times New Roman"/>
          <w:sz w:val="28"/>
          <w:szCs w:val="28"/>
        </w:rPr>
        <w:t xml:space="preserve">Стратегической целью ООО «ЛУКОЙЛ-Югнефтепродукт» является </w:t>
      </w:r>
      <w:r w:rsidR="000A7C15">
        <w:rPr>
          <w:rFonts w:ascii="Times New Roman" w:hAnsi="Times New Roman" w:cs="Times New Roman"/>
          <w:sz w:val="28"/>
          <w:szCs w:val="28"/>
        </w:rPr>
        <w:t>формирование на её основе российского энергетического лидера, способного гарантировать бесперебойные поставки нефтепродуктов и других видов топлива как на внутренний, так и на внешний рынок</w:t>
      </w:r>
      <w:r w:rsidRPr="00F653E3">
        <w:rPr>
          <w:rFonts w:ascii="Times New Roman" w:hAnsi="Times New Roman" w:cs="Times New Roman"/>
          <w:sz w:val="28"/>
          <w:szCs w:val="28"/>
        </w:rPr>
        <w:t>. Стратегия компании строится на следующих принципах:</w:t>
      </w:r>
    </w:p>
    <w:p w14:paraId="01B049EE" w14:textId="77777777" w:rsidR="000A7C15" w:rsidRDefault="000A7C15" w:rsidP="00F653E3">
      <w:pPr>
        <w:pStyle w:val="a7"/>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результативности ключевых направлений деятельности;</w:t>
      </w:r>
    </w:p>
    <w:p w14:paraId="6BF5A8AE" w14:textId="77777777" w:rsidR="000A7C15" w:rsidRDefault="000A7C15" w:rsidP="00F653E3">
      <w:pPr>
        <w:pStyle w:val="a7"/>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расширение бизнеса за счёт новых проектов и транспортных маршрутов, включая высокоэффективные технологии с высокой добавленной стоимостью;</w:t>
      </w:r>
    </w:p>
    <w:p w14:paraId="7E87F46F" w14:textId="77777777" w:rsidR="000A7C15" w:rsidRDefault="000A7C15" w:rsidP="00F653E3">
      <w:pPr>
        <w:pStyle w:val="a7"/>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учет интересов акционеров и партнеров ООО «ЛУКОЙЛ-Югнефтепродукт»;</w:t>
      </w:r>
    </w:p>
    <w:p w14:paraId="6AECCF1D" w14:textId="77777777" w:rsidR="000A7C15" w:rsidRDefault="000A7C15" w:rsidP="00F653E3">
      <w:pPr>
        <w:pStyle w:val="a7"/>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прозрачности управления и улучшение финансово-хозяйственного контроля;</w:t>
      </w:r>
    </w:p>
    <w:p w14:paraId="44501C27" w14:textId="77777777" w:rsidR="000A7C15" w:rsidRDefault="000A7C15" w:rsidP="00F653E3">
      <w:pPr>
        <w:pStyle w:val="a7"/>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рост экономической эффективности всех подразделений;</w:t>
      </w:r>
    </w:p>
    <w:p w14:paraId="30BCB52E" w14:textId="508BEEAC" w:rsidR="00F653E3" w:rsidRDefault="000A7C15" w:rsidP="00F653E3">
      <w:pPr>
        <w:pStyle w:val="a7"/>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усиление конкурентных позиций на рынке</w:t>
      </w:r>
      <w:r w:rsidR="009E70A2" w:rsidRPr="000A7C15">
        <w:rPr>
          <w:rFonts w:ascii="Times New Roman" w:hAnsi="Times New Roman" w:cs="Times New Roman"/>
          <w:sz w:val="28"/>
          <w:szCs w:val="28"/>
        </w:rPr>
        <w:t xml:space="preserve"> [30]</w:t>
      </w:r>
      <w:r w:rsidR="00A73A07">
        <w:rPr>
          <w:rFonts w:ascii="Times New Roman" w:hAnsi="Times New Roman" w:cs="Times New Roman"/>
          <w:sz w:val="28"/>
          <w:szCs w:val="28"/>
        </w:rPr>
        <w:t>.</w:t>
      </w:r>
    </w:p>
    <w:p w14:paraId="4E58BF1F" w14:textId="6161D2BF" w:rsidR="00570408" w:rsidRPr="000665AF" w:rsidRDefault="00570408" w:rsidP="00570408">
      <w:pPr>
        <w:spacing w:after="0" w:line="360" w:lineRule="auto"/>
        <w:ind w:firstLine="709"/>
        <w:jc w:val="both"/>
        <w:rPr>
          <w:rFonts w:ascii="Times New Roman" w:hAnsi="Times New Roman" w:cs="Times New Roman"/>
          <w:sz w:val="28"/>
          <w:szCs w:val="28"/>
        </w:rPr>
      </w:pPr>
      <w:r w:rsidRPr="00570408">
        <w:rPr>
          <w:rFonts w:ascii="Times New Roman" w:hAnsi="Times New Roman" w:cs="Times New Roman"/>
          <w:sz w:val="28"/>
          <w:szCs w:val="28"/>
        </w:rPr>
        <w:t>ООО «ЛУКОЙЛ-Югнефтепродукт» – это крупная компания со сложной организационной структурой. Управление здесь построено по линейному принципу, где четко соблюдается единоначалие. Подразделения выстроены в линейную иерархию, а управленческие функции распределены между ними. Трудовая структура организации включает несколько направлений, сгруппированных по видам деятельности: добыча нефти и газа, переработка сырья, сбыт продукции, эл</w:t>
      </w:r>
      <w:r>
        <w:rPr>
          <w:rFonts w:ascii="Times New Roman" w:hAnsi="Times New Roman" w:cs="Times New Roman"/>
          <w:sz w:val="28"/>
          <w:szCs w:val="28"/>
        </w:rPr>
        <w:t>ектроэнергетика и другие сферы</w:t>
      </w:r>
      <w:r w:rsidR="009E70A2" w:rsidRPr="009E70A2">
        <w:rPr>
          <w:rFonts w:ascii="Times New Roman" w:hAnsi="Times New Roman" w:cs="Times New Roman"/>
          <w:sz w:val="28"/>
          <w:szCs w:val="28"/>
        </w:rPr>
        <w:t xml:space="preserve"> [</w:t>
      </w:r>
      <w:r w:rsidR="009E70A2" w:rsidRPr="000665AF">
        <w:rPr>
          <w:rFonts w:ascii="Times New Roman" w:hAnsi="Times New Roman" w:cs="Times New Roman"/>
          <w:sz w:val="28"/>
          <w:szCs w:val="28"/>
        </w:rPr>
        <w:t>31]</w:t>
      </w:r>
      <w:r w:rsidR="00A73A07">
        <w:rPr>
          <w:rFonts w:ascii="Times New Roman" w:hAnsi="Times New Roman" w:cs="Times New Roman"/>
          <w:sz w:val="28"/>
          <w:szCs w:val="28"/>
        </w:rPr>
        <w:t>.</w:t>
      </w:r>
    </w:p>
    <w:p w14:paraId="1F8DE99C" w14:textId="77777777" w:rsidR="00570408" w:rsidRDefault="00570408" w:rsidP="00570408">
      <w:pPr>
        <w:spacing w:after="0" w:line="360" w:lineRule="auto"/>
        <w:ind w:firstLine="709"/>
        <w:jc w:val="both"/>
        <w:rPr>
          <w:rFonts w:ascii="Times New Roman" w:hAnsi="Times New Roman" w:cs="Times New Roman"/>
          <w:sz w:val="28"/>
          <w:szCs w:val="28"/>
        </w:rPr>
      </w:pPr>
      <w:r w:rsidRPr="00570408">
        <w:rPr>
          <w:rFonts w:ascii="Times New Roman" w:hAnsi="Times New Roman" w:cs="Times New Roman"/>
          <w:sz w:val="28"/>
          <w:szCs w:val="28"/>
        </w:rPr>
        <w:t xml:space="preserve">Компания обладает трехуровневой системой управления, включающей высшее, среднее и оперативное звенья, каждое из которых выполняет строго определенные функции. </w:t>
      </w:r>
    </w:p>
    <w:p w14:paraId="3562CF4C" w14:textId="77777777" w:rsidR="00570408" w:rsidRDefault="00570408" w:rsidP="00570408">
      <w:pPr>
        <w:spacing w:after="0" w:line="360" w:lineRule="auto"/>
        <w:ind w:firstLine="709"/>
        <w:jc w:val="both"/>
        <w:rPr>
          <w:rFonts w:ascii="Times New Roman" w:hAnsi="Times New Roman" w:cs="Times New Roman"/>
          <w:sz w:val="28"/>
          <w:szCs w:val="28"/>
        </w:rPr>
      </w:pPr>
      <w:r w:rsidRPr="00570408">
        <w:rPr>
          <w:rFonts w:ascii="Times New Roman" w:hAnsi="Times New Roman" w:cs="Times New Roman"/>
          <w:sz w:val="28"/>
          <w:szCs w:val="28"/>
        </w:rPr>
        <w:t xml:space="preserve">На высшем уровне управления сосредоточены стратегические вопросы развития предприятия: здесь формируется долгосрочная политика компании, определяются основные направления деятельности, осуществляется контроль за их выполнением, а также поддерживаются ключевые внешние связи с государственными органами, партнерами и контрагентами. </w:t>
      </w:r>
    </w:p>
    <w:p w14:paraId="56B5C7BD" w14:textId="77777777" w:rsidR="00570408" w:rsidRDefault="00570408" w:rsidP="00570408">
      <w:pPr>
        <w:spacing w:after="0" w:line="360" w:lineRule="auto"/>
        <w:ind w:firstLine="709"/>
        <w:jc w:val="both"/>
        <w:rPr>
          <w:rFonts w:ascii="Times New Roman" w:hAnsi="Times New Roman" w:cs="Times New Roman"/>
          <w:sz w:val="28"/>
          <w:szCs w:val="28"/>
        </w:rPr>
      </w:pPr>
      <w:r w:rsidRPr="00570408">
        <w:rPr>
          <w:rFonts w:ascii="Times New Roman" w:hAnsi="Times New Roman" w:cs="Times New Roman"/>
          <w:sz w:val="28"/>
          <w:szCs w:val="28"/>
        </w:rPr>
        <w:t xml:space="preserve">Средний уровень управления играет роль связующего звена между стратегическим руководством и непосредственными исполнителями. На этом уровне происходит детализация и конкретизация стратегических решений, их трансформация в оперативные планы и производственные задания. Руководители среднего звена организуют текущее планирование, координируют взаимодействие между подразделениями, контролируют ход производственных процессов и обеспечивают рациональное распределение материальных, финансовых и трудовых ресурсов. </w:t>
      </w:r>
    </w:p>
    <w:p w14:paraId="14FC39D7" w14:textId="16BC7BEC" w:rsidR="00570408" w:rsidRPr="00570408" w:rsidRDefault="00570408" w:rsidP="00570408">
      <w:pPr>
        <w:spacing w:after="0" w:line="360" w:lineRule="auto"/>
        <w:ind w:firstLine="709"/>
        <w:jc w:val="both"/>
        <w:rPr>
          <w:rFonts w:ascii="Times New Roman" w:hAnsi="Times New Roman" w:cs="Times New Roman"/>
          <w:sz w:val="28"/>
          <w:szCs w:val="28"/>
        </w:rPr>
      </w:pPr>
      <w:r w:rsidRPr="00570408">
        <w:rPr>
          <w:rFonts w:ascii="Times New Roman" w:hAnsi="Times New Roman" w:cs="Times New Roman"/>
          <w:sz w:val="28"/>
          <w:szCs w:val="28"/>
        </w:rPr>
        <w:lastRenderedPageBreak/>
        <w:t>Оперативный уровень управления непосредственно связан с производственной деятельностью. Здесь осуществляется практическая реализация производственных программ, оперативное управление основными и вспомогательными производственными процессами, а также локальный контроль за выполнением конкретных задач. Работники этого уровня обеспечивают бесперебойную работу оборудования, соблюдение технологических нормативов и своевременное выполнение производственных заданий, что в конечном итоге определяет эффективность ра</w:t>
      </w:r>
      <w:r>
        <w:rPr>
          <w:rFonts w:ascii="Times New Roman" w:hAnsi="Times New Roman" w:cs="Times New Roman"/>
          <w:sz w:val="28"/>
          <w:szCs w:val="28"/>
        </w:rPr>
        <w:t>боты всего предприятия в целом.</w:t>
      </w:r>
    </w:p>
    <w:p w14:paraId="4D43B700" w14:textId="496E2210" w:rsidR="00570408" w:rsidRDefault="00570408" w:rsidP="00570408">
      <w:pPr>
        <w:spacing w:after="0" w:line="360" w:lineRule="auto"/>
        <w:ind w:firstLine="709"/>
        <w:jc w:val="both"/>
        <w:rPr>
          <w:rFonts w:ascii="Times New Roman" w:hAnsi="Times New Roman" w:cs="Times New Roman"/>
          <w:sz w:val="28"/>
          <w:szCs w:val="28"/>
        </w:rPr>
      </w:pPr>
      <w:r w:rsidRPr="00570408">
        <w:rPr>
          <w:rFonts w:ascii="Times New Roman" w:hAnsi="Times New Roman" w:cs="Times New Roman"/>
          <w:sz w:val="28"/>
          <w:szCs w:val="28"/>
        </w:rPr>
        <w:t xml:space="preserve">Во главе компании находится генеральный директор, обладающий исключительными полномочиями по управлению организацией. Он единолично принимает решения по всем ключевым вопросам деятельности предприятия, включая распоряжение имуществом в пределах установленных полномочий, заключение договоров и соглашений от имени компании. Генеральный директор издает обязательные для исполнения всеми сотрудниками организации приказы и распоряжения, обеспечивая тем самым слаженную работу всего коллектива. </w:t>
      </w:r>
      <w:r w:rsidR="00081DC5" w:rsidRPr="00570408">
        <w:rPr>
          <w:rFonts w:ascii="Times New Roman" w:hAnsi="Times New Roman" w:cs="Times New Roman"/>
          <w:sz w:val="28"/>
          <w:szCs w:val="28"/>
        </w:rPr>
        <w:t>В рамках,</w:t>
      </w:r>
      <w:r w:rsidRPr="00570408">
        <w:rPr>
          <w:rFonts w:ascii="Times New Roman" w:hAnsi="Times New Roman" w:cs="Times New Roman"/>
          <w:sz w:val="28"/>
          <w:szCs w:val="28"/>
        </w:rPr>
        <w:t xml:space="preserve"> предоставленных ему </w:t>
      </w:r>
      <w:r w:rsidR="00081DC5" w:rsidRPr="00570408">
        <w:rPr>
          <w:rFonts w:ascii="Times New Roman" w:hAnsi="Times New Roman" w:cs="Times New Roman"/>
          <w:sz w:val="28"/>
          <w:szCs w:val="28"/>
        </w:rPr>
        <w:t>прав,</w:t>
      </w:r>
      <w:r w:rsidRPr="00570408">
        <w:rPr>
          <w:rFonts w:ascii="Times New Roman" w:hAnsi="Times New Roman" w:cs="Times New Roman"/>
          <w:sz w:val="28"/>
          <w:szCs w:val="28"/>
        </w:rPr>
        <w:t xml:space="preserve"> он несет полную ответственность за сохранность товарно-материальных ценностей, денежных средств и прочего имущества предприятия. </w:t>
      </w:r>
    </w:p>
    <w:p w14:paraId="2B43B99C" w14:textId="5DB38BA0" w:rsidR="00570408" w:rsidRPr="00570408" w:rsidRDefault="00FF40D0" w:rsidP="00570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подчинения</w:t>
      </w:r>
      <w:r w:rsidR="00570408" w:rsidRPr="00570408">
        <w:rPr>
          <w:rFonts w:ascii="Times New Roman" w:hAnsi="Times New Roman" w:cs="Times New Roman"/>
          <w:sz w:val="28"/>
          <w:szCs w:val="28"/>
        </w:rPr>
        <w:t xml:space="preserve"> генерального директора </w:t>
      </w:r>
      <w:r>
        <w:rPr>
          <w:rFonts w:ascii="Times New Roman" w:hAnsi="Times New Roman" w:cs="Times New Roman"/>
          <w:sz w:val="28"/>
          <w:szCs w:val="28"/>
        </w:rPr>
        <w:t>находятся несколько ключевых руководителей. Среди них –</w:t>
      </w:r>
      <w:r w:rsidR="00570408" w:rsidRPr="00570408">
        <w:rPr>
          <w:rFonts w:ascii="Times New Roman" w:hAnsi="Times New Roman" w:cs="Times New Roman"/>
          <w:sz w:val="28"/>
          <w:szCs w:val="28"/>
        </w:rPr>
        <w:t xml:space="preserve"> заместитель директора по финансово-экономическ</w:t>
      </w:r>
      <w:r>
        <w:rPr>
          <w:rFonts w:ascii="Times New Roman" w:hAnsi="Times New Roman" w:cs="Times New Roman"/>
          <w:sz w:val="28"/>
          <w:szCs w:val="28"/>
        </w:rPr>
        <w:t>им</w:t>
      </w:r>
      <w:r w:rsidR="00570408" w:rsidRPr="00570408">
        <w:rPr>
          <w:rFonts w:ascii="Times New Roman" w:hAnsi="Times New Roman" w:cs="Times New Roman"/>
          <w:sz w:val="28"/>
          <w:szCs w:val="28"/>
        </w:rPr>
        <w:t xml:space="preserve"> </w:t>
      </w:r>
      <w:r>
        <w:rPr>
          <w:rFonts w:ascii="Times New Roman" w:hAnsi="Times New Roman" w:cs="Times New Roman"/>
          <w:sz w:val="28"/>
          <w:szCs w:val="28"/>
        </w:rPr>
        <w:t>вопросам</w:t>
      </w:r>
      <w:r w:rsidR="00570408" w:rsidRPr="00570408">
        <w:rPr>
          <w:rFonts w:ascii="Times New Roman" w:hAnsi="Times New Roman" w:cs="Times New Roman"/>
          <w:sz w:val="28"/>
          <w:szCs w:val="28"/>
        </w:rPr>
        <w:t>; заместитель директора по коммерческим вопросам, курирующий сбытовую и закупочную деятельность; заместитель директора по персоналу и общим вопросам, осуществляющий руководство кадровой политикой и административными процессами; главный бухгалтер, контролирующий финансовую отчетность и учет; а также главный инженер, отвечающий за производственно-техническую составляющую работы компании.</w:t>
      </w:r>
    </w:p>
    <w:p w14:paraId="5384CA58" w14:textId="5AFDF0F2" w:rsidR="00570408" w:rsidRPr="00570408" w:rsidRDefault="00570408" w:rsidP="00570408">
      <w:pPr>
        <w:spacing w:after="0" w:line="360" w:lineRule="auto"/>
        <w:ind w:firstLine="709"/>
        <w:jc w:val="both"/>
        <w:rPr>
          <w:rFonts w:ascii="Times New Roman" w:hAnsi="Times New Roman" w:cs="Times New Roman"/>
          <w:sz w:val="28"/>
          <w:szCs w:val="28"/>
        </w:rPr>
      </w:pPr>
      <w:r w:rsidRPr="00570408">
        <w:rPr>
          <w:rFonts w:ascii="Times New Roman" w:hAnsi="Times New Roman" w:cs="Times New Roman"/>
          <w:sz w:val="28"/>
          <w:szCs w:val="28"/>
        </w:rPr>
        <w:t xml:space="preserve">Заместитель директора по экономике и финансам отвечает за организацию и оптимизацию финансово-экономической деятельности предприятия, основной целью которой является повышение эффективности производственных процессов, увеличение производительности труда и улучшение качества </w:t>
      </w:r>
      <w:r w:rsidRPr="00570408">
        <w:rPr>
          <w:rFonts w:ascii="Times New Roman" w:hAnsi="Times New Roman" w:cs="Times New Roman"/>
          <w:sz w:val="28"/>
          <w:szCs w:val="28"/>
        </w:rPr>
        <w:lastRenderedPageBreak/>
        <w:t>выпускаемой продукции. В его обязанности входит разработка мер по снижению себестоимости продукции, поддержанию оптимального баланса между ростом производительности труда и увеличением заработной платы, а также достижение максимальных экономических результатов при минимальных затратах материальных, трудовых и финансовых ресурсов. Кроме того, данный руководитель занимается совершенствованием системы планирования экономических показателей компании, обеспечивает их достоверность и обоснованность, а также участвует в разработке и актуализации нормативно-методической базы для эффективного планирова</w:t>
      </w:r>
      <w:r>
        <w:rPr>
          <w:rFonts w:ascii="Times New Roman" w:hAnsi="Times New Roman" w:cs="Times New Roman"/>
          <w:sz w:val="28"/>
          <w:szCs w:val="28"/>
        </w:rPr>
        <w:t xml:space="preserve">ния деятельности организации.  </w:t>
      </w:r>
    </w:p>
    <w:p w14:paraId="28536A3C" w14:textId="77777777" w:rsidR="00570408" w:rsidRPr="00570408" w:rsidRDefault="00570408" w:rsidP="00570408">
      <w:pPr>
        <w:spacing w:after="0" w:line="360" w:lineRule="auto"/>
        <w:ind w:firstLine="709"/>
        <w:jc w:val="both"/>
        <w:rPr>
          <w:rFonts w:ascii="Times New Roman" w:hAnsi="Times New Roman" w:cs="Times New Roman"/>
          <w:sz w:val="28"/>
          <w:szCs w:val="28"/>
        </w:rPr>
      </w:pPr>
      <w:r w:rsidRPr="00570408">
        <w:rPr>
          <w:rFonts w:ascii="Times New Roman" w:hAnsi="Times New Roman" w:cs="Times New Roman"/>
          <w:sz w:val="28"/>
          <w:szCs w:val="28"/>
        </w:rPr>
        <w:t>Заместитель директора по персоналу и общим вопросам курирует все направления работы, связанные с кадровым обеспечением предприятия. В его функции входит подбор квалифицированных специалистов и рабочих соответствующих профессий и уровней подготовки, соответствующих потребностям компании. Он осуществляет прием сотрудников, рассматривает вопросы их трудоустройства, перевода и увольнения, а также контролирует рациональное распределение кадров по структурным подразделениям с учетом их профессиональных навыков и компетенций. Особое внимание уделяется работе с молодыми специалистами и выпускниками учебных заведений: заместитель директора организует их прием, адаптацию и дальнейшее трудоустройство в соответствии с полученной квалификацией, что способствует эффективному использованию их потенциала в интересах компании.</w:t>
      </w:r>
    </w:p>
    <w:p w14:paraId="67BE0492" w14:textId="6D710994" w:rsidR="00FF40D0" w:rsidRDefault="00FF40D0" w:rsidP="00570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Главный бухгалтер отвечает за ведение бухгалтерского учета, связанного с финансово-хозяйственной деятельностью предприятия, а также за контроль рационального использования материальных, трудовых и финансовых ресурсов. В его обязанности входит составление отчетности по движению денежных средств, анализ затрат на производство и реализацию, а также контроль выполнения работ и финансовых операций, включая расчетные и кредитные.</w:t>
      </w:r>
    </w:p>
    <w:p w14:paraId="2489603D" w14:textId="02D05CFF" w:rsidR="00FF40D0" w:rsidRDefault="00FF40D0" w:rsidP="00570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Главный инженер, находящийся в подчинении у директора, занимается формированием технической политики предприятия. Его зона ответственности включает обеспечение высокой технической готовности производства, сокращение затрат и повышение качества выпускаемой продукции. Он координирует проектную деятельность, модернизацию оборудования, своевременное проведение ремонтов и достижение устойчивого уровня технической надежности на всех этапах выпуска.</w:t>
      </w:r>
    </w:p>
    <w:p w14:paraId="67BD9D23" w14:textId="5B0B9E1F" w:rsidR="00F653E3" w:rsidRDefault="00DA3BD6" w:rsidP="00570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w:t>
      </w:r>
      <w:r w:rsidR="00CE2CE2">
        <w:rPr>
          <w:rFonts w:ascii="Times New Roman" w:hAnsi="Times New Roman" w:cs="Times New Roman"/>
          <w:sz w:val="28"/>
          <w:szCs w:val="28"/>
        </w:rPr>
        <w:t> </w:t>
      </w:r>
      <w:r>
        <w:rPr>
          <w:rFonts w:ascii="Times New Roman" w:hAnsi="Times New Roman" w:cs="Times New Roman"/>
          <w:sz w:val="28"/>
          <w:szCs w:val="28"/>
        </w:rPr>
        <w:t>7</w:t>
      </w:r>
      <w:r w:rsidR="00570408" w:rsidRPr="00570408">
        <w:rPr>
          <w:rFonts w:ascii="Times New Roman" w:hAnsi="Times New Roman" w:cs="Times New Roman"/>
          <w:sz w:val="28"/>
          <w:szCs w:val="28"/>
        </w:rPr>
        <w:t xml:space="preserve"> показана наглядная структура организации труда компании.</w:t>
      </w:r>
    </w:p>
    <w:p w14:paraId="3B5800F8" w14:textId="77777777" w:rsidR="00570408" w:rsidRDefault="00570408" w:rsidP="00A73A07">
      <w:pPr>
        <w:spacing w:after="0" w:line="240" w:lineRule="auto"/>
        <w:jc w:val="both"/>
        <w:rPr>
          <w:rFonts w:ascii="Times New Roman" w:hAnsi="Times New Roman" w:cs="Times New Roman"/>
          <w:sz w:val="28"/>
          <w:szCs w:val="28"/>
        </w:rPr>
      </w:pPr>
    </w:p>
    <w:p w14:paraId="3A2A01FC" w14:textId="2B4CF25D" w:rsidR="00570408" w:rsidRDefault="00570408" w:rsidP="00A73A0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ABBC8D7" wp14:editId="1933D667">
            <wp:extent cx="6071387" cy="3067050"/>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6739" cy="3074805"/>
                    </a:xfrm>
                    <a:prstGeom prst="rect">
                      <a:avLst/>
                    </a:prstGeom>
                    <a:noFill/>
                  </pic:spPr>
                </pic:pic>
              </a:graphicData>
            </a:graphic>
          </wp:inline>
        </w:drawing>
      </w:r>
    </w:p>
    <w:p w14:paraId="54BDDC69" w14:textId="74AD29AC" w:rsidR="00570408" w:rsidRPr="009E70A2" w:rsidRDefault="00DA3BD6" w:rsidP="00D310FD">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00CE2CE2">
        <w:rPr>
          <w:rFonts w:ascii="Times New Roman" w:hAnsi="Times New Roman" w:cs="Times New Roman"/>
          <w:sz w:val="28"/>
          <w:szCs w:val="28"/>
        </w:rPr>
        <w:t> </w:t>
      </w:r>
      <w:r>
        <w:rPr>
          <w:rFonts w:ascii="Times New Roman" w:hAnsi="Times New Roman" w:cs="Times New Roman"/>
          <w:sz w:val="28"/>
          <w:szCs w:val="28"/>
        </w:rPr>
        <w:t>7</w:t>
      </w:r>
      <w:r w:rsidR="00570408" w:rsidRPr="00570408">
        <w:rPr>
          <w:rFonts w:ascii="Times New Roman" w:hAnsi="Times New Roman" w:cs="Times New Roman"/>
          <w:sz w:val="28"/>
          <w:szCs w:val="28"/>
        </w:rPr>
        <w:t xml:space="preserve"> – Организационная структура ООО «ЛУКОЙЛ-Югнефтепродукт»</w:t>
      </w:r>
      <w:r w:rsidR="009E70A2" w:rsidRPr="009E70A2">
        <w:rPr>
          <w:rFonts w:ascii="Times New Roman" w:hAnsi="Times New Roman" w:cs="Times New Roman"/>
          <w:sz w:val="28"/>
          <w:szCs w:val="28"/>
        </w:rPr>
        <w:t xml:space="preserve"> [31]</w:t>
      </w:r>
    </w:p>
    <w:p w14:paraId="5281F18F" w14:textId="77777777" w:rsidR="00570408" w:rsidRDefault="00570408" w:rsidP="00D310FD">
      <w:pPr>
        <w:suppressAutoHyphens/>
        <w:spacing w:after="0" w:line="240" w:lineRule="auto"/>
        <w:jc w:val="both"/>
        <w:rPr>
          <w:rFonts w:ascii="Times New Roman" w:hAnsi="Times New Roman" w:cs="Times New Roman"/>
          <w:sz w:val="28"/>
          <w:szCs w:val="28"/>
        </w:rPr>
      </w:pPr>
    </w:p>
    <w:p w14:paraId="35D22403" w14:textId="2D1BB7B6" w:rsidR="00570408" w:rsidRPr="00570408" w:rsidRDefault="00570408" w:rsidP="00570408">
      <w:pPr>
        <w:spacing w:after="0" w:line="360" w:lineRule="auto"/>
        <w:ind w:firstLine="709"/>
        <w:jc w:val="both"/>
        <w:rPr>
          <w:rFonts w:ascii="Times New Roman" w:hAnsi="Times New Roman" w:cs="Times New Roman"/>
          <w:sz w:val="28"/>
          <w:szCs w:val="28"/>
        </w:rPr>
      </w:pPr>
      <w:r w:rsidRPr="00570408">
        <w:rPr>
          <w:rFonts w:ascii="Times New Roman" w:hAnsi="Times New Roman" w:cs="Times New Roman"/>
          <w:sz w:val="28"/>
          <w:szCs w:val="28"/>
        </w:rPr>
        <w:t xml:space="preserve">Таким образом, </w:t>
      </w:r>
      <w:r w:rsidR="00FF40D0">
        <w:rPr>
          <w:rFonts w:ascii="Times New Roman" w:hAnsi="Times New Roman" w:cs="Times New Roman"/>
          <w:sz w:val="28"/>
          <w:szCs w:val="28"/>
        </w:rPr>
        <w:t>организационная структура</w:t>
      </w:r>
      <w:r w:rsidRPr="00570408">
        <w:rPr>
          <w:rFonts w:ascii="Times New Roman" w:hAnsi="Times New Roman" w:cs="Times New Roman"/>
          <w:sz w:val="28"/>
          <w:szCs w:val="28"/>
        </w:rPr>
        <w:t xml:space="preserve"> ООО «ЛУКОЙЛ-Югнефтепродукт» </w:t>
      </w:r>
      <w:r w:rsidR="00FF40D0">
        <w:rPr>
          <w:rFonts w:ascii="Times New Roman" w:hAnsi="Times New Roman" w:cs="Times New Roman"/>
          <w:sz w:val="28"/>
          <w:szCs w:val="28"/>
        </w:rPr>
        <w:t>построена по линейному принципу: все подразделения подчиняются руководству напрямую, без промежуточных звеньев</w:t>
      </w:r>
      <w:r w:rsidRPr="00570408">
        <w:rPr>
          <w:rFonts w:ascii="Times New Roman" w:hAnsi="Times New Roman" w:cs="Times New Roman"/>
          <w:sz w:val="28"/>
          <w:szCs w:val="28"/>
        </w:rPr>
        <w:t xml:space="preserve">. Это </w:t>
      </w:r>
      <w:r w:rsidR="00FF40D0">
        <w:rPr>
          <w:rFonts w:ascii="Times New Roman" w:hAnsi="Times New Roman" w:cs="Times New Roman"/>
          <w:sz w:val="28"/>
          <w:szCs w:val="28"/>
        </w:rPr>
        <w:t>обеспечивает четкую вертикаль управления и оперативные принятие</w:t>
      </w:r>
      <w:r w:rsidR="00677588">
        <w:rPr>
          <w:rFonts w:ascii="Times New Roman" w:hAnsi="Times New Roman" w:cs="Times New Roman"/>
          <w:sz w:val="28"/>
          <w:szCs w:val="28"/>
        </w:rPr>
        <w:t xml:space="preserve"> решений на всех уровнях</w:t>
      </w:r>
      <w:r w:rsidRPr="00570408">
        <w:rPr>
          <w:rFonts w:ascii="Times New Roman" w:hAnsi="Times New Roman" w:cs="Times New Roman"/>
          <w:sz w:val="28"/>
          <w:szCs w:val="28"/>
        </w:rPr>
        <w:t>.</w:t>
      </w:r>
    </w:p>
    <w:p w14:paraId="6320D865" w14:textId="1B638C33" w:rsidR="00DC1D2C" w:rsidRDefault="00570408" w:rsidP="00A73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w:t>
      </w:r>
      <w:r w:rsidR="00CE2CE2">
        <w:rPr>
          <w:rFonts w:ascii="Times New Roman" w:hAnsi="Times New Roman" w:cs="Times New Roman"/>
          <w:sz w:val="28"/>
          <w:szCs w:val="28"/>
        </w:rPr>
        <w:t> </w:t>
      </w:r>
      <w:r w:rsidR="0052225A">
        <w:rPr>
          <w:rFonts w:ascii="Times New Roman" w:hAnsi="Times New Roman" w:cs="Times New Roman"/>
          <w:sz w:val="28"/>
          <w:szCs w:val="28"/>
        </w:rPr>
        <w:t>7</w:t>
      </w:r>
      <w:r w:rsidRPr="00570408">
        <w:rPr>
          <w:rFonts w:ascii="Times New Roman" w:hAnsi="Times New Roman" w:cs="Times New Roman"/>
          <w:sz w:val="28"/>
          <w:szCs w:val="28"/>
        </w:rPr>
        <w:t xml:space="preserve"> указана динамика бухгалтерского баланса организации.</w:t>
      </w:r>
    </w:p>
    <w:p w14:paraId="55063427" w14:textId="6A0B9BC6" w:rsidR="00677588" w:rsidRDefault="00677588" w:rsidP="00A73A07">
      <w:pPr>
        <w:spacing w:after="0" w:line="360" w:lineRule="auto"/>
        <w:ind w:firstLine="709"/>
        <w:jc w:val="both"/>
        <w:rPr>
          <w:rFonts w:ascii="Times New Roman" w:hAnsi="Times New Roman" w:cs="Times New Roman"/>
          <w:sz w:val="28"/>
          <w:szCs w:val="28"/>
        </w:rPr>
      </w:pPr>
    </w:p>
    <w:p w14:paraId="5A63F270" w14:textId="4758A806" w:rsidR="00677588" w:rsidRDefault="00677588" w:rsidP="00A73A07">
      <w:pPr>
        <w:spacing w:after="0" w:line="360" w:lineRule="auto"/>
        <w:ind w:firstLine="709"/>
        <w:jc w:val="both"/>
        <w:rPr>
          <w:rFonts w:ascii="Times New Roman" w:hAnsi="Times New Roman" w:cs="Times New Roman"/>
          <w:sz w:val="28"/>
          <w:szCs w:val="28"/>
        </w:rPr>
      </w:pPr>
    </w:p>
    <w:p w14:paraId="2F32D941" w14:textId="77777777" w:rsidR="00677588" w:rsidRDefault="00677588" w:rsidP="00A73A07">
      <w:pPr>
        <w:spacing w:after="0" w:line="360" w:lineRule="auto"/>
        <w:ind w:firstLine="709"/>
        <w:jc w:val="both"/>
        <w:rPr>
          <w:rFonts w:ascii="Times New Roman" w:hAnsi="Times New Roman" w:cs="Times New Roman"/>
          <w:sz w:val="28"/>
          <w:szCs w:val="28"/>
        </w:rPr>
      </w:pPr>
    </w:p>
    <w:p w14:paraId="0E5FAD57" w14:textId="269F6038" w:rsidR="00570408" w:rsidRPr="009E70A2" w:rsidRDefault="00570408" w:rsidP="00A73A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w:t>
      </w:r>
      <w:r w:rsidR="00CE2CE2">
        <w:rPr>
          <w:rFonts w:ascii="Times New Roman" w:hAnsi="Times New Roman" w:cs="Times New Roman"/>
          <w:sz w:val="28"/>
          <w:szCs w:val="28"/>
        </w:rPr>
        <w:t> </w:t>
      </w:r>
      <w:r w:rsidR="0052225A">
        <w:rPr>
          <w:rFonts w:ascii="Times New Roman" w:hAnsi="Times New Roman" w:cs="Times New Roman"/>
          <w:sz w:val="28"/>
          <w:szCs w:val="28"/>
        </w:rPr>
        <w:t>7</w:t>
      </w:r>
      <w:r w:rsidRPr="00570408">
        <w:rPr>
          <w:rFonts w:ascii="Times New Roman" w:hAnsi="Times New Roman" w:cs="Times New Roman"/>
          <w:sz w:val="28"/>
          <w:szCs w:val="28"/>
        </w:rPr>
        <w:t xml:space="preserve"> – </w:t>
      </w:r>
      <w:r w:rsidR="00B10182">
        <w:rPr>
          <w:rFonts w:ascii="Times New Roman" w:hAnsi="Times New Roman" w:cs="Times New Roman"/>
          <w:sz w:val="28"/>
          <w:szCs w:val="28"/>
        </w:rPr>
        <w:t>Д</w:t>
      </w:r>
      <w:r w:rsidRPr="00570408">
        <w:rPr>
          <w:rFonts w:ascii="Times New Roman" w:hAnsi="Times New Roman" w:cs="Times New Roman"/>
          <w:sz w:val="28"/>
          <w:szCs w:val="28"/>
        </w:rPr>
        <w:t>инамика бухгалтерского баланса организации</w:t>
      </w:r>
      <w:r w:rsidR="009E70A2" w:rsidRPr="009E70A2">
        <w:rPr>
          <w:rFonts w:ascii="Times New Roman" w:hAnsi="Times New Roman" w:cs="Times New Roman"/>
          <w:sz w:val="28"/>
          <w:szCs w:val="28"/>
        </w:rPr>
        <w:t xml:space="preserve"> [</w:t>
      </w:r>
      <w:r w:rsidR="009E70A2">
        <w:rPr>
          <w:rFonts w:ascii="Times New Roman" w:hAnsi="Times New Roman" w:cs="Times New Roman"/>
          <w:sz w:val="28"/>
          <w:szCs w:val="28"/>
        </w:rPr>
        <w:t>Приложение А</w:t>
      </w:r>
      <w:r w:rsidR="009E70A2" w:rsidRPr="009E70A2">
        <w:rPr>
          <w:rFonts w:ascii="Times New Roman" w:hAnsi="Times New Roman" w:cs="Times New Roman"/>
          <w:sz w:val="28"/>
          <w:szCs w:val="28"/>
        </w:rPr>
        <w:t>]</w:t>
      </w:r>
    </w:p>
    <w:tbl>
      <w:tblPr>
        <w:tblStyle w:val="a8"/>
        <w:tblW w:w="0" w:type="auto"/>
        <w:tblLook w:val="04A0" w:firstRow="1" w:lastRow="0" w:firstColumn="1" w:lastColumn="0" w:noHBand="0" w:noVBand="1"/>
      </w:tblPr>
      <w:tblGrid>
        <w:gridCol w:w="1665"/>
        <w:gridCol w:w="1071"/>
        <w:gridCol w:w="1071"/>
        <w:gridCol w:w="1071"/>
        <w:gridCol w:w="1144"/>
        <w:gridCol w:w="1181"/>
        <w:gridCol w:w="1071"/>
        <w:gridCol w:w="1071"/>
      </w:tblGrid>
      <w:tr w:rsidR="004F5A05" w:rsidRPr="00DC1D2C" w14:paraId="7942C7D4" w14:textId="77777777" w:rsidTr="004F5A05">
        <w:tc>
          <w:tcPr>
            <w:tcW w:w="1665" w:type="dxa"/>
            <w:vMerge w:val="restart"/>
            <w:vAlign w:val="center"/>
          </w:tcPr>
          <w:p w14:paraId="54423E23" w14:textId="77777777" w:rsidR="004F5A05" w:rsidRPr="004F5A05" w:rsidRDefault="004F5A05" w:rsidP="004F5A05">
            <w:pPr>
              <w:jc w:val="center"/>
              <w:rPr>
                <w:rFonts w:ascii="Times New Roman" w:hAnsi="Times New Roman" w:cs="Times New Roman"/>
                <w:sz w:val="24"/>
                <w:szCs w:val="24"/>
              </w:rPr>
            </w:pPr>
            <w:bookmarkStart w:id="8" w:name="_Hlk200531981"/>
            <w:r w:rsidRPr="004F5A05">
              <w:rPr>
                <w:rFonts w:ascii="Times New Roman" w:hAnsi="Times New Roman" w:cs="Times New Roman"/>
                <w:sz w:val="24"/>
                <w:szCs w:val="24"/>
              </w:rPr>
              <w:t>Показатель</w:t>
            </w:r>
          </w:p>
        </w:tc>
        <w:tc>
          <w:tcPr>
            <w:tcW w:w="1071" w:type="dxa"/>
            <w:vMerge w:val="restart"/>
            <w:vAlign w:val="center"/>
          </w:tcPr>
          <w:p w14:paraId="0C56B629" w14:textId="77777777"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 xml:space="preserve">2022 г. </w:t>
            </w:r>
            <w:proofErr w:type="spellStart"/>
            <w:r w:rsidRPr="004F5A05">
              <w:rPr>
                <w:rFonts w:ascii="Times New Roman" w:hAnsi="Times New Roman" w:cs="Times New Roman"/>
                <w:sz w:val="24"/>
                <w:szCs w:val="24"/>
              </w:rPr>
              <w:t>тыс.руб</w:t>
            </w:r>
            <w:proofErr w:type="spellEnd"/>
            <w:r w:rsidRPr="004F5A05">
              <w:rPr>
                <w:rFonts w:ascii="Times New Roman" w:hAnsi="Times New Roman" w:cs="Times New Roman"/>
                <w:sz w:val="24"/>
                <w:szCs w:val="24"/>
              </w:rPr>
              <w:t>.</w:t>
            </w:r>
          </w:p>
        </w:tc>
        <w:tc>
          <w:tcPr>
            <w:tcW w:w="1071" w:type="dxa"/>
            <w:vMerge w:val="restart"/>
            <w:vAlign w:val="center"/>
          </w:tcPr>
          <w:p w14:paraId="7596F684" w14:textId="77777777"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 xml:space="preserve">2023 г. </w:t>
            </w:r>
            <w:proofErr w:type="spellStart"/>
            <w:r w:rsidRPr="004F5A05">
              <w:rPr>
                <w:rFonts w:ascii="Times New Roman" w:hAnsi="Times New Roman" w:cs="Times New Roman"/>
                <w:sz w:val="24"/>
                <w:szCs w:val="24"/>
              </w:rPr>
              <w:t>тыс.руб</w:t>
            </w:r>
            <w:proofErr w:type="spellEnd"/>
            <w:r w:rsidRPr="004F5A05">
              <w:rPr>
                <w:rFonts w:ascii="Times New Roman" w:hAnsi="Times New Roman" w:cs="Times New Roman"/>
                <w:sz w:val="24"/>
                <w:szCs w:val="24"/>
              </w:rPr>
              <w:t>.</w:t>
            </w:r>
          </w:p>
        </w:tc>
        <w:tc>
          <w:tcPr>
            <w:tcW w:w="1071" w:type="dxa"/>
            <w:vMerge w:val="restart"/>
            <w:vAlign w:val="center"/>
          </w:tcPr>
          <w:p w14:paraId="3B7C2BED" w14:textId="77777777"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 xml:space="preserve">2024 г. </w:t>
            </w:r>
            <w:proofErr w:type="spellStart"/>
            <w:r w:rsidRPr="004F5A05">
              <w:rPr>
                <w:rFonts w:ascii="Times New Roman" w:hAnsi="Times New Roman" w:cs="Times New Roman"/>
                <w:sz w:val="24"/>
                <w:szCs w:val="24"/>
              </w:rPr>
              <w:t>тыс.руб</w:t>
            </w:r>
            <w:proofErr w:type="spellEnd"/>
            <w:r w:rsidRPr="004F5A05">
              <w:rPr>
                <w:rFonts w:ascii="Times New Roman" w:hAnsi="Times New Roman" w:cs="Times New Roman"/>
                <w:sz w:val="24"/>
                <w:szCs w:val="24"/>
              </w:rPr>
              <w:t>.</w:t>
            </w:r>
          </w:p>
        </w:tc>
        <w:tc>
          <w:tcPr>
            <w:tcW w:w="4467" w:type="dxa"/>
            <w:gridSpan w:val="4"/>
            <w:vAlign w:val="center"/>
          </w:tcPr>
          <w:p w14:paraId="3B6A54C4" w14:textId="3E1E142E"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Изменение</w:t>
            </w:r>
          </w:p>
        </w:tc>
      </w:tr>
      <w:tr w:rsidR="004F5A05" w:rsidRPr="00DC1D2C" w14:paraId="484AF2FF" w14:textId="77777777" w:rsidTr="004F5A05">
        <w:tc>
          <w:tcPr>
            <w:tcW w:w="1665" w:type="dxa"/>
            <w:vMerge/>
            <w:vAlign w:val="center"/>
          </w:tcPr>
          <w:p w14:paraId="0F2F5E58" w14:textId="77777777" w:rsidR="004F5A05" w:rsidRPr="004F5A05" w:rsidRDefault="004F5A05" w:rsidP="004F5A05">
            <w:pPr>
              <w:jc w:val="center"/>
              <w:rPr>
                <w:rFonts w:ascii="Times New Roman" w:hAnsi="Times New Roman" w:cs="Times New Roman"/>
                <w:sz w:val="24"/>
                <w:szCs w:val="24"/>
              </w:rPr>
            </w:pPr>
          </w:p>
        </w:tc>
        <w:tc>
          <w:tcPr>
            <w:tcW w:w="1071" w:type="dxa"/>
            <w:vMerge/>
            <w:vAlign w:val="center"/>
          </w:tcPr>
          <w:p w14:paraId="27431BBB" w14:textId="77777777" w:rsidR="004F5A05" w:rsidRPr="004F5A05" w:rsidRDefault="004F5A05" w:rsidP="004F5A05">
            <w:pPr>
              <w:jc w:val="center"/>
              <w:rPr>
                <w:rFonts w:ascii="Times New Roman" w:hAnsi="Times New Roman" w:cs="Times New Roman"/>
                <w:sz w:val="24"/>
                <w:szCs w:val="24"/>
              </w:rPr>
            </w:pPr>
          </w:p>
        </w:tc>
        <w:tc>
          <w:tcPr>
            <w:tcW w:w="1071" w:type="dxa"/>
            <w:vMerge/>
            <w:vAlign w:val="center"/>
          </w:tcPr>
          <w:p w14:paraId="548B8C88" w14:textId="77777777" w:rsidR="004F5A05" w:rsidRPr="004F5A05" w:rsidRDefault="004F5A05" w:rsidP="004F5A05">
            <w:pPr>
              <w:jc w:val="center"/>
              <w:rPr>
                <w:rFonts w:ascii="Times New Roman" w:hAnsi="Times New Roman" w:cs="Times New Roman"/>
                <w:sz w:val="24"/>
                <w:szCs w:val="24"/>
              </w:rPr>
            </w:pPr>
          </w:p>
        </w:tc>
        <w:tc>
          <w:tcPr>
            <w:tcW w:w="1071" w:type="dxa"/>
            <w:vMerge/>
            <w:vAlign w:val="center"/>
          </w:tcPr>
          <w:p w14:paraId="089B0EB5" w14:textId="77777777" w:rsidR="004F5A05" w:rsidRPr="004F5A05" w:rsidRDefault="004F5A05" w:rsidP="004F5A05">
            <w:pPr>
              <w:jc w:val="center"/>
              <w:rPr>
                <w:rFonts w:ascii="Times New Roman" w:hAnsi="Times New Roman" w:cs="Times New Roman"/>
                <w:sz w:val="24"/>
                <w:szCs w:val="24"/>
              </w:rPr>
            </w:pPr>
          </w:p>
        </w:tc>
        <w:tc>
          <w:tcPr>
            <w:tcW w:w="2325" w:type="dxa"/>
            <w:gridSpan w:val="2"/>
            <w:vAlign w:val="center"/>
          </w:tcPr>
          <w:p w14:paraId="0F6928CE" w14:textId="157A148C"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2023 г. к 2022 г.</w:t>
            </w:r>
          </w:p>
        </w:tc>
        <w:tc>
          <w:tcPr>
            <w:tcW w:w="2142" w:type="dxa"/>
            <w:gridSpan w:val="2"/>
            <w:vAlign w:val="center"/>
          </w:tcPr>
          <w:p w14:paraId="090CBA12" w14:textId="0772FC4E"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2024 г. к 2023 г.</w:t>
            </w:r>
          </w:p>
        </w:tc>
      </w:tr>
      <w:tr w:rsidR="004F5A05" w:rsidRPr="00DC1D2C" w14:paraId="00592C3D" w14:textId="77777777" w:rsidTr="004F5A05">
        <w:tc>
          <w:tcPr>
            <w:tcW w:w="1665" w:type="dxa"/>
            <w:vMerge/>
            <w:vAlign w:val="center"/>
          </w:tcPr>
          <w:p w14:paraId="24171B5D" w14:textId="77777777" w:rsidR="004F5A05" w:rsidRPr="004F5A05" w:rsidRDefault="004F5A05" w:rsidP="004F5A05">
            <w:pPr>
              <w:jc w:val="center"/>
              <w:rPr>
                <w:rFonts w:ascii="Times New Roman" w:hAnsi="Times New Roman" w:cs="Times New Roman"/>
                <w:sz w:val="24"/>
                <w:szCs w:val="24"/>
              </w:rPr>
            </w:pPr>
          </w:p>
        </w:tc>
        <w:tc>
          <w:tcPr>
            <w:tcW w:w="1071" w:type="dxa"/>
            <w:vMerge/>
            <w:vAlign w:val="center"/>
          </w:tcPr>
          <w:p w14:paraId="2581963A" w14:textId="77777777" w:rsidR="004F5A05" w:rsidRPr="004F5A05" w:rsidRDefault="004F5A05" w:rsidP="004F5A05">
            <w:pPr>
              <w:jc w:val="center"/>
              <w:rPr>
                <w:rFonts w:ascii="Times New Roman" w:hAnsi="Times New Roman" w:cs="Times New Roman"/>
                <w:sz w:val="24"/>
                <w:szCs w:val="24"/>
              </w:rPr>
            </w:pPr>
          </w:p>
        </w:tc>
        <w:tc>
          <w:tcPr>
            <w:tcW w:w="1071" w:type="dxa"/>
            <w:vMerge/>
            <w:vAlign w:val="center"/>
          </w:tcPr>
          <w:p w14:paraId="776D07EF" w14:textId="77777777" w:rsidR="004F5A05" w:rsidRPr="004F5A05" w:rsidRDefault="004F5A05" w:rsidP="004F5A05">
            <w:pPr>
              <w:jc w:val="center"/>
              <w:rPr>
                <w:rFonts w:ascii="Times New Roman" w:hAnsi="Times New Roman" w:cs="Times New Roman"/>
                <w:sz w:val="24"/>
                <w:szCs w:val="24"/>
              </w:rPr>
            </w:pPr>
          </w:p>
        </w:tc>
        <w:tc>
          <w:tcPr>
            <w:tcW w:w="1071" w:type="dxa"/>
            <w:vMerge/>
            <w:vAlign w:val="center"/>
          </w:tcPr>
          <w:p w14:paraId="2CD64600" w14:textId="77777777" w:rsidR="004F5A05" w:rsidRPr="004F5A05" w:rsidRDefault="004F5A05" w:rsidP="004F5A05">
            <w:pPr>
              <w:jc w:val="center"/>
              <w:rPr>
                <w:rFonts w:ascii="Times New Roman" w:hAnsi="Times New Roman" w:cs="Times New Roman"/>
                <w:sz w:val="24"/>
                <w:szCs w:val="24"/>
              </w:rPr>
            </w:pPr>
          </w:p>
        </w:tc>
        <w:tc>
          <w:tcPr>
            <w:tcW w:w="1144" w:type="dxa"/>
            <w:vAlign w:val="center"/>
          </w:tcPr>
          <w:p w14:paraId="33483050" w14:textId="2167A88D" w:rsidR="004F5A05" w:rsidRPr="004F5A05" w:rsidRDefault="004F5A05" w:rsidP="004F5A05">
            <w:pPr>
              <w:jc w:val="center"/>
              <w:rPr>
                <w:rFonts w:ascii="Times New Roman" w:hAnsi="Times New Roman" w:cs="Times New Roman"/>
                <w:sz w:val="24"/>
                <w:szCs w:val="24"/>
              </w:rPr>
            </w:pPr>
            <w:proofErr w:type="spellStart"/>
            <w:r w:rsidRPr="004F5A05">
              <w:rPr>
                <w:rFonts w:ascii="Times New Roman" w:hAnsi="Times New Roman" w:cs="Times New Roman"/>
                <w:sz w:val="24"/>
                <w:szCs w:val="24"/>
              </w:rPr>
              <w:t>Абс</w:t>
            </w:r>
            <w:proofErr w:type="spellEnd"/>
            <w:r w:rsidRPr="004F5A05">
              <w:rPr>
                <w:rFonts w:ascii="Times New Roman" w:hAnsi="Times New Roman" w:cs="Times New Roman"/>
                <w:sz w:val="24"/>
                <w:szCs w:val="24"/>
              </w:rPr>
              <w:t>. изм.</w:t>
            </w:r>
          </w:p>
        </w:tc>
        <w:tc>
          <w:tcPr>
            <w:tcW w:w="1181" w:type="dxa"/>
            <w:vAlign w:val="center"/>
          </w:tcPr>
          <w:p w14:paraId="73723D62" w14:textId="20B9F773"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Темп роста %</w:t>
            </w:r>
          </w:p>
        </w:tc>
        <w:tc>
          <w:tcPr>
            <w:tcW w:w="1071" w:type="dxa"/>
            <w:vAlign w:val="center"/>
          </w:tcPr>
          <w:p w14:paraId="00A9CE05" w14:textId="1956C288" w:rsidR="004F5A05" w:rsidRPr="004F5A05" w:rsidRDefault="004F5A05" w:rsidP="004F5A05">
            <w:pPr>
              <w:jc w:val="center"/>
              <w:rPr>
                <w:rFonts w:ascii="Times New Roman" w:hAnsi="Times New Roman" w:cs="Times New Roman"/>
                <w:sz w:val="24"/>
                <w:szCs w:val="24"/>
              </w:rPr>
            </w:pPr>
            <w:proofErr w:type="spellStart"/>
            <w:r w:rsidRPr="004F5A05">
              <w:rPr>
                <w:rFonts w:ascii="Times New Roman" w:hAnsi="Times New Roman" w:cs="Times New Roman"/>
                <w:sz w:val="24"/>
                <w:szCs w:val="24"/>
              </w:rPr>
              <w:t>Абс</w:t>
            </w:r>
            <w:proofErr w:type="spellEnd"/>
            <w:r w:rsidRPr="004F5A05">
              <w:rPr>
                <w:rFonts w:ascii="Times New Roman" w:hAnsi="Times New Roman" w:cs="Times New Roman"/>
                <w:sz w:val="24"/>
                <w:szCs w:val="24"/>
              </w:rPr>
              <w:t>. изм.</w:t>
            </w:r>
          </w:p>
        </w:tc>
        <w:tc>
          <w:tcPr>
            <w:tcW w:w="1071" w:type="dxa"/>
            <w:vAlign w:val="center"/>
          </w:tcPr>
          <w:p w14:paraId="0D513B36" w14:textId="3071A763"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Темп роста %</w:t>
            </w:r>
          </w:p>
        </w:tc>
      </w:tr>
      <w:bookmarkEnd w:id="8"/>
      <w:tr w:rsidR="00570408" w:rsidRPr="00DC1D2C" w14:paraId="1A9CA9EB" w14:textId="77777777" w:rsidTr="00570408">
        <w:tc>
          <w:tcPr>
            <w:tcW w:w="9345" w:type="dxa"/>
            <w:gridSpan w:val="8"/>
          </w:tcPr>
          <w:p w14:paraId="11F90E0C" w14:textId="77777777" w:rsidR="00570408" w:rsidRPr="00DC1D2C" w:rsidRDefault="00570408" w:rsidP="00570408">
            <w:pPr>
              <w:jc w:val="center"/>
              <w:rPr>
                <w:rFonts w:ascii="Times New Roman" w:hAnsi="Times New Roman" w:cs="Times New Roman"/>
                <w:sz w:val="24"/>
                <w:szCs w:val="24"/>
              </w:rPr>
            </w:pPr>
            <w:r w:rsidRPr="00DC1D2C">
              <w:rPr>
                <w:rFonts w:ascii="Times New Roman" w:hAnsi="Times New Roman" w:cs="Times New Roman"/>
                <w:sz w:val="24"/>
                <w:szCs w:val="24"/>
              </w:rPr>
              <w:t>Актив</w:t>
            </w:r>
          </w:p>
        </w:tc>
      </w:tr>
      <w:tr w:rsidR="00570408" w:rsidRPr="00DC1D2C" w14:paraId="3FC60A98" w14:textId="77777777" w:rsidTr="00570408">
        <w:tc>
          <w:tcPr>
            <w:tcW w:w="9345" w:type="dxa"/>
            <w:gridSpan w:val="8"/>
          </w:tcPr>
          <w:p w14:paraId="072F61C2" w14:textId="77777777" w:rsidR="00570408" w:rsidRPr="00DC1D2C" w:rsidRDefault="00570408" w:rsidP="00570408">
            <w:pPr>
              <w:jc w:val="center"/>
              <w:rPr>
                <w:rFonts w:ascii="Times New Roman" w:hAnsi="Times New Roman" w:cs="Times New Roman"/>
                <w:sz w:val="24"/>
                <w:szCs w:val="24"/>
              </w:rPr>
            </w:pPr>
            <w:r w:rsidRPr="00DC1D2C">
              <w:rPr>
                <w:rFonts w:ascii="Times New Roman" w:hAnsi="Times New Roman" w:cs="Times New Roman"/>
                <w:sz w:val="24"/>
                <w:szCs w:val="24"/>
              </w:rPr>
              <w:t>I. Внеоборотные активы</w:t>
            </w:r>
          </w:p>
        </w:tc>
      </w:tr>
      <w:tr w:rsidR="00570408" w:rsidRPr="00DC1D2C" w14:paraId="5C008480" w14:textId="77777777" w:rsidTr="00DC1D2C">
        <w:tc>
          <w:tcPr>
            <w:tcW w:w="1665" w:type="dxa"/>
          </w:tcPr>
          <w:p w14:paraId="2B914F1F"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Нематериальные активы</w:t>
            </w:r>
          </w:p>
        </w:tc>
        <w:tc>
          <w:tcPr>
            <w:tcW w:w="1071" w:type="dxa"/>
          </w:tcPr>
          <w:p w14:paraId="0095334E"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0</w:t>
            </w:r>
          </w:p>
        </w:tc>
        <w:tc>
          <w:tcPr>
            <w:tcW w:w="1071" w:type="dxa"/>
          </w:tcPr>
          <w:p w14:paraId="76DDDF0B"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19 231</w:t>
            </w:r>
          </w:p>
        </w:tc>
        <w:tc>
          <w:tcPr>
            <w:tcW w:w="1071" w:type="dxa"/>
          </w:tcPr>
          <w:p w14:paraId="38C2B38A"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19 815</w:t>
            </w:r>
          </w:p>
        </w:tc>
        <w:tc>
          <w:tcPr>
            <w:tcW w:w="1144" w:type="dxa"/>
          </w:tcPr>
          <w:p w14:paraId="206E94F8"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19 231</w:t>
            </w:r>
          </w:p>
        </w:tc>
        <w:tc>
          <w:tcPr>
            <w:tcW w:w="1181" w:type="dxa"/>
          </w:tcPr>
          <w:p w14:paraId="4D55ADC8"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584</w:t>
            </w:r>
          </w:p>
        </w:tc>
        <w:tc>
          <w:tcPr>
            <w:tcW w:w="1071" w:type="dxa"/>
          </w:tcPr>
          <w:p w14:paraId="6AF8BAA1"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071" w:type="dxa"/>
          </w:tcPr>
          <w:p w14:paraId="631C9EAF"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103</w:t>
            </w:r>
          </w:p>
        </w:tc>
      </w:tr>
      <w:tr w:rsidR="00570408" w:rsidRPr="00DC1D2C" w14:paraId="05319B2B" w14:textId="77777777" w:rsidTr="00DC1D2C">
        <w:tc>
          <w:tcPr>
            <w:tcW w:w="1665" w:type="dxa"/>
          </w:tcPr>
          <w:p w14:paraId="1AE8160B"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Основные средства</w:t>
            </w:r>
          </w:p>
        </w:tc>
        <w:tc>
          <w:tcPr>
            <w:tcW w:w="1071" w:type="dxa"/>
          </w:tcPr>
          <w:p w14:paraId="54A25AEB"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16 046 949</w:t>
            </w:r>
          </w:p>
        </w:tc>
        <w:tc>
          <w:tcPr>
            <w:tcW w:w="1071" w:type="dxa"/>
          </w:tcPr>
          <w:p w14:paraId="7386C8AD"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18 412 659</w:t>
            </w:r>
          </w:p>
        </w:tc>
        <w:tc>
          <w:tcPr>
            <w:tcW w:w="1071" w:type="dxa"/>
          </w:tcPr>
          <w:p w14:paraId="14CD96DA"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20 457 421</w:t>
            </w:r>
          </w:p>
        </w:tc>
        <w:tc>
          <w:tcPr>
            <w:tcW w:w="1144" w:type="dxa"/>
          </w:tcPr>
          <w:p w14:paraId="2E20E25E"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2 365 710</w:t>
            </w:r>
          </w:p>
        </w:tc>
        <w:tc>
          <w:tcPr>
            <w:tcW w:w="1181" w:type="dxa"/>
          </w:tcPr>
          <w:p w14:paraId="3E98FA54"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2 044 762</w:t>
            </w:r>
          </w:p>
        </w:tc>
        <w:tc>
          <w:tcPr>
            <w:tcW w:w="1071" w:type="dxa"/>
          </w:tcPr>
          <w:p w14:paraId="0DC83B9D"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114,7</w:t>
            </w:r>
          </w:p>
        </w:tc>
        <w:tc>
          <w:tcPr>
            <w:tcW w:w="1071" w:type="dxa"/>
          </w:tcPr>
          <w:p w14:paraId="55A3BA5E"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111,1</w:t>
            </w:r>
          </w:p>
        </w:tc>
      </w:tr>
      <w:tr w:rsidR="00570408" w:rsidRPr="00DC1D2C" w14:paraId="1F818C86" w14:textId="77777777" w:rsidTr="00DC1D2C">
        <w:tc>
          <w:tcPr>
            <w:tcW w:w="1665" w:type="dxa"/>
          </w:tcPr>
          <w:p w14:paraId="5B1A6D21"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Доходные вложения в материальные ценности</w:t>
            </w:r>
          </w:p>
        </w:tc>
        <w:tc>
          <w:tcPr>
            <w:tcW w:w="1071" w:type="dxa"/>
          </w:tcPr>
          <w:p w14:paraId="1FD960C9"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071" w:type="dxa"/>
          </w:tcPr>
          <w:p w14:paraId="7162B1AB"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071" w:type="dxa"/>
          </w:tcPr>
          <w:p w14:paraId="7246E53A"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144" w:type="dxa"/>
          </w:tcPr>
          <w:p w14:paraId="24D4E8DE"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181" w:type="dxa"/>
          </w:tcPr>
          <w:p w14:paraId="16F65DCC"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071" w:type="dxa"/>
          </w:tcPr>
          <w:p w14:paraId="04792A16"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071" w:type="dxa"/>
          </w:tcPr>
          <w:p w14:paraId="375052B4"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r>
      <w:tr w:rsidR="00570408" w:rsidRPr="00DC1D2C" w14:paraId="76A1D83F" w14:textId="77777777" w:rsidTr="00DC1D2C">
        <w:tc>
          <w:tcPr>
            <w:tcW w:w="1665" w:type="dxa"/>
          </w:tcPr>
          <w:p w14:paraId="47F8AEF2"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Финансовые вложения</w:t>
            </w:r>
          </w:p>
        </w:tc>
        <w:tc>
          <w:tcPr>
            <w:tcW w:w="1071" w:type="dxa"/>
          </w:tcPr>
          <w:p w14:paraId="2A5C5195"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0</w:t>
            </w:r>
          </w:p>
        </w:tc>
        <w:tc>
          <w:tcPr>
            <w:tcW w:w="1071" w:type="dxa"/>
          </w:tcPr>
          <w:p w14:paraId="32B28889"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0</w:t>
            </w:r>
          </w:p>
        </w:tc>
        <w:tc>
          <w:tcPr>
            <w:tcW w:w="1071" w:type="dxa"/>
          </w:tcPr>
          <w:p w14:paraId="062CCD95"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603 777</w:t>
            </w:r>
          </w:p>
        </w:tc>
        <w:tc>
          <w:tcPr>
            <w:tcW w:w="1144" w:type="dxa"/>
          </w:tcPr>
          <w:p w14:paraId="7FD7907C"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0</w:t>
            </w:r>
          </w:p>
        </w:tc>
        <w:tc>
          <w:tcPr>
            <w:tcW w:w="1181" w:type="dxa"/>
          </w:tcPr>
          <w:p w14:paraId="0BCEF091"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603 777</w:t>
            </w:r>
          </w:p>
        </w:tc>
        <w:tc>
          <w:tcPr>
            <w:tcW w:w="1071" w:type="dxa"/>
          </w:tcPr>
          <w:p w14:paraId="1CEFA68C"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071" w:type="dxa"/>
          </w:tcPr>
          <w:p w14:paraId="30D5015B"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r>
      <w:tr w:rsidR="00570408" w:rsidRPr="00DC1D2C" w14:paraId="1F04B786" w14:textId="77777777" w:rsidTr="00DC1D2C">
        <w:tc>
          <w:tcPr>
            <w:tcW w:w="1665" w:type="dxa"/>
          </w:tcPr>
          <w:p w14:paraId="39F1E113"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Отложенные налоговые активы</w:t>
            </w:r>
          </w:p>
        </w:tc>
        <w:tc>
          <w:tcPr>
            <w:tcW w:w="1071" w:type="dxa"/>
          </w:tcPr>
          <w:p w14:paraId="0F5456DE"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0</w:t>
            </w:r>
          </w:p>
        </w:tc>
        <w:tc>
          <w:tcPr>
            <w:tcW w:w="1071" w:type="dxa"/>
          </w:tcPr>
          <w:p w14:paraId="319548A2"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222 962</w:t>
            </w:r>
          </w:p>
        </w:tc>
        <w:tc>
          <w:tcPr>
            <w:tcW w:w="1071" w:type="dxa"/>
          </w:tcPr>
          <w:p w14:paraId="47103B5A"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324 067</w:t>
            </w:r>
          </w:p>
        </w:tc>
        <w:tc>
          <w:tcPr>
            <w:tcW w:w="1144" w:type="dxa"/>
          </w:tcPr>
          <w:p w14:paraId="54C1D6FE"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222 962</w:t>
            </w:r>
          </w:p>
        </w:tc>
        <w:tc>
          <w:tcPr>
            <w:tcW w:w="1181" w:type="dxa"/>
          </w:tcPr>
          <w:p w14:paraId="2B61AC4F"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101 105</w:t>
            </w:r>
          </w:p>
        </w:tc>
        <w:tc>
          <w:tcPr>
            <w:tcW w:w="1071" w:type="dxa"/>
          </w:tcPr>
          <w:p w14:paraId="5D1C2AF7"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071" w:type="dxa"/>
          </w:tcPr>
          <w:p w14:paraId="1CA91E86"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145,3</w:t>
            </w:r>
          </w:p>
        </w:tc>
      </w:tr>
      <w:tr w:rsidR="00570408" w:rsidRPr="00DC1D2C" w14:paraId="1EDCD595" w14:textId="77777777" w:rsidTr="00DC1D2C">
        <w:tc>
          <w:tcPr>
            <w:tcW w:w="1665" w:type="dxa"/>
          </w:tcPr>
          <w:p w14:paraId="1301560A"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Прочие внеоборотные активы</w:t>
            </w:r>
          </w:p>
        </w:tc>
        <w:tc>
          <w:tcPr>
            <w:tcW w:w="1071" w:type="dxa"/>
          </w:tcPr>
          <w:p w14:paraId="354E869D"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23 010</w:t>
            </w:r>
          </w:p>
        </w:tc>
        <w:tc>
          <w:tcPr>
            <w:tcW w:w="1071" w:type="dxa"/>
          </w:tcPr>
          <w:p w14:paraId="208F0BBB"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0</w:t>
            </w:r>
          </w:p>
        </w:tc>
        <w:tc>
          <w:tcPr>
            <w:tcW w:w="1071" w:type="dxa"/>
          </w:tcPr>
          <w:p w14:paraId="2AC1BE7B"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0</w:t>
            </w:r>
          </w:p>
        </w:tc>
        <w:tc>
          <w:tcPr>
            <w:tcW w:w="1144" w:type="dxa"/>
          </w:tcPr>
          <w:p w14:paraId="65B53B57"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-23 010</w:t>
            </w:r>
          </w:p>
        </w:tc>
        <w:tc>
          <w:tcPr>
            <w:tcW w:w="1181" w:type="dxa"/>
          </w:tcPr>
          <w:p w14:paraId="74B25D75"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0</w:t>
            </w:r>
          </w:p>
        </w:tc>
        <w:tc>
          <w:tcPr>
            <w:tcW w:w="1071" w:type="dxa"/>
          </w:tcPr>
          <w:p w14:paraId="79B83E12"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0</w:t>
            </w:r>
          </w:p>
        </w:tc>
        <w:tc>
          <w:tcPr>
            <w:tcW w:w="1071" w:type="dxa"/>
          </w:tcPr>
          <w:p w14:paraId="2C324063"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r>
      <w:tr w:rsidR="00570408" w:rsidRPr="00DC1D2C" w14:paraId="5AC525E2" w14:textId="77777777" w:rsidTr="00570408">
        <w:tc>
          <w:tcPr>
            <w:tcW w:w="9345" w:type="dxa"/>
            <w:gridSpan w:val="8"/>
          </w:tcPr>
          <w:p w14:paraId="18FA70C6" w14:textId="77777777" w:rsidR="00570408" w:rsidRPr="00DC1D2C" w:rsidRDefault="00570408" w:rsidP="00570408">
            <w:pPr>
              <w:spacing w:line="360" w:lineRule="auto"/>
              <w:jc w:val="center"/>
              <w:rPr>
                <w:rFonts w:ascii="Times New Roman" w:hAnsi="Times New Roman" w:cs="Times New Roman"/>
                <w:sz w:val="24"/>
                <w:szCs w:val="24"/>
              </w:rPr>
            </w:pPr>
            <w:r w:rsidRPr="00DC1D2C">
              <w:rPr>
                <w:rFonts w:ascii="Times New Roman" w:hAnsi="Times New Roman" w:cs="Times New Roman"/>
                <w:sz w:val="24"/>
                <w:szCs w:val="24"/>
              </w:rPr>
              <w:t>II. Оборотные активы</w:t>
            </w:r>
          </w:p>
        </w:tc>
      </w:tr>
      <w:tr w:rsidR="00570408" w:rsidRPr="00DC1D2C" w14:paraId="5FC46016" w14:textId="77777777" w:rsidTr="00DC1D2C">
        <w:tc>
          <w:tcPr>
            <w:tcW w:w="1665" w:type="dxa"/>
          </w:tcPr>
          <w:p w14:paraId="584B33A7"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Запасы</w:t>
            </w:r>
          </w:p>
        </w:tc>
        <w:tc>
          <w:tcPr>
            <w:tcW w:w="1071" w:type="dxa"/>
          </w:tcPr>
          <w:p w14:paraId="580984BA"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6 573 069</w:t>
            </w:r>
          </w:p>
        </w:tc>
        <w:tc>
          <w:tcPr>
            <w:tcW w:w="1071" w:type="dxa"/>
          </w:tcPr>
          <w:p w14:paraId="0035C577"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7 464 485</w:t>
            </w:r>
          </w:p>
        </w:tc>
        <w:tc>
          <w:tcPr>
            <w:tcW w:w="1071" w:type="dxa"/>
          </w:tcPr>
          <w:p w14:paraId="29E51D4E"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8 817 883</w:t>
            </w:r>
          </w:p>
        </w:tc>
        <w:tc>
          <w:tcPr>
            <w:tcW w:w="1144" w:type="dxa"/>
          </w:tcPr>
          <w:p w14:paraId="55A20038"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891 416</w:t>
            </w:r>
          </w:p>
        </w:tc>
        <w:tc>
          <w:tcPr>
            <w:tcW w:w="1181" w:type="dxa"/>
          </w:tcPr>
          <w:p w14:paraId="42EF4620"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1 353 398</w:t>
            </w:r>
          </w:p>
        </w:tc>
        <w:tc>
          <w:tcPr>
            <w:tcW w:w="1071" w:type="dxa"/>
          </w:tcPr>
          <w:p w14:paraId="70621509"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113,6</w:t>
            </w:r>
          </w:p>
        </w:tc>
        <w:tc>
          <w:tcPr>
            <w:tcW w:w="1071" w:type="dxa"/>
          </w:tcPr>
          <w:p w14:paraId="7DCDEB2F"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118,1</w:t>
            </w:r>
          </w:p>
        </w:tc>
      </w:tr>
      <w:tr w:rsidR="00570408" w:rsidRPr="00DC1D2C" w14:paraId="3105A67D" w14:textId="77777777" w:rsidTr="00DC1D2C">
        <w:tc>
          <w:tcPr>
            <w:tcW w:w="1665" w:type="dxa"/>
          </w:tcPr>
          <w:p w14:paraId="0BA70922"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Налог на добавленную стоимость по приобретенным ценностям</w:t>
            </w:r>
          </w:p>
        </w:tc>
        <w:tc>
          <w:tcPr>
            <w:tcW w:w="1071" w:type="dxa"/>
          </w:tcPr>
          <w:p w14:paraId="2216085D"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22</w:t>
            </w:r>
          </w:p>
        </w:tc>
        <w:tc>
          <w:tcPr>
            <w:tcW w:w="1071" w:type="dxa"/>
          </w:tcPr>
          <w:p w14:paraId="424B954D"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54</w:t>
            </w:r>
          </w:p>
        </w:tc>
        <w:tc>
          <w:tcPr>
            <w:tcW w:w="1071" w:type="dxa"/>
          </w:tcPr>
          <w:p w14:paraId="68AB89AE"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6</w:t>
            </w:r>
          </w:p>
        </w:tc>
        <w:tc>
          <w:tcPr>
            <w:tcW w:w="1144" w:type="dxa"/>
          </w:tcPr>
          <w:p w14:paraId="17CDC8D5"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32</w:t>
            </w:r>
          </w:p>
        </w:tc>
        <w:tc>
          <w:tcPr>
            <w:tcW w:w="1181" w:type="dxa"/>
          </w:tcPr>
          <w:p w14:paraId="4C9E4714"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-48</w:t>
            </w:r>
          </w:p>
        </w:tc>
        <w:tc>
          <w:tcPr>
            <w:tcW w:w="1071" w:type="dxa"/>
          </w:tcPr>
          <w:p w14:paraId="6F19B0D7"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245,5</w:t>
            </w:r>
          </w:p>
        </w:tc>
        <w:tc>
          <w:tcPr>
            <w:tcW w:w="1071" w:type="dxa"/>
          </w:tcPr>
          <w:p w14:paraId="47A21B7F"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11,1</w:t>
            </w:r>
          </w:p>
        </w:tc>
      </w:tr>
      <w:tr w:rsidR="00570408" w:rsidRPr="00DC1D2C" w14:paraId="63045C30" w14:textId="77777777" w:rsidTr="00DC1D2C">
        <w:tc>
          <w:tcPr>
            <w:tcW w:w="1665" w:type="dxa"/>
          </w:tcPr>
          <w:p w14:paraId="40D0CA99"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Дебиторская задолженность</w:t>
            </w:r>
          </w:p>
        </w:tc>
        <w:tc>
          <w:tcPr>
            <w:tcW w:w="1071" w:type="dxa"/>
          </w:tcPr>
          <w:p w14:paraId="24F92A79"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18 082 694</w:t>
            </w:r>
          </w:p>
        </w:tc>
        <w:tc>
          <w:tcPr>
            <w:tcW w:w="1071" w:type="dxa"/>
          </w:tcPr>
          <w:p w14:paraId="05DF2419"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14 038 260</w:t>
            </w:r>
          </w:p>
        </w:tc>
        <w:tc>
          <w:tcPr>
            <w:tcW w:w="1071" w:type="dxa"/>
          </w:tcPr>
          <w:p w14:paraId="5C789923"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12 833 004</w:t>
            </w:r>
          </w:p>
        </w:tc>
        <w:tc>
          <w:tcPr>
            <w:tcW w:w="1144" w:type="dxa"/>
          </w:tcPr>
          <w:p w14:paraId="1997CD8D"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-4 044 434</w:t>
            </w:r>
          </w:p>
        </w:tc>
        <w:tc>
          <w:tcPr>
            <w:tcW w:w="1181" w:type="dxa"/>
          </w:tcPr>
          <w:p w14:paraId="6FB55B08"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-1 205 256</w:t>
            </w:r>
          </w:p>
        </w:tc>
        <w:tc>
          <w:tcPr>
            <w:tcW w:w="1071" w:type="dxa"/>
          </w:tcPr>
          <w:p w14:paraId="1B7246AF"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77,6</w:t>
            </w:r>
          </w:p>
        </w:tc>
        <w:tc>
          <w:tcPr>
            <w:tcW w:w="1071" w:type="dxa"/>
          </w:tcPr>
          <w:p w14:paraId="0A0E55F5"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91,4</w:t>
            </w:r>
          </w:p>
        </w:tc>
      </w:tr>
      <w:tr w:rsidR="00570408" w:rsidRPr="00DC1D2C" w14:paraId="1B4A047E" w14:textId="77777777" w:rsidTr="00DC1D2C">
        <w:tc>
          <w:tcPr>
            <w:tcW w:w="1665" w:type="dxa"/>
          </w:tcPr>
          <w:p w14:paraId="39518284"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Финансовые вложения (за исключением денежных эквивалентов)</w:t>
            </w:r>
          </w:p>
        </w:tc>
        <w:tc>
          <w:tcPr>
            <w:tcW w:w="1071" w:type="dxa"/>
          </w:tcPr>
          <w:p w14:paraId="0708DD12"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071" w:type="dxa"/>
          </w:tcPr>
          <w:p w14:paraId="7A15AA37"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071" w:type="dxa"/>
          </w:tcPr>
          <w:p w14:paraId="2C300667"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0</w:t>
            </w:r>
          </w:p>
        </w:tc>
        <w:tc>
          <w:tcPr>
            <w:tcW w:w="1144" w:type="dxa"/>
          </w:tcPr>
          <w:p w14:paraId="49727229"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181" w:type="dxa"/>
          </w:tcPr>
          <w:p w14:paraId="46927971"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071" w:type="dxa"/>
          </w:tcPr>
          <w:p w14:paraId="7C49C920"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c>
          <w:tcPr>
            <w:tcW w:w="1071" w:type="dxa"/>
          </w:tcPr>
          <w:p w14:paraId="35B5D21A"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w:t>
            </w:r>
          </w:p>
        </w:tc>
      </w:tr>
      <w:tr w:rsidR="00570408" w:rsidRPr="00DC1D2C" w14:paraId="10FA7817" w14:textId="77777777" w:rsidTr="00DC1D2C">
        <w:tc>
          <w:tcPr>
            <w:tcW w:w="1665" w:type="dxa"/>
          </w:tcPr>
          <w:p w14:paraId="019B0F79"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Денежные средства и денежные эквиваленты</w:t>
            </w:r>
          </w:p>
        </w:tc>
        <w:tc>
          <w:tcPr>
            <w:tcW w:w="1071" w:type="dxa"/>
          </w:tcPr>
          <w:p w14:paraId="34AD4330"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888 142</w:t>
            </w:r>
          </w:p>
        </w:tc>
        <w:tc>
          <w:tcPr>
            <w:tcW w:w="1071" w:type="dxa"/>
          </w:tcPr>
          <w:p w14:paraId="75F7650C"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1 623 066</w:t>
            </w:r>
          </w:p>
        </w:tc>
        <w:tc>
          <w:tcPr>
            <w:tcW w:w="1071" w:type="dxa"/>
          </w:tcPr>
          <w:p w14:paraId="2EEC762F"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1 806 625</w:t>
            </w:r>
          </w:p>
        </w:tc>
        <w:tc>
          <w:tcPr>
            <w:tcW w:w="1144" w:type="dxa"/>
          </w:tcPr>
          <w:p w14:paraId="407EABD6"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734 924</w:t>
            </w:r>
          </w:p>
        </w:tc>
        <w:tc>
          <w:tcPr>
            <w:tcW w:w="1181" w:type="dxa"/>
          </w:tcPr>
          <w:p w14:paraId="56930483"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183 559</w:t>
            </w:r>
          </w:p>
        </w:tc>
        <w:tc>
          <w:tcPr>
            <w:tcW w:w="1071" w:type="dxa"/>
          </w:tcPr>
          <w:p w14:paraId="6120F246"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182,7</w:t>
            </w:r>
          </w:p>
        </w:tc>
        <w:tc>
          <w:tcPr>
            <w:tcW w:w="1071" w:type="dxa"/>
          </w:tcPr>
          <w:p w14:paraId="47FB5BB8" w14:textId="77777777" w:rsidR="00570408" w:rsidRPr="00DC1D2C" w:rsidRDefault="00570408" w:rsidP="00570408">
            <w:pPr>
              <w:rPr>
                <w:rFonts w:ascii="Times New Roman" w:hAnsi="Times New Roman" w:cs="Times New Roman"/>
                <w:sz w:val="24"/>
                <w:szCs w:val="24"/>
              </w:rPr>
            </w:pPr>
            <w:r w:rsidRPr="00DC1D2C">
              <w:rPr>
                <w:rFonts w:ascii="Times New Roman" w:hAnsi="Times New Roman" w:cs="Times New Roman"/>
                <w:sz w:val="24"/>
                <w:szCs w:val="24"/>
              </w:rPr>
              <w:t>111,3</w:t>
            </w:r>
          </w:p>
        </w:tc>
      </w:tr>
      <w:tr w:rsidR="00DC1D2C" w:rsidRPr="00DC1D2C" w14:paraId="34A24C81" w14:textId="77777777" w:rsidTr="00A74898">
        <w:tc>
          <w:tcPr>
            <w:tcW w:w="9345" w:type="dxa"/>
            <w:gridSpan w:val="8"/>
          </w:tcPr>
          <w:p w14:paraId="508C6242" w14:textId="449008AD" w:rsidR="00DC1D2C" w:rsidRPr="00DC1D2C" w:rsidRDefault="00DC1D2C" w:rsidP="00DC1D2C">
            <w:pPr>
              <w:jc w:val="center"/>
              <w:rPr>
                <w:rFonts w:ascii="Times New Roman" w:hAnsi="Times New Roman" w:cs="Times New Roman"/>
                <w:sz w:val="24"/>
                <w:szCs w:val="24"/>
              </w:rPr>
            </w:pPr>
            <w:r w:rsidRPr="00DC1D2C">
              <w:rPr>
                <w:rFonts w:ascii="Times New Roman" w:hAnsi="Times New Roman" w:cs="Times New Roman"/>
                <w:sz w:val="24"/>
                <w:szCs w:val="24"/>
              </w:rPr>
              <w:t>II. Оборотные активы</w:t>
            </w:r>
          </w:p>
        </w:tc>
      </w:tr>
      <w:tr w:rsidR="00DC1D2C" w:rsidRPr="00DC1D2C" w14:paraId="0256A5F8" w14:textId="77777777" w:rsidTr="00DC1D2C">
        <w:tc>
          <w:tcPr>
            <w:tcW w:w="1665" w:type="dxa"/>
          </w:tcPr>
          <w:p w14:paraId="4DE90224" w14:textId="64A9B67A" w:rsidR="00DC1D2C" w:rsidRPr="00DC1D2C" w:rsidRDefault="00DC1D2C" w:rsidP="00DC1D2C">
            <w:pPr>
              <w:rPr>
                <w:rFonts w:ascii="Times New Roman" w:hAnsi="Times New Roman" w:cs="Times New Roman"/>
                <w:sz w:val="24"/>
                <w:szCs w:val="24"/>
              </w:rPr>
            </w:pPr>
            <w:r w:rsidRPr="00DC1D2C">
              <w:rPr>
                <w:rFonts w:ascii="Times New Roman" w:hAnsi="Times New Roman" w:cs="Times New Roman"/>
                <w:sz w:val="24"/>
                <w:szCs w:val="24"/>
              </w:rPr>
              <w:t>Прочие оборотные активы</w:t>
            </w:r>
          </w:p>
        </w:tc>
        <w:tc>
          <w:tcPr>
            <w:tcW w:w="1071" w:type="dxa"/>
          </w:tcPr>
          <w:p w14:paraId="7F0409FF" w14:textId="5DCA5A28" w:rsidR="00DC1D2C" w:rsidRPr="00DC1D2C" w:rsidRDefault="00DC1D2C" w:rsidP="00DC1D2C">
            <w:pPr>
              <w:rPr>
                <w:rFonts w:ascii="Times New Roman" w:hAnsi="Times New Roman" w:cs="Times New Roman"/>
                <w:sz w:val="24"/>
                <w:szCs w:val="24"/>
              </w:rPr>
            </w:pPr>
            <w:r w:rsidRPr="00DC1D2C">
              <w:rPr>
                <w:rFonts w:ascii="Times New Roman" w:hAnsi="Times New Roman" w:cs="Times New Roman"/>
                <w:sz w:val="24"/>
                <w:szCs w:val="24"/>
              </w:rPr>
              <w:t>96 264</w:t>
            </w:r>
          </w:p>
        </w:tc>
        <w:tc>
          <w:tcPr>
            <w:tcW w:w="1071" w:type="dxa"/>
          </w:tcPr>
          <w:p w14:paraId="5900838E" w14:textId="36F1A9B1" w:rsidR="00DC1D2C" w:rsidRPr="00DC1D2C" w:rsidRDefault="00DC1D2C" w:rsidP="00DC1D2C">
            <w:pPr>
              <w:rPr>
                <w:rFonts w:ascii="Times New Roman" w:hAnsi="Times New Roman" w:cs="Times New Roman"/>
                <w:sz w:val="24"/>
                <w:szCs w:val="24"/>
              </w:rPr>
            </w:pPr>
            <w:r w:rsidRPr="00DC1D2C">
              <w:rPr>
                <w:rFonts w:ascii="Times New Roman" w:hAnsi="Times New Roman" w:cs="Times New Roman"/>
                <w:sz w:val="24"/>
                <w:szCs w:val="24"/>
              </w:rPr>
              <w:t>114 999</w:t>
            </w:r>
          </w:p>
        </w:tc>
        <w:tc>
          <w:tcPr>
            <w:tcW w:w="1071" w:type="dxa"/>
          </w:tcPr>
          <w:p w14:paraId="03C3CB9C" w14:textId="7007BA1F" w:rsidR="00DC1D2C" w:rsidRPr="00DC1D2C" w:rsidRDefault="00DC1D2C" w:rsidP="00DC1D2C">
            <w:pPr>
              <w:rPr>
                <w:rFonts w:ascii="Times New Roman" w:hAnsi="Times New Roman" w:cs="Times New Roman"/>
                <w:sz w:val="24"/>
                <w:szCs w:val="24"/>
              </w:rPr>
            </w:pPr>
            <w:r w:rsidRPr="00DC1D2C">
              <w:rPr>
                <w:rFonts w:ascii="Times New Roman" w:hAnsi="Times New Roman" w:cs="Times New Roman"/>
                <w:sz w:val="24"/>
                <w:szCs w:val="24"/>
              </w:rPr>
              <w:t>348 622</w:t>
            </w:r>
          </w:p>
        </w:tc>
        <w:tc>
          <w:tcPr>
            <w:tcW w:w="1144" w:type="dxa"/>
          </w:tcPr>
          <w:p w14:paraId="0966DE2A" w14:textId="737C3AC2" w:rsidR="00DC1D2C" w:rsidRPr="00DC1D2C" w:rsidRDefault="00DC1D2C" w:rsidP="00DC1D2C">
            <w:pPr>
              <w:rPr>
                <w:rFonts w:ascii="Times New Roman" w:hAnsi="Times New Roman" w:cs="Times New Roman"/>
                <w:sz w:val="24"/>
                <w:szCs w:val="24"/>
              </w:rPr>
            </w:pPr>
            <w:r w:rsidRPr="00DC1D2C">
              <w:rPr>
                <w:rFonts w:ascii="Times New Roman" w:hAnsi="Times New Roman" w:cs="Times New Roman"/>
                <w:sz w:val="24"/>
                <w:szCs w:val="24"/>
              </w:rPr>
              <w:t>18 735</w:t>
            </w:r>
          </w:p>
        </w:tc>
        <w:tc>
          <w:tcPr>
            <w:tcW w:w="1181" w:type="dxa"/>
          </w:tcPr>
          <w:p w14:paraId="4A65B777" w14:textId="7FE71C49" w:rsidR="00DC1D2C" w:rsidRPr="00DC1D2C" w:rsidRDefault="00DC1D2C" w:rsidP="00DC1D2C">
            <w:pPr>
              <w:rPr>
                <w:rFonts w:ascii="Times New Roman" w:hAnsi="Times New Roman" w:cs="Times New Roman"/>
                <w:sz w:val="24"/>
                <w:szCs w:val="24"/>
              </w:rPr>
            </w:pPr>
            <w:r w:rsidRPr="00DC1D2C">
              <w:rPr>
                <w:rFonts w:ascii="Times New Roman" w:hAnsi="Times New Roman" w:cs="Times New Roman"/>
                <w:sz w:val="24"/>
                <w:szCs w:val="24"/>
              </w:rPr>
              <w:t>233 623</w:t>
            </w:r>
          </w:p>
        </w:tc>
        <w:tc>
          <w:tcPr>
            <w:tcW w:w="1071" w:type="dxa"/>
          </w:tcPr>
          <w:p w14:paraId="3B3C31A3" w14:textId="60350771" w:rsidR="00DC1D2C" w:rsidRPr="00DC1D2C" w:rsidRDefault="00DC1D2C" w:rsidP="00DC1D2C">
            <w:pPr>
              <w:rPr>
                <w:rFonts w:ascii="Times New Roman" w:hAnsi="Times New Roman" w:cs="Times New Roman"/>
                <w:sz w:val="24"/>
                <w:szCs w:val="24"/>
              </w:rPr>
            </w:pPr>
            <w:r w:rsidRPr="00DC1D2C">
              <w:rPr>
                <w:rFonts w:ascii="Times New Roman" w:hAnsi="Times New Roman" w:cs="Times New Roman"/>
                <w:sz w:val="24"/>
                <w:szCs w:val="24"/>
              </w:rPr>
              <w:t>119,5</w:t>
            </w:r>
          </w:p>
        </w:tc>
        <w:tc>
          <w:tcPr>
            <w:tcW w:w="1071" w:type="dxa"/>
          </w:tcPr>
          <w:p w14:paraId="0F491927" w14:textId="6D6B5BAE" w:rsidR="00DC1D2C" w:rsidRPr="00DC1D2C" w:rsidRDefault="00DC1D2C" w:rsidP="00DC1D2C">
            <w:pPr>
              <w:rPr>
                <w:rFonts w:ascii="Times New Roman" w:hAnsi="Times New Roman" w:cs="Times New Roman"/>
                <w:sz w:val="24"/>
                <w:szCs w:val="24"/>
              </w:rPr>
            </w:pPr>
            <w:r w:rsidRPr="00DC1D2C">
              <w:rPr>
                <w:rFonts w:ascii="Times New Roman" w:hAnsi="Times New Roman" w:cs="Times New Roman"/>
                <w:sz w:val="24"/>
                <w:szCs w:val="24"/>
              </w:rPr>
              <w:t>303,2</w:t>
            </w:r>
          </w:p>
        </w:tc>
      </w:tr>
    </w:tbl>
    <w:p w14:paraId="34C91F8D" w14:textId="77777777" w:rsidR="00570408" w:rsidRDefault="00570408" w:rsidP="00570408">
      <w:pPr>
        <w:spacing w:after="0" w:line="360" w:lineRule="auto"/>
        <w:jc w:val="both"/>
        <w:rPr>
          <w:rFonts w:ascii="Times New Roman" w:hAnsi="Times New Roman" w:cs="Times New Roman"/>
          <w:sz w:val="28"/>
          <w:szCs w:val="28"/>
        </w:rPr>
      </w:pPr>
    </w:p>
    <w:p w14:paraId="0789933D" w14:textId="55495517" w:rsidR="00570408" w:rsidRDefault="00570408" w:rsidP="00570408">
      <w:pPr>
        <w:spacing w:after="0" w:line="360" w:lineRule="auto"/>
        <w:jc w:val="both"/>
        <w:rPr>
          <w:rFonts w:ascii="Times New Roman" w:hAnsi="Times New Roman" w:cs="Times New Roman"/>
          <w:sz w:val="28"/>
          <w:szCs w:val="28"/>
        </w:rPr>
      </w:pPr>
    </w:p>
    <w:p w14:paraId="79523A4E" w14:textId="77777777" w:rsidR="00A73A07" w:rsidRDefault="00A73A07" w:rsidP="00570408">
      <w:pPr>
        <w:spacing w:after="0" w:line="360" w:lineRule="auto"/>
        <w:jc w:val="both"/>
        <w:rPr>
          <w:rFonts w:ascii="Times New Roman" w:hAnsi="Times New Roman" w:cs="Times New Roman"/>
          <w:sz w:val="28"/>
          <w:szCs w:val="28"/>
        </w:rPr>
      </w:pPr>
    </w:p>
    <w:p w14:paraId="6612A873" w14:textId="0E72396C" w:rsidR="00DC1D2C" w:rsidRDefault="00DC1D2C" w:rsidP="00D310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Продолжение таблицы</w:t>
      </w:r>
      <w:r w:rsidR="00CE2CE2">
        <w:rPr>
          <w:rFonts w:ascii="Times New Roman" w:hAnsi="Times New Roman" w:cs="Times New Roman"/>
          <w:sz w:val="28"/>
          <w:szCs w:val="28"/>
        </w:rPr>
        <w:t> </w:t>
      </w:r>
      <w:r w:rsidR="0052225A">
        <w:rPr>
          <w:rFonts w:ascii="Times New Roman" w:hAnsi="Times New Roman" w:cs="Times New Roman"/>
          <w:sz w:val="28"/>
          <w:szCs w:val="28"/>
        </w:rPr>
        <w:t>7</w:t>
      </w:r>
    </w:p>
    <w:tbl>
      <w:tblPr>
        <w:tblStyle w:val="a8"/>
        <w:tblW w:w="9298" w:type="dxa"/>
        <w:tblLayout w:type="fixed"/>
        <w:tblLook w:val="04A0" w:firstRow="1" w:lastRow="0" w:firstColumn="1" w:lastColumn="0" w:noHBand="0" w:noVBand="1"/>
      </w:tblPr>
      <w:tblGrid>
        <w:gridCol w:w="1686"/>
        <w:gridCol w:w="1096"/>
        <w:gridCol w:w="1115"/>
        <w:gridCol w:w="1115"/>
        <w:gridCol w:w="1025"/>
        <w:gridCol w:w="1066"/>
        <w:gridCol w:w="1115"/>
        <w:gridCol w:w="1080"/>
      </w:tblGrid>
      <w:tr w:rsidR="004F5A05" w:rsidRPr="004F5A05" w14:paraId="35BD781F" w14:textId="77777777" w:rsidTr="004F5A05">
        <w:trPr>
          <w:trHeight w:val="243"/>
        </w:trPr>
        <w:tc>
          <w:tcPr>
            <w:tcW w:w="1686" w:type="dxa"/>
            <w:vMerge w:val="restart"/>
            <w:vAlign w:val="center"/>
          </w:tcPr>
          <w:p w14:paraId="34B592AB" w14:textId="77777777"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Показатель</w:t>
            </w:r>
          </w:p>
        </w:tc>
        <w:tc>
          <w:tcPr>
            <w:tcW w:w="1096" w:type="dxa"/>
            <w:vMerge w:val="restart"/>
            <w:vAlign w:val="center"/>
          </w:tcPr>
          <w:p w14:paraId="34C874D3" w14:textId="77777777"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 xml:space="preserve">2022 г. </w:t>
            </w:r>
            <w:proofErr w:type="spellStart"/>
            <w:proofErr w:type="gramStart"/>
            <w:r w:rsidRPr="004F5A05">
              <w:rPr>
                <w:rFonts w:ascii="Times New Roman" w:hAnsi="Times New Roman" w:cs="Times New Roman"/>
                <w:sz w:val="24"/>
                <w:szCs w:val="24"/>
              </w:rPr>
              <w:t>тыс.руб</w:t>
            </w:r>
            <w:proofErr w:type="spellEnd"/>
            <w:proofErr w:type="gramEnd"/>
          </w:p>
        </w:tc>
        <w:tc>
          <w:tcPr>
            <w:tcW w:w="1115" w:type="dxa"/>
            <w:vMerge w:val="restart"/>
            <w:vAlign w:val="center"/>
          </w:tcPr>
          <w:p w14:paraId="0936A02B" w14:textId="77777777"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 xml:space="preserve">2023 г. </w:t>
            </w:r>
            <w:proofErr w:type="spellStart"/>
            <w:proofErr w:type="gramStart"/>
            <w:r w:rsidRPr="004F5A05">
              <w:rPr>
                <w:rFonts w:ascii="Times New Roman" w:hAnsi="Times New Roman" w:cs="Times New Roman"/>
                <w:sz w:val="24"/>
                <w:szCs w:val="24"/>
              </w:rPr>
              <w:t>тыс.руб</w:t>
            </w:r>
            <w:proofErr w:type="spellEnd"/>
            <w:proofErr w:type="gramEnd"/>
          </w:p>
        </w:tc>
        <w:tc>
          <w:tcPr>
            <w:tcW w:w="1115" w:type="dxa"/>
            <w:vMerge w:val="restart"/>
            <w:vAlign w:val="center"/>
          </w:tcPr>
          <w:p w14:paraId="0FAB391D" w14:textId="77777777"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 xml:space="preserve">2024 г. </w:t>
            </w:r>
            <w:proofErr w:type="spellStart"/>
            <w:proofErr w:type="gramStart"/>
            <w:r w:rsidRPr="004F5A05">
              <w:rPr>
                <w:rFonts w:ascii="Times New Roman" w:hAnsi="Times New Roman" w:cs="Times New Roman"/>
                <w:sz w:val="24"/>
                <w:szCs w:val="24"/>
              </w:rPr>
              <w:t>тыс.руб</w:t>
            </w:r>
            <w:proofErr w:type="spellEnd"/>
            <w:proofErr w:type="gramEnd"/>
          </w:p>
        </w:tc>
        <w:tc>
          <w:tcPr>
            <w:tcW w:w="4284" w:type="dxa"/>
            <w:gridSpan w:val="4"/>
            <w:vAlign w:val="center"/>
          </w:tcPr>
          <w:p w14:paraId="370E2C12" w14:textId="53E089A6"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Изменение</w:t>
            </w:r>
          </w:p>
        </w:tc>
      </w:tr>
      <w:tr w:rsidR="004F5A05" w:rsidRPr="004F5A05" w14:paraId="76A15330" w14:textId="77777777" w:rsidTr="004F5A05">
        <w:trPr>
          <w:trHeight w:val="98"/>
        </w:trPr>
        <w:tc>
          <w:tcPr>
            <w:tcW w:w="1686" w:type="dxa"/>
            <w:vMerge/>
            <w:vAlign w:val="center"/>
          </w:tcPr>
          <w:p w14:paraId="408B293E" w14:textId="77777777" w:rsidR="004F5A05" w:rsidRPr="004F5A05" w:rsidRDefault="004F5A05" w:rsidP="004F5A05">
            <w:pPr>
              <w:jc w:val="center"/>
              <w:rPr>
                <w:rFonts w:ascii="Times New Roman" w:hAnsi="Times New Roman" w:cs="Times New Roman"/>
                <w:sz w:val="24"/>
                <w:szCs w:val="24"/>
              </w:rPr>
            </w:pPr>
          </w:p>
        </w:tc>
        <w:tc>
          <w:tcPr>
            <w:tcW w:w="1096" w:type="dxa"/>
            <w:vMerge/>
            <w:vAlign w:val="center"/>
          </w:tcPr>
          <w:p w14:paraId="35BA11FB" w14:textId="77777777" w:rsidR="004F5A05" w:rsidRPr="004F5A05" w:rsidRDefault="004F5A05" w:rsidP="004F5A05">
            <w:pPr>
              <w:jc w:val="center"/>
              <w:rPr>
                <w:rFonts w:ascii="Times New Roman" w:hAnsi="Times New Roman" w:cs="Times New Roman"/>
                <w:sz w:val="24"/>
                <w:szCs w:val="24"/>
              </w:rPr>
            </w:pPr>
          </w:p>
        </w:tc>
        <w:tc>
          <w:tcPr>
            <w:tcW w:w="1115" w:type="dxa"/>
            <w:vMerge/>
            <w:vAlign w:val="center"/>
          </w:tcPr>
          <w:p w14:paraId="3E509796" w14:textId="77777777" w:rsidR="004F5A05" w:rsidRPr="004F5A05" w:rsidRDefault="004F5A05" w:rsidP="004F5A05">
            <w:pPr>
              <w:jc w:val="center"/>
              <w:rPr>
                <w:rFonts w:ascii="Times New Roman" w:hAnsi="Times New Roman" w:cs="Times New Roman"/>
                <w:sz w:val="24"/>
                <w:szCs w:val="24"/>
              </w:rPr>
            </w:pPr>
          </w:p>
        </w:tc>
        <w:tc>
          <w:tcPr>
            <w:tcW w:w="1115" w:type="dxa"/>
            <w:vMerge/>
            <w:vAlign w:val="center"/>
          </w:tcPr>
          <w:p w14:paraId="34D42152" w14:textId="77777777" w:rsidR="004F5A05" w:rsidRPr="004F5A05" w:rsidRDefault="004F5A05" w:rsidP="004F5A05">
            <w:pPr>
              <w:jc w:val="center"/>
              <w:rPr>
                <w:rFonts w:ascii="Times New Roman" w:hAnsi="Times New Roman" w:cs="Times New Roman"/>
                <w:sz w:val="24"/>
                <w:szCs w:val="24"/>
              </w:rPr>
            </w:pPr>
          </w:p>
        </w:tc>
        <w:tc>
          <w:tcPr>
            <w:tcW w:w="2091" w:type="dxa"/>
            <w:gridSpan w:val="2"/>
            <w:vAlign w:val="center"/>
          </w:tcPr>
          <w:p w14:paraId="635B1E0E" w14:textId="23298164"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2023 г. к 2022 г.</w:t>
            </w:r>
          </w:p>
        </w:tc>
        <w:tc>
          <w:tcPr>
            <w:tcW w:w="2193" w:type="dxa"/>
            <w:gridSpan w:val="2"/>
            <w:vAlign w:val="center"/>
          </w:tcPr>
          <w:p w14:paraId="563CD417" w14:textId="0A5595E0"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2024 г. к 2023 г.</w:t>
            </w:r>
          </w:p>
        </w:tc>
      </w:tr>
      <w:tr w:rsidR="004F5A05" w:rsidRPr="004F5A05" w14:paraId="457A345E" w14:textId="77777777" w:rsidTr="004F5A05">
        <w:trPr>
          <w:trHeight w:val="458"/>
        </w:trPr>
        <w:tc>
          <w:tcPr>
            <w:tcW w:w="1686" w:type="dxa"/>
            <w:vMerge/>
            <w:vAlign w:val="center"/>
          </w:tcPr>
          <w:p w14:paraId="37270A25" w14:textId="77777777" w:rsidR="004F5A05" w:rsidRPr="004F5A05" w:rsidRDefault="004F5A05" w:rsidP="004F5A05">
            <w:pPr>
              <w:jc w:val="center"/>
              <w:rPr>
                <w:rFonts w:ascii="Times New Roman" w:hAnsi="Times New Roman" w:cs="Times New Roman"/>
                <w:sz w:val="24"/>
                <w:szCs w:val="24"/>
              </w:rPr>
            </w:pPr>
          </w:p>
        </w:tc>
        <w:tc>
          <w:tcPr>
            <w:tcW w:w="1096" w:type="dxa"/>
            <w:vMerge/>
            <w:vAlign w:val="center"/>
          </w:tcPr>
          <w:p w14:paraId="6FBCFB84" w14:textId="77777777" w:rsidR="004F5A05" w:rsidRPr="004F5A05" w:rsidRDefault="004F5A05" w:rsidP="004F5A05">
            <w:pPr>
              <w:jc w:val="center"/>
              <w:rPr>
                <w:rFonts w:ascii="Times New Roman" w:hAnsi="Times New Roman" w:cs="Times New Roman"/>
                <w:sz w:val="24"/>
                <w:szCs w:val="24"/>
              </w:rPr>
            </w:pPr>
          </w:p>
        </w:tc>
        <w:tc>
          <w:tcPr>
            <w:tcW w:w="1115" w:type="dxa"/>
            <w:vMerge/>
            <w:vAlign w:val="center"/>
          </w:tcPr>
          <w:p w14:paraId="4009DB22" w14:textId="77777777" w:rsidR="004F5A05" w:rsidRPr="004F5A05" w:rsidRDefault="004F5A05" w:rsidP="004F5A05">
            <w:pPr>
              <w:jc w:val="center"/>
              <w:rPr>
                <w:rFonts w:ascii="Times New Roman" w:hAnsi="Times New Roman" w:cs="Times New Roman"/>
                <w:sz w:val="24"/>
                <w:szCs w:val="24"/>
              </w:rPr>
            </w:pPr>
          </w:p>
        </w:tc>
        <w:tc>
          <w:tcPr>
            <w:tcW w:w="1115" w:type="dxa"/>
            <w:vMerge/>
            <w:vAlign w:val="center"/>
          </w:tcPr>
          <w:p w14:paraId="55287BA5" w14:textId="77777777" w:rsidR="004F5A05" w:rsidRPr="004F5A05" w:rsidRDefault="004F5A05" w:rsidP="004F5A05">
            <w:pPr>
              <w:jc w:val="center"/>
              <w:rPr>
                <w:rFonts w:ascii="Times New Roman" w:hAnsi="Times New Roman" w:cs="Times New Roman"/>
                <w:sz w:val="24"/>
                <w:szCs w:val="24"/>
              </w:rPr>
            </w:pPr>
          </w:p>
        </w:tc>
        <w:tc>
          <w:tcPr>
            <w:tcW w:w="1025" w:type="dxa"/>
            <w:vAlign w:val="center"/>
          </w:tcPr>
          <w:p w14:paraId="0D1C500C" w14:textId="10635CDD" w:rsidR="004F5A05" w:rsidRPr="004F5A05" w:rsidRDefault="004F5A05" w:rsidP="004F5A05">
            <w:pPr>
              <w:jc w:val="center"/>
              <w:rPr>
                <w:rFonts w:ascii="Times New Roman" w:hAnsi="Times New Roman" w:cs="Times New Roman"/>
                <w:sz w:val="24"/>
                <w:szCs w:val="24"/>
              </w:rPr>
            </w:pPr>
            <w:proofErr w:type="spellStart"/>
            <w:r w:rsidRPr="004F5A05">
              <w:rPr>
                <w:rFonts w:ascii="Times New Roman" w:hAnsi="Times New Roman" w:cs="Times New Roman"/>
                <w:sz w:val="24"/>
                <w:szCs w:val="24"/>
              </w:rPr>
              <w:t>Абс</w:t>
            </w:r>
            <w:proofErr w:type="spellEnd"/>
            <w:r w:rsidRPr="004F5A05">
              <w:rPr>
                <w:rFonts w:ascii="Times New Roman" w:hAnsi="Times New Roman" w:cs="Times New Roman"/>
                <w:sz w:val="24"/>
                <w:szCs w:val="24"/>
              </w:rPr>
              <w:t>. изм.</w:t>
            </w:r>
          </w:p>
        </w:tc>
        <w:tc>
          <w:tcPr>
            <w:tcW w:w="1065" w:type="dxa"/>
            <w:vAlign w:val="center"/>
          </w:tcPr>
          <w:p w14:paraId="12378D71" w14:textId="4EEE3D63"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Темп роста %</w:t>
            </w:r>
          </w:p>
        </w:tc>
        <w:tc>
          <w:tcPr>
            <w:tcW w:w="1115" w:type="dxa"/>
            <w:vAlign w:val="center"/>
          </w:tcPr>
          <w:p w14:paraId="7839DA8D" w14:textId="24B5D429" w:rsidR="004F5A05" w:rsidRPr="004F5A05" w:rsidRDefault="004F5A05" w:rsidP="004F5A05">
            <w:pPr>
              <w:jc w:val="center"/>
              <w:rPr>
                <w:rFonts w:ascii="Times New Roman" w:hAnsi="Times New Roman" w:cs="Times New Roman"/>
                <w:sz w:val="24"/>
                <w:szCs w:val="24"/>
              </w:rPr>
            </w:pPr>
            <w:proofErr w:type="spellStart"/>
            <w:r w:rsidRPr="004F5A05">
              <w:rPr>
                <w:rFonts w:ascii="Times New Roman" w:hAnsi="Times New Roman" w:cs="Times New Roman"/>
                <w:sz w:val="24"/>
                <w:szCs w:val="24"/>
              </w:rPr>
              <w:t>Абс</w:t>
            </w:r>
            <w:proofErr w:type="spellEnd"/>
            <w:r w:rsidRPr="004F5A05">
              <w:rPr>
                <w:rFonts w:ascii="Times New Roman" w:hAnsi="Times New Roman" w:cs="Times New Roman"/>
                <w:sz w:val="24"/>
                <w:szCs w:val="24"/>
              </w:rPr>
              <w:t>. изм.</w:t>
            </w:r>
          </w:p>
        </w:tc>
        <w:tc>
          <w:tcPr>
            <w:tcW w:w="1077" w:type="dxa"/>
            <w:vAlign w:val="center"/>
          </w:tcPr>
          <w:p w14:paraId="5E823D65" w14:textId="6E98F086" w:rsidR="004F5A05" w:rsidRPr="004F5A05" w:rsidRDefault="004F5A05" w:rsidP="004F5A05">
            <w:pPr>
              <w:jc w:val="center"/>
              <w:rPr>
                <w:rFonts w:ascii="Times New Roman" w:hAnsi="Times New Roman" w:cs="Times New Roman"/>
                <w:sz w:val="24"/>
                <w:szCs w:val="24"/>
              </w:rPr>
            </w:pPr>
            <w:r w:rsidRPr="004F5A05">
              <w:rPr>
                <w:rFonts w:ascii="Times New Roman" w:hAnsi="Times New Roman" w:cs="Times New Roman"/>
                <w:sz w:val="24"/>
                <w:szCs w:val="24"/>
              </w:rPr>
              <w:t>Темп роста %</w:t>
            </w:r>
          </w:p>
        </w:tc>
      </w:tr>
      <w:tr w:rsidR="00DC1D2C" w:rsidRPr="004F5A05" w14:paraId="2630BD4D" w14:textId="77777777" w:rsidTr="004F5A05">
        <w:trPr>
          <w:trHeight w:val="150"/>
        </w:trPr>
        <w:tc>
          <w:tcPr>
            <w:tcW w:w="9298" w:type="dxa"/>
            <w:gridSpan w:val="8"/>
            <w:vAlign w:val="center"/>
          </w:tcPr>
          <w:p w14:paraId="7A76448D"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Пассив</w:t>
            </w:r>
          </w:p>
        </w:tc>
      </w:tr>
      <w:tr w:rsidR="00DC1D2C" w:rsidRPr="004F5A05" w14:paraId="08824789" w14:textId="77777777" w:rsidTr="004F5A05">
        <w:trPr>
          <w:trHeight w:val="153"/>
        </w:trPr>
        <w:tc>
          <w:tcPr>
            <w:tcW w:w="9298" w:type="dxa"/>
            <w:gridSpan w:val="8"/>
            <w:vAlign w:val="center"/>
          </w:tcPr>
          <w:p w14:paraId="36DAF1FD"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III. Капитал и резервы</w:t>
            </w:r>
          </w:p>
        </w:tc>
      </w:tr>
      <w:tr w:rsidR="00DC1D2C" w:rsidRPr="004F5A05" w14:paraId="435683F3" w14:textId="77777777" w:rsidTr="004F5A05">
        <w:trPr>
          <w:trHeight w:val="250"/>
        </w:trPr>
        <w:tc>
          <w:tcPr>
            <w:tcW w:w="1686" w:type="dxa"/>
            <w:vAlign w:val="center"/>
          </w:tcPr>
          <w:p w14:paraId="08FF1755"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Уставный капитал</w:t>
            </w:r>
          </w:p>
        </w:tc>
        <w:tc>
          <w:tcPr>
            <w:tcW w:w="1096" w:type="dxa"/>
            <w:vAlign w:val="center"/>
          </w:tcPr>
          <w:p w14:paraId="3D2ED313"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1 790 918</w:t>
            </w:r>
          </w:p>
        </w:tc>
        <w:tc>
          <w:tcPr>
            <w:tcW w:w="1115" w:type="dxa"/>
            <w:vAlign w:val="center"/>
          </w:tcPr>
          <w:p w14:paraId="48644669"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1 790 918</w:t>
            </w:r>
          </w:p>
        </w:tc>
        <w:tc>
          <w:tcPr>
            <w:tcW w:w="1115" w:type="dxa"/>
            <w:vAlign w:val="center"/>
          </w:tcPr>
          <w:p w14:paraId="49EE0110"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1 790 918</w:t>
            </w:r>
          </w:p>
        </w:tc>
        <w:tc>
          <w:tcPr>
            <w:tcW w:w="1025" w:type="dxa"/>
            <w:vAlign w:val="center"/>
          </w:tcPr>
          <w:p w14:paraId="4AAB9143"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0</w:t>
            </w:r>
          </w:p>
        </w:tc>
        <w:tc>
          <w:tcPr>
            <w:tcW w:w="1065" w:type="dxa"/>
            <w:vAlign w:val="center"/>
          </w:tcPr>
          <w:p w14:paraId="32F09800"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0</w:t>
            </w:r>
          </w:p>
        </w:tc>
        <w:tc>
          <w:tcPr>
            <w:tcW w:w="1115" w:type="dxa"/>
            <w:vAlign w:val="center"/>
          </w:tcPr>
          <w:p w14:paraId="5303F79D"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100</w:t>
            </w:r>
          </w:p>
        </w:tc>
        <w:tc>
          <w:tcPr>
            <w:tcW w:w="1077" w:type="dxa"/>
            <w:vAlign w:val="center"/>
          </w:tcPr>
          <w:p w14:paraId="5A3F240A"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100</w:t>
            </w:r>
          </w:p>
        </w:tc>
      </w:tr>
      <w:tr w:rsidR="00DC1D2C" w:rsidRPr="004F5A05" w14:paraId="2C79251E" w14:textId="77777777" w:rsidTr="004F5A05">
        <w:trPr>
          <w:trHeight w:val="151"/>
        </w:trPr>
        <w:tc>
          <w:tcPr>
            <w:tcW w:w="1686" w:type="dxa"/>
            <w:vAlign w:val="center"/>
          </w:tcPr>
          <w:p w14:paraId="6910E5D4"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Добавочный капитал</w:t>
            </w:r>
          </w:p>
        </w:tc>
        <w:tc>
          <w:tcPr>
            <w:tcW w:w="1096" w:type="dxa"/>
            <w:vAlign w:val="center"/>
          </w:tcPr>
          <w:p w14:paraId="484DED14"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19 615</w:t>
            </w:r>
          </w:p>
        </w:tc>
        <w:tc>
          <w:tcPr>
            <w:tcW w:w="1115" w:type="dxa"/>
            <w:vAlign w:val="center"/>
          </w:tcPr>
          <w:p w14:paraId="708CE3CA"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11 307</w:t>
            </w:r>
          </w:p>
        </w:tc>
        <w:tc>
          <w:tcPr>
            <w:tcW w:w="1115" w:type="dxa"/>
            <w:vAlign w:val="center"/>
          </w:tcPr>
          <w:p w14:paraId="680BC02E"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48 557</w:t>
            </w:r>
          </w:p>
        </w:tc>
        <w:tc>
          <w:tcPr>
            <w:tcW w:w="1025" w:type="dxa"/>
            <w:vAlign w:val="center"/>
          </w:tcPr>
          <w:p w14:paraId="25D89209"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-8 308</w:t>
            </w:r>
          </w:p>
        </w:tc>
        <w:tc>
          <w:tcPr>
            <w:tcW w:w="1065" w:type="dxa"/>
            <w:vAlign w:val="center"/>
          </w:tcPr>
          <w:p w14:paraId="00671746"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37 250</w:t>
            </w:r>
          </w:p>
        </w:tc>
        <w:tc>
          <w:tcPr>
            <w:tcW w:w="1115" w:type="dxa"/>
            <w:vAlign w:val="center"/>
          </w:tcPr>
          <w:p w14:paraId="0DF48E28"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57,6</w:t>
            </w:r>
          </w:p>
        </w:tc>
        <w:tc>
          <w:tcPr>
            <w:tcW w:w="1077" w:type="dxa"/>
            <w:vAlign w:val="center"/>
          </w:tcPr>
          <w:p w14:paraId="79FE5112"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429,4</w:t>
            </w:r>
          </w:p>
        </w:tc>
      </w:tr>
      <w:tr w:rsidR="00DC1D2C" w:rsidRPr="004F5A05" w14:paraId="051DAFFF" w14:textId="77777777" w:rsidTr="004F5A05">
        <w:trPr>
          <w:trHeight w:val="104"/>
        </w:trPr>
        <w:tc>
          <w:tcPr>
            <w:tcW w:w="1686" w:type="dxa"/>
            <w:vAlign w:val="center"/>
          </w:tcPr>
          <w:p w14:paraId="3E91CC6F"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Резервный капитал</w:t>
            </w:r>
          </w:p>
        </w:tc>
        <w:tc>
          <w:tcPr>
            <w:tcW w:w="1096" w:type="dxa"/>
            <w:vAlign w:val="center"/>
          </w:tcPr>
          <w:p w14:paraId="7A5CA4AC"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268 623</w:t>
            </w:r>
          </w:p>
        </w:tc>
        <w:tc>
          <w:tcPr>
            <w:tcW w:w="1115" w:type="dxa"/>
            <w:vAlign w:val="center"/>
          </w:tcPr>
          <w:p w14:paraId="4F265F55"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268 638</w:t>
            </w:r>
          </w:p>
        </w:tc>
        <w:tc>
          <w:tcPr>
            <w:tcW w:w="1115" w:type="dxa"/>
            <w:vAlign w:val="center"/>
          </w:tcPr>
          <w:p w14:paraId="0E241BAB"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268 638</w:t>
            </w:r>
          </w:p>
        </w:tc>
        <w:tc>
          <w:tcPr>
            <w:tcW w:w="1025" w:type="dxa"/>
            <w:vAlign w:val="center"/>
          </w:tcPr>
          <w:p w14:paraId="1A463628"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15</w:t>
            </w:r>
          </w:p>
        </w:tc>
        <w:tc>
          <w:tcPr>
            <w:tcW w:w="1065" w:type="dxa"/>
            <w:vAlign w:val="center"/>
          </w:tcPr>
          <w:p w14:paraId="12985781"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0</w:t>
            </w:r>
          </w:p>
        </w:tc>
        <w:tc>
          <w:tcPr>
            <w:tcW w:w="1115" w:type="dxa"/>
            <w:vAlign w:val="center"/>
          </w:tcPr>
          <w:p w14:paraId="7961A176"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100</w:t>
            </w:r>
          </w:p>
        </w:tc>
        <w:tc>
          <w:tcPr>
            <w:tcW w:w="1077" w:type="dxa"/>
            <w:vAlign w:val="center"/>
          </w:tcPr>
          <w:p w14:paraId="317C3583"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100</w:t>
            </w:r>
          </w:p>
        </w:tc>
      </w:tr>
      <w:tr w:rsidR="00DC1D2C" w:rsidRPr="004F5A05" w14:paraId="04D8E6D7" w14:textId="77777777" w:rsidTr="004F5A05">
        <w:trPr>
          <w:trHeight w:val="917"/>
        </w:trPr>
        <w:tc>
          <w:tcPr>
            <w:tcW w:w="1686" w:type="dxa"/>
            <w:vAlign w:val="center"/>
          </w:tcPr>
          <w:p w14:paraId="5EF56F19"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Нераспределенная прибыль (непокрытый убыток)</w:t>
            </w:r>
          </w:p>
        </w:tc>
        <w:tc>
          <w:tcPr>
            <w:tcW w:w="1096" w:type="dxa"/>
            <w:vAlign w:val="center"/>
          </w:tcPr>
          <w:p w14:paraId="08B40B65"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21 831 523</w:t>
            </w:r>
          </w:p>
        </w:tc>
        <w:tc>
          <w:tcPr>
            <w:tcW w:w="1115" w:type="dxa"/>
            <w:vAlign w:val="center"/>
          </w:tcPr>
          <w:p w14:paraId="7E25D816"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18 299 724</w:t>
            </w:r>
          </w:p>
        </w:tc>
        <w:tc>
          <w:tcPr>
            <w:tcW w:w="1115" w:type="dxa"/>
            <w:vAlign w:val="center"/>
          </w:tcPr>
          <w:p w14:paraId="0CDFBF41"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19 418 352</w:t>
            </w:r>
          </w:p>
        </w:tc>
        <w:tc>
          <w:tcPr>
            <w:tcW w:w="1025" w:type="dxa"/>
            <w:vAlign w:val="center"/>
          </w:tcPr>
          <w:p w14:paraId="7EB8CC71"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-3 531 799</w:t>
            </w:r>
          </w:p>
        </w:tc>
        <w:tc>
          <w:tcPr>
            <w:tcW w:w="1065" w:type="dxa"/>
            <w:vAlign w:val="center"/>
          </w:tcPr>
          <w:p w14:paraId="12881539"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1 118 628</w:t>
            </w:r>
          </w:p>
        </w:tc>
        <w:tc>
          <w:tcPr>
            <w:tcW w:w="1115" w:type="dxa"/>
            <w:vAlign w:val="center"/>
          </w:tcPr>
          <w:p w14:paraId="09A2DD17"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83,8</w:t>
            </w:r>
          </w:p>
        </w:tc>
        <w:tc>
          <w:tcPr>
            <w:tcW w:w="1077" w:type="dxa"/>
            <w:vAlign w:val="center"/>
          </w:tcPr>
          <w:p w14:paraId="4808635E"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106,1</w:t>
            </w:r>
          </w:p>
        </w:tc>
      </w:tr>
      <w:tr w:rsidR="00DC1D2C" w:rsidRPr="004F5A05" w14:paraId="31E0DEBD" w14:textId="77777777" w:rsidTr="004F5A05">
        <w:trPr>
          <w:trHeight w:val="46"/>
        </w:trPr>
        <w:tc>
          <w:tcPr>
            <w:tcW w:w="9298" w:type="dxa"/>
            <w:gridSpan w:val="8"/>
            <w:vAlign w:val="center"/>
          </w:tcPr>
          <w:p w14:paraId="101C89D8" w14:textId="77777777" w:rsidR="00DC1D2C" w:rsidRPr="004F5A05" w:rsidRDefault="00DC1D2C" w:rsidP="004F5A05">
            <w:pPr>
              <w:spacing w:line="360" w:lineRule="auto"/>
              <w:jc w:val="center"/>
              <w:rPr>
                <w:rFonts w:ascii="Times New Roman" w:hAnsi="Times New Roman" w:cs="Times New Roman"/>
                <w:sz w:val="24"/>
                <w:szCs w:val="24"/>
              </w:rPr>
            </w:pPr>
            <w:r w:rsidRPr="004F5A05">
              <w:rPr>
                <w:rFonts w:ascii="Times New Roman" w:hAnsi="Times New Roman" w:cs="Times New Roman"/>
                <w:sz w:val="24"/>
                <w:szCs w:val="24"/>
              </w:rPr>
              <w:t>IV. Долгосрочные обязательства</w:t>
            </w:r>
          </w:p>
        </w:tc>
      </w:tr>
      <w:tr w:rsidR="00DC1D2C" w:rsidRPr="004F5A05" w14:paraId="6DB80A48" w14:textId="77777777" w:rsidTr="004F5A05">
        <w:trPr>
          <w:trHeight w:val="76"/>
        </w:trPr>
        <w:tc>
          <w:tcPr>
            <w:tcW w:w="1686" w:type="dxa"/>
            <w:vAlign w:val="center"/>
          </w:tcPr>
          <w:p w14:paraId="1ACDC623"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Заемные средства</w:t>
            </w:r>
          </w:p>
        </w:tc>
        <w:tc>
          <w:tcPr>
            <w:tcW w:w="1096" w:type="dxa"/>
            <w:vAlign w:val="center"/>
          </w:tcPr>
          <w:p w14:paraId="6336FF82"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c>
          <w:tcPr>
            <w:tcW w:w="1115" w:type="dxa"/>
            <w:vAlign w:val="center"/>
          </w:tcPr>
          <w:p w14:paraId="4FF5136A"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c>
          <w:tcPr>
            <w:tcW w:w="1115" w:type="dxa"/>
            <w:vAlign w:val="center"/>
          </w:tcPr>
          <w:p w14:paraId="07F6A6A6"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c>
          <w:tcPr>
            <w:tcW w:w="1025" w:type="dxa"/>
            <w:vAlign w:val="center"/>
          </w:tcPr>
          <w:p w14:paraId="1C63D951"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c>
          <w:tcPr>
            <w:tcW w:w="1065" w:type="dxa"/>
            <w:vAlign w:val="center"/>
          </w:tcPr>
          <w:p w14:paraId="3D94B5F1"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c>
          <w:tcPr>
            <w:tcW w:w="1115" w:type="dxa"/>
            <w:vAlign w:val="center"/>
          </w:tcPr>
          <w:p w14:paraId="0D14BD43"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c>
          <w:tcPr>
            <w:tcW w:w="1077" w:type="dxa"/>
            <w:vAlign w:val="center"/>
          </w:tcPr>
          <w:p w14:paraId="6FAD7D97"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r>
      <w:tr w:rsidR="00DC1D2C" w:rsidRPr="004F5A05" w14:paraId="56A0E9E7" w14:textId="77777777" w:rsidTr="004F5A05">
        <w:trPr>
          <w:trHeight w:val="136"/>
        </w:trPr>
        <w:tc>
          <w:tcPr>
            <w:tcW w:w="1686" w:type="dxa"/>
            <w:vAlign w:val="center"/>
          </w:tcPr>
          <w:p w14:paraId="486F52E2"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Отложенные налоговые обязательства</w:t>
            </w:r>
          </w:p>
        </w:tc>
        <w:tc>
          <w:tcPr>
            <w:tcW w:w="1096" w:type="dxa"/>
            <w:vAlign w:val="center"/>
          </w:tcPr>
          <w:p w14:paraId="71CB8323"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1 212 607</w:t>
            </w:r>
          </w:p>
        </w:tc>
        <w:tc>
          <w:tcPr>
            <w:tcW w:w="1115" w:type="dxa"/>
            <w:vAlign w:val="center"/>
          </w:tcPr>
          <w:p w14:paraId="2772CA28"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1 159 374</w:t>
            </w:r>
          </w:p>
        </w:tc>
        <w:tc>
          <w:tcPr>
            <w:tcW w:w="1115" w:type="dxa"/>
            <w:vAlign w:val="center"/>
          </w:tcPr>
          <w:p w14:paraId="79C21E7E"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1 458 651</w:t>
            </w:r>
          </w:p>
        </w:tc>
        <w:tc>
          <w:tcPr>
            <w:tcW w:w="1025" w:type="dxa"/>
            <w:vAlign w:val="center"/>
          </w:tcPr>
          <w:p w14:paraId="2718D04B"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-53 233</w:t>
            </w:r>
          </w:p>
        </w:tc>
        <w:tc>
          <w:tcPr>
            <w:tcW w:w="1065" w:type="dxa"/>
            <w:vAlign w:val="center"/>
          </w:tcPr>
          <w:p w14:paraId="7DFBA549"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299 277</w:t>
            </w:r>
          </w:p>
        </w:tc>
        <w:tc>
          <w:tcPr>
            <w:tcW w:w="1115" w:type="dxa"/>
            <w:vAlign w:val="center"/>
          </w:tcPr>
          <w:p w14:paraId="3A00CBC5"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95,6</w:t>
            </w:r>
          </w:p>
        </w:tc>
        <w:tc>
          <w:tcPr>
            <w:tcW w:w="1077" w:type="dxa"/>
            <w:vAlign w:val="center"/>
          </w:tcPr>
          <w:p w14:paraId="4B960DEC"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125,8</w:t>
            </w:r>
          </w:p>
        </w:tc>
      </w:tr>
      <w:tr w:rsidR="00DC1D2C" w:rsidRPr="004F5A05" w14:paraId="0344B83D" w14:textId="77777777" w:rsidTr="004F5A05">
        <w:trPr>
          <w:trHeight w:val="46"/>
        </w:trPr>
        <w:tc>
          <w:tcPr>
            <w:tcW w:w="1686" w:type="dxa"/>
            <w:vAlign w:val="center"/>
          </w:tcPr>
          <w:p w14:paraId="763A3495"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Оценочные обязательства</w:t>
            </w:r>
          </w:p>
        </w:tc>
        <w:tc>
          <w:tcPr>
            <w:tcW w:w="1096" w:type="dxa"/>
            <w:vAlign w:val="center"/>
          </w:tcPr>
          <w:p w14:paraId="32002706"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158 803</w:t>
            </w:r>
          </w:p>
        </w:tc>
        <w:tc>
          <w:tcPr>
            <w:tcW w:w="1115" w:type="dxa"/>
            <w:vAlign w:val="center"/>
          </w:tcPr>
          <w:p w14:paraId="4AE5E46D"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249 402</w:t>
            </w:r>
          </w:p>
        </w:tc>
        <w:tc>
          <w:tcPr>
            <w:tcW w:w="1115" w:type="dxa"/>
            <w:vAlign w:val="center"/>
          </w:tcPr>
          <w:p w14:paraId="7078FBDE"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455 943</w:t>
            </w:r>
          </w:p>
        </w:tc>
        <w:tc>
          <w:tcPr>
            <w:tcW w:w="1025" w:type="dxa"/>
            <w:vAlign w:val="center"/>
          </w:tcPr>
          <w:p w14:paraId="6C635E6B"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90 599</w:t>
            </w:r>
          </w:p>
        </w:tc>
        <w:tc>
          <w:tcPr>
            <w:tcW w:w="1065" w:type="dxa"/>
            <w:vAlign w:val="center"/>
          </w:tcPr>
          <w:p w14:paraId="3B2A28EE"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206 541</w:t>
            </w:r>
          </w:p>
        </w:tc>
        <w:tc>
          <w:tcPr>
            <w:tcW w:w="1115" w:type="dxa"/>
            <w:vAlign w:val="center"/>
          </w:tcPr>
          <w:p w14:paraId="5B710841"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157,1</w:t>
            </w:r>
          </w:p>
        </w:tc>
        <w:tc>
          <w:tcPr>
            <w:tcW w:w="1077" w:type="dxa"/>
            <w:vAlign w:val="center"/>
          </w:tcPr>
          <w:p w14:paraId="1A567EA1"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182,8</w:t>
            </w:r>
          </w:p>
        </w:tc>
      </w:tr>
      <w:tr w:rsidR="00DC1D2C" w:rsidRPr="004F5A05" w14:paraId="48A649C4" w14:textId="77777777" w:rsidTr="004F5A05">
        <w:trPr>
          <w:trHeight w:val="46"/>
        </w:trPr>
        <w:tc>
          <w:tcPr>
            <w:tcW w:w="1686" w:type="dxa"/>
            <w:vAlign w:val="center"/>
          </w:tcPr>
          <w:p w14:paraId="7E5CB627"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Прочие обязательства</w:t>
            </w:r>
          </w:p>
        </w:tc>
        <w:tc>
          <w:tcPr>
            <w:tcW w:w="1096" w:type="dxa"/>
            <w:vAlign w:val="center"/>
          </w:tcPr>
          <w:p w14:paraId="45C4E6A3"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831 280</w:t>
            </w:r>
          </w:p>
        </w:tc>
        <w:tc>
          <w:tcPr>
            <w:tcW w:w="1115" w:type="dxa"/>
            <w:vAlign w:val="center"/>
          </w:tcPr>
          <w:p w14:paraId="2DD0DE59"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775 227</w:t>
            </w:r>
          </w:p>
        </w:tc>
        <w:tc>
          <w:tcPr>
            <w:tcW w:w="1115" w:type="dxa"/>
            <w:vAlign w:val="center"/>
          </w:tcPr>
          <w:p w14:paraId="40EEBBB9"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520 361</w:t>
            </w:r>
          </w:p>
        </w:tc>
        <w:tc>
          <w:tcPr>
            <w:tcW w:w="1025" w:type="dxa"/>
            <w:vAlign w:val="center"/>
          </w:tcPr>
          <w:p w14:paraId="21A4754F"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-56 053</w:t>
            </w:r>
          </w:p>
        </w:tc>
        <w:tc>
          <w:tcPr>
            <w:tcW w:w="1065" w:type="dxa"/>
            <w:vAlign w:val="center"/>
          </w:tcPr>
          <w:p w14:paraId="3D352E04"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-254 866</w:t>
            </w:r>
          </w:p>
        </w:tc>
        <w:tc>
          <w:tcPr>
            <w:tcW w:w="1115" w:type="dxa"/>
            <w:vAlign w:val="center"/>
          </w:tcPr>
          <w:p w14:paraId="3C3332E2"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93,3</w:t>
            </w:r>
          </w:p>
        </w:tc>
        <w:tc>
          <w:tcPr>
            <w:tcW w:w="1077" w:type="dxa"/>
            <w:vAlign w:val="center"/>
          </w:tcPr>
          <w:p w14:paraId="1333E35E"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67,1</w:t>
            </w:r>
          </w:p>
        </w:tc>
      </w:tr>
      <w:tr w:rsidR="00DC1D2C" w:rsidRPr="004F5A05" w14:paraId="0301E12A" w14:textId="77777777" w:rsidTr="004F5A05">
        <w:trPr>
          <w:trHeight w:val="46"/>
        </w:trPr>
        <w:tc>
          <w:tcPr>
            <w:tcW w:w="9298" w:type="dxa"/>
            <w:gridSpan w:val="8"/>
            <w:vAlign w:val="center"/>
          </w:tcPr>
          <w:p w14:paraId="2E68BC05" w14:textId="77777777" w:rsidR="00DC1D2C" w:rsidRPr="004F5A05" w:rsidRDefault="00DC1D2C" w:rsidP="004F5A05">
            <w:pPr>
              <w:spacing w:line="360" w:lineRule="auto"/>
              <w:jc w:val="center"/>
              <w:rPr>
                <w:rFonts w:ascii="Times New Roman" w:hAnsi="Times New Roman" w:cs="Times New Roman"/>
                <w:sz w:val="24"/>
                <w:szCs w:val="24"/>
              </w:rPr>
            </w:pPr>
            <w:r w:rsidRPr="004F5A05">
              <w:rPr>
                <w:rFonts w:ascii="Times New Roman" w:hAnsi="Times New Roman" w:cs="Times New Roman"/>
                <w:sz w:val="24"/>
                <w:szCs w:val="24"/>
              </w:rPr>
              <w:t>V. Краткосрочные обязательства</w:t>
            </w:r>
          </w:p>
        </w:tc>
      </w:tr>
      <w:tr w:rsidR="00DC1D2C" w:rsidRPr="004F5A05" w14:paraId="7CFDBA99" w14:textId="77777777" w:rsidTr="004F5A05">
        <w:trPr>
          <w:trHeight w:val="46"/>
        </w:trPr>
        <w:tc>
          <w:tcPr>
            <w:tcW w:w="1686" w:type="dxa"/>
            <w:vAlign w:val="center"/>
          </w:tcPr>
          <w:p w14:paraId="7A27B776"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Заемные средства</w:t>
            </w:r>
          </w:p>
        </w:tc>
        <w:tc>
          <w:tcPr>
            <w:tcW w:w="1096" w:type="dxa"/>
            <w:vAlign w:val="center"/>
          </w:tcPr>
          <w:p w14:paraId="60B61457"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c>
          <w:tcPr>
            <w:tcW w:w="1115" w:type="dxa"/>
            <w:vAlign w:val="center"/>
          </w:tcPr>
          <w:p w14:paraId="443742B8"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c>
          <w:tcPr>
            <w:tcW w:w="1115" w:type="dxa"/>
            <w:vAlign w:val="center"/>
          </w:tcPr>
          <w:p w14:paraId="17076304"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c>
          <w:tcPr>
            <w:tcW w:w="1025" w:type="dxa"/>
            <w:vAlign w:val="center"/>
          </w:tcPr>
          <w:p w14:paraId="116E3F96"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c>
          <w:tcPr>
            <w:tcW w:w="1065" w:type="dxa"/>
            <w:vAlign w:val="center"/>
          </w:tcPr>
          <w:p w14:paraId="4D8A1AA2"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c>
          <w:tcPr>
            <w:tcW w:w="1115" w:type="dxa"/>
            <w:vAlign w:val="center"/>
          </w:tcPr>
          <w:p w14:paraId="462C9B15"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c>
          <w:tcPr>
            <w:tcW w:w="1077" w:type="dxa"/>
            <w:vAlign w:val="center"/>
          </w:tcPr>
          <w:p w14:paraId="3846537D"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w:t>
            </w:r>
          </w:p>
        </w:tc>
      </w:tr>
      <w:tr w:rsidR="00DC1D2C" w:rsidRPr="004F5A05" w14:paraId="4FA5AD77" w14:textId="77777777" w:rsidTr="004F5A05">
        <w:trPr>
          <w:trHeight w:val="314"/>
        </w:trPr>
        <w:tc>
          <w:tcPr>
            <w:tcW w:w="1686" w:type="dxa"/>
            <w:vAlign w:val="center"/>
          </w:tcPr>
          <w:p w14:paraId="2CEC77C5"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Кредиторская задолженность</w:t>
            </w:r>
          </w:p>
        </w:tc>
        <w:tc>
          <w:tcPr>
            <w:tcW w:w="1096" w:type="dxa"/>
            <w:vAlign w:val="center"/>
          </w:tcPr>
          <w:p w14:paraId="06BB8188"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15 532 421</w:t>
            </w:r>
          </w:p>
        </w:tc>
        <w:tc>
          <w:tcPr>
            <w:tcW w:w="1115" w:type="dxa"/>
            <w:vAlign w:val="center"/>
          </w:tcPr>
          <w:p w14:paraId="62650463"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18 780 461</w:t>
            </w:r>
          </w:p>
        </w:tc>
        <w:tc>
          <w:tcPr>
            <w:tcW w:w="1115" w:type="dxa"/>
            <w:vAlign w:val="center"/>
          </w:tcPr>
          <w:p w14:paraId="58663CD4"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20 740 758</w:t>
            </w:r>
          </w:p>
        </w:tc>
        <w:tc>
          <w:tcPr>
            <w:tcW w:w="1025" w:type="dxa"/>
            <w:vAlign w:val="center"/>
          </w:tcPr>
          <w:p w14:paraId="65387C50"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3 248 040</w:t>
            </w:r>
          </w:p>
        </w:tc>
        <w:tc>
          <w:tcPr>
            <w:tcW w:w="1065" w:type="dxa"/>
            <w:vAlign w:val="center"/>
          </w:tcPr>
          <w:p w14:paraId="4305E719"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1 960 297</w:t>
            </w:r>
          </w:p>
        </w:tc>
        <w:tc>
          <w:tcPr>
            <w:tcW w:w="1115" w:type="dxa"/>
            <w:vAlign w:val="center"/>
          </w:tcPr>
          <w:p w14:paraId="547F8259"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120,9</w:t>
            </w:r>
          </w:p>
        </w:tc>
        <w:tc>
          <w:tcPr>
            <w:tcW w:w="1077" w:type="dxa"/>
            <w:vAlign w:val="center"/>
          </w:tcPr>
          <w:p w14:paraId="3AB8691F"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110,4</w:t>
            </w:r>
          </w:p>
        </w:tc>
      </w:tr>
      <w:tr w:rsidR="00DC1D2C" w:rsidRPr="004F5A05" w14:paraId="20C5FFB5" w14:textId="77777777" w:rsidTr="004F5A05">
        <w:trPr>
          <w:trHeight w:val="46"/>
        </w:trPr>
        <w:tc>
          <w:tcPr>
            <w:tcW w:w="1686" w:type="dxa"/>
            <w:vAlign w:val="center"/>
          </w:tcPr>
          <w:p w14:paraId="21FC9AF4"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Оценочные обязательства</w:t>
            </w:r>
          </w:p>
        </w:tc>
        <w:tc>
          <w:tcPr>
            <w:tcW w:w="1096" w:type="dxa"/>
            <w:vAlign w:val="center"/>
          </w:tcPr>
          <w:p w14:paraId="72D14B9E"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2 391 772</w:t>
            </w:r>
          </w:p>
        </w:tc>
        <w:tc>
          <w:tcPr>
            <w:tcW w:w="1115" w:type="dxa"/>
            <w:vAlign w:val="center"/>
          </w:tcPr>
          <w:p w14:paraId="624EE974"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560 665</w:t>
            </w:r>
          </w:p>
        </w:tc>
        <w:tc>
          <w:tcPr>
            <w:tcW w:w="1115" w:type="dxa"/>
            <w:vAlign w:val="center"/>
          </w:tcPr>
          <w:p w14:paraId="085EE721"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509 058</w:t>
            </w:r>
          </w:p>
        </w:tc>
        <w:tc>
          <w:tcPr>
            <w:tcW w:w="1025" w:type="dxa"/>
            <w:vAlign w:val="center"/>
          </w:tcPr>
          <w:p w14:paraId="3BD58440"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-1 831 107</w:t>
            </w:r>
          </w:p>
        </w:tc>
        <w:tc>
          <w:tcPr>
            <w:tcW w:w="1065" w:type="dxa"/>
            <w:vAlign w:val="center"/>
          </w:tcPr>
          <w:p w14:paraId="093F6BFC"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-51 607</w:t>
            </w:r>
          </w:p>
        </w:tc>
        <w:tc>
          <w:tcPr>
            <w:tcW w:w="1115" w:type="dxa"/>
            <w:vAlign w:val="center"/>
          </w:tcPr>
          <w:p w14:paraId="611E6921"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23,4</w:t>
            </w:r>
          </w:p>
        </w:tc>
        <w:tc>
          <w:tcPr>
            <w:tcW w:w="1077" w:type="dxa"/>
            <w:vAlign w:val="center"/>
          </w:tcPr>
          <w:p w14:paraId="66B3F4DF" w14:textId="77777777" w:rsidR="00DC1D2C" w:rsidRPr="004F5A05" w:rsidRDefault="00DC1D2C" w:rsidP="004F5A05">
            <w:pPr>
              <w:jc w:val="center"/>
              <w:rPr>
                <w:rFonts w:ascii="Times New Roman" w:hAnsi="Times New Roman" w:cs="Times New Roman"/>
                <w:sz w:val="24"/>
                <w:szCs w:val="24"/>
              </w:rPr>
            </w:pPr>
            <w:r w:rsidRPr="004F5A05">
              <w:rPr>
                <w:rFonts w:ascii="Times New Roman" w:hAnsi="Times New Roman" w:cs="Times New Roman"/>
                <w:sz w:val="24"/>
                <w:szCs w:val="24"/>
              </w:rPr>
              <w:t>90,8</w:t>
            </w:r>
          </w:p>
        </w:tc>
      </w:tr>
    </w:tbl>
    <w:p w14:paraId="6A21F03B" w14:textId="77777777" w:rsidR="00DC1D2C" w:rsidRDefault="00DC1D2C" w:rsidP="00A73A07">
      <w:pPr>
        <w:spacing w:after="0" w:line="240" w:lineRule="auto"/>
        <w:jc w:val="both"/>
        <w:rPr>
          <w:rFonts w:ascii="Times New Roman" w:hAnsi="Times New Roman" w:cs="Times New Roman"/>
          <w:sz w:val="28"/>
          <w:szCs w:val="28"/>
        </w:rPr>
      </w:pPr>
    </w:p>
    <w:p w14:paraId="2D3B1392" w14:textId="77777777" w:rsidR="00DC1D2C" w:rsidRPr="00DC1D2C" w:rsidRDefault="00DC1D2C" w:rsidP="00DC1D2C">
      <w:pPr>
        <w:spacing w:after="0" w:line="360" w:lineRule="auto"/>
        <w:ind w:firstLine="709"/>
        <w:jc w:val="both"/>
        <w:rPr>
          <w:rFonts w:ascii="Times New Roman" w:hAnsi="Times New Roman" w:cs="Times New Roman"/>
          <w:sz w:val="28"/>
          <w:szCs w:val="28"/>
        </w:rPr>
      </w:pPr>
      <w:r w:rsidRPr="00DC1D2C">
        <w:rPr>
          <w:rFonts w:ascii="Times New Roman" w:hAnsi="Times New Roman" w:cs="Times New Roman"/>
          <w:sz w:val="28"/>
          <w:szCs w:val="28"/>
        </w:rPr>
        <w:t>Рассмотрим динамику активов компании. Внеоборотные активы продемонстрировали устойчивый рост:</w:t>
      </w:r>
    </w:p>
    <w:p w14:paraId="4E6A99C9" w14:textId="2E4ED3A5" w:rsidR="00DC1D2C" w:rsidRPr="00DC1D2C" w:rsidRDefault="00C52464" w:rsidP="00DC1D2C">
      <w:pPr>
        <w:numPr>
          <w:ilvl w:val="0"/>
          <w:numId w:val="25"/>
        </w:numPr>
        <w:spacing w:after="0" w:line="360" w:lineRule="auto"/>
        <w:ind w:left="0" w:firstLine="709"/>
        <w:jc w:val="both"/>
        <w:rPr>
          <w:rFonts w:ascii="Times New Roman" w:hAnsi="Times New Roman" w:cs="Times New Roman"/>
          <w:sz w:val="28"/>
          <w:szCs w:val="28"/>
        </w:rPr>
      </w:pPr>
      <w:r w:rsidRPr="00DC1D2C">
        <w:rPr>
          <w:rFonts w:ascii="Times New Roman" w:hAnsi="Times New Roman" w:cs="Times New Roman"/>
          <w:sz w:val="28"/>
          <w:szCs w:val="28"/>
        </w:rPr>
        <w:t>основные средства увеличились на 14,7% в</w:t>
      </w:r>
      <w:r w:rsidR="0098197A">
        <w:rPr>
          <w:rFonts w:ascii="Times New Roman" w:hAnsi="Times New Roman" w:cs="Times New Roman"/>
          <w:sz w:val="28"/>
          <w:szCs w:val="28"/>
        </w:rPr>
        <w:t xml:space="preserve"> 2023 г. и на 11,1% в 2024 </w:t>
      </w:r>
      <w:r w:rsidRPr="00DC1D2C">
        <w:rPr>
          <w:rFonts w:ascii="Times New Roman" w:hAnsi="Times New Roman" w:cs="Times New Roman"/>
          <w:sz w:val="28"/>
          <w:szCs w:val="28"/>
        </w:rPr>
        <w:t>г.;</w:t>
      </w:r>
    </w:p>
    <w:p w14:paraId="6A9A9460" w14:textId="739C924C" w:rsidR="00DC1D2C" w:rsidRPr="00DC1D2C" w:rsidRDefault="00C52464" w:rsidP="00DC1D2C">
      <w:pPr>
        <w:numPr>
          <w:ilvl w:val="0"/>
          <w:numId w:val="26"/>
        </w:numPr>
        <w:spacing w:after="0" w:line="360" w:lineRule="auto"/>
        <w:ind w:left="0" w:firstLine="709"/>
        <w:jc w:val="both"/>
        <w:rPr>
          <w:rFonts w:ascii="Times New Roman" w:hAnsi="Times New Roman" w:cs="Times New Roman"/>
          <w:sz w:val="28"/>
          <w:szCs w:val="28"/>
        </w:rPr>
      </w:pPr>
      <w:r w:rsidRPr="00DC1D2C">
        <w:rPr>
          <w:rFonts w:ascii="Times New Roman" w:hAnsi="Times New Roman" w:cs="Times New Roman"/>
          <w:sz w:val="28"/>
          <w:szCs w:val="28"/>
        </w:rPr>
        <w:t>финансовые вложения появились только в 2024 г. (604 млн руб.), что может указывать на начало новой инвестиционной стратегии;</w:t>
      </w:r>
    </w:p>
    <w:p w14:paraId="473B1758" w14:textId="01F61CB7" w:rsidR="00DC1D2C" w:rsidRPr="00DC1D2C" w:rsidRDefault="00C52464" w:rsidP="00DC1D2C">
      <w:pPr>
        <w:numPr>
          <w:ilvl w:val="0"/>
          <w:numId w:val="26"/>
        </w:numPr>
        <w:spacing w:after="0" w:line="360" w:lineRule="auto"/>
        <w:ind w:left="0" w:firstLine="709"/>
        <w:jc w:val="both"/>
        <w:rPr>
          <w:rFonts w:ascii="Times New Roman" w:hAnsi="Times New Roman" w:cs="Times New Roman"/>
          <w:sz w:val="28"/>
          <w:szCs w:val="28"/>
        </w:rPr>
      </w:pPr>
      <w:r w:rsidRPr="00DC1D2C">
        <w:rPr>
          <w:rFonts w:ascii="Times New Roman" w:hAnsi="Times New Roman" w:cs="Times New Roman"/>
          <w:sz w:val="28"/>
          <w:szCs w:val="28"/>
        </w:rPr>
        <w:t>нематериальные активы впервые отражены в 2023 г. (19,2 млн руб.) с незначительным ростом в 2024 г. (+3%).</w:t>
      </w:r>
    </w:p>
    <w:p w14:paraId="40FB5719" w14:textId="77777777" w:rsidR="00DC1D2C" w:rsidRPr="00DC1D2C" w:rsidRDefault="00DC1D2C" w:rsidP="00A73A07">
      <w:pPr>
        <w:spacing w:after="0" w:line="360" w:lineRule="auto"/>
        <w:ind w:firstLine="709"/>
        <w:jc w:val="both"/>
        <w:rPr>
          <w:rFonts w:ascii="Times New Roman" w:hAnsi="Times New Roman" w:cs="Times New Roman"/>
          <w:sz w:val="28"/>
          <w:szCs w:val="28"/>
        </w:rPr>
      </w:pPr>
      <w:r w:rsidRPr="00DC1D2C">
        <w:rPr>
          <w:rFonts w:ascii="Times New Roman" w:hAnsi="Times New Roman" w:cs="Times New Roman"/>
          <w:sz w:val="28"/>
          <w:szCs w:val="28"/>
        </w:rPr>
        <w:lastRenderedPageBreak/>
        <w:t>Оборотные активы показали разнонаправленную динамику:</w:t>
      </w:r>
    </w:p>
    <w:p w14:paraId="0549228B" w14:textId="0FA857C6" w:rsidR="00DC1D2C" w:rsidRPr="00DC1D2C" w:rsidRDefault="00C52464" w:rsidP="00DC1D2C">
      <w:pPr>
        <w:numPr>
          <w:ilvl w:val="0"/>
          <w:numId w:val="27"/>
        </w:numPr>
        <w:spacing w:after="0" w:line="360" w:lineRule="auto"/>
        <w:ind w:left="0" w:firstLine="709"/>
        <w:jc w:val="both"/>
        <w:rPr>
          <w:rFonts w:ascii="Times New Roman" w:hAnsi="Times New Roman" w:cs="Times New Roman"/>
          <w:sz w:val="28"/>
          <w:szCs w:val="28"/>
        </w:rPr>
      </w:pPr>
      <w:r w:rsidRPr="00DC1D2C">
        <w:rPr>
          <w:rFonts w:ascii="Times New Roman" w:hAnsi="Times New Roman" w:cs="Times New Roman"/>
          <w:sz w:val="28"/>
          <w:szCs w:val="28"/>
        </w:rPr>
        <w:t>запасы увеличились на 13,6% в 2023 г. и на 18,1% в 2024 г., достигая 8,8 млрд руб. это может быть связано с наращиванием сырьевых резервов или ростом незавершенного производства.</w:t>
      </w:r>
    </w:p>
    <w:p w14:paraId="61BED468" w14:textId="57EE8690" w:rsidR="00DC1D2C" w:rsidRPr="00DC1D2C" w:rsidRDefault="00C52464" w:rsidP="00DC1D2C">
      <w:pPr>
        <w:numPr>
          <w:ilvl w:val="0"/>
          <w:numId w:val="27"/>
        </w:numPr>
        <w:spacing w:after="0" w:line="360" w:lineRule="auto"/>
        <w:ind w:left="0" w:firstLine="709"/>
        <w:jc w:val="both"/>
        <w:rPr>
          <w:rFonts w:ascii="Times New Roman" w:hAnsi="Times New Roman" w:cs="Times New Roman"/>
          <w:sz w:val="28"/>
          <w:szCs w:val="28"/>
        </w:rPr>
      </w:pPr>
      <w:r w:rsidRPr="00DC1D2C">
        <w:rPr>
          <w:rFonts w:ascii="Times New Roman" w:hAnsi="Times New Roman" w:cs="Times New Roman"/>
          <w:sz w:val="28"/>
          <w:szCs w:val="28"/>
        </w:rPr>
        <w:t>дебиторская задолженность сократилась на 22,4% в 2023 г. и на 8,6% в 2024 г., что говорит об улучшении управления кредитными рисками.</w:t>
      </w:r>
    </w:p>
    <w:p w14:paraId="70E79689" w14:textId="30295553" w:rsidR="00DC1D2C" w:rsidRPr="00DC1D2C" w:rsidRDefault="00C52464" w:rsidP="00DC1D2C">
      <w:pPr>
        <w:numPr>
          <w:ilvl w:val="0"/>
          <w:numId w:val="28"/>
        </w:numPr>
        <w:spacing w:after="0" w:line="360" w:lineRule="auto"/>
        <w:ind w:left="0" w:firstLine="709"/>
        <w:jc w:val="both"/>
        <w:rPr>
          <w:rFonts w:ascii="Times New Roman" w:hAnsi="Times New Roman" w:cs="Times New Roman"/>
          <w:sz w:val="28"/>
          <w:szCs w:val="28"/>
        </w:rPr>
      </w:pPr>
      <w:r w:rsidRPr="00DC1D2C">
        <w:rPr>
          <w:rFonts w:ascii="Times New Roman" w:hAnsi="Times New Roman" w:cs="Times New Roman"/>
          <w:sz w:val="28"/>
          <w:szCs w:val="28"/>
        </w:rPr>
        <w:t>денежные средства выросли в 2 раза за 2 года (с 888 млн до 1,8 млрд руб.), что повышает ликвидность компании.</w:t>
      </w:r>
    </w:p>
    <w:p w14:paraId="7F86F02A" w14:textId="77777777" w:rsidR="00DC1D2C" w:rsidRPr="00DC1D2C" w:rsidRDefault="00DC1D2C" w:rsidP="00A73A07">
      <w:pPr>
        <w:spacing w:after="0" w:line="360" w:lineRule="auto"/>
        <w:ind w:firstLine="709"/>
        <w:jc w:val="both"/>
        <w:rPr>
          <w:rFonts w:ascii="Times New Roman" w:hAnsi="Times New Roman" w:cs="Times New Roman"/>
          <w:sz w:val="28"/>
          <w:szCs w:val="28"/>
        </w:rPr>
      </w:pPr>
      <w:r w:rsidRPr="00DC1D2C">
        <w:rPr>
          <w:rFonts w:ascii="Times New Roman" w:hAnsi="Times New Roman" w:cs="Times New Roman"/>
          <w:sz w:val="28"/>
          <w:szCs w:val="28"/>
        </w:rPr>
        <w:t>Также наблюдались изменения в пассивах:</w:t>
      </w:r>
    </w:p>
    <w:p w14:paraId="76B878C2" w14:textId="33FF5538" w:rsidR="00DC1D2C" w:rsidRPr="00DC1D2C" w:rsidRDefault="00C52464" w:rsidP="00DC1D2C">
      <w:pPr>
        <w:numPr>
          <w:ilvl w:val="0"/>
          <w:numId w:val="29"/>
        </w:numPr>
        <w:spacing w:after="0" w:line="360" w:lineRule="auto"/>
        <w:ind w:left="0" w:firstLine="709"/>
        <w:jc w:val="both"/>
        <w:rPr>
          <w:rFonts w:ascii="Times New Roman" w:hAnsi="Times New Roman" w:cs="Times New Roman"/>
          <w:sz w:val="28"/>
          <w:szCs w:val="28"/>
        </w:rPr>
      </w:pPr>
      <w:r w:rsidRPr="00DC1D2C">
        <w:rPr>
          <w:rFonts w:ascii="Times New Roman" w:hAnsi="Times New Roman" w:cs="Times New Roman"/>
          <w:sz w:val="28"/>
          <w:szCs w:val="28"/>
        </w:rPr>
        <w:t>нераспределенная прибыль сократилась на 16,2% в 2023 г. (с 21,8 до 18,3 млрд руб.), но частично восстановилась в 2024 г. (+6,1%). это может отражать влияние кризисных явлений или увеличение дивидендных выплат.</w:t>
      </w:r>
    </w:p>
    <w:p w14:paraId="1DFDB446" w14:textId="6722C2CA" w:rsidR="00DC1D2C" w:rsidRPr="00DC1D2C" w:rsidRDefault="00C52464" w:rsidP="00DC1D2C">
      <w:pPr>
        <w:numPr>
          <w:ilvl w:val="0"/>
          <w:numId w:val="29"/>
        </w:numPr>
        <w:spacing w:after="0" w:line="360" w:lineRule="auto"/>
        <w:ind w:left="0" w:firstLine="709"/>
        <w:jc w:val="both"/>
        <w:rPr>
          <w:rFonts w:ascii="Times New Roman" w:hAnsi="Times New Roman" w:cs="Times New Roman"/>
          <w:sz w:val="28"/>
          <w:szCs w:val="28"/>
        </w:rPr>
      </w:pPr>
      <w:r w:rsidRPr="00DC1D2C">
        <w:rPr>
          <w:rFonts w:ascii="Times New Roman" w:hAnsi="Times New Roman" w:cs="Times New Roman"/>
          <w:sz w:val="28"/>
          <w:szCs w:val="28"/>
        </w:rPr>
        <w:t>уставный капитал оставался неизменным, а добавочный капитал снизился в 2023 г. на 42,3%, но резко вырос в 2024 г. (в 4,3 раза).</w:t>
      </w:r>
    </w:p>
    <w:p w14:paraId="28F99668" w14:textId="4533AAF8" w:rsidR="00DC1D2C" w:rsidRPr="00DC1D2C" w:rsidRDefault="00C52464" w:rsidP="00DC1D2C">
      <w:pPr>
        <w:numPr>
          <w:ilvl w:val="0"/>
          <w:numId w:val="29"/>
        </w:numPr>
        <w:spacing w:after="0" w:line="360" w:lineRule="auto"/>
        <w:ind w:left="0" w:firstLine="709"/>
        <w:jc w:val="both"/>
        <w:rPr>
          <w:rFonts w:ascii="Times New Roman" w:hAnsi="Times New Roman" w:cs="Times New Roman"/>
          <w:sz w:val="28"/>
          <w:szCs w:val="28"/>
        </w:rPr>
      </w:pPr>
      <w:r w:rsidRPr="00DC1D2C">
        <w:rPr>
          <w:rFonts w:ascii="Times New Roman" w:hAnsi="Times New Roman" w:cs="Times New Roman"/>
          <w:sz w:val="28"/>
          <w:szCs w:val="28"/>
        </w:rPr>
        <w:t>кредиторская задолженность росла высокими темпами: увеличилась на 20,9% в 2023 г. и +10,4% в 2024 г. (до 20,7 млрд руб.), что требует анализа причин (например, увеличение закупок или задержки платежей).</w:t>
      </w:r>
    </w:p>
    <w:p w14:paraId="0A0BD75F" w14:textId="799C49FC" w:rsidR="00DC1D2C" w:rsidRPr="00DC1D2C" w:rsidRDefault="00C52464" w:rsidP="00DC1D2C">
      <w:pPr>
        <w:numPr>
          <w:ilvl w:val="0"/>
          <w:numId w:val="29"/>
        </w:numPr>
        <w:spacing w:after="0" w:line="360" w:lineRule="auto"/>
        <w:ind w:left="0" w:firstLine="709"/>
        <w:jc w:val="both"/>
        <w:rPr>
          <w:rFonts w:ascii="Times New Roman" w:hAnsi="Times New Roman" w:cs="Times New Roman"/>
          <w:sz w:val="28"/>
          <w:szCs w:val="28"/>
        </w:rPr>
      </w:pPr>
      <w:r w:rsidRPr="00DC1D2C">
        <w:rPr>
          <w:rFonts w:ascii="Times New Roman" w:hAnsi="Times New Roman" w:cs="Times New Roman"/>
          <w:sz w:val="28"/>
          <w:szCs w:val="28"/>
        </w:rPr>
        <w:t>оценочные обязательства (долгосрочные) увеличились в 2024 г. на 82,8%, возможно, из-за создания резервов под будущие расходы.</w:t>
      </w:r>
    </w:p>
    <w:p w14:paraId="035204D9" w14:textId="77777777" w:rsidR="00DC1D2C" w:rsidRPr="00DC1D2C" w:rsidRDefault="00DC1D2C" w:rsidP="00DC1D2C">
      <w:pPr>
        <w:spacing w:after="0" w:line="360" w:lineRule="auto"/>
        <w:ind w:firstLine="709"/>
        <w:jc w:val="both"/>
        <w:rPr>
          <w:rFonts w:ascii="Times New Roman" w:hAnsi="Times New Roman" w:cs="Times New Roman"/>
          <w:sz w:val="28"/>
          <w:szCs w:val="28"/>
        </w:rPr>
      </w:pPr>
      <w:r w:rsidRPr="00DC1D2C">
        <w:rPr>
          <w:rFonts w:ascii="Times New Roman" w:hAnsi="Times New Roman" w:cs="Times New Roman"/>
          <w:sz w:val="28"/>
          <w:szCs w:val="28"/>
        </w:rPr>
        <w:t>Финансовые изменения показывают, что компания адаптируется к внешним вызовам (санкции, волатильность цен на нефть), но требует более сбалансированного управления обязательствами и запасами.</w:t>
      </w:r>
    </w:p>
    <w:p w14:paraId="7C90A82F" w14:textId="4E101BAF" w:rsidR="00DC1D2C" w:rsidRDefault="00DC1D2C" w:rsidP="00DC1D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w:t>
      </w:r>
      <w:r w:rsidR="00CE2CE2">
        <w:rPr>
          <w:rFonts w:ascii="Times New Roman" w:hAnsi="Times New Roman" w:cs="Times New Roman"/>
          <w:sz w:val="28"/>
          <w:szCs w:val="28"/>
        </w:rPr>
        <w:t> </w:t>
      </w:r>
      <w:r w:rsidR="0052225A">
        <w:rPr>
          <w:rFonts w:ascii="Times New Roman" w:hAnsi="Times New Roman" w:cs="Times New Roman"/>
          <w:sz w:val="28"/>
          <w:szCs w:val="28"/>
        </w:rPr>
        <w:t>8</w:t>
      </w:r>
      <w:r w:rsidRPr="00DC1D2C">
        <w:rPr>
          <w:rFonts w:ascii="Times New Roman" w:hAnsi="Times New Roman" w:cs="Times New Roman"/>
          <w:sz w:val="28"/>
          <w:szCs w:val="28"/>
        </w:rPr>
        <w:t xml:space="preserve"> представлены основные экономические показатели деятельности организации за 2022-2024 гг.</w:t>
      </w:r>
    </w:p>
    <w:p w14:paraId="1E520833" w14:textId="77777777" w:rsidR="0052225A" w:rsidRDefault="0052225A" w:rsidP="00D310FD">
      <w:pPr>
        <w:suppressAutoHyphens/>
        <w:spacing w:after="0" w:line="240" w:lineRule="auto"/>
        <w:jc w:val="both"/>
        <w:rPr>
          <w:rFonts w:ascii="Times New Roman" w:hAnsi="Times New Roman" w:cs="Times New Roman"/>
          <w:sz w:val="28"/>
          <w:szCs w:val="28"/>
        </w:rPr>
      </w:pPr>
    </w:p>
    <w:p w14:paraId="1BA89F29" w14:textId="717D0CB5" w:rsidR="00DC1D2C" w:rsidRDefault="00DC1D2C" w:rsidP="00D310FD">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CE2CE2">
        <w:rPr>
          <w:rFonts w:ascii="Times New Roman" w:hAnsi="Times New Roman" w:cs="Times New Roman"/>
          <w:sz w:val="28"/>
          <w:szCs w:val="28"/>
        </w:rPr>
        <w:t> </w:t>
      </w:r>
      <w:r w:rsidR="0052225A">
        <w:rPr>
          <w:rFonts w:ascii="Times New Roman" w:hAnsi="Times New Roman" w:cs="Times New Roman"/>
          <w:sz w:val="28"/>
          <w:szCs w:val="28"/>
        </w:rPr>
        <w:t>8</w:t>
      </w:r>
      <w:r w:rsidRPr="00DC1D2C">
        <w:rPr>
          <w:rFonts w:ascii="Times New Roman" w:hAnsi="Times New Roman" w:cs="Times New Roman"/>
          <w:sz w:val="28"/>
          <w:szCs w:val="28"/>
        </w:rPr>
        <w:t xml:space="preserve"> – Основные экономические показатели деятельности организации за 2022-2024 г.</w:t>
      </w:r>
      <w:r w:rsidR="009E70A2">
        <w:rPr>
          <w:rFonts w:ascii="Times New Roman" w:hAnsi="Times New Roman" w:cs="Times New Roman"/>
          <w:sz w:val="28"/>
          <w:szCs w:val="28"/>
        </w:rPr>
        <w:t xml:space="preserve"> [Приложение Б</w:t>
      </w:r>
      <w:r w:rsidR="009E70A2" w:rsidRPr="009E70A2">
        <w:rPr>
          <w:rFonts w:ascii="Times New Roman" w:hAnsi="Times New Roman" w:cs="Times New Roman"/>
          <w:sz w:val="28"/>
          <w:szCs w:val="28"/>
        </w:rPr>
        <w:t>]</w:t>
      </w:r>
    </w:p>
    <w:tbl>
      <w:tblPr>
        <w:tblStyle w:val="a8"/>
        <w:tblW w:w="9380" w:type="dxa"/>
        <w:tblLook w:val="04A0" w:firstRow="1" w:lastRow="0" w:firstColumn="1" w:lastColumn="0" w:noHBand="0" w:noVBand="1"/>
      </w:tblPr>
      <w:tblGrid>
        <w:gridCol w:w="1888"/>
        <w:gridCol w:w="1123"/>
        <w:gridCol w:w="1124"/>
        <w:gridCol w:w="1124"/>
        <w:gridCol w:w="1017"/>
        <w:gridCol w:w="1042"/>
        <w:gridCol w:w="1017"/>
        <w:gridCol w:w="1045"/>
      </w:tblGrid>
      <w:tr w:rsidR="00DC1D2C" w:rsidRPr="00DC1D2C" w14:paraId="19262F9E" w14:textId="77777777" w:rsidTr="00DC1D2C">
        <w:trPr>
          <w:trHeight w:val="133"/>
        </w:trPr>
        <w:tc>
          <w:tcPr>
            <w:tcW w:w="1888" w:type="dxa"/>
            <w:vMerge w:val="restart"/>
          </w:tcPr>
          <w:p w14:paraId="13C29A08" w14:textId="77777777" w:rsidR="00DC1D2C" w:rsidRPr="00DC1D2C" w:rsidRDefault="00DC1D2C" w:rsidP="00A74898">
            <w:pPr>
              <w:jc w:val="both"/>
              <w:rPr>
                <w:rFonts w:ascii="Times New Roman" w:hAnsi="Times New Roman" w:cs="Times New Roman"/>
                <w:sz w:val="24"/>
                <w:szCs w:val="24"/>
              </w:rPr>
            </w:pPr>
            <w:r w:rsidRPr="00DC1D2C">
              <w:rPr>
                <w:rFonts w:ascii="Times New Roman" w:hAnsi="Times New Roman" w:cs="Times New Roman"/>
                <w:sz w:val="24"/>
                <w:szCs w:val="24"/>
              </w:rPr>
              <w:t>Показатель</w:t>
            </w:r>
          </w:p>
        </w:tc>
        <w:tc>
          <w:tcPr>
            <w:tcW w:w="1123" w:type="dxa"/>
            <w:vMerge w:val="restart"/>
          </w:tcPr>
          <w:p w14:paraId="2B9BD34A"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 xml:space="preserve">2022 г. </w:t>
            </w:r>
            <w:proofErr w:type="spellStart"/>
            <w:r w:rsidRPr="00DC1D2C">
              <w:rPr>
                <w:rFonts w:ascii="Times New Roman" w:hAnsi="Times New Roman" w:cs="Times New Roman"/>
                <w:sz w:val="24"/>
                <w:szCs w:val="24"/>
              </w:rPr>
              <w:t>тыс.руб</w:t>
            </w:r>
            <w:proofErr w:type="spellEnd"/>
            <w:r w:rsidRPr="00DC1D2C">
              <w:rPr>
                <w:rFonts w:ascii="Times New Roman" w:hAnsi="Times New Roman" w:cs="Times New Roman"/>
                <w:sz w:val="24"/>
                <w:szCs w:val="24"/>
              </w:rPr>
              <w:t>.</w:t>
            </w:r>
          </w:p>
        </w:tc>
        <w:tc>
          <w:tcPr>
            <w:tcW w:w="1124" w:type="dxa"/>
            <w:vMerge w:val="restart"/>
          </w:tcPr>
          <w:p w14:paraId="14058212"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 xml:space="preserve">2023 г. </w:t>
            </w:r>
            <w:proofErr w:type="spellStart"/>
            <w:r w:rsidRPr="00DC1D2C">
              <w:rPr>
                <w:rFonts w:ascii="Times New Roman" w:hAnsi="Times New Roman" w:cs="Times New Roman"/>
                <w:sz w:val="24"/>
                <w:szCs w:val="24"/>
              </w:rPr>
              <w:t>тыс.руб</w:t>
            </w:r>
            <w:proofErr w:type="spellEnd"/>
            <w:r w:rsidRPr="00DC1D2C">
              <w:rPr>
                <w:rFonts w:ascii="Times New Roman" w:hAnsi="Times New Roman" w:cs="Times New Roman"/>
                <w:sz w:val="24"/>
                <w:szCs w:val="24"/>
              </w:rPr>
              <w:t>.</w:t>
            </w:r>
          </w:p>
        </w:tc>
        <w:tc>
          <w:tcPr>
            <w:tcW w:w="1124" w:type="dxa"/>
            <w:vMerge w:val="restart"/>
          </w:tcPr>
          <w:p w14:paraId="325BAB41"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 xml:space="preserve">2024 г. </w:t>
            </w:r>
            <w:proofErr w:type="spellStart"/>
            <w:r w:rsidRPr="00DC1D2C">
              <w:rPr>
                <w:rFonts w:ascii="Times New Roman" w:hAnsi="Times New Roman" w:cs="Times New Roman"/>
                <w:sz w:val="24"/>
                <w:szCs w:val="24"/>
              </w:rPr>
              <w:t>тыс.руб</w:t>
            </w:r>
            <w:proofErr w:type="spellEnd"/>
            <w:r w:rsidRPr="00DC1D2C">
              <w:rPr>
                <w:rFonts w:ascii="Times New Roman" w:hAnsi="Times New Roman" w:cs="Times New Roman"/>
                <w:sz w:val="24"/>
                <w:szCs w:val="24"/>
              </w:rPr>
              <w:t>.</w:t>
            </w:r>
          </w:p>
        </w:tc>
        <w:tc>
          <w:tcPr>
            <w:tcW w:w="4121" w:type="dxa"/>
            <w:gridSpan w:val="4"/>
          </w:tcPr>
          <w:p w14:paraId="01C5B7BB" w14:textId="77777777" w:rsidR="00DC1D2C" w:rsidRPr="00DC1D2C" w:rsidRDefault="00DC1D2C" w:rsidP="00A74898">
            <w:pPr>
              <w:jc w:val="center"/>
              <w:rPr>
                <w:rFonts w:ascii="Times New Roman" w:hAnsi="Times New Roman" w:cs="Times New Roman"/>
                <w:sz w:val="24"/>
                <w:szCs w:val="24"/>
              </w:rPr>
            </w:pPr>
            <w:r w:rsidRPr="00DC1D2C">
              <w:rPr>
                <w:rFonts w:ascii="Times New Roman" w:hAnsi="Times New Roman" w:cs="Times New Roman"/>
                <w:sz w:val="24"/>
                <w:szCs w:val="24"/>
              </w:rPr>
              <w:t>Изменение</w:t>
            </w:r>
          </w:p>
        </w:tc>
      </w:tr>
      <w:tr w:rsidR="00DC1D2C" w:rsidRPr="00DC1D2C" w14:paraId="2502B600" w14:textId="77777777" w:rsidTr="00DC1D2C">
        <w:trPr>
          <w:trHeight w:val="133"/>
        </w:trPr>
        <w:tc>
          <w:tcPr>
            <w:tcW w:w="1888" w:type="dxa"/>
            <w:vMerge/>
          </w:tcPr>
          <w:p w14:paraId="68FD7A18" w14:textId="77777777" w:rsidR="00DC1D2C" w:rsidRPr="00DC1D2C" w:rsidRDefault="00DC1D2C" w:rsidP="00A74898">
            <w:pPr>
              <w:jc w:val="both"/>
              <w:rPr>
                <w:rFonts w:ascii="Times New Roman" w:hAnsi="Times New Roman" w:cs="Times New Roman"/>
                <w:sz w:val="24"/>
                <w:szCs w:val="24"/>
              </w:rPr>
            </w:pPr>
          </w:p>
        </w:tc>
        <w:tc>
          <w:tcPr>
            <w:tcW w:w="1123" w:type="dxa"/>
            <w:vMerge/>
          </w:tcPr>
          <w:p w14:paraId="5F41D650" w14:textId="77777777" w:rsidR="00DC1D2C" w:rsidRPr="00DC1D2C" w:rsidRDefault="00DC1D2C" w:rsidP="00A74898">
            <w:pPr>
              <w:jc w:val="both"/>
              <w:rPr>
                <w:rFonts w:ascii="Times New Roman" w:hAnsi="Times New Roman" w:cs="Times New Roman"/>
                <w:sz w:val="24"/>
                <w:szCs w:val="24"/>
              </w:rPr>
            </w:pPr>
          </w:p>
        </w:tc>
        <w:tc>
          <w:tcPr>
            <w:tcW w:w="1124" w:type="dxa"/>
            <w:vMerge/>
          </w:tcPr>
          <w:p w14:paraId="7BC7B4F8" w14:textId="77777777" w:rsidR="00DC1D2C" w:rsidRPr="00DC1D2C" w:rsidRDefault="00DC1D2C" w:rsidP="00A74898">
            <w:pPr>
              <w:jc w:val="both"/>
              <w:rPr>
                <w:rFonts w:ascii="Times New Roman" w:hAnsi="Times New Roman" w:cs="Times New Roman"/>
                <w:sz w:val="24"/>
                <w:szCs w:val="24"/>
              </w:rPr>
            </w:pPr>
          </w:p>
        </w:tc>
        <w:tc>
          <w:tcPr>
            <w:tcW w:w="1124" w:type="dxa"/>
            <w:vMerge/>
          </w:tcPr>
          <w:p w14:paraId="37767C3D" w14:textId="77777777" w:rsidR="00DC1D2C" w:rsidRPr="00DC1D2C" w:rsidRDefault="00DC1D2C" w:rsidP="00A74898">
            <w:pPr>
              <w:jc w:val="both"/>
              <w:rPr>
                <w:rFonts w:ascii="Times New Roman" w:hAnsi="Times New Roman" w:cs="Times New Roman"/>
                <w:sz w:val="24"/>
                <w:szCs w:val="24"/>
              </w:rPr>
            </w:pPr>
          </w:p>
        </w:tc>
        <w:tc>
          <w:tcPr>
            <w:tcW w:w="2059" w:type="dxa"/>
            <w:gridSpan w:val="2"/>
          </w:tcPr>
          <w:p w14:paraId="57890A99" w14:textId="77777777" w:rsidR="00DC1D2C" w:rsidRPr="00DC1D2C" w:rsidRDefault="00DC1D2C" w:rsidP="00A74898">
            <w:pPr>
              <w:jc w:val="center"/>
              <w:rPr>
                <w:rFonts w:ascii="Times New Roman" w:hAnsi="Times New Roman" w:cs="Times New Roman"/>
                <w:sz w:val="24"/>
                <w:szCs w:val="24"/>
              </w:rPr>
            </w:pPr>
            <w:r w:rsidRPr="00DC1D2C">
              <w:rPr>
                <w:rFonts w:ascii="Times New Roman" w:hAnsi="Times New Roman" w:cs="Times New Roman"/>
                <w:sz w:val="24"/>
                <w:szCs w:val="24"/>
              </w:rPr>
              <w:t>2023 г. к 2022 г.</w:t>
            </w:r>
          </w:p>
        </w:tc>
        <w:tc>
          <w:tcPr>
            <w:tcW w:w="2062" w:type="dxa"/>
            <w:gridSpan w:val="2"/>
          </w:tcPr>
          <w:p w14:paraId="3F6872A3" w14:textId="77777777" w:rsidR="00DC1D2C" w:rsidRPr="00DC1D2C" w:rsidRDefault="00DC1D2C" w:rsidP="00A74898">
            <w:pPr>
              <w:jc w:val="center"/>
              <w:rPr>
                <w:rFonts w:ascii="Times New Roman" w:hAnsi="Times New Roman" w:cs="Times New Roman"/>
                <w:sz w:val="24"/>
                <w:szCs w:val="24"/>
              </w:rPr>
            </w:pPr>
            <w:r w:rsidRPr="00DC1D2C">
              <w:rPr>
                <w:rFonts w:ascii="Times New Roman" w:hAnsi="Times New Roman" w:cs="Times New Roman"/>
                <w:sz w:val="24"/>
                <w:szCs w:val="24"/>
              </w:rPr>
              <w:t>2024 г. к 2023 г.</w:t>
            </w:r>
          </w:p>
        </w:tc>
      </w:tr>
      <w:tr w:rsidR="00DC1D2C" w:rsidRPr="00DC1D2C" w14:paraId="1768900C" w14:textId="77777777" w:rsidTr="00127336">
        <w:trPr>
          <w:trHeight w:val="277"/>
        </w:trPr>
        <w:tc>
          <w:tcPr>
            <w:tcW w:w="1888" w:type="dxa"/>
            <w:vMerge/>
          </w:tcPr>
          <w:p w14:paraId="740CEF38" w14:textId="77777777" w:rsidR="00DC1D2C" w:rsidRPr="00DC1D2C" w:rsidRDefault="00DC1D2C" w:rsidP="00A74898">
            <w:pPr>
              <w:jc w:val="both"/>
              <w:rPr>
                <w:rFonts w:ascii="Times New Roman" w:hAnsi="Times New Roman" w:cs="Times New Roman"/>
                <w:sz w:val="24"/>
                <w:szCs w:val="24"/>
              </w:rPr>
            </w:pPr>
          </w:p>
        </w:tc>
        <w:tc>
          <w:tcPr>
            <w:tcW w:w="1123" w:type="dxa"/>
            <w:vMerge/>
          </w:tcPr>
          <w:p w14:paraId="2F4233A7" w14:textId="77777777" w:rsidR="00DC1D2C" w:rsidRPr="00DC1D2C" w:rsidRDefault="00DC1D2C" w:rsidP="00A74898">
            <w:pPr>
              <w:jc w:val="both"/>
              <w:rPr>
                <w:rFonts w:ascii="Times New Roman" w:hAnsi="Times New Roman" w:cs="Times New Roman"/>
                <w:sz w:val="24"/>
                <w:szCs w:val="24"/>
              </w:rPr>
            </w:pPr>
          </w:p>
        </w:tc>
        <w:tc>
          <w:tcPr>
            <w:tcW w:w="1124" w:type="dxa"/>
            <w:vMerge/>
          </w:tcPr>
          <w:p w14:paraId="19C44E55" w14:textId="77777777" w:rsidR="00DC1D2C" w:rsidRPr="00DC1D2C" w:rsidRDefault="00DC1D2C" w:rsidP="00A74898">
            <w:pPr>
              <w:jc w:val="both"/>
              <w:rPr>
                <w:rFonts w:ascii="Times New Roman" w:hAnsi="Times New Roman" w:cs="Times New Roman"/>
                <w:sz w:val="24"/>
                <w:szCs w:val="24"/>
              </w:rPr>
            </w:pPr>
          </w:p>
        </w:tc>
        <w:tc>
          <w:tcPr>
            <w:tcW w:w="1124" w:type="dxa"/>
            <w:vMerge/>
          </w:tcPr>
          <w:p w14:paraId="1AFDE35B" w14:textId="77777777" w:rsidR="00DC1D2C" w:rsidRPr="00DC1D2C" w:rsidRDefault="00DC1D2C" w:rsidP="00A74898">
            <w:pPr>
              <w:jc w:val="both"/>
              <w:rPr>
                <w:rFonts w:ascii="Times New Roman" w:hAnsi="Times New Roman" w:cs="Times New Roman"/>
                <w:sz w:val="24"/>
                <w:szCs w:val="24"/>
              </w:rPr>
            </w:pPr>
          </w:p>
        </w:tc>
        <w:tc>
          <w:tcPr>
            <w:tcW w:w="1017" w:type="dxa"/>
          </w:tcPr>
          <w:p w14:paraId="1907D0AF" w14:textId="77777777" w:rsidR="00DC1D2C" w:rsidRPr="00DC1D2C" w:rsidRDefault="00DC1D2C" w:rsidP="00A74898">
            <w:pPr>
              <w:jc w:val="both"/>
              <w:rPr>
                <w:rFonts w:ascii="Times New Roman" w:hAnsi="Times New Roman" w:cs="Times New Roman"/>
                <w:sz w:val="24"/>
                <w:szCs w:val="24"/>
              </w:rPr>
            </w:pPr>
            <w:proofErr w:type="spellStart"/>
            <w:r w:rsidRPr="00DC1D2C">
              <w:rPr>
                <w:rFonts w:ascii="Times New Roman" w:hAnsi="Times New Roman" w:cs="Times New Roman"/>
                <w:sz w:val="24"/>
                <w:szCs w:val="24"/>
              </w:rPr>
              <w:t>Абс</w:t>
            </w:r>
            <w:proofErr w:type="spellEnd"/>
            <w:r w:rsidRPr="00DC1D2C">
              <w:rPr>
                <w:rFonts w:ascii="Times New Roman" w:hAnsi="Times New Roman" w:cs="Times New Roman"/>
                <w:sz w:val="24"/>
                <w:szCs w:val="24"/>
              </w:rPr>
              <w:t>. изм.</w:t>
            </w:r>
          </w:p>
        </w:tc>
        <w:tc>
          <w:tcPr>
            <w:tcW w:w="1042" w:type="dxa"/>
          </w:tcPr>
          <w:p w14:paraId="5BDD8D02" w14:textId="77777777" w:rsidR="00DC1D2C" w:rsidRPr="00DC1D2C" w:rsidRDefault="00DC1D2C" w:rsidP="00A74898">
            <w:pPr>
              <w:jc w:val="both"/>
              <w:rPr>
                <w:rFonts w:ascii="Times New Roman" w:hAnsi="Times New Roman" w:cs="Times New Roman"/>
                <w:sz w:val="24"/>
                <w:szCs w:val="24"/>
              </w:rPr>
            </w:pPr>
            <w:r w:rsidRPr="00DC1D2C">
              <w:rPr>
                <w:rFonts w:ascii="Times New Roman" w:hAnsi="Times New Roman" w:cs="Times New Roman"/>
                <w:sz w:val="24"/>
                <w:szCs w:val="24"/>
              </w:rPr>
              <w:t>Темп роста %</w:t>
            </w:r>
          </w:p>
        </w:tc>
        <w:tc>
          <w:tcPr>
            <w:tcW w:w="1017" w:type="dxa"/>
          </w:tcPr>
          <w:p w14:paraId="5D7771D9" w14:textId="77777777" w:rsidR="00DC1D2C" w:rsidRPr="00DC1D2C" w:rsidRDefault="00DC1D2C" w:rsidP="00A74898">
            <w:pPr>
              <w:jc w:val="both"/>
              <w:rPr>
                <w:rFonts w:ascii="Times New Roman" w:hAnsi="Times New Roman" w:cs="Times New Roman"/>
                <w:sz w:val="24"/>
                <w:szCs w:val="24"/>
              </w:rPr>
            </w:pPr>
            <w:proofErr w:type="spellStart"/>
            <w:r w:rsidRPr="00DC1D2C">
              <w:rPr>
                <w:rFonts w:ascii="Times New Roman" w:hAnsi="Times New Roman" w:cs="Times New Roman"/>
                <w:sz w:val="24"/>
                <w:szCs w:val="24"/>
              </w:rPr>
              <w:t>Абс</w:t>
            </w:r>
            <w:proofErr w:type="spellEnd"/>
            <w:r w:rsidRPr="00DC1D2C">
              <w:rPr>
                <w:rFonts w:ascii="Times New Roman" w:hAnsi="Times New Roman" w:cs="Times New Roman"/>
                <w:sz w:val="24"/>
                <w:szCs w:val="24"/>
              </w:rPr>
              <w:t>. изм.</w:t>
            </w:r>
          </w:p>
        </w:tc>
        <w:tc>
          <w:tcPr>
            <w:tcW w:w="1045" w:type="dxa"/>
          </w:tcPr>
          <w:p w14:paraId="4A576FCB" w14:textId="77777777" w:rsidR="00DC1D2C" w:rsidRPr="00DC1D2C" w:rsidRDefault="00DC1D2C" w:rsidP="00A74898">
            <w:pPr>
              <w:jc w:val="both"/>
              <w:rPr>
                <w:rFonts w:ascii="Times New Roman" w:hAnsi="Times New Roman" w:cs="Times New Roman"/>
                <w:sz w:val="24"/>
                <w:szCs w:val="24"/>
              </w:rPr>
            </w:pPr>
            <w:r w:rsidRPr="00DC1D2C">
              <w:rPr>
                <w:rFonts w:ascii="Times New Roman" w:hAnsi="Times New Roman" w:cs="Times New Roman"/>
                <w:sz w:val="24"/>
                <w:szCs w:val="24"/>
              </w:rPr>
              <w:t>Темп роста %</w:t>
            </w:r>
          </w:p>
        </w:tc>
      </w:tr>
      <w:tr w:rsidR="00DC1D2C" w:rsidRPr="00DC1D2C" w14:paraId="23E0978A" w14:textId="77777777" w:rsidTr="00127336">
        <w:trPr>
          <w:trHeight w:val="268"/>
        </w:trPr>
        <w:tc>
          <w:tcPr>
            <w:tcW w:w="1888" w:type="dxa"/>
          </w:tcPr>
          <w:p w14:paraId="216AD2E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Выручка</w:t>
            </w:r>
          </w:p>
        </w:tc>
        <w:tc>
          <w:tcPr>
            <w:tcW w:w="1123" w:type="dxa"/>
          </w:tcPr>
          <w:p w14:paraId="1A29F11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165 806 812</w:t>
            </w:r>
          </w:p>
        </w:tc>
        <w:tc>
          <w:tcPr>
            <w:tcW w:w="1124" w:type="dxa"/>
          </w:tcPr>
          <w:p w14:paraId="5613AF6A"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198 568 531</w:t>
            </w:r>
          </w:p>
        </w:tc>
        <w:tc>
          <w:tcPr>
            <w:tcW w:w="1124" w:type="dxa"/>
          </w:tcPr>
          <w:p w14:paraId="4C3D5318"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226 001 596</w:t>
            </w:r>
          </w:p>
        </w:tc>
        <w:tc>
          <w:tcPr>
            <w:tcW w:w="1017" w:type="dxa"/>
          </w:tcPr>
          <w:p w14:paraId="67A9948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32 761 719</w:t>
            </w:r>
          </w:p>
        </w:tc>
        <w:tc>
          <w:tcPr>
            <w:tcW w:w="1042" w:type="dxa"/>
          </w:tcPr>
          <w:p w14:paraId="6FB43D4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119,8</w:t>
            </w:r>
          </w:p>
        </w:tc>
        <w:tc>
          <w:tcPr>
            <w:tcW w:w="1017" w:type="dxa"/>
          </w:tcPr>
          <w:p w14:paraId="709FFA7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27 433 065</w:t>
            </w:r>
          </w:p>
        </w:tc>
        <w:tc>
          <w:tcPr>
            <w:tcW w:w="1045" w:type="dxa"/>
          </w:tcPr>
          <w:p w14:paraId="4458F5F5"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113,8</w:t>
            </w:r>
          </w:p>
        </w:tc>
      </w:tr>
    </w:tbl>
    <w:p w14:paraId="2A28A5BA" w14:textId="360DA9E2" w:rsidR="00D310FD" w:rsidRPr="00D310FD" w:rsidRDefault="00D310FD" w:rsidP="00D310FD">
      <w:pPr>
        <w:spacing w:after="0" w:line="240" w:lineRule="auto"/>
        <w:rPr>
          <w:rFonts w:ascii="Times New Roman" w:hAnsi="Times New Roman" w:cs="Times New Roman"/>
          <w:sz w:val="28"/>
          <w:szCs w:val="28"/>
        </w:rPr>
      </w:pPr>
      <w:r w:rsidRPr="00D310FD">
        <w:rPr>
          <w:rFonts w:ascii="Times New Roman" w:hAnsi="Times New Roman" w:cs="Times New Roman"/>
          <w:sz w:val="28"/>
          <w:szCs w:val="28"/>
        </w:rPr>
        <w:lastRenderedPageBreak/>
        <w:t>Продолжение таблицы 8</w:t>
      </w:r>
    </w:p>
    <w:tbl>
      <w:tblPr>
        <w:tblStyle w:val="a8"/>
        <w:tblW w:w="9380" w:type="dxa"/>
        <w:tblLook w:val="04A0" w:firstRow="1" w:lastRow="0" w:firstColumn="1" w:lastColumn="0" w:noHBand="0" w:noVBand="1"/>
      </w:tblPr>
      <w:tblGrid>
        <w:gridCol w:w="1888"/>
        <w:gridCol w:w="1123"/>
        <w:gridCol w:w="1124"/>
        <w:gridCol w:w="1124"/>
        <w:gridCol w:w="1017"/>
        <w:gridCol w:w="1042"/>
        <w:gridCol w:w="1017"/>
        <w:gridCol w:w="1045"/>
      </w:tblGrid>
      <w:tr w:rsidR="00D310FD" w:rsidRPr="00DC1D2C" w14:paraId="20163706" w14:textId="77777777" w:rsidTr="00C81267">
        <w:trPr>
          <w:trHeight w:val="133"/>
        </w:trPr>
        <w:tc>
          <w:tcPr>
            <w:tcW w:w="1888" w:type="dxa"/>
            <w:vMerge w:val="restart"/>
          </w:tcPr>
          <w:p w14:paraId="20AB86FF" w14:textId="77777777" w:rsidR="00D310FD" w:rsidRPr="00DC1D2C" w:rsidRDefault="00D310FD" w:rsidP="00C81267">
            <w:pPr>
              <w:jc w:val="both"/>
              <w:rPr>
                <w:rFonts w:ascii="Times New Roman" w:hAnsi="Times New Roman" w:cs="Times New Roman"/>
                <w:sz w:val="24"/>
                <w:szCs w:val="24"/>
              </w:rPr>
            </w:pPr>
            <w:r w:rsidRPr="00DC1D2C">
              <w:rPr>
                <w:rFonts w:ascii="Times New Roman" w:hAnsi="Times New Roman" w:cs="Times New Roman"/>
                <w:sz w:val="24"/>
                <w:szCs w:val="24"/>
              </w:rPr>
              <w:t>Показатель</w:t>
            </w:r>
          </w:p>
        </w:tc>
        <w:tc>
          <w:tcPr>
            <w:tcW w:w="1123" w:type="dxa"/>
            <w:vMerge w:val="restart"/>
          </w:tcPr>
          <w:p w14:paraId="6F66AF6A" w14:textId="77777777" w:rsidR="00D310FD" w:rsidRPr="00DC1D2C" w:rsidRDefault="00D310FD" w:rsidP="00C81267">
            <w:pPr>
              <w:rPr>
                <w:rFonts w:ascii="Times New Roman" w:hAnsi="Times New Roman" w:cs="Times New Roman"/>
                <w:sz w:val="24"/>
                <w:szCs w:val="24"/>
              </w:rPr>
            </w:pPr>
            <w:r w:rsidRPr="00DC1D2C">
              <w:rPr>
                <w:rFonts w:ascii="Times New Roman" w:hAnsi="Times New Roman" w:cs="Times New Roman"/>
                <w:sz w:val="24"/>
                <w:szCs w:val="24"/>
              </w:rPr>
              <w:t xml:space="preserve">2022 г. </w:t>
            </w:r>
            <w:proofErr w:type="spellStart"/>
            <w:r w:rsidRPr="00DC1D2C">
              <w:rPr>
                <w:rFonts w:ascii="Times New Roman" w:hAnsi="Times New Roman" w:cs="Times New Roman"/>
                <w:sz w:val="24"/>
                <w:szCs w:val="24"/>
              </w:rPr>
              <w:t>тыс.руб</w:t>
            </w:r>
            <w:proofErr w:type="spellEnd"/>
            <w:r w:rsidRPr="00DC1D2C">
              <w:rPr>
                <w:rFonts w:ascii="Times New Roman" w:hAnsi="Times New Roman" w:cs="Times New Roman"/>
                <w:sz w:val="24"/>
                <w:szCs w:val="24"/>
              </w:rPr>
              <w:t>.</w:t>
            </w:r>
          </w:p>
        </w:tc>
        <w:tc>
          <w:tcPr>
            <w:tcW w:w="1124" w:type="dxa"/>
            <w:vMerge w:val="restart"/>
          </w:tcPr>
          <w:p w14:paraId="516459FC" w14:textId="77777777" w:rsidR="00D310FD" w:rsidRPr="00DC1D2C" w:rsidRDefault="00D310FD" w:rsidP="00C81267">
            <w:pPr>
              <w:rPr>
                <w:rFonts w:ascii="Times New Roman" w:hAnsi="Times New Roman" w:cs="Times New Roman"/>
                <w:sz w:val="24"/>
                <w:szCs w:val="24"/>
              </w:rPr>
            </w:pPr>
            <w:r w:rsidRPr="00DC1D2C">
              <w:rPr>
                <w:rFonts w:ascii="Times New Roman" w:hAnsi="Times New Roman" w:cs="Times New Roman"/>
                <w:sz w:val="24"/>
                <w:szCs w:val="24"/>
              </w:rPr>
              <w:t xml:space="preserve">2023 г. </w:t>
            </w:r>
            <w:proofErr w:type="spellStart"/>
            <w:r w:rsidRPr="00DC1D2C">
              <w:rPr>
                <w:rFonts w:ascii="Times New Roman" w:hAnsi="Times New Roman" w:cs="Times New Roman"/>
                <w:sz w:val="24"/>
                <w:szCs w:val="24"/>
              </w:rPr>
              <w:t>тыс.руб</w:t>
            </w:r>
            <w:proofErr w:type="spellEnd"/>
            <w:r w:rsidRPr="00DC1D2C">
              <w:rPr>
                <w:rFonts w:ascii="Times New Roman" w:hAnsi="Times New Roman" w:cs="Times New Roman"/>
                <w:sz w:val="24"/>
                <w:szCs w:val="24"/>
              </w:rPr>
              <w:t>.</w:t>
            </w:r>
          </w:p>
        </w:tc>
        <w:tc>
          <w:tcPr>
            <w:tcW w:w="1124" w:type="dxa"/>
            <w:vMerge w:val="restart"/>
          </w:tcPr>
          <w:p w14:paraId="11DD08B8" w14:textId="77777777" w:rsidR="00D310FD" w:rsidRPr="00DC1D2C" w:rsidRDefault="00D310FD" w:rsidP="00C81267">
            <w:pPr>
              <w:rPr>
                <w:rFonts w:ascii="Times New Roman" w:hAnsi="Times New Roman" w:cs="Times New Roman"/>
                <w:sz w:val="24"/>
                <w:szCs w:val="24"/>
              </w:rPr>
            </w:pPr>
            <w:r w:rsidRPr="00DC1D2C">
              <w:rPr>
                <w:rFonts w:ascii="Times New Roman" w:hAnsi="Times New Roman" w:cs="Times New Roman"/>
                <w:sz w:val="24"/>
                <w:szCs w:val="24"/>
              </w:rPr>
              <w:t xml:space="preserve">2024 г. </w:t>
            </w:r>
            <w:proofErr w:type="spellStart"/>
            <w:r w:rsidRPr="00DC1D2C">
              <w:rPr>
                <w:rFonts w:ascii="Times New Roman" w:hAnsi="Times New Roman" w:cs="Times New Roman"/>
                <w:sz w:val="24"/>
                <w:szCs w:val="24"/>
              </w:rPr>
              <w:t>тыс.руб</w:t>
            </w:r>
            <w:proofErr w:type="spellEnd"/>
            <w:r w:rsidRPr="00DC1D2C">
              <w:rPr>
                <w:rFonts w:ascii="Times New Roman" w:hAnsi="Times New Roman" w:cs="Times New Roman"/>
                <w:sz w:val="24"/>
                <w:szCs w:val="24"/>
              </w:rPr>
              <w:t>.</w:t>
            </w:r>
          </w:p>
        </w:tc>
        <w:tc>
          <w:tcPr>
            <w:tcW w:w="4121" w:type="dxa"/>
            <w:gridSpan w:val="4"/>
          </w:tcPr>
          <w:p w14:paraId="67A42B18" w14:textId="77777777" w:rsidR="00D310FD" w:rsidRPr="00DC1D2C" w:rsidRDefault="00D310FD" w:rsidP="00C81267">
            <w:pPr>
              <w:jc w:val="center"/>
              <w:rPr>
                <w:rFonts w:ascii="Times New Roman" w:hAnsi="Times New Roman" w:cs="Times New Roman"/>
                <w:sz w:val="24"/>
                <w:szCs w:val="24"/>
              </w:rPr>
            </w:pPr>
            <w:r w:rsidRPr="00DC1D2C">
              <w:rPr>
                <w:rFonts w:ascii="Times New Roman" w:hAnsi="Times New Roman" w:cs="Times New Roman"/>
                <w:sz w:val="24"/>
                <w:szCs w:val="24"/>
              </w:rPr>
              <w:t>Изменение</w:t>
            </w:r>
          </w:p>
        </w:tc>
      </w:tr>
      <w:tr w:rsidR="00D310FD" w:rsidRPr="00DC1D2C" w14:paraId="14487CC4" w14:textId="77777777" w:rsidTr="00C81267">
        <w:trPr>
          <w:trHeight w:val="133"/>
        </w:trPr>
        <w:tc>
          <w:tcPr>
            <w:tcW w:w="1888" w:type="dxa"/>
            <w:vMerge/>
          </w:tcPr>
          <w:p w14:paraId="0F49ABF6" w14:textId="77777777" w:rsidR="00D310FD" w:rsidRPr="00DC1D2C" w:rsidRDefault="00D310FD" w:rsidP="00C81267">
            <w:pPr>
              <w:jc w:val="both"/>
              <w:rPr>
                <w:rFonts w:ascii="Times New Roman" w:hAnsi="Times New Roman" w:cs="Times New Roman"/>
                <w:sz w:val="24"/>
                <w:szCs w:val="24"/>
              </w:rPr>
            </w:pPr>
          </w:p>
        </w:tc>
        <w:tc>
          <w:tcPr>
            <w:tcW w:w="1123" w:type="dxa"/>
            <w:vMerge/>
          </w:tcPr>
          <w:p w14:paraId="1856BA7C" w14:textId="77777777" w:rsidR="00D310FD" w:rsidRPr="00DC1D2C" w:rsidRDefault="00D310FD" w:rsidP="00C81267">
            <w:pPr>
              <w:jc w:val="both"/>
              <w:rPr>
                <w:rFonts w:ascii="Times New Roman" w:hAnsi="Times New Roman" w:cs="Times New Roman"/>
                <w:sz w:val="24"/>
                <w:szCs w:val="24"/>
              </w:rPr>
            </w:pPr>
          </w:p>
        </w:tc>
        <w:tc>
          <w:tcPr>
            <w:tcW w:w="1124" w:type="dxa"/>
            <w:vMerge/>
          </w:tcPr>
          <w:p w14:paraId="523CF0C7" w14:textId="77777777" w:rsidR="00D310FD" w:rsidRPr="00DC1D2C" w:rsidRDefault="00D310FD" w:rsidP="00C81267">
            <w:pPr>
              <w:jc w:val="both"/>
              <w:rPr>
                <w:rFonts w:ascii="Times New Roman" w:hAnsi="Times New Roman" w:cs="Times New Roman"/>
                <w:sz w:val="24"/>
                <w:szCs w:val="24"/>
              </w:rPr>
            </w:pPr>
          </w:p>
        </w:tc>
        <w:tc>
          <w:tcPr>
            <w:tcW w:w="1124" w:type="dxa"/>
            <w:vMerge/>
          </w:tcPr>
          <w:p w14:paraId="06EDD1F2" w14:textId="77777777" w:rsidR="00D310FD" w:rsidRPr="00DC1D2C" w:rsidRDefault="00D310FD" w:rsidP="00C81267">
            <w:pPr>
              <w:jc w:val="both"/>
              <w:rPr>
                <w:rFonts w:ascii="Times New Roman" w:hAnsi="Times New Roman" w:cs="Times New Roman"/>
                <w:sz w:val="24"/>
                <w:szCs w:val="24"/>
              </w:rPr>
            </w:pPr>
          </w:p>
        </w:tc>
        <w:tc>
          <w:tcPr>
            <w:tcW w:w="2059" w:type="dxa"/>
            <w:gridSpan w:val="2"/>
          </w:tcPr>
          <w:p w14:paraId="6C9BE79C" w14:textId="77777777" w:rsidR="00D310FD" w:rsidRPr="00DC1D2C" w:rsidRDefault="00D310FD" w:rsidP="00C81267">
            <w:pPr>
              <w:jc w:val="center"/>
              <w:rPr>
                <w:rFonts w:ascii="Times New Roman" w:hAnsi="Times New Roman" w:cs="Times New Roman"/>
                <w:sz w:val="24"/>
                <w:szCs w:val="24"/>
              </w:rPr>
            </w:pPr>
            <w:r w:rsidRPr="00DC1D2C">
              <w:rPr>
                <w:rFonts w:ascii="Times New Roman" w:hAnsi="Times New Roman" w:cs="Times New Roman"/>
                <w:sz w:val="24"/>
                <w:szCs w:val="24"/>
              </w:rPr>
              <w:t>2023 г. к 2022 г.</w:t>
            </w:r>
          </w:p>
        </w:tc>
        <w:tc>
          <w:tcPr>
            <w:tcW w:w="2062" w:type="dxa"/>
            <w:gridSpan w:val="2"/>
          </w:tcPr>
          <w:p w14:paraId="34113C71" w14:textId="77777777" w:rsidR="00D310FD" w:rsidRPr="00DC1D2C" w:rsidRDefault="00D310FD" w:rsidP="00C81267">
            <w:pPr>
              <w:jc w:val="center"/>
              <w:rPr>
                <w:rFonts w:ascii="Times New Roman" w:hAnsi="Times New Roman" w:cs="Times New Roman"/>
                <w:sz w:val="24"/>
                <w:szCs w:val="24"/>
              </w:rPr>
            </w:pPr>
            <w:r w:rsidRPr="00DC1D2C">
              <w:rPr>
                <w:rFonts w:ascii="Times New Roman" w:hAnsi="Times New Roman" w:cs="Times New Roman"/>
                <w:sz w:val="24"/>
                <w:szCs w:val="24"/>
              </w:rPr>
              <w:t>2024 г. к 2023 г.</w:t>
            </w:r>
          </w:p>
        </w:tc>
      </w:tr>
      <w:tr w:rsidR="00D310FD" w:rsidRPr="00DC1D2C" w14:paraId="5691A0F6" w14:textId="77777777" w:rsidTr="00C81267">
        <w:trPr>
          <w:trHeight w:val="277"/>
        </w:trPr>
        <w:tc>
          <w:tcPr>
            <w:tcW w:w="1888" w:type="dxa"/>
            <w:vMerge/>
          </w:tcPr>
          <w:p w14:paraId="3BE72A25" w14:textId="77777777" w:rsidR="00D310FD" w:rsidRPr="00DC1D2C" w:rsidRDefault="00D310FD" w:rsidP="00C81267">
            <w:pPr>
              <w:jc w:val="both"/>
              <w:rPr>
                <w:rFonts w:ascii="Times New Roman" w:hAnsi="Times New Roman" w:cs="Times New Roman"/>
                <w:sz w:val="24"/>
                <w:szCs w:val="24"/>
              </w:rPr>
            </w:pPr>
          </w:p>
        </w:tc>
        <w:tc>
          <w:tcPr>
            <w:tcW w:w="1123" w:type="dxa"/>
            <w:vMerge/>
          </w:tcPr>
          <w:p w14:paraId="2E489719" w14:textId="77777777" w:rsidR="00D310FD" w:rsidRPr="00DC1D2C" w:rsidRDefault="00D310FD" w:rsidP="00C81267">
            <w:pPr>
              <w:jc w:val="both"/>
              <w:rPr>
                <w:rFonts w:ascii="Times New Roman" w:hAnsi="Times New Roman" w:cs="Times New Roman"/>
                <w:sz w:val="24"/>
                <w:szCs w:val="24"/>
              </w:rPr>
            </w:pPr>
          </w:p>
        </w:tc>
        <w:tc>
          <w:tcPr>
            <w:tcW w:w="1124" w:type="dxa"/>
            <w:vMerge/>
          </w:tcPr>
          <w:p w14:paraId="31D962C3" w14:textId="77777777" w:rsidR="00D310FD" w:rsidRPr="00DC1D2C" w:rsidRDefault="00D310FD" w:rsidP="00C81267">
            <w:pPr>
              <w:jc w:val="both"/>
              <w:rPr>
                <w:rFonts w:ascii="Times New Roman" w:hAnsi="Times New Roman" w:cs="Times New Roman"/>
                <w:sz w:val="24"/>
                <w:szCs w:val="24"/>
              </w:rPr>
            </w:pPr>
          </w:p>
        </w:tc>
        <w:tc>
          <w:tcPr>
            <w:tcW w:w="1124" w:type="dxa"/>
            <w:vMerge/>
          </w:tcPr>
          <w:p w14:paraId="7BAEB405" w14:textId="77777777" w:rsidR="00D310FD" w:rsidRPr="00DC1D2C" w:rsidRDefault="00D310FD" w:rsidP="00C81267">
            <w:pPr>
              <w:jc w:val="both"/>
              <w:rPr>
                <w:rFonts w:ascii="Times New Roman" w:hAnsi="Times New Roman" w:cs="Times New Roman"/>
                <w:sz w:val="24"/>
                <w:szCs w:val="24"/>
              </w:rPr>
            </w:pPr>
          </w:p>
        </w:tc>
        <w:tc>
          <w:tcPr>
            <w:tcW w:w="1017" w:type="dxa"/>
          </w:tcPr>
          <w:p w14:paraId="783D1435" w14:textId="77777777" w:rsidR="00D310FD" w:rsidRPr="00DC1D2C" w:rsidRDefault="00D310FD" w:rsidP="00C81267">
            <w:pPr>
              <w:jc w:val="both"/>
              <w:rPr>
                <w:rFonts w:ascii="Times New Roman" w:hAnsi="Times New Roman" w:cs="Times New Roman"/>
                <w:sz w:val="24"/>
                <w:szCs w:val="24"/>
              </w:rPr>
            </w:pPr>
            <w:proofErr w:type="spellStart"/>
            <w:r w:rsidRPr="00DC1D2C">
              <w:rPr>
                <w:rFonts w:ascii="Times New Roman" w:hAnsi="Times New Roman" w:cs="Times New Roman"/>
                <w:sz w:val="24"/>
                <w:szCs w:val="24"/>
              </w:rPr>
              <w:t>Абс</w:t>
            </w:r>
            <w:proofErr w:type="spellEnd"/>
            <w:r w:rsidRPr="00DC1D2C">
              <w:rPr>
                <w:rFonts w:ascii="Times New Roman" w:hAnsi="Times New Roman" w:cs="Times New Roman"/>
                <w:sz w:val="24"/>
                <w:szCs w:val="24"/>
              </w:rPr>
              <w:t>. изм.</w:t>
            </w:r>
          </w:p>
        </w:tc>
        <w:tc>
          <w:tcPr>
            <w:tcW w:w="1042" w:type="dxa"/>
          </w:tcPr>
          <w:p w14:paraId="5A3D20C6" w14:textId="77777777" w:rsidR="00D310FD" w:rsidRPr="00DC1D2C" w:rsidRDefault="00D310FD" w:rsidP="00C81267">
            <w:pPr>
              <w:jc w:val="both"/>
              <w:rPr>
                <w:rFonts w:ascii="Times New Roman" w:hAnsi="Times New Roman" w:cs="Times New Roman"/>
                <w:sz w:val="24"/>
                <w:szCs w:val="24"/>
              </w:rPr>
            </w:pPr>
            <w:r w:rsidRPr="00DC1D2C">
              <w:rPr>
                <w:rFonts w:ascii="Times New Roman" w:hAnsi="Times New Roman" w:cs="Times New Roman"/>
                <w:sz w:val="24"/>
                <w:szCs w:val="24"/>
              </w:rPr>
              <w:t>Темп роста %</w:t>
            </w:r>
          </w:p>
        </w:tc>
        <w:tc>
          <w:tcPr>
            <w:tcW w:w="1017" w:type="dxa"/>
          </w:tcPr>
          <w:p w14:paraId="761F3EF1" w14:textId="77777777" w:rsidR="00D310FD" w:rsidRPr="00DC1D2C" w:rsidRDefault="00D310FD" w:rsidP="00C81267">
            <w:pPr>
              <w:jc w:val="both"/>
              <w:rPr>
                <w:rFonts w:ascii="Times New Roman" w:hAnsi="Times New Roman" w:cs="Times New Roman"/>
                <w:sz w:val="24"/>
                <w:szCs w:val="24"/>
              </w:rPr>
            </w:pPr>
            <w:proofErr w:type="spellStart"/>
            <w:r w:rsidRPr="00DC1D2C">
              <w:rPr>
                <w:rFonts w:ascii="Times New Roman" w:hAnsi="Times New Roman" w:cs="Times New Roman"/>
                <w:sz w:val="24"/>
                <w:szCs w:val="24"/>
              </w:rPr>
              <w:t>Абс</w:t>
            </w:r>
            <w:proofErr w:type="spellEnd"/>
            <w:r w:rsidRPr="00DC1D2C">
              <w:rPr>
                <w:rFonts w:ascii="Times New Roman" w:hAnsi="Times New Roman" w:cs="Times New Roman"/>
                <w:sz w:val="24"/>
                <w:szCs w:val="24"/>
              </w:rPr>
              <w:t>. изм.</w:t>
            </w:r>
          </w:p>
        </w:tc>
        <w:tc>
          <w:tcPr>
            <w:tcW w:w="1045" w:type="dxa"/>
          </w:tcPr>
          <w:p w14:paraId="27BE9CC9" w14:textId="77777777" w:rsidR="00D310FD" w:rsidRPr="00DC1D2C" w:rsidRDefault="00D310FD" w:rsidP="00C81267">
            <w:pPr>
              <w:jc w:val="both"/>
              <w:rPr>
                <w:rFonts w:ascii="Times New Roman" w:hAnsi="Times New Roman" w:cs="Times New Roman"/>
                <w:sz w:val="24"/>
                <w:szCs w:val="24"/>
              </w:rPr>
            </w:pPr>
            <w:r w:rsidRPr="00DC1D2C">
              <w:rPr>
                <w:rFonts w:ascii="Times New Roman" w:hAnsi="Times New Roman" w:cs="Times New Roman"/>
                <w:sz w:val="24"/>
                <w:szCs w:val="24"/>
              </w:rPr>
              <w:t>Темп роста %</w:t>
            </w:r>
          </w:p>
        </w:tc>
      </w:tr>
      <w:tr w:rsidR="00DC1D2C" w:rsidRPr="00DC1D2C" w14:paraId="67FB3F6E" w14:textId="77777777" w:rsidTr="00127336">
        <w:trPr>
          <w:trHeight w:val="268"/>
        </w:trPr>
        <w:tc>
          <w:tcPr>
            <w:tcW w:w="1888" w:type="dxa"/>
          </w:tcPr>
          <w:p w14:paraId="7A22534F" w14:textId="48EF316B"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Себестоимость продаж</w:t>
            </w:r>
          </w:p>
        </w:tc>
        <w:tc>
          <w:tcPr>
            <w:tcW w:w="1123" w:type="dxa"/>
          </w:tcPr>
          <w:p w14:paraId="11E2F72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-123 910 568</w:t>
            </w:r>
          </w:p>
        </w:tc>
        <w:tc>
          <w:tcPr>
            <w:tcW w:w="1124" w:type="dxa"/>
          </w:tcPr>
          <w:p w14:paraId="4B30A44E"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-156 722 246</w:t>
            </w:r>
          </w:p>
        </w:tc>
        <w:tc>
          <w:tcPr>
            <w:tcW w:w="1124" w:type="dxa"/>
          </w:tcPr>
          <w:p w14:paraId="241C17F5"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-178 295 103</w:t>
            </w:r>
          </w:p>
        </w:tc>
        <w:tc>
          <w:tcPr>
            <w:tcW w:w="1017" w:type="dxa"/>
          </w:tcPr>
          <w:p w14:paraId="64CFE0C0"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-32 811 678</w:t>
            </w:r>
          </w:p>
        </w:tc>
        <w:tc>
          <w:tcPr>
            <w:tcW w:w="1042" w:type="dxa"/>
          </w:tcPr>
          <w:p w14:paraId="15EE224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126,5</w:t>
            </w:r>
          </w:p>
        </w:tc>
        <w:tc>
          <w:tcPr>
            <w:tcW w:w="1017" w:type="dxa"/>
          </w:tcPr>
          <w:p w14:paraId="6BA5F9A6"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-21 572 857</w:t>
            </w:r>
          </w:p>
        </w:tc>
        <w:tc>
          <w:tcPr>
            <w:tcW w:w="1045" w:type="dxa"/>
          </w:tcPr>
          <w:p w14:paraId="596738CF"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113,8</w:t>
            </w:r>
          </w:p>
        </w:tc>
      </w:tr>
      <w:tr w:rsidR="00DC1D2C" w:rsidRPr="00DC1D2C" w14:paraId="2B8D99CE" w14:textId="77777777" w:rsidTr="00127336">
        <w:trPr>
          <w:trHeight w:val="260"/>
        </w:trPr>
        <w:tc>
          <w:tcPr>
            <w:tcW w:w="1888" w:type="dxa"/>
          </w:tcPr>
          <w:p w14:paraId="2CBD3DD2" w14:textId="0C6C19DB"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Валовая прибыль (убыток)</w:t>
            </w:r>
          </w:p>
        </w:tc>
        <w:tc>
          <w:tcPr>
            <w:tcW w:w="1123" w:type="dxa"/>
          </w:tcPr>
          <w:p w14:paraId="72F9797A"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41 896 244</w:t>
            </w:r>
          </w:p>
        </w:tc>
        <w:tc>
          <w:tcPr>
            <w:tcW w:w="1124" w:type="dxa"/>
          </w:tcPr>
          <w:p w14:paraId="67B63581"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41 846 285</w:t>
            </w:r>
          </w:p>
        </w:tc>
        <w:tc>
          <w:tcPr>
            <w:tcW w:w="1124" w:type="dxa"/>
          </w:tcPr>
          <w:p w14:paraId="542F7D30"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47 706 493</w:t>
            </w:r>
          </w:p>
        </w:tc>
        <w:tc>
          <w:tcPr>
            <w:tcW w:w="1017" w:type="dxa"/>
          </w:tcPr>
          <w:p w14:paraId="3CE286C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-49 959</w:t>
            </w:r>
          </w:p>
        </w:tc>
        <w:tc>
          <w:tcPr>
            <w:tcW w:w="1042" w:type="dxa"/>
          </w:tcPr>
          <w:p w14:paraId="59599985"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99,9</w:t>
            </w:r>
          </w:p>
        </w:tc>
        <w:tc>
          <w:tcPr>
            <w:tcW w:w="1017" w:type="dxa"/>
          </w:tcPr>
          <w:p w14:paraId="5D636E9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5 860 208</w:t>
            </w:r>
          </w:p>
        </w:tc>
        <w:tc>
          <w:tcPr>
            <w:tcW w:w="1045" w:type="dxa"/>
          </w:tcPr>
          <w:p w14:paraId="4A975B12"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114,0</w:t>
            </w:r>
          </w:p>
        </w:tc>
      </w:tr>
      <w:tr w:rsidR="00DC1D2C" w:rsidRPr="00DC1D2C" w14:paraId="6468050E" w14:textId="77777777" w:rsidTr="00127336">
        <w:trPr>
          <w:trHeight w:val="268"/>
        </w:trPr>
        <w:tc>
          <w:tcPr>
            <w:tcW w:w="1888" w:type="dxa"/>
          </w:tcPr>
          <w:p w14:paraId="72524CA0"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Коммерческие расходы</w:t>
            </w:r>
          </w:p>
        </w:tc>
        <w:tc>
          <w:tcPr>
            <w:tcW w:w="1123" w:type="dxa"/>
          </w:tcPr>
          <w:p w14:paraId="5A527954"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-22 530 537</w:t>
            </w:r>
          </w:p>
        </w:tc>
        <w:tc>
          <w:tcPr>
            <w:tcW w:w="1124" w:type="dxa"/>
          </w:tcPr>
          <w:p w14:paraId="2905783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-25 667 400</w:t>
            </w:r>
          </w:p>
        </w:tc>
        <w:tc>
          <w:tcPr>
            <w:tcW w:w="1124" w:type="dxa"/>
          </w:tcPr>
          <w:p w14:paraId="51E28524"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-29 265 759</w:t>
            </w:r>
          </w:p>
        </w:tc>
        <w:tc>
          <w:tcPr>
            <w:tcW w:w="1017" w:type="dxa"/>
          </w:tcPr>
          <w:p w14:paraId="7A1A8CC4"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-3 136 863</w:t>
            </w:r>
          </w:p>
        </w:tc>
        <w:tc>
          <w:tcPr>
            <w:tcW w:w="1042" w:type="dxa"/>
          </w:tcPr>
          <w:p w14:paraId="6797417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113,9</w:t>
            </w:r>
          </w:p>
        </w:tc>
        <w:tc>
          <w:tcPr>
            <w:tcW w:w="1017" w:type="dxa"/>
          </w:tcPr>
          <w:p w14:paraId="30B7ABFB"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-3 598 359</w:t>
            </w:r>
          </w:p>
        </w:tc>
        <w:tc>
          <w:tcPr>
            <w:tcW w:w="1045" w:type="dxa"/>
          </w:tcPr>
          <w:p w14:paraId="114D7AA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114,0</w:t>
            </w:r>
          </w:p>
        </w:tc>
      </w:tr>
      <w:tr w:rsidR="00DC1D2C" w:rsidRPr="00DC1D2C" w14:paraId="14379E22" w14:textId="77777777" w:rsidTr="00127336">
        <w:trPr>
          <w:trHeight w:val="268"/>
        </w:trPr>
        <w:tc>
          <w:tcPr>
            <w:tcW w:w="1888" w:type="dxa"/>
          </w:tcPr>
          <w:p w14:paraId="0596CB7F"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Управленческие расходы</w:t>
            </w:r>
          </w:p>
        </w:tc>
        <w:tc>
          <w:tcPr>
            <w:tcW w:w="1123" w:type="dxa"/>
          </w:tcPr>
          <w:p w14:paraId="05097FB6"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-1 072 057</w:t>
            </w:r>
          </w:p>
        </w:tc>
        <w:tc>
          <w:tcPr>
            <w:tcW w:w="1124" w:type="dxa"/>
          </w:tcPr>
          <w:p w14:paraId="587521E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-1 579 847</w:t>
            </w:r>
          </w:p>
        </w:tc>
        <w:tc>
          <w:tcPr>
            <w:tcW w:w="1124" w:type="dxa"/>
          </w:tcPr>
          <w:p w14:paraId="20A2DBB6"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-1 774 048</w:t>
            </w:r>
          </w:p>
        </w:tc>
        <w:tc>
          <w:tcPr>
            <w:tcW w:w="1017" w:type="dxa"/>
          </w:tcPr>
          <w:p w14:paraId="22D39675"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-507 790</w:t>
            </w:r>
          </w:p>
        </w:tc>
        <w:tc>
          <w:tcPr>
            <w:tcW w:w="1042" w:type="dxa"/>
          </w:tcPr>
          <w:p w14:paraId="2A3FC8F8"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147,4</w:t>
            </w:r>
          </w:p>
        </w:tc>
        <w:tc>
          <w:tcPr>
            <w:tcW w:w="1017" w:type="dxa"/>
          </w:tcPr>
          <w:p w14:paraId="6C0D89F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-194 201</w:t>
            </w:r>
          </w:p>
        </w:tc>
        <w:tc>
          <w:tcPr>
            <w:tcW w:w="1045" w:type="dxa"/>
          </w:tcPr>
          <w:p w14:paraId="5E739C14"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112,3</w:t>
            </w:r>
          </w:p>
        </w:tc>
      </w:tr>
      <w:tr w:rsidR="00DC1D2C" w:rsidRPr="00DC1D2C" w14:paraId="5C702D42" w14:textId="77777777" w:rsidTr="00127336">
        <w:trPr>
          <w:trHeight w:val="268"/>
        </w:trPr>
        <w:tc>
          <w:tcPr>
            <w:tcW w:w="1888" w:type="dxa"/>
          </w:tcPr>
          <w:p w14:paraId="34BA434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Прибыль (убыток) от продаж</w:t>
            </w:r>
          </w:p>
        </w:tc>
        <w:tc>
          <w:tcPr>
            <w:tcW w:w="1123" w:type="dxa"/>
          </w:tcPr>
          <w:p w14:paraId="68B4258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18 293 650</w:t>
            </w:r>
          </w:p>
        </w:tc>
        <w:tc>
          <w:tcPr>
            <w:tcW w:w="1124" w:type="dxa"/>
          </w:tcPr>
          <w:p w14:paraId="621190DA"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14 599 038</w:t>
            </w:r>
          </w:p>
        </w:tc>
        <w:tc>
          <w:tcPr>
            <w:tcW w:w="1124" w:type="dxa"/>
          </w:tcPr>
          <w:p w14:paraId="56EED3FC"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16 666 686</w:t>
            </w:r>
          </w:p>
        </w:tc>
        <w:tc>
          <w:tcPr>
            <w:tcW w:w="1017" w:type="dxa"/>
          </w:tcPr>
          <w:p w14:paraId="23474DC1"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-3 694 612</w:t>
            </w:r>
          </w:p>
        </w:tc>
        <w:tc>
          <w:tcPr>
            <w:tcW w:w="1042" w:type="dxa"/>
          </w:tcPr>
          <w:p w14:paraId="017EAB7A"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79,8</w:t>
            </w:r>
          </w:p>
        </w:tc>
        <w:tc>
          <w:tcPr>
            <w:tcW w:w="1017" w:type="dxa"/>
          </w:tcPr>
          <w:p w14:paraId="738509EF"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2 067 648</w:t>
            </w:r>
          </w:p>
        </w:tc>
        <w:tc>
          <w:tcPr>
            <w:tcW w:w="1045" w:type="dxa"/>
          </w:tcPr>
          <w:p w14:paraId="51DB12E1"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114,2</w:t>
            </w:r>
          </w:p>
        </w:tc>
      </w:tr>
      <w:tr w:rsidR="00DC1D2C" w:rsidRPr="00DC1D2C" w14:paraId="4C2553B6" w14:textId="77777777" w:rsidTr="00127336">
        <w:trPr>
          <w:trHeight w:val="268"/>
        </w:trPr>
        <w:tc>
          <w:tcPr>
            <w:tcW w:w="1888" w:type="dxa"/>
          </w:tcPr>
          <w:p w14:paraId="56852FEA"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Проценты к получению</w:t>
            </w:r>
          </w:p>
        </w:tc>
        <w:tc>
          <w:tcPr>
            <w:tcW w:w="1123" w:type="dxa"/>
          </w:tcPr>
          <w:p w14:paraId="4E8C1646"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w:t>
            </w:r>
          </w:p>
        </w:tc>
        <w:tc>
          <w:tcPr>
            <w:tcW w:w="1124" w:type="dxa"/>
          </w:tcPr>
          <w:p w14:paraId="6F3F5557"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w:t>
            </w:r>
          </w:p>
        </w:tc>
        <w:tc>
          <w:tcPr>
            <w:tcW w:w="1124" w:type="dxa"/>
          </w:tcPr>
          <w:p w14:paraId="6BB9E99B"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w:t>
            </w:r>
          </w:p>
        </w:tc>
        <w:tc>
          <w:tcPr>
            <w:tcW w:w="1017" w:type="dxa"/>
          </w:tcPr>
          <w:p w14:paraId="5643DB04"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w:t>
            </w:r>
          </w:p>
        </w:tc>
        <w:tc>
          <w:tcPr>
            <w:tcW w:w="1042" w:type="dxa"/>
          </w:tcPr>
          <w:p w14:paraId="0435FE1A"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w:t>
            </w:r>
          </w:p>
        </w:tc>
        <w:tc>
          <w:tcPr>
            <w:tcW w:w="1017" w:type="dxa"/>
          </w:tcPr>
          <w:p w14:paraId="2661D02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w:t>
            </w:r>
          </w:p>
        </w:tc>
        <w:tc>
          <w:tcPr>
            <w:tcW w:w="1045" w:type="dxa"/>
          </w:tcPr>
          <w:p w14:paraId="117B8EE3"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w:t>
            </w:r>
          </w:p>
        </w:tc>
      </w:tr>
      <w:tr w:rsidR="00DC1D2C" w:rsidRPr="00DC1D2C" w14:paraId="42D6DBD4" w14:textId="77777777" w:rsidTr="00127336">
        <w:trPr>
          <w:trHeight w:val="260"/>
        </w:trPr>
        <w:tc>
          <w:tcPr>
            <w:tcW w:w="1888" w:type="dxa"/>
          </w:tcPr>
          <w:p w14:paraId="4F093E44"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Проценты к уплате</w:t>
            </w:r>
          </w:p>
        </w:tc>
        <w:tc>
          <w:tcPr>
            <w:tcW w:w="1123" w:type="dxa"/>
          </w:tcPr>
          <w:p w14:paraId="30A685AE"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-84 739</w:t>
            </w:r>
          </w:p>
        </w:tc>
        <w:tc>
          <w:tcPr>
            <w:tcW w:w="1124" w:type="dxa"/>
          </w:tcPr>
          <w:p w14:paraId="7F6328EB"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-82 662</w:t>
            </w:r>
          </w:p>
        </w:tc>
        <w:tc>
          <w:tcPr>
            <w:tcW w:w="1124" w:type="dxa"/>
          </w:tcPr>
          <w:p w14:paraId="1A25AEDE"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-60 969</w:t>
            </w:r>
          </w:p>
        </w:tc>
        <w:tc>
          <w:tcPr>
            <w:tcW w:w="1017" w:type="dxa"/>
          </w:tcPr>
          <w:p w14:paraId="32B238EA"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2 077</w:t>
            </w:r>
          </w:p>
        </w:tc>
        <w:tc>
          <w:tcPr>
            <w:tcW w:w="1042" w:type="dxa"/>
          </w:tcPr>
          <w:p w14:paraId="7A3E40AC"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97,5</w:t>
            </w:r>
          </w:p>
        </w:tc>
        <w:tc>
          <w:tcPr>
            <w:tcW w:w="1017" w:type="dxa"/>
          </w:tcPr>
          <w:p w14:paraId="4143F441"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21 693</w:t>
            </w:r>
          </w:p>
        </w:tc>
        <w:tc>
          <w:tcPr>
            <w:tcW w:w="1045" w:type="dxa"/>
          </w:tcPr>
          <w:p w14:paraId="66FE3F7F"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73,8</w:t>
            </w:r>
          </w:p>
        </w:tc>
      </w:tr>
      <w:tr w:rsidR="00DC1D2C" w:rsidRPr="00DC1D2C" w14:paraId="6B0D8FBE" w14:textId="77777777" w:rsidTr="00127336">
        <w:trPr>
          <w:trHeight w:val="133"/>
        </w:trPr>
        <w:tc>
          <w:tcPr>
            <w:tcW w:w="1888" w:type="dxa"/>
          </w:tcPr>
          <w:p w14:paraId="47BC350C"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Прочие доходы</w:t>
            </w:r>
          </w:p>
        </w:tc>
        <w:tc>
          <w:tcPr>
            <w:tcW w:w="1123" w:type="dxa"/>
          </w:tcPr>
          <w:p w14:paraId="1A4BEFD1"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221 141</w:t>
            </w:r>
          </w:p>
        </w:tc>
        <w:tc>
          <w:tcPr>
            <w:tcW w:w="1124" w:type="dxa"/>
          </w:tcPr>
          <w:p w14:paraId="6E3BF253"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320 928</w:t>
            </w:r>
          </w:p>
        </w:tc>
        <w:tc>
          <w:tcPr>
            <w:tcW w:w="1124" w:type="dxa"/>
          </w:tcPr>
          <w:p w14:paraId="0CCC4C5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414 122</w:t>
            </w:r>
          </w:p>
        </w:tc>
        <w:tc>
          <w:tcPr>
            <w:tcW w:w="1017" w:type="dxa"/>
          </w:tcPr>
          <w:p w14:paraId="14999EEB"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99 787</w:t>
            </w:r>
          </w:p>
        </w:tc>
        <w:tc>
          <w:tcPr>
            <w:tcW w:w="1042" w:type="dxa"/>
          </w:tcPr>
          <w:p w14:paraId="647253C4"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145,1</w:t>
            </w:r>
          </w:p>
        </w:tc>
        <w:tc>
          <w:tcPr>
            <w:tcW w:w="1017" w:type="dxa"/>
          </w:tcPr>
          <w:p w14:paraId="11048177"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93 194</w:t>
            </w:r>
          </w:p>
        </w:tc>
        <w:tc>
          <w:tcPr>
            <w:tcW w:w="1045" w:type="dxa"/>
          </w:tcPr>
          <w:p w14:paraId="74E75DFC"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129,0</w:t>
            </w:r>
          </w:p>
        </w:tc>
      </w:tr>
      <w:tr w:rsidR="00DC1D2C" w:rsidRPr="00DC1D2C" w14:paraId="2F4120A5" w14:textId="77777777" w:rsidTr="00127336">
        <w:trPr>
          <w:trHeight w:val="268"/>
        </w:trPr>
        <w:tc>
          <w:tcPr>
            <w:tcW w:w="1888" w:type="dxa"/>
          </w:tcPr>
          <w:p w14:paraId="02506E54"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Прочие расходы</w:t>
            </w:r>
          </w:p>
        </w:tc>
        <w:tc>
          <w:tcPr>
            <w:tcW w:w="1123" w:type="dxa"/>
          </w:tcPr>
          <w:p w14:paraId="62A53B32"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-1 300 623</w:t>
            </w:r>
          </w:p>
        </w:tc>
        <w:tc>
          <w:tcPr>
            <w:tcW w:w="1124" w:type="dxa"/>
          </w:tcPr>
          <w:p w14:paraId="77DCCD3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-1 715 610</w:t>
            </w:r>
          </w:p>
        </w:tc>
        <w:tc>
          <w:tcPr>
            <w:tcW w:w="1124" w:type="dxa"/>
          </w:tcPr>
          <w:p w14:paraId="6CB9EF4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-2 213 241</w:t>
            </w:r>
          </w:p>
        </w:tc>
        <w:tc>
          <w:tcPr>
            <w:tcW w:w="1017" w:type="dxa"/>
          </w:tcPr>
          <w:p w14:paraId="341E56E2"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-414 987</w:t>
            </w:r>
          </w:p>
        </w:tc>
        <w:tc>
          <w:tcPr>
            <w:tcW w:w="1042" w:type="dxa"/>
          </w:tcPr>
          <w:p w14:paraId="0AF7E3F6"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131,9</w:t>
            </w:r>
          </w:p>
        </w:tc>
        <w:tc>
          <w:tcPr>
            <w:tcW w:w="1017" w:type="dxa"/>
          </w:tcPr>
          <w:p w14:paraId="62F10F42"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-497 631</w:t>
            </w:r>
          </w:p>
        </w:tc>
        <w:tc>
          <w:tcPr>
            <w:tcW w:w="1045" w:type="dxa"/>
          </w:tcPr>
          <w:p w14:paraId="54E34E56"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129,0</w:t>
            </w:r>
          </w:p>
        </w:tc>
      </w:tr>
      <w:tr w:rsidR="00DC1D2C" w:rsidRPr="00DC1D2C" w14:paraId="06BD807F" w14:textId="77777777" w:rsidTr="00127336">
        <w:trPr>
          <w:trHeight w:val="403"/>
        </w:trPr>
        <w:tc>
          <w:tcPr>
            <w:tcW w:w="1888" w:type="dxa"/>
          </w:tcPr>
          <w:p w14:paraId="708E26E4"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Прибыль (убыток) до налогообложения</w:t>
            </w:r>
          </w:p>
        </w:tc>
        <w:tc>
          <w:tcPr>
            <w:tcW w:w="1123" w:type="dxa"/>
          </w:tcPr>
          <w:p w14:paraId="1876E793"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17 136 139</w:t>
            </w:r>
          </w:p>
        </w:tc>
        <w:tc>
          <w:tcPr>
            <w:tcW w:w="1124" w:type="dxa"/>
          </w:tcPr>
          <w:p w14:paraId="249EB7D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13 121 694</w:t>
            </w:r>
          </w:p>
        </w:tc>
        <w:tc>
          <w:tcPr>
            <w:tcW w:w="1124" w:type="dxa"/>
          </w:tcPr>
          <w:p w14:paraId="78005B5E"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14 806 598</w:t>
            </w:r>
          </w:p>
        </w:tc>
        <w:tc>
          <w:tcPr>
            <w:tcW w:w="1017" w:type="dxa"/>
          </w:tcPr>
          <w:p w14:paraId="40BE2D4B"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-4 014 445</w:t>
            </w:r>
          </w:p>
        </w:tc>
        <w:tc>
          <w:tcPr>
            <w:tcW w:w="1042" w:type="dxa"/>
          </w:tcPr>
          <w:p w14:paraId="5ADC71BB"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76,6</w:t>
            </w:r>
          </w:p>
        </w:tc>
        <w:tc>
          <w:tcPr>
            <w:tcW w:w="1017" w:type="dxa"/>
          </w:tcPr>
          <w:p w14:paraId="56040AD1"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1 684 904</w:t>
            </w:r>
          </w:p>
        </w:tc>
        <w:tc>
          <w:tcPr>
            <w:tcW w:w="1045" w:type="dxa"/>
          </w:tcPr>
          <w:p w14:paraId="741FE5B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112,8</w:t>
            </w:r>
          </w:p>
        </w:tc>
      </w:tr>
      <w:tr w:rsidR="00DC1D2C" w:rsidRPr="00DC1D2C" w14:paraId="2748C9CA" w14:textId="77777777" w:rsidTr="00127336">
        <w:trPr>
          <w:trHeight w:val="268"/>
        </w:trPr>
        <w:tc>
          <w:tcPr>
            <w:tcW w:w="1888" w:type="dxa"/>
          </w:tcPr>
          <w:p w14:paraId="2EF72CEE"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Налог на прибыль</w:t>
            </w:r>
          </w:p>
        </w:tc>
        <w:tc>
          <w:tcPr>
            <w:tcW w:w="1123" w:type="dxa"/>
          </w:tcPr>
          <w:p w14:paraId="5B83610E"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-3 470 265</w:t>
            </w:r>
          </w:p>
        </w:tc>
        <w:tc>
          <w:tcPr>
            <w:tcW w:w="1124" w:type="dxa"/>
          </w:tcPr>
          <w:p w14:paraId="5A2F3192"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-2 674 312</w:t>
            </w:r>
          </w:p>
        </w:tc>
        <w:tc>
          <w:tcPr>
            <w:tcW w:w="1124" w:type="dxa"/>
          </w:tcPr>
          <w:p w14:paraId="5F8DA5EC"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-3 232 095</w:t>
            </w:r>
          </w:p>
        </w:tc>
        <w:tc>
          <w:tcPr>
            <w:tcW w:w="1017" w:type="dxa"/>
          </w:tcPr>
          <w:p w14:paraId="5823408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795 953</w:t>
            </w:r>
          </w:p>
        </w:tc>
        <w:tc>
          <w:tcPr>
            <w:tcW w:w="1042" w:type="dxa"/>
          </w:tcPr>
          <w:p w14:paraId="5B7037B0"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77,1</w:t>
            </w:r>
          </w:p>
        </w:tc>
        <w:tc>
          <w:tcPr>
            <w:tcW w:w="1017" w:type="dxa"/>
          </w:tcPr>
          <w:p w14:paraId="7B154C4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-557 783</w:t>
            </w:r>
          </w:p>
        </w:tc>
        <w:tc>
          <w:tcPr>
            <w:tcW w:w="1045" w:type="dxa"/>
          </w:tcPr>
          <w:p w14:paraId="7B1D1F5A"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120,9</w:t>
            </w:r>
          </w:p>
        </w:tc>
      </w:tr>
      <w:tr w:rsidR="00DC1D2C" w:rsidRPr="00DC1D2C" w14:paraId="05A8EC89" w14:textId="77777777" w:rsidTr="00127336">
        <w:trPr>
          <w:trHeight w:val="260"/>
        </w:trPr>
        <w:tc>
          <w:tcPr>
            <w:tcW w:w="1888" w:type="dxa"/>
          </w:tcPr>
          <w:p w14:paraId="2E721B3B"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Прочее</w:t>
            </w:r>
          </w:p>
        </w:tc>
        <w:tc>
          <w:tcPr>
            <w:tcW w:w="1123" w:type="dxa"/>
          </w:tcPr>
          <w:p w14:paraId="6A8B7FE5"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319 592</w:t>
            </w:r>
          </w:p>
        </w:tc>
        <w:tc>
          <w:tcPr>
            <w:tcW w:w="1124" w:type="dxa"/>
          </w:tcPr>
          <w:p w14:paraId="04B66FC1"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10 534</w:t>
            </w:r>
          </w:p>
        </w:tc>
        <w:tc>
          <w:tcPr>
            <w:tcW w:w="1124" w:type="dxa"/>
          </w:tcPr>
          <w:p w14:paraId="65E9E061"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2 041</w:t>
            </w:r>
          </w:p>
        </w:tc>
        <w:tc>
          <w:tcPr>
            <w:tcW w:w="1017" w:type="dxa"/>
          </w:tcPr>
          <w:p w14:paraId="5851DBF4"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-309 058</w:t>
            </w:r>
          </w:p>
        </w:tc>
        <w:tc>
          <w:tcPr>
            <w:tcW w:w="1042" w:type="dxa"/>
          </w:tcPr>
          <w:p w14:paraId="576FFD00"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3,3</w:t>
            </w:r>
          </w:p>
        </w:tc>
        <w:tc>
          <w:tcPr>
            <w:tcW w:w="1017" w:type="dxa"/>
          </w:tcPr>
          <w:p w14:paraId="7E49CF46"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-8 493</w:t>
            </w:r>
          </w:p>
        </w:tc>
        <w:tc>
          <w:tcPr>
            <w:tcW w:w="1045" w:type="dxa"/>
          </w:tcPr>
          <w:p w14:paraId="70A1AE4E"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19,4</w:t>
            </w:r>
          </w:p>
        </w:tc>
      </w:tr>
      <w:tr w:rsidR="00DC1D2C" w:rsidRPr="00DC1D2C" w14:paraId="10F681C3" w14:textId="77777777" w:rsidTr="00127336">
        <w:trPr>
          <w:trHeight w:val="268"/>
        </w:trPr>
        <w:tc>
          <w:tcPr>
            <w:tcW w:w="1888" w:type="dxa"/>
          </w:tcPr>
          <w:p w14:paraId="3C87038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Чистая прибыль (убыток)</w:t>
            </w:r>
          </w:p>
        </w:tc>
        <w:tc>
          <w:tcPr>
            <w:tcW w:w="1123" w:type="dxa"/>
          </w:tcPr>
          <w:p w14:paraId="229F685A"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13 958 466</w:t>
            </w:r>
          </w:p>
        </w:tc>
        <w:tc>
          <w:tcPr>
            <w:tcW w:w="1124" w:type="dxa"/>
          </w:tcPr>
          <w:p w14:paraId="58730668"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10 457 916</w:t>
            </w:r>
          </w:p>
        </w:tc>
        <w:tc>
          <w:tcPr>
            <w:tcW w:w="1124" w:type="dxa"/>
          </w:tcPr>
          <w:p w14:paraId="4FC9A915"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11 576 544</w:t>
            </w:r>
          </w:p>
        </w:tc>
        <w:tc>
          <w:tcPr>
            <w:tcW w:w="1017" w:type="dxa"/>
          </w:tcPr>
          <w:p w14:paraId="06687AA7"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-3 500 550</w:t>
            </w:r>
          </w:p>
        </w:tc>
        <w:tc>
          <w:tcPr>
            <w:tcW w:w="1042" w:type="dxa"/>
          </w:tcPr>
          <w:p w14:paraId="7135FAFC"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74,9</w:t>
            </w:r>
          </w:p>
        </w:tc>
        <w:tc>
          <w:tcPr>
            <w:tcW w:w="1017" w:type="dxa"/>
          </w:tcPr>
          <w:p w14:paraId="3EEA76BB"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1 118 628</w:t>
            </w:r>
          </w:p>
        </w:tc>
        <w:tc>
          <w:tcPr>
            <w:tcW w:w="1045" w:type="dxa"/>
          </w:tcPr>
          <w:p w14:paraId="43D9AE0A"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110,7</w:t>
            </w:r>
          </w:p>
        </w:tc>
      </w:tr>
      <w:tr w:rsidR="00DC1D2C" w:rsidRPr="00DC1D2C" w14:paraId="72D25FF5" w14:textId="77777777" w:rsidTr="00127336">
        <w:trPr>
          <w:trHeight w:val="403"/>
        </w:trPr>
        <w:tc>
          <w:tcPr>
            <w:tcW w:w="1888" w:type="dxa"/>
          </w:tcPr>
          <w:p w14:paraId="5BDCDE4B"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Совокупный финансовый результат периода</w:t>
            </w:r>
          </w:p>
        </w:tc>
        <w:tc>
          <w:tcPr>
            <w:tcW w:w="1123" w:type="dxa"/>
          </w:tcPr>
          <w:p w14:paraId="4348D5E3"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13 954 731</w:t>
            </w:r>
          </w:p>
        </w:tc>
        <w:tc>
          <w:tcPr>
            <w:tcW w:w="1124" w:type="dxa"/>
          </w:tcPr>
          <w:p w14:paraId="5C423BDB"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10 488 388</w:t>
            </w:r>
          </w:p>
        </w:tc>
        <w:tc>
          <w:tcPr>
            <w:tcW w:w="1124" w:type="dxa"/>
          </w:tcPr>
          <w:p w14:paraId="73FF2AF4"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11 613 794</w:t>
            </w:r>
          </w:p>
        </w:tc>
        <w:tc>
          <w:tcPr>
            <w:tcW w:w="1017" w:type="dxa"/>
          </w:tcPr>
          <w:p w14:paraId="1F1FD026"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-3 466 343</w:t>
            </w:r>
          </w:p>
        </w:tc>
        <w:tc>
          <w:tcPr>
            <w:tcW w:w="1042" w:type="dxa"/>
          </w:tcPr>
          <w:p w14:paraId="2280FEE0"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75,2</w:t>
            </w:r>
          </w:p>
        </w:tc>
        <w:tc>
          <w:tcPr>
            <w:tcW w:w="1017" w:type="dxa"/>
          </w:tcPr>
          <w:p w14:paraId="49BE8C46"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1 125 406</w:t>
            </w:r>
          </w:p>
        </w:tc>
        <w:tc>
          <w:tcPr>
            <w:tcW w:w="1045" w:type="dxa"/>
          </w:tcPr>
          <w:p w14:paraId="2E183C6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110,7</w:t>
            </w:r>
          </w:p>
        </w:tc>
      </w:tr>
      <w:tr w:rsidR="00DC1D2C" w:rsidRPr="00DC1D2C" w14:paraId="7ABAE8CE" w14:textId="77777777" w:rsidTr="00127336">
        <w:trPr>
          <w:trHeight w:val="268"/>
        </w:trPr>
        <w:tc>
          <w:tcPr>
            <w:tcW w:w="1888" w:type="dxa"/>
          </w:tcPr>
          <w:p w14:paraId="0BB835B7"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Прочие расходы</w:t>
            </w:r>
          </w:p>
        </w:tc>
        <w:tc>
          <w:tcPr>
            <w:tcW w:w="1123" w:type="dxa"/>
          </w:tcPr>
          <w:p w14:paraId="34F15CC3"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-1 300 623</w:t>
            </w:r>
          </w:p>
        </w:tc>
        <w:tc>
          <w:tcPr>
            <w:tcW w:w="1124" w:type="dxa"/>
          </w:tcPr>
          <w:p w14:paraId="2A806FEB"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-1 715 610</w:t>
            </w:r>
          </w:p>
        </w:tc>
        <w:tc>
          <w:tcPr>
            <w:tcW w:w="1124" w:type="dxa"/>
          </w:tcPr>
          <w:p w14:paraId="1C52645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-2 213 241</w:t>
            </w:r>
          </w:p>
        </w:tc>
        <w:tc>
          <w:tcPr>
            <w:tcW w:w="1017" w:type="dxa"/>
          </w:tcPr>
          <w:p w14:paraId="1FE0FD08"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-414 987</w:t>
            </w:r>
          </w:p>
        </w:tc>
        <w:tc>
          <w:tcPr>
            <w:tcW w:w="1042" w:type="dxa"/>
          </w:tcPr>
          <w:p w14:paraId="1557ED0E"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131,9</w:t>
            </w:r>
          </w:p>
        </w:tc>
        <w:tc>
          <w:tcPr>
            <w:tcW w:w="1017" w:type="dxa"/>
          </w:tcPr>
          <w:p w14:paraId="692E010F"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-497 631</w:t>
            </w:r>
          </w:p>
        </w:tc>
        <w:tc>
          <w:tcPr>
            <w:tcW w:w="1045" w:type="dxa"/>
          </w:tcPr>
          <w:p w14:paraId="24EB8786"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129,0</w:t>
            </w:r>
          </w:p>
        </w:tc>
      </w:tr>
      <w:tr w:rsidR="00DC1D2C" w:rsidRPr="00DC1D2C" w14:paraId="6B1BB495" w14:textId="77777777" w:rsidTr="00127336">
        <w:trPr>
          <w:trHeight w:val="403"/>
        </w:trPr>
        <w:tc>
          <w:tcPr>
            <w:tcW w:w="1888" w:type="dxa"/>
          </w:tcPr>
          <w:p w14:paraId="6F8231D3"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Прибыль (убыток) до налогообложения</w:t>
            </w:r>
          </w:p>
        </w:tc>
        <w:tc>
          <w:tcPr>
            <w:tcW w:w="1123" w:type="dxa"/>
          </w:tcPr>
          <w:p w14:paraId="70BE69C1"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17 136 139</w:t>
            </w:r>
          </w:p>
        </w:tc>
        <w:tc>
          <w:tcPr>
            <w:tcW w:w="1124" w:type="dxa"/>
          </w:tcPr>
          <w:p w14:paraId="53EC05E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13 121 694</w:t>
            </w:r>
          </w:p>
        </w:tc>
        <w:tc>
          <w:tcPr>
            <w:tcW w:w="1124" w:type="dxa"/>
          </w:tcPr>
          <w:p w14:paraId="20AC35D5"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14 806 598</w:t>
            </w:r>
          </w:p>
        </w:tc>
        <w:tc>
          <w:tcPr>
            <w:tcW w:w="1017" w:type="dxa"/>
          </w:tcPr>
          <w:p w14:paraId="0999F2F7"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-4 014 445</w:t>
            </w:r>
          </w:p>
        </w:tc>
        <w:tc>
          <w:tcPr>
            <w:tcW w:w="1042" w:type="dxa"/>
          </w:tcPr>
          <w:p w14:paraId="720AA540"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76,6</w:t>
            </w:r>
          </w:p>
        </w:tc>
        <w:tc>
          <w:tcPr>
            <w:tcW w:w="1017" w:type="dxa"/>
          </w:tcPr>
          <w:p w14:paraId="1D7278F2"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1 684 904</w:t>
            </w:r>
          </w:p>
        </w:tc>
        <w:tc>
          <w:tcPr>
            <w:tcW w:w="1045" w:type="dxa"/>
          </w:tcPr>
          <w:p w14:paraId="4B969695"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112,8</w:t>
            </w:r>
          </w:p>
        </w:tc>
      </w:tr>
      <w:tr w:rsidR="00DC1D2C" w:rsidRPr="00DC1D2C" w14:paraId="6531145D" w14:textId="77777777" w:rsidTr="00127336">
        <w:trPr>
          <w:trHeight w:val="260"/>
        </w:trPr>
        <w:tc>
          <w:tcPr>
            <w:tcW w:w="1888" w:type="dxa"/>
          </w:tcPr>
          <w:p w14:paraId="20EBABE5"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Налог на прибыль</w:t>
            </w:r>
          </w:p>
        </w:tc>
        <w:tc>
          <w:tcPr>
            <w:tcW w:w="1123" w:type="dxa"/>
          </w:tcPr>
          <w:p w14:paraId="0C2E3C1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-3 470 265</w:t>
            </w:r>
          </w:p>
        </w:tc>
        <w:tc>
          <w:tcPr>
            <w:tcW w:w="1124" w:type="dxa"/>
          </w:tcPr>
          <w:p w14:paraId="64C43EA1"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-2 674 312</w:t>
            </w:r>
          </w:p>
        </w:tc>
        <w:tc>
          <w:tcPr>
            <w:tcW w:w="1124" w:type="dxa"/>
          </w:tcPr>
          <w:p w14:paraId="57A3A57E"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-3 232 095</w:t>
            </w:r>
          </w:p>
        </w:tc>
        <w:tc>
          <w:tcPr>
            <w:tcW w:w="1017" w:type="dxa"/>
          </w:tcPr>
          <w:p w14:paraId="3C10A80B"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795 953</w:t>
            </w:r>
          </w:p>
        </w:tc>
        <w:tc>
          <w:tcPr>
            <w:tcW w:w="1042" w:type="dxa"/>
          </w:tcPr>
          <w:p w14:paraId="660B7C98"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77,1</w:t>
            </w:r>
          </w:p>
        </w:tc>
        <w:tc>
          <w:tcPr>
            <w:tcW w:w="1017" w:type="dxa"/>
          </w:tcPr>
          <w:p w14:paraId="61B7C1D0"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-557 783</w:t>
            </w:r>
          </w:p>
        </w:tc>
        <w:tc>
          <w:tcPr>
            <w:tcW w:w="1045" w:type="dxa"/>
          </w:tcPr>
          <w:p w14:paraId="6193264C"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120,9</w:t>
            </w:r>
          </w:p>
        </w:tc>
      </w:tr>
      <w:tr w:rsidR="00DC1D2C" w:rsidRPr="00DC1D2C" w14:paraId="20C83F58" w14:textId="77777777" w:rsidTr="00127336">
        <w:trPr>
          <w:trHeight w:val="268"/>
        </w:trPr>
        <w:tc>
          <w:tcPr>
            <w:tcW w:w="1888" w:type="dxa"/>
          </w:tcPr>
          <w:p w14:paraId="26E71D10"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Прочее</w:t>
            </w:r>
          </w:p>
        </w:tc>
        <w:tc>
          <w:tcPr>
            <w:tcW w:w="1123" w:type="dxa"/>
          </w:tcPr>
          <w:p w14:paraId="0B52AA2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319 592</w:t>
            </w:r>
          </w:p>
        </w:tc>
        <w:tc>
          <w:tcPr>
            <w:tcW w:w="1124" w:type="dxa"/>
          </w:tcPr>
          <w:p w14:paraId="7D5694F9"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10 534</w:t>
            </w:r>
          </w:p>
        </w:tc>
        <w:tc>
          <w:tcPr>
            <w:tcW w:w="1124" w:type="dxa"/>
          </w:tcPr>
          <w:p w14:paraId="7D9E097E"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2 041</w:t>
            </w:r>
          </w:p>
        </w:tc>
        <w:tc>
          <w:tcPr>
            <w:tcW w:w="1017" w:type="dxa"/>
          </w:tcPr>
          <w:p w14:paraId="32DF1C7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-309 058</w:t>
            </w:r>
          </w:p>
        </w:tc>
        <w:tc>
          <w:tcPr>
            <w:tcW w:w="1042" w:type="dxa"/>
          </w:tcPr>
          <w:p w14:paraId="3454A8AC"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3,3</w:t>
            </w:r>
          </w:p>
        </w:tc>
        <w:tc>
          <w:tcPr>
            <w:tcW w:w="1017" w:type="dxa"/>
          </w:tcPr>
          <w:p w14:paraId="2ED7B058"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-8 493</w:t>
            </w:r>
          </w:p>
        </w:tc>
        <w:tc>
          <w:tcPr>
            <w:tcW w:w="1045" w:type="dxa"/>
          </w:tcPr>
          <w:p w14:paraId="2394DBF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19,4</w:t>
            </w:r>
          </w:p>
        </w:tc>
      </w:tr>
      <w:tr w:rsidR="00DC1D2C" w:rsidRPr="00DC1D2C" w14:paraId="57295B83" w14:textId="77777777" w:rsidTr="00127336">
        <w:trPr>
          <w:trHeight w:val="277"/>
        </w:trPr>
        <w:tc>
          <w:tcPr>
            <w:tcW w:w="1888" w:type="dxa"/>
          </w:tcPr>
          <w:p w14:paraId="3D32E2EB"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Чистая прибыль (убыток)</w:t>
            </w:r>
          </w:p>
        </w:tc>
        <w:tc>
          <w:tcPr>
            <w:tcW w:w="1123" w:type="dxa"/>
          </w:tcPr>
          <w:p w14:paraId="643823F1"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13 958 466</w:t>
            </w:r>
          </w:p>
        </w:tc>
        <w:tc>
          <w:tcPr>
            <w:tcW w:w="1124" w:type="dxa"/>
          </w:tcPr>
          <w:p w14:paraId="58C7B4D5"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10 457 916</w:t>
            </w:r>
          </w:p>
        </w:tc>
        <w:tc>
          <w:tcPr>
            <w:tcW w:w="1124" w:type="dxa"/>
          </w:tcPr>
          <w:p w14:paraId="007138E2"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11 576 544</w:t>
            </w:r>
          </w:p>
        </w:tc>
        <w:tc>
          <w:tcPr>
            <w:tcW w:w="1017" w:type="dxa"/>
          </w:tcPr>
          <w:p w14:paraId="129FDFFD"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-3 500 550</w:t>
            </w:r>
          </w:p>
        </w:tc>
        <w:tc>
          <w:tcPr>
            <w:tcW w:w="1042" w:type="dxa"/>
          </w:tcPr>
          <w:p w14:paraId="1A60B4FF"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74,9</w:t>
            </w:r>
          </w:p>
        </w:tc>
        <w:tc>
          <w:tcPr>
            <w:tcW w:w="1017" w:type="dxa"/>
          </w:tcPr>
          <w:p w14:paraId="0B0C4F94"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1 118 628</w:t>
            </w:r>
          </w:p>
        </w:tc>
        <w:tc>
          <w:tcPr>
            <w:tcW w:w="1045" w:type="dxa"/>
          </w:tcPr>
          <w:p w14:paraId="72558DAF" w14:textId="77777777" w:rsidR="00DC1D2C" w:rsidRPr="00DC1D2C" w:rsidRDefault="00DC1D2C" w:rsidP="00A74898">
            <w:pPr>
              <w:rPr>
                <w:rFonts w:ascii="Times New Roman" w:hAnsi="Times New Roman" w:cs="Times New Roman"/>
                <w:sz w:val="24"/>
                <w:szCs w:val="24"/>
              </w:rPr>
            </w:pPr>
            <w:r w:rsidRPr="00DC1D2C">
              <w:rPr>
                <w:rFonts w:ascii="Times New Roman" w:hAnsi="Times New Roman" w:cs="Times New Roman"/>
                <w:sz w:val="24"/>
                <w:szCs w:val="24"/>
              </w:rPr>
              <w:t>110,7</w:t>
            </w:r>
          </w:p>
        </w:tc>
      </w:tr>
      <w:tr w:rsidR="00D310FD" w:rsidRPr="00DC1D2C" w14:paraId="2E16EF98" w14:textId="77777777" w:rsidTr="00C81267">
        <w:trPr>
          <w:trHeight w:val="396"/>
        </w:trPr>
        <w:tc>
          <w:tcPr>
            <w:tcW w:w="1888" w:type="dxa"/>
          </w:tcPr>
          <w:p w14:paraId="073E2B4E" w14:textId="77777777" w:rsidR="00D310FD" w:rsidRPr="00DC1D2C" w:rsidRDefault="00D310FD" w:rsidP="00C81267">
            <w:pPr>
              <w:rPr>
                <w:rFonts w:ascii="Times New Roman" w:hAnsi="Times New Roman" w:cs="Times New Roman"/>
                <w:sz w:val="24"/>
                <w:szCs w:val="24"/>
              </w:rPr>
            </w:pPr>
            <w:r w:rsidRPr="00DC1D2C">
              <w:rPr>
                <w:rFonts w:ascii="Times New Roman" w:hAnsi="Times New Roman" w:cs="Times New Roman"/>
                <w:sz w:val="24"/>
                <w:szCs w:val="24"/>
              </w:rPr>
              <w:t>Совокупный финансовый результат периода</w:t>
            </w:r>
          </w:p>
        </w:tc>
        <w:tc>
          <w:tcPr>
            <w:tcW w:w="1123" w:type="dxa"/>
          </w:tcPr>
          <w:p w14:paraId="770FF5B2" w14:textId="77777777" w:rsidR="00D310FD" w:rsidRPr="00DC1D2C" w:rsidRDefault="00D310FD" w:rsidP="00C81267">
            <w:pPr>
              <w:rPr>
                <w:rFonts w:ascii="Times New Roman" w:hAnsi="Times New Roman" w:cs="Times New Roman"/>
                <w:sz w:val="24"/>
                <w:szCs w:val="24"/>
              </w:rPr>
            </w:pPr>
            <w:r w:rsidRPr="00DC1D2C">
              <w:rPr>
                <w:rFonts w:ascii="Times New Roman" w:hAnsi="Times New Roman" w:cs="Times New Roman"/>
                <w:sz w:val="24"/>
                <w:szCs w:val="24"/>
              </w:rPr>
              <w:t>13 954 731</w:t>
            </w:r>
          </w:p>
        </w:tc>
        <w:tc>
          <w:tcPr>
            <w:tcW w:w="1124" w:type="dxa"/>
          </w:tcPr>
          <w:p w14:paraId="3A51ADDE" w14:textId="77777777" w:rsidR="00D310FD" w:rsidRPr="00DC1D2C" w:rsidRDefault="00D310FD" w:rsidP="00C81267">
            <w:pPr>
              <w:rPr>
                <w:rFonts w:ascii="Times New Roman" w:hAnsi="Times New Roman" w:cs="Times New Roman"/>
                <w:sz w:val="24"/>
                <w:szCs w:val="24"/>
              </w:rPr>
            </w:pPr>
            <w:r w:rsidRPr="00DC1D2C">
              <w:rPr>
                <w:rFonts w:ascii="Times New Roman" w:hAnsi="Times New Roman" w:cs="Times New Roman"/>
                <w:sz w:val="24"/>
                <w:szCs w:val="24"/>
              </w:rPr>
              <w:t>10 488 388</w:t>
            </w:r>
          </w:p>
        </w:tc>
        <w:tc>
          <w:tcPr>
            <w:tcW w:w="1124" w:type="dxa"/>
          </w:tcPr>
          <w:p w14:paraId="6A87EF65" w14:textId="77777777" w:rsidR="00D310FD" w:rsidRPr="00DC1D2C" w:rsidRDefault="00D310FD" w:rsidP="00C81267">
            <w:pPr>
              <w:rPr>
                <w:rFonts w:ascii="Times New Roman" w:hAnsi="Times New Roman" w:cs="Times New Roman"/>
                <w:sz w:val="24"/>
                <w:szCs w:val="24"/>
              </w:rPr>
            </w:pPr>
            <w:r w:rsidRPr="00DC1D2C">
              <w:rPr>
                <w:rFonts w:ascii="Times New Roman" w:hAnsi="Times New Roman" w:cs="Times New Roman"/>
                <w:sz w:val="24"/>
                <w:szCs w:val="24"/>
              </w:rPr>
              <w:t>11 613 794</w:t>
            </w:r>
          </w:p>
        </w:tc>
        <w:tc>
          <w:tcPr>
            <w:tcW w:w="1017" w:type="dxa"/>
          </w:tcPr>
          <w:p w14:paraId="7BF7D60C" w14:textId="77777777" w:rsidR="00D310FD" w:rsidRPr="00DC1D2C" w:rsidRDefault="00D310FD" w:rsidP="00C81267">
            <w:pPr>
              <w:rPr>
                <w:rFonts w:ascii="Times New Roman" w:hAnsi="Times New Roman" w:cs="Times New Roman"/>
                <w:sz w:val="24"/>
                <w:szCs w:val="24"/>
              </w:rPr>
            </w:pPr>
            <w:r w:rsidRPr="00DC1D2C">
              <w:rPr>
                <w:rFonts w:ascii="Times New Roman" w:hAnsi="Times New Roman" w:cs="Times New Roman"/>
                <w:sz w:val="24"/>
                <w:szCs w:val="24"/>
              </w:rPr>
              <w:t>-3 466 343</w:t>
            </w:r>
          </w:p>
        </w:tc>
        <w:tc>
          <w:tcPr>
            <w:tcW w:w="1042" w:type="dxa"/>
          </w:tcPr>
          <w:p w14:paraId="6DDB7AD3" w14:textId="77777777" w:rsidR="00D310FD" w:rsidRPr="00DC1D2C" w:rsidRDefault="00D310FD" w:rsidP="00C81267">
            <w:pPr>
              <w:rPr>
                <w:rFonts w:ascii="Times New Roman" w:hAnsi="Times New Roman" w:cs="Times New Roman"/>
                <w:sz w:val="24"/>
                <w:szCs w:val="24"/>
              </w:rPr>
            </w:pPr>
            <w:r w:rsidRPr="00DC1D2C">
              <w:rPr>
                <w:rFonts w:ascii="Times New Roman" w:hAnsi="Times New Roman" w:cs="Times New Roman"/>
                <w:sz w:val="24"/>
                <w:szCs w:val="24"/>
              </w:rPr>
              <w:t>75,2</w:t>
            </w:r>
          </w:p>
        </w:tc>
        <w:tc>
          <w:tcPr>
            <w:tcW w:w="1017" w:type="dxa"/>
          </w:tcPr>
          <w:p w14:paraId="1803E338" w14:textId="77777777" w:rsidR="00D310FD" w:rsidRPr="00DC1D2C" w:rsidRDefault="00D310FD" w:rsidP="00C81267">
            <w:pPr>
              <w:rPr>
                <w:rFonts w:ascii="Times New Roman" w:hAnsi="Times New Roman" w:cs="Times New Roman"/>
                <w:sz w:val="24"/>
                <w:szCs w:val="24"/>
              </w:rPr>
            </w:pPr>
            <w:r w:rsidRPr="00DC1D2C">
              <w:rPr>
                <w:rFonts w:ascii="Times New Roman" w:hAnsi="Times New Roman" w:cs="Times New Roman"/>
                <w:sz w:val="24"/>
                <w:szCs w:val="24"/>
              </w:rPr>
              <w:t>1 125 406</w:t>
            </w:r>
          </w:p>
        </w:tc>
        <w:tc>
          <w:tcPr>
            <w:tcW w:w="1045" w:type="dxa"/>
          </w:tcPr>
          <w:p w14:paraId="6830AAD7" w14:textId="77777777" w:rsidR="00D310FD" w:rsidRPr="00DC1D2C" w:rsidRDefault="00D310FD" w:rsidP="00C81267">
            <w:pPr>
              <w:rPr>
                <w:rFonts w:ascii="Times New Roman" w:hAnsi="Times New Roman" w:cs="Times New Roman"/>
                <w:sz w:val="24"/>
                <w:szCs w:val="24"/>
              </w:rPr>
            </w:pPr>
            <w:r w:rsidRPr="00DC1D2C">
              <w:rPr>
                <w:rFonts w:ascii="Times New Roman" w:hAnsi="Times New Roman" w:cs="Times New Roman"/>
                <w:sz w:val="24"/>
                <w:szCs w:val="24"/>
              </w:rPr>
              <w:t>110,7</w:t>
            </w:r>
          </w:p>
        </w:tc>
      </w:tr>
    </w:tbl>
    <w:p w14:paraId="5A347B69" w14:textId="77777777" w:rsidR="00DC1D2C" w:rsidRPr="00DC1D2C" w:rsidRDefault="00DC1D2C" w:rsidP="003C5C87">
      <w:pPr>
        <w:spacing w:after="0" w:line="240" w:lineRule="auto"/>
        <w:jc w:val="both"/>
        <w:rPr>
          <w:rFonts w:ascii="Times New Roman" w:hAnsi="Times New Roman" w:cs="Times New Roman"/>
          <w:sz w:val="28"/>
          <w:szCs w:val="28"/>
        </w:rPr>
      </w:pPr>
    </w:p>
    <w:p w14:paraId="1EA8C821" w14:textId="0D1388BA"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lastRenderedPageBreak/>
        <w:t>Согласно данным в таблице</w:t>
      </w:r>
      <w:r w:rsidR="00CE2CE2">
        <w:rPr>
          <w:rFonts w:ascii="Times New Roman" w:hAnsi="Times New Roman" w:cs="Times New Roman"/>
          <w:sz w:val="28"/>
          <w:szCs w:val="28"/>
        </w:rPr>
        <w:t> </w:t>
      </w:r>
      <w:r w:rsidR="0052225A">
        <w:rPr>
          <w:rFonts w:ascii="Times New Roman" w:hAnsi="Times New Roman" w:cs="Times New Roman"/>
          <w:sz w:val="28"/>
          <w:szCs w:val="28"/>
        </w:rPr>
        <w:t>8</w:t>
      </w:r>
      <w:r w:rsidRPr="00127336">
        <w:rPr>
          <w:rFonts w:ascii="Times New Roman" w:hAnsi="Times New Roman" w:cs="Times New Roman"/>
          <w:sz w:val="28"/>
          <w:szCs w:val="28"/>
        </w:rPr>
        <w:t xml:space="preserve"> динамика выручки стабильно росла и увеличилась на 19,8% к 2022 году и на 13,8% к 2023 году. Рост замедлился, но тенденция остается положительной. </w:t>
      </w:r>
    </w:p>
    <w:p w14:paraId="4C125C73"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 xml:space="preserve">Себестоимость продаж росла быстрее выручки в 2023 году (+26,5%), но в 2024 году темпы сравнялись с выручкой (+13,8%). </w:t>
      </w:r>
    </w:p>
    <w:p w14:paraId="77718609"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Валовая прибыль к 2023 году снизилась на 0,1% из-за резкого роста себестоимости, но восстановила рост к 2024 году и увеличилась на 14%.</w:t>
      </w:r>
    </w:p>
    <w:p w14:paraId="592FF470"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Коммерческие расходы выросли на 13,9% в 2023 году и на 14% в 2024 году, что соответствует росту выручки. Однако управленческие расходы в 2023 году на 47,4%, но затем замедлились к 2024 году. Управленческие затраты требуют контроля, так как их рост в 2023 году был неоправданно высоким.</w:t>
      </w:r>
    </w:p>
    <w:p w14:paraId="1FC15F8E"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Прибыль от продаж значительно снизилась к 2023 году (-20,2%), но к 2024 году восстановилась (+14,2%). Такой скачок связан с увеличением себестоимости в 2023 году.</w:t>
      </w:r>
    </w:p>
    <w:p w14:paraId="587B8F85"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Прочие доходы выросли на 45,1% в 2023 году и на 29% в 2024 году. Прочие расходы также выросли на 31,9% в 2023 году и на 29% в 2024 году. Рост расходов почти сопоставим с доходами, что снижает чистую прибыль.</w:t>
      </w:r>
    </w:p>
    <w:p w14:paraId="173DBF5B"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Чистая прибыль к 203 году снизилась на 25,1%, но к 2024 году частично восстановилась (+10,7%). Несмотря на восстановление в 2024 году, чистая прибыль еще не достигла уровня 2022 года.</w:t>
      </w:r>
    </w:p>
    <w:p w14:paraId="754BF35D" w14:textId="36E2B7F6" w:rsidR="00DC1D2C"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Компания демонстрирует устойчивый рост выручки, что свидетельствует о сохранении рыночных позиций, но себестоимость и управленческие расходы в 2023 году оказали негативное влияние на прибыль. В 2024 году компания частично исправила ситуацию. Чистая прибыль остается ниже уровня 2022 года, что требует дальнейшей оптимизации затрат и повышения операционной эффективности. Прочие расходы растут высокими темпами — необходимо анализировать их структуру.</w:t>
      </w:r>
    </w:p>
    <w:p w14:paraId="32B83129" w14:textId="77777777" w:rsidR="00127336" w:rsidRDefault="00127336" w:rsidP="00127336">
      <w:pPr>
        <w:spacing w:after="0" w:line="360" w:lineRule="auto"/>
        <w:ind w:firstLine="709"/>
        <w:jc w:val="both"/>
        <w:rPr>
          <w:rFonts w:ascii="Times New Roman" w:hAnsi="Times New Roman" w:cs="Times New Roman"/>
          <w:sz w:val="28"/>
          <w:szCs w:val="28"/>
        </w:rPr>
      </w:pPr>
    </w:p>
    <w:p w14:paraId="319017C4" w14:textId="0AD6AD9B" w:rsidR="00127336" w:rsidRPr="00170F27" w:rsidRDefault="00622114" w:rsidP="00A040E0">
      <w:pPr>
        <w:pStyle w:val="2"/>
        <w:spacing w:before="0" w:line="360" w:lineRule="auto"/>
        <w:ind w:firstLine="709"/>
        <w:jc w:val="both"/>
        <w:rPr>
          <w:rFonts w:ascii="Times New Roman" w:hAnsi="Times New Roman" w:cs="Times New Roman"/>
          <w:b/>
          <w:color w:val="auto"/>
          <w:sz w:val="28"/>
        </w:rPr>
      </w:pPr>
      <w:bookmarkStart w:id="9" w:name="_Toc200292478"/>
      <w:r w:rsidRPr="00BF05B1">
        <w:rPr>
          <w:rFonts w:ascii="Times New Roman" w:hAnsi="Times New Roman" w:cs="Times New Roman"/>
          <w:b/>
          <w:color w:val="auto"/>
          <w:sz w:val="28"/>
        </w:rPr>
        <w:lastRenderedPageBreak/>
        <w:t>2.2 О</w:t>
      </w:r>
      <w:r w:rsidR="00127336" w:rsidRPr="00BF05B1">
        <w:rPr>
          <w:rFonts w:ascii="Times New Roman" w:hAnsi="Times New Roman" w:cs="Times New Roman"/>
          <w:b/>
          <w:color w:val="auto"/>
          <w:sz w:val="28"/>
        </w:rPr>
        <w:t>ценка уровня экономической безопасности</w:t>
      </w:r>
      <w:r w:rsidRPr="00BF05B1">
        <w:rPr>
          <w:rFonts w:ascii="Times New Roman" w:hAnsi="Times New Roman" w:cs="Times New Roman"/>
          <w:b/>
          <w:color w:val="auto"/>
          <w:sz w:val="28"/>
        </w:rPr>
        <w:t xml:space="preserve"> и эффективности бизнес-процессов</w:t>
      </w:r>
      <w:r w:rsidR="00127336" w:rsidRPr="00BF05B1">
        <w:rPr>
          <w:rFonts w:ascii="Times New Roman" w:hAnsi="Times New Roman" w:cs="Times New Roman"/>
          <w:b/>
          <w:color w:val="auto"/>
          <w:sz w:val="28"/>
        </w:rPr>
        <w:t xml:space="preserve"> ООО «ЛУКОЙЛ-Югнефтепродукт»</w:t>
      </w:r>
      <w:bookmarkEnd w:id="9"/>
    </w:p>
    <w:p w14:paraId="7FEC8248" w14:textId="77777777" w:rsidR="00127336" w:rsidRPr="00170F27" w:rsidRDefault="00127336" w:rsidP="00127336">
      <w:pPr>
        <w:spacing w:after="0" w:line="360" w:lineRule="auto"/>
        <w:ind w:firstLine="709"/>
        <w:jc w:val="both"/>
        <w:rPr>
          <w:rFonts w:ascii="Times New Roman" w:hAnsi="Times New Roman" w:cs="Times New Roman"/>
          <w:sz w:val="28"/>
          <w:szCs w:val="28"/>
        </w:rPr>
      </w:pPr>
    </w:p>
    <w:p w14:paraId="2F4EFA52" w14:textId="77777777" w:rsidR="00127336" w:rsidRPr="00170F27" w:rsidRDefault="00127336" w:rsidP="00127336">
      <w:pPr>
        <w:spacing w:after="0" w:line="360" w:lineRule="auto"/>
        <w:ind w:firstLine="709"/>
        <w:jc w:val="both"/>
        <w:rPr>
          <w:rFonts w:ascii="Times New Roman" w:hAnsi="Times New Roman" w:cs="Times New Roman"/>
          <w:sz w:val="28"/>
          <w:szCs w:val="28"/>
        </w:rPr>
      </w:pPr>
      <w:r w:rsidRPr="00170F27">
        <w:rPr>
          <w:rFonts w:ascii="Times New Roman" w:hAnsi="Times New Roman" w:cs="Times New Roman"/>
          <w:sz w:val="28"/>
          <w:szCs w:val="28"/>
        </w:rPr>
        <w:t>Экономическая безопасность организации представляет собой комплексную систему мер, направленных на защиту ее финансово-хозяйственной деятельности от внутренних и внешних угроз. В рамках данного исследования проведена всесторонняя оценка влияния уровня экономической безопасности и её влияния на бизнес-процессы компании.</w:t>
      </w:r>
    </w:p>
    <w:p w14:paraId="03E5E081" w14:textId="58368717" w:rsidR="00127336" w:rsidRPr="00127336" w:rsidRDefault="00127336" w:rsidP="00127336">
      <w:pPr>
        <w:spacing w:after="0" w:line="360" w:lineRule="auto"/>
        <w:ind w:firstLine="709"/>
        <w:jc w:val="both"/>
        <w:rPr>
          <w:rFonts w:ascii="Times New Roman" w:hAnsi="Times New Roman" w:cs="Times New Roman"/>
          <w:sz w:val="28"/>
          <w:szCs w:val="28"/>
        </w:rPr>
      </w:pPr>
      <w:r w:rsidRPr="00170F27">
        <w:rPr>
          <w:rFonts w:ascii="Times New Roman" w:hAnsi="Times New Roman" w:cs="Times New Roman"/>
          <w:sz w:val="28"/>
          <w:szCs w:val="28"/>
        </w:rPr>
        <w:t>Мы провели оценку используя 2 метода – индикаторный и рисковый</w:t>
      </w:r>
      <w:r w:rsidR="003C5C87">
        <w:rPr>
          <w:rFonts w:ascii="Times New Roman" w:hAnsi="Times New Roman" w:cs="Times New Roman"/>
          <w:sz w:val="28"/>
          <w:szCs w:val="28"/>
        </w:rPr>
        <w:t xml:space="preserve"> </w:t>
      </w:r>
      <w:r w:rsidR="003E44B8" w:rsidRPr="00170F27">
        <w:rPr>
          <w:rFonts w:ascii="Times New Roman" w:hAnsi="Times New Roman" w:cs="Times New Roman"/>
          <w:sz w:val="28"/>
          <w:szCs w:val="28"/>
        </w:rPr>
        <w:t>[10]</w:t>
      </w:r>
      <w:r w:rsidR="003C5C87">
        <w:rPr>
          <w:rFonts w:ascii="Times New Roman" w:hAnsi="Times New Roman" w:cs="Times New Roman"/>
          <w:sz w:val="28"/>
          <w:szCs w:val="28"/>
        </w:rPr>
        <w:t>.</w:t>
      </w:r>
      <w:r w:rsidR="003E44B8" w:rsidRPr="00170F27">
        <w:rPr>
          <w:rFonts w:ascii="Times New Roman" w:hAnsi="Times New Roman" w:cs="Times New Roman"/>
          <w:sz w:val="28"/>
          <w:szCs w:val="28"/>
        </w:rPr>
        <w:t xml:space="preserve"> </w:t>
      </w:r>
      <w:r w:rsidRPr="00170F27">
        <w:rPr>
          <w:rFonts w:ascii="Times New Roman" w:hAnsi="Times New Roman" w:cs="Times New Roman"/>
          <w:sz w:val="28"/>
          <w:szCs w:val="28"/>
        </w:rPr>
        <w:t>Оценка индикаторным методом проводилась на основе системы финансовых коэффициентов, отражающих</w:t>
      </w:r>
      <w:r w:rsidRPr="00127336">
        <w:rPr>
          <w:rFonts w:ascii="Times New Roman" w:hAnsi="Times New Roman" w:cs="Times New Roman"/>
          <w:sz w:val="28"/>
          <w:szCs w:val="28"/>
        </w:rPr>
        <w:t xml:space="preserve"> различные аспекты деятельности предприятия:</w:t>
      </w:r>
    </w:p>
    <w:p w14:paraId="24E257A2" w14:textId="71E0EA5B" w:rsidR="00127336" w:rsidRPr="00127336" w:rsidRDefault="00C52464" w:rsidP="00127336">
      <w:pPr>
        <w:numPr>
          <w:ilvl w:val="0"/>
          <w:numId w:val="31"/>
        </w:numPr>
        <w:spacing w:after="0" w:line="360" w:lineRule="auto"/>
        <w:ind w:left="0" w:firstLine="709"/>
        <w:jc w:val="both"/>
        <w:rPr>
          <w:rFonts w:ascii="Times New Roman" w:hAnsi="Times New Roman" w:cs="Times New Roman"/>
          <w:sz w:val="28"/>
          <w:szCs w:val="28"/>
        </w:rPr>
      </w:pPr>
      <w:r w:rsidRPr="00127336">
        <w:rPr>
          <w:rFonts w:ascii="Times New Roman" w:hAnsi="Times New Roman" w:cs="Times New Roman"/>
          <w:sz w:val="28"/>
          <w:szCs w:val="28"/>
        </w:rPr>
        <w:t>показатели ликвидности и финансовой устойчивости</w:t>
      </w:r>
      <w:r>
        <w:rPr>
          <w:rFonts w:ascii="Times New Roman" w:hAnsi="Times New Roman" w:cs="Times New Roman"/>
          <w:sz w:val="28"/>
          <w:szCs w:val="28"/>
        </w:rPr>
        <w:t>,</w:t>
      </w:r>
    </w:p>
    <w:p w14:paraId="1A48A01F" w14:textId="115ED1A5" w:rsidR="00127336" w:rsidRPr="00127336" w:rsidRDefault="00C52464" w:rsidP="00127336">
      <w:pPr>
        <w:numPr>
          <w:ilvl w:val="0"/>
          <w:numId w:val="31"/>
        </w:numPr>
        <w:spacing w:after="0" w:line="360" w:lineRule="auto"/>
        <w:ind w:left="0" w:firstLine="709"/>
        <w:jc w:val="both"/>
        <w:rPr>
          <w:rFonts w:ascii="Times New Roman" w:hAnsi="Times New Roman" w:cs="Times New Roman"/>
          <w:sz w:val="28"/>
          <w:szCs w:val="28"/>
        </w:rPr>
      </w:pPr>
      <w:r w:rsidRPr="00127336">
        <w:rPr>
          <w:rFonts w:ascii="Times New Roman" w:hAnsi="Times New Roman" w:cs="Times New Roman"/>
          <w:sz w:val="28"/>
          <w:szCs w:val="28"/>
        </w:rPr>
        <w:t>параметры рентабельности и эффективности</w:t>
      </w:r>
      <w:r>
        <w:rPr>
          <w:rFonts w:ascii="Times New Roman" w:hAnsi="Times New Roman" w:cs="Times New Roman"/>
          <w:sz w:val="28"/>
          <w:szCs w:val="28"/>
        </w:rPr>
        <w:t>,</w:t>
      </w:r>
    </w:p>
    <w:p w14:paraId="6F337690" w14:textId="6DCC5188" w:rsidR="00127336" w:rsidRPr="00127336" w:rsidRDefault="00C52464" w:rsidP="00127336">
      <w:pPr>
        <w:numPr>
          <w:ilvl w:val="0"/>
          <w:numId w:val="31"/>
        </w:numPr>
        <w:spacing w:after="0" w:line="360" w:lineRule="auto"/>
        <w:ind w:left="0" w:firstLine="709"/>
        <w:jc w:val="both"/>
        <w:rPr>
          <w:rFonts w:ascii="Times New Roman" w:hAnsi="Times New Roman" w:cs="Times New Roman"/>
          <w:sz w:val="28"/>
          <w:szCs w:val="28"/>
        </w:rPr>
      </w:pPr>
      <w:r w:rsidRPr="00127336">
        <w:rPr>
          <w:rFonts w:ascii="Times New Roman" w:hAnsi="Times New Roman" w:cs="Times New Roman"/>
          <w:sz w:val="28"/>
          <w:szCs w:val="28"/>
        </w:rPr>
        <w:t>индикаторы деловой активности</w:t>
      </w:r>
      <w:r>
        <w:rPr>
          <w:rFonts w:ascii="Times New Roman" w:hAnsi="Times New Roman" w:cs="Times New Roman"/>
          <w:sz w:val="28"/>
          <w:szCs w:val="28"/>
        </w:rPr>
        <w:t>,</w:t>
      </w:r>
    </w:p>
    <w:p w14:paraId="24586016" w14:textId="77991D0F" w:rsidR="00127336" w:rsidRPr="00127336" w:rsidRDefault="00C52464" w:rsidP="00127336">
      <w:pPr>
        <w:numPr>
          <w:ilvl w:val="0"/>
          <w:numId w:val="31"/>
        </w:numPr>
        <w:spacing w:after="0" w:line="360" w:lineRule="auto"/>
        <w:ind w:left="0" w:firstLine="709"/>
        <w:jc w:val="both"/>
        <w:rPr>
          <w:rFonts w:ascii="Times New Roman" w:hAnsi="Times New Roman" w:cs="Times New Roman"/>
          <w:sz w:val="28"/>
          <w:szCs w:val="28"/>
        </w:rPr>
      </w:pPr>
      <w:r w:rsidRPr="00127336">
        <w:rPr>
          <w:rFonts w:ascii="Times New Roman" w:hAnsi="Times New Roman" w:cs="Times New Roman"/>
          <w:sz w:val="28"/>
          <w:szCs w:val="28"/>
        </w:rPr>
        <w:t>коэффициенты структуры капитала</w:t>
      </w:r>
      <w:r>
        <w:rPr>
          <w:rFonts w:ascii="Times New Roman" w:hAnsi="Times New Roman" w:cs="Times New Roman"/>
          <w:sz w:val="28"/>
          <w:szCs w:val="28"/>
        </w:rPr>
        <w:t>.</w:t>
      </w:r>
    </w:p>
    <w:p w14:paraId="6D6AE383" w14:textId="247602E4"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Для анализа использовались данные бухгалтерской отчетности за 2022-2024 годы, что позволило проследить динамику изменений и выявить устойчивые тенденции. Данные по рассчитанным коэффи</w:t>
      </w:r>
      <w:r>
        <w:rPr>
          <w:rFonts w:ascii="Times New Roman" w:hAnsi="Times New Roman" w:cs="Times New Roman"/>
          <w:sz w:val="28"/>
          <w:szCs w:val="28"/>
        </w:rPr>
        <w:t>циентам представлены в таблице</w:t>
      </w:r>
      <w:r w:rsidR="00CE2CE2">
        <w:rPr>
          <w:rFonts w:ascii="Times New Roman" w:hAnsi="Times New Roman" w:cs="Times New Roman"/>
          <w:sz w:val="28"/>
          <w:szCs w:val="28"/>
        </w:rPr>
        <w:t> </w:t>
      </w:r>
      <w:r w:rsidR="0052225A">
        <w:rPr>
          <w:rFonts w:ascii="Times New Roman" w:hAnsi="Times New Roman" w:cs="Times New Roman"/>
          <w:sz w:val="28"/>
          <w:szCs w:val="28"/>
        </w:rPr>
        <w:t>9</w:t>
      </w:r>
      <w:r w:rsidRPr="00127336">
        <w:rPr>
          <w:rFonts w:ascii="Times New Roman" w:hAnsi="Times New Roman" w:cs="Times New Roman"/>
          <w:sz w:val="28"/>
          <w:szCs w:val="28"/>
        </w:rPr>
        <w:t>.</w:t>
      </w:r>
    </w:p>
    <w:p w14:paraId="4F2C6F77" w14:textId="77777777" w:rsidR="0098197A" w:rsidRDefault="0098197A" w:rsidP="00D310FD">
      <w:pPr>
        <w:suppressAutoHyphens/>
        <w:spacing w:after="0" w:line="240" w:lineRule="auto"/>
        <w:jc w:val="both"/>
        <w:rPr>
          <w:rFonts w:ascii="Times New Roman" w:hAnsi="Times New Roman" w:cs="Times New Roman"/>
          <w:sz w:val="28"/>
          <w:szCs w:val="28"/>
        </w:rPr>
      </w:pPr>
    </w:p>
    <w:p w14:paraId="28B2C189" w14:textId="5AD241A0" w:rsidR="00127336" w:rsidRDefault="00127336" w:rsidP="00D310FD">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CE2CE2">
        <w:rPr>
          <w:rFonts w:ascii="Times New Roman" w:hAnsi="Times New Roman" w:cs="Times New Roman"/>
          <w:sz w:val="28"/>
          <w:szCs w:val="28"/>
        </w:rPr>
        <w:t> </w:t>
      </w:r>
      <w:r w:rsidR="0052225A">
        <w:rPr>
          <w:rFonts w:ascii="Times New Roman" w:hAnsi="Times New Roman" w:cs="Times New Roman"/>
          <w:sz w:val="28"/>
          <w:szCs w:val="28"/>
        </w:rPr>
        <w:t>9</w:t>
      </w:r>
      <w:r w:rsidRPr="00127336">
        <w:rPr>
          <w:rFonts w:ascii="Times New Roman" w:hAnsi="Times New Roman" w:cs="Times New Roman"/>
          <w:sz w:val="28"/>
          <w:szCs w:val="28"/>
        </w:rPr>
        <w:t xml:space="preserve"> – Расчет коэффициентов, описывающих эффективность бизнес-процессов</w:t>
      </w:r>
    </w:p>
    <w:tbl>
      <w:tblPr>
        <w:tblStyle w:val="a8"/>
        <w:tblW w:w="0" w:type="auto"/>
        <w:tblLook w:val="04A0" w:firstRow="1" w:lastRow="0" w:firstColumn="1" w:lastColumn="0" w:noHBand="0" w:noVBand="1"/>
      </w:tblPr>
      <w:tblGrid>
        <w:gridCol w:w="445"/>
        <w:gridCol w:w="2817"/>
        <w:gridCol w:w="989"/>
        <w:gridCol w:w="989"/>
        <w:gridCol w:w="990"/>
        <w:gridCol w:w="3100"/>
      </w:tblGrid>
      <w:tr w:rsidR="00127336" w:rsidRPr="00127336" w14:paraId="67A04F52" w14:textId="77777777" w:rsidTr="00D310FD">
        <w:trPr>
          <w:trHeight w:val="324"/>
        </w:trPr>
        <w:tc>
          <w:tcPr>
            <w:tcW w:w="445" w:type="dxa"/>
            <w:vMerge w:val="restart"/>
            <w:vAlign w:val="center"/>
          </w:tcPr>
          <w:p w14:paraId="2B3565A4" w14:textId="77777777" w:rsidR="00127336" w:rsidRPr="00127336" w:rsidRDefault="00127336" w:rsidP="00D310FD">
            <w:pPr>
              <w:jc w:val="center"/>
              <w:rPr>
                <w:rFonts w:ascii="Times New Roman" w:hAnsi="Times New Roman" w:cs="Times New Roman"/>
                <w:sz w:val="24"/>
                <w:szCs w:val="24"/>
              </w:rPr>
            </w:pPr>
            <w:r w:rsidRPr="00127336">
              <w:rPr>
                <w:rFonts w:ascii="Times New Roman" w:hAnsi="Times New Roman" w:cs="Times New Roman"/>
                <w:sz w:val="24"/>
                <w:szCs w:val="24"/>
              </w:rPr>
              <w:t>№</w:t>
            </w:r>
          </w:p>
        </w:tc>
        <w:tc>
          <w:tcPr>
            <w:tcW w:w="2817" w:type="dxa"/>
            <w:vMerge w:val="restart"/>
            <w:vAlign w:val="center"/>
          </w:tcPr>
          <w:p w14:paraId="3A8919D9"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Наименование</w:t>
            </w:r>
          </w:p>
        </w:tc>
        <w:tc>
          <w:tcPr>
            <w:tcW w:w="2968" w:type="dxa"/>
            <w:gridSpan w:val="3"/>
            <w:vAlign w:val="center"/>
          </w:tcPr>
          <w:p w14:paraId="38B1686F"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Расчет</w:t>
            </w:r>
          </w:p>
        </w:tc>
        <w:tc>
          <w:tcPr>
            <w:tcW w:w="3100" w:type="dxa"/>
            <w:vMerge w:val="restart"/>
            <w:vAlign w:val="center"/>
          </w:tcPr>
          <w:p w14:paraId="0900328F"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Нормативное значение</w:t>
            </w:r>
          </w:p>
        </w:tc>
      </w:tr>
      <w:tr w:rsidR="00127336" w:rsidRPr="00127336" w14:paraId="3C11E017" w14:textId="77777777" w:rsidTr="00D310FD">
        <w:trPr>
          <w:trHeight w:val="342"/>
        </w:trPr>
        <w:tc>
          <w:tcPr>
            <w:tcW w:w="445" w:type="dxa"/>
            <w:vMerge/>
          </w:tcPr>
          <w:p w14:paraId="0C0FDF8C" w14:textId="77777777" w:rsidR="00127336" w:rsidRPr="00127336" w:rsidRDefault="00127336" w:rsidP="00A74898">
            <w:pPr>
              <w:rPr>
                <w:rFonts w:ascii="Times New Roman" w:hAnsi="Times New Roman" w:cs="Times New Roman"/>
                <w:sz w:val="24"/>
                <w:szCs w:val="24"/>
              </w:rPr>
            </w:pPr>
          </w:p>
        </w:tc>
        <w:tc>
          <w:tcPr>
            <w:tcW w:w="2817" w:type="dxa"/>
            <w:vMerge/>
          </w:tcPr>
          <w:p w14:paraId="57FFC0C5" w14:textId="77777777" w:rsidR="00127336" w:rsidRPr="00127336" w:rsidRDefault="00127336" w:rsidP="00A74898">
            <w:pPr>
              <w:jc w:val="center"/>
              <w:rPr>
                <w:rFonts w:ascii="Times New Roman" w:hAnsi="Times New Roman" w:cs="Times New Roman"/>
                <w:sz w:val="24"/>
                <w:szCs w:val="24"/>
              </w:rPr>
            </w:pPr>
          </w:p>
        </w:tc>
        <w:tc>
          <w:tcPr>
            <w:tcW w:w="989" w:type="dxa"/>
          </w:tcPr>
          <w:p w14:paraId="09932747"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2022 г.</w:t>
            </w:r>
          </w:p>
        </w:tc>
        <w:tc>
          <w:tcPr>
            <w:tcW w:w="989" w:type="dxa"/>
          </w:tcPr>
          <w:p w14:paraId="6D567CDF"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2023 г.</w:t>
            </w:r>
          </w:p>
        </w:tc>
        <w:tc>
          <w:tcPr>
            <w:tcW w:w="990" w:type="dxa"/>
          </w:tcPr>
          <w:p w14:paraId="2A016C0D"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2024 г.</w:t>
            </w:r>
          </w:p>
        </w:tc>
        <w:tc>
          <w:tcPr>
            <w:tcW w:w="3100" w:type="dxa"/>
            <w:vMerge/>
          </w:tcPr>
          <w:p w14:paraId="139AFE13" w14:textId="77777777" w:rsidR="00127336" w:rsidRPr="00127336" w:rsidRDefault="00127336" w:rsidP="00A74898">
            <w:pPr>
              <w:rPr>
                <w:rFonts w:ascii="Times New Roman" w:hAnsi="Times New Roman" w:cs="Times New Roman"/>
                <w:sz w:val="24"/>
                <w:szCs w:val="24"/>
              </w:rPr>
            </w:pPr>
          </w:p>
        </w:tc>
      </w:tr>
      <w:tr w:rsidR="00127336" w:rsidRPr="00127336" w14:paraId="2906FB4B" w14:textId="77777777" w:rsidTr="00D310FD">
        <w:trPr>
          <w:trHeight w:val="992"/>
        </w:trPr>
        <w:tc>
          <w:tcPr>
            <w:tcW w:w="445" w:type="dxa"/>
            <w:vAlign w:val="center"/>
          </w:tcPr>
          <w:p w14:paraId="14CEAD3F"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1</w:t>
            </w:r>
          </w:p>
        </w:tc>
        <w:tc>
          <w:tcPr>
            <w:tcW w:w="2817" w:type="dxa"/>
            <w:vAlign w:val="center"/>
          </w:tcPr>
          <w:p w14:paraId="57D90A06"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Коэффициент обеспеченности собственными оборотными средствами</w:t>
            </w:r>
          </w:p>
        </w:tc>
        <w:tc>
          <w:tcPr>
            <w:tcW w:w="989" w:type="dxa"/>
            <w:vAlign w:val="center"/>
          </w:tcPr>
          <w:p w14:paraId="3C62749A"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0,3</w:t>
            </w:r>
          </w:p>
        </w:tc>
        <w:tc>
          <w:tcPr>
            <w:tcW w:w="989" w:type="dxa"/>
            <w:vAlign w:val="center"/>
          </w:tcPr>
          <w:p w14:paraId="28200B6B"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0,1</w:t>
            </w:r>
          </w:p>
        </w:tc>
        <w:tc>
          <w:tcPr>
            <w:tcW w:w="990" w:type="dxa"/>
            <w:vAlign w:val="center"/>
          </w:tcPr>
          <w:p w14:paraId="7062C8AE"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0,0</w:t>
            </w:r>
          </w:p>
        </w:tc>
        <w:tc>
          <w:tcPr>
            <w:tcW w:w="3100" w:type="dxa"/>
            <w:vAlign w:val="center"/>
          </w:tcPr>
          <w:p w14:paraId="18B9BFFD"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&gt;0,1 – оптимальное значение</w:t>
            </w:r>
          </w:p>
        </w:tc>
      </w:tr>
      <w:tr w:rsidR="00127336" w:rsidRPr="00127336" w14:paraId="31E2FCC4" w14:textId="77777777" w:rsidTr="00D310FD">
        <w:trPr>
          <w:trHeight w:val="1317"/>
        </w:trPr>
        <w:tc>
          <w:tcPr>
            <w:tcW w:w="445" w:type="dxa"/>
            <w:vAlign w:val="center"/>
          </w:tcPr>
          <w:p w14:paraId="0BE3306F"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2</w:t>
            </w:r>
          </w:p>
        </w:tc>
        <w:tc>
          <w:tcPr>
            <w:tcW w:w="2817" w:type="dxa"/>
            <w:vAlign w:val="center"/>
          </w:tcPr>
          <w:p w14:paraId="25C5D10B"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Коэффициент текущей ликвидности</w:t>
            </w:r>
          </w:p>
        </w:tc>
        <w:tc>
          <w:tcPr>
            <w:tcW w:w="989" w:type="dxa"/>
            <w:vAlign w:val="center"/>
          </w:tcPr>
          <w:p w14:paraId="30F147BF"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1,6</w:t>
            </w:r>
          </w:p>
        </w:tc>
        <w:tc>
          <w:tcPr>
            <w:tcW w:w="989" w:type="dxa"/>
            <w:vAlign w:val="center"/>
          </w:tcPr>
          <w:p w14:paraId="335A3F6E"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1,2</w:t>
            </w:r>
          </w:p>
        </w:tc>
        <w:tc>
          <w:tcPr>
            <w:tcW w:w="990" w:type="dxa"/>
            <w:vAlign w:val="center"/>
          </w:tcPr>
          <w:p w14:paraId="28403F05"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1,1</w:t>
            </w:r>
          </w:p>
        </w:tc>
        <w:tc>
          <w:tcPr>
            <w:tcW w:w="3100" w:type="dxa"/>
            <w:vAlign w:val="center"/>
          </w:tcPr>
          <w:p w14:paraId="43BE7769"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&lt;1 – критическое значение</w:t>
            </w:r>
          </w:p>
          <w:p w14:paraId="7CF7D3C1"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1-1,5 – в пределах нормы</w:t>
            </w:r>
          </w:p>
          <w:p w14:paraId="4A83806F"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&gt;1,5 – оптимальное значение</w:t>
            </w:r>
          </w:p>
        </w:tc>
      </w:tr>
      <w:tr w:rsidR="00127336" w:rsidRPr="00127336" w14:paraId="2ECA61E2" w14:textId="77777777" w:rsidTr="00D310FD">
        <w:trPr>
          <w:trHeight w:val="667"/>
        </w:trPr>
        <w:tc>
          <w:tcPr>
            <w:tcW w:w="445" w:type="dxa"/>
            <w:vAlign w:val="center"/>
          </w:tcPr>
          <w:p w14:paraId="6C07A7E5"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3</w:t>
            </w:r>
          </w:p>
        </w:tc>
        <w:tc>
          <w:tcPr>
            <w:tcW w:w="2817" w:type="dxa"/>
            <w:vAlign w:val="center"/>
          </w:tcPr>
          <w:p w14:paraId="7CC0DAF9"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Коэффициент чистой прибыли</w:t>
            </w:r>
          </w:p>
        </w:tc>
        <w:tc>
          <w:tcPr>
            <w:tcW w:w="989" w:type="dxa"/>
            <w:vAlign w:val="center"/>
          </w:tcPr>
          <w:p w14:paraId="0D9D7A1F"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8,4</w:t>
            </w:r>
          </w:p>
        </w:tc>
        <w:tc>
          <w:tcPr>
            <w:tcW w:w="989" w:type="dxa"/>
            <w:vAlign w:val="center"/>
          </w:tcPr>
          <w:p w14:paraId="6D62ADE2"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5,3</w:t>
            </w:r>
          </w:p>
        </w:tc>
        <w:tc>
          <w:tcPr>
            <w:tcW w:w="990" w:type="dxa"/>
            <w:vAlign w:val="center"/>
          </w:tcPr>
          <w:p w14:paraId="7DB5A0E6"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5,1</w:t>
            </w:r>
          </w:p>
        </w:tc>
        <w:tc>
          <w:tcPr>
            <w:tcW w:w="3100" w:type="dxa"/>
            <w:vAlign w:val="center"/>
          </w:tcPr>
          <w:p w14:paraId="3BEA83AD"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10-12 – нормативное значение</w:t>
            </w:r>
          </w:p>
        </w:tc>
      </w:tr>
    </w:tbl>
    <w:p w14:paraId="45E23A5C" w14:textId="13394810" w:rsidR="00D310FD" w:rsidRPr="00D310FD" w:rsidRDefault="00D310FD" w:rsidP="00D310FD">
      <w:pPr>
        <w:spacing w:after="0" w:line="240" w:lineRule="auto"/>
        <w:rPr>
          <w:rFonts w:ascii="Times New Roman" w:hAnsi="Times New Roman" w:cs="Times New Roman"/>
          <w:sz w:val="28"/>
          <w:szCs w:val="28"/>
        </w:rPr>
      </w:pPr>
      <w:r w:rsidRPr="00D310FD">
        <w:rPr>
          <w:rFonts w:ascii="Times New Roman" w:hAnsi="Times New Roman" w:cs="Times New Roman"/>
          <w:sz w:val="28"/>
          <w:szCs w:val="28"/>
        </w:rPr>
        <w:lastRenderedPageBreak/>
        <w:t>Продолжение таблицы 9</w:t>
      </w:r>
    </w:p>
    <w:tbl>
      <w:tblPr>
        <w:tblStyle w:val="a8"/>
        <w:tblW w:w="0" w:type="auto"/>
        <w:tblLook w:val="04A0" w:firstRow="1" w:lastRow="0" w:firstColumn="1" w:lastColumn="0" w:noHBand="0" w:noVBand="1"/>
      </w:tblPr>
      <w:tblGrid>
        <w:gridCol w:w="445"/>
        <w:gridCol w:w="2817"/>
        <w:gridCol w:w="989"/>
        <w:gridCol w:w="989"/>
        <w:gridCol w:w="990"/>
        <w:gridCol w:w="3100"/>
      </w:tblGrid>
      <w:tr w:rsidR="00D310FD" w:rsidRPr="00127336" w14:paraId="7734AD13" w14:textId="77777777" w:rsidTr="00D310FD">
        <w:trPr>
          <w:trHeight w:val="324"/>
        </w:trPr>
        <w:tc>
          <w:tcPr>
            <w:tcW w:w="445" w:type="dxa"/>
            <w:vMerge w:val="restart"/>
            <w:vAlign w:val="center"/>
          </w:tcPr>
          <w:p w14:paraId="637B84B2" w14:textId="77777777" w:rsidR="00D310FD" w:rsidRPr="00127336" w:rsidRDefault="00D310FD" w:rsidP="00D310FD">
            <w:pPr>
              <w:jc w:val="center"/>
              <w:rPr>
                <w:rFonts w:ascii="Times New Roman" w:hAnsi="Times New Roman" w:cs="Times New Roman"/>
                <w:sz w:val="24"/>
                <w:szCs w:val="24"/>
              </w:rPr>
            </w:pPr>
            <w:r w:rsidRPr="00127336">
              <w:rPr>
                <w:rFonts w:ascii="Times New Roman" w:hAnsi="Times New Roman" w:cs="Times New Roman"/>
                <w:sz w:val="24"/>
                <w:szCs w:val="24"/>
              </w:rPr>
              <w:t>№</w:t>
            </w:r>
          </w:p>
        </w:tc>
        <w:tc>
          <w:tcPr>
            <w:tcW w:w="2817" w:type="dxa"/>
            <w:vMerge w:val="restart"/>
            <w:vAlign w:val="center"/>
          </w:tcPr>
          <w:p w14:paraId="149E99E7" w14:textId="77777777" w:rsidR="00D310FD" w:rsidRPr="00127336" w:rsidRDefault="00D310FD" w:rsidP="00C81267">
            <w:pPr>
              <w:jc w:val="center"/>
              <w:rPr>
                <w:rFonts w:ascii="Times New Roman" w:hAnsi="Times New Roman" w:cs="Times New Roman"/>
                <w:sz w:val="24"/>
                <w:szCs w:val="24"/>
              </w:rPr>
            </w:pPr>
            <w:r w:rsidRPr="00127336">
              <w:rPr>
                <w:rFonts w:ascii="Times New Roman" w:hAnsi="Times New Roman" w:cs="Times New Roman"/>
                <w:sz w:val="24"/>
                <w:szCs w:val="24"/>
              </w:rPr>
              <w:t>Наименование</w:t>
            </w:r>
          </w:p>
        </w:tc>
        <w:tc>
          <w:tcPr>
            <w:tcW w:w="2968" w:type="dxa"/>
            <w:gridSpan w:val="3"/>
            <w:vAlign w:val="center"/>
          </w:tcPr>
          <w:p w14:paraId="2382E25A" w14:textId="77777777" w:rsidR="00D310FD" w:rsidRPr="00127336" w:rsidRDefault="00D310FD" w:rsidP="00C81267">
            <w:pPr>
              <w:jc w:val="center"/>
              <w:rPr>
                <w:rFonts w:ascii="Times New Roman" w:hAnsi="Times New Roman" w:cs="Times New Roman"/>
                <w:sz w:val="24"/>
                <w:szCs w:val="24"/>
              </w:rPr>
            </w:pPr>
            <w:r w:rsidRPr="00127336">
              <w:rPr>
                <w:rFonts w:ascii="Times New Roman" w:hAnsi="Times New Roman" w:cs="Times New Roman"/>
                <w:sz w:val="24"/>
                <w:szCs w:val="24"/>
              </w:rPr>
              <w:t>Расчет</w:t>
            </w:r>
          </w:p>
        </w:tc>
        <w:tc>
          <w:tcPr>
            <w:tcW w:w="3100" w:type="dxa"/>
            <w:vMerge w:val="restart"/>
            <w:vAlign w:val="center"/>
          </w:tcPr>
          <w:p w14:paraId="6F324958" w14:textId="77777777" w:rsidR="00D310FD" w:rsidRPr="00127336" w:rsidRDefault="00D310FD" w:rsidP="00C81267">
            <w:pPr>
              <w:jc w:val="center"/>
              <w:rPr>
                <w:rFonts w:ascii="Times New Roman" w:hAnsi="Times New Roman" w:cs="Times New Roman"/>
                <w:sz w:val="24"/>
                <w:szCs w:val="24"/>
              </w:rPr>
            </w:pPr>
            <w:r w:rsidRPr="00127336">
              <w:rPr>
                <w:rFonts w:ascii="Times New Roman" w:hAnsi="Times New Roman" w:cs="Times New Roman"/>
                <w:sz w:val="24"/>
                <w:szCs w:val="24"/>
              </w:rPr>
              <w:t>Нормативное значение</w:t>
            </w:r>
          </w:p>
        </w:tc>
      </w:tr>
      <w:tr w:rsidR="00D310FD" w:rsidRPr="00127336" w14:paraId="2009AD62" w14:textId="77777777" w:rsidTr="00C81267">
        <w:trPr>
          <w:trHeight w:val="342"/>
        </w:trPr>
        <w:tc>
          <w:tcPr>
            <w:tcW w:w="445" w:type="dxa"/>
            <w:vMerge/>
          </w:tcPr>
          <w:p w14:paraId="3AE0B8B3" w14:textId="77777777" w:rsidR="00D310FD" w:rsidRPr="00127336" w:rsidRDefault="00D310FD" w:rsidP="00C81267">
            <w:pPr>
              <w:rPr>
                <w:rFonts w:ascii="Times New Roman" w:hAnsi="Times New Roman" w:cs="Times New Roman"/>
                <w:sz w:val="24"/>
                <w:szCs w:val="24"/>
              </w:rPr>
            </w:pPr>
          </w:p>
        </w:tc>
        <w:tc>
          <w:tcPr>
            <w:tcW w:w="2817" w:type="dxa"/>
            <w:vMerge/>
          </w:tcPr>
          <w:p w14:paraId="5A1A7C2C" w14:textId="77777777" w:rsidR="00D310FD" w:rsidRPr="00127336" w:rsidRDefault="00D310FD" w:rsidP="00C81267">
            <w:pPr>
              <w:jc w:val="center"/>
              <w:rPr>
                <w:rFonts w:ascii="Times New Roman" w:hAnsi="Times New Roman" w:cs="Times New Roman"/>
                <w:sz w:val="24"/>
                <w:szCs w:val="24"/>
              </w:rPr>
            </w:pPr>
          </w:p>
        </w:tc>
        <w:tc>
          <w:tcPr>
            <w:tcW w:w="989" w:type="dxa"/>
          </w:tcPr>
          <w:p w14:paraId="451A9952" w14:textId="77777777" w:rsidR="00D310FD" w:rsidRPr="00127336" w:rsidRDefault="00D310FD" w:rsidP="00C81267">
            <w:pPr>
              <w:jc w:val="center"/>
              <w:rPr>
                <w:rFonts w:ascii="Times New Roman" w:hAnsi="Times New Roman" w:cs="Times New Roman"/>
                <w:sz w:val="24"/>
                <w:szCs w:val="24"/>
              </w:rPr>
            </w:pPr>
            <w:r w:rsidRPr="00127336">
              <w:rPr>
                <w:rFonts w:ascii="Times New Roman" w:hAnsi="Times New Roman" w:cs="Times New Roman"/>
                <w:sz w:val="24"/>
                <w:szCs w:val="24"/>
              </w:rPr>
              <w:t>2022 г.</w:t>
            </w:r>
          </w:p>
        </w:tc>
        <w:tc>
          <w:tcPr>
            <w:tcW w:w="989" w:type="dxa"/>
          </w:tcPr>
          <w:p w14:paraId="2878C9DD" w14:textId="77777777" w:rsidR="00D310FD" w:rsidRPr="00127336" w:rsidRDefault="00D310FD" w:rsidP="00C81267">
            <w:pPr>
              <w:jc w:val="center"/>
              <w:rPr>
                <w:rFonts w:ascii="Times New Roman" w:hAnsi="Times New Roman" w:cs="Times New Roman"/>
                <w:sz w:val="24"/>
                <w:szCs w:val="24"/>
              </w:rPr>
            </w:pPr>
            <w:r w:rsidRPr="00127336">
              <w:rPr>
                <w:rFonts w:ascii="Times New Roman" w:hAnsi="Times New Roman" w:cs="Times New Roman"/>
                <w:sz w:val="24"/>
                <w:szCs w:val="24"/>
              </w:rPr>
              <w:t>2023 г.</w:t>
            </w:r>
          </w:p>
        </w:tc>
        <w:tc>
          <w:tcPr>
            <w:tcW w:w="990" w:type="dxa"/>
          </w:tcPr>
          <w:p w14:paraId="3CE4EC6A" w14:textId="77777777" w:rsidR="00D310FD" w:rsidRPr="00127336" w:rsidRDefault="00D310FD" w:rsidP="00C81267">
            <w:pPr>
              <w:jc w:val="center"/>
              <w:rPr>
                <w:rFonts w:ascii="Times New Roman" w:hAnsi="Times New Roman" w:cs="Times New Roman"/>
                <w:sz w:val="24"/>
                <w:szCs w:val="24"/>
              </w:rPr>
            </w:pPr>
            <w:r w:rsidRPr="00127336">
              <w:rPr>
                <w:rFonts w:ascii="Times New Roman" w:hAnsi="Times New Roman" w:cs="Times New Roman"/>
                <w:sz w:val="24"/>
                <w:szCs w:val="24"/>
              </w:rPr>
              <w:t>2024 г.</w:t>
            </w:r>
          </w:p>
        </w:tc>
        <w:tc>
          <w:tcPr>
            <w:tcW w:w="3100" w:type="dxa"/>
            <w:vMerge/>
          </w:tcPr>
          <w:p w14:paraId="354E8323" w14:textId="77777777" w:rsidR="00D310FD" w:rsidRPr="00127336" w:rsidRDefault="00D310FD" w:rsidP="00C81267">
            <w:pPr>
              <w:rPr>
                <w:rFonts w:ascii="Times New Roman" w:hAnsi="Times New Roman" w:cs="Times New Roman"/>
                <w:sz w:val="24"/>
                <w:szCs w:val="24"/>
              </w:rPr>
            </w:pPr>
          </w:p>
        </w:tc>
      </w:tr>
      <w:tr w:rsidR="00127336" w:rsidRPr="00127336" w14:paraId="16E1009D" w14:textId="77777777" w:rsidTr="00D310FD">
        <w:trPr>
          <w:trHeight w:val="992"/>
        </w:trPr>
        <w:tc>
          <w:tcPr>
            <w:tcW w:w="445" w:type="dxa"/>
            <w:vAlign w:val="center"/>
          </w:tcPr>
          <w:p w14:paraId="2519F35E"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4</w:t>
            </w:r>
          </w:p>
        </w:tc>
        <w:tc>
          <w:tcPr>
            <w:tcW w:w="2817" w:type="dxa"/>
            <w:vAlign w:val="center"/>
          </w:tcPr>
          <w:p w14:paraId="6F9A35F0"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Коэффициент рентабельности собственных оборотных активов</w:t>
            </w:r>
          </w:p>
        </w:tc>
        <w:tc>
          <w:tcPr>
            <w:tcW w:w="989" w:type="dxa"/>
            <w:vAlign w:val="center"/>
          </w:tcPr>
          <w:p w14:paraId="0A141B65"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0,5</w:t>
            </w:r>
          </w:p>
        </w:tc>
        <w:tc>
          <w:tcPr>
            <w:tcW w:w="989" w:type="dxa"/>
            <w:vAlign w:val="center"/>
          </w:tcPr>
          <w:p w14:paraId="406BB80D"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0,4</w:t>
            </w:r>
          </w:p>
        </w:tc>
        <w:tc>
          <w:tcPr>
            <w:tcW w:w="990" w:type="dxa"/>
            <w:vAlign w:val="center"/>
          </w:tcPr>
          <w:p w14:paraId="7F8093B3"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0,5</w:t>
            </w:r>
          </w:p>
        </w:tc>
        <w:tc>
          <w:tcPr>
            <w:tcW w:w="3100" w:type="dxa"/>
            <w:vAlign w:val="center"/>
          </w:tcPr>
          <w:p w14:paraId="02AF3716"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&gt;4,5 – нормативное значение</w:t>
            </w:r>
          </w:p>
        </w:tc>
      </w:tr>
      <w:tr w:rsidR="00127336" w:rsidRPr="00127336" w14:paraId="7CA3B16C" w14:textId="77777777" w:rsidTr="00D310FD">
        <w:trPr>
          <w:trHeight w:val="649"/>
        </w:trPr>
        <w:tc>
          <w:tcPr>
            <w:tcW w:w="445" w:type="dxa"/>
            <w:vAlign w:val="center"/>
          </w:tcPr>
          <w:p w14:paraId="50E154AA"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5</w:t>
            </w:r>
          </w:p>
        </w:tc>
        <w:tc>
          <w:tcPr>
            <w:tcW w:w="2817" w:type="dxa"/>
            <w:vAlign w:val="center"/>
          </w:tcPr>
          <w:p w14:paraId="6F79CF21"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Коэффициент убыточности организации</w:t>
            </w:r>
          </w:p>
        </w:tc>
        <w:tc>
          <w:tcPr>
            <w:tcW w:w="989" w:type="dxa"/>
            <w:vAlign w:val="center"/>
          </w:tcPr>
          <w:p w14:paraId="2F0C08DE"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0,7</w:t>
            </w:r>
          </w:p>
        </w:tc>
        <w:tc>
          <w:tcPr>
            <w:tcW w:w="989" w:type="dxa"/>
            <w:vAlign w:val="center"/>
          </w:tcPr>
          <w:p w14:paraId="7BBD0B6E"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0,6</w:t>
            </w:r>
          </w:p>
        </w:tc>
        <w:tc>
          <w:tcPr>
            <w:tcW w:w="990" w:type="dxa"/>
            <w:vAlign w:val="center"/>
          </w:tcPr>
          <w:p w14:paraId="1E6C728D"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0,7</w:t>
            </w:r>
          </w:p>
        </w:tc>
        <w:tc>
          <w:tcPr>
            <w:tcW w:w="3100" w:type="dxa"/>
            <w:vAlign w:val="center"/>
          </w:tcPr>
          <w:p w14:paraId="41733ACD"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0 – нормативное значение</w:t>
            </w:r>
          </w:p>
        </w:tc>
      </w:tr>
      <w:tr w:rsidR="00127336" w:rsidRPr="00127336" w14:paraId="232ED07F" w14:textId="77777777" w:rsidTr="00D310FD">
        <w:trPr>
          <w:trHeight w:val="1317"/>
        </w:trPr>
        <w:tc>
          <w:tcPr>
            <w:tcW w:w="445" w:type="dxa"/>
            <w:vAlign w:val="center"/>
          </w:tcPr>
          <w:p w14:paraId="2EDA6C1B"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6</w:t>
            </w:r>
          </w:p>
        </w:tc>
        <w:tc>
          <w:tcPr>
            <w:tcW w:w="2817" w:type="dxa"/>
            <w:vAlign w:val="center"/>
          </w:tcPr>
          <w:p w14:paraId="0C7202A1"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Коэффициент соотношения кредиторской и дебиторской задолженностей</w:t>
            </w:r>
          </w:p>
        </w:tc>
        <w:tc>
          <w:tcPr>
            <w:tcW w:w="989" w:type="dxa"/>
            <w:vAlign w:val="center"/>
          </w:tcPr>
          <w:p w14:paraId="0CDBA485"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1,2</w:t>
            </w:r>
          </w:p>
        </w:tc>
        <w:tc>
          <w:tcPr>
            <w:tcW w:w="989" w:type="dxa"/>
            <w:vAlign w:val="center"/>
          </w:tcPr>
          <w:p w14:paraId="61434779"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0,7</w:t>
            </w:r>
          </w:p>
        </w:tc>
        <w:tc>
          <w:tcPr>
            <w:tcW w:w="990" w:type="dxa"/>
            <w:vAlign w:val="center"/>
          </w:tcPr>
          <w:p w14:paraId="6D19DFE5"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0,6</w:t>
            </w:r>
          </w:p>
        </w:tc>
        <w:tc>
          <w:tcPr>
            <w:tcW w:w="3100" w:type="dxa"/>
            <w:vAlign w:val="center"/>
          </w:tcPr>
          <w:p w14:paraId="14AF4676"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1,1-1,2 – нормативное значение</w:t>
            </w:r>
          </w:p>
        </w:tc>
      </w:tr>
      <w:tr w:rsidR="00127336" w:rsidRPr="00127336" w14:paraId="43D19FE9" w14:textId="77777777" w:rsidTr="00D310FD">
        <w:trPr>
          <w:trHeight w:val="1985"/>
        </w:trPr>
        <w:tc>
          <w:tcPr>
            <w:tcW w:w="445" w:type="dxa"/>
            <w:vAlign w:val="center"/>
          </w:tcPr>
          <w:p w14:paraId="56015162"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7</w:t>
            </w:r>
          </w:p>
        </w:tc>
        <w:tc>
          <w:tcPr>
            <w:tcW w:w="2817" w:type="dxa"/>
            <w:vAlign w:val="center"/>
          </w:tcPr>
          <w:p w14:paraId="0B9BEDC1"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Коэффициент рентабельности продукции по прибыли от продаж</w:t>
            </w:r>
          </w:p>
        </w:tc>
        <w:tc>
          <w:tcPr>
            <w:tcW w:w="989" w:type="dxa"/>
            <w:vAlign w:val="center"/>
          </w:tcPr>
          <w:p w14:paraId="77FCADB9"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14,8</w:t>
            </w:r>
          </w:p>
        </w:tc>
        <w:tc>
          <w:tcPr>
            <w:tcW w:w="989" w:type="dxa"/>
            <w:vAlign w:val="center"/>
          </w:tcPr>
          <w:p w14:paraId="33A17D48"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9,3</w:t>
            </w:r>
          </w:p>
        </w:tc>
        <w:tc>
          <w:tcPr>
            <w:tcW w:w="990" w:type="dxa"/>
            <w:vAlign w:val="center"/>
          </w:tcPr>
          <w:p w14:paraId="554FFC5C"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9,3</w:t>
            </w:r>
          </w:p>
        </w:tc>
        <w:tc>
          <w:tcPr>
            <w:tcW w:w="3100" w:type="dxa"/>
            <w:vAlign w:val="center"/>
          </w:tcPr>
          <w:p w14:paraId="78914104"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1-5 – низкая рентабельность</w:t>
            </w:r>
          </w:p>
          <w:p w14:paraId="7778305C"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5-25 – средняя рентабельность</w:t>
            </w:r>
          </w:p>
          <w:p w14:paraId="58E427A4"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&gt;25 – высокая рентабельность</w:t>
            </w:r>
          </w:p>
        </w:tc>
      </w:tr>
      <w:tr w:rsidR="00127336" w:rsidRPr="00127336" w14:paraId="42CA3F7E" w14:textId="77777777" w:rsidTr="00D310FD">
        <w:trPr>
          <w:trHeight w:val="649"/>
        </w:trPr>
        <w:tc>
          <w:tcPr>
            <w:tcW w:w="445" w:type="dxa"/>
            <w:vAlign w:val="center"/>
          </w:tcPr>
          <w:p w14:paraId="5BF0859C"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8</w:t>
            </w:r>
          </w:p>
        </w:tc>
        <w:tc>
          <w:tcPr>
            <w:tcW w:w="2817" w:type="dxa"/>
            <w:vAlign w:val="center"/>
          </w:tcPr>
          <w:p w14:paraId="354294F4"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Коэффициент финансового рычага</w:t>
            </w:r>
          </w:p>
        </w:tc>
        <w:tc>
          <w:tcPr>
            <w:tcW w:w="989" w:type="dxa"/>
            <w:vAlign w:val="center"/>
          </w:tcPr>
          <w:p w14:paraId="565921F7"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0,8</w:t>
            </w:r>
          </w:p>
        </w:tc>
        <w:tc>
          <w:tcPr>
            <w:tcW w:w="989" w:type="dxa"/>
            <w:vAlign w:val="center"/>
          </w:tcPr>
          <w:p w14:paraId="3478EBF4"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1,1</w:t>
            </w:r>
          </w:p>
        </w:tc>
        <w:tc>
          <w:tcPr>
            <w:tcW w:w="990" w:type="dxa"/>
            <w:vAlign w:val="center"/>
          </w:tcPr>
          <w:p w14:paraId="1E00C6B6"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1,1</w:t>
            </w:r>
          </w:p>
        </w:tc>
        <w:tc>
          <w:tcPr>
            <w:tcW w:w="3100" w:type="dxa"/>
            <w:vAlign w:val="center"/>
          </w:tcPr>
          <w:p w14:paraId="1ED3EA25" w14:textId="77777777" w:rsidR="00127336" w:rsidRPr="00127336" w:rsidRDefault="00127336" w:rsidP="00A74898">
            <w:pPr>
              <w:jc w:val="center"/>
              <w:rPr>
                <w:rFonts w:ascii="Times New Roman" w:hAnsi="Times New Roman" w:cs="Times New Roman"/>
                <w:sz w:val="24"/>
                <w:szCs w:val="24"/>
              </w:rPr>
            </w:pPr>
            <w:r w:rsidRPr="00127336">
              <w:rPr>
                <w:rFonts w:ascii="Times New Roman" w:hAnsi="Times New Roman" w:cs="Times New Roman"/>
                <w:sz w:val="24"/>
                <w:szCs w:val="24"/>
              </w:rPr>
              <w:t>≤ 1– нормативное значение</w:t>
            </w:r>
          </w:p>
        </w:tc>
      </w:tr>
    </w:tbl>
    <w:p w14:paraId="1565A253" w14:textId="77777777" w:rsidR="00127336" w:rsidRDefault="00127336" w:rsidP="003C5C87">
      <w:pPr>
        <w:spacing w:after="0" w:line="240" w:lineRule="auto"/>
        <w:jc w:val="both"/>
        <w:rPr>
          <w:rFonts w:ascii="Times New Roman" w:hAnsi="Times New Roman" w:cs="Times New Roman"/>
          <w:sz w:val="28"/>
          <w:szCs w:val="28"/>
        </w:rPr>
      </w:pPr>
    </w:p>
    <w:p w14:paraId="3D039722"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Коэффициент обеспеченности собственными оборотными средствами в 2022 имел оптимальное значение, однако в 2023 и в 2024 показал отрицательную динамику. Это говорит о финансовой нестабильности организации отсутствием справляться с финансовыми обязательствами без внешнего финансирования.</w:t>
      </w:r>
    </w:p>
    <w:p w14:paraId="4DC9D6DB"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Коэффициент текущей ликвидности с 2022 г. по 2024 г. находится в пределах нормы.</w:t>
      </w:r>
    </w:p>
    <w:p w14:paraId="534471CA"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Коэффициент чистой прибыли за исследуемый период находится ниже нормативного значения и показывает отрицательную динамику за период. Это говорит о неэффективности бизнес-процессов по управлению затратами и ценообразованию.</w:t>
      </w:r>
    </w:p>
    <w:p w14:paraId="03CE313F" w14:textId="74E74014"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 xml:space="preserve">Коэффициент рентабельности собственных оборотных активов </w:t>
      </w:r>
      <w:r w:rsidR="00256504">
        <w:rPr>
          <w:rFonts w:ascii="Times New Roman" w:hAnsi="Times New Roman" w:cs="Times New Roman"/>
          <w:sz w:val="28"/>
          <w:szCs w:val="28"/>
        </w:rPr>
        <w:t>находится на минимально допустимом уровне</w:t>
      </w:r>
      <w:r w:rsidRPr="00127336">
        <w:rPr>
          <w:rFonts w:ascii="Times New Roman" w:hAnsi="Times New Roman" w:cs="Times New Roman"/>
          <w:sz w:val="28"/>
          <w:szCs w:val="28"/>
        </w:rPr>
        <w:t xml:space="preserve">. </w:t>
      </w:r>
      <w:r w:rsidR="00256504">
        <w:rPr>
          <w:rFonts w:ascii="Times New Roman" w:hAnsi="Times New Roman" w:cs="Times New Roman"/>
          <w:sz w:val="28"/>
          <w:szCs w:val="28"/>
        </w:rPr>
        <w:t>Это говорит о том, что ресурсы используются неэффективно, и в компании существуют проблемы в управлении процессами</w:t>
      </w:r>
      <w:r w:rsidRPr="00127336">
        <w:rPr>
          <w:rFonts w:ascii="Times New Roman" w:hAnsi="Times New Roman" w:cs="Times New Roman"/>
          <w:sz w:val="28"/>
          <w:szCs w:val="28"/>
        </w:rPr>
        <w:t>.</w:t>
      </w:r>
    </w:p>
    <w:p w14:paraId="1843EFB7" w14:textId="2843809E" w:rsidR="00127336" w:rsidRPr="00127336" w:rsidRDefault="00256504" w:rsidP="001273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Высокий к</w:t>
      </w:r>
      <w:r w:rsidR="00127336" w:rsidRPr="00127336">
        <w:rPr>
          <w:rFonts w:ascii="Times New Roman" w:hAnsi="Times New Roman" w:cs="Times New Roman"/>
          <w:sz w:val="28"/>
          <w:szCs w:val="28"/>
        </w:rPr>
        <w:t xml:space="preserve">оэффициент убыточности организации </w:t>
      </w:r>
      <w:r>
        <w:rPr>
          <w:rFonts w:ascii="Times New Roman" w:hAnsi="Times New Roman" w:cs="Times New Roman"/>
          <w:sz w:val="28"/>
          <w:szCs w:val="28"/>
        </w:rPr>
        <w:t xml:space="preserve">указывает на слабые места в управлении издержками, ценовой политике и маркетинге. </w:t>
      </w:r>
    </w:p>
    <w:p w14:paraId="0150114E" w14:textId="0B4919EA"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 xml:space="preserve">Коэффициент соотношения кредиторской и дебиторской задолженностей в 2023 г. </w:t>
      </w:r>
      <w:r w:rsidR="00256504">
        <w:rPr>
          <w:rFonts w:ascii="Times New Roman" w:hAnsi="Times New Roman" w:cs="Times New Roman"/>
          <w:sz w:val="28"/>
          <w:szCs w:val="28"/>
        </w:rPr>
        <w:t>был на оптимальном уровне</w:t>
      </w:r>
      <w:r w:rsidRPr="00127336">
        <w:rPr>
          <w:rFonts w:ascii="Times New Roman" w:hAnsi="Times New Roman" w:cs="Times New Roman"/>
          <w:sz w:val="28"/>
          <w:szCs w:val="28"/>
        </w:rPr>
        <w:t>.</w:t>
      </w:r>
      <w:r w:rsidR="00256504">
        <w:rPr>
          <w:rFonts w:ascii="Times New Roman" w:hAnsi="Times New Roman" w:cs="Times New Roman"/>
          <w:sz w:val="28"/>
          <w:szCs w:val="28"/>
        </w:rPr>
        <w:t xml:space="preserve"> Однако позже этот показатель снизился, что говорит о растущем перекосе в сторону обязательств перед контрагентами.</w:t>
      </w:r>
    </w:p>
    <w:p w14:paraId="77B49E4C" w14:textId="54318A53" w:rsidR="00127336" w:rsidRPr="00127336" w:rsidRDefault="00256504" w:rsidP="001273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w:t>
      </w:r>
      <w:r w:rsidR="00127336" w:rsidRPr="00127336">
        <w:rPr>
          <w:rFonts w:ascii="Times New Roman" w:hAnsi="Times New Roman" w:cs="Times New Roman"/>
          <w:sz w:val="28"/>
          <w:szCs w:val="28"/>
        </w:rPr>
        <w:t xml:space="preserve"> 2022 – 2024 гг. </w:t>
      </w:r>
      <w:r w:rsidR="00C4215D">
        <w:rPr>
          <w:rFonts w:ascii="Times New Roman" w:hAnsi="Times New Roman" w:cs="Times New Roman"/>
          <w:sz w:val="28"/>
          <w:szCs w:val="28"/>
        </w:rPr>
        <w:t>рентабельность по прибыли от продаж оставалась в пределах среднего уровня</w:t>
      </w:r>
      <w:r w:rsidR="00127336" w:rsidRPr="00127336">
        <w:rPr>
          <w:rFonts w:ascii="Times New Roman" w:hAnsi="Times New Roman" w:cs="Times New Roman"/>
          <w:sz w:val="28"/>
          <w:szCs w:val="28"/>
        </w:rPr>
        <w:t>.</w:t>
      </w:r>
    </w:p>
    <w:p w14:paraId="6729B5F4" w14:textId="0B1AD48E" w:rsidR="00127336" w:rsidRPr="00127336" w:rsidRDefault="00C4215D" w:rsidP="00C421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27336" w:rsidRPr="00127336">
        <w:rPr>
          <w:rFonts w:ascii="Times New Roman" w:hAnsi="Times New Roman" w:cs="Times New Roman"/>
          <w:sz w:val="28"/>
          <w:szCs w:val="28"/>
        </w:rPr>
        <w:t xml:space="preserve"> 2022 г. </w:t>
      </w:r>
      <w:r>
        <w:rPr>
          <w:rFonts w:ascii="Times New Roman" w:hAnsi="Times New Roman" w:cs="Times New Roman"/>
          <w:sz w:val="28"/>
          <w:szCs w:val="28"/>
        </w:rPr>
        <w:t>к</w:t>
      </w:r>
      <w:r w:rsidRPr="00127336">
        <w:rPr>
          <w:rFonts w:ascii="Times New Roman" w:hAnsi="Times New Roman" w:cs="Times New Roman"/>
          <w:sz w:val="28"/>
          <w:szCs w:val="28"/>
        </w:rPr>
        <w:t xml:space="preserve">оэффициент финансового рычага </w:t>
      </w:r>
      <w:r>
        <w:rPr>
          <w:rFonts w:ascii="Times New Roman" w:hAnsi="Times New Roman" w:cs="Times New Roman"/>
          <w:sz w:val="28"/>
          <w:szCs w:val="28"/>
        </w:rPr>
        <w:t>оставался в норме</w:t>
      </w:r>
      <w:r w:rsidR="00127336" w:rsidRPr="00127336">
        <w:rPr>
          <w:rFonts w:ascii="Times New Roman" w:hAnsi="Times New Roman" w:cs="Times New Roman"/>
          <w:sz w:val="28"/>
          <w:szCs w:val="28"/>
        </w:rPr>
        <w:t xml:space="preserve">, </w:t>
      </w:r>
      <w:r>
        <w:rPr>
          <w:rFonts w:ascii="Times New Roman" w:hAnsi="Times New Roman" w:cs="Times New Roman"/>
          <w:sz w:val="28"/>
          <w:szCs w:val="28"/>
        </w:rPr>
        <w:t>но в последующие 2 года он увеличился</w:t>
      </w:r>
      <w:r w:rsidR="00127336" w:rsidRPr="00127336">
        <w:rPr>
          <w:rFonts w:ascii="Times New Roman" w:hAnsi="Times New Roman" w:cs="Times New Roman"/>
          <w:sz w:val="28"/>
          <w:szCs w:val="28"/>
        </w:rPr>
        <w:t xml:space="preserve">. </w:t>
      </w:r>
      <w:r>
        <w:rPr>
          <w:rFonts w:ascii="Times New Roman" w:hAnsi="Times New Roman" w:cs="Times New Roman"/>
          <w:sz w:val="28"/>
          <w:szCs w:val="28"/>
        </w:rPr>
        <w:t>Это означает, что компания всё больше зависит от внешнего финансирования, что усиливает финансовые риски.</w:t>
      </w:r>
    </w:p>
    <w:p w14:paraId="4636500B"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Далее была проведена оценка рисковым методом. Рисковый метод фокусируется на идентификации и анализе конкретных угроз экономической безопасности компании. На основании данных бухгалтерской отчётности и организационной структуры предприятия была проведена оценка по ключевым направлениям:</w:t>
      </w:r>
    </w:p>
    <w:p w14:paraId="2CA9A03F" w14:textId="47E6DDA0" w:rsidR="00127336" w:rsidRPr="00127336" w:rsidRDefault="00C52464" w:rsidP="00127336">
      <w:pPr>
        <w:numPr>
          <w:ilvl w:val="0"/>
          <w:numId w:val="33"/>
        </w:numPr>
        <w:spacing w:after="0" w:line="360" w:lineRule="auto"/>
        <w:ind w:left="0" w:firstLine="709"/>
        <w:jc w:val="both"/>
        <w:rPr>
          <w:rFonts w:ascii="Times New Roman" w:hAnsi="Times New Roman" w:cs="Times New Roman"/>
          <w:sz w:val="28"/>
          <w:szCs w:val="28"/>
        </w:rPr>
      </w:pPr>
      <w:r w:rsidRPr="00127336">
        <w:rPr>
          <w:rFonts w:ascii="Times New Roman" w:hAnsi="Times New Roman" w:cs="Times New Roman"/>
          <w:sz w:val="28"/>
          <w:szCs w:val="28"/>
        </w:rPr>
        <w:t>финансовые риски;</w:t>
      </w:r>
    </w:p>
    <w:p w14:paraId="02755A19" w14:textId="35C7331F" w:rsidR="00127336" w:rsidRPr="00127336" w:rsidRDefault="00C52464" w:rsidP="00127336">
      <w:pPr>
        <w:numPr>
          <w:ilvl w:val="0"/>
          <w:numId w:val="33"/>
        </w:numPr>
        <w:spacing w:after="0" w:line="360" w:lineRule="auto"/>
        <w:ind w:left="0" w:firstLine="709"/>
        <w:jc w:val="both"/>
        <w:rPr>
          <w:rFonts w:ascii="Times New Roman" w:hAnsi="Times New Roman" w:cs="Times New Roman"/>
          <w:sz w:val="28"/>
          <w:szCs w:val="28"/>
        </w:rPr>
      </w:pPr>
      <w:r w:rsidRPr="00127336">
        <w:rPr>
          <w:rFonts w:ascii="Times New Roman" w:hAnsi="Times New Roman" w:cs="Times New Roman"/>
          <w:sz w:val="28"/>
          <w:szCs w:val="28"/>
        </w:rPr>
        <w:t>операционные риски;</w:t>
      </w:r>
    </w:p>
    <w:p w14:paraId="6B0E0FF3" w14:textId="5EA4B884" w:rsidR="00127336" w:rsidRPr="00127336" w:rsidRDefault="00C52464" w:rsidP="00127336">
      <w:pPr>
        <w:numPr>
          <w:ilvl w:val="0"/>
          <w:numId w:val="33"/>
        </w:numPr>
        <w:spacing w:after="0" w:line="360" w:lineRule="auto"/>
        <w:ind w:left="0" w:firstLine="709"/>
        <w:jc w:val="both"/>
        <w:rPr>
          <w:rFonts w:ascii="Times New Roman" w:hAnsi="Times New Roman" w:cs="Times New Roman"/>
          <w:sz w:val="28"/>
          <w:szCs w:val="28"/>
        </w:rPr>
      </w:pPr>
      <w:r w:rsidRPr="00127336">
        <w:rPr>
          <w:rFonts w:ascii="Times New Roman" w:hAnsi="Times New Roman" w:cs="Times New Roman"/>
          <w:sz w:val="28"/>
          <w:szCs w:val="28"/>
        </w:rPr>
        <w:t>внешние риски</w:t>
      </w:r>
      <w:r w:rsidR="00127336" w:rsidRPr="00127336">
        <w:rPr>
          <w:rFonts w:ascii="Times New Roman" w:hAnsi="Times New Roman" w:cs="Times New Roman"/>
          <w:sz w:val="28"/>
          <w:szCs w:val="28"/>
        </w:rPr>
        <w:t>.</w:t>
      </w:r>
    </w:p>
    <w:p w14:paraId="1586D731"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К финансовым рискам отнесены риск снижения ликвидности и риск роста долговой нагрузки.</w:t>
      </w:r>
    </w:p>
    <w:p w14:paraId="70FA2B38"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Коэффициент текущей ликвидности снизился с 1,6 в 2022 году до 1,1 в 2024 году, что приближается к критическому значению равному 1,0. Это указывает на уменьшение способности компании покрывать краткосрочные обязательства, это говорит о риске снижения ликвидности. Если говорить о риске роста долговой нагрузки, то коэффициент финансового рычага увеличился с 0,8 в 2022 году до 1,1 в 2024 году, что свидетельствует о росте зависимости заемных средств.</w:t>
      </w:r>
    </w:p>
    <w:p w14:paraId="4858FAEE"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Среди операционных рисков были выделены риск неэффективного управления запасами и риск снижения рентабельности.</w:t>
      </w:r>
    </w:p>
    <w:p w14:paraId="189F5268"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lastRenderedPageBreak/>
        <w:t>Запасы выросли с 6,6 млрд. руб. в 2022 году до 8,8 млрд. руб. в 2024 году, что может привести к увеличению затрат на хранение, и говорит о неэффективном управлении запасами. Также присутствует риск снижения рентабельности, так как чистая прибыль сократилась с 13,96 млрд. руб. в 2022 году до 10,46 млрд руб. в 2023 году, а в 2024 году восстановилась лишь частично (11,58 млрд руб.), что ниже уровня 2022 года.</w:t>
      </w:r>
    </w:p>
    <w:p w14:paraId="3329205F"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К внешним рискам были отнесены риск санкционного давления, так как использование иностранного ПО (например, SAP) повышает уязвимость компании к санкциям и угрозам блокировки программного обеспечения и риск кибератак, так как отсутствие регулярного обновления серверов и недостаточный мониторинг сотрудников увеличивают вероятность утечки данных.</w:t>
      </w:r>
    </w:p>
    <w:p w14:paraId="4BCBA604"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Если анализировать ситуацию, в общем и целом, то в 2022 году компания демонстрировала относительно стабильные показатели, но уже наблюдался рост кредиторской задолженности к 2023 году и снижение коэффициента чистой прибыли. Наиболее проблемный период был в 2023 году из-за резкого сокращения чистой прибыли, рост управленческих расходов и снижение ликвидности. Эти изменения могли быть вызваны внешними факторами (санкции, волатильность цен на нефть) и внутренними проблемами (неэффективное управление затратами). В 2024 году было частичное восстановление показателей, но уровень чистой прибыли и ликвидности остаются ниже докризисных значений. Рост запасов и кредиторской задолженности продолжается, что требует внимания.</w:t>
      </w:r>
    </w:p>
    <w:p w14:paraId="5EACC88F"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Используя рисковый метод, можно сделать следующие выводы. К высокому уровню риска относится финансовая устойчивость компании, которая снижается из-за роста долговой нагрузки и сокращения ликвидности.</w:t>
      </w:r>
    </w:p>
    <w:p w14:paraId="2596FF60"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К среднему уровню риска относятся угрозы, связанные с внешней средой (санкции, кибератаки), которые требуют усиления мер защиты, но пока не привели к катастрофическим последствиям.</w:t>
      </w:r>
    </w:p>
    <w:p w14:paraId="2CCFCF28"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lastRenderedPageBreak/>
        <w:t xml:space="preserve">К низкому уровню риска можно отнести дебиторскую задолженность, т.к. за исследуемый период она сокращается. Это говорит о меньшей зависимости от неплатежеспособных контрагентов и уменьшат риск потерь. </w:t>
      </w:r>
    </w:p>
    <w:p w14:paraId="3B4AFDBC"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 xml:space="preserve">Уровень экономической безопасности ООО «ЛУКОЙЛ-Югнефтепродукт» можно охарактеризовать как средний с тенденцией к низкому, что подтверждается анализом финансовых показателей и бизнес-процессов компании. Согласно данным таблицы 3, ряд ключевых коэффициентов демонстрирует негативную динамику или находится ниже нормативных значений. Например, коэффициент обеспеченности собственными оборотными средствами снизился с 0,3 в 2022 году до 0,0 в 2024 году, что свидетельствует о финансовой нестабильности и зависимости от внешнего финансирования. Коэффициент чистой прибыли также находится ниже нормы (5,1 в 2024 году при норме 10–12), что указывает на неэффективность управления затратами и ценообразованием.  </w:t>
      </w:r>
    </w:p>
    <w:p w14:paraId="46F4E4B9"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 xml:space="preserve">Кроме того, коэффициент соотношения кредиторской и дебиторской задолженностей ухудшился с 1,2 в 2022 году до 0,6 в 2024 году, что говорит о дисбалансе в расчетах с контрагентами. Коэффициент финансового рычага превысил нормативное значение (1,1 в 2024 году при норме ≤1), что увеличивает долговую нагрузку и финансовые риски.  </w:t>
      </w:r>
    </w:p>
    <w:p w14:paraId="3BF7555D" w14:textId="77777777" w:rsidR="00127336" w:rsidRPr="00127336" w:rsidRDefault="00127336" w:rsidP="0012733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 xml:space="preserve">Внешние риски, включая санкционное давление и угрозы кибератак, усугубляют ситуацию, хотя пока не привели к критическим последствиям.  </w:t>
      </w:r>
    </w:p>
    <w:p w14:paraId="557EE7AF" w14:textId="635C039E" w:rsidR="00127336" w:rsidRDefault="00127336" w:rsidP="00DE15F6">
      <w:pPr>
        <w:spacing w:after="0" w:line="360" w:lineRule="auto"/>
        <w:ind w:firstLine="709"/>
        <w:jc w:val="both"/>
        <w:rPr>
          <w:rFonts w:ascii="Times New Roman" w:hAnsi="Times New Roman" w:cs="Times New Roman"/>
          <w:sz w:val="28"/>
          <w:szCs w:val="28"/>
        </w:rPr>
      </w:pPr>
      <w:r w:rsidRPr="00127336">
        <w:rPr>
          <w:rFonts w:ascii="Times New Roman" w:hAnsi="Times New Roman" w:cs="Times New Roman"/>
          <w:sz w:val="28"/>
          <w:szCs w:val="28"/>
        </w:rPr>
        <w:t xml:space="preserve">Таким образом, несмотря на частичное восстановление показателей в 2024 году, уровень экономической безопасности компании остается неустойчивым. Большинство финансовых коэффициентов соответствуют среднему уровню, но их отрицательная динамика и наличие значительных операционных рисков приближают компанию к низкому уровню безопасности. Для укрепления позиций требуется оптимизация бизнес-процессов, снижение зависимости от заемных средств и усиление </w:t>
      </w:r>
      <w:r w:rsidR="00DE15F6">
        <w:rPr>
          <w:rFonts w:ascii="Times New Roman" w:hAnsi="Times New Roman" w:cs="Times New Roman"/>
          <w:sz w:val="28"/>
          <w:szCs w:val="28"/>
        </w:rPr>
        <w:t>мер по защите от внешних угроз.</w:t>
      </w:r>
    </w:p>
    <w:p w14:paraId="182FF240" w14:textId="77777777" w:rsidR="00A74898" w:rsidRPr="00A74898" w:rsidRDefault="00A74898" w:rsidP="00A74898">
      <w:pPr>
        <w:spacing w:after="0" w:line="360" w:lineRule="auto"/>
        <w:ind w:firstLine="709"/>
        <w:jc w:val="both"/>
        <w:rPr>
          <w:rFonts w:ascii="Times New Roman" w:hAnsi="Times New Roman" w:cs="Times New Roman"/>
          <w:sz w:val="28"/>
          <w:szCs w:val="28"/>
        </w:rPr>
      </w:pPr>
    </w:p>
    <w:p w14:paraId="026D3B19" w14:textId="50349FC7" w:rsidR="00A74898" w:rsidRPr="00DE15F6" w:rsidRDefault="00A74898" w:rsidP="00DE15F6">
      <w:pPr>
        <w:pStyle w:val="2"/>
        <w:spacing w:before="0" w:line="360" w:lineRule="auto"/>
        <w:ind w:firstLine="709"/>
        <w:jc w:val="both"/>
        <w:rPr>
          <w:rFonts w:ascii="Times New Roman" w:hAnsi="Times New Roman" w:cs="Times New Roman"/>
          <w:b/>
          <w:color w:val="auto"/>
          <w:sz w:val="28"/>
          <w:szCs w:val="28"/>
        </w:rPr>
      </w:pPr>
      <w:bookmarkStart w:id="10" w:name="_Toc200292479"/>
      <w:r w:rsidRPr="00DE15F6">
        <w:rPr>
          <w:rFonts w:ascii="Times New Roman" w:hAnsi="Times New Roman" w:cs="Times New Roman"/>
          <w:b/>
          <w:color w:val="auto"/>
          <w:sz w:val="28"/>
          <w:szCs w:val="28"/>
        </w:rPr>
        <w:lastRenderedPageBreak/>
        <w:t>2.3 Анализ эффективности бизнес-процессов ООО «ЛУКОЙЛ-Югнефтепродукт»</w:t>
      </w:r>
      <w:bookmarkEnd w:id="10"/>
    </w:p>
    <w:p w14:paraId="3380EA40" w14:textId="77777777" w:rsidR="00A74898" w:rsidRPr="00A74898" w:rsidRDefault="00A74898" w:rsidP="00A74898">
      <w:pPr>
        <w:spacing w:after="0" w:line="360" w:lineRule="auto"/>
        <w:ind w:firstLine="709"/>
        <w:jc w:val="both"/>
        <w:rPr>
          <w:rFonts w:ascii="Times New Roman" w:hAnsi="Times New Roman" w:cs="Times New Roman"/>
          <w:sz w:val="28"/>
          <w:szCs w:val="28"/>
        </w:rPr>
      </w:pPr>
    </w:p>
    <w:p w14:paraId="73A76D9E" w14:textId="77777777" w:rsidR="00A74898" w:rsidRPr="00A74898" w:rsidRDefault="00A74898" w:rsidP="00A74898">
      <w:pPr>
        <w:spacing w:after="0" w:line="360" w:lineRule="auto"/>
        <w:ind w:firstLine="709"/>
        <w:jc w:val="both"/>
        <w:rPr>
          <w:rFonts w:ascii="Times New Roman" w:hAnsi="Times New Roman" w:cs="Times New Roman"/>
          <w:sz w:val="28"/>
          <w:szCs w:val="28"/>
        </w:rPr>
      </w:pPr>
      <w:r w:rsidRPr="00A74898">
        <w:rPr>
          <w:rFonts w:ascii="Times New Roman" w:hAnsi="Times New Roman" w:cs="Times New Roman"/>
          <w:sz w:val="28"/>
          <w:szCs w:val="28"/>
        </w:rPr>
        <w:t>В современных условиях высокой конкуренции и динамично изменяющейся рыночной среды эффективное управление бизнес-процессами становится ключевым фактором успеха компании. Особенно это актуально для предприятий нефтепродуктообеспечения, таких как ООО «ЛУКОЙЛ-Югнефтепродукт», где отлаженность операционных процессов напрямую влияет на финансовые результаты, удовлетворенность клиентов и устойчивость бизнеса в долгосрочной перспективе.</w:t>
      </w:r>
    </w:p>
    <w:p w14:paraId="1DEDC869" w14:textId="6B000616" w:rsidR="0052225A" w:rsidRDefault="00A74898" w:rsidP="00A31E7D">
      <w:pPr>
        <w:spacing w:after="0" w:line="360" w:lineRule="auto"/>
        <w:ind w:firstLine="709"/>
        <w:jc w:val="both"/>
        <w:rPr>
          <w:rFonts w:ascii="Times New Roman" w:hAnsi="Times New Roman" w:cs="Times New Roman"/>
          <w:sz w:val="28"/>
          <w:szCs w:val="28"/>
        </w:rPr>
      </w:pPr>
      <w:r w:rsidRPr="00A74898">
        <w:rPr>
          <w:rFonts w:ascii="Times New Roman" w:hAnsi="Times New Roman" w:cs="Times New Roman"/>
          <w:sz w:val="28"/>
          <w:szCs w:val="28"/>
        </w:rPr>
        <w:t xml:space="preserve">Анализ показателей эффективности бизнес-процессов позволяет выявить узкие места, оптимизировать использование ресурсов и повысить общую производительность предприятия. Для ООО «ЛУКОЙЛ-Югнефтепродукт», работающего в сфере транспортировки, хранения и реализации нефтепродуктов, такой анализ особенно важен, так как от эффективности логистики, управления запасами и обслуживания клиентов зависят не только операционные, но и стратегические показатели деятельности. Поэтому был проведен </w:t>
      </w:r>
      <w:r w:rsidRPr="00A74898">
        <w:rPr>
          <w:rFonts w:ascii="Times New Roman" w:hAnsi="Times New Roman" w:cs="Times New Roman"/>
          <w:sz w:val="28"/>
          <w:szCs w:val="28"/>
          <w:lang w:val="en-US"/>
        </w:rPr>
        <w:t>SWOT</w:t>
      </w:r>
      <w:r w:rsidRPr="00A74898">
        <w:rPr>
          <w:rFonts w:ascii="Times New Roman" w:hAnsi="Times New Roman" w:cs="Times New Roman"/>
          <w:sz w:val="28"/>
          <w:szCs w:val="28"/>
        </w:rPr>
        <w:t xml:space="preserve">-анализ, который выявил определенные проблемы, </w:t>
      </w:r>
      <w:r>
        <w:rPr>
          <w:rFonts w:ascii="Times New Roman" w:hAnsi="Times New Roman" w:cs="Times New Roman"/>
          <w:sz w:val="28"/>
          <w:szCs w:val="28"/>
        </w:rPr>
        <w:t>рассмотренные в таблице</w:t>
      </w:r>
      <w:r w:rsidR="00CE2CE2">
        <w:rPr>
          <w:rFonts w:ascii="Times New Roman" w:hAnsi="Times New Roman" w:cs="Times New Roman"/>
          <w:sz w:val="28"/>
          <w:szCs w:val="28"/>
        </w:rPr>
        <w:t> </w:t>
      </w:r>
      <w:r w:rsidR="0052225A">
        <w:rPr>
          <w:rFonts w:ascii="Times New Roman" w:hAnsi="Times New Roman" w:cs="Times New Roman"/>
          <w:sz w:val="28"/>
          <w:szCs w:val="28"/>
        </w:rPr>
        <w:t>10</w:t>
      </w:r>
      <w:r w:rsidR="00A31E7D">
        <w:rPr>
          <w:rFonts w:ascii="Times New Roman" w:hAnsi="Times New Roman" w:cs="Times New Roman"/>
          <w:sz w:val="28"/>
          <w:szCs w:val="28"/>
        </w:rPr>
        <w:t>.</w:t>
      </w:r>
    </w:p>
    <w:p w14:paraId="7AF6625D" w14:textId="77777777" w:rsidR="00A31E7D" w:rsidRDefault="00A31E7D" w:rsidP="00A31E7D">
      <w:pPr>
        <w:spacing w:after="0" w:line="240" w:lineRule="auto"/>
        <w:jc w:val="both"/>
        <w:rPr>
          <w:rFonts w:ascii="Times New Roman" w:hAnsi="Times New Roman" w:cs="Times New Roman"/>
          <w:sz w:val="28"/>
          <w:szCs w:val="28"/>
        </w:rPr>
      </w:pPr>
    </w:p>
    <w:p w14:paraId="6E433470" w14:textId="7A545162" w:rsidR="00A74898" w:rsidRPr="003E44B8" w:rsidRDefault="00A74898" w:rsidP="00DA2969">
      <w:pPr>
        <w:spacing w:after="0" w:line="240" w:lineRule="auto"/>
        <w:jc w:val="both"/>
        <w:rPr>
          <w:rFonts w:ascii="Times New Roman" w:hAnsi="Times New Roman" w:cs="Times New Roman"/>
          <w:sz w:val="28"/>
          <w:szCs w:val="28"/>
          <w:lang w:val="en-US"/>
        </w:rPr>
      </w:pPr>
      <w:r w:rsidRPr="00A74898">
        <w:rPr>
          <w:rFonts w:ascii="Times New Roman" w:hAnsi="Times New Roman" w:cs="Times New Roman"/>
          <w:sz w:val="28"/>
          <w:szCs w:val="28"/>
        </w:rPr>
        <w:t>Таблица</w:t>
      </w:r>
      <w:r w:rsidR="00CE2CE2">
        <w:rPr>
          <w:rFonts w:ascii="Times New Roman" w:hAnsi="Times New Roman" w:cs="Times New Roman"/>
          <w:sz w:val="28"/>
          <w:szCs w:val="28"/>
        </w:rPr>
        <w:t> </w:t>
      </w:r>
      <w:r w:rsidR="0052225A">
        <w:rPr>
          <w:rFonts w:ascii="Times New Roman" w:hAnsi="Times New Roman" w:cs="Times New Roman"/>
          <w:sz w:val="28"/>
          <w:szCs w:val="28"/>
        </w:rPr>
        <w:t>10</w:t>
      </w:r>
      <w:r w:rsidRPr="00A74898">
        <w:rPr>
          <w:rFonts w:ascii="Times New Roman" w:hAnsi="Times New Roman" w:cs="Times New Roman"/>
          <w:sz w:val="28"/>
          <w:szCs w:val="28"/>
        </w:rPr>
        <w:t xml:space="preserve"> – SWOT-анализ</w:t>
      </w:r>
      <w:r w:rsidR="003E44B8">
        <w:rPr>
          <w:rFonts w:ascii="Times New Roman" w:hAnsi="Times New Roman" w:cs="Times New Roman"/>
          <w:sz w:val="28"/>
          <w:szCs w:val="28"/>
          <w:lang w:val="en-US"/>
        </w:rPr>
        <w:t xml:space="preserve"> [13] [30] [31]</w:t>
      </w:r>
    </w:p>
    <w:tbl>
      <w:tblPr>
        <w:tblStyle w:val="a8"/>
        <w:tblW w:w="9447" w:type="dxa"/>
        <w:tblLook w:val="04A0" w:firstRow="1" w:lastRow="0" w:firstColumn="1" w:lastColumn="0" w:noHBand="0" w:noVBand="1"/>
      </w:tblPr>
      <w:tblGrid>
        <w:gridCol w:w="4723"/>
        <w:gridCol w:w="4724"/>
      </w:tblGrid>
      <w:tr w:rsidR="00A74898" w:rsidRPr="00A74898" w14:paraId="6769DE98" w14:textId="77777777" w:rsidTr="007803DC">
        <w:trPr>
          <w:trHeight w:val="222"/>
        </w:trPr>
        <w:tc>
          <w:tcPr>
            <w:tcW w:w="4723" w:type="dxa"/>
          </w:tcPr>
          <w:p w14:paraId="12DEC725" w14:textId="77777777" w:rsidR="00A74898" w:rsidRPr="00A74898" w:rsidRDefault="00A74898" w:rsidP="00A74898">
            <w:pPr>
              <w:jc w:val="both"/>
              <w:rPr>
                <w:rFonts w:ascii="Times New Roman" w:hAnsi="Times New Roman" w:cs="Times New Roman"/>
                <w:sz w:val="24"/>
                <w:szCs w:val="24"/>
              </w:rPr>
            </w:pPr>
            <w:r w:rsidRPr="00A74898">
              <w:rPr>
                <w:rFonts w:ascii="Times New Roman" w:hAnsi="Times New Roman" w:cs="Times New Roman"/>
                <w:sz w:val="24"/>
                <w:szCs w:val="24"/>
              </w:rPr>
              <w:t>Сильные стороны</w:t>
            </w:r>
          </w:p>
        </w:tc>
        <w:tc>
          <w:tcPr>
            <w:tcW w:w="4724" w:type="dxa"/>
          </w:tcPr>
          <w:p w14:paraId="078A8055"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Слабые стороны</w:t>
            </w:r>
          </w:p>
        </w:tc>
      </w:tr>
      <w:tr w:rsidR="00A74898" w:rsidRPr="00A74898" w14:paraId="09FAC1CB" w14:textId="77777777" w:rsidTr="007803DC">
        <w:trPr>
          <w:trHeight w:val="1809"/>
        </w:trPr>
        <w:tc>
          <w:tcPr>
            <w:tcW w:w="4723" w:type="dxa"/>
          </w:tcPr>
          <w:p w14:paraId="638D6361"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1. Масштабная инфраструктура </w:t>
            </w:r>
          </w:p>
          <w:p w14:paraId="422A6B3C" w14:textId="3139869E" w:rsidR="00A74898" w:rsidRPr="003E44B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Сеть из 580 АЗС, 13 нефтебаз и 4 ГНС в 14 регионах обеспечивает устойчивый сбыт и логистическое преимуще</w:t>
            </w:r>
            <w:r w:rsidR="003E44B8">
              <w:rPr>
                <w:rFonts w:ascii="Times New Roman" w:hAnsi="Times New Roman" w:cs="Times New Roman"/>
                <w:sz w:val="24"/>
                <w:szCs w:val="24"/>
              </w:rPr>
              <w:t>ство.</w:t>
            </w:r>
          </w:p>
          <w:p w14:paraId="7060C552"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2. Финансовая стабильность  </w:t>
            </w:r>
          </w:p>
          <w:p w14:paraId="4B7EC38A"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Выручка демонстрирует устойчивый рост (с 165,8 млрд руб. в 2022 г. до 226 млрд руб. в 2024 г.).  </w:t>
            </w:r>
          </w:p>
          <w:p w14:paraId="59205C93"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Высокий уровень денежных средств (1,8 млрд руб. в 2024 г.) поддерживает ликвидность.  </w:t>
            </w:r>
          </w:p>
          <w:p w14:paraId="5F886084" w14:textId="77777777" w:rsidR="00A74898" w:rsidRPr="00A74898" w:rsidRDefault="00A74898" w:rsidP="009E1DD3">
            <w:pPr>
              <w:rPr>
                <w:rFonts w:ascii="Times New Roman" w:hAnsi="Times New Roman" w:cs="Times New Roman"/>
                <w:sz w:val="24"/>
                <w:szCs w:val="24"/>
              </w:rPr>
            </w:pPr>
          </w:p>
        </w:tc>
        <w:tc>
          <w:tcPr>
            <w:tcW w:w="4724" w:type="dxa"/>
          </w:tcPr>
          <w:p w14:paraId="0DEB999F"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1. Снижение рентабельности  </w:t>
            </w:r>
          </w:p>
          <w:p w14:paraId="2271314B"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Коэффициент чистой прибыли упал с 8,4% до 5,1%, что указывает на рост затрат и неэффективное ценообразование.  </w:t>
            </w:r>
          </w:p>
          <w:p w14:paraId="6B7CDD7D"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2. Рост кредиторской задолженности  </w:t>
            </w:r>
          </w:p>
          <w:p w14:paraId="3049FD0C"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Увеличение на 33% (до 20,7 млрд руб. в 2024 г.) создает риски финансовой зависимости.  </w:t>
            </w:r>
          </w:p>
          <w:p w14:paraId="217D79EC"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3. Неоптимальное управление запасами  </w:t>
            </w:r>
          </w:p>
          <w:p w14:paraId="65BB0DED"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Запасы выросли до 8,8 млрд руб., что может приводить к замораживанию оборотного капитала.  </w:t>
            </w:r>
          </w:p>
          <w:p w14:paraId="490298B8" w14:textId="77777777" w:rsidR="00742A81" w:rsidRDefault="00742A81" w:rsidP="00A74898">
            <w:pPr>
              <w:rPr>
                <w:rFonts w:ascii="Times New Roman" w:hAnsi="Times New Roman" w:cs="Times New Roman"/>
                <w:sz w:val="24"/>
                <w:szCs w:val="24"/>
              </w:rPr>
            </w:pPr>
          </w:p>
          <w:p w14:paraId="1BDDD93E" w14:textId="77777777" w:rsidR="00742A81" w:rsidRDefault="00742A81" w:rsidP="00A74898">
            <w:pPr>
              <w:rPr>
                <w:rFonts w:ascii="Times New Roman" w:hAnsi="Times New Roman" w:cs="Times New Roman"/>
                <w:sz w:val="24"/>
                <w:szCs w:val="24"/>
              </w:rPr>
            </w:pPr>
          </w:p>
          <w:p w14:paraId="69E4CF8A" w14:textId="03A995A0"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w:t>
            </w:r>
          </w:p>
        </w:tc>
      </w:tr>
    </w:tbl>
    <w:p w14:paraId="6960A54F" w14:textId="320AE767" w:rsidR="009E1DD3" w:rsidRPr="009E1DD3" w:rsidRDefault="009E1DD3" w:rsidP="009E1DD3">
      <w:pPr>
        <w:spacing w:after="0" w:line="240" w:lineRule="auto"/>
        <w:rPr>
          <w:rFonts w:ascii="Times New Roman" w:hAnsi="Times New Roman" w:cs="Times New Roman"/>
          <w:sz w:val="28"/>
          <w:szCs w:val="28"/>
        </w:rPr>
      </w:pPr>
      <w:r w:rsidRPr="009E1DD3">
        <w:rPr>
          <w:rFonts w:ascii="Times New Roman" w:hAnsi="Times New Roman" w:cs="Times New Roman"/>
          <w:sz w:val="28"/>
          <w:szCs w:val="28"/>
        </w:rPr>
        <w:lastRenderedPageBreak/>
        <w:t>Продолжение таблицы 10</w:t>
      </w:r>
    </w:p>
    <w:tbl>
      <w:tblPr>
        <w:tblStyle w:val="a8"/>
        <w:tblW w:w="9447" w:type="dxa"/>
        <w:tblLook w:val="04A0" w:firstRow="1" w:lastRow="0" w:firstColumn="1" w:lastColumn="0" w:noHBand="0" w:noVBand="1"/>
      </w:tblPr>
      <w:tblGrid>
        <w:gridCol w:w="4723"/>
        <w:gridCol w:w="4724"/>
      </w:tblGrid>
      <w:tr w:rsidR="009E1DD3" w:rsidRPr="00A74898" w14:paraId="2C744438" w14:textId="77777777" w:rsidTr="007803DC">
        <w:trPr>
          <w:trHeight w:val="222"/>
        </w:trPr>
        <w:tc>
          <w:tcPr>
            <w:tcW w:w="4723" w:type="dxa"/>
          </w:tcPr>
          <w:p w14:paraId="400FD1AF" w14:textId="2E3147C1" w:rsidR="009E1DD3" w:rsidRPr="00A74898" w:rsidRDefault="009E1DD3" w:rsidP="009E1DD3">
            <w:pPr>
              <w:rPr>
                <w:rFonts w:ascii="Times New Roman" w:hAnsi="Times New Roman" w:cs="Times New Roman"/>
                <w:sz w:val="24"/>
                <w:szCs w:val="24"/>
              </w:rPr>
            </w:pPr>
            <w:r w:rsidRPr="00A74898">
              <w:rPr>
                <w:rFonts w:ascii="Times New Roman" w:hAnsi="Times New Roman" w:cs="Times New Roman"/>
                <w:sz w:val="24"/>
                <w:szCs w:val="24"/>
              </w:rPr>
              <w:t>Сильные стороны</w:t>
            </w:r>
          </w:p>
        </w:tc>
        <w:tc>
          <w:tcPr>
            <w:tcW w:w="4724" w:type="dxa"/>
          </w:tcPr>
          <w:p w14:paraId="39EBF71F" w14:textId="339A94B3" w:rsidR="009E1DD3" w:rsidRPr="00A74898" w:rsidRDefault="009E1DD3" w:rsidP="009E1DD3">
            <w:pPr>
              <w:rPr>
                <w:rFonts w:ascii="Times New Roman" w:hAnsi="Times New Roman" w:cs="Times New Roman"/>
                <w:sz w:val="24"/>
                <w:szCs w:val="24"/>
              </w:rPr>
            </w:pPr>
            <w:r w:rsidRPr="00A74898">
              <w:rPr>
                <w:rFonts w:ascii="Times New Roman" w:hAnsi="Times New Roman" w:cs="Times New Roman"/>
                <w:sz w:val="24"/>
                <w:szCs w:val="24"/>
              </w:rPr>
              <w:t>Слабые стороны</w:t>
            </w:r>
          </w:p>
        </w:tc>
      </w:tr>
      <w:tr w:rsidR="009E1DD3" w:rsidRPr="00A74898" w14:paraId="68377B6A" w14:textId="77777777" w:rsidTr="007803DC">
        <w:trPr>
          <w:trHeight w:val="222"/>
        </w:trPr>
        <w:tc>
          <w:tcPr>
            <w:tcW w:w="4723" w:type="dxa"/>
          </w:tcPr>
          <w:p w14:paraId="668767C2" w14:textId="77777777" w:rsidR="009E1DD3" w:rsidRPr="009E1DD3" w:rsidRDefault="009E1DD3" w:rsidP="009E1DD3">
            <w:pPr>
              <w:rPr>
                <w:rFonts w:ascii="Times New Roman" w:hAnsi="Times New Roman" w:cs="Times New Roman"/>
                <w:sz w:val="24"/>
                <w:szCs w:val="24"/>
              </w:rPr>
            </w:pPr>
            <w:r w:rsidRPr="009E1DD3">
              <w:rPr>
                <w:rFonts w:ascii="Times New Roman" w:hAnsi="Times New Roman" w:cs="Times New Roman"/>
                <w:sz w:val="24"/>
                <w:szCs w:val="24"/>
              </w:rPr>
              <w:t>3. Снижение дебиторской задолженности</w:t>
            </w:r>
          </w:p>
          <w:p w14:paraId="73A46F71" w14:textId="77777777" w:rsidR="009E1DD3" w:rsidRPr="009E1DD3" w:rsidRDefault="009E1DD3" w:rsidP="009E1DD3">
            <w:pPr>
              <w:rPr>
                <w:rFonts w:ascii="Times New Roman" w:hAnsi="Times New Roman" w:cs="Times New Roman"/>
                <w:sz w:val="24"/>
                <w:szCs w:val="24"/>
              </w:rPr>
            </w:pPr>
            <w:r w:rsidRPr="009E1DD3">
              <w:rPr>
                <w:rFonts w:ascii="Times New Roman" w:hAnsi="Times New Roman" w:cs="Times New Roman"/>
                <w:sz w:val="24"/>
                <w:szCs w:val="24"/>
              </w:rPr>
              <w:t xml:space="preserve">– Уменьшение на 29% за 3 года свидетельствует об эффективном управлении кредитными рисками.  </w:t>
            </w:r>
          </w:p>
          <w:p w14:paraId="06542675" w14:textId="77777777" w:rsidR="009E1DD3" w:rsidRPr="009E1DD3" w:rsidRDefault="009E1DD3" w:rsidP="009E1DD3">
            <w:pPr>
              <w:rPr>
                <w:rFonts w:ascii="Times New Roman" w:hAnsi="Times New Roman" w:cs="Times New Roman"/>
                <w:sz w:val="24"/>
                <w:szCs w:val="24"/>
              </w:rPr>
            </w:pPr>
            <w:r w:rsidRPr="009E1DD3">
              <w:rPr>
                <w:rFonts w:ascii="Times New Roman" w:hAnsi="Times New Roman" w:cs="Times New Roman"/>
                <w:sz w:val="24"/>
                <w:szCs w:val="24"/>
              </w:rPr>
              <w:t xml:space="preserve">4. Стратегическая интеграция в ПАО «Лукойл»  </w:t>
            </w:r>
          </w:p>
          <w:p w14:paraId="7CAE5465" w14:textId="299013A5" w:rsidR="009E1DD3" w:rsidRPr="00A74898" w:rsidRDefault="009E1DD3" w:rsidP="009E1DD3">
            <w:pPr>
              <w:rPr>
                <w:rFonts w:ascii="Times New Roman" w:hAnsi="Times New Roman" w:cs="Times New Roman"/>
                <w:sz w:val="24"/>
                <w:szCs w:val="24"/>
              </w:rPr>
            </w:pPr>
            <w:r w:rsidRPr="009E1DD3">
              <w:rPr>
                <w:rFonts w:ascii="Times New Roman" w:hAnsi="Times New Roman" w:cs="Times New Roman"/>
                <w:sz w:val="24"/>
                <w:szCs w:val="24"/>
              </w:rPr>
              <w:t xml:space="preserve">– Доступ к ресурсам и технологиям материнской компании усиливает конкурентоспособность. </w:t>
            </w:r>
          </w:p>
        </w:tc>
        <w:tc>
          <w:tcPr>
            <w:tcW w:w="4724" w:type="dxa"/>
          </w:tcPr>
          <w:p w14:paraId="2B798D8A" w14:textId="77777777" w:rsidR="009E1DD3" w:rsidRPr="009E1DD3" w:rsidRDefault="009E1DD3" w:rsidP="009E1DD3">
            <w:pPr>
              <w:rPr>
                <w:rFonts w:ascii="Times New Roman" w:hAnsi="Times New Roman" w:cs="Times New Roman"/>
                <w:sz w:val="24"/>
                <w:szCs w:val="24"/>
              </w:rPr>
            </w:pPr>
            <w:r w:rsidRPr="009E1DD3">
              <w:rPr>
                <w:rFonts w:ascii="Times New Roman" w:hAnsi="Times New Roman" w:cs="Times New Roman"/>
                <w:sz w:val="24"/>
                <w:szCs w:val="24"/>
              </w:rPr>
              <w:t xml:space="preserve">4. Зависимость от зарубежного ПО  </w:t>
            </w:r>
          </w:p>
          <w:p w14:paraId="46E8B368" w14:textId="71379F2D" w:rsidR="009E1DD3" w:rsidRPr="00A74898" w:rsidRDefault="009E1DD3" w:rsidP="009E1DD3">
            <w:pPr>
              <w:rPr>
                <w:rFonts w:ascii="Times New Roman" w:hAnsi="Times New Roman" w:cs="Times New Roman"/>
                <w:sz w:val="24"/>
                <w:szCs w:val="24"/>
              </w:rPr>
            </w:pPr>
            <w:r w:rsidRPr="009E1DD3">
              <w:rPr>
                <w:rFonts w:ascii="Times New Roman" w:hAnsi="Times New Roman" w:cs="Times New Roman"/>
                <w:sz w:val="24"/>
                <w:szCs w:val="24"/>
              </w:rPr>
              <w:t xml:space="preserve">– Использование SAP повышает уязвимость к санкциям и увеличивает затраты (70 млн руб. ежегодно).  </w:t>
            </w:r>
          </w:p>
        </w:tc>
      </w:tr>
      <w:tr w:rsidR="00A74898" w:rsidRPr="00A74898" w14:paraId="5D80ECEA" w14:textId="77777777" w:rsidTr="007803DC">
        <w:trPr>
          <w:trHeight w:val="222"/>
        </w:trPr>
        <w:tc>
          <w:tcPr>
            <w:tcW w:w="4723" w:type="dxa"/>
          </w:tcPr>
          <w:p w14:paraId="73E9485B"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Возможности</w:t>
            </w:r>
          </w:p>
        </w:tc>
        <w:tc>
          <w:tcPr>
            <w:tcW w:w="4724" w:type="dxa"/>
          </w:tcPr>
          <w:p w14:paraId="5789D36D"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Угрозы</w:t>
            </w:r>
          </w:p>
        </w:tc>
      </w:tr>
      <w:tr w:rsidR="00A74898" w:rsidRPr="00A74898" w14:paraId="41A15D1D" w14:textId="77777777" w:rsidTr="007803DC">
        <w:trPr>
          <w:trHeight w:val="1460"/>
        </w:trPr>
        <w:tc>
          <w:tcPr>
            <w:tcW w:w="4723" w:type="dxa"/>
          </w:tcPr>
          <w:p w14:paraId="360DB190"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1. Оптимизация затрат  </w:t>
            </w:r>
          </w:p>
          <w:p w14:paraId="4661B203"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Внедрение отечественного ПО (например, «1С») сократит расходы на 60 млн руб. в год.  </w:t>
            </w:r>
          </w:p>
          <w:p w14:paraId="2CF6E89E"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Отказ от аутсорсинга (экономия до 360 млн руб. ежегодно).  </w:t>
            </w:r>
          </w:p>
          <w:p w14:paraId="1746D2D6"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2. Цифровизация процессов  </w:t>
            </w:r>
          </w:p>
          <w:p w14:paraId="131322A1"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Автоматизация логистики и управления запасами повысит оборачиваемость активов.  </w:t>
            </w:r>
          </w:p>
          <w:p w14:paraId="60242785"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3. Расширение </w:t>
            </w:r>
            <w:proofErr w:type="spellStart"/>
            <w:r w:rsidRPr="00A74898">
              <w:rPr>
                <w:rFonts w:ascii="Times New Roman" w:hAnsi="Times New Roman" w:cs="Times New Roman"/>
                <w:sz w:val="24"/>
                <w:szCs w:val="24"/>
              </w:rPr>
              <w:t>высокомаржинальных</w:t>
            </w:r>
            <w:proofErr w:type="spellEnd"/>
            <w:r w:rsidRPr="00A74898">
              <w:rPr>
                <w:rFonts w:ascii="Times New Roman" w:hAnsi="Times New Roman" w:cs="Times New Roman"/>
                <w:sz w:val="24"/>
                <w:szCs w:val="24"/>
              </w:rPr>
              <w:t xml:space="preserve"> услуг  </w:t>
            </w:r>
          </w:p>
          <w:p w14:paraId="660CF986"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Развитие направлений: ТО автомобилей, мойки, розничная торговля сопутствующими товарами.  </w:t>
            </w:r>
          </w:p>
          <w:p w14:paraId="1ACD6C37"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4. Государственная поддержка  </w:t>
            </w:r>
          </w:p>
          <w:p w14:paraId="55BD27FC"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Участие в программах импортозамещения и субсидирования нефтегазового сектора.  </w:t>
            </w:r>
          </w:p>
          <w:p w14:paraId="54B3DC9E" w14:textId="77777777" w:rsidR="00A74898" w:rsidRPr="00A74898" w:rsidRDefault="00A74898" w:rsidP="00A74898">
            <w:pPr>
              <w:rPr>
                <w:rFonts w:ascii="Times New Roman" w:hAnsi="Times New Roman" w:cs="Times New Roman"/>
                <w:sz w:val="24"/>
                <w:szCs w:val="24"/>
              </w:rPr>
            </w:pPr>
          </w:p>
        </w:tc>
        <w:tc>
          <w:tcPr>
            <w:tcW w:w="4724" w:type="dxa"/>
          </w:tcPr>
          <w:p w14:paraId="13236CB9"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1. Санкционные риски  </w:t>
            </w:r>
          </w:p>
          <w:p w14:paraId="510EA815"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Ограничения на поставки оборудования, ПО и доступ к международным финансовым инструментам.  </w:t>
            </w:r>
          </w:p>
          <w:p w14:paraId="3A531448"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2. </w:t>
            </w:r>
            <w:proofErr w:type="spellStart"/>
            <w:r w:rsidRPr="00A74898">
              <w:rPr>
                <w:rFonts w:ascii="Times New Roman" w:hAnsi="Times New Roman" w:cs="Times New Roman"/>
                <w:sz w:val="24"/>
                <w:szCs w:val="24"/>
              </w:rPr>
              <w:t>Киберугрозы</w:t>
            </w:r>
            <w:proofErr w:type="spellEnd"/>
            <w:r w:rsidRPr="00A74898">
              <w:rPr>
                <w:rFonts w:ascii="Times New Roman" w:hAnsi="Times New Roman" w:cs="Times New Roman"/>
                <w:sz w:val="24"/>
                <w:szCs w:val="24"/>
              </w:rPr>
              <w:t xml:space="preserve">  </w:t>
            </w:r>
          </w:p>
          <w:p w14:paraId="203DE227"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Отсутствие регулярных обновлений защиты повышает риск утечек данных (например, инцидент в марте 2024 г.).  </w:t>
            </w:r>
          </w:p>
          <w:p w14:paraId="0119BD66"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3. Волатильность цен на нефтепродукты  </w:t>
            </w:r>
          </w:p>
          <w:p w14:paraId="5383B39E"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Колебания цен могут снижать маржинальность бизнеса.  </w:t>
            </w:r>
          </w:p>
          <w:p w14:paraId="7E8E8BC3"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4. Конкуренция с другими нефтяными компаниями  </w:t>
            </w:r>
          </w:p>
          <w:p w14:paraId="3D94BB90" w14:textId="77777777" w:rsidR="00A74898" w:rsidRPr="00A74898" w:rsidRDefault="00A74898" w:rsidP="00A74898">
            <w:pPr>
              <w:rPr>
                <w:rFonts w:ascii="Times New Roman" w:hAnsi="Times New Roman" w:cs="Times New Roman"/>
                <w:sz w:val="24"/>
                <w:szCs w:val="24"/>
              </w:rPr>
            </w:pPr>
            <w:r w:rsidRPr="00A74898">
              <w:rPr>
                <w:rFonts w:ascii="Times New Roman" w:hAnsi="Times New Roman" w:cs="Times New Roman"/>
                <w:sz w:val="24"/>
                <w:szCs w:val="24"/>
              </w:rPr>
              <w:t xml:space="preserve">– Агрессивная ценовая политика конкурентов (например, «Роснефть», «Газпромнефть»).  </w:t>
            </w:r>
          </w:p>
          <w:p w14:paraId="0DEC69BE" w14:textId="77777777" w:rsidR="00A74898" w:rsidRPr="00A74898" w:rsidRDefault="00A74898" w:rsidP="00A74898">
            <w:pPr>
              <w:rPr>
                <w:rFonts w:ascii="Times New Roman" w:hAnsi="Times New Roman" w:cs="Times New Roman"/>
                <w:sz w:val="24"/>
                <w:szCs w:val="24"/>
              </w:rPr>
            </w:pPr>
          </w:p>
        </w:tc>
      </w:tr>
    </w:tbl>
    <w:p w14:paraId="513C7C74" w14:textId="77777777" w:rsidR="00A74898" w:rsidRDefault="00A74898" w:rsidP="00DA2969">
      <w:pPr>
        <w:spacing w:after="0" w:line="240" w:lineRule="auto"/>
        <w:jc w:val="both"/>
        <w:rPr>
          <w:rFonts w:ascii="Times New Roman" w:hAnsi="Times New Roman" w:cs="Times New Roman"/>
          <w:sz w:val="28"/>
          <w:szCs w:val="28"/>
        </w:rPr>
      </w:pPr>
    </w:p>
    <w:p w14:paraId="15715EF9" w14:textId="77777777"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 xml:space="preserve">На основе данных, представленных в </w:t>
      </w:r>
      <w:r w:rsidRPr="007803DC">
        <w:rPr>
          <w:rFonts w:ascii="Times New Roman" w:hAnsi="Times New Roman" w:cs="Times New Roman"/>
          <w:sz w:val="28"/>
          <w:szCs w:val="28"/>
          <w:lang w:val="en-US"/>
        </w:rPr>
        <w:t>SWOT</w:t>
      </w:r>
      <w:r w:rsidRPr="007803DC">
        <w:rPr>
          <w:rFonts w:ascii="Times New Roman" w:hAnsi="Times New Roman" w:cs="Times New Roman"/>
          <w:sz w:val="28"/>
          <w:szCs w:val="28"/>
        </w:rPr>
        <w:t>-анализе и предыдущих разделах, можно выделить следующие ключевые аспекты.</w:t>
      </w:r>
    </w:p>
    <w:p w14:paraId="39553612" w14:textId="77777777"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 xml:space="preserve">С точки зрения финансовой эффективности бизнес-процессов компании, коэффициент чистой прибыли снизился с 8,4% в 2022 году до 5,1% в 2024 году, что свидетельствует о снижении эффективности управления затратами и ценообразованием. Несмотря на рост выручки, себестоимость продаж увеличивалась опережающими темпами, особенно в 2023 году (+26,5%), что негативно отразилось на прибыльности. Коэффициент текущей ликвидности снизился с 1,6 до 1,1, приближаясь к критическому значению. Это указывает на ухудшение способности компании покрывать краткосрочные обязательства, что требует пересмотра управления оборотными активами и обязательствами. Рост </w:t>
      </w:r>
      <w:r w:rsidRPr="007803DC">
        <w:rPr>
          <w:rFonts w:ascii="Times New Roman" w:hAnsi="Times New Roman" w:cs="Times New Roman"/>
          <w:sz w:val="28"/>
          <w:szCs w:val="28"/>
        </w:rPr>
        <w:lastRenderedPageBreak/>
        <w:t>коэффициента финансового рычага с 0,8 до 1,1 свидетельствует о повышении зависимости от заемных средств, что увеличивает финансовые риски.</w:t>
      </w:r>
    </w:p>
    <w:p w14:paraId="1508328C" w14:textId="77777777"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Рассматривая операционную эффективность бизнес-процессов, то мы видим сокращение дебиторской задолженности на 29% за три года является положительным фактором, так как снижает риски неплатежей и улучшает денежный поток. Рост управленческих расходов на 47,4% в 2023 году требует детального анализа. Возможно, это связано с неэффективным использованием ресурсов или дублированием функций.</w:t>
      </w:r>
    </w:p>
    <w:p w14:paraId="7687EED0" w14:textId="58FD14DE"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 xml:space="preserve">Также есть отдельные аспекты бизнес-процессов, которые оказывают сильное влияние на компанию. Использование зарубежного ПО (SAP) создает риски из-за санкций и высокой стоимости лицензий. </w:t>
      </w:r>
      <w:r w:rsidR="003E44B8" w:rsidRPr="003E44B8">
        <w:rPr>
          <w:rFonts w:ascii="Times New Roman" w:hAnsi="Times New Roman" w:cs="Times New Roman"/>
          <w:sz w:val="28"/>
          <w:szCs w:val="28"/>
        </w:rPr>
        <w:t xml:space="preserve">[32] </w:t>
      </w:r>
      <w:r w:rsidRPr="007803DC">
        <w:rPr>
          <w:rFonts w:ascii="Times New Roman" w:hAnsi="Times New Roman" w:cs="Times New Roman"/>
          <w:sz w:val="28"/>
          <w:szCs w:val="28"/>
        </w:rPr>
        <w:t xml:space="preserve">Также, зависимость от аутсорсинга снижает контроль над качеством работ и увеличивает риски утечки информации. Отсутствие регулярных обновлений ПО и недостаточный мониторинг действий сотрудников повышают риски кибератак. </w:t>
      </w:r>
    </w:p>
    <w:p w14:paraId="57E1861D" w14:textId="77777777"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Анализ эффективности бизнес-процессов ООО «ЛУКОЙЛ-Югнефтепродукт» показал, что, несмотря на устойчивую инфраструктуру и финансовую стабильность, компания сталкивается с рядом проблем. Снижение рентабельности, рост кредиторской задолженности и зависимость от зарубежных технологий создают риски для дальнейшего развития. Ухудшение ключевых финансовых показателей указывает на необходимость оптимизации управления затратами и ресурсами.</w:t>
      </w:r>
    </w:p>
    <w:p w14:paraId="32C37917" w14:textId="35767D82" w:rsidR="007803DC" w:rsidRDefault="007803DC">
      <w:pPr>
        <w:rPr>
          <w:rFonts w:ascii="Times New Roman" w:hAnsi="Times New Roman" w:cs="Times New Roman"/>
          <w:sz w:val="28"/>
          <w:szCs w:val="28"/>
        </w:rPr>
      </w:pPr>
      <w:r>
        <w:rPr>
          <w:rFonts w:ascii="Times New Roman" w:hAnsi="Times New Roman" w:cs="Times New Roman"/>
          <w:sz w:val="28"/>
          <w:szCs w:val="28"/>
        </w:rPr>
        <w:br w:type="page"/>
      </w:r>
    </w:p>
    <w:p w14:paraId="785AEF2F" w14:textId="2E70FDE3" w:rsidR="007803DC" w:rsidRPr="00DE15F6" w:rsidRDefault="0098197A" w:rsidP="00DE15F6">
      <w:pPr>
        <w:pStyle w:val="1"/>
        <w:spacing w:before="0" w:line="360" w:lineRule="auto"/>
        <w:ind w:firstLine="709"/>
        <w:jc w:val="both"/>
        <w:rPr>
          <w:rFonts w:ascii="Times New Roman" w:hAnsi="Times New Roman" w:cs="Times New Roman"/>
          <w:b/>
          <w:color w:val="auto"/>
          <w:sz w:val="28"/>
          <w:szCs w:val="28"/>
        </w:rPr>
      </w:pPr>
      <w:bookmarkStart w:id="11" w:name="_Toc200292480"/>
      <w:r>
        <w:rPr>
          <w:rFonts w:ascii="Times New Roman" w:hAnsi="Times New Roman" w:cs="Times New Roman"/>
          <w:b/>
          <w:color w:val="auto"/>
          <w:sz w:val="28"/>
          <w:szCs w:val="28"/>
        </w:rPr>
        <w:lastRenderedPageBreak/>
        <w:t>3</w:t>
      </w:r>
      <w:r w:rsidR="007803DC" w:rsidRPr="00DE15F6">
        <w:rPr>
          <w:rFonts w:ascii="Times New Roman" w:hAnsi="Times New Roman" w:cs="Times New Roman"/>
          <w:b/>
          <w:color w:val="auto"/>
          <w:sz w:val="28"/>
          <w:szCs w:val="28"/>
        </w:rPr>
        <w:t xml:space="preserve"> Рекомендации по усилению экономической безопасности ООО «ЛУКОЙЛ-Югнефтепродукт» на основе оптимизации бизнес-процессов</w:t>
      </w:r>
      <w:bookmarkEnd w:id="11"/>
    </w:p>
    <w:p w14:paraId="5396C89F" w14:textId="77777777" w:rsidR="007803DC" w:rsidRPr="00DE15F6" w:rsidRDefault="007803DC" w:rsidP="00DE15F6">
      <w:pPr>
        <w:spacing w:after="0" w:line="360" w:lineRule="auto"/>
        <w:ind w:firstLine="709"/>
        <w:jc w:val="both"/>
        <w:rPr>
          <w:rFonts w:ascii="Times New Roman" w:hAnsi="Times New Roman" w:cs="Times New Roman"/>
          <w:b/>
          <w:bCs/>
          <w:sz w:val="28"/>
          <w:szCs w:val="28"/>
        </w:rPr>
      </w:pPr>
    </w:p>
    <w:p w14:paraId="5A9B60FD" w14:textId="77777777" w:rsidR="007803DC" w:rsidRPr="00DE15F6" w:rsidRDefault="007803DC" w:rsidP="00DE15F6">
      <w:pPr>
        <w:pStyle w:val="2"/>
        <w:spacing w:before="0" w:line="360" w:lineRule="auto"/>
        <w:ind w:firstLine="709"/>
        <w:jc w:val="both"/>
        <w:rPr>
          <w:rFonts w:ascii="Times New Roman" w:hAnsi="Times New Roman" w:cs="Times New Roman"/>
          <w:b/>
          <w:color w:val="auto"/>
          <w:sz w:val="28"/>
          <w:szCs w:val="28"/>
        </w:rPr>
      </w:pPr>
      <w:bookmarkStart w:id="12" w:name="_Toc200292481"/>
      <w:r w:rsidRPr="00DE15F6">
        <w:rPr>
          <w:rFonts w:ascii="Times New Roman" w:hAnsi="Times New Roman" w:cs="Times New Roman"/>
          <w:b/>
          <w:color w:val="auto"/>
          <w:sz w:val="28"/>
          <w:szCs w:val="28"/>
        </w:rPr>
        <w:t>3.1 Практические рекомендации по усилению экономической безопасности путем оптимизации бизнес-процессов ООО «ЛУКОЙЛ-Югнефтепродукт»</w:t>
      </w:r>
      <w:bookmarkEnd w:id="12"/>
    </w:p>
    <w:p w14:paraId="15E4B2F6" w14:textId="77777777" w:rsidR="007803DC" w:rsidRPr="007803DC" w:rsidRDefault="007803DC" w:rsidP="007803DC">
      <w:pPr>
        <w:spacing w:after="0" w:line="360" w:lineRule="auto"/>
        <w:ind w:firstLine="709"/>
        <w:jc w:val="both"/>
        <w:rPr>
          <w:rFonts w:ascii="Times New Roman" w:hAnsi="Times New Roman" w:cs="Times New Roman"/>
          <w:sz w:val="28"/>
          <w:szCs w:val="28"/>
        </w:rPr>
      </w:pPr>
    </w:p>
    <w:p w14:paraId="01B2542C" w14:textId="6AD6A45F" w:rsidR="007803DC" w:rsidRPr="007803DC" w:rsidRDefault="00CA095C" w:rsidP="007803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Проведенный анализ продемонстрировал слабые места в текущей деятельности компании. Показатели свидетельствую о низком уровне экономической безопасности, соответственно текущие бизнес-процессы организации нуждаются в оптимизации для </w:t>
      </w:r>
      <w:r w:rsidR="00C6395C">
        <w:rPr>
          <w:rFonts w:ascii="Times New Roman" w:hAnsi="Times New Roman" w:cs="Times New Roman"/>
          <w:sz w:val="28"/>
          <w:szCs w:val="28"/>
        </w:rPr>
        <w:t>повышения</w:t>
      </w:r>
      <w:r>
        <w:rPr>
          <w:rFonts w:ascii="Times New Roman" w:hAnsi="Times New Roman" w:cs="Times New Roman"/>
          <w:sz w:val="28"/>
          <w:szCs w:val="28"/>
        </w:rPr>
        <w:t xml:space="preserve"> экономической безопасности.</w:t>
      </w:r>
    </w:p>
    <w:p w14:paraId="3153D66E" w14:textId="77777777"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 xml:space="preserve">С целью улучшения качества и повышения эффективности бизнес-процессов ООО «ЛУКОЙЛ-Югнефтепродукт» необходимо разработать ряд рекомендаций. </w:t>
      </w:r>
    </w:p>
    <w:p w14:paraId="78560783" w14:textId="77777777"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В рамках повышения экономической эффективности и обеспечения устойчивого развития компании целесообразно реализовать комплекс мер по внутренней оптимизации кадрового потенциала. Анализ текущей структуры затрат свидетельствует о значительном объеме средств, направляемых на аутсорсинговые услуги - по предварительным оценкам, ежегодные расходы на внешних подрядчиков составляют порядка 360 млн рублей. Подобная практика, несмотря на кажущуюся операционную гибкость, создает ряд системных рисков, включая финансовую зависимость от сторонних организаций, недостаточный контроль качества выполняемых работ и утечку критически важной информации.</w:t>
      </w:r>
    </w:p>
    <w:p w14:paraId="176B1D5C" w14:textId="77777777"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 xml:space="preserve">Переход на штатную модель организации труда предполагает создание специализированных структурных подразделений (IT-департамента, службы безопасности, аналитического центра) с поэтапным замещением внешних исполнителей квалифицированными сотрудниками компании. По расчетам экономического блока, такая реорганизация позволит сократить операционные расходы на 15-20% (330-360 млн рублей ежегодно) за счет оптимизации фонда </w:t>
      </w:r>
      <w:r w:rsidRPr="007803DC">
        <w:rPr>
          <w:rFonts w:ascii="Times New Roman" w:hAnsi="Times New Roman" w:cs="Times New Roman"/>
          <w:sz w:val="28"/>
          <w:szCs w:val="28"/>
        </w:rPr>
        <w:lastRenderedPageBreak/>
        <w:t>оплаты труда и исключения комиссионных вознаграждений посредникам. При этом важно отметить, что единовременные затраты на формирование новых подразделений (рекрутинг персонала, закупка оборудования, адаптационные программы) окупятся в течение 12-18 месяцев за счет достигнутой экономии.</w:t>
      </w:r>
    </w:p>
    <w:p w14:paraId="03521423" w14:textId="77777777"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Особое значение имеет психологический аспект предлагаемых преобразований. Переход на штатную модель способствует:</w:t>
      </w:r>
    </w:p>
    <w:p w14:paraId="7EDB41A7" w14:textId="77777777" w:rsidR="007803DC" w:rsidRPr="007803DC" w:rsidRDefault="007803DC" w:rsidP="007803DC">
      <w:pPr>
        <w:numPr>
          <w:ilvl w:val="0"/>
          <w:numId w:val="35"/>
        </w:numPr>
        <w:spacing w:after="0" w:line="360" w:lineRule="auto"/>
        <w:ind w:left="0" w:firstLine="709"/>
        <w:jc w:val="both"/>
        <w:rPr>
          <w:rFonts w:ascii="Times New Roman" w:hAnsi="Times New Roman" w:cs="Times New Roman"/>
          <w:sz w:val="28"/>
          <w:szCs w:val="28"/>
        </w:rPr>
      </w:pPr>
      <w:r w:rsidRPr="007803DC">
        <w:rPr>
          <w:rFonts w:ascii="Times New Roman" w:hAnsi="Times New Roman" w:cs="Times New Roman"/>
          <w:sz w:val="28"/>
          <w:szCs w:val="28"/>
        </w:rPr>
        <w:t>стабилизации социально-психологического климата за счет снижения текучести кадров и формирования постоянного коллектива;</w:t>
      </w:r>
    </w:p>
    <w:p w14:paraId="3C7293B0" w14:textId="77777777" w:rsidR="007803DC" w:rsidRPr="007803DC" w:rsidRDefault="007803DC" w:rsidP="007803DC">
      <w:pPr>
        <w:numPr>
          <w:ilvl w:val="0"/>
          <w:numId w:val="35"/>
        </w:numPr>
        <w:spacing w:after="0" w:line="360" w:lineRule="auto"/>
        <w:ind w:left="0" w:firstLine="709"/>
        <w:jc w:val="both"/>
        <w:rPr>
          <w:rFonts w:ascii="Times New Roman" w:hAnsi="Times New Roman" w:cs="Times New Roman"/>
          <w:sz w:val="28"/>
          <w:szCs w:val="28"/>
        </w:rPr>
      </w:pPr>
      <w:r w:rsidRPr="007803DC">
        <w:rPr>
          <w:rFonts w:ascii="Times New Roman" w:hAnsi="Times New Roman" w:cs="Times New Roman"/>
          <w:sz w:val="28"/>
          <w:szCs w:val="28"/>
        </w:rPr>
        <w:t>повышению трудовой мотивации через создание прозрачных карьерных перспектив и системы материального стимулирования;</w:t>
      </w:r>
    </w:p>
    <w:p w14:paraId="1298A6A0" w14:textId="77777777" w:rsidR="007803DC" w:rsidRPr="007803DC" w:rsidRDefault="007803DC" w:rsidP="007803DC">
      <w:pPr>
        <w:numPr>
          <w:ilvl w:val="0"/>
          <w:numId w:val="35"/>
        </w:numPr>
        <w:spacing w:after="0" w:line="360" w:lineRule="auto"/>
        <w:ind w:left="0" w:firstLine="709"/>
        <w:jc w:val="both"/>
        <w:rPr>
          <w:rFonts w:ascii="Times New Roman" w:hAnsi="Times New Roman" w:cs="Times New Roman"/>
          <w:sz w:val="28"/>
          <w:szCs w:val="28"/>
        </w:rPr>
      </w:pPr>
      <w:r w:rsidRPr="007803DC">
        <w:rPr>
          <w:rFonts w:ascii="Times New Roman" w:hAnsi="Times New Roman" w:cs="Times New Roman"/>
          <w:sz w:val="28"/>
          <w:szCs w:val="28"/>
        </w:rPr>
        <w:t>укреплению корпоративной культуры и лояльности персонала благодаря непосредственной вовлеченности сотрудников в развитие компании;</w:t>
      </w:r>
    </w:p>
    <w:p w14:paraId="053CF9E2" w14:textId="451D96F8" w:rsidR="007803DC" w:rsidRPr="007803DC" w:rsidRDefault="007803DC" w:rsidP="007803DC">
      <w:pPr>
        <w:numPr>
          <w:ilvl w:val="0"/>
          <w:numId w:val="35"/>
        </w:numPr>
        <w:spacing w:after="0" w:line="360" w:lineRule="auto"/>
        <w:ind w:left="0" w:firstLine="709"/>
        <w:jc w:val="both"/>
        <w:rPr>
          <w:rFonts w:ascii="Times New Roman" w:hAnsi="Times New Roman" w:cs="Times New Roman"/>
          <w:sz w:val="28"/>
          <w:szCs w:val="28"/>
        </w:rPr>
      </w:pPr>
      <w:r w:rsidRPr="007803DC">
        <w:rPr>
          <w:rFonts w:ascii="Times New Roman" w:hAnsi="Times New Roman" w:cs="Times New Roman"/>
          <w:sz w:val="28"/>
          <w:szCs w:val="28"/>
        </w:rPr>
        <w:t>снижению стрессовой нагрузки на менеджмент, связанной с необходимостью постоянного контроля работы внешних подрядчиков</w:t>
      </w:r>
      <w:r w:rsidR="003E44B8" w:rsidRPr="003E44B8">
        <w:rPr>
          <w:rFonts w:ascii="Times New Roman" w:hAnsi="Times New Roman" w:cs="Times New Roman"/>
          <w:sz w:val="28"/>
          <w:szCs w:val="28"/>
        </w:rPr>
        <w:t xml:space="preserve"> [</w:t>
      </w:r>
      <w:r w:rsidR="003E44B8" w:rsidRPr="00DA2969">
        <w:rPr>
          <w:rFonts w:ascii="Times New Roman" w:hAnsi="Times New Roman" w:cs="Times New Roman"/>
          <w:sz w:val="28"/>
          <w:szCs w:val="28"/>
        </w:rPr>
        <w:t>24]</w:t>
      </w:r>
      <w:r w:rsidR="00DA2969">
        <w:rPr>
          <w:rFonts w:ascii="Times New Roman" w:hAnsi="Times New Roman" w:cs="Times New Roman"/>
          <w:sz w:val="28"/>
          <w:szCs w:val="28"/>
        </w:rPr>
        <w:t>.</w:t>
      </w:r>
    </w:p>
    <w:p w14:paraId="0F4AF798" w14:textId="77777777"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Кроме того, внутренние подразделения демонстрируют на 25-30% более высокие показатели операционной эффективности по сравнению с аутсорсинговыми структурами, что подтверждается отраслевыми исследованиями в нефтегазовом секторе. Это достигается за счет глубокого понимания сотрудниками специфики бизнес-процессов компании, наличия институциональной памяти и более ответственного отношения к результатам работы.</w:t>
      </w:r>
    </w:p>
    <w:p w14:paraId="4A09474D" w14:textId="77777777"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 xml:space="preserve">В условиях текущей геополитической ситуации и санкционного давления особую актуальность приобретает вопрос технологической независимости компании. В настоящее время ключевые бизнес-процессы предприятия автоматизированы с использованием программного комплекса SAP немецкой разработки, что создает ряд существенных рисков и операционных сложностей. Прежде всего следует отметить, что ежегодные затраты на лицензионное обслуживание данной системы составляют порядка 70 миллионов рублей, включая плату за техническую поддержку, обновления и консультационные услуги. При этом санкционные ограничения уже сегодня создают проблемы с получением своевременных обновлений безопасности и функциональных модулей, </w:t>
      </w:r>
      <w:r w:rsidRPr="007803DC">
        <w:rPr>
          <w:rFonts w:ascii="Times New Roman" w:hAnsi="Times New Roman" w:cs="Times New Roman"/>
          <w:sz w:val="28"/>
          <w:szCs w:val="28"/>
        </w:rPr>
        <w:lastRenderedPageBreak/>
        <w:t>что постепенно снижает эффективность использования системы и увеличивает уязвимость информационной инфраструктуры.</w:t>
      </w:r>
    </w:p>
    <w:p w14:paraId="610140F1" w14:textId="5628080A"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Особую озабоченность вызывает вопрос защиты конфиденциальной информации. Использование зарубежного ПО предполагает хранение и обработку данных на серверах, физически расположенных за пределами Российской Федерации, что создает потенциальные риски несанкционированного доступа к коммерческой тайне и стратегически важной информации. В этой связи переход на отечественное решение "1С: Предприятие" представляется не только экономически целесообразным, но и стратегически необходимым шагом</w:t>
      </w:r>
      <w:r w:rsidR="00DA2969">
        <w:rPr>
          <w:rFonts w:ascii="Times New Roman" w:hAnsi="Times New Roman" w:cs="Times New Roman"/>
          <w:sz w:val="28"/>
          <w:szCs w:val="28"/>
        </w:rPr>
        <w:t xml:space="preserve"> </w:t>
      </w:r>
      <w:r w:rsidR="00FD1736" w:rsidRPr="00FD1736">
        <w:rPr>
          <w:rFonts w:ascii="Times New Roman" w:hAnsi="Times New Roman" w:cs="Times New Roman"/>
          <w:sz w:val="28"/>
          <w:szCs w:val="28"/>
        </w:rPr>
        <w:t>[47]</w:t>
      </w:r>
      <w:r w:rsidR="00DA2969">
        <w:rPr>
          <w:rFonts w:ascii="Times New Roman" w:hAnsi="Times New Roman" w:cs="Times New Roman"/>
          <w:sz w:val="28"/>
          <w:szCs w:val="28"/>
        </w:rPr>
        <w:t>.</w:t>
      </w:r>
      <w:r w:rsidRPr="007803DC">
        <w:rPr>
          <w:rFonts w:ascii="Times New Roman" w:hAnsi="Times New Roman" w:cs="Times New Roman"/>
          <w:sz w:val="28"/>
          <w:szCs w:val="28"/>
        </w:rPr>
        <w:t xml:space="preserve"> Российский программный продукт демонстрирует сопоставимый уровень функциональности при значительно более низкой стоимости владения - предварительные расчеты показывают, что ежегодные затраты на поддержку системы составят не более 10 миллионов рублей, что позволит достичь экономии в размере 60 миллионов рублей ежегодно после завершения переходного периода.</w:t>
      </w:r>
    </w:p>
    <w:p w14:paraId="082553F1" w14:textId="69C483EE" w:rsidR="007803DC" w:rsidRPr="007803DC" w:rsidRDefault="00CA095C" w:rsidP="007803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Переход на новую систему следует поэтапно разбить и осуществлять в течение 1,5-2 лет. Сначала необходимо проанализировать текущие процессы и адаптировать их под новое программное обеспечение, затем перенести данные, обучить сотрудников, провести тестовый запуск и только после этих действий запустить окончательный переход</w:t>
      </w:r>
      <w:r w:rsidR="007803DC" w:rsidRPr="007803DC">
        <w:rPr>
          <w:rFonts w:ascii="Times New Roman" w:hAnsi="Times New Roman" w:cs="Times New Roman"/>
          <w:sz w:val="28"/>
          <w:szCs w:val="28"/>
        </w:rPr>
        <w:t>. Важно отметить, что отечественное решение обладает рядом конкурентных преимуществ, включая возможность глубокой адаптации под специфические требования компании, оперативную техническую поддержку на родном языке, а также полное соответствие требованиям российского законодательства в области защиты данных и бухгалтерского учета.</w:t>
      </w:r>
    </w:p>
    <w:p w14:paraId="1B11F7BB" w14:textId="00C5F712"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 xml:space="preserve">Дополнительным аргументом в пользу перехода служит фактор кадровой безопасности. В настоящее время в России насчитывается более 300 тысяч сертифицированных специалистов по работе с платформой "1С", что значительно упрощает процесс подбора квалифицированного персонала по сравнению с поиском редких и дорогостоящих SAP-специалистов </w:t>
      </w:r>
      <w:r w:rsidR="00FD1736" w:rsidRPr="00FD1736">
        <w:rPr>
          <w:rFonts w:ascii="Times New Roman" w:hAnsi="Times New Roman" w:cs="Times New Roman"/>
          <w:sz w:val="28"/>
          <w:szCs w:val="28"/>
        </w:rPr>
        <w:t>[32]</w:t>
      </w:r>
      <w:r w:rsidR="00DA2969">
        <w:rPr>
          <w:rFonts w:ascii="Times New Roman" w:hAnsi="Times New Roman" w:cs="Times New Roman"/>
          <w:sz w:val="28"/>
          <w:szCs w:val="28"/>
        </w:rPr>
        <w:t>.</w:t>
      </w:r>
      <w:r w:rsidR="00FD1736" w:rsidRPr="00FD1736">
        <w:rPr>
          <w:rFonts w:ascii="Times New Roman" w:hAnsi="Times New Roman" w:cs="Times New Roman"/>
          <w:sz w:val="28"/>
          <w:szCs w:val="28"/>
        </w:rPr>
        <w:t xml:space="preserve"> </w:t>
      </w:r>
      <w:r w:rsidRPr="007803DC">
        <w:rPr>
          <w:rFonts w:ascii="Times New Roman" w:hAnsi="Times New Roman" w:cs="Times New Roman"/>
          <w:sz w:val="28"/>
          <w:szCs w:val="28"/>
        </w:rPr>
        <w:t xml:space="preserve">Это также </w:t>
      </w:r>
      <w:r w:rsidRPr="007803DC">
        <w:rPr>
          <w:rFonts w:ascii="Times New Roman" w:hAnsi="Times New Roman" w:cs="Times New Roman"/>
          <w:sz w:val="28"/>
          <w:szCs w:val="28"/>
        </w:rPr>
        <w:lastRenderedPageBreak/>
        <w:t>позволит сократить расходы на обучение сотрудников и минимизировать операционные риски, связанные с нехваткой компетентных кадров. Реализация данного проекта потребует единовременных инвестиций в размере приблизительно 30 миллионов рублей, которые полностью окупятся уже в первый год эксплуатации системы за счет достигнутой экономии на лицензионных отчислениях и технической поддержке.</w:t>
      </w:r>
    </w:p>
    <w:p w14:paraId="1B5976BC" w14:textId="77777777" w:rsidR="007803DC" w:rsidRPr="007803DC" w:rsidRDefault="007803DC" w:rsidP="007803DC">
      <w:pPr>
        <w:spacing w:after="0" w:line="360" w:lineRule="auto"/>
        <w:ind w:firstLine="709"/>
        <w:jc w:val="both"/>
        <w:rPr>
          <w:rFonts w:ascii="Times New Roman" w:hAnsi="Times New Roman" w:cs="Times New Roman"/>
          <w:sz w:val="28"/>
          <w:szCs w:val="28"/>
        </w:rPr>
      </w:pPr>
      <w:r w:rsidRPr="007803DC">
        <w:rPr>
          <w:rFonts w:ascii="Times New Roman" w:hAnsi="Times New Roman" w:cs="Times New Roman"/>
          <w:sz w:val="28"/>
          <w:szCs w:val="28"/>
        </w:rPr>
        <w:t>В стратегической перспективе переход на отечественное ПО не только обеспечит значительную финансовую экономию, но и позволит компании полностью контролировать свою информационную инфраструктуру, минимизировать санкционные риски и гарантировать бесперебойность ключевых бизнес-процессов в долгосрочном периоде. Это соответствует как экономическим интересам предприятия, так и государственной политике в области технологического суверенитета и импортозамещения.</w:t>
      </w:r>
    </w:p>
    <w:p w14:paraId="1DB9C64F" w14:textId="77777777" w:rsidR="007803DC" w:rsidRPr="00A74898" w:rsidRDefault="007803DC" w:rsidP="007803DC">
      <w:pPr>
        <w:spacing w:after="0" w:line="360" w:lineRule="auto"/>
        <w:ind w:firstLine="709"/>
        <w:jc w:val="both"/>
        <w:rPr>
          <w:rFonts w:ascii="Times New Roman" w:hAnsi="Times New Roman" w:cs="Times New Roman"/>
          <w:sz w:val="28"/>
          <w:szCs w:val="28"/>
        </w:rPr>
      </w:pPr>
    </w:p>
    <w:p w14:paraId="15A87242" w14:textId="543940A7" w:rsidR="00A74898" w:rsidRPr="00DE15F6" w:rsidRDefault="00694493" w:rsidP="00DE15F6">
      <w:pPr>
        <w:pStyle w:val="2"/>
        <w:spacing w:before="0" w:line="360" w:lineRule="auto"/>
        <w:ind w:firstLine="709"/>
        <w:jc w:val="both"/>
        <w:rPr>
          <w:rFonts w:ascii="Times New Roman" w:hAnsi="Times New Roman" w:cs="Times New Roman"/>
          <w:b/>
          <w:color w:val="auto"/>
          <w:sz w:val="28"/>
        </w:rPr>
      </w:pPr>
      <w:bookmarkStart w:id="13" w:name="_Toc200292482"/>
      <w:r w:rsidRPr="00DE15F6">
        <w:rPr>
          <w:rFonts w:ascii="Times New Roman" w:hAnsi="Times New Roman" w:cs="Times New Roman"/>
          <w:b/>
          <w:color w:val="auto"/>
          <w:sz w:val="28"/>
        </w:rPr>
        <w:t xml:space="preserve">3.2 Оценка эффективности предложенных мероприятий, направленных </w:t>
      </w:r>
      <w:r w:rsidR="00C6395C">
        <w:rPr>
          <w:rFonts w:ascii="Times New Roman" w:hAnsi="Times New Roman" w:cs="Times New Roman"/>
          <w:b/>
          <w:color w:val="auto"/>
          <w:sz w:val="28"/>
        </w:rPr>
        <w:t>повышение</w:t>
      </w:r>
      <w:r w:rsidRPr="00DE15F6">
        <w:rPr>
          <w:rFonts w:ascii="Times New Roman" w:hAnsi="Times New Roman" w:cs="Times New Roman"/>
          <w:b/>
          <w:color w:val="auto"/>
          <w:sz w:val="28"/>
        </w:rPr>
        <w:t xml:space="preserve"> экономической безопасности путем оптимизации бизнес-процессов ООО «ЛУКОЙЛ-Югнефтепродукт»</w:t>
      </w:r>
      <w:bookmarkEnd w:id="13"/>
    </w:p>
    <w:p w14:paraId="5B1869BF" w14:textId="77777777" w:rsidR="00694493" w:rsidRDefault="00694493" w:rsidP="00127336">
      <w:pPr>
        <w:spacing w:after="0" w:line="360" w:lineRule="auto"/>
        <w:ind w:firstLine="709"/>
        <w:jc w:val="both"/>
        <w:rPr>
          <w:rFonts w:ascii="Times New Roman" w:hAnsi="Times New Roman" w:cs="Times New Roman"/>
          <w:b/>
          <w:sz w:val="28"/>
          <w:szCs w:val="28"/>
        </w:rPr>
      </w:pPr>
    </w:p>
    <w:p w14:paraId="529DA186" w14:textId="609E53D4" w:rsidR="00694493" w:rsidRDefault="00694493" w:rsidP="001273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детальной оценки предложенных мероприятий </w:t>
      </w:r>
      <w:r w:rsidRPr="00694493">
        <w:rPr>
          <w:rFonts w:ascii="Times New Roman" w:hAnsi="Times New Roman" w:cs="Times New Roman"/>
          <w:sz w:val="28"/>
          <w:szCs w:val="28"/>
        </w:rPr>
        <w:t>по оптимизации бизнес-процессов был проведен поэлементный анализ каждого направления с расчетами и обоснованием ожидаемых результатов.</w:t>
      </w:r>
    </w:p>
    <w:p w14:paraId="2194632D" w14:textId="572BD710" w:rsidR="00694493" w:rsidRPr="00694493" w:rsidRDefault="00694493" w:rsidP="00694493">
      <w:pPr>
        <w:spacing w:after="0" w:line="360" w:lineRule="auto"/>
        <w:ind w:firstLine="709"/>
        <w:jc w:val="both"/>
        <w:rPr>
          <w:rFonts w:ascii="Times New Roman" w:hAnsi="Times New Roman" w:cs="Times New Roman"/>
          <w:sz w:val="28"/>
          <w:szCs w:val="28"/>
        </w:rPr>
      </w:pPr>
      <w:r w:rsidRPr="00694493">
        <w:rPr>
          <w:rFonts w:ascii="Times New Roman" w:hAnsi="Times New Roman" w:cs="Times New Roman"/>
          <w:sz w:val="28"/>
          <w:szCs w:val="28"/>
        </w:rPr>
        <w:t>Важным этапом является оптимизация кадровой структуры и сокращение аутсорсинговых затрат. В текущей ситуации годовые расходы на аутсорсинг составляют 360 млн руб. В 2024 году коммерческие расходы составили 29 265 тыс. руб., управленческие расходы — 1 774 048 тыс. руб., суммарно 1 803 313 тыс. руб. Доля аутсорсинга в этих расходах оценивается в 20% на основе среднерыночных дан</w:t>
      </w:r>
      <w:r>
        <w:rPr>
          <w:rFonts w:ascii="Times New Roman" w:hAnsi="Times New Roman" w:cs="Times New Roman"/>
          <w:sz w:val="28"/>
          <w:szCs w:val="28"/>
        </w:rPr>
        <w:t xml:space="preserve">ных для нефтегазовых компаний. </w:t>
      </w:r>
      <w:r w:rsidRPr="00694493">
        <w:rPr>
          <w:rFonts w:ascii="Times New Roman" w:hAnsi="Times New Roman" w:cs="Times New Roman"/>
          <w:sz w:val="28"/>
          <w:szCs w:val="28"/>
        </w:rPr>
        <w:t>Затраты на аутсорсинг составляют:</w:t>
      </w:r>
    </w:p>
    <w:p w14:paraId="54AD8CA3" w14:textId="583E01D1" w:rsidR="00694493" w:rsidRPr="00694493" w:rsidRDefault="00694493" w:rsidP="00694493">
      <w:pPr>
        <w:spacing w:after="0" w:line="360" w:lineRule="auto"/>
        <w:ind w:firstLine="709"/>
        <w:jc w:val="both"/>
        <w:rPr>
          <w:rFonts w:ascii="Times New Roman" w:hAnsi="Times New Roman" w:cs="Times New Roman"/>
          <w:sz w:val="28"/>
          <w:szCs w:val="28"/>
        </w:rPr>
      </w:pPr>
      <m:oMathPara>
        <m:oMath>
          <m:r>
            <w:rPr>
              <w:rFonts w:ascii="Cambria Math" w:hAnsi="Cambria Math" w:cs="Times New Roman"/>
              <w:sz w:val="28"/>
              <w:szCs w:val="28"/>
            </w:rPr>
            <m:t>1 803 313 ×20%=360 663 тыс. руб.</m:t>
          </m:r>
        </m:oMath>
      </m:oMathPara>
    </w:p>
    <w:p w14:paraId="20F93A82" w14:textId="77777777" w:rsidR="00694493" w:rsidRPr="00694493" w:rsidRDefault="00694493" w:rsidP="00694493">
      <w:pPr>
        <w:spacing w:after="0" w:line="360" w:lineRule="auto"/>
        <w:ind w:firstLine="709"/>
        <w:jc w:val="both"/>
        <w:rPr>
          <w:rFonts w:ascii="Times New Roman" w:hAnsi="Times New Roman" w:cs="Times New Roman"/>
          <w:sz w:val="28"/>
          <w:szCs w:val="28"/>
        </w:rPr>
      </w:pPr>
      <w:r w:rsidRPr="00694493">
        <w:rPr>
          <w:rFonts w:ascii="Times New Roman" w:hAnsi="Times New Roman" w:cs="Times New Roman"/>
          <w:sz w:val="28"/>
          <w:szCs w:val="28"/>
        </w:rPr>
        <w:t>Основные направления аутсорсинга:</w:t>
      </w:r>
    </w:p>
    <w:p w14:paraId="14465948" w14:textId="7550EA17" w:rsidR="00694493" w:rsidRPr="00694493" w:rsidRDefault="007918BC" w:rsidP="00694493">
      <w:pPr>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IT-поддержка: 120 тыс.</w:t>
      </w:r>
      <w:r w:rsidR="00694493" w:rsidRPr="00694493">
        <w:rPr>
          <w:rFonts w:ascii="Times New Roman" w:hAnsi="Times New Roman" w:cs="Times New Roman"/>
          <w:sz w:val="28"/>
          <w:szCs w:val="28"/>
        </w:rPr>
        <w:t xml:space="preserve"> руб.</w:t>
      </w:r>
      <w:r w:rsidR="00FD1736">
        <w:rPr>
          <w:rFonts w:ascii="Times New Roman" w:hAnsi="Times New Roman" w:cs="Times New Roman"/>
          <w:sz w:val="28"/>
          <w:szCs w:val="28"/>
          <w:lang w:val="en-US"/>
        </w:rPr>
        <w:t xml:space="preserve"> [37]</w:t>
      </w:r>
      <w:r w:rsidR="00AE7205">
        <w:rPr>
          <w:rFonts w:ascii="Times New Roman" w:hAnsi="Times New Roman" w:cs="Times New Roman"/>
          <w:sz w:val="28"/>
          <w:szCs w:val="28"/>
        </w:rPr>
        <w:t>;</w:t>
      </w:r>
    </w:p>
    <w:p w14:paraId="69DBE0A4" w14:textId="1854F7E1" w:rsidR="00694493" w:rsidRPr="00694493" w:rsidRDefault="00EE53E9" w:rsidP="00FD1736">
      <w:pPr>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7918BC">
        <w:rPr>
          <w:rFonts w:ascii="Times New Roman" w:hAnsi="Times New Roman" w:cs="Times New Roman"/>
          <w:sz w:val="28"/>
          <w:szCs w:val="28"/>
        </w:rPr>
        <w:t>храна и безопасность: 60 тыс.</w:t>
      </w:r>
      <w:r w:rsidR="00694493" w:rsidRPr="00694493">
        <w:rPr>
          <w:rFonts w:ascii="Times New Roman" w:hAnsi="Times New Roman" w:cs="Times New Roman"/>
          <w:sz w:val="28"/>
          <w:szCs w:val="28"/>
        </w:rPr>
        <w:t xml:space="preserve"> руб.</w:t>
      </w:r>
      <w:r w:rsidR="00FD1736" w:rsidRPr="00FD1736">
        <w:rPr>
          <w:rFonts w:ascii="Times New Roman" w:hAnsi="Times New Roman" w:cs="Times New Roman"/>
          <w:sz w:val="28"/>
          <w:szCs w:val="28"/>
        </w:rPr>
        <w:t xml:space="preserve"> [37]</w:t>
      </w:r>
      <w:r w:rsidR="00AE7205">
        <w:rPr>
          <w:rFonts w:ascii="Times New Roman" w:hAnsi="Times New Roman" w:cs="Times New Roman"/>
          <w:sz w:val="28"/>
          <w:szCs w:val="28"/>
        </w:rPr>
        <w:t>;</w:t>
      </w:r>
    </w:p>
    <w:p w14:paraId="3345EA57" w14:textId="7BC84A74" w:rsidR="00694493" w:rsidRPr="00694493" w:rsidRDefault="00EE53E9" w:rsidP="00FD1736">
      <w:pPr>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7918BC">
        <w:rPr>
          <w:rFonts w:ascii="Times New Roman" w:hAnsi="Times New Roman" w:cs="Times New Roman"/>
          <w:sz w:val="28"/>
          <w:szCs w:val="28"/>
        </w:rPr>
        <w:t>ухгалтерские услуги: 60 тыс.</w:t>
      </w:r>
      <w:r w:rsidR="00694493" w:rsidRPr="00694493">
        <w:rPr>
          <w:rFonts w:ascii="Times New Roman" w:hAnsi="Times New Roman" w:cs="Times New Roman"/>
          <w:sz w:val="28"/>
          <w:szCs w:val="28"/>
        </w:rPr>
        <w:t xml:space="preserve"> руб.</w:t>
      </w:r>
      <w:r w:rsidR="00FD1736">
        <w:rPr>
          <w:rFonts w:ascii="Times New Roman" w:hAnsi="Times New Roman" w:cs="Times New Roman"/>
          <w:sz w:val="28"/>
          <w:szCs w:val="28"/>
          <w:lang w:val="en-US"/>
        </w:rPr>
        <w:t xml:space="preserve"> </w:t>
      </w:r>
      <w:r w:rsidR="00FD1736" w:rsidRPr="00FD1736">
        <w:rPr>
          <w:rFonts w:ascii="Times New Roman" w:hAnsi="Times New Roman" w:cs="Times New Roman"/>
          <w:sz w:val="28"/>
          <w:szCs w:val="28"/>
          <w:lang w:val="en-US"/>
        </w:rPr>
        <w:t>[37]</w:t>
      </w:r>
      <w:r w:rsidR="00AE7205">
        <w:rPr>
          <w:rFonts w:ascii="Times New Roman" w:hAnsi="Times New Roman" w:cs="Times New Roman"/>
          <w:sz w:val="28"/>
          <w:szCs w:val="28"/>
        </w:rPr>
        <w:t>;</w:t>
      </w:r>
    </w:p>
    <w:p w14:paraId="1C3BE1A0" w14:textId="3A68EEC0" w:rsidR="00694493" w:rsidRPr="00694493" w:rsidRDefault="00EE53E9" w:rsidP="00FD1736">
      <w:pPr>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ю</w:t>
      </w:r>
      <w:r w:rsidR="007918BC">
        <w:rPr>
          <w:rFonts w:ascii="Times New Roman" w:hAnsi="Times New Roman" w:cs="Times New Roman"/>
          <w:sz w:val="28"/>
          <w:szCs w:val="28"/>
        </w:rPr>
        <w:t>ридическое сопровождение: 60 тыс.</w:t>
      </w:r>
      <w:r w:rsidR="00694493" w:rsidRPr="00694493">
        <w:rPr>
          <w:rFonts w:ascii="Times New Roman" w:hAnsi="Times New Roman" w:cs="Times New Roman"/>
          <w:sz w:val="28"/>
          <w:szCs w:val="28"/>
        </w:rPr>
        <w:t xml:space="preserve"> руб.</w:t>
      </w:r>
      <w:r w:rsidR="00FD1736">
        <w:rPr>
          <w:rFonts w:ascii="Times New Roman" w:hAnsi="Times New Roman" w:cs="Times New Roman"/>
          <w:sz w:val="28"/>
          <w:szCs w:val="28"/>
          <w:lang w:val="en-US"/>
        </w:rPr>
        <w:t xml:space="preserve"> </w:t>
      </w:r>
      <w:r w:rsidR="00FD1736" w:rsidRPr="00FD1736">
        <w:rPr>
          <w:rFonts w:ascii="Times New Roman" w:hAnsi="Times New Roman" w:cs="Times New Roman"/>
          <w:sz w:val="28"/>
          <w:szCs w:val="28"/>
          <w:lang w:val="en-US"/>
        </w:rPr>
        <w:t>[37]</w:t>
      </w:r>
      <w:r w:rsidR="00AE7205">
        <w:rPr>
          <w:rFonts w:ascii="Times New Roman" w:hAnsi="Times New Roman" w:cs="Times New Roman"/>
          <w:sz w:val="28"/>
          <w:szCs w:val="28"/>
        </w:rPr>
        <w:t>.</w:t>
      </w:r>
    </w:p>
    <w:p w14:paraId="404B7EAF" w14:textId="014D6C73" w:rsidR="00694493" w:rsidRPr="00694493" w:rsidRDefault="00694493" w:rsidP="00694493">
      <w:pPr>
        <w:spacing w:after="0" w:line="360" w:lineRule="auto"/>
        <w:ind w:firstLine="709"/>
        <w:jc w:val="both"/>
        <w:rPr>
          <w:rFonts w:ascii="Times New Roman" w:hAnsi="Times New Roman" w:cs="Times New Roman"/>
          <w:sz w:val="28"/>
          <w:szCs w:val="28"/>
        </w:rPr>
      </w:pPr>
      <w:r w:rsidRPr="00694493">
        <w:rPr>
          <w:rFonts w:ascii="Times New Roman" w:hAnsi="Times New Roman" w:cs="Times New Roman"/>
          <w:sz w:val="28"/>
          <w:szCs w:val="28"/>
        </w:rPr>
        <w:t xml:space="preserve">Мы можем создать 3 новых отдела в организации – </w:t>
      </w:r>
      <w:r w:rsidRPr="00694493">
        <w:rPr>
          <w:rFonts w:ascii="Times New Roman" w:hAnsi="Times New Roman" w:cs="Times New Roman"/>
          <w:sz w:val="28"/>
          <w:szCs w:val="28"/>
          <w:lang w:val="en-US"/>
        </w:rPr>
        <w:t>IT</w:t>
      </w:r>
      <w:r w:rsidR="007918BC">
        <w:rPr>
          <w:rFonts w:ascii="Times New Roman" w:hAnsi="Times New Roman" w:cs="Times New Roman"/>
          <w:sz w:val="28"/>
          <w:szCs w:val="28"/>
        </w:rPr>
        <w:t>-отдел со штатом 50</w:t>
      </w:r>
      <w:r w:rsidRPr="00694493">
        <w:rPr>
          <w:rFonts w:ascii="Times New Roman" w:hAnsi="Times New Roman" w:cs="Times New Roman"/>
          <w:sz w:val="28"/>
          <w:szCs w:val="28"/>
        </w:rPr>
        <w:t xml:space="preserve"> человек,</w:t>
      </w:r>
      <w:r w:rsidR="007918BC">
        <w:rPr>
          <w:rFonts w:ascii="Times New Roman" w:hAnsi="Times New Roman" w:cs="Times New Roman"/>
          <w:sz w:val="28"/>
          <w:szCs w:val="28"/>
        </w:rPr>
        <w:t xml:space="preserve"> служба безопасности со штатом 3</w:t>
      </w:r>
      <w:r w:rsidRPr="00694493">
        <w:rPr>
          <w:rFonts w:ascii="Times New Roman" w:hAnsi="Times New Roman" w:cs="Times New Roman"/>
          <w:sz w:val="28"/>
          <w:szCs w:val="28"/>
        </w:rPr>
        <w:t xml:space="preserve">0 человек и </w:t>
      </w:r>
      <w:r w:rsidR="007918BC">
        <w:rPr>
          <w:rFonts w:ascii="Times New Roman" w:hAnsi="Times New Roman" w:cs="Times New Roman"/>
          <w:sz w:val="28"/>
          <w:szCs w:val="28"/>
        </w:rPr>
        <w:t>аналитический центр со штатом 50</w:t>
      </w:r>
      <w:r w:rsidRPr="00694493">
        <w:rPr>
          <w:rFonts w:ascii="Times New Roman" w:hAnsi="Times New Roman" w:cs="Times New Roman"/>
          <w:sz w:val="28"/>
          <w:szCs w:val="28"/>
        </w:rPr>
        <w:t xml:space="preserve"> человек.</w:t>
      </w:r>
    </w:p>
    <w:p w14:paraId="2B47C4F6" w14:textId="2C602540" w:rsidR="00694493" w:rsidRDefault="00694493" w:rsidP="00694493">
      <w:pPr>
        <w:spacing w:after="0" w:line="360" w:lineRule="auto"/>
        <w:ind w:firstLine="709"/>
        <w:jc w:val="both"/>
        <w:rPr>
          <w:rFonts w:ascii="Times New Roman" w:hAnsi="Times New Roman" w:cs="Times New Roman"/>
          <w:sz w:val="28"/>
          <w:szCs w:val="28"/>
        </w:rPr>
      </w:pPr>
      <w:r w:rsidRPr="00694493">
        <w:rPr>
          <w:rFonts w:ascii="Times New Roman" w:hAnsi="Times New Roman" w:cs="Times New Roman"/>
          <w:sz w:val="28"/>
          <w:szCs w:val="28"/>
        </w:rPr>
        <w:t xml:space="preserve">Фонд </w:t>
      </w:r>
      <w:r w:rsidR="007918BC">
        <w:rPr>
          <w:rFonts w:ascii="Times New Roman" w:hAnsi="Times New Roman" w:cs="Times New Roman"/>
          <w:sz w:val="28"/>
          <w:szCs w:val="28"/>
        </w:rPr>
        <w:t>оплаты труда будет составлять 30</w:t>
      </w:r>
      <w:r w:rsidRPr="00694493">
        <w:rPr>
          <w:rFonts w:ascii="Times New Roman" w:hAnsi="Times New Roman" w:cs="Times New Roman"/>
          <w:sz w:val="28"/>
          <w:szCs w:val="28"/>
        </w:rPr>
        <w:t>0 000 тыс. руб. Дополнительное оборудование и ПО, обучение новых сотрудников как единовременная трата составит 45 000 тыс. руб. Дополнительные ежегодные административные расход составят 15 000 тыс. руб.</w:t>
      </w:r>
      <w:r w:rsidR="005F0574">
        <w:rPr>
          <w:rFonts w:ascii="Times New Roman" w:hAnsi="Times New Roman" w:cs="Times New Roman"/>
          <w:sz w:val="28"/>
          <w:szCs w:val="28"/>
        </w:rPr>
        <w:t xml:space="preserve"> Также данные представлены в таблице</w:t>
      </w:r>
      <w:r w:rsidR="00CE2CE2">
        <w:rPr>
          <w:rFonts w:ascii="Times New Roman" w:hAnsi="Times New Roman" w:cs="Times New Roman"/>
          <w:sz w:val="28"/>
          <w:szCs w:val="28"/>
        </w:rPr>
        <w:t> </w:t>
      </w:r>
      <w:r w:rsidR="005F0574">
        <w:rPr>
          <w:rFonts w:ascii="Times New Roman" w:hAnsi="Times New Roman" w:cs="Times New Roman"/>
          <w:sz w:val="28"/>
          <w:szCs w:val="28"/>
        </w:rPr>
        <w:t>1</w:t>
      </w:r>
      <w:r w:rsidR="008B6E75">
        <w:rPr>
          <w:rFonts w:ascii="Times New Roman" w:hAnsi="Times New Roman" w:cs="Times New Roman"/>
          <w:sz w:val="28"/>
          <w:szCs w:val="28"/>
        </w:rPr>
        <w:t>1</w:t>
      </w:r>
      <w:r w:rsidR="005F0574">
        <w:rPr>
          <w:rFonts w:ascii="Times New Roman" w:hAnsi="Times New Roman" w:cs="Times New Roman"/>
          <w:sz w:val="28"/>
          <w:szCs w:val="28"/>
        </w:rPr>
        <w:t>.</w:t>
      </w:r>
    </w:p>
    <w:p w14:paraId="35B913AF" w14:textId="77777777" w:rsidR="005F0574" w:rsidRDefault="005F0574" w:rsidP="00AE7205">
      <w:pPr>
        <w:spacing w:after="0" w:line="240" w:lineRule="auto"/>
        <w:jc w:val="both"/>
        <w:rPr>
          <w:rFonts w:ascii="Times New Roman" w:hAnsi="Times New Roman" w:cs="Times New Roman"/>
          <w:sz w:val="28"/>
          <w:szCs w:val="28"/>
        </w:rPr>
      </w:pPr>
    </w:p>
    <w:p w14:paraId="5FF7B0AC" w14:textId="5F456E27" w:rsidR="005F0574" w:rsidRDefault="001E5155" w:rsidP="004652B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CE2CE2">
        <w:rPr>
          <w:rFonts w:ascii="Times New Roman" w:hAnsi="Times New Roman" w:cs="Times New Roman"/>
          <w:sz w:val="28"/>
          <w:szCs w:val="28"/>
        </w:rPr>
        <w:t> </w:t>
      </w:r>
      <w:r>
        <w:rPr>
          <w:rFonts w:ascii="Times New Roman" w:hAnsi="Times New Roman" w:cs="Times New Roman"/>
          <w:sz w:val="28"/>
          <w:szCs w:val="28"/>
        </w:rPr>
        <w:t>1</w:t>
      </w:r>
      <w:r w:rsidR="008B6E75">
        <w:rPr>
          <w:rFonts w:ascii="Times New Roman" w:hAnsi="Times New Roman" w:cs="Times New Roman"/>
          <w:sz w:val="28"/>
          <w:szCs w:val="28"/>
        </w:rPr>
        <w:t>1</w:t>
      </w:r>
      <w:r>
        <w:rPr>
          <w:rFonts w:ascii="Times New Roman" w:hAnsi="Times New Roman" w:cs="Times New Roman"/>
          <w:sz w:val="28"/>
          <w:szCs w:val="28"/>
        </w:rPr>
        <w:t xml:space="preserve"> – Анализ затрат на оптимизацию бизнес-процесса по аутсорсингу</w:t>
      </w:r>
      <w:r w:rsidR="0098197A">
        <w:rPr>
          <w:rFonts w:ascii="Times New Roman" w:hAnsi="Times New Roman" w:cs="Times New Roman"/>
          <w:sz w:val="28"/>
          <w:szCs w:val="28"/>
        </w:rPr>
        <w:t xml:space="preserve"> (составлено автором)</w:t>
      </w:r>
    </w:p>
    <w:tbl>
      <w:tblPr>
        <w:tblStyle w:val="a8"/>
        <w:tblW w:w="9300" w:type="dxa"/>
        <w:tblLook w:val="04A0" w:firstRow="1" w:lastRow="0" w:firstColumn="1" w:lastColumn="0" w:noHBand="0" w:noVBand="1"/>
      </w:tblPr>
      <w:tblGrid>
        <w:gridCol w:w="3522"/>
        <w:gridCol w:w="5778"/>
      </w:tblGrid>
      <w:tr w:rsidR="005F0574" w:rsidRPr="005F0574" w14:paraId="5768B5B9" w14:textId="77777777" w:rsidTr="004652B9">
        <w:trPr>
          <w:trHeight w:val="273"/>
        </w:trPr>
        <w:tc>
          <w:tcPr>
            <w:tcW w:w="9300" w:type="dxa"/>
            <w:gridSpan w:val="2"/>
          </w:tcPr>
          <w:p w14:paraId="7208D1E2" w14:textId="77777777" w:rsidR="005F0574" w:rsidRPr="005F0574" w:rsidRDefault="005F0574" w:rsidP="00A10210">
            <w:pPr>
              <w:jc w:val="center"/>
              <w:rPr>
                <w:rFonts w:ascii="Times New Roman" w:hAnsi="Times New Roman" w:cs="Times New Roman"/>
                <w:sz w:val="24"/>
                <w:szCs w:val="24"/>
              </w:rPr>
            </w:pPr>
            <w:r w:rsidRPr="005F0574">
              <w:rPr>
                <w:rFonts w:ascii="Times New Roman" w:hAnsi="Times New Roman" w:cs="Times New Roman"/>
                <w:sz w:val="24"/>
                <w:szCs w:val="24"/>
              </w:rPr>
              <w:t>Текущие затраты</w:t>
            </w:r>
          </w:p>
        </w:tc>
      </w:tr>
      <w:tr w:rsidR="005F0574" w:rsidRPr="005F0574" w14:paraId="5BC4539E" w14:textId="77777777" w:rsidTr="004652B9">
        <w:trPr>
          <w:trHeight w:val="273"/>
        </w:trPr>
        <w:tc>
          <w:tcPr>
            <w:tcW w:w="3522" w:type="dxa"/>
          </w:tcPr>
          <w:p w14:paraId="67106654"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Текущие затраты на аутсорсинг</w:t>
            </w:r>
          </w:p>
        </w:tc>
        <w:tc>
          <w:tcPr>
            <w:tcW w:w="5778" w:type="dxa"/>
          </w:tcPr>
          <w:p w14:paraId="7B328279"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360 663 тыс. руб.</w:t>
            </w:r>
          </w:p>
        </w:tc>
      </w:tr>
      <w:tr w:rsidR="005F0574" w:rsidRPr="005F0574" w14:paraId="4F49E666" w14:textId="77777777" w:rsidTr="004652B9">
        <w:trPr>
          <w:trHeight w:val="273"/>
        </w:trPr>
        <w:tc>
          <w:tcPr>
            <w:tcW w:w="9300" w:type="dxa"/>
            <w:gridSpan w:val="2"/>
          </w:tcPr>
          <w:p w14:paraId="15C8B163" w14:textId="77777777" w:rsidR="005F0574" w:rsidRPr="005F0574" w:rsidRDefault="005F0574" w:rsidP="00A10210">
            <w:pPr>
              <w:jc w:val="center"/>
              <w:rPr>
                <w:rFonts w:ascii="Times New Roman" w:hAnsi="Times New Roman" w:cs="Times New Roman"/>
                <w:sz w:val="24"/>
                <w:szCs w:val="24"/>
              </w:rPr>
            </w:pPr>
            <w:r w:rsidRPr="005F0574">
              <w:rPr>
                <w:rFonts w:ascii="Times New Roman" w:hAnsi="Times New Roman" w:cs="Times New Roman"/>
                <w:sz w:val="24"/>
                <w:szCs w:val="24"/>
              </w:rPr>
              <w:t>Планируемые изменения</w:t>
            </w:r>
          </w:p>
        </w:tc>
      </w:tr>
      <w:tr w:rsidR="005F0574" w:rsidRPr="005F0574" w14:paraId="5BC86EFF" w14:textId="77777777" w:rsidTr="004652B9">
        <w:trPr>
          <w:trHeight w:val="562"/>
        </w:trPr>
        <w:tc>
          <w:tcPr>
            <w:tcW w:w="3522" w:type="dxa"/>
          </w:tcPr>
          <w:p w14:paraId="6118C32D"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Планируемые затраты на открытие новых отделов</w:t>
            </w:r>
          </w:p>
        </w:tc>
        <w:tc>
          <w:tcPr>
            <w:tcW w:w="5778" w:type="dxa"/>
          </w:tcPr>
          <w:p w14:paraId="0E047350" w14:textId="752235D9" w:rsidR="005F0574" w:rsidRPr="00FD1736" w:rsidRDefault="005F0574" w:rsidP="00A10210">
            <w:pPr>
              <w:rPr>
                <w:rFonts w:ascii="Times New Roman" w:hAnsi="Times New Roman" w:cs="Times New Roman"/>
                <w:sz w:val="24"/>
                <w:szCs w:val="24"/>
                <w:lang w:val="en-US"/>
              </w:rPr>
            </w:pPr>
            <w:r w:rsidRPr="005F0574">
              <w:rPr>
                <w:rFonts w:ascii="Times New Roman" w:hAnsi="Times New Roman" w:cs="Times New Roman"/>
                <w:sz w:val="24"/>
                <w:szCs w:val="24"/>
              </w:rPr>
              <w:t>45 000 тыс. руб.</w:t>
            </w:r>
            <w:r w:rsidR="00FD1736">
              <w:rPr>
                <w:rFonts w:ascii="Times New Roman" w:hAnsi="Times New Roman" w:cs="Times New Roman"/>
                <w:sz w:val="24"/>
                <w:szCs w:val="24"/>
                <w:lang w:val="en-US"/>
              </w:rPr>
              <w:t xml:space="preserve"> </w:t>
            </w:r>
          </w:p>
        </w:tc>
      </w:tr>
      <w:tr w:rsidR="005F0574" w:rsidRPr="005F0574" w14:paraId="453DAA2E" w14:textId="77777777" w:rsidTr="004652B9">
        <w:trPr>
          <w:trHeight w:val="546"/>
        </w:trPr>
        <w:tc>
          <w:tcPr>
            <w:tcW w:w="3522" w:type="dxa"/>
          </w:tcPr>
          <w:p w14:paraId="3357098D"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 xml:space="preserve">Планируемые ежегодные затраты </w:t>
            </w:r>
          </w:p>
        </w:tc>
        <w:tc>
          <w:tcPr>
            <w:tcW w:w="5778" w:type="dxa"/>
          </w:tcPr>
          <w:p w14:paraId="2D1622B1" w14:textId="241EF120" w:rsidR="005F0574" w:rsidRPr="005F0574" w:rsidRDefault="007918BC" w:rsidP="00A10210">
            <w:pPr>
              <w:rPr>
                <w:rFonts w:ascii="Times New Roman" w:hAnsi="Times New Roman" w:cs="Times New Roman"/>
                <w:sz w:val="24"/>
                <w:szCs w:val="24"/>
              </w:rPr>
            </w:pPr>
            <w:r>
              <w:rPr>
                <w:rFonts w:ascii="Times New Roman" w:hAnsi="Times New Roman" w:cs="Times New Roman"/>
                <w:sz w:val="24"/>
                <w:szCs w:val="24"/>
              </w:rPr>
              <w:t>31</w:t>
            </w:r>
            <w:r w:rsidR="005F0574" w:rsidRPr="005F0574">
              <w:rPr>
                <w:rFonts w:ascii="Times New Roman" w:hAnsi="Times New Roman" w:cs="Times New Roman"/>
                <w:sz w:val="24"/>
                <w:szCs w:val="24"/>
              </w:rPr>
              <w:t>5 000 тыс. руб.</w:t>
            </w:r>
          </w:p>
        </w:tc>
      </w:tr>
      <w:tr w:rsidR="005F0574" w:rsidRPr="005F0574" w14:paraId="46FB431D" w14:textId="77777777" w:rsidTr="004652B9">
        <w:trPr>
          <w:trHeight w:val="273"/>
        </w:trPr>
        <w:tc>
          <w:tcPr>
            <w:tcW w:w="3522" w:type="dxa"/>
          </w:tcPr>
          <w:p w14:paraId="69B6844B"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Экономия в 1 год</w:t>
            </w:r>
          </w:p>
        </w:tc>
        <w:tc>
          <w:tcPr>
            <w:tcW w:w="5778" w:type="dxa"/>
          </w:tcPr>
          <w:p w14:paraId="19FE2C6E" w14:textId="388291E4" w:rsidR="005F0574" w:rsidRPr="005F0574" w:rsidRDefault="007918BC" w:rsidP="00A10210">
            <w:pPr>
              <w:rPr>
                <w:rFonts w:ascii="Times New Roman" w:hAnsi="Times New Roman" w:cs="Times New Roman"/>
                <w:sz w:val="24"/>
                <w:szCs w:val="24"/>
              </w:rPr>
            </w:pPr>
            <w:r>
              <w:rPr>
                <w:rFonts w:ascii="Times New Roman" w:hAnsi="Times New Roman" w:cs="Times New Roman"/>
                <w:sz w:val="24"/>
                <w:szCs w:val="24"/>
              </w:rPr>
              <w:t>360 663 – 315 000 – 45 000 =</w:t>
            </w:r>
            <w:r w:rsidR="005F0574" w:rsidRPr="005F0574">
              <w:rPr>
                <w:rFonts w:ascii="Times New Roman" w:hAnsi="Times New Roman" w:cs="Times New Roman"/>
                <w:sz w:val="24"/>
                <w:szCs w:val="24"/>
              </w:rPr>
              <w:t> 663 тыс. руб.</w:t>
            </w:r>
          </w:p>
        </w:tc>
      </w:tr>
      <w:tr w:rsidR="005F0574" w:rsidRPr="005F0574" w14:paraId="128794DD" w14:textId="77777777" w:rsidTr="004652B9">
        <w:trPr>
          <w:trHeight w:val="273"/>
        </w:trPr>
        <w:tc>
          <w:tcPr>
            <w:tcW w:w="3522" w:type="dxa"/>
          </w:tcPr>
          <w:p w14:paraId="304A907E"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Экономия в последующие года</w:t>
            </w:r>
          </w:p>
        </w:tc>
        <w:tc>
          <w:tcPr>
            <w:tcW w:w="5778" w:type="dxa"/>
          </w:tcPr>
          <w:p w14:paraId="37960D43" w14:textId="6583DFE6" w:rsidR="005F0574" w:rsidRPr="005F0574" w:rsidRDefault="007918BC" w:rsidP="00A10210">
            <w:pPr>
              <w:rPr>
                <w:rFonts w:ascii="Times New Roman" w:hAnsi="Times New Roman" w:cs="Times New Roman"/>
                <w:sz w:val="24"/>
                <w:szCs w:val="24"/>
              </w:rPr>
            </w:pPr>
            <w:r>
              <w:rPr>
                <w:rFonts w:ascii="Times New Roman" w:hAnsi="Times New Roman" w:cs="Times New Roman"/>
                <w:sz w:val="24"/>
                <w:szCs w:val="24"/>
              </w:rPr>
              <w:t>360 663 – 31</w:t>
            </w:r>
            <w:r w:rsidR="005F0574" w:rsidRPr="005F0574">
              <w:rPr>
                <w:rFonts w:ascii="Times New Roman" w:hAnsi="Times New Roman" w:cs="Times New Roman"/>
                <w:sz w:val="24"/>
                <w:szCs w:val="24"/>
              </w:rPr>
              <w:t xml:space="preserve">5 000 </w:t>
            </w:r>
            <w:r>
              <w:rPr>
                <w:rFonts w:ascii="Times New Roman" w:hAnsi="Times New Roman" w:cs="Times New Roman"/>
                <w:sz w:val="24"/>
                <w:szCs w:val="24"/>
              </w:rPr>
              <w:t>= 45</w:t>
            </w:r>
            <w:r w:rsidR="005F0574" w:rsidRPr="005F0574">
              <w:rPr>
                <w:rFonts w:ascii="Times New Roman" w:hAnsi="Times New Roman" w:cs="Times New Roman"/>
                <w:sz w:val="24"/>
                <w:szCs w:val="24"/>
              </w:rPr>
              <w:t> 663 тыс. руб.</w:t>
            </w:r>
          </w:p>
        </w:tc>
      </w:tr>
    </w:tbl>
    <w:p w14:paraId="7E417315" w14:textId="77777777" w:rsidR="005F0574" w:rsidRPr="00694493" w:rsidRDefault="005F0574" w:rsidP="00AE7205">
      <w:pPr>
        <w:spacing w:after="0" w:line="240" w:lineRule="auto"/>
        <w:jc w:val="both"/>
        <w:rPr>
          <w:rFonts w:ascii="Times New Roman" w:hAnsi="Times New Roman" w:cs="Times New Roman"/>
          <w:sz w:val="28"/>
          <w:szCs w:val="28"/>
        </w:rPr>
      </w:pPr>
    </w:p>
    <w:p w14:paraId="2E09C04D" w14:textId="68A42A56" w:rsidR="00694493" w:rsidRDefault="00694493" w:rsidP="001E5155">
      <w:pPr>
        <w:spacing w:after="0" w:line="360" w:lineRule="auto"/>
        <w:ind w:firstLine="709"/>
        <w:jc w:val="both"/>
        <w:rPr>
          <w:rFonts w:ascii="Times New Roman" w:hAnsi="Times New Roman" w:cs="Times New Roman"/>
          <w:sz w:val="28"/>
          <w:szCs w:val="28"/>
        </w:rPr>
      </w:pPr>
      <w:r w:rsidRPr="00694493">
        <w:rPr>
          <w:rFonts w:ascii="Times New Roman" w:hAnsi="Times New Roman" w:cs="Times New Roman"/>
          <w:sz w:val="28"/>
          <w:szCs w:val="28"/>
        </w:rPr>
        <w:t>Исходя из данных изменений, мы ожидаем что сокращение аутсор</w:t>
      </w:r>
      <w:r w:rsidR="007918BC">
        <w:rPr>
          <w:rFonts w:ascii="Times New Roman" w:hAnsi="Times New Roman" w:cs="Times New Roman"/>
          <w:sz w:val="28"/>
          <w:szCs w:val="28"/>
        </w:rPr>
        <w:t xml:space="preserve">синговых расходов в 1 год на </w:t>
      </w:r>
      <w:r w:rsidRPr="00694493">
        <w:rPr>
          <w:rFonts w:ascii="Times New Roman" w:hAnsi="Times New Roman" w:cs="Times New Roman"/>
          <w:sz w:val="28"/>
          <w:szCs w:val="28"/>
        </w:rPr>
        <w:t>663 тыс. руб. В после</w:t>
      </w:r>
      <w:r w:rsidR="007918BC">
        <w:rPr>
          <w:rFonts w:ascii="Times New Roman" w:hAnsi="Times New Roman" w:cs="Times New Roman"/>
          <w:sz w:val="28"/>
          <w:szCs w:val="28"/>
        </w:rPr>
        <w:t>дующие года экономия составит 4</w:t>
      </w:r>
      <w:r w:rsidRPr="00694493">
        <w:rPr>
          <w:rFonts w:ascii="Times New Roman" w:hAnsi="Times New Roman" w:cs="Times New Roman"/>
          <w:sz w:val="28"/>
          <w:szCs w:val="28"/>
        </w:rPr>
        <w:t>5 663 тыс. руб.</w:t>
      </w:r>
      <w:r>
        <w:rPr>
          <w:rFonts w:ascii="Times New Roman" w:hAnsi="Times New Roman" w:cs="Times New Roman"/>
          <w:sz w:val="28"/>
          <w:szCs w:val="28"/>
        </w:rPr>
        <w:t xml:space="preserve"> </w:t>
      </w:r>
    </w:p>
    <w:p w14:paraId="4CFF770E" w14:textId="4BCB0302" w:rsidR="005F0574" w:rsidRPr="005F0574" w:rsidRDefault="005F0574" w:rsidP="005F0574">
      <w:pPr>
        <w:spacing w:after="0" w:line="360" w:lineRule="auto"/>
        <w:ind w:firstLine="709"/>
        <w:jc w:val="both"/>
        <w:rPr>
          <w:rFonts w:ascii="Times New Roman" w:hAnsi="Times New Roman" w:cs="Times New Roman"/>
          <w:sz w:val="28"/>
          <w:szCs w:val="28"/>
        </w:rPr>
      </w:pPr>
      <w:r w:rsidRPr="005F0574">
        <w:rPr>
          <w:rFonts w:ascii="Times New Roman" w:hAnsi="Times New Roman" w:cs="Times New Roman"/>
          <w:sz w:val="28"/>
          <w:szCs w:val="28"/>
        </w:rPr>
        <w:t>Был создан пошаговый план перехода от аутсорсинга к внутреннему выполнению ключевых функций компании. На этапе выбора был проведен анализ текущих расходов на аутсорсинг. Этап внедрения включает создание трех новых отделов (IT, безопасность и анал</w:t>
      </w:r>
      <w:r w:rsidR="007918BC">
        <w:rPr>
          <w:rFonts w:ascii="Times New Roman" w:hAnsi="Times New Roman" w:cs="Times New Roman"/>
          <w:sz w:val="28"/>
          <w:szCs w:val="28"/>
        </w:rPr>
        <w:t>итика) с общим штатом 13</w:t>
      </w:r>
      <w:r w:rsidRPr="005F0574">
        <w:rPr>
          <w:rFonts w:ascii="Times New Roman" w:hAnsi="Times New Roman" w:cs="Times New Roman"/>
          <w:sz w:val="28"/>
          <w:szCs w:val="28"/>
        </w:rPr>
        <w:t>0 сотрудников и инвест</w:t>
      </w:r>
      <w:r>
        <w:rPr>
          <w:rFonts w:ascii="Times New Roman" w:hAnsi="Times New Roman" w:cs="Times New Roman"/>
          <w:sz w:val="28"/>
          <w:szCs w:val="28"/>
        </w:rPr>
        <w:t>ициями в размере 45 млн рублей.</w:t>
      </w:r>
    </w:p>
    <w:p w14:paraId="01F957C1" w14:textId="2E100E70" w:rsidR="005F0574" w:rsidRPr="005F0574" w:rsidRDefault="00CA095C" w:rsidP="005F0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 работы оценивают, сравнивая результаты с предыдущими показателями, когда функции были переданы на </w:t>
      </w:r>
      <w:proofErr w:type="spellStart"/>
      <w:r>
        <w:rPr>
          <w:rFonts w:ascii="Times New Roman" w:hAnsi="Times New Roman" w:cs="Times New Roman"/>
          <w:sz w:val="28"/>
          <w:szCs w:val="28"/>
        </w:rPr>
        <w:t>аутсорс</w:t>
      </w:r>
      <w:proofErr w:type="spellEnd"/>
      <w:r>
        <w:rPr>
          <w:rFonts w:ascii="Times New Roman" w:hAnsi="Times New Roman" w:cs="Times New Roman"/>
          <w:sz w:val="28"/>
          <w:szCs w:val="28"/>
        </w:rPr>
        <w:t xml:space="preserve">. Проверка проходит раз </w:t>
      </w:r>
      <w:r>
        <w:rPr>
          <w:rFonts w:ascii="Times New Roman" w:hAnsi="Times New Roman" w:cs="Times New Roman"/>
          <w:sz w:val="28"/>
          <w:szCs w:val="28"/>
        </w:rPr>
        <w:lastRenderedPageBreak/>
        <w:t>в квартал и включает сравнение фактических показателей с плановыми и оценкой достигнутой экономии</w:t>
      </w:r>
      <w:r w:rsidR="005F0574">
        <w:rPr>
          <w:rFonts w:ascii="Times New Roman" w:hAnsi="Times New Roman" w:cs="Times New Roman"/>
          <w:sz w:val="28"/>
          <w:szCs w:val="28"/>
        </w:rPr>
        <w:t>.</w:t>
      </w:r>
      <w:r>
        <w:rPr>
          <w:rFonts w:ascii="Times New Roman" w:hAnsi="Times New Roman" w:cs="Times New Roman"/>
          <w:sz w:val="28"/>
          <w:szCs w:val="28"/>
        </w:rPr>
        <w:t xml:space="preserve"> При возникновении отклонений, вносятся изменения: пересматриваются процессы и запускаются обучающие программы для персонала.</w:t>
      </w:r>
    </w:p>
    <w:p w14:paraId="21DA9039" w14:textId="31E2DF86" w:rsidR="00694493" w:rsidRPr="00694493" w:rsidRDefault="00CA095C" w:rsidP="005F0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таблицы</w:t>
      </w:r>
      <w:r w:rsidR="00CE2CE2">
        <w:rPr>
          <w:rFonts w:ascii="Times New Roman" w:hAnsi="Times New Roman" w:cs="Times New Roman"/>
          <w:sz w:val="28"/>
          <w:szCs w:val="28"/>
        </w:rPr>
        <w:t> </w:t>
      </w:r>
      <w:r>
        <w:rPr>
          <w:rFonts w:ascii="Times New Roman" w:hAnsi="Times New Roman" w:cs="Times New Roman"/>
          <w:sz w:val="28"/>
          <w:szCs w:val="28"/>
        </w:rPr>
        <w:t>1</w:t>
      </w:r>
      <w:r w:rsidR="008B6E75">
        <w:rPr>
          <w:rFonts w:ascii="Times New Roman" w:hAnsi="Times New Roman" w:cs="Times New Roman"/>
          <w:sz w:val="28"/>
          <w:szCs w:val="28"/>
        </w:rPr>
        <w:t>2</w:t>
      </w:r>
      <w:r>
        <w:rPr>
          <w:rFonts w:ascii="Times New Roman" w:hAnsi="Times New Roman" w:cs="Times New Roman"/>
          <w:sz w:val="28"/>
          <w:szCs w:val="28"/>
        </w:rPr>
        <w:t>, переход к выполнению задач собственными силами требует комплексного подхода – от анализа и запуска до контроля и корректировки</w:t>
      </w:r>
      <w:r w:rsidR="005F0574" w:rsidRPr="005F0574">
        <w:rPr>
          <w:rFonts w:ascii="Times New Roman" w:hAnsi="Times New Roman" w:cs="Times New Roman"/>
          <w:sz w:val="28"/>
          <w:szCs w:val="28"/>
        </w:rPr>
        <w:t>.</w:t>
      </w:r>
    </w:p>
    <w:p w14:paraId="45267758" w14:textId="77777777" w:rsidR="00694493" w:rsidRDefault="00694493" w:rsidP="004652B9">
      <w:pPr>
        <w:suppressAutoHyphens/>
        <w:spacing w:after="0" w:line="240" w:lineRule="auto"/>
        <w:jc w:val="both"/>
        <w:rPr>
          <w:rFonts w:ascii="Times New Roman" w:hAnsi="Times New Roman" w:cs="Times New Roman"/>
          <w:sz w:val="28"/>
          <w:szCs w:val="28"/>
        </w:rPr>
      </w:pPr>
    </w:p>
    <w:p w14:paraId="3EB36C83" w14:textId="1295495E" w:rsidR="005F0574" w:rsidRDefault="001E5155" w:rsidP="004652B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CE2CE2">
        <w:rPr>
          <w:rFonts w:ascii="Times New Roman" w:hAnsi="Times New Roman" w:cs="Times New Roman"/>
          <w:sz w:val="28"/>
          <w:szCs w:val="28"/>
        </w:rPr>
        <w:t> </w:t>
      </w:r>
      <w:r>
        <w:rPr>
          <w:rFonts w:ascii="Times New Roman" w:hAnsi="Times New Roman" w:cs="Times New Roman"/>
          <w:sz w:val="28"/>
          <w:szCs w:val="28"/>
        </w:rPr>
        <w:t>1</w:t>
      </w:r>
      <w:r w:rsidR="008B6E75">
        <w:rPr>
          <w:rFonts w:ascii="Times New Roman" w:hAnsi="Times New Roman" w:cs="Times New Roman"/>
          <w:sz w:val="28"/>
          <w:szCs w:val="28"/>
        </w:rPr>
        <w:t>2</w:t>
      </w:r>
      <w:r>
        <w:rPr>
          <w:rFonts w:ascii="Times New Roman" w:hAnsi="Times New Roman" w:cs="Times New Roman"/>
          <w:sz w:val="28"/>
          <w:szCs w:val="28"/>
        </w:rPr>
        <w:t xml:space="preserve"> – Этапы оптимизации бизнес-процесса по аутсорсингу</w:t>
      </w:r>
      <w:r w:rsidR="0098197A">
        <w:rPr>
          <w:rFonts w:ascii="Times New Roman" w:hAnsi="Times New Roman" w:cs="Times New Roman"/>
          <w:sz w:val="28"/>
          <w:szCs w:val="28"/>
        </w:rPr>
        <w:t xml:space="preserve"> (составлено автором)</w:t>
      </w:r>
    </w:p>
    <w:tbl>
      <w:tblPr>
        <w:tblStyle w:val="a8"/>
        <w:tblW w:w="9369" w:type="dxa"/>
        <w:tblLook w:val="04A0" w:firstRow="1" w:lastRow="0" w:firstColumn="1" w:lastColumn="0" w:noHBand="0" w:noVBand="1"/>
      </w:tblPr>
      <w:tblGrid>
        <w:gridCol w:w="2517"/>
        <w:gridCol w:w="6852"/>
      </w:tblGrid>
      <w:tr w:rsidR="005F0574" w:rsidRPr="005F0574" w14:paraId="1699D02F" w14:textId="77777777" w:rsidTr="004652B9">
        <w:trPr>
          <w:trHeight w:val="239"/>
        </w:trPr>
        <w:tc>
          <w:tcPr>
            <w:tcW w:w="2517" w:type="dxa"/>
          </w:tcPr>
          <w:p w14:paraId="72DE033E"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Этап</w:t>
            </w:r>
          </w:p>
        </w:tc>
        <w:tc>
          <w:tcPr>
            <w:tcW w:w="6852" w:type="dxa"/>
          </w:tcPr>
          <w:p w14:paraId="4A2F609A"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Мероприятия</w:t>
            </w:r>
          </w:p>
        </w:tc>
      </w:tr>
      <w:tr w:rsidR="005F0574" w:rsidRPr="005F0574" w14:paraId="62284F03" w14:textId="77777777" w:rsidTr="004652B9">
        <w:trPr>
          <w:trHeight w:val="512"/>
        </w:trPr>
        <w:tc>
          <w:tcPr>
            <w:tcW w:w="2517" w:type="dxa"/>
          </w:tcPr>
          <w:p w14:paraId="25D4658E"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Выбор</w:t>
            </w:r>
          </w:p>
        </w:tc>
        <w:tc>
          <w:tcPr>
            <w:tcW w:w="6852" w:type="dxa"/>
          </w:tcPr>
          <w:p w14:paraId="6048C131"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Анализ расходов на аутсорсинг (360 млн руб./год). Выделение ключевых направлений: IT, охрана, бухгалтерия, юр. услуги</w:t>
            </w:r>
          </w:p>
        </w:tc>
      </w:tr>
      <w:tr w:rsidR="005F0574" w:rsidRPr="005F0574" w14:paraId="501075D1" w14:textId="77777777" w:rsidTr="004652B9">
        <w:trPr>
          <w:trHeight w:val="520"/>
        </w:trPr>
        <w:tc>
          <w:tcPr>
            <w:tcW w:w="2517" w:type="dxa"/>
          </w:tcPr>
          <w:p w14:paraId="3F6C1A9B"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Внедрение</w:t>
            </w:r>
          </w:p>
        </w:tc>
        <w:tc>
          <w:tcPr>
            <w:tcW w:w="6852" w:type="dxa"/>
          </w:tcPr>
          <w:p w14:paraId="31457118" w14:textId="0576FAD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Создание 3 отделов (IT, бе</w:t>
            </w:r>
            <w:r w:rsidR="007918BC">
              <w:rPr>
                <w:rFonts w:ascii="Times New Roman" w:hAnsi="Times New Roman" w:cs="Times New Roman"/>
                <w:sz w:val="24"/>
                <w:szCs w:val="24"/>
              </w:rPr>
              <w:t>зопасность, аналитика). Штат: 13</w:t>
            </w:r>
            <w:r w:rsidRPr="005F0574">
              <w:rPr>
                <w:rFonts w:ascii="Times New Roman" w:hAnsi="Times New Roman" w:cs="Times New Roman"/>
                <w:sz w:val="24"/>
                <w:szCs w:val="24"/>
              </w:rPr>
              <w:t xml:space="preserve">0 чел. Инвестиции: 45 млн руб. </w:t>
            </w:r>
          </w:p>
        </w:tc>
      </w:tr>
      <w:tr w:rsidR="005F0574" w:rsidRPr="005F0574" w14:paraId="7443B708" w14:textId="77777777" w:rsidTr="004652B9">
        <w:trPr>
          <w:trHeight w:val="516"/>
        </w:trPr>
        <w:tc>
          <w:tcPr>
            <w:tcW w:w="2517" w:type="dxa"/>
          </w:tcPr>
          <w:p w14:paraId="2284B36F"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Контроль</w:t>
            </w:r>
          </w:p>
        </w:tc>
        <w:tc>
          <w:tcPr>
            <w:tcW w:w="6852" w:type="dxa"/>
          </w:tcPr>
          <w:p w14:paraId="6657C83C" w14:textId="77777777" w:rsidR="00C86B6C"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 xml:space="preserve">Сравнение качества работ с аутсорсинговыми показателями. </w:t>
            </w:r>
          </w:p>
          <w:p w14:paraId="57E4815D" w14:textId="50A99C68"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Соблюдение сроков</w:t>
            </w:r>
          </w:p>
        </w:tc>
      </w:tr>
      <w:tr w:rsidR="005F0574" w:rsidRPr="005F0574" w14:paraId="01E243D9" w14:textId="77777777" w:rsidTr="004652B9">
        <w:trPr>
          <w:trHeight w:val="628"/>
        </w:trPr>
        <w:tc>
          <w:tcPr>
            <w:tcW w:w="2517" w:type="dxa"/>
          </w:tcPr>
          <w:p w14:paraId="64D19D79"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Мониторинг</w:t>
            </w:r>
          </w:p>
        </w:tc>
        <w:tc>
          <w:tcPr>
            <w:tcW w:w="6852" w:type="dxa"/>
          </w:tcPr>
          <w:p w14:paraId="589316A1"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Квартальный анализ:</w:t>
            </w:r>
          </w:p>
          <w:p w14:paraId="1DD7F901"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 сравнение фактических показателей и плановых</w:t>
            </w:r>
          </w:p>
          <w:p w14:paraId="01785F07"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 экономия средств</w:t>
            </w:r>
          </w:p>
        </w:tc>
      </w:tr>
      <w:tr w:rsidR="005F0574" w:rsidRPr="005F0574" w14:paraId="43140A1C" w14:textId="77777777" w:rsidTr="004652B9">
        <w:trPr>
          <w:trHeight w:val="492"/>
        </w:trPr>
        <w:tc>
          <w:tcPr>
            <w:tcW w:w="2517" w:type="dxa"/>
          </w:tcPr>
          <w:p w14:paraId="60518711"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Управление изменениями</w:t>
            </w:r>
          </w:p>
        </w:tc>
        <w:tc>
          <w:tcPr>
            <w:tcW w:w="6852" w:type="dxa"/>
          </w:tcPr>
          <w:p w14:paraId="32B77519" w14:textId="77777777" w:rsidR="005F0574" w:rsidRPr="005F0574" w:rsidRDefault="005F0574" w:rsidP="00A10210">
            <w:pPr>
              <w:rPr>
                <w:rFonts w:ascii="Times New Roman" w:hAnsi="Times New Roman" w:cs="Times New Roman"/>
                <w:sz w:val="24"/>
                <w:szCs w:val="24"/>
              </w:rPr>
            </w:pPr>
            <w:r w:rsidRPr="005F0574">
              <w:rPr>
                <w:rFonts w:ascii="Times New Roman" w:hAnsi="Times New Roman" w:cs="Times New Roman"/>
                <w:sz w:val="24"/>
                <w:szCs w:val="24"/>
              </w:rPr>
              <w:t>Адаптация процессов при выявлении отклонений. Например, создание программ обучения для персонала для повышения эффективности работы отделов.</w:t>
            </w:r>
          </w:p>
        </w:tc>
      </w:tr>
    </w:tbl>
    <w:p w14:paraId="15E2303A" w14:textId="77777777" w:rsidR="00C86B6C" w:rsidRDefault="00C86B6C" w:rsidP="00AE7205">
      <w:pPr>
        <w:spacing w:after="0" w:line="240" w:lineRule="auto"/>
        <w:ind w:firstLine="709"/>
        <w:jc w:val="both"/>
        <w:rPr>
          <w:rFonts w:ascii="Times New Roman" w:hAnsi="Times New Roman" w:cs="Times New Roman"/>
          <w:sz w:val="28"/>
          <w:szCs w:val="28"/>
        </w:rPr>
      </w:pPr>
    </w:p>
    <w:p w14:paraId="2522762B" w14:textId="60427EF5" w:rsidR="00C86B6C" w:rsidRPr="000665AF" w:rsidRDefault="00C86B6C" w:rsidP="00C86B6C">
      <w:pPr>
        <w:spacing w:after="0" w:line="360" w:lineRule="auto"/>
        <w:ind w:firstLine="709"/>
        <w:jc w:val="both"/>
        <w:rPr>
          <w:rFonts w:ascii="Times New Roman" w:hAnsi="Times New Roman" w:cs="Times New Roman"/>
          <w:sz w:val="28"/>
          <w:szCs w:val="28"/>
        </w:rPr>
      </w:pPr>
      <w:r w:rsidRPr="00C86B6C">
        <w:rPr>
          <w:rFonts w:ascii="Times New Roman" w:hAnsi="Times New Roman" w:cs="Times New Roman"/>
          <w:sz w:val="28"/>
          <w:szCs w:val="28"/>
        </w:rPr>
        <w:t xml:space="preserve">Следующим этапом является переход на отечественное программное обеспечение "1С: Предприятие". Текущие затраты на </w:t>
      </w:r>
      <w:r w:rsidRPr="00C86B6C">
        <w:rPr>
          <w:rFonts w:ascii="Times New Roman" w:hAnsi="Times New Roman" w:cs="Times New Roman"/>
          <w:sz w:val="28"/>
          <w:szCs w:val="28"/>
          <w:lang w:val="en-US"/>
        </w:rPr>
        <w:t>SAP</w:t>
      </w:r>
      <w:r w:rsidRPr="00C86B6C">
        <w:rPr>
          <w:rFonts w:ascii="Times New Roman" w:hAnsi="Times New Roman" w:cs="Times New Roman"/>
          <w:sz w:val="28"/>
          <w:szCs w:val="28"/>
        </w:rPr>
        <w:t xml:space="preserve"> включают в себя платежи за пользование лицензией и допо</w:t>
      </w:r>
      <w:r w:rsidR="00B31623">
        <w:rPr>
          <w:rFonts w:ascii="Times New Roman" w:hAnsi="Times New Roman" w:cs="Times New Roman"/>
          <w:sz w:val="28"/>
          <w:szCs w:val="28"/>
        </w:rPr>
        <w:t>лнительной поддержкой в сумме 81</w:t>
      </w:r>
      <w:r w:rsidRPr="00C86B6C">
        <w:rPr>
          <w:rFonts w:ascii="Times New Roman" w:hAnsi="Times New Roman" w:cs="Times New Roman"/>
          <w:sz w:val="28"/>
          <w:szCs w:val="28"/>
        </w:rPr>
        <w:t xml:space="preserve"> 000 тыс. руб. Для того чтобы перевести отделы на работу в другой программе, необходимо проанализировать текущие бизнес-процессы, встроенные в </w:t>
      </w:r>
      <w:r w:rsidRPr="00C86B6C">
        <w:rPr>
          <w:rFonts w:ascii="Times New Roman" w:hAnsi="Times New Roman" w:cs="Times New Roman"/>
          <w:sz w:val="28"/>
          <w:szCs w:val="28"/>
          <w:lang w:val="en-US"/>
        </w:rPr>
        <w:t>SAP</w:t>
      </w:r>
      <w:r w:rsidRPr="00C86B6C">
        <w:rPr>
          <w:rFonts w:ascii="Times New Roman" w:hAnsi="Times New Roman" w:cs="Times New Roman"/>
          <w:sz w:val="28"/>
          <w:szCs w:val="28"/>
        </w:rPr>
        <w:t xml:space="preserve"> и создать план адаптации бизнес-процессов в 1С. Расходы на данное мероприятие единоразовые и составят 15 000 тыс. руб. </w:t>
      </w:r>
    </w:p>
    <w:p w14:paraId="361C0F89" w14:textId="469CBAEF" w:rsidR="00C86B6C" w:rsidRPr="000665AF" w:rsidRDefault="00C86B6C" w:rsidP="00C86B6C">
      <w:pPr>
        <w:spacing w:after="0" w:line="360" w:lineRule="auto"/>
        <w:ind w:firstLine="709"/>
        <w:jc w:val="both"/>
        <w:rPr>
          <w:rFonts w:ascii="Times New Roman" w:hAnsi="Times New Roman" w:cs="Times New Roman"/>
          <w:sz w:val="28"/>
          <w:szCs w:val="28"/>
        </w:rPr>
      </w:pPr>
      <w:r w:rsidRPr="00C86B6C">
        <w:rPr>
          <w:rFonts w:ascii="Times New Roman" w:hAnsi="Times New Roman" w:cs="Times New Roman"/>
          <w:sz w:val="28"/>
          <w:szCs w:val="28"/>
        </w:rPr>
        <w:t xml:space="preserve">Далее необходимо приобрести лицензию на пользование программным обеспечением 1С, перенести данные и документы из </w:t>
      </w:r>
      <w:r w:rsidRPr="00C86B6C">
        <w:rPr>
          <w:rFonts w:ascii="Times New Roman" w:hAnsi="Times New Roman" w:cs="Times New Roman"/>
          <w:sz w:val="28"/>
          <w:szCs w:val="28"/>
          <w:lang w:val="en-US"/>
        </w:rPr>
        <w:t>SAP</w:t>
      </w:r>
      <w:r w:rsidRPr="00C86B6C">
        <w:rPr>
          <w:rFonts w:ascii="Times New Roman" w:hAnsi="Times New Roman" w:cs="Times New Roman"/>
          <w:sz w:val="28"/>
          <w:szCs w:val="28"/>
        </w:rPr>
        <w:t xml:space="preserve"> и также провести обучение для штатных сотрудников для эффективной работы в программе. Единовременные затраты суммарно составят 30 000 тыс. руб.</w:t>
      </w:r>
      <w:r w:rsidR="00FD1736" w:rsidRPr="000665AF">
        <w:rPr>
          <w:rFonts w:ascii="Times New Roman" w:hAnsi="Times New Roman" w:cs="Times New Roman"/>
          <w:sz w:val="28"/>
          <w:szCs w:val="28"/>
        </w:rPr>
        <w:t xml:space="preserve"> [37]</w:t>
      </w:r>
      <w:r w:rsidR="00AE7205">
        <w:rPr>
          <w:rFonts w:ascii="Times New Roman" w:hAnsi="Times New Roman" w:cs="Times New Roman"/>
          <w:sz w:val="28"/>
          <w:szCs w:val="28"/>
        </w:rPr>
        <w:t>.</w:t>
      </w:r>
    </w:p>
    <w:p w14:paraId="6D8CD249" w14:textId="05BC3F84" w:rsidR="00C86B6C" w:rsidRPr="000665AF" w:rsidRDefault="00C86B6C" w:rsidP="00C86B6C">
      <w:pPr>
        <w:spacing w:after="0" w:line="360" w:lineRule="auto"/>
        <w:ind w:firstLine="709"/>
        <w:jc w:val="both"/>
        <w:rPr>
          <w:rFonts w:ascii="Times New Roman" w:hAnsi="Times New Roman" w:cs="Times New Roman"/>
          <w:sz w:val="28"/>
          <w:szCs w:val="28"/>
        </w:rPr>
      </w:pPr>
      <w:r w:rsidRPr="00C86B6C">
        <w:rPr>
          <w:rFonts w:ascii="Times New Roman" w:hAnsi="Times New Roman" w:cs="Times New Roman"/>
          <w:sz w:val="28"/>
          <w:szCs w:val="28"/>
        </w:rPr>
        <w:lastRenderedPageBreak/>
        <w:t>Также существуют постоянные ежегодные затраты такие как обновление лицензионного соглашения и технической поддержки программы, которые</w:t>
      </w:r>
      <w:r w:rsidR="00B31623">
        <w:rPr>
          <w:rFonts w:ascii="Times New Roman" w:hAnsi="Times New Roman" w:cs="Times New Roman"/>
          <w:sz w:val="28"/>
          <w:szCs w:val="28"/>
        </w:rPr>
        <w:t xml:space="preserve"> составят 11</w:t>
      </w:r>
      <w:r w:rsidRPr="00C86B6C">
        <w:rPr>
          <w:rFonts w:ascii="Times New Roman" w:hAnsi="Times New Roman" w:cs="Times New Roman"/>
          <w:sz w:val="28"/>
          <w:szCs w:val="28"/>
        </w:rPr>
        <w:t> 000 тыс. руб.</w:t>
      </w:r>
      <w:r>
        <w:rPr>
          <w:rFonts w:ascii="Times New Roman" w:hAnsi="Times New Roman" w:cs="Times New Roman"/>
          <w:sz w:val="28"/>
          <w:szCs w:val="28"/>
        </w:rPr>
        <w:t xml:space="preserve"> </w:t>
      </w:r>
      <w:r w:rsidR="00FD1736" w:rsidRPr="000665AF">
        <w:rPr>
          <w:rFonts w:ascii="Times New Roman" w:hAnsi="Times New Roman" w:cs="Times New Roman"/>
          <w:sz w:val="28"/>
          <w:szCs w:val="28"/>
        </w:rPr>
        <w:t>[37]</w:t>
      </w:r>
      <w:r w:rsidR="00AE7205">
        <w:rPr>
          <w:rFonts w:ascii="Times New Roman" w:hAnsi="Times New Roman" w:cs="Times New Roman"/>
          <w:sz w:val="28"/>
          <w:szCs w:val="28"/>
        </w:rPr>
        <w:t>.</w:t>
      </w:r>
    </w:p>
    <w:p w14:paraId="4E6C1A5A" w14:textId="111BC7BC" w:rsidR="00C86B6C" w:rsidRDefault="003C0386" w:rsidP="00C86B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w:t>
      </w:r>
      <w:r w:rsidR="00B31623">
        <w:rPr>
          <w:rFonts w:ascii="Times New Roman" w:hAnsi="Times New Roman" w:cs="Times New Roman"/>
          <w:sz w:val="28"/>
          <w:szCs w:val="28"/>
        </w:rPr>
        <w:t xml:space="preserve"> в 1 год: 81 000-15 000-30 000-11 000=2</w:t>
      </w:r>
      <w:r w:rsidR="00C86B6C" w:rsidRPr="00C86B6C">
        <w:rPr>
          <w:rFonts w:ascii="Times New Roman" w:hAnsi="Times New Roman" w:cs="Times New Roman"/>
          <w:sz w:val="28"/>
          <w:szCs w:val="28"/>
        </w:rPr>
        <w:t xml:space="preserve">5 000 тыс. руб. </w:t>
      </w:r>
      <w:r>
        <w:rPr>
          <w:rFonts w:ascii="Times New Roman" w:hAnsi="Times New Roman" w:cs="Times New Roman"/>
          <w:sz w:val="28"/>
          <w:szCs w:val="28"/>
        </w:rPr>
        <w:t>Экономия</w:t>
      </w:r>
      <w:r w:rsidR="00B31623">
        <w:rPr>
          <w:rFonts w:ascii="Times New Roman" w:hAnsi="Times New Roman" w:cs="Times New Roman"/>
          <w:sz w:val="28"/>
          <w:szCs w:val="28"/>
        </w:rPr>
        <w:t xml:space="preserve"> в последующие года: 81 000-11 000=7</w:t>
      </w:r>
      <w:r w:rsidR="00C86B6C" w:rsidRPr="00C86B6C">
        <w:rPr>
          <w:rFonts w:ascii="Times New Roman" w:hAnsi="Times New Roman" w:cs="Times New Roman"/>
          <w:sz w:val="28"/>
          <w:szCs w:val="28"/>
        </w:rPr>
        <w:t xml:space="preserve">0 000 тыс. руб. </w:t>
      </w:r>
      <w:r w:rsidR="00C86B6C">
        <w:rPr>
          <w:rFonts w:ascii="Times New Roman" w:hAnsi="Times New Roman" w:cs="Times New Roman"/>
          <w:sz w:val="28"/>
          <w:szCs w:val="28"/>
        </w:rPr>
        <w:t>Подробные расчётные данные представлены в таблице</w:t>
      </w:r>
      <w:r w:rsidR="00CE2CE2">
        <w:rPr>
          <w:rFonts w:ascii="Times New Roman" w:hAnsi="Times New Roman" w:cs="Times New Roman"/>
          <w:sz w:val="28"/>
          <w:szCs w:val="28"/>
        </w:rPr>
        <w:t> </w:t>
      </w:r>
      <w:r w:rsidR="00C86B6C">
        <w:rPr>
          <w:rFonts w:ascii="Times New Roman" w:hAnsi="Times New Roman" w:cs="Times New Roman"/>
          <w:sz w:val="28"/>
          <w:szCs w:val="28"/>
        </w:rPr>
        <w:t>1</w:t>
      </w:r>
      <w:r w:rsidR="008B6E75">
        <w:rPr>
          <w:rFonts w:ascii="Times New Roman" w:hAnsi="Times New Roman" w:cs="Times New Roman"/>
          <w:sz w:val="28"/>
          <w:szCs w:val="28"/>
        </w:rPr>
        <w:t>3</w:t>
      </w:r>
      <w:r w:rsidR="00C86B6C">
        <w:rPr>
          <w:rFonts w:ascii="Times New Roman" w:hAnsi="Times New Roman" w:cs="Times New Roman"/>
          <w:sz w:val="28"/>
          <w:szCs w:val="28"/>
        </w:rPr>
        <w:t>.</w:t>
      </w:r>
    </w:p>
    <w:p w14:paraId="74DCDDFC" w14:textId="77777777" w:rsidR="00C86B6C" w:rsidRDefault="00C86B6C" w:rsidP="004652B9">
      <w:pPr>
        <w:suppressAutoHyphens/>
        <w:spacing w:after="0" w:line="240" w:lineRule="auto"/>
        <w:jc w:val="both"/>
        <w:rPr>
          <w:rFonts w:ascii="Times New Roman" w:hAnsi="Times New Roman" w:cs="Times New Roman"/>
          <w:sz w:val="28"/>
          <w:szCs w:val="28"/>
        </w:rPr>
      </w:pPr>
    </w:p>
    <w:p w14:paraId="583CF5BF" w14:textId="77D2A272" w:rsidR="00C86B6C" w:rsidRDefault="00C86B6C" w:rsidP="004652B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CE2CE2">
        <w:rPr>
          <w:rFonts w:ascii="Times New Roman" w:hAnsi="Times New Roman" w:cs="Times New Roman"/>
          <w:sz w:val="28"/>
          <w:szCs w:val="28"/>
        </w:rPr>
        <w:t> </w:t>
      </w:r>
      <w:r>
        <w:rPr>
          <w:rFonts w:ascii="Times New Roman" w:hAnsi="Times New Roman" w:cs="Times New Roman"/>
          <w:sz w:val="28"/>
          <w:szCs w:val="28"/>
        </w:rPr>
        <w:t>1</w:t>
      </w:r>
      <w:r w:rsidR="008B6E75">
        <w:rPr>
          <w:rFonts w:ascii="Times New Roman" w:hAnsi="Times New Roman" w:cs="Times New Roman"/>
          <w:sz w:val="28"/>
          <w:szCs w:val="28"/>
        </w:rPr>
        <w:t>3</w:t>
      </w:r>
      <w:r>
        <w:rPr>
          <w:rFonts w:ascii="Times New Roman" w:hAnsi="Times New Roman" w:cs="Times New Roman"/>
          <w:sz w:val="28"/>
          <w:szCs w:val="28"/>
        </w:rPr>
        <w:t xml:space="preserve"> – </w:t>
      </w:r>
      <w:r w:rsidR="001E5155">
        <w:rPr>
          <w:rFonts w:ascii="Times New Roman" w:hAnsi="Times New Roman" w:cs="Times New Roman"/>
          <w:sz w:val="28"/>
          <w:szCs w:val="28"/>
        </w:rPr>
        <w:t>А</w:t>
      </w:r>
      <w:r w:rsidR="001E5155" w:rsidRPr="001E5155">
        <w:rPr>
          <w:rFonts w:ascii="Times New Roman" w:hAnsi="Times New Roman" w:cs="Times New Roman"/>
          <w:sz w:val="28"/>
          <w:szCs w:val="28"/>
        </w:rPr>
        <w:t xml:space="preserve">нализ затрат на оптимизацию бизнес-процесса по </w:t>
      </w:r>
      <w:r w:rsidR="001E5155">
        <w:rPr>
          <w:rFonts w:ascii="Times New Roman" w:hAnsi="Times New Roman" w:cs="Times New Roman"/>
          <w:sz w:val="28"/>
          <w:szCs w:val="28"/>
        </w:rPr>
        <w:t>внедрению отечественного ПО 1С</w:t>
      </w:r>
      <w:r w:rsidR="004652B9">
        <w:rPr>
          <w:rFonts w:ascii="Times New Roman" w:hAnsi="Times New Roman" w:cs="Times New Roman"/>
          <w:sz w:val="28"/>
          <w:szCs w:val="28"/>
        </w:rPr>
        <w:t xml:space="preserve"> </w:t>
      </w:r>
      <w:r w:rsidR="004652B9" w:rsidRPr="004652B9">
        <w:rPr>
          <w:rFonts w:ascii="Times New Roman" w:hAnsi="Times New Roman" w:cs="Times New Roman"/>
          <w:sz w:val="28"/>
          <w:szCs w:val="28"/>
        </w:rPr>
        <w:t>(составлено автором)</w:t>
      </w:r>
    </w:p>
    <w:tbl>
      <w:tblPr>
        <w:tblStyle w:val="4"/>
        <w:tblW w:w="9368" w:type="dxa"/>
        <w:tblLook w:val="04A0" w:firstRow="1" w:lastRow="0" w:firstColumn="1" w:lastColumn="0" w:noHBand="0" w:noVBand="1"/>
      </w:tblPr>
      <w:tblGrid>
        <w:gridCol w:w="3546"/>
        <w:gridCol w:w="5822"/>
      </w:tblGrid>
      <w:tr w:rsidR="00C86B6C" w:rsidRPr="00C86B6C" w14:paraId="6F47E8DE" w14:textId="77777777" w:rsidTr="004652B9">
        <w:trPr>
          <w:trHeight w:val="241"/>
        </w:trPr>
        <w:tc>
          <w:tcPr>
            <w:tcW w:w="9368" w:type="dxa"/>
            <w:gridSpan w:val="2"/>
          </w:tcPr>
          <w:p w14:paraId="60BDE004" w14:textId="77777777" w:rsidR="00C86B6C" w:rsidRPr="00C86B6C" w:rsidRDefault="00C86B6C" w:rsidP="00C86B6C">
            <w:pPr>
              <w:jc w:val="center"/>
              <w:rPr>
                <w:rFonts w:eastAsia="Calibri"/>
                <w:sz w:val="24"/>
                <w:szCs w:val="24"/>
              </w:rPr>
            </w:pPr>
            <w:r w:rsidRPr="00C86B6C">
              <w:rPr>
                <w:rFonts w:eastAsia="Calibri"/>
                <w:sz w:val="24"/>
                <w:szCs w:val="24"/>
              </w:rPr>
              <w:t>Текущие затраты</w:t>
            </w:r>
          </w:p>
        </w:tc>
      </w:tr>
      <w:tr w:rsidR="00C86B6C" w:rsidRPr="00C86B6C" w14:paraId="0057EE35" w14:textId="77777777" w:rsidTr="004652B9">
        <w:trPr>
          <w:trHeight w:val="241"/>
        </w:trPr>
        <w:tc>
          <w:tcPr>
            <w:tcW w:w="3546" w:type="dxa"/>
          </w:tcPr>
          <w:p w14:paraId="34BD90AC" w14:textId="77777777" w:rsidR="00C86B6C" w:rsidRPr="00C86B6C" w:rsidRDefault="00C86B6C" w:rsidP="00C86B6C">
            <w:pPr>
              <w:jc w:val="both"/>
              <w:rPr>
                <w:rFonts w:eastAsia="Calibri"/>
                <w:sz w:val="24"/>
                <w:szCs w:val="24"/>
                <w:lang w:val="en-US"/>
              </w:rPr>
            </w:pPr>
            <w:r w:rsidRPr="00C86B6C">
              <w:rPr>
                <w:rFonts w:eastAsia="Calibri"/>
                <w:sz w:val="24"/>
                <w:szCs w:val="24"/>
              </w:rPr>
              <w:t xml:space="preserve">Текущие затраты на </w:t>
            </w:r>
            <w:r w:rsidRPr="00C86B6C">
              <w:rPr>
                <w:rFonts w:eastAsia="Calibri"/>
                <w:sz w:val="24"/>
                <w:szCs w:val="24"/>
                <w:lang w:val="en-US"/>
              </w:rPr>
              <w:t>SAP</w:t>
            </w:r>
          </w:p>
        </w:tc>
        <w:tc>
          <w:tcPr>
            <w:tcW w:w="5821" w:type="dxa"/>
          </w:tcPr>
          <w:p w14:paraId="6763F26B" w14:textId="197941FF" w:rsidR="00C86B6C" w:rsidRPr="00C86B6C" w:rsidRDefault="00B31623" w:rsidP="00C86B6C">
            <w:pPr>
              <w:jc w:val="both"/>
              <w:rPr>
                <w:rFonts w:eastAsia="Calibri"/>
                <w:sz w:val="24"/>
                <w:szCs w:val="24"/>
              </w:rPr>
            </w:pPr>
            <w:r>
              <w:rPr>
                <w:rFonts w:eastAsia="Calibri"/>
                <w:sz w:val="24"/>
                <w:szCs w:val="24"/>
                <w:lang w:val="en-US"/>
              </w:rPr>
              <w:t>81</w:t>
            </w:r>
            <w:r w:rsidR="00C86B6C" w:rsidRPr="00C86B6C">
              <w:rPr>
                <w:rFonts w:eastAsia="Calibri"/>
                <w:sz w:val="24"/>
                <w:szCs w:val="24"/>
                <w:lang w:val="en-US"/>
              </w:rPr>
              <w:t xml:space="preserve"> 000</w:t>
            </w:r>
            <w:r w:rsidR="00C86B6C" w:rsidRPr="00C86B6C">
              <w:rPr>
                <w:rFonts w:eastAsia="Calibri"/>
                <w:sz w:val="24"/>
                <w:szCs w:val="24"/>
              </w:rPr>
              <w:t xml:space="preserve"> тыс. руб.</w:t>
            </w:r>
          </w:p>
        </w:tc>
      </w:tr>
      <w:tr w:rsidR="00C86B6C" w:rsidRPr="00C86B6C" w14:paraId="43A38AE6" w14:textId="77777777" w:rsidTr="004652B9">
        <w:trPr>
          <w:trHeight w:val="241"/>
        </w:trPr>
        <w:tc>
          <w:tcPr>
            <w:tcW w:w="9368" w:type="dxa"/>
            <w:gridSpan w:val="2"/>
          </w:tcPr>
          <w:p w14:paraId="485A19FB" w14:textId="77777777" w:rsidR="00C86B6C" w:rsidRPr="00C86B6C" w:rsidRDefault="00C86B6C" w:rsidP="00C86B6C">
            <w:pPr>
              <w:jc w:val="center"/>
              <w:rPr>
                <w:rFonts w:eastAsia="Calibri"/>
                <w:sz w:val="24"/>
                <w:szCs w:val="24"/>
              </w:rPr>
            </w:pPr>
            <w:r w:rsidRPr="00C86B6C">
              <w:rPr>
                <w:rFonts w:eastAsia="Calibri"/>
                <w:sz w:val="24"/>
                <w:szCs w:val="24"/>
              </w:rPr>
              <w:t>Планируемые изменения</w:t>
            </w:r>
          </w:p>
        </w:tc>
      </w:tr>
      <w:tr w:rsidR="00C86B6C" w:rsidRPr="00C86B6C" w14:paraId="220C5FD6" w14:textId="77777777" w:rsidTr="004652B9">
        <w:trPr>
          <w:trHeight w:val="497"/>
        </w:trPr>
        <w:tc>
          <w:tcPr>
            <w:tcW w:w="3546" w:type="dxa"/>
          </w:tcPr>
          <w:p w14:paraId="7414842D" w14:textId="77777777" w:rsidR="00C86B6C" w:rsidRPr="00C86B6C" w:rsidRDefault="00C86B6C" w:rsidP="00C86B6C">
            <w:pPr>
              <w:jc w:val="both"/>
              <w:rPr>
                <w:rFonts w:eastAsia="Calibri"/>
                <w:sz w:val="24"/>
                <w:szCs w:val="24"/>
              </w:rPr>
            </w:pPr>
            <w:r w:rsidRPr="00C86B6C">
              <w:rPr>
                <w:rFonts w:eastAsia="Calibri"/>
                <w:sz w:val="24"/>
                <w:szCs w:val="24"/>
              </w:rPr>
              <w:t xml:space="preserve">Планируемые единоразовые затраты </w:t>
            </w:r>
          </w:p>
        </w:tc>
        <w:tc>
          <w:tcPr>
            <w:tcW w:w="5821" w:type="dxa"/>
          </w:tcPr>
          <w:p w14:paraId="521F9E65" w14:textId="77777777" w:rsidR="00C86B6C" w:rsidRPr="00C86B6C" w:rsidRDefault="00C86B6C" w:rsidP="00C86B6C">
            <w:pPr>
              <w:jc w:val="both"/>
              <w:rPr>
                <w:rFonts w:eastAsia="Calibri"/>
                <w:sz w:val="24"/>
                <w:szCs w:val="24"/>
              </w:rPr>
            </w:pPr>
            <w:r w:rsidRPr="00C86B6C">
              <w:rPr>
                <w:rFonts w:eastAsia="Calibri"/>
                <w:sz w:val="24"/>
                <w:szCs w:val="24"/>
              </w:rPr>
              <w:t>45 000 тыс. руб.</w:t>
            </w:r>
          </w:p>
        </w:tc>
      </w:tr>
      <w:tr w:rsidR="00C86B6C" w:rsidRPr="00C86B6C" w14:paraId="4CC220F5" w14:textId="77777777" w:rsidTr="004652B9">
        <w:trPr>
          <w:trHeight w:val="483"/>
        </w:trPr>
        <w:tc>
          <w:tcPr>
            <w:tcW w:w="3546" w:type="dxa"/>
          </w:tcPr>
          <w:p w14:paraId="4FC551BC" w14:textId="77777777" w:rsidR="00C86B6C" w:rsidRPr="00C86B6C" w:rsidRDefault="00C86B6C" w:rsidP="00C86B6C">
            <w:pPr>
              <w:jc w:val="both"/>
              <w:rPr>
                <w:rFonts w:eastAsia="Calibri"/>
                <w:sz w:val="24"/>
                <w:szCs w:val="24"/>
              </w:rPr>
            </w:pPr>
            <w:r w:rsidRPr="00C86B6C">
              <w:rPr>
                <w:rFonts w:eastAsia="Calibri"/>
                <w:sz w:val="24"/>
                <w:szCs w:val="24"/>
              </w:rPr>
              <w:t xml:space="preserve">Планируемые ежегодные затраты </w:t>
            </w:r>
          </w:p>
        </w:tc>
        <w:tc>
          <w:tcPr>
            <w:tcW w:w="5821" w:type="dxa"/>
          </w:tcPr>
          <w:p w14:paraId="5FDD6D97" w14:textId="121DD6F3" w:rsidR="00C86B6C" w:rsidRPr="00C86B6C" w:rsidRDefault="00B31623" w:rsidP="00C86B6C">
            <w:pPr>
              <w:jc w:val="both"/>
              <w:rPr>
                <w:rFonts w:eastAsia="Calibri"/>
                <w:sz w:val="24"/>
                <w:szCs w:val="24"/>
              </w:rPr>
            </w:pPr>
            <w:r>
              <w:rPr>
                <w:rFonts w:eastAsia="Calibri"/>
                <w:sz w:val="24"/>
                <w:szCs w:val="24"/>
              </w:rPr>
              <w:t>11</w:t>
            </w:r>
            <w:r w:rsidR="00C86B6C" w:rsidRPr="00C86B6C">
              <w:rPr>
                <w:rFonts w:eastAsia="Calibri"/>
                <w:sz w:val="24"/>
                <w:szCs w:val="24"/>
              </w:rPr>
              <w:t xml:space="preserve"> 000 тыс. руб.</w:t>
            </w:r>
          </w:p>
        </w:tc>
      </w:tr>
      <w:tr w:rsidR="00C86B6C" w:rsidRPr="00C86B6C" w14:paraId="50D421F7" w14:textId="77777777" w:rsidTr="004652B9">
        <w:trPr>
          <w:trHeight w:val="241"/>
        </w:trPr>
        <w:tc>
          <w:tcPr>
            <w:tcW w:w="3546" w:type="dxa"/>
          </w:tcPr>
          <w:p w14:paraId="4E772E72" w14:textId="77777777" w:rsidR="00C86B6C" w:rsidRPr="00C86B6C" w:rsidRDefault="00C86B6C" w:rsidP="00C86B6C">
            <w:pPr>
              <w:jc w:val="both"/>
              <w:rPr>
                <w:rFonts w:eastAsia="Calibri"/>
                <w:sz w:val="24"/>
                <w:szCs w:val="24"/>
              </w:rPr>
            </w:pPr>
            <w:r w:rsidRPr="00C86B6C">
              <w:rPr>
                <w:rFonts w:eastAsia="Calibri"/>
                <w:sz w:val="24"/>
                <w:szCs w:val="24"/>
              </w:rPr>
              <w:t>Экономия в 1 год</w:t>
            </w:r>
          </w:p>
        </w:tc>
        <w:tc>
          <w:tcPr>
            <w:tcW w:w="5821" w:type="dxa"/>
          </w:tcPr>
          <w:p w14:paraId="4D3DA447" w14:textId="11F63CEB" w:rsidR="00C86B6C" w:rsidRPr="00C86B6C" w:rsidRDefault="00B31623" w:rsidP="00C86B6C">
            <w:pPr>
              <w:jc w:val="both"/>
              <w:rPr>
                <w:rFonts w:eastAsia="Calibri"/>
                <w:sz w:val="24"/>
                <w:szCs w:val="24"/>
              </w:rPr>
            </w:pPr>
            <w:r>
              <w:rPr>
                <w:rFonts w:eastAsia="Calibri"/>
                <w:sz w:val="24"/>
                <w:szCs w:val="24"/>
              </w:rPr>
              <w:t>81 000 – 15 000 – 30 000 – 11 000 = 2</w:t>
            </w:r>
            <w:r w:rsidR="00C86B6C" w:rsidRPr="00C86B6C">
              <w:rPr>
                <w:rFonts w:eastAsia="Calibri"/>
                <w:sz w:val="24"/>
                <w:szCs w:val="24"/>
              </w:rPr>
              <w:t>5 000 тыс. руб.</w:t>
            </w:r>
          </w:p>
        </w:tc>
      </w:tr>
      <w:tr w:rsidR="00C86B6C" w:rsidRPr="00C86B6C" w14:paraId="079A700C" w14:textId="77777777" w:rsidTr="004652B9">
        <w:trPr>
          <w:trHeight w:val="241"/>
        </w:trPr>
        <w:tc>
          <w:tcPr>
            <w:tcW w:w="3546" w:type="dxa"/>
          </w:tcPr>
          <w:p w14:paraId="7527E954" w14:textId="77777777" w:rsidR="00C86B6C" w:rsidRPr="00C86B6C" w:rsidRDefault="00C86B6C" w:rsidP="00C86B6C">
            <w:pPr>
              <w:jc w:val="both"/>
              <w:rPr>
                <w:rFonts w:eastAsia="Calibri"/>
                <w:sz w:val="24"/>
                <w:szCs w:val="24"/>
              </w:rPr>
            </w:pPr>
            <w:r w:rsidRPr="00C86B6C">
              <w:rPr>
                <w:rFonts w:eastAsia="Calibri"/>
                <w:sz w:val="24"/>
                <w:szCs w:val="24"/>
              </w:rPr>
              <w:t>Экономия в последующие года</w:t>
            </w:r>
          </w:p>
        </w:tc>
        <w:tc>
          <w:tcPr>
            <w:tcW w:w="5821" w:type="dxa"/>
          </w:tcPr>
          <w:p w14:paraId="172F2B3D" w14:textId="09804A10" w:rsidR="00C86B6C" w:rsidRPr="00C86B6C" w:rsidRDefault="00B31623" w:rsidP="00C86B6C">
            <w:pPr>
              <w:jc w:val="both"/>
              <w:rPr>
                <w:rFonts w:eastAsia="Calibri"/>
                <w:sz w:val="24"/>
                <w:szCs w:val="24"/>
              </w:rPr>
            </w:pPr>
            <w:r>
              <w:rPr>
                <w:rFonts w:eastAsia="Calibri"/>
                <w:sz w:val="24"/>
                <w:szCs w:val="24"/>
              </w:rPr>
              <w:t>81 000 – 11 000 = 7</w:t>
            </w:r>
            <w:r w:rsidR="00C86B6C" w:rsidRPr="00C86B6C">
              <w:rPr>
                <w:rFonts w:eastAsia="Calibri"/>
                <w:sz w:val="24"/>
                <w:szCs w:val="24"/>
              </w:rPr>
              <w:t xml:space="preserve">0 000 тыс. </w:t>
            </w:r>
            <w:proofErr w:type="spellStart"/>
            <w:r w:rsidR="00C86B6C" w:rsidRPr="00C86B6C">
              <w:rPr>
                <w:rFonts w:eastAsia="Calibri"/>
                <w:sz w:val="24"/>
                <w:szCs w:val="24"/>
              </w:rPr>
              <w:t>руб</w:t>
            </w:r>
            <w:proofErr w:type="spellEnd"/>
          </w:p>
        </w:tc>
      </w:tr>
    </w:tbl>
    <w:p w14:paraId="4A153B7E" w14:textId="77777777" w:rsidR="00C86B6C" w:rsidRDefault="00C86B6C" w:rsidP="00AE7205">
      <w:pPr>
        <w:spacing w:after="0" w:line="240" w:lineRule="auto"/>
        <w:jc w:val="both"/>
        <w:rPr>
          <w:rFonts w:ascii="Times New Roman" w:hAnsi="Times New Roman" w:cs="Times New Roman"/>
          <w:sz w:val="28"/>
          <w:szCs w:val="28"/>
        </w:rPr>
      </w:pPr>
    </w:p>
    <w:p w14:paraId="31202174" w14:textId="79B9EF83" w:rsidR="007D79C8" w:rsidRPr="007D79C8" w:rsidRDefault="007D79C8" w:rsidP="007D79C8">
      <w:pPr>
        <w:spacing w:after="0" w:line="360" w:lineRule="auto"/>
        <w:ind w:firstLine="709"/>
        <w:jc w:val="both"/>
        <w:rPr>
          <w:rFonts w:ascii="Times New Roman" w:hAnsi="Times New Roman" w:cs="Times New Roman"/>
          <w:sz w:val="28"/>
          <w:szCs w:val="28"/>
        </w:rPr>
      </w:pPr>
      <w:r w:rsidRPr="007D79C8">
        <w:rPr>
          <w:rFonts w:ascii="Times New Roman" w:hAnsi="Times New Roman" w:cs="Times New Roman"/>
          <w:sz w:val="28"/>
          <w:szCs w:val="28"/>
        </w:rPr>
        <w:t>В таблице</w:t>
      </w:r>
      <w:r w:rsidR="00CE2CE2">
        <w:rPr>
          <w:rFonts w:ascii="Times New Roman" w:hAnsi="Times New Roman" w:cs="Times New Roman"/>
          <w:sz w:val="28"/>
          <w:szCs w:val="28"/>
        </w:rPr>
        <w:t> </w:t>
      </w:r>
      <w:r w:rsidRPr="007D79C8">
        <w:rPr>
          <w:rFonts w:ascii="Times New Roman" w:hAnsi="Times New Roman" w:cs="Times New Roman"/>
          <w:sz w:val="28"/>
          <w:szCs w:val="28"/>
        </w:rPr>
        <w:t>1</w:t>
      </w:r>
      <w:r w:rsidR="008B6E75">
        <w:rPr>
          <w:rFonts w:ascii="Times New Roman" w:hAnsi="Times New Roman" w:cs="Times New Roman"/>
          <w:sz w:val="28"/>
          <w:szCs w:val="28"/>
        </w:rPr>
        <w:t>4</w:t>
      </w:r>
      <w:r w:rsidRPr="007D79C8">
        <w:rPr>
          <w:rFonts w:ascii="Times New Roman" w:hAnsi="Times New Roman" w:cs="Times New Roman"/>
          <w:sz w:val="28"/>
          <w:szCs w:val="28"/>
        </w:rPr>
        <w:t xml:space="preserve"> описан поэтапный процесс модернизации или замены текущей системы SAP в компании. На этапе выбора проводится тщательный анализ текущих затрат на эксплуатацию существующе</w:t>
      </w:r>
      <w:r w:rsidR="00DD14C2">
        <w:rPr>
          <w:rFonts w:ascii="Times New Roman" w:hAnsi="Times New Roman" w:cs="Times New Roman"/>
          <w:sz w:val="28"/>
          <w:szCs w:val="28"/>
        </w:rPr>
        <w:t>й системы, которые составляют 81</w:t>
      </w:r>
      <w:r w:rsidRPr="007D79C8">
        <w:rPr>
          <w:rFonts w:ascii="Times New Roman" w:hAnsi="Times New Roman" w:cs="Times New Roman"/>
          <w:sz w:val="28"/>
          <w:szCs w:val="28"/>
        </w:rPr>
        <w:t xml:space="preserve"> млн рублей в год, а также оцениваются потенциальные риски, связанные с ее использованием. Этап внедрения включает комплекс мероприятий по адаптации бизнес-процессов под новые требования, переносу существующих данных в обновленную систему и обучению персонала работе с ней, на что выделяется бю</w:t>
      </w:r>
      <w:r w:rsidR="00293800">
        <w:rPr>
          <w:rFonts w:ascii="Times New Roman" w:hAnsi="Times New Roman" w:cs="Times New Roman"/>
          <w:sz w:val="28"/>
          <w:szCs w:val="28"/>
        </w:rPr>
        <w:t>джет в размере 56</w:t>
      </w:r>
      <w:r>
        <w:rPr>
          <w:rFonts w:ascii="Times New Roman" w:hAnsi="Times New Roman" w:cs="Times New Roman"/>
          <w:sz w:val="28"/>
          <w:szCs w:val="28"/>
        </w:rPr>
        <w:t xml:space="preserve"> млн рублей.  </w:t>
      </w:r>
    </w:p>
    <w:p w14:paraId="5BA0A5B1" w14:textId="55764A25" w:rsidR="007D79C8" w:rsidRPr="007D79C8" w:rsidRDefault="007D79C8" w:rsidP="007D79C8">
      <w:pPr>
        <w:spacing w:after="0" w:line="360" w:lineRule="auto"/>
        <w:ind w:firstLine="709"/>
        <w:jc w:val="both"/>
        <w:rPr>
          <w:rFonts w:ascii="Times New Roman" w:hAnsi="Times New Roman" w:cs="Times New Roman"/>
          <w:sz w:val="28"/>
          <w:szCs w:val="28"/>
        </w:rPr>
      </w:pPr>
      <w:r w:rsidRPr="007D79C8">
        <w:rPr>
          <w:rFonts w:ascii="Times New Roman" w:hAnsi="Times New Roman" w:cs="Times New Roman"/>
          <w:sz w:val="28"/>
          <w:szCs w:val="28"/>
        </w:rPr>
        <w:t>После завершения внедрения осуществляется контроль качества проведенных работ, который подразумевает проверку корректности переноса всех данных и отсутствие системных сбоев в работе, обновленной SAP. На этапе мониторинга регулярно оценивается производительность системы по таким ключевым параметрам, как скорость обработки данных, количество возникающих программных ошибок и удобство пользовательског</w:t>
      </w:r>
      <w:r>
        <w:rPr>
          <w:rFonts w:ascii="Times New Roman" w:hAnsi="Times New Roman" w:cs="Times New Roman"/>
          <w:sz w:val="28"/>
          <w:szCs w:val="28"/>
        </w:rPr>
        <w:t xml:space="preserve">о интерфейса для сотрудников.  </w:t>
      </w:r>
    </w:p>
    <w:p w14:paraId="2B983195" w14:textId="3D0151F7" w:rsidR="00C86B6C" w:rsidRDefault="007D79C8" w:rsidP="007D79C8">
      <w:pPr>
        <w:spacing w:after="0" w:line="360" w:lineRule="auto"/>
        <w:ind w:firstLine="709"/>
        <w:jc w:val="both"/>
        <w:rPr>
          <w:rFonts w:ascii="Times New Roman" w:hAnsi="Times New Roman" w:cs="Times New Roman"/>
          <w:sz w:val="28"/>
          <w:szCs w:val="28"/>
        </w:rPr>
      </w:pPr>
      <w:r w:rsidRPr="007D79C8">
        <w:rPr>
          <w:rFonts w:ascii="Times New Roman" w:hAnsi="Times New Roman" w:cs="Times New Roman"/>
          <w:sz w:val="28"/>
          <w:szCs w:val="28"/>
        </w:rPr>
        <w:lastRenderedPageBreak/>
        <w:t>В случае выявления отклонений или несоответствий предусмотрен этап управления изменениями, в рамках которого проводятся работы по оптимизации настроек системы и доработке ее функционала для устранения выявленных недостатков и повышения эффективности работы. Таким образом, таблица демонстрирует комплексный подход к модернизации корпоративной системы, включающий анализ, внедрение, контроль качества и постоянное совершенствование системы на основе данных мониторинга.</w:t>
      </w:r>
    </w:p>
    <w:p w14:paraId="3607634E" w14:textId="77777777" w:rsidR="007D79C8" w:rsidRDefault="007D79C8" w:rsidP="004652B9">
      <w:pPr>
        <w:suppressAutoHyphens/>
        <w:spacing w:after="0" w:line="240" w:lineRule="auto"/>
        <w:jc w:val="both"/>
        <w:rPr>
          <w:rFonts w:ascii="Times New Roman" w:hAnsi="Times New Roman" w:cs="Times New Roman"/>
          <w:sz w:val="28"/>
          <w:szCs w:val="28"/>
        </w:rPr>
      </w:pPr>
    </w:p>
    <w:p w14:paraId="54797676" w14:textId="0F9AB97C" w:rsidR="007D79C8" w:rsidRDefault="007D79C8" w:rsidP="004652B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CE2CE2">
        <w:rPr>
          <w:rFonts w:ascii="Times New Roman" w:hAnsi="Times New Roman" w:cs="Times New Roman"/>
          <w:sz w:val="28"/>
          <w:szCs w:val="28"/>
        </w:rPr>
        <w:t> </w:t>
      </w:r>
      <w:r>
        <w:rPr>
          <w:rFonts w:ascii="Times New Roman" w:hAnsi="Times New Roman" w:cs="Times New Roman"/>
          <w:sz w:val="28"/>
          <w:szCs w:val="28"/>
        </w:rPr>
        <w:t>1</w:t>
      </w:r>
      <w:r w:rsidR="008B6E75">
        <w:rPr>
          <w:rFonts w:ascii="Times New Roman" w:hAnsi="Times New Roman" w:cs="Times New Roman"/>
          <w:sz w:val="28"/>
          <w:szCs w:val="28"/>
        </w:rPr>
        <w:t>4</w:t>
      </w:r>
      <w:r>
        <w:rPr>
          <w:rFonts w:ascii="Times New Roman" w:hAnsi="Times New Roman" w:cs="Times New Roman"/>
          <w:sz w:val="28"/>
          <w:szCs w:val="28"/>
        </w:rPr>
        <w:t xml:space="preserve"> – </w:t>
      </w:r>
      <w:r w:rsidR="001E5155" w:rsidRPr="001E5155">
        <w:rPr>
          <w:rFonts w:ascii="Times New Roman" w:hAnsi="Times New Roman" w:cs="Times New Roman"/>
          <w:sz w:val="28"/>
          <w:szCs w:val="28"/>
        </w:rPr>
        <w:t>Этапы оптимизации бизнес-процесса по внедрению отечественного ПО 1С</w:t>
      </w:r>
      <w:r w:rsidR="004652B9">
        <w:rPr>
          <w:rFonts w:ascii="Times New Roman" w:hAnsi="Times New Roman" w:cs="Times New Roman"/>
          <w:sz w:val="28"/>
          <w:szCs w:val="28"/>
        </w:rPr>
        <w:t xml:space="preserve"> </w:t>
      </w:r>
      <w:r w:rsidR="004652B9" w:rsidRPr="004652B9">
        <w:rPr>
          <w:rFonts w:ascii="Times New Roman" w:hAnsi="Times New Roman" w:cs="Times New Roman"/>
          <w:sz w:val="28"/>
          <w:szCs w:val="28"/>
        </w:rPr>
        <w:t>(составлено автором)</w:t>
      </w:r>
    </w:p>
    <w:tbl>
      <w:tblPr>
        <w:tblStyle w:val="5"/>
        <w:tblW w:w="9390" w:type="dxa"/>
        <w:tblLook w:val="04A0" w:firstRow="1" w:lastRow="0" w:firstColumn="1" w:lastColumn="0" w:noHBand="0" w:noVBand="1"/>
      </w:tblPr>
      <w:tblGrid>
        <w:gridCol w:w="2273"/>
        <w:gridCol w:w="7117"/>
      </w:tblGrid>
      <w:tr w:rsidR="007D79C8" w:rsidRPr="007D79C8" w14:paraId="7D910BF2" w14:textId="77777777" w:rsidTr="004652B9">
        <w:trPr>
          <w:trHeight w:val="254"/>
        </w:trPr>
        <w:tc>
          <w:tcPr>
            <w:tcW w:w="2273" w:type="dxa"/>
          </w:tcPr>
          <w:p w14:paraId="79BB541A" w14:textId="77777777" w:rsidR="007D79C8" w:rsidRPr="007D79C8" w:rsidRDefault="007D79C8" w:rsidP="007D79C8">
            <w:pPr>
              <w:rPr>
                <w:rFonts w:eastAsia="Calibri"/>
                <w:sz w:val="24"/>
              </w:rPr>
            </w:pPr>
            <w:r w:rsidRPr="007D79C8">
              <w:rPr>
                <w:rFonts w:eastAsia="Calibri"/>
                <w:sz w:val="24"/>
              </w:rPr>
              <w:t>Этап</w:t>
            </w:r>
          </w:p>
        </w:tc>
        <w:tc>
          <w:tcPr>
            <w:tcW w:w="7117" w:type="dxa"/>
          </w:tcPr>
          <w:p w14:paraId="22965D96" w14:textId="77777777" w:rsidR="007D79C8" w:rsidRPr="007D79C8" w:rsidRDefault="007D79C8" w:rsidP="007D79C8">
            <w:pPr>
              <w:rPr>
                <w:rFonts w:eastAsia="Calibri"/>
                <w:sz w:val="24"/>
              </w:rPr>
            </w:pPr>
            <w:r w:rsidRPr="007D79C8">
              <w:rPr>
                <w:rFonts w:eastAsia="Calibri"/>
                <w:sz w:val="24"/>
              </w:rPr>
              <w:t>Мероприятия</w:t>
            </w:r>
          </w:p>
        </w:tc>
      </w:tr>
      <w:tr w:rsidR="007D79C8" w:rsidRPr="007D79C8" w14:paraId="54D946F5" w14:textId="77777777" w:rsidTr="004652B9">
        <w:trPr>
          <w:trHeight w:val="254"/>
        </w:trPr>
        <w:tc>
          <w:tcPr>
            <w:tcW w:w="2273" w:type="dxa"/>
          </w:tcPr>
          <w:p w14:paraId="4084358E" w14:textId="77777777" w:rsidR="007D79C8" w:rsidRPr="007D79C8" w:rsidRDefault="007D79C8" w:rsidP="007D79C8">
            <w:pPr>
              <w:rPr>
                <w:rFonts w:eastAsia="Calibri"/>
                <w:sz w:val="24"/>
              </w:rPr>
            </w:pPr>
            <w:r w:rsidRPr="007D79C8">
              <w:rPr>
                <w:rFonts w:eastAsia="Calibri"/>
                <w:sz w:val="24"/>
              </w:rPr>
              <w:t>Выбор</w:t>
            </w:r>
          </w:p>
        </w:tc>
        <w:tc>
          <w:tcPr>
            <w:tcW w:w="7117" w:type="dxa"/>
          </w:tcPr>
          <w:p w14:paraId="2B075F21" w14:textId="63ABFDA3" w:rsidR="007D79C8" w:rsidRPr="007D79C8" w:rsidRDefault="007D79C8" w:rsidP="00293800">
            <w:pPr>
              <w:rPr>
                <w:rFonts w:eastAsia="Calibri"/>
                <w:sz w:val="24"/>
              </w:rPr>
            </w:pPr>
            <w:r w:rsidRPr="007D79C8">
              <w:rPr>
                <w:rFonts w:eastAsia="Calibri"/>
                <w:sz w:val="24"/>
              </w:rPr>
              <w:t>Анализ затрат</w:t>
            </w:r>
            <w:r w:rsidR="00293800">
              <w:rPr>
                <w:rFonts w:eastAsia="Calibri"/>
                <w:sz w:val="24"/>
              </w:rPr>
              <w:t xml:space="preserve"> и рисков текущей системы SAP (81</w:t>
            </w:r>
            <w:r w:rsidRPr="007D79C8">
              <w:rPr>
                <w:rFonts w:eastAsia="Calibri"/>
                <w:sz w:val="24"/>
              </w:rPr>
              <w:t xml:space="preserve"> млн руб./год)</w:t>
            </w:r>
          </w:p>
        </w:tc>
      </w:tr>
      <w:tr w:rsidR="007D79C8" w:rsidRPr="007D79C8" w14:paraId="52708073" w14:textId="77777777" w:rsidTr="004652B9">
        <w:trPr>
          <w:trHeight w:val="498"/>
        </w:trPr>
        <w:tc>
          <w:tcPr>
            <w:tcW w:w="2273" w:type="dxa"/>
          </w:tcPr>
          <w:p w14:paraId="2E841A45" w14:textId="77777777" w:rsidR="007D79C8" w:rsidRPr="007D79C8" w:rsidRDefault="007D79C8" w:rsidP="007D79C8">
            <w:pPr>
              <w:rPr>
                <w:rFonts w:eastAsia="Calibri"/>
                <w:sz w:val="24"/>
              </w:rPr>
            </w:pPr>
            <w:r w:rsidRPr="007D79C8">
              <w:rPr>
                <w:rFonts w:eastAsia="Calibri"/>
                <w:sz w:val="24"/>
              </w:rPr>
              <w:t>Внедрение</w:t>
            </w:r>
          </w:p>
        </w:tc>
        <w:tc>
          <w:tcPr>
            <w:tcW w:w="7117" w:type="dxa"/>
          </w:tcPr>
          <w:p w14:paraId="1CF086CF" w14:textId="4B50F972" w:rsidR="007D79C8" w:rsidRPr="007D79C8" w:rsidRDefault="007D79C8" w:rsidP="007D79C8">
            <w:pPr>
              <w:rPr>
                <w:rFonts w:eastAsia="Calibri"/>
                <w:sz w:val="24"/>
              </w:rPr>
            </w:pPr>
            <w:r w:rsidRPr="007D79C8">
              <w:rPr>
                <w:rFonts w:eastAsia="Calibri"/>
                <w:sz w:val="24"/>
              </w:rPr>
              <w:t>Адаптация процесс</w:t>
            </w:r>
            <w:r w:rsidR="00293800">
              <w:rPr>
                <w:rFonts w:eastAsia="Calibri"/>
                <w:sz w:val="24"/>
              </w:rPr>
              <w:t>ов, перенос данных, обучение, приобретение лицензии (56</w:t>
            </w:r>
            <w:r w:rsidRPr="007D79C8">
              <w:rPr>
                <w:rFonts w:eastAsia="Calibri"/>
                <w:sz w:val="24"/>
              </w:rPr>
              <w:t xml:space="preserve"> млн руб.)</w:t>
            </w:r>
          </w:p>
        </w:tc>
      </w:tr>
      <w:tr w:rsidR="007D79C8" w:rsidRPr="007D79C8" w14:paraId="3AD1F70E" w14:textId="77777777" w:rsidTr="004652B9">
        <w:trPr>
          <w:trHeight w:val="765"/>
        </w:trPr>
        <w:tc>
          <w:tcPr>
            <w:tcW w:w="2273" w:type="dxa"/>
          </w:tcPr>
          <w:p w14:paraId="40FCA008" w14:textId="77777777" w:rsidR="007D79C8" w:rsidRPr="007D79C8" w:rsidRDefault="007D79C8" w:rsidP="007D79C8">
            <w:pPr>
              <w:rPr>
                <w:rFonts w:eastAsia="Calibri"/>
                <w:sz w:val="24"/>
              </w:rPr>
            </w:pPr>
            <w:r w:rsidRPr="007D79C8">
              <w:rPr>
                <w:rFonts w:eastAsia="Calibri"/>
                <w:sz w:val="24"/>
              </w:rPr>
              <w:t>Контроль</w:t>
            </w:r>
          </w:p>
        </w:tc>
        <w:tc>
          <w:tcPr>
            <w:tcW w:w="7117" w:type="dxa"/>
          </w:tcPr>
          <w:p w14:paraId="36942E18" w14:textId="77777777" w:rsidR="007D79C8" w:rsidRPr="007D79C8" w:rsidRDefault="007D79C8" w:rsidP="007D79C8">
            <w:pPr>
              <w:rPr>
                <w:rFonts w:eastAsia="Calibri"/>
                <w:sz w:val="24"/>
              </w:rPr>
            </w:pPr>
            <w:r w:rsidRPr="007D79C8">
              <w:rPr>
                <w:rFonts w:eastAsia="Calibri"/>
                <w:sz w:val="24"/>
              </w:rPr>
              <w:t>Проверка корректности работы системы после перехода:</w:t>
            </w:r>
          </w:p>
          <w:p w14:paraId="6DB92ABA" w14:textId="77777777" w:rsidR="007D79C8" w:rsidRPr="007D79C8" w:rsidRDefault="007D79C8" w:rsidP="007D79C8">
            <w:pPr>
              <w:rPr>
                <w:rFonts w:eastAsia="Calibri"/>
                <w:sz w:val="24"/>
              </w:rPr>
            </w:pPr>
            <w:r w:rsidRPr="007D79C8">
              <w:rPr>
                <w:rFonts w:eastAsia="Calibri"/>
                <w:sz w:val="24"/>
              </w:rPr>
              <w:t>- Корректность переноса</w:t>
            </w:r>
          </w:p>
          <w:p w14:paraId="73A923DE" w14:textId="77777777" w:rsidR="007D79C8" w:rsidRPr="007D79C8" w:rsidRDefault="007D79C8" w:rsidP="007D79C8">
            <w:pPr>
              <w:rPr>
                <w:rFonts w:eastAsia="Calibri"/>
                <w:sz w:val="24"/>
              </w:rPr>
            </w:pPr>
            <w:r w:rsidRPr="007D79C8">
              <w:rPr>
                <w:rFonts w:eastAsia="Calibri"/>
                <w:sz w:val="24"/>
              </w:rPr>
              <w:t>- Отсутствие сбоев</w:t>
            </w:r>
          </w:p>
        </w:tc>
      </w:tr>
      <w:tr w:rsidR="007D79C8" w:rsidRPr="007D79C8" w14:paraId="1A6DF98F" w14:textId="77777777" w:rsidTr="004652B9">
        <w:trPr>
          <w:trHeight w:val="1020"/>
        </w:trPr>
        <w:tc>
          <w:tcPr>
            <w:tcW w:w="2273" w:type="dxa"/>
          </w:tcPr>
          <w:p w14:paraId="23FFB439" w14:textId="77777777" w:rsidR="007D79C8" w:rsidRPr="007D79C8" w:rsidRDefault="007D79C8" w:rsidP="007D79C8">
            <w:pPr>
              <w:rPr>
                <w:rFonts w:eastAsia="Calibri"/>
                <w:sz w:val="24"/>
              </w:rPr>
            </w:pPr>
            <w:r w:rsidRPr="007D79C8">
              <w:rPr>
                <w:rFonts w:eastAsia="Calibri"/>
                <w:sz w:val="24"/>
              </w:rPr>
              <w:t>Мониторинг</w:t>
            </w:r>
          </w:p>
        </w:tc>
        <w:tc>
          <w:tcPr>
            <w:tcW w:w="7117" w:type="dxa"/>
          </w:tcPr>
          <w:p w14:paraId="23B1A3E8" w14:textId="77777777" w:rsidR="007D79C8" w:rsidRPr="007D79C8" w:rsidRDefault="007D79C8" w:rsidP="007D79C8">
            <w:pPr>
              <w:rPr>
                <w:rFonts w:eastAsia="Calibri"/>
                <w:sz w:val="24"/>
              </w:rPr>
            </w:pPr>
            <w:r w:rsidRPr="007D79C8">
              <w:rPr>
                <w:rFonts w:eastAsia="Calibri"/>
                <w:sz w:val="24"/>
              </w:rPr>
              <w:t>Регулярная оценка производительности системы:</w:t>
            </w:r>
          </w:p>
          <w:p w14:paraId="70E9D3C5" w14:textId="77777777" w:rsidR="007D79C8" w:rsidRPr="007D79C8" w:rsidRDefault="007D79C8" w:rsidP="007D79C8">
            <w:pPr>
              <w:rPr>
                <w:rFonts w:eastAsia="Calibri"/>
                <w:sz w:val="24"/>
              </w:rPr>
            </w:pPr>
            <w:r w:rsidRPr="007D79C8">
              <w:rPr>
                <w:rFonts w:eastAsia="Calibri"/>
                <w:sz w:val="24"/>
              </w:rPr>
              <w:t>- Скорость обработки данных</w:t>
            </w:r>
          </w:p>
          <w:p w14:paraId="556E1A43" w14:textId="77777777" w:rsidR="007D79C8" w:rsidRPr="007D79C8" w:rsidRDefault="007D79C8" w:rsidP="007D79C8">
            <w:pPr>
              <w:rPr>
                <w:rFonts w:eastAsia="Calibri"/>
                <w:sz w:val="24"/>
              </w:rPr>
            </w:pPr>
            <w:r w:rsidRPr="007D79C8">
              <w:rPr>
                <w:rFonts w:eastAsia="Calibri"/>
                <w:sz w:val="24"/>
              </w:rPr>
              <w:t>- Ошибки в программе</w:t>
            </w:r>
          </w:p>
          <w:p w14:paraId="7BF2532E" w14:textId="77777777" w:rsidR="007D79C8" w:rsidRPr="007D79C8" w:rsidRDefault="007D79C8" w:rsidP="007D79C8">
            <w:pPr>
              <w:rPr>
                <w:rFonts w:eastAsia="Calibri"/>
                <w:sz w:val="24"/>
              </w:rPr>
            </w:pPr>
            <w:r w:rsidRPr="007D79C8">
              <w:rPr>
                <w:rFonts w:eastAsia="Calibri"/>
                <w:sz w:val="24"/>
              </w:rPr>
              <w:t>- Удобство интерфейса</w:t>
            </w:r>
          </w:p>
        </w:tc>
      </w:tr>
      <w:tr w:rsidR="007D79C8" w:rsidRPr="007D79C8" w14:paraId="52045946" w14:textId="77777777" w:rsidTr="004652B9">
        <w:trPr>
          <w:trHeight w:val="510"/>
        </w:trPr>
        <w:tc>
          <w:tcPr>
            <w:tcW w:w="2273" w:type="dxa"/>
          </w:tcPr>
          <w:p w14:paraId="080BA185" w14:textId="77777777" w:rsidR="007D79C8" w:rsidRPr="007D79C8" w:rsidRDefault="007D79C8" w:rsidP="007D79C8">
            <w:pPr>
              <w:rPr>
                <w:rFonts w:eastAsia="Calibri"/>
                <w:sz w:val="24"/>
              </w:rPr>
            </w:pPr>
            <w:r w:rsidRPr="007D79C8">
              <w:rPr>
                <w:rFonts w:eastAsia="Calibri"/>
                <w:sz w:val="24"/>
              </w:rPr>
              <w:t>Управление изменениями</w:t>
            </w:r>
          </w:p>
        </w:tc>
        <w:tc>
          <w:tcPr>
            <w:tcW w:w="7117" w:type="dxa"/>
          </w:tcPr>
          <w:p w14:paraId="41401221" w14:textId="77777777" w:rsidR="007D79C8" w:rsidRPr="007D79C8" w:rsidRDefault="007D79C8" w:rsidP="007D79C8">
            <w:pPr>
              <w:rPr>
                <w:rFonts w:eastAsia="Calibri"/>
                <w:sz w:val="24"/>
              </w:rPr>
            </w:pPr>
            <w:r w:rsidRPr="007D79C8">
              <w:rPr>
                <w:rFonts w:eastAsia="Calibri"/>
                <w:sz w:val="24"/>
              </w:rPr>
              <w:t>Адаптация процессов при выявлении отклонений. Например, оптимизация настроек и доработка функционала</w:t>
            </w:r>
          </w:p>
        </w:tc>
      </w:tr>
    </w:tbl>
    <w:p w14:paraId="152C380C" w14:textId="77777777" w:rsidR="007D79C8" w:rsidRDefault="007D79C8" w:rsidP="00AE7205">
      <w:pPr>
        <w:spacing w:after="0" w:line="240" w:lineRule="auto"/>
        <w:jc w:val="both"/>
        <w:rPr>
          <w:rFonts w:ascii="Times New Roman" w:hAnsi="Times New Roman" w:cs="Times New Roman"/>
          <w:sz w:val="28"/>
          <w:szCs w:val="28"/>
        </w:rPr>
      </w:pPr>
    </w:p>
    <w:p w14:paraId="7618E5A0" w14:textId="0EB1C357" w:rsidR="001E5155" w:rsidRPr="001E5155" w:rsidRDefault="00DA3BD6" w:rsidP="001E5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w:t>
      </w:r>
      <w:r w:rsidR="00CE2CE2">
        <w:rPr>
          <w:rFonts w:ascii="Times New Roman" w:hAnsi="Times New Roman" w:cs="Times New Roman"/>
          <w:sz w:val="28"/>
          <w:szCs w:val="28"/>
        </w:rPr>
        <w:t> </w:t>
      </w:r>
      <w:r>
        <w:rPr>
          <w:rFonts w:ascii="Times New Roman" w:hAnsi="Times New Roman" w:cs="Times New Roman"/>
          <w:sz w:val="28"/>
          <w:szCs w:val="28"/>
        </w:rPr>
        <w:t>8</w:t>
      </w:r>
      <w:r w:rsidR="001E5155" w:rsidRPr="001E5155">
        <w:rPr>
          <w:rFonts w:ascii="Times New Roman" w:hAnsi="Times New Roman" w:cs="Times New Roman"/>
          <w:sz w:val="28"/>
          <w:szCs w:val="28"/>
        </w:rPr>
        <w:t xml:space="preserve"> представлено сравнение текущей ситуации и предлагаемых мер.</w:t>
      </w:r>
    </w:p>
    <w:p w14:paraId="25723481" w14:textId="081D3E4C" w:rsidR="001E5155" w:rsidRDefault="001E5155" w:rsidP="001E5155">
      <w:pPr>
        <w:spacing w:after="0" w:line="360" w:lineRule="auto"/>
        <w:jc w:val="center"/>
        <w:rPr>
          <w:rFonts w:ascii="Times New Roman" w:hAnsi="Times New Roman" w:cs="Times New Roman"/>
          <w:sz w:val="28"/>
          <w:szCs w:val="28"/>
        </w:rPr>
      </w:pPr>
      <w:r w:rsidRPr="001E5155">
        <w:rPr>
          <w:rFonts w:ascii="Times New Roman" w:hAnsi="Times New Roman" w:cs="Times New Roman"/>
          <w:noProof/>
          <w:sz w:val="28"/>
          <w:szCs w:val="28"/>
          <w:lang w:eastAsia="ru-RU"/>
        </w:rPr>
        <w:drawing>
          <wp:inline distT="0" distB="0" distL="0" distR="0" wp14:anchorId="30FC15D4" wp14:editId="39A3121E">
            <wp:extent cx="5940425" cy="2341038"/>
            <wp:effectExtent l="0" t="0" r="3175" b="2540"/>
            <wp:docPr id="7" name="Рисунок 7" descr="C:\Users\teren\OneDrive\Рабочий стол\диплом\рисунок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n\OneDrive\Рабочий стол\диплом\рисунок 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2341038"/>
                    </a:xfrm>
                    <a:prstGeom prst="rect">
                      <a:avLst/>
                    </a:prstGeom>
                    <a:noFill/>
                    <a:ln>
                      <a:noFill/>
                    </a:ln>
                  </pic:spPr>
                </pic:pic>
              </a:graphicData>
            </a:graphic>
          </wp:inline>
        </w:drawing>
      </w:r>
    </w:p>
    <w:p w14:paraId="5F267A3C" w14:textId="6D2ACFB6" w:rsidR="001E5155" w:rsidRDefault="00DA3BD6" w:rsidP="004652B9">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00CE2CE2">
        <w:rPr>
          <w:rFonts w:ascii="Times New Roman" w:hAnsi="Times New Roman" w:cs="Times New Roman"/>
          <w:sz w:val="28"/>
          <w:szCs w:val="28"/>
        </w:rPr>
        <w:t> </w:t>
      </w:r>
      <w:r>
        <w:rPr>
          <w:rFonts w:ascii="Times New Roman" w:hAnsi="Times New Roman" w:cs="Times New Roman"/>
          <w:sz w:val="28"/>
          <w:szCs w:val="28"/>
        </w:rPr>
        <w:t>8</w:t>
      </w:r>
      <w:r w:rsidR="001E5155">
        <w:rPr>
          <w:rFonts w:ascii="Times New Roman" w:hAnsi="Times New Roman" w:cs="Times New Roman"/>
          <w:sz w:val="28"/>
          <w:szCs w:val="28"/>
        </w:rPr>
        <w:t xml:space="preserve"> – сравнение текущей ситуации и предлагаемых изменений</w:t>
      </w:r>
      <w:r w:rsidR="004652B9">
        <w:rPr>
          <w:rFonts w:ascii="Times New Roman" w:hAnsi="Times New Roman" w:cs="Times New Roman"/>
          <w:sz w:val="28"/>
          <w:szCs w:val="28"/>
        </w:rPr>
        <w:t xml:space="preserve"> </w:t>
      </w:r>
      <w:r w:rsidR="004652B9" w:rsidRPr="004652B9">
        <w:rPr>
          <w:rFonts w:ascii="Times New Roman" w:hAnsi="Times New Roman" w:cs="Times New Roman"/>
          <w:sz w:val="28"/>
          <w:szCs w:val="28"/>
        </w:rPr>
        <w:t>(составлено автором)</w:t>
      </w:r>
    </w:p>
    <w:p w14:paraId="561ACB6A" w14:textId="77777777" w:rsidR="001E5155" w:rsidRDefault="001E5155" w:rsidP="004652B9">
      <w:pPr>
        <w:spacing w:after="0" w:line="240" w:lineRule="auto"/>
        <w:jc w:val="center"/>
        <w:rPr>
          <w:rFonts w:ascii="Times New Roman" w:hAnsi="Times New Roman" w:cs="Times New Roman"/>
          <w:sz w:val="28"/>
          <w:szCs w:val="28"/>
        </w:rPr>
      </w:pPr>
    </w:p>
    <w:p w14:paraId="161A3CF3" w14:textId="6A2B97FA" w:rsidR="007D79C8" w:rsidRPr="007D79C8" w:rsidRDefault="007D79C8" w:rsidP="001E5155">
      <w:pPr>
        <w:spacing w:after="0" w:line="360" w:lineRule="auto"/>
        <w:ind w:firstLine="709"/>
        <w:jc w:val="both"/>
        <w:rPr>
          <w:rFonts w:ascii="Times New Roman" w:hAnsi="Times New Roman" w:cs="Times New Roman"/>
          <w:sz w:val="28"/>
          <w:szCs w:val="28"/>
        </w:rPr>
      </w:pPr>
      <w:r w:rsidRPr="007D79C8">
        <w:rPr>
          <w:rFonts w:ascii="Times New Roman" w:hAnsi="Times New Roman" w:cs="Times New Roman"/>
          <w:sz w:val="28"/>
          <w:szCs w:val="28"/>
        </w:rPr>
        <w:lastRenderedPageBreak/>
        <w:t>Проведенный анализ предлагаемых оптимизационных мероприятий демонстрирует их комплексное значение для укрепления экономической безопасности компании. Реализация данных инициатив позволит не только добиться существенной финансовой экономии, но и создать надежную систему защиты от современных вызовов и угроз. Особую актуальность эти меры приобретают в условиях действия внешних санкционных ограничений и необходимости обеспечения технологического суверенитета.</w:t>
      </w:r>
    </w:p>
    <w:p w14:paraId="07A0EE2D" w14:textId="55837360" w:rsidR="007D79C8" w:rsidRPr="007D79C8" w:rsidRDefault="007D79C8" w:rsidP="007D79C8">
      <w:pPr>
        <w:spacing w:after="0" w:line="360" w:lineRule="auto"/>
        <w:ind w:firstLine="709"/>
        <w:jc w:val="both"/>
        <w:rPr>
          <w:rFonts w:ascii="Times New Roman" w:hAnsi="Times New Roman" w:cs="Times New Roman"/>
          <w:sz w:val="28"/>
          <w:szCs w:val="28"/>
        </w:rPr>
      </w:pPr>
      <w:r w:rsidRPr="007D79C8">
        <w:rPr>
          <w:rFonts w:ascii="Times New Roman" w:hAnsi="Times New Roman" w:cs="Times New Roman"/>
          <w:sz w:val="28"/>
          <w:szCs w:val="28"/>
        </w:rPr>
        <w:t xml:space="preserve">Отказ от аутсорсинга ключевых бизнес-функций и создание собственных профильных подразделений обеспечит компании полный контроль над критически важными процессами. Это касается как операционной деятельности, так и вопросов информационной безопасности. Собственные IT-служба и аналитический центр позволят оперативно реагировать на возникающие угрозы, минимизировать риски утечки конфиденциальных данных и существенно повысить качество управленческих решений. При этом достигаемая экономия в размере </w:t>
      </w:r>
      <w:r w:rsidR="007548B1">
        <w:rPr>
          <w:rFonts w:ascii="Times New Roman" w:hAnsi="Times New Roman" w:cs="Times New Roman"/>
          <w:sz w:val="28"/>
          <w:szCs w:val="28"/>
        </w:rPr>
        <w:t>45,7</w:t>
      </w:r>
      <w:r w:rsidRPr="007D79C8">
        <w:rPr>
          <w:rFonts w:ascii="Times New Roman" w:hAnsi="Times New Roman" w:cs="Times New Roman"/>
          <w:sz w:val="28"/>
          <w:szCs w:val="28"/>
        </w:rPr>
        <w:t xml:space="preserve"> млн рублей ежегодно начиная со второго года реализации проекта делает эти изменения не только стратегически важными, но и экономически целесообразными.</w:t>
      </w:r>
    </w:p>
    <w:p w14:paraId="43DDFB28" w14:textId="75D40FA4" w:rsidR="007D79C8" w:rsidRPr="007D79C8" w:rsidRDefault="007D79C8" w:rsidP="007D79C8">
      <w:pPr>
        <w:spacing w:after="0" w:line="360" w:lineRule="auto"/>
        <w:ind w:firstLine="709"/>
        <w:jc w:val="both"/>
        <w:rPr>
          <w:rFonts w:ascii="Times New Roman" w:hAnsi="Times New Roman" w:cs="Times New Roman"/>
          <w:sz w:val="28"/>
          <w:szCs w:val="28"/>
        </w:rPr>
      </w:pPr>
      <w:r w:rsidRPr="007D79C8">
        <w:rPr>
          <w:rFonts w:ascii="Times New Roman" w:hAnsi="Times New Roman" w:cs="Times New Roman"/>
          <w:sz w:val="28"/>
          <w:szCs w:val="28"/>
        </w:rPr>
        <w:t>Не менее значимым является переход на отечественное программное обеспечение. Замена SAP на систему "1С: Предприятие" позволит устранить зависимость от зарубежных технологических решений, снизить санкционные риски и добиться сущест</w:t>
      </w:r>
      <w:r w:rsidR="007548B1">
        <w:rPr>
          <w:rFonts w:ascii="Times New Roman" w:hAnsi="Times New Roman" w:cs="Times New Roman"/>
          <w:sz w:val="28"/>
          <w:szCs w:val="28"/>
        </w:rPr>
        <w:t>венного сокращения затрат - до 7</w:t>
      </w:r>
      <w:r w:rsidRPr="007D79C8">
        <w:rPr>
          <w:rFonts w:ascii="Times New Roman" w:hAnsi="Times New Roman" w:cs="Times New Roman"/>
          <w:sz w:val="28"/>
          <w:szCs w:val="28"/>
        </w:rPr>
        <w:t>0 млн рублей ежегодной экономии. При этом важно подчеркнуть, что подобная замена не приведет к снижению эффективности бизнес-процессов, так как современные российские аналоги обладают всеми необходимыми функциональными возможностями.</w:t>
      </w:r>
    </w:p>
    <w:p w14:paraId="0BE1B1BE" w14:textId="692B9594" w:rsidR="007D79C8" w:rsidRDefault="007D79C8" w:rsidP="007D79C8">
      <w:pPr>
        <w:spacing w:after="0" w:line="360" w:lineRule="auto"/>
        <w:ind w:firstLine="709"/>
        <w:jc w:val="both"/>
        <w:rPr>
          <w:rFonts w:ascii="Times New Roman" w:hAnsi="Times New Roman" w:cs="Times New Roman"/>
          <w:sz w:val="28"/>
          <w:szCs w:val="28"/>
        </w:rPr>
      </w:pPr>
      <w:r w:rsidRPr="007D79C8">
        <w:rPr>
          <w:rFonts w:ascii="Times New Roman" w:hAnsi="Times New Roman" w:cs="Times New Roman"/>
          <w:sz w:val="28"/>
          <w:szCs w:val="28"/>
        </w:rPr>
        <w:t>Суммарн</w:t>
      </w:r>
      <w:r w:rsidR="003C0386">
        <w:rPr>
          <w:rFonts w:ascii="Times New Roman" w:hAnsi="Times New Roman" w:cs="Times New Roman"/>
          <w:sz w:val="28"/>
          <w:szCs w:val="28"/>
        </w:rPr>
        <w:t xml:space="preserve">ая экономия </w:t>
      </w:r>
      <w:r w:rsidRPr="007D79C8">
        <w:rPr>
          <w:rFonts w:ascii="Times New Roman" w:hAnsi="Times New Roman" w:cs="Times New Roman"/>
          <w:sz w:val="28"/>
          <w:szCs w:val="28"/>
        </w:rPr>
        <w:t>от реализации</w:t>
      </w:r>
      <w:r w:rsidR="007548B1">
        <w:rPr>
          <w:rFonts w:ascii="Times New Roman" w:hAnsi="Times New Roman" w:cs="Times New Roman"/>
          <w:sz w:val="28"/>
          <w:szCs w:val="28"/>
        </w:rPr>
        <w:t xml:space="preserve"> предложенных мер составит 25,7 млн рублей в первый год и 115,7</w:t>
      </w:r>
      <w:r w:rsidRPr="007D79C8">
        <w:rPr>
          <w:rFonts w:ascii="Times New Roman" w:hAnsi="Times New Roman" w:cs="Times New Roman"/>
          <w:sz w:val="28"/>
          <w:szCs w:val="28"/>
        </w:rPr>
        <w:t xml:space="preserve"> млн рублей ежегодно в последующий период. Однако ценность этих изменений не ограничивается только финансовыми показателями. Они создают прочную основу для устойчивого развития компании </w:t>
      </w:r>
      <w:r w:rsidRPr="007D79C8">
        <w:rPr>
          <w:rFonts w:ascii="Times New Roman" w:hAnsi="Times New Roman" w:cs="Times New Roman"/>
          <w:sz w:val="28"/>
          <w:szCs w:val="28"/>
        </w:rPr>
        <w:lastRenderedPageBreak/>
        <w:t>в условиях нестабильной внешней среды, обеспечивают технологическую независимость и значительно повышают уровень экономической безопасности. Все это делает предлагаемые меры не просто желательными, а необходимыми для долгосрочного успеха ООО «ЛУКОЙЛ-Югнефтепродукт» на конкурентном рынке нефтепродуктов.</w:t>
      </w:r>
    </w:p>
    <w:p w14:paraId="5D8CCB15" w14:textId="7D57C8F4" w:rsidR="00886CFC" w:rsidRDefault="00886CFC">
      <w:pPr>
        <w:rPr>
          <w:rFonts w:ascii="Times New Roman" w:hAnsi="Times New Roman" w:cs="Times New Roman"/>
          <w:sz w:val="28"/>
          <w:szCs w:val="28"/>
        </w:rPr>
      </w:pPr>
      <w:r>
        <w:rPr>
          <w:rFonts w:ascii="Times New Roman" w:hAnsi="Times New Roman" w:cs="Times New Roman"/>
          <w:sz w:val="28"/>
          <w:szCs w:val="28"/>
        </w:rPr>
        <w:br w:type="page"/>
      </w:r>
    </w:p>
    <w:p w14:paraId="2BC54129" w14:textId="496199EF" w:rsidR="00886CFC" w:rsidRPr="00DE15F6" w:rsidRDefault="00886CFC" w:rsidP="00DE15F6">
      <w:pPr>
        <w:pStyle w:val="1"/>
        <w:jc w:val="center"/>
        <w:rPr>
          <w:rFonts w:ascii="Times New Roman" w:hAnsi="Times New Roman" w:cs="Times New Roman"/>
          <w:b/>
          <w:color w:val="auto"/>
          <w:sz w:val="28"/>
        </w:rPr>
      </w:pPr>
      <w:bookmarkStart w:id="14" w:name="_Toc200292483"/>
      <w:r w:rsidRPr="00081DC5">
        <w:rPr>
          <w:rFonts w:ascii="Times New Roman" w:hAnsi="Times New Roman" w:cs="Times New Roman"/>
          <w:b/>
          <w:color w:val="auto"/>
          <w:sz w:val="28"/>
        </w:rPr>
        <w:lastRenderedPageBreak/>
        <w:t>ЗАКЛЮЧЕНИЕ</w:t>
      </w:r>
      <w:bookmarkEnd w:id="14"/>
    </w:p>
    <w:p w14:paraId="4748EC4C" w14:textId="77777777" w:rsidR="00886CFC" w:rsidRDefault="00886CFC" w:rsidP="00886CFC">
      <w:pPr>
        <w:spacing w:after="0" w:line="360" w:lineRule="auto"/>
        <w:jc w:val="center"/>
        <w:rPr>
          <w:rFonts w:ascii="Times New Roman" w:hAnsi="Times New Roman" w:cs="Times New Roman"/>
          <w:b/>
          <w:sz w:val="28"/>
          <w:szCs w:val="28"/>
        </w:rPr>
      </w:pPr>
    </w:p>
    <w:p w14:paraId="737665AA" w14:textId="60B809E4" w:rsidR="00886CFC" w:rsidRPr="00886CFC" w:rsidRDefault="00886CFC" w:rsidP="00886CFC">
      <w:pPr>
        <w:spacing w:after="0" w:line="360" w:lineRule="auto"/>
        <w:ind w:firstLine="709"/>
        <w:jc w:val="both"/>
        <w:rPr>
          <w:rFonts w:ascii="Times New Roman" w:hAnsi="Times New Roman" w:cs="Times New Roman"/>
          <w:sz w:val="28"/>
          <w:szCs w:val="28"/>
        </w:rPr>
      </w:pPr>
      <w:r w:rsidRPr="00886CFC">
        <w:rPr>
          <w:rFonts w:ascii="Times New Roman" w:hAnsi="Times New Roman" w:cs="Times New Roman"/>
          <w:sz w:val="28"/>
          <w:szCs w:val="28"/>
        </w:rPr>
        <w:t>Выпускная квалификационная работа, посвященная усилению экономической безопасности ООО «ЛУКОЙЛ-Югнефтепродукт» на основе оптимизации бизнес-процессов, представляет собой комплексное исследование, в котором последовательно решались поставленные во введении задачи. В ходе работы был проведен детальный анализ теоретических основ экономической безопасности предприятия, рассмотрена роль бизнес-процессов в обеспечении устойчивости компании и предложены конкретные меры по их оптимизации для снижения рисков и повышения эффективно</w:t>
      </w:r>
      <w:r>
        <w:rPr>
          <w:rFonts w:ascii="Times New Roman" w:hAnsi="Times New Roman" w:cs="Times New Roman"/>
          <w:sz w:val="28"/>
          <w:szCs w:val="28"/>
        </w:rPr>
        <w:t xml:space="preserve">сти деятельности организации.  </w:t>
      </w:r>
    </w:p>
    <w:p w14:paraId="186BBF58" w14:textId="0C49D2F8" w:rsidR="00886CFC" w:rsidRPr="00886CFC" w:rsidRDefault="00F3404A" w:rsidP="00886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теоретической части работы были рассмотрены понятия и сущность терминов «экономическая безопасность предприятия» и «бизнес-процессы</w:t>
      </w:r>
      <w:r w:rsidR="00CE083C">
        <w:rPr>
          <w:rFonts w:ascii="Times New Roman" w:hAnsi="Times New Roman" w:cs="Times New Roman"/>
          <w:sz w:val="28"/>
          <w:szCs w:val="28"/>
        </w:rPr>
        <w:t xml:space="preserve">», а также роль и влияние оптимизации бизнес-процессов на </w:t>
      </w:r>
      <w:r w:rsidR="00C6395C">
        <w:rPr>
          <w:rFonts w:ascii="Times New Roman" w:hAnsi="Times New Roman" w:cs="Times New Roman"/>
          <w:sz w:val="28"/>
          <w:szCs w:val="28"/>
        </w:rPr>
        <w:t>повышение</w:t>
      </w:r>
      <w:r w:rsidR="00CE083C">
        <w:rPr>
          <w:rFonts w:ascii="Times New Roman" w:hAnsi="Times New Roman" w:cs="Times New Roman"/>
          <w:sz w:val="28"/>
          <w:szCs w:val="28"/>
        </w:rPr>
        <w:t xml:space="preserve"> экономической безопасности организации. Особо внимание было уделено методам определения уровня экономической безопасности и определению расчетных показателей, благодаря которым возможно определение влияния на экономическую безопасность предприятия.</w:t>
      </w:r>
    </w:p>
    <w:p w14:paraId="04BF35FF" w14:textId="70CE48EA" w:rsidR="00886CFC" w:rsidRPr="00886CFC" w:rsidRDefault="00886CFC" w:rsidP="00886CFC">
      <w:pPr>
        <w:spacing w:after="0" w:line="360" w:lineRule="auto"/>
        <w:ind w:firstLine="709"/>
        <w:jc w:val="both"/>
        <w:rPr>
          <w:rFonts w:ascii="Times New Roman" w:hAnsi="Times New Roman" w:cs="Times New Roman"/>
          <w:sz w:val="28"/>
          <w:szCs w:val="28"/>
        </w:rPr>
      </w:pPr>
      <w:r w:rsidRPr="00886CFC">
        <w:rPr>
          <w:rFonts w:ascii="Times New Roman" w:hAnsi="Times New Roman" w:cs="Times New Roman"/>
          <w:sz w:val="28"/>
          <w:szCs w:val="28"/>
        </w:rPr>
        <w:t>Анализ деятельности ООО «ЛУКОЙЛ-Югнефтепродукт» выявил ряд проблем, снижающих уровень экономической безопасности предприятия. В частности, были обнаружены негативные тенденции в финансовой сфере: сокращение коэффициента текущей ликвидности до 1,1, что близко к критическому значению, снижение чистой прибыли с 13,96 млрд руб. в 2022 году до 11,58 млрд руб. в 2024 году, а также рост кредиторской задолженности на 20,9% в 2023 году. Операционные риски включали неэффективное управление запасами, которые увеличились с 6,6 млрд руб. до 8,8 млрд руб. за исследуемый период, и высокие затраты на аутсорсинг, составляющие около 360 млн руб. ежегодно. Внешние угрозы были связаны с зависимостью от зарубежного программного обеспечения, такого как SAP, что создавало риски санкционного давления и уязвимости</w:t>
      </w:r>
      <w:r>
        <w:rPr>
          <w:rFonts w:ascii="Times New Roman" w:hAnsi="Times New Roman" w:cs="Times New Roman"/>
          <w:sz w:val="28"/>
          <w:szCs w:val="28"/>
        </w:rPr>
        <w:t xml:space="preserve"> информационной безопасности.  </w:t>
      </w:r>
    </w:p>
    <w:p w14:paraId="320D607A" w14:textId="2BE12612" w:rsidR="00886CFC" w:rsidRPr="00517158" w:rsidRDefault="00886CFC" w:rsidP="00517158">
      <w:pPr>
        <w:spacing w:after="0" w:line="360" w:lineRule="auto"/>
        <w:ind w:firstLine="709"/>
        <w:jc w:val="both"/>
        <w:rPr>
          <w:rFonts w:ascii="Times New Roman" w:hAnsi="Times New Roman" w:cs="Times New Roman"/>
          <w:sz w:val="28"/>
          <w:szCs w:val="28"/>
        </w:rPr>
      </w:pPr>
      <w:r w:rsidRPr="00886CFC">
        <w:rPr>
          <w:rFonts w:ascii="Times New Roman" w:hAnsi="Times New Roman" w:cs="Times New Roman"/>
          <w:sz w:val="28"/>
          <w:szCs w:val="28"/>
        </w:rPr>
        <w:lastRenderedPageBreak/>
        <w:t xml:space="preserve">Для решения выявленных проблем были разработаны практические рекомендации, направленные на оптимизацию бизнес-процессов и </w:t>
      </w:r>
      <w:r w:rsidR="00C6395C">
        <w:rPr>
          <w:rFonts w:ascii="Times New Roman" w:hAnsi="Times New Roman" w:cs="Times New Roman"/>
          <w:sz w:val="28"/>
          <w:szCs w:val="28"/>
        </w:rPr>
        <w:t>повышения</w:t>
      </w:r>
      <w:r w:rsidRPr="00886CFC">
        <w:rPr>
          <w:rFonts w:ascii="Times New Roman" w:hAnsi="Times New Roman" w:cs="Times New Roman"/>
          <w:sz w:val="28"/>
          <w:szCs w:val="28"/>
        </w:rPr>
        <w:t xml:space="preserve"> экономической безопасности. </w:t>
      </w:r>
      <w:r w:rsidR="00517158">
        <w:rPr>
          <w:rFonts w:ascii="Times New Roman" w:hAnsi="Times New Roman" w:cs="Times New Roman"/>
          <w:sz w:val="28"/>
          <w:szCs w:val="28"/>
        </w:rPr>
        <w:t>Было предложено создание новых отделов в организации для отказа от аутсорсинга, что позволит снизить затраты на 15-20% и повысить уровень контроля за процессами в организации. Другим предложением является переход на отечественное программное обеспечение «1</w:t>
      </w:r>
      <w:proofErr w:type="gramStart"/>
      <w:r w:rsidR="00517158">
        <w:rPr>
          <w:rFonts w:ascii="Times New Roman" w:hAnsi="Times New Roman" w:cs="Times New Roman"/>
          <w:sz w:val="28"/>
          <w:szCs w:val="28"/>
        </w:rPr>
        <w:t>С:Предприятие</w:t>
      </w:r>
      <w:proofErr w:type="gramEnd"/>
      <w:r w:rsidR="00517158">
        <w:rPr>
          <w:rFonts w:ascii="Times New Roman" w:hAnsi="Times New Roman" w:cs="Times New Roman"/>
          <w:sz w:val="28"/>
          <w:szCs w:val="28"/>
        </w:rPr>
        <w:t xml:space="preserve">» вместо использования иностранного программного обеспечения </w:t>
      </w:r>
      <w:r w:rsidR="00517158">
        <w:rPr>
          <w:rFonts w:ascii="Times New Roman" w:hAnsi="Times New Roman" w:cs="Times New Roman"/>
          <w:sz w:val="28"/>
          <w:szCs w:val="28"/>
          <w:lang w:val="en-US"/>
        </w:rPr>
        <w:t>SAP</w:t>
      </w:r>
      <w:r w:rsidR="00517158">
        <w:rPr>
          <w:rFonts w:ascii="Times New Roman" w:hAnsi="Times New Roman" w:cs="Times New Roman"/>
          <w:sz w:val="28"/>
          <w:szCs w:val="28"/>
        </w:rPr>
        <w:t>. Это обусловлено санкционными рисками, т.к. использование отечественного ПО позволит их снизить. Также использование «1</w:t>
      </w:r>
      <w:proofErr w:type="gramStart"/>
      <w:r w:rsidR="00517158">
        <w:rPr>
          <w:rFonts w:ascii="Times New Roman" w:hAnsi="Times New Roman" w:cs="Times New Roman"/>
          <w:sz w:val="28"/>
          <w:szCs w:val="28"/>
        </w:rPr>
        <w:t>С:Предприятие</w:t>
      </w:r>
      <w:proofErr w:type="gramEnd"/>
      <w:r w:rsidR="00517158">
        <w:rPr>
          <w:rFonts w:ascii="Times New Roman" w:hAnsi="Times New Roman" w:cs="Times New Roman"/>
          <w:sz w:val="28"/>
          <w:szCs w:val="28"/>
        </w:rPr>
        <w:t>» обеспечивает экономию в размере 60 млн. ежегодно.</w:t>
      </w:r>
    </w:p>
    <w:p w14:paraId="1785A17A" w14:textId="6313328B" w:rsidR="00517158" w:rsidRPr="00886CFC" w:rsidRDefault="00517158" w:rsidP="005171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Предложенные в работе меры помогут </w:t>
      </w:r>
      <w:r w:rsidRPr="00886CFC">
        <w:rPr>
          <w:rFonts w:ascii="Times New Roman" w:hAnsi="Times New Roman" w:cs="Times New Roman"/>
          <w:sz w:val="28"/>
          <w:szCs w:val="28"/>
        </w:rPr>
        <w:t>ООО «ЛУКОЙЛ-Югнефтепродукт»</w:t>
      </w:r>
      <w:r>
        <w:rPr>
          <w:rFonts w:ascii="Times New Roman" w:hAnsi="Times New Roman" w:cs="Times New Roman"/>
          <w:sz w:val="28"/>
          <w:szCs w:val="28"/>
        </w:rPr>
        <w:t xml:space="preserve"> не только улучшить своё финансовое положение, </w:t>
      </w:r>
      <w:r w:rsidR="006A70D0">
        <w:rPr>
          <w:rFonts w:ascii="Times New Roman" w:hAnsi="Times New Roman" w:cs="Times New Roman"/>
          <w:sz w:val="28"/>
          <w:szCs w:val="28"/>
        </w:rPr>
        <w:t>но и построить стабильную систему защиты от экономических угроз. Результаты включают рост ликвидности, снижение рисков и повышение конкурентных преимуществ на рынке.</w:t>
      </w:r>
    </w:p>
    <w:p w14:paraId="4A3EA38F" w14:textId="23B46869" w:rsidR="00886CFC" w:rsidRDefault="00886CFC" w:rsidP="00886CFC">
      <w:pPr>
        <w:spacing w:after="0" w:line="360" w:lineRule="auto"/>
        <w:ind w:firstLine="709"/>
        <w:jc w:val="both"/>
        <w:rPr>
          <w:rFonts w:ascii="Times New Roman" w:hAnsi="Times New Roman" w:cs="Times New Roman"/>
          <w:sz w:val="28"/>
          <w:szCs w:val="28"/>
        </w:rPr>
      </w:pPr>
      <w:r w:rsidRPr="00886CFC">
        <w:rPr>
          <w:rFonts w:ascii="Times New Roman" w:hAnsi="Times New Roman" w:cs="Times New Roman"/>
          <w:sz w:val="28"/>
          <w:szCs w:val="28"/>
        </w:rPr>
        <w:t xml:space="preserve">В заключение можно утверждать, что проведенное исследование подтвердило гипотезу о том, что оптимизация бизнес-процессов является действенным инструментом </w:t>
      </w:r>
      <w:r w:rsidR="00C6395C">
        <w:rPr>
          <w:rFonts w:ascii="Times New Roman" w:hAnsi="Times New Roman" w:cs="Times New Roman"/>
          <w:sz w:val="28"/>
          <w:szCs w:val="28"/>
        </w:rPr>
        <w:t>повышения</w:t>
      </w:r>
      <w:r w:rsidRPr="00886CFC">
        <w:rPr>
          <w:rFonts w:ascii="Times New Roman" w:hAnsi="Times New Roman" w:cs="Times New Roman"/>
          <w:sz w:val="28"/>
          <w:szCs w:val="28"/>
        </w:rPr>
        <w:t xml:space="preserve"> экономической безопасности предприятия. Предложенные в работе меры носят комплексный характер и учитывают, как текущие проблемы ООО «ЛУКОЙЛ-Югнефтепродукт», так и стратегические цели его развития. Реализация этих рекомендаций создаст прочную основу для устойчивого роста компании, минимизации рисков и обеспечения долгосрочной конкурентоспособности в условиях динамично изменяющейся экономической среды. Таким образом, цель работы достигнута, а поставленные задачи выполнены в полном объеме.</w:t>
      </w:r>
    </w:p>
    <w:p w14:paraId="743E8DB4" w14:textId="1ECF1D17" w:rsidR="002B61CB" w:rsidRDefault="002B61CB">
      <w:pPr>
        <w:rPr>
          <w:rFonts w:ascii="Times New Roman" w:hAnsi="Times New Roman" w:cs="Times New Roman"/>
          <w:sz w:val="28"/>
          <w:szCs w:val="28"/>
        </w:rPr>
      </w:pPr>
      <w:r>
        <w:rPr>
          <w:rFonts w:ascii="Times New Roman" w:hAnsi="Times New Roman" w:cs="Times New Roman"/>
          <w:sz w:val="28"/>
          <w:szCs w:val="28"/>
        </w:rPr>
        <w:br w:type="page"/>
      </w:r>
    </w:p>
    <w:p w14:paraId="0A9BC803" w14:textId="73DF0CC2" w:rsidR="002B61CB" w:rsidRPr="00DE15F6" w:rsidRDefault="002B61CB" w:rsidP="00DE15F6">
      <w:pPr>
        <w:pStyle w:val="1"/>
        <w:jc w:val="center"/>
        <w:rPr>
          <w:rFonts w:ascii="Times New Roman" w:hAnsi="Times New Roman" w:cs="Times New Roman"/>
          <w:b/>
          <w:color w:val="auto"/>
        </w:rPr>
      </w:pPr>
      <w:bookmarkStart w:id="15" w:name="_Toc200292484"/>
      <w:r w:rsidRPr="00DE15F6">
        <w:rPr>
          <w:rFonts w:ascii="Times New Roman" w:hAnsi="Times New Roman" w:cs="Times New Roman"/>
          <w:b/>
          <w:color w:val="auto"/>
        </w:rPr>
        <w:lastRenderedPageBreak/>
        <w:t>СПИСОК ИСПОЛЬЗОВАННЫХ ИСТОЧНИКОВ</w:t>
      </w:r>
      <w:bookmarkEnd w:id="15"/>
    </w:p>
    <w:p w14:paraId="15530D0F" w14:textId="77777777" w:rsidR="00202EC6" w:rsidRPr="0044365E" w:rsidRDefault="00202EC6" w:rsidP="0044365E">
      <w:pPr>
        <w:spacing w:after="0" w:line="360" w:lineRule="auto"/>
        <w:jc w:val="both"/>
        <w:rPr>
          <w:rFonts w:ascii="Times New Roman" w:hAnsi="Times New Roman" w:cs="Times New Roman"/>
          <w:sz w:val="28"/>
          <w:szCs w:val="28"/>
        </w:rPr>
      </w:pPr>
    </w:p>
    <w:p w14:paraId="0E63C62C" w14:textId="22F8A83B" w:rsidR="00BE5FD7" w:rsidRPr="003251CE" w:rsidRDefault="00BE5FD7" w:rsidP="00202EC6">
      <w:pPr>
        <w:pStyle w:val="a7"/>
        <w:numPr>
          <w:ilvl w:val="0"/>
          <w:numId w:val="37"/>
        </w:numPr>
        <w:spacing w:after="0" w:line="360" w:lineRule="auto"/>
        <w:ind w:left="0" w:firstLine="709"/>
        <w:jc w:val="both"/>
        <w:rPr>
          <w:rFonts w:ascii="Times New Roman" w:hAnsi="Times New Roman" w:cs="Times New Roman"/>
          <w:sz w:val="28"/>
          <w:szCs w:val="28"/>
          <w:lang w:val="en-US"/>
        </w:rPr>
      </w:pPr>
      <w:r w:rsidRPr="00202EC6">
        <w:rPr>
          <w:rFonts w:ascii="Times New Roman" w:hAnsi="Times New Roman" w:cs="Times New Roman"/>
          <w:sz w:val="28"/>
          <w:szCs w:val="28"/>
        </w:rPr>
        <w:t>Алексейчик</w:t>
      </w:r>
      <w:r w:rsidR="003251CE">
        <w:rPr>
          <w:rFonts w:ascii="Times New Roman" w:hAnsi="Times New Roman" w:cs="Times New Roman"/>
          <w:sz w:val="28"/>
          <w:szCs w:val="28"/>
        </w:rPr>
        <w:t>,</w:t>
      </w:r>
      <w:r w:rsidRPr="00202EC6">
        <w:rPr>
          <w:rFonts w:ascii="Times New Roman" w:hAnsi="Times New Roman" w:cs="Times New Roman"/>
          <w:sz w:val="28"/>
          <w:szCs w:val="28"/>
        </w:rPr>
        <w:t xml:space="preserve"> Т. В. Методы оптимизации бизнес-процессов /</w:t>
      </w:r>
      <w:r w:rsidR="003251CE" w:rsidRPr="003251CE">
        <w:rPr>
          <w:rFonts w:ascii="Times New Roman" w:hAnsi="Times New Roman" w:cs="Times New Roman"/>
          <w:sz w:val="28"/>
          <w:szCs w:val="28"/>
        </w:rPr>
        <w:t xml:space="preserve"> Алексейчик Т. В., Володин А. Н.</w:t>
      </w:r>
      <w:r w:rsidR="003251CE">
        <w:rPr>
          <w:rFonts w:ascii="Times New Roman" w:hAnsi="Times New Roman" w:cs="Times New Roman"/>
          <w:sz w:val="28"/>
          <w:szCs w:val="28"/>
        </w:rPr>
        <w:t>;</w:t>
      </w:r>
      <w:r w:rsidRPr="00202EC6">
        <w:rPr>
          <w:rFonts w:ascii="Times New Roman" w:hAnsi="Times New Roman" w:cs="Times New Roman"/>
          <w:sz w:val="28"/>
          <w:szCs w:val="28"/>
        </w:rPr>
        <w:t xml:space="preserve"> Вестник РГЭУ РИНХ. 2014. </w:t>
      </w:r>
      <w:r w:rsidRPr="003251CE">
        <w:rPr>
          <w:rFonts w:ascii="Times New Roman" w:hAnsi="Times New Roman" w:cs="Times New Roman"/>
          <w:sz w:val="28"/>
          <w:szCs w:val="28"/>
          <w:lang w:val="en-US"/>
        </w:rPr>
        <w:t xml:space="preserve">№2 (46). </w:t>
      </w:r>
      <w:r w:rsidR="003251CE" w:rsidRPr="003251CE">
        <w:rPr>
          <w:rFonts w:ascii="Times New Roman" w:hAnsi="Times New Roman" w:cs="Times New Roman"/>
          <w:sz w:val="28"/>
          <w:szCs w:val="28"/>
          <w:lang w:val="en-US"/>
        </w:rPr>
        <w:t xml:space="preserve">– </w:t>
      </w:r>
      <w:r w:rsidRPr="00DF6BD6">
        <w:rPr>
          <w:rFonts w:ascii="Times New Roman" w:hAnsi="Times New Roman" w:cs="Times New Roman"/>
          <w:sz w:val="28"/>
          <w:szCs w:val="28"/>
          <w:lang w:val="en-US"/>
        </w:rPr>
        <w:t>URL</w:t>
      </w:r>
      <w:r w:rsidRPr="003251CE">
        <w:rPr>
          <w:rFonts w:ascii="Times New Roman" w:hAnsi="Times New Roman" w:cs="Times New Roman"/>
          <w:sz w:val="28"/>
          <w:szCs w:val="28"/>
          <w:lang w:val="en-US"/>
        </w:rPr>
        <w:t xml:space="preserve">: </w:t>
      </w:r>
      <w:r w:rsidRPr="00DF6BD6">
        <w:rPr>
          <w:rFonts w:ascii="Times New Roman" w:hAnsi="Times New Roman" w:cs="Times New Roman"/>
          <w:sz w:val="28"/>
          <w:szCs w:val="28"/>
          <w:lang w:val="en-US"/>
        </w:rPr>
        <w:t>https</w:t>
      </w:r>
      <w:r w:rsidRPr="003251CE">
        <w:rPr>
          <w:rFonts w:ascii="Times New Roman" w:hAnsi="Times New Roman" w:cs="Times New Roman"/>
          <w:sz w:val="28"/>
          <w:szCs w:val="28"/>
          <w:lang w:val="en-US"/>
        </w:rPr>
        <w:t>://</w:t>
      </w:r>
      <w:r w:rsidRPr="00DF6BD6">
        <w:rPr>
          <w:rFonts w:ascii="Times New Roman" w:hAnsi="Times New Roman" w:cs="Times New Roman"/>
          <w:sz w:val="28"/>
          <w:szCs w:val="28"/>
          <w:lang w:val="en-US"/>
        </w:rPr>
        <w:t>cyberleninka</w:t>
      </w:r>
      <w:r w:rsidRPr="003251CE">
        <w:rPr>
          <w:rFonts w:ascii="Times New Roman" w:hAnsi="Times New Roman" w:cs="Times New Roman"/>
          <w:sz w:val="28"/>
          <w:szCs w:val="28"/>
          <w:lang w:val="en-US"/>
        </w:rPr>
        <w:t>.</w:t>
      </w:r>
      <w:r w:rsidRPr="00DF6BD6">
        <w:rPr>
          <w:rFonts w:ascii="Times New Roman" w:hAnsi="Times New Roman" w:cs="Times New Roman"/>
          <w:sz w:val="28"/>
          <w:szCs w:val="28"/>
          <w:lang w:val="en-US"/>
        </w:rPr>
        <w:t>ru</w:t>
      </w:r>
      <w:r w:rsidRPr="003251CE">
        <w:rPr>
          <w:rFonts w:ascii="Times New Roman" w:hAnsi="Times New Roman" w:cs="Times New Roman"/>
          <w:sz w:val="28"/>
          <w:szCs w:val="28"/>
          <w:lang w:val="en-US"/>
        </w:rPr>
        <w:t>/</w:t>
      </w:r>
      <w:r w:rsidRPr="00DF6BD6">
        <w:rPr>
          <w:rFonts w:ascii="Times New Roman" w:hAnsi="Times New Roman" w:cs="Times New Roman"/>
          <w:sz w:val="28"/>
          <w:szCs w:val="28"/>
          <w:lang w:val="en-US"/>
        </w:rPr>
        <w:t>article</w:t>
      </w:r>
      <w:r w:rsidRPr="003251CE">
        <w:rPr>
          <w:rFonts w:ascii="Times New Roman" w:hAnsi="Times New Roman" w:cs="Times New Roman"/>
          <w:sz w:val="28"/>
          <w:szCs w:val="28"/>
          <w:lang w:val="en-US"/>
        </w:rPr>
        <w:t>/</w:t>
      </w:r>
      <w:r w:rsidRPr="00DF6BD6">
        <w:rPr>
          <w:rFonts w:ascii="Times New Roman" w:hAnsi="Times New Roman" w:cs="Times New Roman"/>
          <w:sz w:val="28"/>
          <w:szCs w:val="28"/>
          <w:lang w:val="en-US"/>
        </w:rPr>
        <w:t>n</w:t>
      </w:r>
      <w:r w:rsidRPr="003251CE">
        <w:rPr>
          <w:rFonts w:ascii="Times New Roman" w:hAnsi="Times New Roman" w:cs="Times New Roman"/>
          <w:sz w:val="28"/>
          <w:szCs w:val="28"/>
          <w:lang w:val="en-US"/>
        </w:rPr>
        <w:t>/</w:t>
      </w:r>
      <w:r w:rsidRPr="00DF6BD6">
        <w:rPr>
          <w:rFonts w:ascii="Times New Roman" w:hAnsi="Times New Roman" w:cs="Times New Roman"/>
          <w:sz w:val="28"/>
          <w:szCs w:val="28"/>
          <w:lang w:val="en-US"/>
        </w:rPr>
        <w:t>metody</w:t>
      </w:r>
      <w:r w:rsidRPr="003251CE">
        <w:rPr>
          <w:rFonts w:ascii="Times New Roman" w:hAnsi="Times New Roman" w:cs="Times New Roman"/>
          <w:sz w:val="28"/>
          <w:szCs w:val="28"/>
          <w:lang w:val="en-US"/>
        </w:rPr>
        <w:t>-</w:t>
      </w:r>
      <w:r w:rsidRPr="00DF6BD6">
        <w:rPr>
          <w:rFonts w:ascii="Times New Roman" w:hAnsi="Times New Roman" w:cs="Times New Roman"/>
          <w:sz w:val="28"/>
          <w:szCs w:val="28"/>
          <w:lang w:val="en-US"/>
        </w:rPr>
        <w:t>optimizatsii</w:t>
      </w:r>
      <w:r w:rsidRPr="003251CE">
        <w:rPr>
          <w:rFonts w:ascii="Times New Roman" w:hAnsi="Times New Roman" w:cs="Times New Roman"/>
          <w:sz w:val="28"/>
          <w:szCs w:val="28"/>
          <w:lang w:val="en-US"/>
        </w:rPr>
        <w:t>-</w:t>
      </w:r>
      <w:r w:rsidRPr="00DF6BD6">
        <w:rPr>
          <w:rFonts w:ascii="Times New Roman" w:hAnsi="Times New Roman" w:cs="Times New Roman"/>
          <w:sz w:val="28"/>
          <w:szCs w:val="28"/>
          <w:lang w:val="en-US"/>
        </w:rPr>
        <w:t>biznes</w:t>
      </w:r>
      <w:r w:rsidRPr="003251CE">
        <w:rPr>
          <w:rFonts w:ascii="Times New Roman" w:hAnsi="Times New Roman" w:cs="Times New Roman"/>
          <w:sz w:val="28"/>
          <w:szCs w:val="28"/>
          <w:lang w:val="en-US"/>
        </w:rPr>
        <w:t>-</w:t>
      </w:r>
      <w:r w:rsidRPr="00DF6BD6">
        <w:rPr>
          <w:rFonts w:ascii="Times New Roman" w:hAnsi="Times New Roman" w:cs="Times New Roman"/>
          <w:sz w:val="28"/>
          <w:szCs w:val="28"/>
          <w:lang w:val="en-US"/>
        </w:rPr>
        <w:t>protsessov</w:t>
      </w:r>
      <w:r w:rsidRPr="003251CE">
        <w:rPr>
          <w:rFonts w:ascii="Times New Roman" w:hAnsi="Times New Roman" w:cs="Times New Roman"/>
          <w:sz w:val="28"/>
          <w:szCs w:val="28"/>
          <w:lang w:val="en-US"/>
        </w:rPr>
        <w:t xml:space="preserve"> </w:t>
      </w:r>
    </w:p>
    <w:p w14:paraId="24B63C03" w14:textId="310EE7F9"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lang w:val="en-US"/>
        </w:rPr>
      </w:pPr>
      <w:r w:rsidRPr="00202EC6">
        <w:rPr>
          <w:rFonts w:ascii="Times New Roman" w:hAnsi="Times New Roman" w:cs="Times New Roman"/>
          <w:sz w:val="28"/>
          <w:szCs w:val="28"/>
        </w:rPr>
        <w:t>Алиева</w:t>
      </w:r>
      <w:r w:rsidR="003251CE">
        <w:rPr>
          <w:rFonts w:ascii="Times New Roman" w:hAnsi="Times New Roman" w:cs="Times New Roman"/>
          <w:sz w:val="28"/>
          <w:szCs w:val="28"/>
        </w:rPr>
        <w:t>,</w:t>
      </w:r>
      <w:r w:rsidRPr="00202EC6">
        <w:rPr>
          <w:rFonts w:ascii="Times New Roman" w:hAnsi="Times New Roman" w:cs="Times New Roman"/>
          <w:sz w:val="28"/>
          <w:szCs w:val="28"/>
        </w:rPr>
        <w:t xml:space="preserve"> К. Ш.</w:t>
      </w:r>
      <w:r w:rsidR="003251CE">
        <w:rPr>
          <w:rFonts w:ascii="Times New Roman" w:hAnsi="Times New Roman" w:cs="Times New Roman"/>
          <w:sz w:val="28"/>
          <w:szCs w:val="28"/>
        </w:rPr>
        <w:t xml:space="preserve"> </w:t>
      </w:r>
      <w:r w:rsidRPr="00202EC6">
        <w:rPr>
          <w:rFonts w:ascii="Times New Roman" w:hAnsi="Times New Roman" w:cs="Times New Roman"/>
          <w:sz w:val="28"/>
          <w:szCs w:val="28"/>
        </w:rPr>
        <w:t>Моделирование и оптимизация бизнес-процессов организации /</w:t>
      </w:r>
      <w:r w:rsidR="003251CE" w:rsidRPr="003251CE">
        <w:rPr>
          <w:rFonts w:ascii="Times New Roman" w:hAnsi="Times New Roman" w:cs="Times New Roman"/>
          <w:sz w:val="28"/>
          <w:szCs w:val="28"/>
        </w:rPr>
        <w:t xml:space="preserve"> </w:t>
      </w:r>
      <w:r w:rsidR="003251CE" w:rsidRPr="00202EC6">
        <w:rPr>
          <w:rFonts w:ascii="Times New Roman" w:hAnsi="Times New Roman" w:cs="Times New Roman"/>
          <w:sz w:val="28"/>
          <w:szCs w:val="28"/>
        </w:rPr>
        <w:t xml:space="preserve">Алиева К. Ш., Тин Ю. А., Лосев В. С. </w:t>
      </w:r>
      <w:r w:rsidR="003251CE">
        <w:rPr>
          <w:rFonts w:ascii="Times New Roman" w:hAnsi="Times New Roman" w:cs="Times New Roman"/>
          <w:sz w:val="28"/>
          <w:szCs w:val="28"/>
        </w:rPr>
        <w:t>;</w:t>
      </w:r>
      <w:r w:rsidRPr="00202EC6">
        <w:rPr>
          <w:rFonts w:ascii="Times New Roman" w:hAnsi="Times New Roman" w:cs="Times New Roman"/>
          <w:sz w:val="28"/>
          <w:szCs w:val="28"/>
        </w:rPr>
        <w:t xml:space="preserve"> Вестник ТОГУ. 2023. </w:t>
      </w:r>
      <w:r w:rsidRPr="00F45F0E">
        <w:rPr>
          <w:rFonts w:ascii="Times New Roman" w:hAnsi="Times New Roman" w:cs="Times New Roman"/>
          <w:sz w:val="28"/>
          <w:szCs w:val="28"/>
          <w:lang w:val="en-US"/>
        </w:rPr>
        <w:t>№1 (68).</w:t>
      </w:r>
      <w:r w:rsidR="003251CE" w:rsidRPr="003251CE">
        <w:rPr>
          <w:rFonts w:ascii="Times New Roman" w:hAnsi="Times New Roman" w:cs="Times New Roman"/>
          <w:sz w:val="28"/>
          <w:szCs w:val="28"/>
          <w:lang w:val="en-US"/>
        </w:rPr>
        <w:t xml:space="preserve"> –</w:t>
      </w:r>
      <w:r w:rsidRPr="00F45F0E">
        <w:rPr>
          <w:rFonts w:ascii="Times New Roman" w:hAnsi="Times New Roman" w:cs="Times New Roman"/>
          <w:sz w:val="28"/>
          <w:szCs w:val="28"/>
          <w:lang w:val="en-US"/>
        </w:rPr>
        <w:t xml:space="preserve"> </w:t>
      </w:r>
      <w:r w:rsidRPr="00202EC6">
        <w:rPr>
          <w:rFonts w:ascii="Times New Roman" w:hAnsi="Times New Roman" w:cs="Times New Roman"/>
          <w:sz w:val="28"/>
          <w:szCs w:val="28"/>
          <w:lang w:val="en-US"/>
        </w:rPr>
        <w:t>URL: https://cyberleninka.ru/article/n/modelirovanie-i-optimizatsiya-biznes-protsessov-organizatsii</w:t>
      </w:r>
    </w:p>
    <w:p w14:paraId="7E290824"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proofErr w:type="spellStart"/>
      <w:r w:rsidRPr="00202EC6">
        <w:rPr>
          <w:rFonts w:ascii="Times New Roman" w:hAnsi="Times New Roman" w:cs="Times New Roman"/>
          <w:sz w:val="28"/>
          <w:szCs w:val="28"/>
        </w:rPr>
        <w:t>Андруник</w:t>
      </w:r>
      <w:proofErr w:type="spellEnd"/>
      <w:r w:rsidRPr="00202EC6">
        <w:rPr>
          <w:rFonts w:ascii="Times New Roman" w:hAnsi="Times New Roman" w:cs="Times New Roman"/>
          <w:sz w:val="28"/>
          <w:szCs w:val="28"/>
        </w:rPr>
        <w:t xml:space="preserve">, А. П. Кадровая безопасность 2.0: теория и практика: монография / А. П. </w:t>
      </w:r>
      <w:proofErr w:type="spellStart"/>
      <w:r w:rsidRPr="00202EC6">
        <w:rPr>
          <w:rFonts w:ascii="Times New Roman" w:hAnsi="Times New Roman" w:cs="Times New Roman"/>
          <w:sz w:val="28"/>
          <w:szCs w:val="28"/>
        </w:rPr>
        <w:t>Андруник</w:t>
      </w:r>
      <w:proofErr w:type="spellEnd"/>
      <w:r w:rsidRPr="00202EC6">
        <w:rPr>
          <w:rFonts w:ascii="Times New Roman" w:hAnsi="Times New Roman" w:cs="Times New Roman"/>
          <w:sz w:val="28"/>
          <w:szCs w:val="28"/>
        </w:rPr>
        <w:t>. — Москва: Дашков и К, 2024. — 570 с. — ISBN 978-5-394-05455-6. — Текст: электронный // Лань: электронно-библиотечная система. — URL: https://e.lanbook.com/book/429761</w:t>
      </w:r>
    </w:p>
    <w:p w14:paraId="072A511B"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proofErr w:type="spellStart"/>
      <w:r w:rsidRPr="00202EC6">
        <w:rPr>
          <w:rFonts w:ascii="Times New Roman" w:hAnsi="Times New Roman" w:cs="Times New Roman"/>
          <w:sz w:val="28"/>
          <w:szCs w:val="28"/>
        </w:rPr>
        <w:t>Беловицкий</w:t>
      </w:r>
      <w:proofErr w:type="spellEnd"/>
      <w:r w:rsidRPr="00202EC6">
        <w:rPr>
          <w:rFonts w:ascii="Times New Roman" w:hAnsi="Times New Roman" w:cs="Times New Roman"/>
          <w:sz w:val="28"/>
          <w:szCs w:val="28"/>
        </w:rPr>
        <w:t xml:space="preserve">, К. Б. Экономическая безопасность: учебник / К. Б. </w:t>
      </w:r>
      <w:proofErr w:type="spellStart"/>
      <w:r w:rsidRPr="00202EC6">
        <w:rPr>
          <w:rFonts w:ascii="Times New Roman" w:hAnsi="Times New Roman" w:cs="Times New Roman"/>
          <w:sz w:val="28"/>
          <w:szCs w:val="28"/>
        </w:rPr>
        <w:t>Беловицкий</w:t>
      </w:r>
      <w:proofErr w:type="spellEnd"/>
      <w:r w:rsidRPr="00202EC6">
        <w:rPr>
          <w:rFonts w:ascii="Times New Roman" w:hAnsi="Times New Roman" w:cs="Times New Roman"/>
          <w:sz w:val="28"/>
          <w:szCs w:val="28"/>
        </w:rPr>
        <w:t xml:space="preserve">, М. А. </w:t>
      </w:r>
      <w:proofErr w:type="spellStart"/>
      <w:r w:rsidRPr="00202EC6">
        <w:rPr>
          <w:rFonts w:ascii="Times New Roman" w:hAnsi="Times New Roman" w:cs="Times New Roman"/>
          <w:sz w:val="28"/>
          <w:szCs w:val="28"/>
        </w:rPr>
        <w:t>Булатенко</w:t>
      </w:r>
      <w:proofErr w:type="spellEnd"/>
      <w:r w:rsidRPr="00202EC6">
        <w:rPr>
          <w:rFonts w:ascii="Times New Roman" w:hAnsi="Times New Roman" w:cs="Times New Roman"/>
          <w:sz w:val="28"/>
          <w:szCs w:val="28"/>
        </w:rPr>
        <w:t xml:space="preserve">, Н. Ф. Кузовлева. — Москва: Дашков и К, 2023. — 586 с. — ISBN 978-5-394-05135-7. — Текст: электронный // Лань: электронно-библиотечная система. — URL: https://e.lanbook.com/book/316007 </w:t>
      </w:r>
    </w:p>
    <w:p w14:paraId="7D762E61"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r w:rsidRPr="00202EC6">
        <w:rPr>
          <w:rFonts w:ascii="Times New Roman" w:hAnsi="Times New Roman" w:cs="Times New Roman"/>
          <w:sz w:val="28"/>
          <w:szCs w:val="28"/>
        </w:rPr>
        <w:t>Гончаренко</w:t>
      </w:r>
      <w:r w:rsidRPr="00CF740B">
        <w:rPr>
          <w:rFonts w:ascii="Times New Roman" w:hAnsi="Times New Roman" w:cs="Times New Roman"/>
          <w:sz w:val="28"/>
          <w:szCs w:val="28"/>
        </w:rPr>
        <w:t xml:space="preserve"> </w:t>
      </w:r>
      <w:r>
        <w:rPr>
          <w:rFonts w:ascii="Times New Roman" w:hAnsi="Times New Roman" w:cs="Times New Roman"/>
          <w:sz w:val="28"/>
          <w:szCs w:val="28"/>
        </w:rPr>
        <w:t>Л. П</w:t>
      </w:r>
      <w:r w:rsidRPr="00202EC6">
        <w:rPr>
          <w:rFonts w:ascii="Times New Roman" w:hAnsi="Times New Roman" w:cs="Times New Roman"/>
          <w:sz w:val="28"/>
          <w:szCs w:val="28"/>
        </w:rPr>
        <w:t xml:space="preserve">. Экономическая безопасность: учебник для вузов / под общей редакцией— 3-е изд., </w:t>
      </w:r>
      <w:proofErr w:type="spellStart"/>
      <w:r w:rsidRPr="00202EC6">
        <w:rPr>
          <w:rFonts w:ascii="Times New Roman" w:hAnsi="Times New Roman" w:cs="Times New Roman"/>
          <w:sz w:val="28"/>
          <w:szCs w:val="28"/>
        </w:rPr>
        <w:t>перераб</w:t>
      </w:r>
      <w:proofErr w:type="spellEnd"/>
      <w:proofErr w:type="gramStart"/>
      <w:r w:rsidRPr="00202EC6">
        <w:rPr>
          <w:rFonts w:ascii="Times New Roman" w:hAnsi="Times New Roman" w:cs="Times New Roman"/>
          <w:sz w:val="28"/>
          <w:szCs w:val="28"/>
        </w:rPr>
        <w:t>.</w:t>
      </w:r>
      <w:proofErr w:type="gramEnd"/>
      <w:r w:rsidRPr="00202EC6">
        <w:rPr>
          <w:rFonts w:ascii="Times New Roman" w:hAnsi="Times New Roman" w:cs="Times New Roman"/>
          <w:sz w:val="28"/>
          <w:szCs w:val="28"/>
        </w:rPr>
        <w:t xml:space="preserve"> и доп. — Москва: Издательство </w:t>
      </w:r>
      <w:proofErr w:type="spellStart"/>
      <w:r w:rsidRPr="00202EC6">
        <w:rPr>
          <w:rFonts w:ascii="Times New Roman" w:hAnsi="Times New Roman" w:cs="Times New Roman"/>
          <w:sz w:val="28"/>
          <w:szCs w:val="28"/>
        </w:rPr>
        <w:t>Юрайт</w:t>
      </w:r>
      <w:proofErr w:type="spellEnd"/>
      <w:r w:rsidRPr="00202EC6">
        <w:rPr>
          <w:rFonts w:ascii="Times New Roman" w:hAnsi="Times New Roman" w:cs="Times New Roman"/>
          <w:sz w:val="28"/>
          <w:szCs w:val="28"/>
        </w:rPr>
        <w:t xml:space="preserve">, 2025. — 370 с. — (Высшее образование). — ISBN 978-5-534-17279-9. — Текст: электронный // Образовательная платформа </w:t>
      </w:r>
      <w:proofErr w:type="spellStart"/>
      <w:r w:rsidRPr="00202EC6">
        <w:rPr>
          <w:rFonts w:ascii="Times New Roman" w:hAnsi="Times New Roman" w:cs="Times New Roman"/>
          <w:sz w:val="28"/>
          <w:szCs w:val="28"/>
        </w:rPr>
        <w:t>Юрайт</w:t>
      </w:r>
      <w:proofErr w:type="spellEnd"/>
      <w:r w:rsidRPr="00202EC6">
        <w:rPr>
          <w:rFonts w:ascii="Times New Roman" w:hAnsi="Times New Roman" w:cs="Times New Roman"/>
          <w:sz w:val="28"/>
          <w:szCs w:val="28"/>
        </w:rPr>
        <w:t xml:space="preserve"> [сайт]. — URL: https://urait.ru/bcode/560293</w:t>
      </w:r>
    </w:p>
    <w:p w14:paraId="39DE3A92" w14:textId="77777777" w:rsidR="00BE5FD7" w:rsidRDefault="00BE5FD7" w:rsidP="003B67B6">
      <w:pPr>
        <w:pStyle w:val="a7"/>
        <w:numPr>
          <w:ilvl w:val="0"/>
          <w:numId w:val="3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8878C4">
        <w:rPr>
          <w:rFonts w:ascii="Times New Roman" w:hAnsi="Times New Roman" w:cs="Times New Roman"/>
          <w:sz w:val="28"/>
          <w:szCs w:val="28"/>
        </w:rPr>
        <w:t xml:space="preserve">ромов, А. И.  Управление бизнес-процессами: современные методы: монография / А. И. Громов, А. </w:t>
      </w:r>
      <w:proofErr w:type="spellStart"/>
      <w:r w:rsidRPr="008878C4">
        <w:rPr>
          <w:rFonts w:ascii="Times New Roman" w:hAnsi="Times New Roman" w:cs="Times New Roman"/>
          <w:sz w:val="28"/>
          <w:szCs w:val="28"/>
        </w:rPr>
        <w:t>Фляйшман</w:t>
      </w:r>
      <w:proofErr w:type="spellEnd"/>
      <w:r w:rsidRPr="008878C4">
        <w:rPr>
          <w:rFonts w:ascii="Times New Roman" w:hAnsi="Times New Roman" w:cs="Times New Roman"/>
          <w:sz w:val="28"/>
          <w:szCs w:val="28"/>
        </w:rPr>
        <w:t xml:space="preserve">, В. Шмидт; под редакцией А. И. Громова. — Москва: Издательство </w:t>
      </w:r>
      <w:proofErr w:type="spellStart"/>
      <w:r w:rsidRPr="008878C4">
        <w:rPr>
          <w:rFonts w:ascii="Times New Roman" w:hAnsi="Times New Roman" w:cs="Times New Roman"/>
          <w:sz w:val="28"/>
          <w:szCs w:val="28"/>
        </w:rPr>
        <w:t>Юрайт</w:t>
      </w:r>
      <w:proofErr w:type="spellEnd"/>
      <w:r w:rsidRPr="008878C4">
        <w:rPr>
          <w:rFonts w:ascii="Times New Roman" w:hAnsi="Times New Roman" w:cs="Times New Roman"/>
          <w:sz w:val="28"/>
          <w:szCs w:val="28"/>
        </w:rPr>
        <w:t xml:space="preserve">, 2025. — 367 с. — (Актуальные монографии). — ISBN 978-5-534-03094-5. — Текст: электронный // Образовательная платформа </w:t>
      </w:r>
      <w:proofErr w:type="spellStart"/>
      <w:r w:rsidRPr="008878C4">
        <w:rPr>
          <w:rFonts w:ascii="Times New Roman" w:hAnsi="Times New Roman" w:cs="Times New Roman"/>
          <w:sz w:val="28"/>
          <w:szCs w:val="28"/>
        </w:rPr>
        <w:t>Юрайт</w:t>
      </w:r>
      <w:proofErr w:type="spellEnd"/>
      <w:r w:rsidRPr="008878C4">
        <w:rPr>
          <w:rFonts w:ascii="Times New Roman" w:hAnsi="Times New Roman" w:cs="Times New Roman"/>
          <w:sz w:val="28"/>
          <w:szCs w:val="28"/>
        </w:rPr>
        <w:t xml:space="preserve"> [сайт]. — URL: https://urait.ru/bcode/560423</w:t>
      </w:r>
    </w:p>
    <w:p w14:paraId="1D79CC48"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proofErr w:type="spellStart"/>
      <w:r w:rsidRPr="00202EC6">
        <w:rPr>
          <w:rFonts w:ascii="Times New Roman" w:hAnsi="Times New Roman" w:cs="Times New Roman"/>
          <w:sz w:val="28"/>
          <w:szCs w:val="28"/>
        </w:rPr>
        <w:t>Гурнина</w:t>
      </w:r>
      <w:proofErr w:type="spellEnd"/>
      <w:r w:rsidRPr="00202EC6">
        <w:rPr>
          <w:rFonts w:ascii="Times New Roman" w:hAnsi="Times New Roman" w:cs="Times New Roman"/>
          <w:sz w:val="28"/>
          <w:szCs w:val="28"/>
        </w:rPr>
        <w:t xml:space="preserve">, Д. А. Кадровая безопасность: Практикум: учебное пособие / Д. А. </w:t>
      </w:r>
      <w:proofErr w:type="spellStart"/>
      <w:r w:rsidRPr="00202EC6">
        <w:rPr>
          <w:rFonts w:ascii="Times New Roman" w:hAnsi="Times New Roman" w:cs="Times New Roman"/>
          <w:sz w:val="28"/>
          <w:szCs w:val="28"/>
        </w:rPr>
        <w:t>Гурнина</w:t>
      </w:r>
      <w:proofErr w:type="spellEnd"/>
      <w:r w:rsidRPr="00202EC6">
        <w:rPr>
          <w:rFonts w:ascii="Times New Roman" w:hAnsi="Times New Roman" w:cs="Times New Roman"/>
          <w:sz w:val="28"/>
          <w:szCs w:val="28"/>
        </w:rPr>
        <w:t xml:space="preserve">, О. С. Терешкина. — Москва: РТУ МИРЭА, 2024. — 79 с. — </w:t>
      </w:r>
      <w:r w:rsidRPr="00202EC6">
        <w:rPr>
          <w:rFonts w:ascii="Times New Roman" w:hAnsi="Times New Roman" w:cs="Times New Roman"/>
          <w:sz w:val="28"/>
          <w:szCs w:val="28"/>
        </w:rPr>
        <w:lastRenderedPageBreak/>
        <w:t>ISBN 978-5-7339-2256-0. — Текст: электронный // Лань: электронно-библиотечная система. — URL: https://e.lanbook.com/book/432668</w:t>
      </w:r>
    </w:p>
    <w:p w14:paraId="649EA671"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proofErr w:type="spellStart"/>
      <w:r w:rsidRPr="00202EC6">
        <w:rPr>
          <w:rFonts w:ascii="Times New Roman" w:hAnsi="Times New Roman" w:cs="Times New Roman"/>
          <w:sz w:val="28"/>
          <w:szCs w:val="28"/>
        </w:rPr>
        <w:t>Джамалдинова</w:t>
      </w:r>
      <w:proofErr w:type="spellEnd"/>
      <w:r w:rsidRPr="00202EC6">
        <w:rPr>
          <w:rFonts w:ascii="Times New Roman" w:hAnsi="Times New Roman" w:cs="Times New Roman"/>
          <w:sz w:val="28"/>
          <w:szCs w:val="28"/>
        </w:rPr>
        <w:t xml:space="preserve">, М. Д. Аутсорсинг в современной экономике: монография / М. Д. </w:t>
      </w:r>
      <w:proofErr w:type="spellStart"/>
      <w:r w:rsidRPr="00202EC6">
        <w:rPr>
          <w:rFonts w:ascii="Times New Roman" w:hAnsi="Times New Roman" w:cs="Times New Roman"/>
          <w:sz w:val="28"/>
          <w:szCs w:val="28"/>
        </w:rPr>
        <w:t>Джамалдинова</w:t>
      </w:r>
      <w:proofErr w:type="spellEnd"/>
      <w:r w:rsidRPr="00202EC6">
        <w:rPr>
          <w:rFonts w:ascii="Times New Roman" w:hAnsi="Times New Roman" w:cs="Times New Roman"/>
          <w:sz w:val="28"/>
          <w:szCs w:val="28"/>
        </w:rPr>
        <w:t>. — Москва: Научный консультант, 2016. — 144 с. — ISBN 978-5-9908932-0-7. — Текст: электронный // Лань: электронно-библиотечная система. — URL: https://e.lanbook.com/book/91782</w:t>
      </w:r>
    </w:p>
    <w:p w14:paraId="35643769" w14:textId="77777777" w:rsidR="00BE5FD7" w:rsidRDefault="00BE5FD7" w:rsidP="003B67B6">
      <w:pPr>
        <w:pStyle w:val="a7"/>
        <w:numPr>
          <w:ilvl w:val="0"/>
          <w:numId w:val="37"/>
        </w:numPr>
        <w:spacing w:after="0" w:line="360" w:lineRule="auto"/>
        <w:ind w:left="0" w:firstLine="709"/>
        <w:jc w:val="both"/>
        <w:rPr>
          <w:rFonts w:ascii="Times New Roman" w:hAnsi="Times New Roman" w:cs="Times New Roman"/>
          <w:sz w:val="28"/>
          <w:szCs w:val="28"/>
        </w:rPr>
      </w:pPr>
      <w:r w:rsidRPr="008878C4">
        <w:rPr>
          <w:rFonts w:ascii="Times New Roman" w:hAnsi="Times New Roman" w:cs="Times New Roman"/>
          <w:sz w:val="28"/>
          <w:szCs w:val="28"/>
        </w:rPr>
        <w:t xml:space="preserve">Долганова, О. И.  Моделирование бизнес-процессов: учебник и практикум для вузов / О. И. Долганова, Е. В. Виноградова, А. М. Лобанова; под редакцией О. И. Долгановой. — 2-е изд., </w:t>
      </w:r>
      <w:proofErr w:type="spellStart"/>
      <w:r w:rsidRPr="008878C4">
        <w:rPr>
          <w:rFonts w:ascii="Times New Roman" w:hAnsi="Times New Roman" w:cs="Times New Roman"/>
          <w:sz w:val="28"/>
          <w:szCs w:val="28"/>
        </w:rPr>
        <w:t>перераб</w:t>
      </w:r>
      <w:proofErr w:type="spellEnd"/>
      <w:proofErr w:type="gramStart"/>
      <w:r w:rsidRPr="008878C4">
        <w:rPr>
          <w:rFonts w:ascii="Times New Roman" w:hAnsi="Times New Roman" w:cs="Times New Roman"/>
          <w:sz w:val="28"/>
          <w:szCs w:val="28"/>
        </w:rPr>
        <w:t>.</w:t>
      </w:r>
      <w:proofErr w:type="gramEnd"/>
      <w:r w:rsidRPr="008878C4">
        <w:rPr>
          <w:rFonts w:ascii="Times New Roman" w:hAnsi="Times New Roman" w:cs="Times New Roman"/>
          <w:sz w:val="28"/>
          <w:szCs w:val="28"/>
        </w:rPr>
        <w:t xml:space="preserve"> и доп. — Москва: Издательство </w:t>
      </w:r>
      <w:proofErr w:type="spellStart"/>
      <w:r w:rsidRPr="008878C4">
        <w:rPr>
          <w:rFonts w:ascii="Times New Roman" w:hAnsi="Times New Roman" w:cs="Times New Roman"/>
          <w:sz w:val="28"/>
          <w:szCs w:val="28"/>
        </w:rPr>
        <w:t>Юрайт</w:t>
      </w:r>
      <w:proofErr w:type="spellEnd"/>
      <w:r w:rsidRPr="008878C4">
        <w:rPr>
          <w:rFonts w:ascii="Times New Roman" w:hAnsi="Times New Roman" w:cs="Times New Roman"/>
          <w:sz w:val="28"/>
          <w:szCs w:val="28"/>
        </w:rPr>
        <w:t xml:space="preserve">, 2025. — 322 с. — (Высшее образование). — ISBN 978-5-534-17914-9. — Текст: электронный // Образовательная платформа </w:t>
      </w:r>
      <w:proofErr w:type="spellStart"/>
      <w:r w:rsidRPr="008878C4">
        <w:rPr>
          <w:rFonts w:ascii="Times New Roman" w:hAnsi="Times New Roman" w:cs="Times New Roman"/>
          <w:sz w:val="28"/>
          <w:szCs w:val="28"/>
        </w:rPr>
        <w:t>Юрайт</w:t>
      </w:r>
      <w:proofErr w:type="spellEnd"/>
      <w:r w:rsidRPr="008878C4">
        <w:rPr>
          <w:rFonts w:ascii="Times New Roman" w:hAnsi="Times New Roman" w:cs="Times New Roman"/>
          <w:sz w:val="28"/>
          <w:szCs w:val="28"/>
        </w:rPr>
        <w:t xml:space="preserve"> [сайт]. — URL: https://urait.ru/bcode/560175</w:t>
      </w:r>
    </w:p>
    <w:p w14:paraId="21CC5E70" w14:textId="661E00B2" w:rsidR="00BE5FD7" w:rsidRPr="00BE5FD7" w:rsidRDefault="00BE5FD7" w:rsidP="00BE5FD7">
      <w:pPr>
        <w:pStyle w:val="a7"/>
        <w:numPr>
          <w:ilvl w:val="0"/>
          <w:numId w:val="37"/>
        </w:numPr>
        <w:spacing w:after="0" w:line="360" w:lineRule="auto"/>
        <w:ind w:left="0" w:firstLine="709"/>
        <w:jc w:val="both"/>
        <w:rPr>
          <w:rFonts w:ascii="Times New Roman" w:hAnsi="Times New Roman" w:cs="Times New Roman"/>
          <w:sz w:val="28"/>
          <w:szCs w:val="28"/>
          <w:lang w:val="en-US"/>
        </w:rPr>
      </w:pPr>
      <w:r w:rsidRPr="00202EC6">
        <w:rPr>
          <w:rFonts w:ascii="Times New Roman" w:hAnsi="Times New Roman" w:cs="Times New Roman"/>
          <w:sz w:val="28"/>
          <w:szCs w:val="28"/>
        </w:rPr>
        <w:t xml:space="preserve">Дульцев Д. О. Основные подходы к оптимизации бизнес-процессов // Экономика и социум. </w:t>
      </w:r>
      <w:r w:rsidRPr="00F45F0E">
        <w:rPr>
          <w:rFonts w:ascii="Times New Roman" w:hAnsi="Times New Roman" w:cs="Times New Roman"/>
          <w:sz w:val="28"/>
          <w:szCs w:val="28"/>
          <w:lang w:val="en-US"/>
        </w:rPr>
        <w:t xml:space="preserve">2022. №11-1 (102). </w:t>
      </w:r>
      <w:r w:rsidRPr="00202EC6">
        <w:rPr>
          <w:rFonts w:ascii="Times New Roman" w:hAnsi="Times New Roman" w:cs="Times New Roman"/>
          <w:sz w:val="28"/>
          <w:szCs w:val="28"/>
          <w:lang w:val="en-US"/>
        </w:rPr>
        <w:t>URL: https://cyberleninka.ru/article/n/osnovnye-podhody-k-optimizatsii-biznes-protsessov</w:t>
      </w:r>
    </w:p>
    <w:p w14:paraId="384FC60E"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r w:rsidRPr="00202EC6">
        <w:rPr>
          <w:rFonts w:ascii="Times New Roman" w:hAnsi="Times New Roman" w:cs="Times New Roman"/>
          <w:sz w:val="28"/>
          <w:szCs w:val="28"/>
        </w:rPr>
        <w:t>Зуева, А. Н. Бизнес-процессы: анализ, моделирование, управление: учебное пособие / А. Н. Зуева. — Москва: РТУ МИРЭА, 2020. — 157 с. — ISBN 978-5-7339-1550-0. — Текст: электронный // Лань: электронно-библиотечная система. — URL: https://e.lanbook.com/book/163874</w:t>
      </w:r>
    </w:p>
    <w:p w14:paraId="676DD8FB" w14:textId="3FBDD687" w:rsidR="00BE5FD7" w:rsidRPr="003251CE" w:rsidRDefault="00BE5FD7" w:rsidP="00C13E74">
      <w:pPr>
        <w:pStyle w:val="a7"/>
        <w:numPr>
          <w:ilvl w:val="0"/>
          <w:numId w:val="3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Информационный портал </w:t>
      </w:r>
      <w:r>
        <w:rPr>
          <w:rFonts w:ascii="Times New Roman" w:hAnsi="Times New Roman" w:cs="Times New Roman"/>
          <w:sz w:val="28"/>
          <w:szCs w:val="28"/>
          <w:lang w:val="en-US"/>
        </w:rPr>
        <w:t>Audit</w:t>
      </w:r>
      <w:r w:rsidRPr="00DD29CC">
        <w:rPr>
          <w:rFonts w:ascii="Times New Roman" w:hAnsi="Times New Roman" w:cs="Times New Roman"/>
          <w:sz w:val="28"/>
          <w:szCs w:val="28"/>
        </w:rPr>
        <w:t>.</w:t>
      </w:r>
      <w:r>
        <w:rPr>
          <w:rFonts w:ascii="Times New Roman" w:hAnsi="Times New Roman" w:cs="Times New Roman"/>
          <w:sz w:val="28"/>
          <w:szCs w:val="28"/>
          <w:lang w:val="en-US"/>
        </w:rPr>
        <w:t>it</w:t>
      </w:r>
      <w:r>
        <w:rPr>
          <w:rFonts w:ascii="Times New Roman" w:hAnsi="Times New Roman" w:cs="Times New Roman"/>
          <w:sz w:val="28"/>
          <w:szCs w:val="28"/>
        </w:rPr>
        <w:t xml:space="preserve"> </w:t>
      </w:r>
      <w:r w:rsidRPr="00C13E74">
        <w:rPr>
          <w:rFonts w:ascii="Times New Roman" w:hAnsi="Times New Roman" w:cs="Times New Roman"/>
          <w:sz w:val="28"/>
          <w:szCs w:val="28"/>
        </w:rPr>
        <w:t>[</w:t>
      </w:r>
      <w:r w:rsidR="003251CE">
        <w:rPr>
          <w:rFonts w:ascii="Times New Roman" w:hAnsi="Times New Roman" w:cs="Times New Roman"/>
          <w:sz w:val="28"/>
          <w:szCs w:val="28"/>
        </w:rPr>
        <w:t>сайт</w:t>
      </w:r>
      <w:r w:rsidRPr="00C13E74">
        <w:rPr>
          <w:rFonts w:ascii="Times New Roman" w:hAnsi="Times New Roman" w:cs="Times New Roman"/>
          <w:sz w:val="28"/>
          <w:szCs w:val="28"/>
        </w:rPr>
        <w:t>]</w:t>
      </w:r>
      <w:r w:rsidR="003251CE">
        <w:rPr>
          <w:rFonts w:ascii="Times New Roman" w:hAnsi="Times New Roman" w:cs="Times New Roman"/>
          <w:sz w:val="28"/>
          <w:szCs w:val="28"/>
        </w:rPr>
        <w:t>. –</w:t>
      </w:r>
      <w:r w:rsidRPr="00C13E74">
        <w:rPr>
          <w:rFonts w:ascii="Times New Roman" w:hAnsi="Times New Roman" w:cs="Times New Roman"/>
          <w:sz w:val="28"/>
          <w:szCs w:val="28"/>
        </w:rPr>
        <w:t xml:space="preserve"> </w:t>
      </w:r>
      <w:r w:rsidRPr="003251CE">
        <w:rPr>
          <w:rFonts w:ascii="Times New Roman" w:hAnsi="Times New Roman" w:cs="Times New Roman"/>
          <w:sz w:val="28"/>
          <w:szCs w:val="28"/>
          <w:lang w:val="en-US"/>
        </w:rPr>
        <w:t>URL</w:t>
      </w:r>
      <w:r w:rsidRPr="003251CE">
        <w:rPr>
          <w:rFonts w:ascii="Times New Roman" w:hAnsi="Times New Roman" w:cs="Times New Roman"/>
          <w:sz w:val="28"/>
          <w:szCs w:val="28"/>
        </w:rPr>
        <w:t xml:space="preserve">: </w:t>
      </w:r>
      <w:r w:rsidRPr="003251CE">
        <w:rPr>
          <w:rFonts w:ascii="Times New Roman" w:hAnsi="Times New Roman" w:cs="Times New Roman"/>
          <w:sz w:val="28"/>
          <w:szCs w:val="28"/>
          <w:lang w:val="en-US"/>
        </w:rPr>
        <w:t>https</w:t>
      </w:r>
      <w:r w:rsidRPr="003251CE">
        <w:rPr>
          <w:rFonts w:ascii="Times New Roman" w:hAnsi="Times New Roman" w:cs="Times New Roman"/>
          <w:sz w:val="28"/>
          <w:szCs w:val="28"/>
        </w:rPr>
        <w:t>://</w:t>
      </w:r>
      <w:r w:rsidRPr="003251CE">
        <w:rPr>
          <w:rFonts w:ascii="Times New Roman" w:hAnsi="Times New Roman" w:cs="Times New Roman"/>
          <w:sz w:val="28"/>
          <w:szCs w:val="28"/>
          <w:lang w:val="en-US"/>
        </w:rPr>
        <w:t>www</w:t>
      </w:r>
      <w:r w:rsidRPr="003251CE">
        <w:rPr>
          <w:rFonts w:ascii="Times New Roman" w:hAnsi="Times New Roman" w:cs="Times New Roman"/>
          <w:sz w:val="28"/>
          <w:szCs w:val="28"/>
        </w:rPr>
        <w:t>.</w:t>
      </w:r>
      <w:r w:rsidRPr="003251CE">
        <w:rPr>
          <w:rFonts w:ascii="Times New Roman" w:hAnsi="Times New Roman" w:cs="Times New Roman"/>
          <w:sz w:val="28"/>
          <w:szCs w:val="28"/>
          <w:lang w:val="en-US"/>
        </w:rPr>
        <w:t>audit</w:t>
      </w:r>
      <w:r w:rsidRPr="003251CE">
        <w:rPr>
          <w:rFonts w:ascii="Times New Roman" w:hAnsi="Times New Roman" w:cs="Times New Roman"/>
          <w:sz w:val="28"/>
          <w:szCs w:val="28"/>
        </w:rPr>
        <w:t>-</w:t>
      </w:r>
      <w:r w:rsidRPr="003251CE">
        <w:rPr>
          <w:rFonts w:ascii="Times New Roman" w:hAnsi="Times New Roman" w:cs="Times New Roman"/>
          <w:sz w:val="28"/>
          <w:szCs w:val="28"/>
          <w:lang w:val="en-US"/>
        </w:rPr>
        <w:t>it</w:t>
      </w:r>
      <w:r w:rsidRPr="003251CE">
        <w:rPr>
          <w:rFonts w:ascii="Times New Roman" w:hAnsi="Times New Roman" w:cs="Times New Roman"/>
          <w:sz w:val="28"/>
          <w:szCs w:val="28"/>
        </w:rPr>
        <w:t>.</w:t>
      </w:r>
      <w:proofErr w:type="spellStart"/>
      <w:r w:rsidRPr="003251CE">
        <w:rPr>
          <w:rFonts w:ascii="Times New Roman" w:hAnsi="Times New Roman" w:cs="Times New Roman"/>
          <w:sz w:val="28"/>
          <w:szCs w:val="28"/>
          <w:lang w:val="en-US"/>
        </w:rPr>
        <w:t>ru</w:t>
      </w:r>
      <w:proofErr w:type="spellEnd"/>
      <w:r w:rsidRPr="003251CE">
        <w:rPr>
          <w:rFonts w:ascii="Times New Roman" w:hAnsi="Times New Roman" w:cs="Times New Roman"/>
          <w:sz w:val="28"/>
          <w:szCs w:val="28"/>
        </w:rPr>
        <w:t>/</w:t>
      </w:r>
      <w:proofErr w:type="spellStart"/>
      <w:r w:rsidRPr="003251CE">
        <w:rPr>
          <w:rFonts w:ascii="Times New Roman" w:hAnsi="Times New Roman" w:cs="Times New Roman"/>
          <w:sz w:val="28"/>
          <w:szCs w:val="28"/>
          <w:lang w:val="en-US"/>
        </w:rPr>
        <w:t>contragent</w:t>
      </w:r>
      <w:proofErr w:type="spellEnd"/>
      <w:r w:rsidRPr="003251CE">
        <w:rPr>
          <w:rFonts w:ascii="Times New Roman" w:hAnsi="Times New Roman" w:cs="Times New Roman"/>
          <w:sz w:val="28"/>
          <w:szCs w:val="28"/>
        </w:rPr>
        <w:t>/1022301424254_</w:t>
      </w:r>
      <w:proofErr w:type="spellStart"/>
      <w:r w:rsidRPr="003251CE">
        <w:rPr>
          <w:rFonts w:ascii="Times New Roman" w:hAnsi="Times New Roman" w:cs="Times New Roman"/>
          <w:sz w:val="28"/>
          <w:szCs w:val="28"/>
          <w:lang w:val="en-US"/>
        </w:rPr>
        <w:t>ooo</w:t>
      </w:r>
      <w:proofErr w:type="spellEnd"/>
      <w:r w:rsidRPr="003251CE">
        <w:rPr>
          <w:rFonts w:ascii="Times New Roman" w:hAnsi="Times New Roman" w:cs="Times New Roman"/>
          <w:sz w:val="28"/>
          <w:szCs w:val="28"/>
        </w:rPr>
        <w:t>-</w:t>
      </w:r>
      <w:proofErr w:type="spellStart"/>
      <w:r w:rsidRPr="003251CE">
        <w:rPr>
          <w:rFonts w:ascii="Times New Roman" w:hAnsi="Times New Roman" w:cs="Times New Roman"/>
          <w:sz w:val="28"/>
          <w:szCs w:val="28"/>
          <w:lang w:val="en-US"/>
        </w:rPr>
        <w:t>lukoyl</w:t>
      </w:r>
      <w:proofErr w:type="spellEnd"/>
      <w:r w:rsidRPr="003251CE">
        <w:rPr>
          <w:rFonts w:ascii="Times New Roman" w:hAnsi="Times New Roman" w:cs="Times New Roman"/>
          <w:sz w:val="28"/>
          <w:szCs w:val="28"/>
        </w:rPr>
        <w:t>-</w:t>
      </w:r>
      <w:proofErr w:type="spellStart"/>
      <w:r w:rsidRPr="003251CE">
        <w:rPr>
          <w:rFonts w:ascii="Times New Roman" w:hAnsi="Times New Roman" w:cs="Times New Roman"/>
          <w:sz w:val="28"/>
          <w:szCs w:val="28"/>
          <w:lang w:val="en-US"/>
        </w:rPr>
        <w:t>yugnefteprodukt</w:t>
      </w:r>
      <w:proofErr w:type="spellEnd"/>
    </w:p>
    <w:p w14:paraId="7C2A037A" w14:textId="0E8FA430" w:rsidR="00BE5FD7" w:rsidRDefault="00BE5FD7" w:rsidP="00C13E74">
      <w:pPr>
        <w:pStyle w:val="a7"/>
        <w:numPr>
          <w:ilvl w:val="0"/>
          <w:numId w:val="38"/>
        </w:numPr>
        <w:spacing w:after="0" w:line="360" w:lineRule="auto"/>
        <w:ind w:left="0" w:firstLine="709"/>
        <w:jc w:val="both"/>
        <w:rPr>
          <w:rFonts w:ascii="Times New Roman" w:hAnsi="Times New Roman" w:cs="Times New Roman"/>
          <w:sz w:val="28"/>
          <w:szCs w:val="28"/>
        </w:rPr>
      </w:pPr>
      <w:r w:rsidRPr="00DD29CC">
        <w:rPr>
          <w:rFonts w:ascii="Times New Roman" w:hAnsi="Times New Roman" w:cs="Times New Roman"/>
          <w:sz w:val="28"/>
          <w:szCs w:val="28"/>
        </w:rPr>
        <w:t xml:space="preserve">Информационный портал </w:t>
      </w:r>
      <w:proofErr w:type="spellStart"/>
      <w:r>
        <w:rPr>
          <w:rFonts w:ascii="Times New Roman" w:hAnsi="Times New Roman" w:cs="Times New Roman"/>
          <w:sz w:val="28"/>
          <w:szCs w:val="28"/>
          <w:lang w:val="en-US"/>
        </w:rPr>
        <w:t>Rusprofile</w:t>
      </w:r>
      <w:proofErr w:type="spellEnd"/>
      <w:r>
        <w:rPr>
          <w:rFonts w:ascii="Times New Roman" w:hAnsi="Times New Roman" w:cs="Times New Roman"/>
          <w:sz w:val="28"/>
          <w:szCs w:val="28"/>
        </w:rPr>
        <w:t xml:space="preserve"> </w:t>
      </w:r>
      <w:bookmarkStart w:id="16" w:name="_Hlk199751644"/>
      <w:r w:rsidR="003251CE" w:rsidRPr="00C13E74">
        <w:rPr>
          <w:rFonts w:ascii="Times New Roman" w:hAnsi="Times New Roman" w:cs="Times New Roman"/>
          <w:sz w:val="28"/>
          <w:szCs w:val="28"/>
        </w:rPr>
        <w:t>[</w:t>
      </w:r>
      <w:r w:rsidR="003251CE">
        <w:rPr>
          <w:rFonts w:ascii="Times New Roman" w:hAnsi="Times New Roman" w:cs="Times New Roman"/>
          <w:sz w:val="28"/>
          <w:szCs w:val="28"/>
        </w:rPr>
        <w:t>сайт</w:t>
      </w:r>
      <w:r w:rsidR="003251CE" w:rsidRPr="00C13E74">
        <w:rPr>
          <w:rFonts w:ascii="Times New Roman" w:hAnsi="Times New Roman" w:cs="Times New Roman"/>
          <w:sz w:val="28"/>
          <w:szCs w:val="28"/>
        </w:rPr>
        <w:t>]</w:t>
      </w:r>
      <w:r w:rsidR="003251CE">
        <w:rPr>
          <w:rFonts w:ascii="Times New Roman" w:hAnsi="Times New Roman" w:cs="Times New Roman"/>
          <w:sz w:val="28"/>
          <w:szCs w:val="28"/>
        </w:rPr>
        <w:t>. –</w:t>
      </w:r>
      <w:r w:rsidRPr="00C13E74">
        <w:rPr>
          <w:rFonts w:ascii="Times New Roman" w:hAnsi="Times New Roman" w:cs="Times New Roman"/>
          <w:sz w:val="28"/>
          <w:szCs w:val="28"/>
        </w:rPr>
        <w:t xml:space="preserve"> </w:t>
      </w:r>
      <w:bookmarkEnd w:id="16"/>
      <w:r w:rsidRPr="00C13E74">
        <w:rPr>
          <w:rFonts w:ascii="Times New Roman" w:hAnsi="Times New Roman" w:cs="Times New Roman"/>
          <w:sz w:val="28"/>
          <w:szCs w:val="28"/>
        </w:rPr>
        <w:t>URL:</w:t>
      </w:r>
      <w:r w:rsidRPr="00DD29CC">
        <w:rPr>
          <w:rFonts w:ascii="Times New Roman" w:hAnsi="Times New Roman" w:cs="Times New Roman"/>
          <w:sz w:val="28"/>
          <w:szCs w:val="28"/>
        </w:rPr>
        <w:t xml:space="preserve"> </w:t>
      </w:r>
      <w:r w:rsidRPr="003002C6">
        <w:rPr>
          <w:rFonts w:ascii="Times New Roman" w:hAnsi="Times New Roman" w:cs="Times New Roman"/>
          <w:sz w:val="28"/>
          <w:szCs w:val="28"/>
        </w:rPr>
        <w:t>https://www.rusprofile.ru/id/448157</w:t>
      </w:r>
    </w:p>
    <w:p w14:paraId="72D4478B" w14:textId="7CDC7451" w:rsidR="00BE5FD7" w:rsidRPr="00202EC6" w:rsidRDefault="00BE5FD7" w:rsidP="003B67B6">
      <w:pPr>
        <w:pStyle w:val="a7"/>
        <w:numPr>
          <w:ilvl w:val="0"/>
          <w:numId w:val="37"/>
        </w:numPr>
        <w:spacing w:after="0" w:line="360" w:lineRule="auto"/>
        <w:ind w:left="0" w:firstLine="709"/>
        <w:jc w:val="both"/>
        <w:rPr>
          <w:rFonts w:ascii="Times New Roman" w:hAnsi="Times New Roman" w:cs="Times New Roman"/>
          <w:sz w:val="28"/>
          <w:szCs w:val="28"/>
        </w:rPr>
      </w:pPr>
      <w:r w:rsidRPr="003002C6">
        <w:rPr>
          <w:rFonts w:ascii="Times New Roman" w:hAnsi="Times New Roman" w:cs="Times New Roman"/>
          <w:sz w:val="28"/>
          <w:szCs w:val="28"/>
        </w:rPr>
        <w:t>Как рассчитать рентабельность продукции [</w:t>
      </w:r>
      <w:r w:rsidR="003251CE">
        <w:rPr>
          <w:rFonts w:ascii="Times New Roman" w:hAnsi="Times New Roman" w:cs="Times New Roman"/>
          <w:sz w:val="28"/>
          <w:szCs w:val="28"/>
        </w:rPr>
        <w:t>сайт</w:t>
      </w:r>
      <w:r w:rsidRPr="003002C6">
        <w:rPr>
          <w:rFonts w:ascii="Times New Roman" w:hAnsi="Times New Roman" w:cs="Times New Roman"/>
          <w:sz w:val="28"/>
          <w:szCs w:val="28"/>
        </w:rPr>
        <w:t>] // Налоги &amp; бухгалтерский учет. – URL: https://nalog-nalog.ru/analiz_hozyajstvennoj_deyatelnosti_ahd/kak_rasschitat_rentabelnost_produkcii-23/</w:t>
      </w:r>
    </w:p>
    <w:p w14:paraId="54C992CF"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proofErr w:type="spellStart"/>
      <w:r w:rsidRPr="00202EC6">
        <w:rPr>
          <w:rFonts w:ascii="Times New Roman" w:hAnsi="Times New Roman" w:cs="Times New Roman"/>
          <w:sz w:val="28"/>
          <w:szCs w:val="28"/>
        </w:rPr>
        <w:t>Каменнова</w:t>
      </w:r>
      <w:proofErr w:type="spellEnd"/>
      <w:r w:rsidRPr="00202EC6">
        <w:rPr>
          <w:rFonts w:ascii="Times New Roman" w:hAnsi="Times New Roman" w:cs="Times New Roman"/>
          <w:sz w:val="28"/>
          <w:szCs w:val="28"/>
        </w:rPr>
        <w:t xml:space="preserve">, М. С.  Моделирование бизнес-процессов: учебник и практикум для вузов / М. С. </w:t>
      </w:r>
      <w:proofErr w:type="spellStart"/>
      <w:r w:rsidRPr="00202EC6">
        <w:rPr>
          <w:rFonts w:ascii="Times New Roman" w:hAnsi="Times New Roman" w:cs="Times New Roman"/>
          <w:sz w:val="28"/>
          <w:szCs w:val="28"/>
        </w:rPr>
        <w:t>Каменнова</w:t>
      </w:r>
      <w:proofErr w:type="spellEnd"/>
      <w:r w:rsidRPr="00202EC6">
        <w:rPr>
          <w:rFonts w:ascii="Times New Roman" w:hAnsi="Times New Roman" w:cs="Times New Roman"/>
          <w:sz w:val="28"/>
          <w:szCs w:val="28"/>
        </w:rPr>
        <w:t xml:space="preserve">, В. В. Крохин, И. В. Машков. — Москва: Издательство </w:t>
      </w:r>
      <w:proofErr w:type="spellStart"/>
      <w:r w:rsidRPr="00202EC6">
        <w:rPr>
          <w:rFonts w:ascii="Times New Roman" w:hAnsi="Times New Roman" w:cs="Times New Roman"/>
          <w:sz w:val="28"/>
          <w:szCs w:val="28"/>
        </w:rPr>
        <w:t>Юрайт</w:t>
      </w:r>
      <w:proofErr w:type="spellEnd"/>
      <w:r w:rsidRPr="00202EC6">
        <w:rPr>
          <w:rFonts w:ascii="Times New Roman" w:hAnsi="Times New Roman" w:cs="Times New Roman"/>
          <w:sz w:val="28"/>
          <w:szCs w:val="28"/>
        </w:rPr>
        <w:t xml:space="preserve">, 2025. — 534 с. — (Высшее образование). — </w:t>
      </w:r>
      <w:r w:rsidRPr="00202EC6">
        <w:rPr>
          <w:rFonts w:ascii="Times New Roman" w:hAnsi="Times New Roman" w:cs="Times New Roman"/>
          <w:sz w:val="28"/>
          <w:szCs w:val="28"/>
        </w:rPr>
        <w:lastRenderedPageBreak/>
        <w:t xml:space="preserve">ISBN 978-5-534-16695-8. — Текст: электронный // Образовательная платформа </w:t>
      </w:r>
      <w:proofErr w:type="spellStart"/>
      <w:r w:rsidRPr="00202EC6">
        <w:rPr>
          <w:rFonts w:ascii="Times New Roman" w:hAnsi="Times New Roman" w:cs="Times New Roman"/>
          <w:sz w:val="28"/>
          <w:szCs w:val="28"/>
        </w:rPr>
        <w:t>Юрайт</w:t>
      </w:r>
      <w:proofErr w:type="spellEnd"/>
      <w:r w:rsidRPr="00202EC6">
        <w:rPr>
          <w:rFonts w:ascii="Times New Roman" w:hAnsi="Times New Roman" w:cs="Times New Roman"/>
          <w:sz w:val="28"/>
          <w:szCs w:val="28"/>
        </w:rPr>
        <w:t xml:space="preserve"> [сайт]. — URL: https://urait.ru/bcode/568546</w:t>
      </w:r>
    </w:p>
    <w:p w14:paraId="5411FE04"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proofErr w:type="spellStart"/>
      <w:r w:rsidRPr="00202EC6">
        <w:rPr>
          <w:rFonts w:ascii="Times New Roman" w:hAnsi="Times New Roman" w:cs="Times New Roman"/>
          <w:sz w:val="28"/>
          <w:szCs w:val="28"/>
        </w:rPr>
        <w:t>Каранина</w:t>
      </w:r>
      <w:proofErr w:type="spellEnd"/>
      <w:r w:rsidRPr="00202EC6">
        <w:rPr>
          <w:rFonts w:ascii="Times New Roman" w:hAnsi="Times New Roman" w:cs="Times New Roman"/>
          <w:sz w:val="28"/>
          <w:szCs w:val="28"/>
        </w:rPr>
        <w:t xml:space="preserve">, Е. В. Экономическая безопасность: на уровне государства, региона, предприятия: учебник / Е. В. </w:t>
      </w:r>
      <w:proofErr w:type="spellStart"/>
      <w:r w:rsidRPr="00202EC6">
        <w:rPr>
          <w:rFonts w:ascii="Times New Roman" w:hAnsi="Times New Roman" w:cs="Times New Roman"/>
          <w:sz w:val="28"/>
          <w:szCs w:val="28"/>
        </w:rPr>
        <w:t>Каранина</w:t>
      </w:r>
      <w:proofErr w:type="spellEnd"/>
      <w:r w:rsidRPr="00202EC6">
        <w:rPr>
          <w:rFonts w:ascii="Times New Roman" w:hAnsi="Times New Roman" w:cs="Times New Roman"/>
          <w:sz w:val="28"/>
          <w:szCs w:val="28"/>
        </w:rPr>
        <w:t>. — Санкт-Петербург: Интермедия, 2017. — 412 с. — ISBN 978-5-98228-099-2. — Текст: электронный // Лань: электронно-библиотечная система. — URL: https://e.lanbook.com/book/161388</w:t>
      </w:r>
    </w:p>
    <w:p w14:paraId="514AD218"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proofErr w:type="spellStart"/>
      <w:r w:rsidRPr="00202EC6">
        <w:rPr>
          <w:rFonts w:ascii="Times New Roman" w:hAnsi="Times New Roman" w:cs="Times New Roman"/>
          <w:sz w:val="28"/>
          <w:szCs w:val="28"/>
        </w:rPr>
        <w:t>Кинтонова</w:t>
      </w:r>
      <w:proofErr w:type="spellEnd"/>
      <w:r w:rsidRPr="00202EC6">
        <w:rPr>
          <w:rFonts w:ascii="Times New Roman" w:hAnsi="Times New Roman" w:cs="Times New Roman"/>
          <w:sz w:val="28"/>
          <w:szCs w:val="28"/>
        </w:rPr>
        <w:t xml:space="preserve"> А. Ж., Ким Е. Оптимизация бизнес-процессов // Sciences </w:t>
      </w:r>
      <w:proofErr w:type="spellStart"/>
      <w:r w:rsidRPr="00202EC6">
        <w:rPr>
          <w:rFonts w:ascii="Times New Roman" w:hAnsi="Times New Roman" w:cs="Times New Roman"/>
          <w:sz w:val="28"/>
          <w:szCs w:val="28"/>
        </w:rPr>
        <w:t>of</w:t>
      </w:r>
      <w:proofErr w:type="spellEnd"/>
      <w:r w:rsidRPr="00202EC6">
        <w:rPr>
          <w:rFonts w:ascii="Times New Roman" w:hAnsi="Times New Roman" w:cs="Times New Roman"/>
          <w:sz w:val="28"/>
          <w:szCs w:val="28"/>
        </w:rPr>
        <w:t xml:space="preserve"> Europe. 2016. №9-4 (9). URL: https://cyberleninka.ru/article/n/optimizatsiya-biznes-protsessov-1</w:t>
      </w:r>
    </w:p>
    <w:p w14:paraId="3E6AB91D" w14:textId="77777777" w:rsidR="00BE5FD7" w:rsidRDefault="00BE5FD7" w:rsidP="003B67B6">
      <w:pPr>
        <w:pStyle w:val="a7"/>
        <w:numPr>
          <w:ilvl w:val="0"/>
          <w:numId w:val="37"/>
        </w:numPr>
        <w:spacing w:after="0" w:line="360" w:lineRule="auto"/>
        <w:ind w:left="0" w:firstLine="709"/>
        <w:jc w:val="both"/>
        <w:rPr>
          <w:rFonts w:ascii="Times New Roman" w:hAnsi="Times New Roman" w:cs="Times New Roman"/>
          <w:sz w:val="28"/>
          <w:szCs w:val="28"/>
        </w:rPr>
      </w:pPr>
      <w:proofErr w:type="spellStart"/>
      <w:r w:rsidRPr="008878C4">
        <w:rPr>
          <w:rFonts w:ascii="Times New Roman" w:hAnsi="Times New Roman" w:cs="Times New Roman"/>
          <w:sz w:val="28"/>
          <w:szCs w:val="28"/>
        </w:rPr>
        <w:t>Кирильчук</w:t>
      </w:r>
      <w:proofErr w:type="spellEnd"/>
      <w:r w:rsidRPr="00CF740B">
        <w:rPr>
          <w:rFonts w:ascii="Times New Roman" w:hAnsi="Times New Roman" w:cs="Times New Roman"/>
          <w:sz w:val="28"/>
          <w:szCs w:val="28"/>
        </w:rPr>
        <w:t xml:space="preserve"> </w:t>
      </w:r>
      <w:r>
        <w:rPr>
          <w:rFonts w:ascii="Times New Roman" w:hAnsi="Times New Roman" w:cs="Times New Roman"/>
          <w:sz w:val="28"/>
          <w:szCs w:val="28"/>
        </w:rPr>
        <w:t>С. П</w:t>
      </w:r>
      <w:r w:rsidRPr="008878C4">
        <w:rPr>
          <w:rFonts w:ascii="Times New Roman" w:hAnsi="Times New Roman" w:cs="Times New Roman"/>
          <w:sz w:val="28"/>
          <w:szCs w:val="28"/>
        </w:rPr>
        <w:t>.</w:t>
      </w:r>
      <w:r>
        <w:rPr>
          <w:rFonts w:ascii="Times New Roman" w:hAnsi="Times New Roman" w:cs="Times New Roman"/>
          <w:sz w:val="28"/>
          <w:szCs w:val="28"/>
        </w:rPr>
        <w:t xml:space="preserve"> </w:t>
      </w:r>
      <w:r w:rsidRPr="008878C4">
        <w:rPr>
          <w:rFonts w:ascii="Times New Roman" w:hAnsi="Times New Roman" w:cs="Times New Roman"/>
          <w:sz w:val="28"/>
          <w:szCs w:val="28"/>
        </w:rPr>
        <w:t xml:space="preserve">Экономика предприятия: учебник для среднего профессионального образования / под общей редакцией — 2-е изд., </w:t>
      </w:r>
      <w:proofErr w:type="spellStart"/>
      <w:r w:rsidRPr="008878C4">
        <w:rPr>
          <w:rFonts w:ascii="Times New Roman" w:hAnsi="Times New Roman" w:cs="Times New Roman"/>
          <w:sz w:val="28"/>
          <w:szCs w:val="28"/>
        </w:rPr>
        <w:t>перераб</w:t>
      </w:r>
      <w:proofErr w:type="spellEnd"/>
      <w:proofErr w:type="gramStart"/>
      <w:r w:rsidRPr="008878C4">
        <w:rPr>
          <w:rFonts w:ascii="Times New Roman" w:hAnsi="Times New Roman" w:cs="Times New Roman"/>
          <w:sz w:val="28"/>
          <w:szCs w:val="28"/>
        </w:rPr>
        <w:t>.</w:t>
      </w:r>
      <w:proofErr w:type="gramEnd"/>
      <w:r w:rsidRPr="008878C4">
        <w:rPr>
          <w:rFonts w:ascii="Times New Roman" w:hAnsi="Times New Roman" w:cs="Times New Roman"/>
          <w:sz w:val="28"/>
          <w:szCs w:val="28"/>
        </w:rPr>
        <w:t xml:space="preserve"> и доп. — Москва: Издательство </w:t>
      </w:r>
      <w:proofErr w:type="spellStart"/>
      <w:r w:rsidRPr="008878C4">
        <w:rPr>
          <w:rFonts w:ascii="Times New Roman" w:hAnsi="Times New Roman" w:cs="Times New Roman"/>
          <w:sz w:val="28"/>
          <w:szCs w:val="28"/>
        </w:rPr>
        <w:t>Юрайт</w:t>
      </w:r>
      <w:proofErr w:type="spellEnd"/>
      <w:r w:rsidRPr="008878C4">
        <w:rPr>
          <w:rFonts w:ascii="Times New Roman" w:hAnsi="Times New Roman" w:cs="Times New Roman"/>
          <w:sz w:val="28"/>
          <w:szCs w:val="28"/>
        </w:rPr>
        <w:t xml:space="preserve">, 2025. — 458 с. — (Профессиональное образование). — ISBN 978-5-534-15879-3. — Текст: электронный // Образовательная платформа </w:t>
      </w:r>
      <w:proofErr w:type="spellStart"/>
      <w:r w:rsidRPr="008878C4">
        <w:rPr>
          <w:rFonts w:ascii="Times New Roman" w:hAnsi="Times New Roman" w:cs="Times New Roman"/>
          <w:sz w:val="28"/>
          <w:szCs w:val="28"/>
        </w:rPr>
        <w:t>Юрайт</w:t>
      </w:r>
      <w:proofErr w:type="spellEnd"/>
      <w:r w:rsidRPr="008878C4">
        <w:rPr>
          <w:rFonts w:ascii="Times New Roman" w:hAnsi="Times New Roman" w:cs="Times New Roman"/>
          <w:sz w:val="28"/>
          <w:szCs w:val="28"/>
        </w:rPr>
        <w:t xml:space="preserve"> [сайт]. — URL: https://urait.ru/bcode/564946</w:t>
      </w:r>
    </w:p>
    <w:p w14:paraId="1F4C5193" w14:textId="77777777" w:rsidR="00BE5FD7" w:rsidRDefault="00BE5FD7" w:rsidP="003B67B6">
      <w:pPr>
        <w:pStyle w:val="a7"/>
        <w:numPr>
          <w:ilvl w:val="0"/>
          <w:numId w:val="37"/>
        </w:numPr>
        <w:spacing w:after="0" w:line="360" w:lineRule="auto"/>
        <w:ind w:left="0" w:firstLine="709"/>
        <w:jc w:val="both"/>
        <w:rPr>
          <w:rFonts w:ascii="Times New Roman" w:hAnsi="Times New Roman" w:cs="Times New Roman"/>
          <w:sz w:val="28"/>
          <w:szCs w:val="28"/>
        </w:rPr>
      </w:pPr>
      <w:r w:rsidRPr="003002C6">
        <w:rPr>
          <w:rFonts w:ascii="Times New Roman" w:hAnsi="Times New Roman" w:cs="Times New Roman"/>
          <w:sz w:val="28"/>
          <w:szCs w:val="28"/>
        </w:rPr>
        <w:t>Консультант Плюс: [сайт]. – URL: https://www.consultant.ru/</w:t>
      </w:r>
    </w:p>
    <w:p w14:paraId="4DE2252E"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lang w:val="en-US"/>
        </w:rPr>
      </w:pPr>
      <w:r w:rsidRPr="00202EC6">
        <w:rPr>
          <w:rFonts w:ascii="Times New Roman" w:hAnsi="Times New Roman" w:cs="Times New Roman"/>
          <w:sz w:val="28"/>
          <w:szCs w:val="28"/>
        </w:rPr>
        <w:t xml:space="preserve">Косолапов К. А., </w:t>
      </w:r>
      <w:proofErr w:type="spellStart"/>
      <w:r w:rsidRPr="00202EC6">
        <w:rPr>
          <w:rFonts w:ascii="Times New Roman" w:hAnsi="Times New Roman" w:cs="Times New Roman"/>
          <w:sz w:val="28"/>
          <w:szCs w:val="28"/>
        </w:rPr>
        <w:t>Матыцина</w:t>
      </w:r>
      <w:proofErr w:type="spellEnd"/>
      <w:r w:rsidRPr="00202EC6">
        <w:rPr>
          <w:rFonts w:ascii="Times New Roman" w:hAnsi="Times New Roman" w:cs="Times New Roman"/>
          <w:sz w:val="28"/>
          <w:szCs w:val="28"/>
        </w:rPr>
        <w:t xml:space="preserve"> Н. П. Разработка и оптимизация бизнес-процессов в организации // Вестник науки. </w:t>
      </w:r>
      <w:r w:rsidRPr="00F45F0E">
        <w:rPr>
          <w:rFonts w:ascii="Times New Roman" w:hAnsi="Times New Roman" w:cs="Times New Roman"/>
          <w:sz w:val="28"/>
          <w:szCs w:val="28"/>
          <w:lang w:val="en-US"/>
        </w:rPr>
        <w:t xml:space="preserve">2023. №12 (69). </w:t>
      </w:r>
      <w:r w:rsidRPr="00202EC6">
        <w:rPr>
          <w:rFonts w:ascii="Times New Roman" w:hAnsi="Times New Roman" w:cs="Times New Roman"/>
          <w:sz w:val="28"/>
          <w:szCs w:val="28"/>
          <w:lang w:val="en-US"/>
        </w:rPr>
        <w:t>URL: https://cyberleninka.ru/article/n/razrabotka-i-optimizatsiya-biznes-protsessov-v-organizatsii</w:t>
      </w:r>
    </w:p>
    <w:p w14:paraId="77B93910" w14:textId="48888F48" w:rsidR="00BE5FD7" w:rsidRDefault="00BE5FD7" w:rsidP="00BE5FD7">
      <w:pPr>
        <w:pStyle w:val="a7"/>
        <w:numPr>
          <w:ilvl w:val="0"/>
          <w:numId w:val="39"/>
        </w:numPr>
        <w:spacing w:after="0" w:line="360" w:lineRule="auto"/>
        <w:ind w:left="0" w:firstLine="709"/>
        <w:jc w:val="both"/>
        <w:rPr>
          <w:rFonts w:ascii="Times New Roman" w:hAnsi="Times New Roman" w:cs="Times New Roman"/>
          <w:sz w:val="28"/>
          <w:szCs w:val="28"/>
        </w:rPr>
      </w:pPr>
      <w:r w:rsidRPr="0092527A">
        <w:rPr>
          <w:rFonts w:ascii="Times New Roman" w:hAnsi="Times New Roman" w:cs="Times New Roman"/>
          <w:sz w:val="28"/>
          <w:szCs w:val="28"/>
        </w:rPr>
        <w:t xml:space="preserve">Коэффициент обеспеченности собственными оборотными средствами // Audit-it.ru: </w:t>
      </w:r>
      <w:r w:rsidR="003251CE" w:rsidRPr="003251CE">
        <w:rPr>
          <w:rFonts w:ascii="Times New Roman" w:hAnsi="Times New Roman" w:cs="Times New Roman"/>
          <w:sz w:val="28"/>
          <w:szCs w:val="28"/>
        </w:rPr>
        <w:t xml:space="preserve">[сайт]. – </w:t>
      </w:r>
      <w:r w:rsidRPr="0092527A">
        <w:rPr>
          <w:rFonts w:ascii="Times New Roman" w:hAnsi="Times New Roman" w:cs="Times New Roman"/>
          <w:sz w:val="28"/>
          <w:szCs w:val="28"/>
        </w:rPr>
        <w:t xml:space="preserve">URL: https://www.audit-it.ru/finanaliz/terms/liquidity/working_capital_ratio_means.html </w:t>
      </w:r>
    </w:p>
    <w:p w14:paraId="17CF1579" w14:textId="7C1C0696" w:rsidR="00BE5FD7" w:rsidRDefault="00BE5FD7" w:rsidP="00BE5FD7">
      <w:pPr>
        <w:pStyle w:val="a7"/>
        <w:numPr>
          <w:ilvl w:val="0"/>
          <w:numId w:val="39"/>
        </w:numPr>
        <w:spacing w:after="0" w:line="360" w:lineRule="auto"/>
        <w:ind w:left="0" w:firstLine="709"/>
        <w:jc w:val="both"/>
        <w:rPr>
          <w:rFonts w:ascii="Times New Roman" w:hAnsi="Times New Roman" w:cs="Times New Roman"/>
          <w:sz w:val="28"/>
          <w:szCs w:val="28"/>
        </w:rPr>
      </w:pPr>
      <w:r w:rsidRPr="0092527A">
        <w:rPr>
          <w:rFonts w:ascii="Times New Roman" w:hAnsi="Times New Roman" w:cs="Times New Roman"/>
          <w:sz w:val="28"/>
          <w:szCs w:val="28"/>
        </w:rPr>
        <w:t>Коэффициент текущей ликвидности (</w:t>
      </w:r>
      <w:proofErr w:type="spellStart"/>
      <w:r w:rsidRPr="0092527A">
        <w:rPr>
          <w:rFonts w:ascii="Times New Roman" w:hAnsi="Times New Roman" w:cs="Times New Roman"/>
          <w:sz w:val="28"/>
          <w:szCs w:val="28"/>
        </w:rPr>
        <w:t>current</w:t>
      </w:r>
      <w:proofErr w:type="spellEnd"/>
      <w:r w:rsidRPr="0092527A">
        <w:rPr>
          <w:rFonts w:ascii="Times New Roman" w:hAnsi="Times New Roman" w:cs="Times New Roman"/>
          <w:sz w:val="28"/>
          <w:szCs w:val="28"/>
        </w:rPr>
        <w:t xml:space="preserve"> </w:t>
      </w:r>
      <w:proofErr w:type="spellStart"/>
      <w:r w:rsidRPr="0092527A">
        <w:rPr>
          <w:rFonts w:ascii="Times New Roman" w:hAnsi="Times New Roman" w:cs="Times New Roman"/>
          <w:sz w:val="28"/>
          <w:szCs w:val="28"/>
        </w:rPr>
        <w:t>ratio</w:t>
      </w:r>
      <w:proofErr w:type="spellEnd"/>
      <w:r w:rsidRPr="0092527A">
        <w:rPr>
          <w:rFonts w:ascii="Times New Roman" w:hAnsi="Times New Roman" w:cs="Times New Roman"/>
          <w:sz w:val="28"/>
          <w:szCs w:val="28"/>
        </w:rPr>
        <w:t xml:space="preserve">) </w:t>
      </w:r>
      <w:r w:rsidR="003251CE" w:rsidRPr="003251CE">
        <w:rPr>
          <w:rFonts w:ascii="Times New Roman" w:hAnsi="Times New Roman" w:cs="Times New Roman"/>
          <w:sz w:val="28"/>
          <w:szCs w:val="28"/>
        </w:rPr>
        <w:t xml:space="preserve">[сайт]. – </w:t>
      </w:r>
      <w:r w:rsidRPr="0092527A">
        <w:rPr>
          <w:rFonts w:ascii="Times New Roman" w:hAnsi="Times New Roman" w:cs="Times New Roman"/>
          <w:sz w:val="28"/>
          <w:szCs w:val="28"/>
        </w:rPr>
        <w:t>URL:</w:t>
      </w:r>
      <w:r>
        <w:rPr>
          <w:rFonts w:ascii="Times New Roman" w:hAnsi="Times New Roman" w:cs="Times New Roman"/>
          <w:sz w:val="28"/>
          <w:szCs w:val="28"/>
        </w:rPr>
        <w:t xml:space="preserve"> </w:t>
      </w:r>
      <w:r w:rsidRPr="0092527A">
        <w:rPr>
          <w:rFonts w:ascii="Times New Roman" w:hAnsi="Times New Roman" w:cs="Times New Roman"/>
          <w:sz w:val="28"/>
          <w:szCs w:val="28"/>
        </w:rPr>
        <w:t>https://www.audit-it.ru/finanaliz/terms/liquidity/current_ratio.html</w:t>
      </w:r>
    </w:p>
    <w:p w14:paraId="7E7783C4" w14:textId="77777777" w:rsidR="00BE5FD7" w:rsidRPr="00F45F0E" w:rsidRDefault="00BE5FD7" w:rsidP="00DF6BD6">
      <w:pPr>
        <w:pStyle w:val="a7"/>
        <w:numPr>
          <w:ilvl w:val="0"/>
          <w:numId w:val="37"/>
        </w:numPr>
        <w:spacing w:after="0" w:line="360" w:lineRule="auto"/>
        <w:ind w:left="0" w:firstLine="709"/>
        <w:jc w:val="both"/>
        <w:rPr>
          <w:rFonts w:ascii="Times New Roman" w:hAnsi="Times New Roman" w:cs="Times New Roman"/>
          <w:sz w:val="28"/>
          <w:szCs w:val="28"/>
          <w:lang w:val="en-US"/>
        </w:rPr>
      </w:pPr>
      <w:proofErr w:type="spellStart"/>
      <w:r w:rsidRPr="00DF6BD6">
        <w:rPr>
          <w:rFonts w:ascii="Times New Roman" w:hAnsi="Times New Roman" w:cs="Times New Roman"/>
          <w:sz w:val="28"/>
          <w:szCs w:val="28"/>
        </w:rPr>
        <w:t>Крохичева</w:t>
      </w:r>
      <w:proofErr w:type="spellEnd"/>
      <w:r w:rsidRPr="00DF6BD6">
        <w:rPr>
          <w:rFonts w:ascii="Times New Roman" w:hAnsi="Times New Roman" w:cs="Times New Roman"/>
          <w:sz w:val="28"/>
          <w:szCs w:val="28"/>
        </w:rPr>
        <w:t xml:space="preserve"> Галина Егоровна, Архипов Эдуард Леонидович, Виноградова Мария Андреевна, Деточка Дарья Евгеньевна Кадровая безопасность в системе экономической безопасности // Вестник евразийской науки. </w:t>
      </w:r>
      <w:r w:rsidRPr="00F45F0E">
        <w:rPr>
          <w:rFonts w:ascii="Times New Roman" w:hAnsi="Times New Roman" w:cs="Times New Roman"/>
          <w:sz w:val="28"/>
          <w:szCs w:val="28"/>
          <w:lang w:val="en-US"/>
        </w:rPr>
        <w:t xml:space="preserve">2016. №3 (34). URL: https://cyberleninka.ru/article/n/kadrovaya-bezopasnost-v-sisteme-ekonomicheskoy-bezopasnosti </w:t>
      </w:r>
    </w:p>
    <w:p w14:paraId="4A06FAFA" w14:textId="63884F80"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lang w:val="en-US"/>
        </w:rPr>
      </w:pPr>
      <w:proofErr w:type="spellStart"/>
      <w:r w:rsidRPr="00202EC6">
        <w:rPr>
          <w:rFonts w:ascii="Times New Roman" w:hAnsi="Times New Roman" w:cs="Times New Roman"/>
          <w:sz w:val="28"/>
          <w:szCs w:val="28"/>
        </w:rPr>
        <w:lastRenderedPageBreak/>
        <w:t>Кундиус</w:t>
      </w:r>
      <w:proofErr w:type="spellEnd"/>
      <w:r w:rsidRPr="00202EC6">
        <w:rPr>
          <w:rFonts w:ascii="Times New Roman" w:hAnsi="Times New Roman" w:cs="Times New Roman"/>
          <w:sz w:val="28"/>
          <w:szCs w:val="28"/>
        </w:rPr>
        <w:t xml:space="preserve"> В. А., Журавлев И. Д. Моделирование и оптимизация </w:t>
      </w:r>
      <w:r w:rsidR="00081DC5" w:rsidRPr="00202EC6">
        <w:rPr>
          <w:rFonts w:ascii="Times New Roman" w:hAnsi="Times New Roman" w:cs="Times New Roman"/>
          <w:sz w:val="28"/>
          <w:szCs w:val="28"/>
        </w:rPr>
        <w:t>бизнес-процессов</w:t>
      </w:r>
      <w:r w:rsidRPr="00202EC6">
        <w:rPr>
          <w:rFonts w:ascii="Times New Roman" w:hAnsi="Times New Roman" w:cs="Times New Roman"/>
          <w:sz w:val="28"/>
          <w:szCs w:val="28"/>
        </w:rPr>
        <w:t xml:space="preserve"> в управлении организацией // Экономика и бизнес: теория и практика. </w:t>
      </w:r>
      <w:r w:rsidRPr="00DF6BD6">
        <w:rPr>
          <w:rFonts w:ascii="Times New Roman" w:hAnsi="Times New Roman" w:cs="Times New Roman"/>
          <w:sz w:val="28"/>
          <w:szCs w:val="28"/>
          <w:lang w:val="en-US"/>
        </w:rPr>
        <w:t xml:space="preserve">2020. №11-2. </w:t>
      </w:r>
      <w:r w:rsidRPr="00202EC6">
        <w:rPr>
          <w:rFonts w:ascii="Times New Roman" w:hAnsi="Times New Roman" w:cs="Times New Roman"/>
          <w:sz w:val="28"/>
          <w:szCs w:val="28"/>
          <w:lang w:val="en-US"/>
        </w:rPr>
        <w:t>URL: https://cyberleninka.ru/article/n/modelirovanie-i-optimizatsiya-biznes-protsessov-v-upravlenii-organizatsiey</w:t>
      </w:r>
    </w:p>
    <w:p w14:paraId="08D71D91" w14:textId="77777777" w:rsidR="00BE5FD7"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r w:rsidRPr="00406BD7">
        <w:rPr>
          <w:rFonts w:ascii="Times New Roman" w:hAnsi="Times New Roman" w:cs="Times New Roman"/>
          <w:iCs/>
          <w:sz w:val="28"/>
          <w:szCs w:val="28"/>
        </w:rPr>
        <w:t>Лихолетов, В. В. </w:t>
      </w:r>
      <w:r w:rsidRPr="00406BD7">
        <w:rPr>
          <w:rFonts w:ascii="Times New Roman" w:hAnsi="Times New Roman" w:cs="Times New Roman"/>
          <w:sz w:val="28"/>
          <w:szCs w:val="28"/>
        </w:rPr>
        <w:t> Стратегические аспекты экономической безопасности: учебник для вузов / В. В.</w:t>
      </w:r>
      <w:r>
        <w:rPr>
          <w:rFonts w:ascii="Times New Roman" w:hAnsi="Times New Roman" w:cs="Times New Roman"/>
          <w:sz w:val="28"/>
          <w:szCs w:val="28"/>
        </w:rPr>
        <w:t> Лихолетов. — 2-е изд. — Москва</w:t>
      </w:r>
      <w:r w:rsidRPr="00406BD7">
        <w:rPr>
          <w:rFonts w:ascii="Times New Roman" w:hAnsi="Times New Roman" w:cs="Times New Roman"/>
          <w:sz w:val="28"/>
          <w:szCs w:val="28"/>
        </w:rPr>
        <w:t xml:space="preserve">: Издательство </w:t>
      </w:r>
      <w:proofErr w:type="spellStart"/>
      <w:r w:rsidRPr="00406BD7">
        <w:rPr>
          <w:rFonts w:ascii="Times New Roman" w:hAnsi="Times New Roman" w:cs="Times New Roman"/>
          <w:sz w:val="28"/>
          <w:szCs w:val="28"/>
        </w:rPr>
        <w:t>Юрайт</w:t>
      </w:r>
      <w:proofErr w:type="spellEnd"/>
      <w:r w:rsidRPr="00406BD7">
        <w:rPr>
          <w:rFonts w:ascii="Times New Roman" w:hAnsi="Times New Roman" w:cs="Times New Roman"/>
          <w:sz w:val="28"/>
          <w:szCs w:val="28"/>
        </w:rPr>
        <w:t xml:space="preserve">, 2025. — 201 с. — (Высшее образование). — ISBN 978-5-534-13505-3. — Текст: электронный // Образовательная платформа </w:t>
      </w:r>
      <w:proofErr w:type="spellStart"/>
      <w:r w:rsidRPr="00406BD7">
        <w:rPr>
          <w:rFonts w:ascii="Times New Roman" w:hAnsi="Times New Roman" w:cs="Times New Roman"/>
          <w:sz w:val="28"/>
          <w:szCs w:val="28"/>
        </w:rPr>
        <w:t>Юрайт</w:t>
      </w:r>
      <w:proofErr w:type="spellEnd"/>
      <w:r w:rsidRPr="00406BD7">
        <w:rPr>
          <w:rFonts w:ascii="Times New Roman" w:hAnsi="Times New Roman" w:cs="Times New Roman"/>
          <w:sz w:val="28"/>
          <w:szCs w:val="28"/>
        </w:rPr>
        <w:t xml:space="preserve"> [сайт]. — URL: </w:t>
      </w:r>
      <w:r w:rsidRPr="00DD29CC">
        <w:rPr>
          <w:rFonts w:ascii="Times New Roman" w:hAnsi="Times New Roman" w:cs="Times New Roman"/>
          <w:sz w:val="28"/>
          <w:szCs w:val="28"/>
        </w:rPr>
        <w:t>https://urait.ru/bcode/567421</w:t>
      </w:r>
    </w:p>
    <w:p w14:paraId="3F9607DC"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lang w:val="en-US"/>
        </w:rPr>
      </w:pPr>
      <w:r w:rsidRPr="00202EC6">
        <w:rPr>
          <w:rFonts w:ascii="Times New Roman" w:hAnsi="Times New Roman" w:cs="Times New Roman"/>
          <w:sz w:val="28"/>
          <w:szCs w:val="28"/>
        </w:rPr>
        <w:t xml:space="preserve">Максимова Ю. М. Области оптимизации бизнес-процессов на российских предприятиях // Актуальные вопросы экономических наук. </w:t>
      </w:r>
      <w:r w:rsidRPr="00DF6BD6">
        <w:rPr>
          <w:rFonts w:ascii="Times New Roman" w:hAnsi="Times New Roman" w:cs="Times New Roman"/>
          <w:sz w:val="28"/>
          <w:szCs w:val="28"/>
          <w:lang w:val="en-US"/>
        </w:rPr>
        <w:t xml:space="preserve">2016. </w:t>
      </w:r>
      <w:r w:rsidRPr="00202EC6">
        <w:rPr>
          <w:rFonts w:ascii="Times New Roman" w:hAnsi="Times New Roman" w:cs="Times New Roman"/>
          <w:sz w:val="28"/>
          <w:szCs w:val="28"/>
          <w:lang w:val="en-US"/>
        </w:rPr>
        <w:t>№48. URL: https://cyberleninka.ru/article/n/oblasti-optimizatsii-biznes-protsessov-na-rossiyskih-predpriyatiyah</w:t>
      </w:r>
    </w:p>
    <w:p w14:paraId="79B867FF" w14:textId="77777777" w:rsidR="00BE5FD7" w:rsidRPr="00F45F0E" w:rsidRDefault="00BE5FD7" w:rsidP="00DF6BD6">
      <w:pPr>
        <w:pStyle w:val="a7"/>
        <w:numPr>
          <w:ilvl w:val="0"/>
          <w:numId w:val="37"/>
        </w:numPr>
        <w:spacing w:after="0" w:line="360" w:lineRule="auto"/>
        <w:ind w:left="0" w:firstLine="709"/>
        <w:jc w:val="both"/>
        <w:rPr>
          <w:rFonts w:ascii="Times New Roman" w:hAnsi="Times New Roman" w:cs="Times New Roman"/>
          <w:sz w:val="28"/>
          <w:szCs w:val="28"/>
          <w:lang w:val="en-US"/>
        </w:rPr>
      </w:pPr>
      <w:proofErr w:type="spellStart"/>
      <w:r w:rsidRPr="00DF6BD6">
        <w:rPr>
          <w:rFonts w:ascii="Times New Roman" w:hAnsi="Times New Roman" w:cs="Times New Roman"/>
          <w:sz w:val="28"/>
          <w:szCs w:val="28"/>
        </w:rPr>
        <w:t>Малаханова</w:t>
      </w:r>
      <w:proofErr w:type="spellEnd"/>
      <w:r w:rsidRPr="00DF6BD6">
        <w:rPr>
          <w:rFonts w:ascii="Times New Roman" w:hAnsi="Times New Roman" w:cs="Times New Roman"/>
          <w:sz w:val="28"/>
          <w:szCs w:val="28"/>
        </w:rPr>
        <w:t xml:space="preserve"> Е. И. Кадровая безопасность // Экономика и социум. </w:t>
      </w:r>
      <w:r w:rsidRPr="00F45F0E">
        <w:rPr>
          <w:rFonts w:ascii="Times New Roman" w:hAnsi="Times New Roman" w:cs="Times New Roman"/>
          <w:sz w:val="28"/>
          <w:szCs w:val="28"/>
          <w:lang w:val="en-US"/>
        </w:rPr>
        <w:t xml:space="preserve">2019. №12 (67). URL: https://cyberleninka.ru/article/n/kadrovaya-bezopasnost </w:t>
      </w:r>
    </w:p>
    <w:p w14:paraId="327AA31D"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r w:rsidRPr="00202EC6">
        <w:rPr>
          <w:rFonts w:ascii="Times New Roman" w:hAnsi="Times New Roman" w:cs="Times New Roman"/>
          <w:sz w:val="28"/>
          <w:szCs w:val="28"/>
        </w:rPr>
        <w:t xml:space="preserve">Малый, В. И. Аутсорсинг в экономике предприятия: учебное пособие / В. И. Малый, В. И. </w:t>
      </w:r>
      <w:proofErr w:type="spellStart"/>
      <w:r w:rsidRPr="00202EC6">
        <w:rPr>
          <w:rFonts w:ascii="Times New Roman" w:hAnsi="Times New Roman" w:cs="Times New Roman"/>
          <w:sz w:val="28"/>
          <w:szCs w:val="28"/>
        </w:rPr>
        <w:t>Попюк</w:t>
      </w:r>
      <w:proofErr w:type="spellEnd"/>
      <w:r w:rsidRPr="00202EC6">
        <w:rPr>
          <w:rFonts w:ascii="Times New Roman" w:hAnsi="Times New Roman" w:cs="Times New Roman"/>
          <w:sz w:val="28"/>
          <w:szCs w:val="28"/>
        </w:rPr>
        <w:t xml:space="preserve">, С. Ю. Родионова. — Москва: Дело РАНХиГС, 2020. — 214 с. — ISBN 978-5-8180-0574-4. — Текст: электронный // Лань: электронно-библиотечная система. — URL: https://e.lanbook.com/book/466163 </w:t>
      </w:r>
    </w:p>
    <w:p w14:paraId="25D06495" w14:textId="77777777" w:rsidR="00BE5FD7" w:rsidRDefault="00BE5FD7" w:rsidP="00BE5FD7">
      <w:pPr>
        <w:pStyle w:val="a7"/>
        <w:numPr>
          <w:ilvl w:val="0"/>
          <w:numId w:val="39"/>
        </w:numPr>
        <w:spacing w:after="0" w:line="360" w:lineRule="auto"/>
        <w:ind w:left="0" w:firstLine="709"/>
        <w:jc w:val="both"/>
        <w:rPr>
          <w:rFonts w:ascii="Times New Roman" w:hAnsi="Times New Roman" w:cs="Times New Roman"/>
          <w:sz w:val="28"/>
          <w:szCs w:val="28"/>
        </w:rPr>
      </w:pPr>
      <w:proofErr w:type="spellStart"/>
      <w:r w:rsidRPr="0092527A">
        <w:rPr>
          <w:rFonts w:ascii="Times New Roman" w:hAnsi="Times New Roman" w:cs="Times New Roman"/>
          <w:sz w:val="28"/>
          <w:szCs w:val="28"/>
        </w:rPr>
        <w:t>Некрылова</w:t>
      </w:r>
      <w:proofErr w:type="spellEnd"/>
      <w:r w:rsidRPr="0092527A">
        <w:rPr>
          <w:rFonts w:ascii="Times New Roman" w:hAnsi="Times New Roman" w:cs="Times New Roman"/>
          <w:sz w:val="28"/>
          <w:szCs w:val="28"/>
        </w:rPr>
        <w:t xml:space="preserve"> Н.В., </w:t>
      </w:r>
      <w:proofErr w:type="spellStart"/>
      <w:r w:rsidRPr="0092527A">
        <w:rPr>
          <w:rFonts w:ascii="Times New Roman" w:hAnsi="Times New Roman" w:cs="Times New Roman"/>
          <w:sz w:val="28"/>
          <w:szCs w:val="28"/>
        </w:rPr>
        <w:t>Понукалин</w:t>
      </w:r>
      <w:proofErr w:type="spellEnd"/>
      <w:r w:rsidRPr="0092527A">
        <w:rPr>
          <w:rFonts w:ascii="Times New Roman" w:hAnsi="Times New Roman" w:cs="Times New Roman"/>
          <w:sz w:val="28"/>
          <w:szCs w:val="28"/>
        </w:rPr>
        <w:t xml:space="preserve"> А.В., Кузнецова Т.Е., Петрова.</w:t>
      </w:r>
      <w:r>
        <w:rPr>
          <w:rFonts w:ascii="Times New Roman" w:hAnsi="Times New Roman" w:cs="Times New Roman"/>
          <w:sz w:val="28"/>
          <w:szCs w:val="28"/>
        </w:rPr>
        <w:t xml:space="preserve"> </w:t>
      </w:r>
      <w:r w:rsidRPr="0092527A">
        <w:rPr>
          <w:rFonts w:ascii="Times New Roman" w:hAnsi="Times New Roman" w:cs="Times New Roman"/>
          <w:sz w:val="28"/>
          <w:szCs w:val="28"/>
        </w:rPr>
        <w:t>Л.А.</w:t>
      </w:r>
      <w:r>
        <w:rPr>
          <w:rFonts w:ascii="Times New Roman" w:hAnsi="Times New Roman" w:cs="Times New Roman"/>
          <w:sz w:val="28"/>
          <w:szCs w:val="28"/>
        </w:rPr>
        <w:t xml:space="preserve"> </w:t>
      </w:r>
      <w:r w:rsidRPr="0092527A">
        <w:rPr>
          <w:rFonts w:ascii="Times New Roman" w:hAnsi="Times New Roman" w:cs="Times New Roman"/>
          <w:sz w:val="28"/>
          <w:szCs w:val="28"/>
        </w:rPr>
        <w:t>/ Анализ финансового состояния коммерческой организации: учеб. –метод. пособие – Пенза: Изд-во ПГУ, 2017 – 100 с.</w:t>
      </w:r>
    </w:p>
    <w:p w14:paraId="46AF61D3" w14:textId="26DFA751"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r w:rsidRPr="00202EC6">
        <w:rPr>
          <w:rFonts w:ascii="Times New Roman" w:hAnsi="Times New Roman" w:cs="Times New Roman"/>
          <w:sz w:val="28"/>
          <w:szCs w:val="28"/>
        </w:rPr>
        <w:t>Официальный сайт ООО «</w:t>
      </w:r>
      <w:proofErr w:type="spellStart"/>
      <w:r w:rsidRPr="00202EC6">
        <w:rPr>
          <w:rFonts w:ascii="Times New Roman" w:hAnsi="Times New Roman" w:cs="Times New Roman"/>
          <w:sz w:val="28"/>
          <w:szCs w:val="28"/>
        </w:rPr>
        <w:t>ЛУКОЙЛ_Югнефтепродукт</w:t>
      </w:r>
      <w:proofErr w:type="spellEnd"/>
      <w:r w:rsidRPr="00202EC6">
        <w:rPr>
          <w:rFonts w:ascii="Times New Roman" w:hAnsi="Times New Roman" w:cs="Times New Roman"/>
          <w:sz w:val="28"/>
          <w:szCs w:val="28"/>
        </w:rPr>
        <w:t>»</w:t>
      </w:r>
      <w:r w:rsidRPr="00202EC6">
        <w:t xml:space="preserve"> </w:t>
      </w:r>
      <w:r w:rsidR="003251CE" w:rsidRPr="003251CE">
        <w:rPr>
          <w:rFonts w:ascii="Times New Roman" w:hAnsi="Times New Roman" w:cs="Times New Roman"/>
          <w:sz w:val="28"/>
          <w:szCs w:val="28"/>
        </w:rPr>
        <w:t>[сайт]. –</w:t>
      </w:r>
      <w:r w:rsidRPr="00202EC6">
        <w:rPr>
          <w:rFonts w:ascii="Times New Roman" w:hAnsi="Times New Roman" w:cs="Times New Roman"/>
          <w:sz w:val="28"/>
          <w:szCs w:val="28"/>
        </w:rPr>
        <w:t xml:space="preserve"> URL: https://ugnp.lukoil.ru/ru</w:t>
      </w:r>
    </w:p>
    <w:p w14:paraId="5148B03F" w14:textId="2AB52050" w:rsidR="00BE5FD7" w:rsidRDefault="00BE5FD7" w:rsidP="00DF6BD6">
      <w:pPr>
        <w:pStyle w:val="a7"/>
        <w:numPr>
          <w:ilvl w:val="0"/>
          <w:numId w:val="37"/>
        </w:numPr>
        <w:spacing w:after="0" w:line="360" w:lineRule="auto"/>
        <w:ind w:left="0" w:firstLine="709"/>
        <w:jc w:val="both"/>
        <w:rPr>
          <w:rFonts w:ascii="Times New Roman" w:hAnsi="Times New Roman" w:cs="Times New Roman"/>
          <w:sz w:val="28"/>
          <w:szCs w:val="28"/>
        </w:rPr>
      </w:pPr>
      <w:r w:rsidRPr="00DF6BD6">
        <w:rPr>
          <w:rFonts w:ascii="Times New Roman" w:hAnsi="Times New Roman" w:cs="Times New Roman"/>
          <w:sz w:val="28"/>
          <w:szCs w:val="28"/>
        </w:rPr>
        <w:t xml:space="preserve">Официальный сайт ПАО «ЛУКОЙЛ» </w:t>
      </w:r>
      <w:r w:rsidR="003251CE" w:rsidRPr="003251CE">
        <w:rPr>
          <w:rFonts w:ascii="Times New Roman" w:hAnsi="Times New Roman" w:cs="Times New Roman"/>
          <w:sz w:val="28"/>
          <w:szCs w:val="28"/>
        </w:rPr>
        <w:t xml:space="preserve">[сайт]. – </w:t>
      </w:r>
      <w:r w:rsidRPr="00DF6BD6">
        <w:rPr>
          <w:rFonts w:ascii="Times New Roman" w:hAnsi="Times New Roman" w:cs="Times New Roman"/>
          <w:sz w:val="28"/>
          <w:szCs w:val="28"/>
        </w:rPr>
        <w:t>URL: https://lukoil.ru/</w:t>
      </w:r>
    </w:p>
    <w:p w14:paraId="6C9E3D7F" w14:textId="12D1F1EB" w:rsidR="00BE5FD7" w:rsidRDefault="00BE5FD7" w:rsidP="003B67B6">
      <w:pPr>
        <w:pStyle w:val="a7"/>
        <w:numPr>
          <w:ilvl w:val="0"/>
          <w:numId w:val="3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8878C4">
        <w:rPr>
          <w:rFonts w:ascii="Times New Roman" w:hAnsi="Times New Roman" w:cs="Times New Roman"/>
          <w:sz w:val="28"/>
          <w:szCs w:val="28"/>
        </w:rPr>
        <w:t xml:space="preserve">рограмма SAP: что это такое простыми словами и как в ней работать? Как расшифровывается программное обеспечение </w:t>
      </w:r>
      <w:bookmarkStart w:id="17" w:name="_Hlk199751780"/>
      <w:r w:rsidR="003251CE" w:rsidRPr="003251CE">
        <w:rPr>
          <w:rFonts w:ascii="Times New Roman" w:hAnsi="Times New Roman" w:cs="Times New Roman"/>
          <w:sz w:val="28"/>
          <w:szCs w:val="28"/>
        </w:rPr>
        <w:t xml:space="preserve">[сайт]. – </w:t>
      </w:r>
      <w:bookmarkEnd w:id="17"/>
      <w:r w:rsidRPr="008878C4">
        <w:rPr>
          <w:rFonts w:ascii="Times New Roman" w:hAnsi="Times New Roman" w:cs="Times New Roman"/>
          <w:sz w:val="28"/>
          <w:szCs w:val="28"/>
        </w:rPr>
        <w:t xml:space="preserve">URL: </w:t>
      </w:r>
      <w:r w:rsidRPr="003002C6">
        <w:rPr>
          <w:rFonts w:ascii="Times New Roman" w:hAnsi="Times New Roman" w:cs="Times New Roman"/>
          <w:sz w:val="28"/>
          <w:szCs w:val="28"/>
        </w:rPr>
        <w:t>https://www.cleverence.ru/articles/auto-busines/sap-programma-chto-eto-takoe-prostymi-slovami-i-kak-v-ney-rabotat-kak-rasshifrovyvaetsya-programmnoe/</w:t>
      </w:r>
    </w:p>
    <w:p w14:paraId="0DAA1E76" w14:textId="7B415AD1" w:rsidR="00BE5FD7" w:rsidRDefault="00BE5FD7" w:rsidP="00BE5FD7">
      <w:pPr>
        <w:pStyle w:val="a7"/>
        <w:numPr>
          <w:ilvl w:val="0"/>
          <w:numId w:val="39"/>
        </w:numPr>
        <w:spacing w:after="0" w:line="360" w:lineRule="auto"/>
        <w:ind w:left="0" w:firstLine="709"/>
        <w:jc w:val="both"/>
        <w:rPr>
          <w:rFonts w:ascii="Times New Roman" w:hAnsi="Times New Roman" w:cs="Times New Roman"/>
          <w:sz w:val="28"/>
          <w:szCs w:val="28"/>
        </w:rPr>
      </w:pPr>
      <w:r w:rsidRPr="0092527A">
        <w:rPr>
          <w:rFonts w:ascii="Times New Roman" w:hAnsi="Times New Roman" w:cs="Times New Roman"/>
          <w:sz w:val="28"/>
          <w:szCs w:val="28"/>
        </w:rPr>
        <w:lastRenderedPageBreak/>
        <w:t>Расчет нормы чистой прибыли (формула) [</w:t>
      </w:r>
      <w:r w:rsidR="003251CE" w:rsidRPr="003251CE">
        <w:rPr>
          <w:rFonts w:ascii="Times New Roman" w:hAnsi="Times New Roman" w:cs="Times New Roman"/>
          <w:sz w:val="28"/>
          <w:szCs w:val="28"/>
        </w:rPr>
        <w:t>сайт</w:t>
      </w:r>
      <w:r w:rsidRPr="0092527A">
        <w:rPr>
          <w:rFonts w:ascii="Times New Roman" w:hAnsi="Times New Roman" w:cs="Times New Roman"/>
          <w:sz w:val="28"/>
          <w:szCs w:val="28"/>
        </w:rPr>
        <w:t xml:space="preserve">] // Налоги и бухгалтерский учет. - URL: </w:t>
      </w:r>
      <w:r w:rsidRPr="00BE5FD7">
        <w:rPr>
          <w:rFonts w:ascii="Times New Roman" w:hAnsi="Times New Roman" w:cs="Times New Roman"/>
          <w:sz w:val="28"/>
          <w:szCs w:val="28"/>
        </w:rPr>
        <w:t>https://nalog-nalog.ru/analiz_hozyajstvennoj_deyatelnosti_ahd/raschet_normy_chistoj_pribyli_formula/</w:t>
      </w:r>
    </w:p>
    <w:p w14:paraId="525F48F1" w14:textId="396FAAD4" w:rsidR="00BE5FD7" w:rsidRDefault="00BE5FD7" w:rsidP="00BE5FD7">
      <w:pPr>
        <w:pStyle w:val="a7"/>
        <w:numPr>
          <w:ilvl w:val="0"/>
          <w:numId w:val="39"/>
        </w:numPr>
        <w:spacing w:after="0" w:line="360" w:lineRule="auto"/>
        <w:ind w:left="0" w:firstLine="709"/>
        <w:jc w:val="both"/>
        <w:rPr>
          <w:rFonts w:ascii="Times New Roman" w:hAnsi="Times New Roman" w:cs="Times New Roman"/>
          <w:sz w:val="28"/>
          <w:szCs w:val="28"/>
        </w:rPr>
      </w:pPr>
      <w:r w:rsidRPr="00A33DB3">
        <w:rPr>
          <w:rFonts w:ascii="Times New Roman" w:hAnsi="Times New Roman" w:cs="Times New Roman"/>
          <w:sz w:val="28"/>
          <w:szCs w:val="28"/>
        </w:rPr>
        <w:t>Рентабельность оборотных активов: формула расчета [</w:t>
      </w:r>
      <w:r w:rsidR="003251CE" w:rsidRPr="003251CE">
        <w:rPr>
          <w:rFonts w:ascii="Times New Roman" w:hAnsi="Times New Roman" w:cs="Times New Roman"/>
          <w:sz w:val="28"/>
          <w:szCs w:val="28"/>
        </w:rPr>
        <w:t>сайт</w:t>
      </w:r>
      <w:r w:rsidRPr="00A33DB3">
        <w:rPr>
          <w:rFonts w:ascii="Times New Roman" w:hAnsi="Times New Roman" w:cs="Times New Roman"/>
          <w:sz w:val="28"/>
          <w:szCs w:val="28"/>
        </w:rPr>
        <w:t>] // 1C-WiseAdvice. - URL:</w:t>
      </w:r>
      <w:r>
        <w:rPr>
          <w:rFonts w:ascii="Times New Roman" w:hAnsi="Times New Roman" w:cs="Times New Roman"/>
          <w:sz w:val="28"/>
          <w:szCs w:val="28"/>
        </w:rPr>
        <w:t xml:space="preserve"> </w:t>
      </w:r>
      <w:r w:rsidRPr="00BE5FD7">
        <w:rPr>
          <w:rFonts w:ascii="Times New Roman" w:hAnsi="Times New Roman" w:cs="Times New Roman"/>
          <w:sz w:val="28"/>
          <w:szCs w:val="28"/>
        </w:rPr>
        <w:t>https://1c-wiseadvice.ru/company/blog/rentabelnost-oborotnykh-aktivov-formula-rascheta/</w:t>
      </w:r>
    </w:p>
    <w:p w14:paraId="2C7E289C" w14:textId="76D4270C" w:rsidR="00BE5FD7" w:rsidRDefault="00BE5FD7" w:rsidP="00DF6BD6">
      <w:pPr>
        <w:pStyle w:val="a7"/>
        <w:numPr>
          <w:ilvl w:val="0"/>
          <w:numId w:val="37"/>
        </w:numPr>
        <w:spacing w:after="0" w:line="360" w:lineRule="auto"/>
        <w:ind w:left="0" w:firstLine="709"/>
        <w:jc w:val="both"/>
        <w:rPr>
          <w:rFonts w:ascii="Times New Roman" w:hAnsi="Times New Roman" w:cs="Times New Roman"/>
          <w:sz w:val="28"/>
          <w:szCs w:val="28"/>
        </w:rPr>
      </w:pPr>
      <w:r w:rsidRPr="00DF6BD6">
        <w:rPr>
          <w:rFonts w:ascii="Times New Roman" w:hAnsi="Times New Roman" w:cs="Times New Roman"/>
          <w:sz w:val="28"/>
          <w:szCs w:val="28"/>
        </w:rPr>
        <w:t xml:space="preserve">Рентабельность: что это такое, формула, виды. Изучаем ключевой финансовый показатель // </w:t>
      </w:r>
      <w:proofErr w:type="spellStart"/>
      <w:r w:rsidRPr="00DF6BD6">
        <w:rPr>
          <w:rFonts w:ascii="Times New Roman" w:hAnsi="Times New Roman" w:cs="Times New Roman"/>
          <w:sz w:val="28"/>
          <w:szCs w:val="28"/>
        </w:rPr>
        <w:t>Skillbox</w:t>
      </w:r>
      <w:proofErr w:type="spellEnd"/>
      <w:r w:rsidRPr="00DF6BD6">
        <w:rPr>
          <w:rFonts w:ascii="Times New Roman" w:hAnsi="Times New Roman" w:cs="Times New Roman"/>
          <w:sz w:val="28"/>
          <w:szCs w:val="28"/>
        </w:rPr>
        <w:t xml:space="preserve"> Media </w:t>
      </w:r>
      <w:r w:rsidR="003251CE" w:rsidRPr="003251CE">
        <w:rPr>
          <w:rFonts w:ascii="Times New Roman" w:hAnsi="Times New Roman" w:cs="Times New Roman"/>
          <w:sz w:val="28"/>
          <w:szCs w:val="28"/>
        </w:rPr>
        <w:t xml:space="preserve">[сайт]. – </w:t>
      </w:r>
      <w:r w:rsidRPr="00DF6BD6">
        <w:rPr>
          <w:rFonts w:ascii="Times New Roman" w:hAnsi="Times New Roman" w:cs="Times New Roman"/>
          <w:sz w:val="28"/>
          <w:szCs w:val="28"/>
        </w:rPr>
        <w:t>URL: https://skillbox.ru/media/management/rentabelnost-chto-eto-takoe-formula-vidy-izuchaem-klyuchevoy-finansovyy-pokazatel/</w:t>
      </w:r>
    </w:p>
    <w:p w14:paraId="7EE8A117" w14:textId="27E0445E"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r w:rsidRPr="00202EC6">
        <w:rPr>
          <w:rFonts w:ascii="Times New Roman" w:hAnsi="Times New Roman" w:cs="Times New Roman"/>
          <w:sz w:val="28"/>
          <w:szCs w:val="28"/>
        </w:rPr>
        <w:t xml:space="preserve">Ресурс БФО </w:t>
      </w:r>
      <w:r w:rsidR="003251CE" w:rsidRPr="003251CE">
        <w:rPr>
          <w:rFonts w:ascii="Times New Roman" w:hAnsi="Times New Roman" w:cs="Times New Roman"/>
          <w:sz w:val="28"/>
          <w:szCs w:val="28"/>
        </w:rPr>
        <w:t xml:space="preserve">[сайт]. – </w:t>
      </w:r>
      <w:r w:rsidRPr="00202EC6">
        <w:rPr>
          <w:rFonts w:ascii="Times New Roman" w:hAnsi="Times New Roman" w:cs="Times New Roman"/>
          <w:sz w:val="28"/>
          <w:szCs w:val="28"/>
        </w:rPr>
        <w:t>URL:</w:t>
      </w:r>
      <w:r w:rsidRPr="0044365E">
        <w:t xml:space="preserve"> </w:t>
      </w:r>
      <w:r w:rsidRPr="00202EC6">
        <w:rPr>
          <w:rFonts w:ascii="Times New Roman" w:hAnsi="Times New Roman" w:cs="Times New Roman"/>
          <w:sz w:val="28"/>
          <w:szCs w:val="28"/>
        </w:rPr>
        <w:t>https://bo.nalog.gov.ru/</w:t>
      </w:r>
    </w:p>
    <w:p w14:paraId="3D78E6F1" w14:textId="10F59021" w:rsidR="00BE5FD7" w:rsidRDefault="00BE5FD7" w:rsidP="00C13E74">
      <w:pPr>
        <w:pStyle w:val="a7"/>
        <w:numPr>
          <w:ilvl w:val="0"/>
          <w:numId w:val="3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Сервис для поиска вакансий </w:t>
      </w:r>
      <w:proofErr w:type="spellStart"/>
      <w:r>
        <w:rPr>
          <w:rFonts w:ascii="Times New Roman" w:hAnsi="Times New Roman" w:cs="Times New Roman"/>
          <w:sz w:val="28"/>
          <w:szCs w:val="28"/>
          <w:lang w:val="en-US"/>
        </w:rPr>
        <w:t>hh</w:t>
      </w:r>
      <w:proofErr w:type="spellEnd"/>
      <w:r w:rsidRPr="00DD29C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r w:rsidR="003251CE" w:rsidRPr="003251CE">
        <w:rPr>
          <w:rFonts w:ascii="Times New Roman" w:hAnsi="Times New Roman" w:cs="Times New Roman"/>
          <w:sz w:val="28"/>
          <w:szCs w:val="28"/>
        </w:rPr>
        <w:t xml:space="preserve">[сайт]. – </w:t>
      </w:r>
      <w:r w:rsidRPr="00C13E74">
        <w:rPr>
          <w:rFonts w:ascii="Times New Roman" w:hAnsi="Times New Roman" w:cs="Times New Roman"/>
          <w:sz w:val="28"/>
          <w:szCs w:val="28"/>
        </w:rPr>
        <w:t>URL:</w:t>
      </w:r>
      <w:r w:rsidRPr="00DD29CC">
        <w:rPr>
          <w:rFonts w:ascii="Times New Roman" w:hAnsi="Times New Roman" w:cs="Times New Roman"/>
          <w:sz w:val="28"/>
          <w:szCs w:val="28"/>
        </w:rPr>
        <w:t xml:space="preserve"> </w:t>
      </w:r>
      <w:r w:rsidRPr="003002C6">
        <w:rPr>
          <w:rFonts w:ascii="Times New Roman" w:hAnsi="Times New Roman" w:cs="Times New Roman"/>
          <w:sz w:val="28"/>
          <w:szCs w:val="28"/>
        </w:rPr>
        <w:t>https://krasnodar.hh.ru/</w:t>
      </w:r>
    </w:p>
    <w:p w14:paraId="6240817E"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r w:rsidRPr="00202EC6">
        <w:rPr>
          <w:rFonts w:ascii="Times New Roman" w:hAnsi="Times New Roman" w:cs="Times New Roman"/>
          <w:sz w:val="28"/>
          <w:szCs w:val="28"/>
        </w:rPr>
        <w:t xml:space="preserve">Сергеев, А. А.  Экономическая безопасность предприятия: учебник и практикум для вузов / А. А. Сергеев. — 3-е изд. — Москва: Издательство </w:t>
      </w:r>
      <w:proofErr w:type="spellStart"/>
      <w:r w:rsidRPr="00202EC6">
        <w:rPr>
          <w:rFonts w:ascii="Times New Roman" w:hAnsi="Times New Roman" w:cs="Times New Roman"/>
          <w:sz w:val="28"/>
          <w:szCs w:val="28"/>
        </w:rPr>
        <w:t>Юрайт</w:t>
      </w:r>
      <w:proofErr w:type="spellEnd"/>
      <w:r w:rsidRPr="00202EC6">
        <w:rPr>
          <w:rFonts w:ascii="Times New Roman" w:hAnsi="Times New Roman" w:cs="Times New Roman"/>
          <w:sz w:val="28"/>
          <w:szCs w:val="28"/>
        </w:rPr>
        <w:t xml:space="preserve">, 2024. — 275 с. — (Высшее образование). — </w:t>
      </w:r>
      <w:r w:rsidRPr="00202EC6">
        <w:rPr>
          <w:rFonts w:ascii="Times New Roman" w:hAnsi="Times New Roman" w:cs="Times New Roman"/>
          <w:sz w:val="28"/>
          <w:szCs w:val="28"/>
          <w:lang w:val="en-US"/>
        </w:rPr>
        <w:t>ISBN</w:t>
      </w:r>
      <w:r w:rsidRPr="00202EC6">
        <w:rPr>
          <w:rFonts w:ascii="Times New Roman" w:hAnsi="Times New Roman" w:cs="Times New Roman"/>
          <w:sz w:val="28"/>
          <w:szCs w:val="28"/>
        </w:rPr>
        <w:t xml:space="preserve"> 978-5-534-14436-9. — Текст: электронный // Образовательная платформа </w:t>
      </w:r>
      <w:proofErr w:type="spellStart"/>
      <w:r w:rsidRPr="00202EC6">
        <w:rPr>
          <w:rFonts w:ascii="Times New Roman" w:hAnsi="Times New Roman" w:cs="Times New Roman"/>
          <w:sz w:val="28"/>
          <w:szCs w:val="28"/>
        </w:rPr>
        <w:t>Юрайт</w:t>
      </w:r>
      <w:proofErr w:type="spellEnd"/>
      <w:r w:rsidRPr="00202EC6">
        <w:rPr>
          <w:rFonts w:ascii="Times New Roman" w:hAnsi="Times New Roman" w:cs="Times New Roman"/>
          <w:sz w:val="28"/>
          <w:szCs w:val="28"/>
        </w:rPr>
        <w:t xml:space="preserve"> [сайт]. — </w:t>
      </w:r>
      <w:r w:rsidRPr="00202EC6">
        <w:rPr>
          <w:rFonts w:ascii="Times New Roman" w:hAnsi="Times New Roman" w:cs="Times New Roman"/>
          <w:sz w:val="28"/>
          <w:szCs w:val="28"/>
          <w:lang w:val="en-US"/>
        </w:rPr>
        <w:t>URL</w:t>
      </w:r>
      <w:r w:rsidRPr="00202EC6">
        <w:rPr>
          <w:rFonts w:ascii="Times New Roman" w:hAnsi="Times New Roman" w:cs="Times New Roman"/>
          <w:sz w:val="28"/>
          <w:szCs w:val="28"/>
        </w:rPr>
        <w:t xml:space="preserve">: </w:t>
      </w:r>
      <w:r w:rsidRPr="00202EC6">
        <w:rPr>
          <w:rFonts w:ascii="Times New Roman" w:hAnsi="Times New Roman" w:cs="Times New Roman"/>
          <w:sz w:val="28"/>
          <w:szCs w:val="28"/>
          <w:lang w:val="en-US"/>
        </w:rPr>
        <w:t>https</w:t>
      </w:r>
      <w:r w:rsidRPr="00202EC6">
        <w:rPr>
          <w:rFonts w:ascii="Times New Roman" w:hAnsi="Times New Roman" w:cs="Times New Roman"/>
          <w:sz w:val="28"/>
          <w:szCs w:val="28"/>
        </w:rPr>
        <w:t>://</w:t>
      </w:r>
      <w:proofErr w:type="spellStart"/>
      <w:r w:rsidRPr="00202EC6">
        <w:rPr>
          <w:rFonts w:ascii="Times New Roman" w:hAnsi="Times New Roman" w:cs="Times New Roman"/>
          <w:sz w:val="28"/>
          <w:szCs w:val="28"/>
          <w:lang w:val="en-US"/>
        </w:rPr>
        <w:t>urait</w:t>
      </w:r>
      <w:proofErr w:type="spellEnd"/>
      <w:r w:rsidRPr="00202EC6">
        <w:rPr>
          <w:rFonts w:ascii="Times New Roman" w:hAnsi="Times New Roman" w:cs="Times New Roman"/>
          <w:sz w:val="28"/>
          <w:szCs w:val="28"/>
        </w:rPr>
        <w:t>.</w:t>
      </w:r>
      <w:proofErr w:type="spellStart"/>
      <w:r w:rsidRPr="00202EC6">
        <w:rPr>
          <w:rFonts w:ascii="Times New Roman" w:hAnsi="Times New Roman" w:cs="Times New Roman"/>
          <w:sz w:val="28"/>
          <w:szCs w:val="28"/>
          <w:lang w:val="en-US"/>
        </w:rPr>
        <w:t>ru</w:t>
      </w:r>
      <w:proofErr w:type="spellEnd"/>
      <w:r w:rsidRPr="00202EC6">
        <w:rPr>
          <w:rFonts w:ascii="Times New Roman" w:hAnsi="Times New Roman" w:cs="Times New Roman"/>
          <w:sz w:val="28"/>
          <w:szCs w:val="28"/>
        </w:rPr>
        <w:t>/</w:t>
      </w:r>
      <w:proofErr w:type="spellStart"/>
      <w:r w:rsidRPr="00202EC6">
        <w:rPr>
          <w:rFonts w:ascii="Times New Roman" w:hAnsi="Times New Roman" w:cs="Times New Roman"/>
          <w:sz w:val="28"/>
          <w:szCs w:val="28"/>
          <w:lang w:val="en-US"/>
        </w:rPr>
        <w:t>bcode</w:t>
      </w:r>
      <w:proofErr w:type="spellEnd"/>
      <w:r w:rsidRPr="00202EC6">
        <w:rPr>
          <w:rFonts w:ascii="Times New Roman" w:hAnsi="Times New Roman" w:cs="Times New Roman"/>
          <w:sz w:val="28"/>
          <w:szCs w:val="28"/>
        </w:rPr>
        <w:t>/541083</w:t>
      </w:r>
    </w:p>
    <w:p w14:paraId="5FB4A5B9" w14:textId="146B5F0C" w:rsidR="00BE5FD7" w:rsidRPr="00BE5FD7" w:rsidRDefault="00BE5FD7" w:rsidP="00BE5FD7">
      <w:pPr>
        <w:pStyle w:val="a7"/>
        <w:numPr>
          <w:ilvl w:val="0"/>
          <w:numId w:val="39"/>
        </w:numPr>
        <w:spacing w:after="0" w:line="360" w:lineRule="auto"/>
        <w:ind w:left="0" w:firstLine="709"/>
        <w:jc w:val="both"/>
        <w:rPr>
          <w:rFonts w:ascii="Times New Roman" w:hAnsi="Times New Roman" w:cs="Times New Roman"/>
          <w:sz w:val="28"/>
          <w:szCs w:val="28"/>
        </w:rPr>
      </w:pPr>
      <w:r w:rsidRPr="00BE5FD7">
        <w:rPr>
          <w:rFonts w:ascii="Times New Roman" w:hAnsi="Times New Roman" w:cs="Times New Roman"/>
          <w:sz w:val="28"/>
          <w:szCs w:val="28"/>
        </w:rPr>
        <w:t xml:space="preserve">Сергеева И. А., </w:t>
      </w:r>
      <w:proofErr w:type="spellStart"/>
      <w:r w:rsidRPr="00BE5FD7">
        <w:rPr>
          <w:rFonts w:ascii="Times New Roman" w:hAnsi="Times New Roman" w:cs="Times New Roman"/>
          <w:sz w:val="28"/>
          <w:szCs w:val="28"/>
        </w:rPr>
        <w:t>Тактарова</w:t>
      </w:r>
      <w:proofErr w:type="spellEnd"/>
      <w:r w:rsidRPr="00BE5FD7">
        <w:rPr>
          <w:rFonts w:ascii="Times New Roman" w:hAnsi="Times New Roman" w:cs="Times New Roman"/>
          <w:sz w:val="28"/>
          <w:szCs w:val="28"/>
        </w:rPr>
        <w:t xml:space="preserve"> С. В., Сергеев А. Ю. Методика оценки уровня и меры обеспечения экономической безопасности предприятия // Модели, системы, сети в экономике, технике, природе и обществе. 2</w:t>
      </w:r>
      <w:r>
        <w:rPr>
          <w:rFonts w:ascii="Times New Roman" w:hAnsi="Times New Roman" w:cs="Times New Roman"/>
          <w:sz w:val="28"/>
          <w:szCs w:val="28"/>
        </w:rPr>
        <w:t>023.</w:t>
      </w:r>
    </w:p>
    <w:p w14:paraId="30469A14"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r w:rsidRPr="00202EC6">
        <w:rPr>
          <w:rFonts w:ascii="Times New Roman" w:hAnsi="Times New Roman" w:cs="Times New Roman"/>
          <w:sz w:val="28"/>
          <w:szCs w:val="28"/>
        </w:rPr>
        <w:t>Синявский, Н. Г. Бизнес-процессы: моделирование и регламентация: учебное пособие / Н. Г. Синявский. — Москва: Прометей, 2024 — Часть 1 — 2024. — 198 с. — ISBN 978-5-00172-692-0. — Текст: электронный // Лань: электронно-библиотечная система. — URL: https://e.lanbook.com/book/445952</w:t>
      </w:r>
    </w:p>
    <w:p w14:paraId="1F91AC03"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r w:rsidRPr="00202EC6">
        <w:rPr>
          <w:rFonts w:ascii="Times New Roman" w:hAnsi="Times New Roman" w:cs="Times New Roman"/>
          <w:sz w:val="28"/>
          <w:szCs w:val="28"/>
        </w:rPr>
        <w:t xml:space="preserve">Скворцов М.А. Основные методики оценки экономической безопасности предприятия // Московский экономический журнал. </w:t>
      </w:r>
      <w:r w:rsidRPr="003B67B6">
        <w:rPr>
          <w:rFonts w:ascii="Times New Roman" w:hAnsi="Times New Roman" w:cs="Times New Roman"/>
          <w:sz w:val="28"/>
          <w:szCs w:val="28"/>
        </w:rPr>
        <w:t xml:space="preserve">2022. </w:t>
      </w:r>
      <w:r>
        <w:rPr>
          <w:rFonts w:ascii="Times New Roman" w:hAnsi="Times New Roman" w:cs="Times New Roman"/>
          <w:sz w:val="28"/>
          <w:szCs w:val="28"/>
        </w:rPr>
        <w:t>№</w:t>
      </w:r>
      <w:r w:rsidRPr="003B67B6">
        <w:rPr>
          <w:rFonts w:ascii="Times New Roman" w:hAnsi="Times New Roman" w:cs="Times New Roman"/>
          <w:sz w:val="28"/>
          <w:szCs w:val="28"/>
        </w:rPr>
        <w:t xml:space="preserve"> 9. </w:t>
      </w:r>
      <w:r w:rsidRPr="00202EC6">
        <w:rPr>
          <w:rFonts w:ascii="Times New Roman" w:hAnsi="Times New Roman" w:cs="Times New Roman"/>
          <w:sz w:val="28"/>
          <w:szCs w:val="28"/>
          <w:lang w:val="en-US"/>
        </w:rPr>
        <w:t>URL</w:t>
      </w:r>
      <w:r w:rsidRPr="00202EC6">
        <w:rPr>
          <w:rFonts w:ascii="Times New Roman" w:hAnsi="Times New Roman" w:cs="Times New Roman"/>
          <w:sz w:val="28"/>
          <w:szCs w:val="28"/>
        </w:rPr>
        <w:t xml:space="preserve">: </w:t>
      </w:r>
      <w:r w:rsidRPr="00202EC6">
        <w:rPr>
          <w:rFonts w:ascii="Times New Roman" w:hAnsi="Times New Roman" w:cs="Times New Roman"/>
          <w:sz w:val="28"/>
          <w:szCs w:val="28"/>
          <w:lang w:val="en-US"/>
        </w:rPr>
        <w:t>https</w:t>
      </w:r>
      <w:r w:rsidRPr="00202EC6">
        <w:rPr>
          <w:rFonts w:ascii="Times New Roman" w:hAnsi="Times New Roman" w:cs="Times New Roman"/>
          <w:sz w:val="28"/>
          <w:szCs w:val="28"/>
        </w:rPr>
        <w:t>://</w:t>
      </w:r>
      <w:proofErr w:type="spellStart"/>
      <w:r w:rsidRPr="00202EC6">
        <w:rPr>
          <w:rFonts w:ascii="Times New Roman" w:hAnsi="Times New Roman" w:cs="Times New Roman"/>
          <w:sz w:val="28"/>
          <w:szCs w:val="28"/>
          <w:lang w:val="en-US"/>
        </w:rPr>
        <w:t>qje</w:t>
      </w:r>
      <w:proofErr w:type="spellEnd"/>
      <w:r w:rsidRPr="00202EC6">
        <w:rPr>
          <w:rFonts w:ascii="Times New Roman" w:hAnsi="Times New Roman" w:cs="Times New Roman"/>
          <w:sz w:val="28"/>
          <w:szCs w:val="28"/>
        </w:rPr>
        <w:t>.</w:t>
      </w:r>
      <w:proofErr w:type="spellStart"/>
      <w:r w:rsidRPr="00202EC6">
        <w:rPr>
          <w:rFonts w:ascii="Times New Roman" w:hAnsi="Times New Roman" w:cs="Times New Roman"/>
          <w:sz w:val="28"/>
          <w:szCs w:val="28"/>
          <w:lang w:val="en-US"/>
        </w:rPr>
        <w:t>su</w:t>
      </w:r>
      <w:proofErr w:type="spellEnd"/>
      <w:r w:rsidRPr="00202EC6">
        <w:rPr>
          <w:rFonts w:ascii="Times New Roman" w:hAnsi="Times New Roman" w:cs="Times New Roman"/>
          <w:sz w:val="28"/>
          <w:szCs w:val="28"/>
        </w:rPr>
        <w:t>/</w:t>
      </w:r>
      <w:proofErr w:type="spellStart"/>
      <w:r w:rsidRPr="00202EC6">
        <w:rPr>
          <w:rFonts w:ascii="Times New Roman" w:hAnsi="Times New Roman" w:cs="Times New Roman"/>
          <w:sz w:val="28"/>
          <w:szCs w:val="28"/>
          <w:lang w:val="en-US"/>
        </w:rPr>
        <w:t>ekonomicheskaya</w:t>
      </w:r>
      <w:proofErr w:type="spellEnd"/>
      <w:r w:rsidRPr="00202EC6">
        <w:rPr>
          <w:rFonts w:ascii="Times New Roman" w:hAnsi="Times New Roman" w:cs="Times New Roman"/>
          <w:sz w:val="28"/>
          <w:szCs w:val="28"/>
        </w:rPr>
        <w:t>-</w:t>
      </w:r>
      <w:proofErr w:type="spellStart"/>
      <w:r w:rsidRPr="00202EC6">
        <w:rPr>
          <w:rFonts w:ascii="Times New Roman" w:hAnsi="Times New Roman" w:cs="Times New Roman"/>
          <w:sz w:val="28"/>
          <w:szCs w:val="28"/>
          <w:lang w:val="en-US"/>
        </w:rPr>
        <w:t>teoriya</w:t>
      </w:r>
      <w:proofErr w:type="spellEnd"/>
      <w:r w:rsidRPr="00202EC6">
        <w:rPr>
          <w:rFonts w:ascii="Times New Roman" w:hAnsi="Times New Roman" w:cs="Times New Roman"/>
          <w:sz w:val="28"/>
          <w:szCs w:val="28"/>
        </w:rPr>
        <w:t>/</w:t>
      </w:r>
      <w:proofErr w:type="spellStart"/>
      <w:r w:rsidRPr="00202EC6">
        <w:rPr>
          <w:rFonts w:ascii="Times New Roman" w:hAnsi="Times New Roman" w:cs="Times New Roman"/>
          <w:sz w:val="28"/>
          <w:szCs w:val="28"/>
          <w:lang w:val="en-US"/>
        </w:rPr>
        <w:t>moskovskij</w:t>
      </w:r>
      <w:proofErr w:type="spellEnd"/>
      <w:r w:rsidRPr="00202EC6">
        <w:rPr>
          <w:rFonts w:ascii="Times New Roman" w:hAnsi="Times New Roman" w:cs="Times New Roman"/>
          <w:sz w:val="28"/>
          <w:szCs w:val="28"/>
        </w:rPr>
        <w:t>-</w:t>
      </w:r>
      <w:proofErr w:type="spellStart"/>
      <w:r w:rsidRPr="00202EC6">
        <w:rPr>
          <w:rFonts w:ascii="Times New Roman" w:hAnsi="Times New Roman" w:cs="Times New Roman"/>
          <w:sz w:val="28"/>
          <w:szCs w:val="28"/>
          <w:lang w:val="en-US"/>
        </w:rPr>
        <w:t>ekonomicheskij</w:t>
      </w:r>
      <w:proofErr w:type="spellEnd"/>
      <w:r w:rsidRPr="00202EC6">
        <w:rPr>
          <w:rFonts w:ascii="Times New Roman" w:hAnsi="Times New Roman" w:cs="Times New Roman"/>
          <w:sz w:val="28"/>
          <w:szCs w:val="28"/>
        </w:rPr>
        <w:t>-</w:t>
      </w:r>
      <w:proofErr w:type="spellStart"/>
      <w:r w:rsidRPr="00202EC6">
        <w:rPr>
          <w:rFonts w:ascii="Times New Roman" w:hAnsi="Times New Roman" w:cs="Times New Roman"/>
          <w:sz w:val="28"/>
          <w:szCs w:val="28"/>
          <w:lang w:val="en-US"/>
        </w:rPr>
        <w:t>zhurnal</w:t>
      </w:r>
      <w:proofErr w:type="spellEnd"/>
      <w:r w:rsidRPr="00202EC6">
        <w:rPr>
          <w:rFonts w:ascii="Times New Roman" w:hAnsi="Times New Roman" w:cs="Times New Roman"/>
          <w:sz w:val="28"/>
          <w:szCs w:val="28"/>
        </w:rPr>
        <w:t>-9-2022-66/</w:t>
      </w:r>
    </w:p>
    <w:p w14:paraId="3280B227"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lang w:val="en-US"/>
        </w:rPr>
      </w:pPr>
      <w:r w:rsidRPr="00202EC6">
        <w:rPr>
          <w:rFonts w:ascii="Times New Roman" w:hAnsi="Times New Roman" w:cs="Times New Roman"/>
          <w:sz w:val="28"/>
          <w:szCs w:val="28"/>
        </w:rPr>
        <w:lastRenderedPageBreak/>
        <w:t xml:space="preserve">Суворова С. Д., Мозговая А. П. Оптимизация бизнес-процессов: современное состояние исследований и проблемы практической реализации // Прогрессивная экономика. </w:t>
      </w:r>
      <w:r w:rsidRPr="00DF6BD6">
        <w:rPr>
          <w:rFonts w:ascii="Times New Roman" w:hAnsi="Times New Roman" w:cs="Times New Roman"/>
          <w:sz w:val="28"/>
          <w:szCs w:val="28"/>
          <w:lang w:val="en-US"/>
        </w:rPr>
        <w:t xml:space="preserve">2023. </w:t>
      </w:r>
      <w:r w:rsidRPr="00202EC6">
        <w:rPr>
          <w:rFonts w:ascii="Times New Roman" w:hAnsi="Times New Roman" w:cs="Times New Roman"/>
          <w:sz w:val="28"/>
          <w:szCs w:val="28"/>
          <w:lang w:val="en-US"/>
        </w:rPr>
        <w:t>№7. URL: https://cyberleninka.ru/article/n/optimizatsiya-biznes-protsessov-sovremennoe-sostoyanie-issledovaniy-i-problemy-prakticheskoy-realizatsii</w:t>
      </w:r>
    </w:p>
    <w:p w14:paraId="0E3F4B74"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lang w:val="en-US"/>
        </w:rPr>
      </w:pPr>
      <w:r w:rsidRPr="00202EC6">
        <w:rPr>
          <w:rFonts w:ascii="Times New Roman" w:hAnsi="Times New Roman" w:cs="Times New Roman"/>
          <w:sz w:val="28"/>
          <w:szCs w:val="28"/>
        </w:rPr>
        <w:t xml:space="preserve">Терехин Н. С., Расулов Г. А. Совершенствование и оптимизация бизнес-процессов в организации // Вестник науки. </w:t>
      </w:r>
      <w:r w:rsidRPr="00F45F0E">
        <w:rPr>
          <w:rFonts w:ascii="Times New Roman" w:hAnsi="Times New Roman" w:cs="Times New Roman"/>
          <w:sz w:val="28"/>
          <w:szCs w:val="28"/>
          <w:lang w:val="en-US"/>
        </w:rPr>
        <w:t xml:space="preserve">2025. №3 (84). </w:t>
      </w:r>
      <w:r w:rsidRPr="00202EC6">
        <w:rPr>
          <w:rFonts w:ascii="Times New Roman" w:hAnsi="Times New Roman" w:cs="Times New Roman"/>
          <w:sz w:val="28"/>
          <w:szCs w:val="28"/>
          <w:lang w:val="en-US"/>
        </w:rPr>
        <w:t>URL: https://cyberleninka.ru/article/n/sovershenstvovanie-i-optimizatsiya-biznes-protsessov-v-organizatsii</w:t>
      </w:r>
    </w:p>
    <w:p w14:paraId="2D3E46FB" w14:textId="77777777" w:rsidR="00BE5FD7" w:rsidRPr="00243F38" w:rsidRDefault="00BE5FD7" w:rsidP="00202EC6">
      <w:pPr>
        <w:pStyle w:val="a7"/>
        <w:numPr>
          <w:ilvl w:val="0"/>
          <w:numId w:val="37"/>
        </w:numPr>
        <w:spacing w:after="0" w:line="360" w:lineRule="auto"/>
        <w:ind w:left="0" w:firstLine="709"/>
        <w:jc w:val="both"/>
        <w:rPr>
          <w:rFonts w:ascii="Times New Roman" w:hAnsi="Times New Roman" w:cs="Times New Roman"/>
          <w:sz w:val="28"/>
          <w:szCs w:val="28"/>
          <w:lang w:val="en-US"/>
        </w:rPr>
      </w:pPr>
      <w:proofErr w:type="spellStart"/>
      <w:r w:rsidRPr="00202EC6">
        <w:rPr>
          <w:rFonts w:ascii="Times New Roman" w:hAnsi="Times New Roman" w:cs="Times New Roman"/>
          <w:sz w:val="28"/>
          <w:szCs w:val="28"/>
        </w:rPr>
        <w:t>Толстобоков</w:t>
      </w:r>
      <w:proofErr w:type="spellEnd"/>
      <w:r w:rsidRPr="00202EC6">
        <w:rPr>
          <w:rFonts w:ascii="Times New Roman" w:hAnsi="Times New Roman" w:cs="Times New Roman"/>
          <w:sz w:val="28"/>
          <w:szCs w:val="28"/>
        </w:rPr>
        <w:t xml:space="preserve"> В. В. Методология оптимизации бизнес-процессов // Мировая наука. </w:t>
      </w:r>
      <w:r w:rsidRPr="00243F38">
        <w:rPr>
          <w:rFonts w:ascii="Times New Roman" w:hAnsi="Times New Roman" w:cs="Times New Roman"/>
          <w:sz w:val="28"/>
          <w:szCs w:val="28"/>
          <w:lang w:val="en-US"/>
        </w:rPr>
        <w:t xml:space="preserve">2018. №5 (14). </w:t>
      </w:r>
      <w:r w:rsidRPr="00DF6BD6">
        <w:rPr>
          <w:rFonts w:ascii="Times New Roman" w:hAnsi="Times New Roman" w:cs="Times New Roman"/>
          <w:sz w:val="28"/>
          <w:szCs w:val="28"/>
          <w:lang w:val="en-US"/>
        </w:rPr>
        <w:t>URL</w:t>
      </w:r>
      <w:r w:rsidRPr="00243F38">
        <w:rPr>
          <w:rFonts w:ascii="Times New Roman" w:hAnsi="Times New Roman" w:cs="Times New Roman"/>
          <w:sz w:val="28"/>
          <w:szCs w:val="28"/>
          <w:lang w:val="en-US"/>
        </w:rPr>
        <w:t xml:space="preserve">: </w:t>
      </w:r>
      <w:r w:rsidRPr="00DF6BD6">
        <w:rPr>
          <w:rFonts w:ascii="Times New Roman" w:hAnsi="Times New Roman" w:cs="Times New Roman"/>
          <w:sz w:val="28"/>
          <w:szCs w:val="28"/>
          <w:lang w:val="en-US"/>
        </w:rPr>
        <w:t>https</w:t>
      </w:r>
      <w:r w:rsidRPr="00243F38">
        <w:rPr>
          <w:rFonts w:ascii="Times New Roman" w:hAnsi="Times New Roman" w:cs="Times New Roman"/>
          <w:sz w:val="28"/>
          <w:szCs w:val="28"/>
          <w:lang w:val="en-US"/>
        </w:rPr>
        <w:t>://</w:t>
      </w:r>
      <w:r w:rsidRPr="00DF6BD6">
        <w:rPr>
          <w:rFonts w:ascii="Times New Roman" w:hAnsi="Times New Roman" w:cs="Times New Roman"/>
          <w:sz w:val="28"/>
          <w:szCs w:val="28"/>
          <w:lang w:val="en-US"/>
        </w:rPr>
        <w:t>cyberleninka</w:t>
      </w:r>
      <w:r w:rsidRPr="00243F38">
        <w:rPr>
          <w:rFonts w:ascii="Times New Roman" w:hAnsi="Times New Roman" w:cs="Times New Roman"/>
          <w:sz w:val="28"/>
          <w:szCs w:val="28"/>
          <w:lang w:val="en-US"/>
        </w:rPr>
        <w:t>.</w:t>
      </w:r>
      <w:r w:rsidRPr="00DF6BD6">
        <w:rPr>
          <w:rFonts w:ascii="Times New Roman" w:hAnsi="Times New Roman" w:cs="Times New Roman"/>
          <w:sz w:val="28"/>
          <w:szCs w:val="28"/>
          <w:lang w:val="en-US"/>
        </w:rPr>
        <w:t>ru</w:t>
      </w:r>
      <w:r w:rsidRPr="00243F38">
        <w:rPr>
          <w:rFonts w:ascii="Times New Roman" w:hAnsi="Times New Roman" w:cs="Times New Roman"/>
          <w:sz w:val="28"/>
          <w:szCs w:val="28"/>
          <w:lang w:val="en-US"/>
        </w:rPr>
        <w:t>/</w:t>
      </w:r>
      <w:r w:rsidRPr="00DF6BD6">
        <w:rPr>
          <w:rFonts w:ascii="Times New Roman" w:hAnsi="Times New Roman" w:cs="Times New Roman"/>
          <w:sz w:val="28"/>
          <w:szCs w:val="28"/>
          <w:lang w:val="en-US"/>
        </w:rPr>
        <w:t>article</w:t>
      </w:r>
      <w:r w:rsidRPr="00243F38">
        <w:rPr>
          <w:rFonts w:ascii="Times New Roman" w:hAnsi="Times New Roman" w:cs="Times New Roman"/>
          <w:sz w:val="28"/>
          <w:szCs w:val="28"/>
          <w:lang w:val="en-US"/>
        </w:rPr>
        <w:t>/</w:t>
      </w:r>
      <w:r w:rsidRPr="00DF6BD6">
        <w:rPr>
          <w:rFonts w:ascii="Times New Roman" w:hAnsi="Times New Roman" w:cs="Times New Roman"/>
          <w:sz w:val="28"/>
          <w:szCs w:val="28"/>
          <w:lang w:val="en-US"/>
        </w:rPr>
        <w:t>n</w:t>
      </w:r>
      <w:r w:rsidRPr="00243F38">
        <w:rPr>
          <w:rFonts w:ascii="Times New Roman" w:hAnsi="Times New Roman" w:cs="Times New Roman"/>
          <w:sz w:val="28"/>
          <w:szCs w:val="28"/>
          <w:lang w:val="en-US"/>
        </w:rPr>
        <w:t>/</w:t>
      </w:r>
      <w:r w:rsidRPr="00DF6BD6">
        <w:rPr>
          <w:rFonts w:ascii="Times New Roman" w:hAnsi="Times New Roman" w:cs="Times New Roman"/>
          <w:sz w:val="28"/>
          <w:szCs w:val="28"/>
          <w:lang w:val="en-US"/>
        </w:rPr>
        <w:t>metodologiya</w:t>
      </w:r>
      <w:r w:rsidRPr="00243F38">
        <w:rPr>
          <w:rFonts w:ascii="Times New Roman" w:hAnsi="Times New Roman" w:cs="Times New Roman"/>
          <w:sz w:val="28"/>
          <w:szCs w:val="28"/>
          <w:lang w:val="en-US"/>
        </w:rPr>
        <w:t>-</w:t>
      </w:r>
      <w:r w:rsidRPr="00DF6BD6">
        <w:rPr>
          <w:rFonts w:ascii="Times New Roman" w:hAnsi="Times New Roman" w:cs="Times New Roman"/>
          <w:sz w:val="28"/>
          <w:szCs w:val="28"/>
          <w:lang w:val="en-US"/>
        </w:rPr>
        <w:t>optimizatsii</w:t>
      </w:r>
      <w:r w:rsidRPr="00243F38">
        <w:rPr>
          <w:rFonts w:ascii="Times New Roman" w:hAnsi="Times New Roman" w:cs="Times New Roman"/>
          <w:sz w:val="28"/>
          <w:szCs w:val="28"/>
          <w:lang w:val="en-US"/>
        </w:rPr>
        <w:t>-</w:t>
      </w:r>
      <w:r w:rsidRPr="00DF6BD6">
        <w:rPr>
          <w:rFonts w:ascii="Times New Roman" w:hAnsi="Times New Roman" w:cs="Times New Roman"/>
          <w:sz w:val="28"/>
          <w:szCs w:val="28"/>
          <w:lang w:val="en-US"/>
        </w:rPr>
        <w:t>biznes</w:t>
      </w:r>
      <w:r w:rsidRPr="00243F38">
        <w:rPr>
          <w:rFonts w:ascii="Times New Roman" w:hAnsi="Times New Roman" w:cs="Times New Roman"/>
          <w:sz w:val="28"/>
          <w:szCs w:val="28"/>
          <w:lang w:val="en-US"/>
        </w:rPr>
        <w:t>-</w:t>
      </w:r>
      <w:r w:rsidRPr="00DF6BD6">
        <w:rPr>
          <w:rFonts w:ascii="Times New Roman" w:hAnsi="Times New Roman" w:cs="Times New Roman"/>
          <w:sz w:val="28"/>
          <w:szCs w:val="28"/>
          <w:lang w:val="en-US"/>
        </w:rPr>
        <w:t>protsessov</w:t>
      </w:r>
    </w:p>
    <w:p w14:paraId="4935DA9B"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lang w:val="en-US"/>
        </w:rPr>
      </w:pPr>
      <w:r w:rsidRPr="00202EC6">
        <w:rPr>
          <w:rFonts w:ascii="Times New Roman" w:hAnsi="Times New Roman" w:cs="Times New Roman"/>
          <w:sz w:val="28"/>
          <w:szCs w:val="28"/>
        </w:rPr>
        <w:t xml:space="preserve">Трофимов Семен Валерьевич Методы оптимизации операционных процессов в бизнесе // Инновации и инвестиции. </w:t>
      </w:r>
      <w:r w:rsidRPr="00DF6BD6">
        <w:rPr>
          <w:rFonts w:ascii="Times New Roman" w:hAnsi="Times New Roman" w:cs="Times New Roman"/>
          <w:sz w:val="28"/>
          <w:szCs w:val="28"/>
          <w:lang w:val="en-US"/>
        </w:rPr>
        <w:t xml:space="preserve">2025. </w:t>
      </w:r>
      <w:r w:rsidRPr="00202EC6">
        <w:rPr>
          <w:rFonts w:ascii="Times New Roman" w:hAnsi="Times New Roman" w:cs="Times New Roman"/>
          <w:sz w:val="28"/>
          <w:szCs w:val="28"/>
          <w:lang w:val="en-US"/>
        </w:rPr>
        <w:t>№2. URL: https://cyberleninka.ru/article/n/metody-optimizatsii-operatsionnyh-protsessov-v-biznese</w:t>
      </w:r>
    </w:p>
    <w:p w14:paraId="32105AD4"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r w:rsidRPr="00202EC6">
        <w:rPr>
          <w:rFonts w:ascii="Times New Roman" w:hAnsi="Times New Roman" w:cs="Times New Roman"/>
          <w:sz w:val="28"/>
          <w:szCs w:val="28"/>
        </w:rPr>
        <w:t>Фирсова, О. А. Экономическая безопасность предприятия: учебно-методическое пособие / О. А. Фирсова. — Орел: МАБИВ, 2014. — 165 с. — Текст:</w:t>
      </w:r>
      <w:r>
        <w:rPr>
          <w:rFonts w:ascii="Times New Roman" w:hAnsi="Times New Roman" w:cs="Times New Roman"/>
          <w:sz w:val="28"/>
          <w:szCs w:val="28"/>
        </w:rPr>
        <w:t xml:space="preserve"> электронный // Лань</w:t>
      </w:r>
      <w:r w:rsidRPr="00202EC6">
        <w:rPr>
          <w:rFonts w:ascii="Times New Roman" w:hAnsi="Times New Roman" w:cs="Times New Roman"/>
          <w:sz w:val="28"/>
          <w:szCs w:val="28"/>
        </w:rPr>
        <w:t>: электронно-библиотечная система. — URL: https://e.lanbook.com/book/97734</w:t>
      </w:r>
    </w:p>
    <w:p w14:paraId="38794DC9" w14:textId="72186477" w:rsidR="00BE5FD7"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r w:rsidRPr="00202EC6">
        <w:rPr>
          <w:rFonts w:ascii="Times New Roman" w:hAnsi="Times New Roman" w:cs="Times New Roman"/>
          <w:sz w:val="28"/>
          <w:szCs w:val="28"/>
        </w:rPr>
        <w:t xml:space="preserve">Цены и порядок поставки программ 1С на базе 1С: Предприятие </w:t>
      </w:r>
      <w:r w:rsidR="003251CE" w:rsidRPr="003251CE">
        <w:rPr>
          <w:rFonts w:ascii="Times New Roman" w:hAnsi="Times New Roman" w:cs="Times New Roman"/>
          <w:sz w:val="28"/>
          <w:szCs w:val="28"/>
        </w:rPr>
        <w:t xml:space="preserve">[сайт]. – </w:t>
      </w:r>
      <w:r w:rsidRPr="00202EC6">
        <w:rPr>
          <w:rFonts w:ascii="Times New Roman" w:hAnsi="Times New Roman" w:cs="Times New Roman"/>
          <w:sz w:val="28"/>
          <w:szCs w:val="28"/>
        </w:rPr>
        <w:t xml:space="preserve">URL: </w:t>
      </w:r>
      <w:r w:rsidR="009479CC" w:rsidRPr="009479CC">
        <w:rPr>
          <w:rFonts w:ascii="Times New Roman" w:hAnsi="Times New Roman" w:cs="Times New Roman"/>
          <w:sz w:val="28"/>
          <w:szCs w:val="28"/>
        </w:rPr>
        <w:t>https://v8.1c.ru/price/</w:t>
      </w:r>
    </w:p>
    <w:p w14:paraId="61455F92" w14:textId="4C8CD7A5" w:rsidR="009479CC" w:rsidRPr="00727F67" w:rsidRDefault="009479CC" w:rsidP="009479CC">
      <w:pPr>
        <w:pStyle w:val="a7"/>
        <w:numPr>
          <w:ilvl w:val="0"/>
          <w:numId w:val="37"/>
        </w:numPr>
        <w:spacing w:after="0" w:line="360" w:lineRule="auto"/>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rPr>
        <w:t>Чудайкина</w:t>
      </w:r>
      <w:proofErr w:type="spellEnd"/>
      <w:r>
        <w:rPr>
          <w:rFonts w:ascii="Times New Roman" w:hAnsi="Times New Roman" w:cs="Times New Roman"/>
          <w:sz w:val="28"/>
          <w:szCs w:val="28"/>
        </w:rPr>
        <w:t xml:space="preserve"> Е. П.,</w:t>
      </w:r>
      <w:r w:rsidRPr="009479CC">
        <w:rPr>
          <w:rFonts w:ascii="Times New Roman" w:hAnsi="Times New Roman" w:cs="Times New Roman"/>
          <w:sz w:val="28"/>
          <w:szCs w:val="28"/>
        </w:rPr>
        <w:t xml:space="preserve"> Принципы обеспечения экономической безопасности предприятия: сущность, структура, проблемы практической реализации // </w:t>
      </w:r>
      <w:proofErr w:type="spellStart"/>
      <w:r w:rsidRPr="009479CC">
        <w:rPr>
          <w:rFonts w:ascii="Times New Roman" w:hAnsi="Times New Roman" w:cs="Times New Roman"/>
          <w:sz w:val="28"/>
          <w:szCs w:val="28"/>
        </w:rPr>
        <w:t>Контентус</w:t>
      </w:r>
      <w:proofErr w:type="spellEnd"/>
      <w:r w:rsidRPr="009479CC">
        <w:rPr>
          <w:rFonts w:ascii="Times New Roman" w:hAnsi="Times New Roman" w:cs="Times New Roman"/>
          <w:sz w:val="28"/>
          <w:szCs w:val="28"/>
        </w:rPr>
        <w:t xml:space="preserve">. </w:t>
      </w:r>
      <w:r w:rsidRPr="00727F67">
        <w:rPr>
          <w:rFonts w:ascii="Times New Roman" w:hAnsi="Times New Roman" w:cs="Times New Roman"/>
          <w:sz w:val="28"/>
          <w:szCs w:val="28"/>
          <w:lang w:val="en-US"/>
        </w:rPr>
        <w:t xml:space="preserve">2017. №10 (63). URL: https://cyberleninka.ru/article/n/printsipy-obespecheniya-ekonomicheskoy-bezopasnosti-predpriyatiya-suschnost-struktura-problemy-prakticheskoy-realizatsii </w:t>
      </w:r>
    </w:p>
    <w:p w14:paraId="20A9D889"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r w:rsidRPr="00202EC6">
        <w:rPr>
          <w:rFonts w:ascii="Times New Roman" w:hAnsi="Times New Roman" w:cs="Times New Roman"/>
          <w:sz w:val="28"/>
          <w:szCs w:val="28"/>
        </w:rPr>
        <w:t>Шмелёва, Н. В. Экономическая безопасность предприятия: учебное пособие / Н. В. Шмелёва. — Москва: МИСИС, 2016. — 54 с. — ISBN 978-5-906846-00-6. — Текст: электронный // Лань: электронно-библиотечная система. — URL: https://e.lanbook.com/book/93605</w:t>
      </w:r>
    </w:p>
    <w:p w14:paraId="2EE4C24F"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lang w:val="en-US"/>
        </w:rPr>
      </w:pPr>
      <w:proofErr w:type="spellStart"/>
      <w:r w:rsidRPr="00202EC6">
        <w:rPr>
          <w:rFonts w:ascii="Times New Roman" w:hAnsi="Times New Roman" w:cs="Times New Roman"/>
          <w:sz w:val="28"/>
          <w:szCs w:val="28"/>
        </w:rPr>
        <w:lastRenderedPageBreak/>
        <w:t>Ямалиев</w:t>
      </w:r>
      <w:proofErr w:type="spellEnd"/>
      <w:r w:rsidRPr="00202EC6">
        <w:rPr>
          <w:rFonts w:ascii="Times New Roman" w:hAnsi="Times New Roman" w:cs="Times New Roman"/>
          <w:sz w:val="28"/>
          <w:szCs w:val="28"/>
        </w:rPr>
        <w:t xml:space="preserve"> </w:t>
      </w:r>
      <w:proofErr w:type="spellStart"/>
      <w:r w:rsidRPr="00202EC6">
        <w:rPr>
          <w:rFonts w:ascii="Times New Roman" w:hAnsi="Times New Roman" w:cs="Times New Roman"/>
          <w:sz w:val="28"/>
          <w:szCs w:val="28"/>
        </w:rPr>
        <w:t>Ришат</w:t>
      </w:r>
      <w:proofErr w:type="spellEnd"/>
      <w:r w:rsidRPr="00202EC6">
        <w:rPr>
          <w:rFonts w:ascii="Times New Roman" w:hAnsi="Times New Roman" w:cs="Times New Roman"/>
          <w:sz w:val="28"/>
          <w:szCs w:val="28"/>
        </w:rPr>
        <w:t xml:space="preserve"> </w:t>
      </w:r>
      <w:proofErr w:type="spellStart"/>
      <w:r w:rsidRPr="00202EC6">
        <w:rPr>
          <w:rFonts w:ascii="Times New Roman" w:hAnsi="Times New Roman" w:cs="Times New Roman"/>
          <w:sz w:val="28"/>
          <w:szCs w:val="28"/>
        </w:rPr>
        <w:t>Рашитович</w:t>
      </w:r>
      <w:proofErr w:type="spellEnd"/>
      <w:r w:rsidRPr="00202EC6">
        <w:rPr>
          <w:rFonts w:ascii="Times New Roman" w:hAnsi="Times New Roman" w:cs="Times New Roman"/>
          <w:sz w:val="28"/>
          <w:szCs w:val="28"/>
        </w:rPr>
        <w:t xml:space="preserve">, </w:t>
      </w:r>
      <w:proofErr w:type="spellStart"/>
      <w:r w:rsidRPr="00202EC6">
        <w:rPr>
          <w:rFonts w:ascii="Times New Roman" w:hAnsi="Times New Roman" w:cs="Times New Roman"/>
          <w:sz w:val="28"/>
          <w:szCs w:val="28"/>
        </w:rPr>
        <w:t>Зайнуллин</w:t>
      </w:r>
      <w:proofErr w:type="spellEnd"/>
      <w:r w:rsidRPr="00202EC6">
        <w:rPr>
          <w:rFonts w:ascii="Times New Roman" w:hAnsi="Times New Roman" w:cs="Times New Roman"/>
          <w:sz w:val="28"/>
          <w:szCs w:val="28"/>
        </w:rPr>
        <w:t xml:space="preserve"> </w:t>
      </w:r>
      <w:proofErr w:type="spellStart"/>
      <w:r w:rsidRPr="00202EC6">
        <w:rPr>
          <w:rFonts w:ascii="Times New Roman" w:hAnsi="Times New Roman" w:cs="Times New Roman"/>
          <w:sz w:val="28"/>
          <w:szCs w:val="28"/>
        </w:rPr>
        <w:t>Ринас</w:t>
      </w:r>
      <w:proofErr w:type="spellEnd"/>
      <w:r w:rsidRPr="00202EC6">
        <w:rPr>
          <w:rFonts w:ascii="Times New Roman" w:hAnsi="Times New Roman" w:cs="Times New Roman"/>
          <w:sz w:val="28"/>
          <w:szCs w:val="28"/>
        </w:rPr>
        <w:t xml:space="preserve"> </w:t>
      </w:r>
      <w:proofErr w:type="spellStart"/>
      <w:r w:rsidRPr="00202EC6">
        <w:rPr>
          <w:rFonts w:ascii="Times New Roman" w:hAnsi="Times New Roman" w:cs="Times New Roman"/>
          <w:sz w:val="28"/>
          <w:szCs w:val="28"/>
        </w:rPr>
        <w:t>Шаукатович</w:t>
      </w:r>
      <w:proofErr w:type="spellEnd"/>
      <w:r w:rsidRPr="00202EC6">
        <w:rPr>
          <w:rFonts w:ascii="Times New Roman" w:hAnsi="Times New Roman" w:cs="Times New Roman"/>
          <w:sz w:val="28"/>
          <w:szCs w:val="28"/>
        </w:rPr>
        <w:t xml:space="preserve"> Оптимизация бизнес-процессов: интеграция и управление // Economics. </w:t>
      </w:r>
      <w:r w:rsidRPr="00F45F0E">
        <w:rPr>
          <w:rFonts w:ascii="Times New Roman" w:hAnsi="Times New Roman" w:cs="Times New Roman"/>
          <w:sz w:val="28"/>
          <w:szCs w:val="28"/>
          <w:lang w:val="en-US"/>
        </w:rPr>
        <w:t xml:space="preserve">2016. №6 (15). </w:t>
      </w:r>
      <w:r w:rsidRPr="00202EC6">
        <w:rPr>
          <w:rFonts w:ascii="Times New Roman" w:hAnsi="Times New Roman" w:cs="Times New Roman"/>
          <w:sz w:val="28"/>
          <w:szCs w:val="28"/>
          <w:lang w:val="en-US"/>
        </w:rPr>
        <w:t>URL: https://cyberleninka.ru/article/n/optimizatsiya-biznes-protsessov-integratsiya-i-upravlenie</w:t>
      </w:r>
    </w:p>
    <w:p w14:paraId="18FF0F91" w14:textId="77777777" w:rsidR="00BE5FD7" w:rsidRPr="00202EC6"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proofErr w:type="spellStart"/>
      <w:r w:rsidRPr="00202EC6">
        <w:rPr>
          <w:rFonts w:ascii="Times New Roman" w:hAnsi="Times New Roman" w:cs="Times New Roman"/>
          <w:sz w:val="28"/>
          <w:szCs w:val="28"/>
        </w:rPr>
        <w:t>Яркина</w:t>
      </w:r>
      <w:proofErr w:type="spellEnd"/>
      <w:r w:rsidRPr="00202EC6">
        <w:rPr>
          <w:rFonts w:ascii="Times New Roman" w:hAnsi="Times New Roman" w:cs="Times New Roman"/>
          <w:sz w:val="28"/>
          <w:szCs w:val="28"/>
        </w:rPr>
        <w:t xml:space="preserve">, Н. Н. Экономическая безопасность хозяйственной деятельности предприятия (организации): учебное пособие / Н. Н. </w:t>
      </w:r>
      <w:proofErr w:type="spellStart"/>
      <w:r w:rsidRPr="00202EC6">
        <w:rPr>
          <w:rFonts w:ascii="Times New Roman" w:hAnsi="Times New Roman" w:cs="Times New Roman"/>
          <w:sz w:val="28"/>
          <w:szCs w:val="28"/>
        </w:rPr>
        <w:t>Яркина</w:t>
      </w:r>
      <w:proofErr w:type="spellEnd"/>
      <w:r w:rsidRPr="00202EC6">
        <w:rPr>
          <w:rFonts w:ascii="Times New Roman" w:hAnsi="Times New Roman" w:cs="Times New Roman"/>
          <w:sz w:val="28"/>
          <w:szCs w:val="28"/>
        </w:rPr>
        <w:t>. — Керчь: КГМТУ, 2016. — 85 с. — Текст: электронный // Лань: электронно-библиотечная система. — URL: https://e.lanbook.com/book/140645</w:t>
      </w:r>
    </w:p>
    <w:p w14:paraId="0C04F05E" w14:textId="54E2831B" w:rsidR="00BE5FD7" w:rsidRDefault="00BE5FD7" w:rsidP="00202EC6">
      <w:pPr>
        <w:pStyle w:val="a7"/>
        <w:numPr>
          <w:ilvl w:val="0"/>
          <w:numId w:val="37"/>
        </w:numPr>
        <w:spacing w:after="0" w:line="360" w:lineRule="auto"/>
        <w:ind w:left="0" w:firstLine="709"/>
        <w:jc w:val="both"/>
        <w:rPr>
          <w:rFonts w:ascii="Times New Roman" w:hAnsi="Times New Roman" w:cs="Times New Roman"/>
          <w:sz w:val="28"/>
          <w:szCs w:val="28"/>
        </w:rPr>
      </w:pPr>
      <w:proofErr w:type="spellStart"/>
      <w:r w:rsidRPr="00202EC6">
        <w:rPr>
          <w:rFonts w:ascii="Times New Roman" w:hAnsi="Times New Roman" w:cs="Times New Roman"/>
          <w:sz w:val="28"/>
          <w:szCs w:val="28"/>
        </w:rPr>
        <w:t>Яшкова</w:t>
      </w:r>
      <w:proofErr w:type="spellEnd"/>
      <w:r w:rsidRPr="00202EC6">
        <w:rPr>
          <w:rFonts w:ascii="Times New Roman" w:hAnsi="Times New Roman" w:cs="Times New Roman"/>
          <w:sz w:val="28"/>
          <w:szCs w:val="28"/>
        </w:rPr>
        <w:t xml:space="preserve">, Н. В. Кадровая безопасность: учебно-методическое пособие / Н. В. </w:t>
      </w:r>
      <w:proofErr w:type="spellStart"/>
      <w:r w:rsidRPr="00202EC6">
        <w:rPr>
          <w:rFonts w:ascii="Times New Roman" w:hAnsi="Times New Roman" w:cs="Times New Roman"/>
          <w:sz w:val="28"/>
          <w:szCs w:val="28"/>
        </w:rPr>
        <w:t>Яшкова</w:t>
      </w:r>
      <w:proofErr w:type="spellEnd"/>
      <w:r w:rsidRPr="00202EC6">
        <w:rPr>
          <w:rFonts w:ascii="Times New Roman" w:hAnsi="Times New Roman" w:cs="Times New Roman"/>
          <w:sz w:val="28"/>
          <w:szCs w:val="28"/>
        </w:rPr>
        <w:t xml:space="preserve">. — Москва: РУТ (МИИТ), 2018. — 120 с. — Текст: электронный // Лань: электронно-библиотечная система. — URL: </w:t>
      </w:r>
      <w:r w:rsidRPr="00BE5FD7">
        <w:rPr>
          <w:rFonts w:ascii="Times New Roman" w:hAnsi="Times New Roman" w:cs="Times New Roman"/>
          <w:sz w:val="28"/>
          <w:szCs w:val="28"/>
        </w:rPr>
        <w:t>https://e.lanbook.com/book/173747</w:t>
      </w:r>
    </w:p>
    <w:p w14:paraId="49ACDE06" w14:textId="404E5200" w:rsidR="00BE5FD7" w:rsidRPr="00BE5FD7" w:rsidRDefault="00BE5FD7" w:rsidP="00BE5FD7">
      <w:pPr>
        <w:rPr>
          <w:rFonts w:ascii="Times New Roman" w:hAnsi="Times New Roman" w:cs="Times New Roman"/>
          <w:sz w:val="28"/>
          <w:szCs w:val="28"/>
        </w:rPr>
      </w:pPr>
      <w:r>
        <w:rPr>
          <w:rFonts w:ascii="Times New Roman" w:hAnsi="Times New Roman" w:cs="Times New Roman"/>
          <w:sz w:val="28"/>
          <w:szCs w:val="28"/>
        </w:rPr>
        <w:br w:type="page"/>
      </w:r>
    </w:p>
    <w:p w14:paraId="43953484" w14:textId="1F17AC7F" w:rsidR="0044365E" w:rsidRDefault="0098197A" w:rsidP="00B11F03">
      <w:pPr>
        <w:pStyle w:val="1"/>
        <w:spacing w:line="360" w:lineRule="auto"/>
        <w:jc w:val="center"/>
        <w:rPr>
          <w:rFonts w:ascii="Times New Roman" w:hAnsi="Times New Roman" w:cs="Times New Roman"/>
          <w:b/>
          <w:color w:val="auto"/>
          <w:sz w:val="28"/>
        </w:rPr>
      </w:pPr>
      <w:bookmarkStart w:id="18" w:name="_Toc200292485"/>
      <w:r w:rsidRPr="00A040E0">
        <w:rPr>
          <w:rFonts w:ascii="Times New Roman" w:hAnsi="Times New Roman" w:cs="Times New Roman"/>
          <w:b/>
          <w:color w:val="auto"/>
          <w:sz w:val="28"/>
        </w:rPr>
        <w:lastRenderedPageBreak/>
        <w:t>ПРИЛОЖЕНИЕ А</w:t>
      </w:r>
      <w:bookmarkEnd w:id="18"/>
    </w:p>
    <w:p w14:paraId="6A413DD4" w14:textId="77777777" w:rsidR="0098197A" w:rsidRPr="0098197A" w:rsidRDefault="0098197A" w:rsidP="0098197A"/>
    <w:p w14:paraId="33138295" w14:textId="78C49DE5" w:rsidR="009503E8" w:rsidRPr="009503E8" w:rsidRDefault="009503E8" w:rsidP="0098197A">
      <w:pPr>
        <w:spacing w:after="0" w:line="240" w:lineRule="auto"/>
        <w:jc w:val="center"/>
        <w:rPr>
          <w:rFonts w:ascii="Times New Roman" w:hAnsi="Times New Roman" w:cs="Times New Roman"/>
          <w:b/>
          <w:sz w:val="28"/>
          <w:szCs w:val="28"/>
        </w:rPr>
      </w:pPr>
      <w:r w:rsidRPr="009503E8">
        <w:rPr>
          <w:rFonts w:ascii="Times New Roman" w:hAnsi="Times New Roman" w:cs="Times New Roman"/>
          <w:b/>
          <w:sz w:val="28"/>
          <w:szCs w:val="28"/>
        </w:rPr>
        <w:t>Динамика бухгалтерского баланса ООО «ЛУКОЙЛ-Югнефтепродукт» за 2022-2024 гг.</w:t>
      </w:r>
    </w:p>
    <w:p w14:paraId="29EA433E" w14:textId="12F506B4" w:rsidR="009503E8" w:rsidRDefault="009503E8" w:rsidP="00C21818">
      <w:pPr>
        <w:spacing w:after="0" w:line="360" w:lineRule="auto"/>
        <w:jc w:val="both"/>
        <w:rPr>
          <w:rFonts w:ascii="Times New Roman" w:hAnsi="Times New Roman" w:cs="Times New Roman"/>
          <w:sz w:val="28"/>
          <w:szCs w:val="28"/>
        </w:rPr>
      </w:pPr>
    </w:p>
    <w:p w14:paraId="5D0EECB3" w14:textId="1267DD21" w:rsidR="009503E8" w:rsidRDefault="009503E8" w:rsidP="009819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А.1 – </w:t>
      </w:r>
      <w:r w:rsidRPr="009503E8">
        <w:rPr>
          <w:rFonts w:ascii="Times New Roman" w:hAnsi="Times New Roman" w:cs="Times New Roman"/>
          <w:sz w:val="28"/>
          <w:szCs w:val="28"/>
        </w:rPr>
        <w:t>Динамика бухгалтерского баланса ООО «ЛУКОЙЛ-Югнефтепродукт» за 2022-2024 гг.</w:t>
      </w:r>
    </w:p>
    <w:tbl>
      <w:tblPr>
        <w:tblStyle w:val="a8"/>
        <w:tblW w:w="5000" w:type="pct"/>
        <w:tblLook w:val="04A0" w:firstRow="1" w:lastRow="0" w:firstColumn="1" w:lastColumn="0" w:noHBand="0" w:noVBand="1"/>
      </w:tblPr>
      <w:tblGrid>
        <w:gridCol w:w="3964"/>
        <w:gridCol w:w="983"/>
        <w:gridCol w:w="1559"/>
        <w:gridCol w:w="1419"/>
        <w:gridCol w:w="1420"/>
      </w:tblGrid>
      <w:tr w:rsidR="00F45F0E" w:rsidRPr="009D5348" w14:paraId="0AF4D92C" w14:textId="77777777" w:rsidTr="0098197A">
        <w:trPr>
          <w:trHeight w:val="653"/>
        </w:trPr>
        <w:tc>
          <w:tcPr>
            <w:tcW w:w="2121" w:type="pct"/>
          </w:tcPr>
          <w:p w14:paraId="6E0DE830" w14:textId="48AB12DC" w:rsidR="00832076" w:rsidRPr="009D5348" w:rsidRDefault="00832076" w:rsidP="009D5348">
            <w:pPr>
              <w:rPr>
                <w:rFonts w:ascii="Times New Roman" w:hAnsi="Times New Roman" w:cs="Times New Roman"/>
                <w:sz w:val="24"/>
                <w:szCs w:val="24"/>
              </w:rPr>
            </w:pPr>
            <w:r w:rsidRPr="009D5348">
              <w:rPr>
                <w:rFonts w:ascii="Times New Roman" w:hAnsi="Times New Roman" w:cs="Times New Roman"/>
                <w:sz w:val="24"/>
                <w:szCs w:val="24"/>
              </w:rPr>
              <w:t>Наименование показателя</w:t>
            </w:r>
          </w:p>
        </w:tc>
        <w:tc>
          <w:tcPr>
            <w:tcW w:w="526" w:type="pct"/>
          </w:tcPr>
          <w:p w14:paraId="26915E25" w14:textId="65FF4D86" w:rsidR="00832076" w:rsidRPr="009D5348" w:rsidRDefault="00832076" w:rsidP="009D5348">
            <w:pPr>
              <w:rPr>
                <w:rFonts w:ascii="Times New Roman" w:hAnsi="Times New Roman" w:cs="Times New Roman"/>
                <w:sz w:val="24"/>
                <w:szCs w:val="24"/>
              </w:rPr>
            </w:pPr>
            <w:r w:rsidRPr="009D5348">
              <w:rPr>
                <w:rFonts w:ascii="Times New Roman" w:hAnsi="Times New Roman" w:cs="Times New Roman"/>
                <w:sz w:val="24"/>
                <w:szCs w:val="24"/>
              </w:rPr>
              <w:t>Код строки</w:t>
            </w:r>
          </w:p>
        </w:tc>
        <w:tc>
          <w:tcPr>
            <w:tcW w:w="834" w:type="pct"/>
          </w:tcPr>
          <w:p w14:paraId="31D569B7" w14:textId="0E4DF216" w:rsidR="00832076" w:rsidRPr="009D5348" w:rsidRDefault="00832076" w:rsidP="009D5348">
            <w:pPr>
              <w:rPr>
                <w:rFonts w:ascii="Times New Roman" w:hAnsi="Times New Roman" w:cs="Times New Roman"/>
                <w:sz w:val="24"/>
                <w:szCs w:val="24"/>
              </w:rPr>
            </w:pPr>
            <w:r w:rsidRPr="009D5348">
              <w:rPr>
                <w:rFonts w:ascii="Times New Roman" w:hAnsi="Times New Roman" w:cs="Times New Roman"/>
                <w:sz w:val="24"/>
                <w:szCs w:val="24"/>
              </w:rPr>
              <w:t>На 31 декабря 2024 г.</w:t>
            </w:r>
          </w:p>
        </w:tc>
        <w:tc>
          <w:tcPr>
            <w:tcW w:w="759" w:type="pct"/>
          </w:tcPr>
          <w:p w14:paraId="634554C4" w14:textId="5F4CF8C0" w:rsidR="00832076" w:rsidRPr="009D5348" w:rsidRDefault="00832076" w:rsidP="009D5348">
            <w:pPr>
              <w:rPr>
                <w:rFonts w:ascii="Times New Roman" w:hAnsi="Times New Roman" w:cs="Times New Roman"/>
                <w:sz w:val="24"/>
                <w:szCs w:val="24"/>
              </w:rPr>
            </w:pPr>
            <w:r w:rsidRPr="009D5348">
              <w:rPr>
                <w:rFonts w:ascii="Times New Roman" w:hAnsi="Times New Roman" w:cs="Times New Roman"/>
                <w:sz w:val="24"/>
                <w:szCs w:val="24"/>
              </w:rPr>
              <w:t>На 31 декабря 2023 г.</w:t>
            </w:r>
          </w:p>
        </w:tc>
        <w:tc>
          <w:tcPr>
            <w:tcW w:w="760" w:type="pct"/>
          </w:tcPr>
          <w:p w14:paraId="75D1C163" w14:textId="26EFD7E3" w:rsidR="00832076" w:rsidRPr="009D5348" w:rsidRDefault="00832076" w:rsidP="009D5348">
            <w:pPr>
              <w:rPr>
                <w:rFonts w:ascii="Times New Roman" w:hAnsi="Times New Roman" w:cs="Times New Roman"/>
                <w:sz w:val="24"/>
                <w:szCs w:val="24"/>
              </w:rPr>
            </w:pPr>
            <w:r w:rsidRPr="009D5348">
              <w:rPr>
                <w:rFonts w:ascii="Times New Roman" w:hAnsi="Times New Roman" w:cs="Times New Roman"/>
                <w:sz w:val="24"/>
                <w:szCs w:val="24"/>
              </w:rPr>
              <w:t>На 31 декабря 2022 г.</w:t>
            </w:r>
          </w:p>
        </w:tc>
      </w:tr>
      <w:tr w:rsidR="00832076" w:rsidRPr="009D5348" w14:paraId="0E20E242" w14:textId="77777777" w:rsidTr="00F45F0E">
        <w:trPr>
          <w:trHeight w:val="216"/>
        </w:trPr>
        <w:tc>
          <w:tcPr>
            <w:tcW w:w="5000" w:type="pct"/>
            <w:gridSpan w:val="5"/>
          </w:tcPr>
          <w:p w14:paraId="50DECB0F" w14:textId="60849239" w:rsidR="00832076" w:rsidRPr="009D5348" w:rsidRDefault="00832076" w:rsidP="009D5348">
            <w:pPr>
              <w:jc w:val="center"/>
              <w:rPr>
                <w:rFonts w:ascii="Times New Roman" w:hAnsi="Times New Roman" w:cs="Times New Roman"/>
                <w:sz w:val="24"/>
                <w:szCs w:val="24"/>
              </w:rPr>
            </w:pPr>
            <w:r w:rsidRPr="009D5348">
              <w:rPr>
                <w:rFonts w:ascii="Times New Roman" w:hAnsi="Times New Roman" w:cs="Times New Roman"/>
                <w:sz w:val="24"/>
                <w:szCs w:val="24"/>
              </w:rPr>
              <w:t>Актив</w:t>
            </w:r>
          </w:p>
        </w:tc>
      </w:tr>
      <w:tr w:rsidR="00832076" w:rsidRPr="009D5348" w14:paraId="04FE1C18" w14:textId="77777777" w:rsidTr="00F45F0E">
        <w:trPr>
          <w:trHeight w:val="203"/>
        </w:trPr>
        <w:tc>
          <w:tcPr>
            <w:tcW w:w="5000" w:type="pct"/>
            <w:gridSpan w:val="5"/>
          </w:tcPr>
          <w:p w14:paraId="7A074C11" w14:textId="58EA6E8B" w:rsidR="00832076" w:rsidRPr="009D5348" w:rsidRDefault="00832076" w:rsidP="009D5348">
            <w:pPr>
              <w:jc w:val="center"/>
              <w:rPr>
                <w:rFonts w:ascii="Times New Roman" w:hAnsi="Times New Roman" w:cs="Times New Roman"/>
                <w:sz w:val="24"/>
                <w:szCs w:val="24"/>
              </w:rPr>
            </w:pPr>
            <w:r w:rsidRPr="009D5348">
              <w:rPr>
                <w:rFonts w:ascii="Times New Roman" w:hAnsi="Times New Roman" w:cs="Times New Roman"/>
                <w:sz w:val="24"/>
                <w:szCs w:val="24"/>
              </w:rPr>
              <w:t>I. Внеоборотные активы</w:t>
            </w:r>
          </w:p>
        </w:tc>
      </w:tr>
      <w:tr w:rsidR="00F45F0E" w:rsidRPr="009D5348" w14:paraId="5EF3F34B" w14:textId="77777777" w:rsidTr="0098197A">
        <w:trPr>
          <w:trHeight w:val="216"/>
        </w:trPr>
        <w:tc>
          <w:tcPr>
            <w:tcW w:w="2121" w:type="pct"/>
          </w:tcPr>
          <w:p w14:paraId="23887832" w14:textId="34C1CF27"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Нематериальные активы</w:t>
            </w:r>
          </w:p>
        </w:tc>
        <w:tc>
          <w:tcPr>
            <w:tcW w:w="526" w:type="pct"/>
          </w:tcPr>
          <w:p w14:paraId="4577E7D6" w14:textId="27366602"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1110</w:t>
            </w:r>
          </w:p>
        </w:tc>
        <w:tc>
          <w:tcPr>
            <w:tcW w:w="834" w:type="pct"/>
          </w:tcPr>
          <w:p w14:paraId="2405D622" w14:textId="6CF42E1F"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19 815</w:t>
            </w:r>
          </w:p>
        </w:tc>
        <w:tc>
          <w:tcPr>
            <w:tcW w:w="759" w:type="pct"/>
          </w:tcPr>
          <w:p w14:paraId="0EF4A494" w14:textId="6E9A3B78"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19 231</w:t>
            </w:r>
          </w:p>
        </w:tc>
        <w:tc>
          <w:tcPr>
            <w:tcW w:w="760" w:type="pct"/>
          </w:tcPr>
          <w:p w14:paraId="5A5A8D84" w14:textId="2DE84D20"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0</w:t>
            </w:r>
          </w:p>
        </w:tc>
      </w:tr>
      <w:tr w:rsidR="00F45F0E" w:rsidRPr="009D5348" w14:paraId="28A73279" w14:textId="77777777" w:rsidTr="0098197A">
        <w:trPr>
          <w:trHeight w:val="216"/>
        </w:trPr>
        <w:tc>
          <w:tcPr>
            <w:tcW w:w="2121" w:type="pct"/>
          </w:tcPr>
          <w:p w14:paraId="4FC96521" w14:textId="0A34D713"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капитальные вложения</w:t>
            </w:r>
          </w:p>
        </w:tc>
        <w:tc>
          <w:tcPr>
            <w:tcW w:w="526" w:type="pct"/>
          </w:tcPr>
          <w:p w14:paraId="7C397781" w14:textId="77777777" w:rsidR="009D5348" w:rsidRPr="009D5348" w:rsidRDefault="009D5348" w:rsidP="009D5348">
            <w:pPr>
              <w:rPr>
                <w:rFonts w:ascii="Times New Roman" w:hAnsi="Times New Roman" w:cs="Times New Roman"/>
                <w:sz w:val="24"/>
                <w:szCs w:val="24"/>
              </w:rPr>
            </w:pPr>
          </w:p>
        </w:tc>
        <w:tc>
          <w:tcPr>
            <w:tcW w:w="834" w:type="pct"/>
          </w:tcPr>
          <w:p w14:paraId="43AA8BDF" w14:textId="43E39912"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160</w:t>
            </w:r>
          </w:p>
        </w:tc>
        <w:tc>
          <w:tcPr>
            <w:tcW w:w="759" w:type="pct"/>
          </w:tcPr>
          <w:p w14:paraId="00C4B52B" w14:textId="0D741638"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1 060</w:t>
            </w:r>
          </w:p>
        </w:tc>
        <w:tc>
          <w:tcPr>
            <w:tcW w:w="760" w:type="pct"/>
          </w:tcPr>
          <w:p w14:paraId="1566ED38" w14:textId="39850B2E"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0</w:t>
            </w:r>
          </w:p>
        </w:tc>
      </w:tr>
      <w:tr w:rsidR="00F45F0E" w:rsidRPr="009D5348" w14:paraId="2E067E3A" w14:textId="77777777" w:rsidTr="0098197A">
        <w:trPr>
          <w:trHeight w:val="421"/>
        </w:trPr>
        <w:tc>
          <w:tcPr>
            <w:tcW w:w="2121" w:type="pct"/>
          </w:tcPr>
          <w:p w14:paraId="3148029E" w14:textId="282BA774"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Результаты исследований и разработок</w:t>
            </w:r>
          </w:p>
        </w:tc>
        <w:tc>
          <w:tcPr>
            <w:tcW w:w="526" w:type="pct"/>
          </w:tcPr>
          <w:p w14:paraId="32994180" w14:textId="400ABD53"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1120</w:t>
            </w:r>
          </w:p>
        </w:tc>
        <w:tc>
          <w:tcPr>
            <w:tcW w:w="834" w:type="pct"/>
          </w:tcPr>
          <w:p w14:paraId="3C72A261" w14:textId="770DFC48"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0</w:t>
            </w:r>
          </w:p>
        </w:tc>
        <w:tc>
          <w:tcPr>
            <w:tcW w:w="759" w:type="pct"/>
          </w:tcPr>
          <w:p w14:paraId="14CC4163" w14:textId="6E943BE8"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0</w:t>
            </w:r>
          </w:p>
        </w:tc>
        <w:tc>
          <w:tcPr>
            <w:tcW w:w="760" w:type="pct"/>
          </w:tcPr>
          <w:p w14:paraId="7AF54289" w14:textId="47CB26E5"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244</w:t>
            </w:r>
          </w:p>
        </w:tc>
      </w:tr>
      <w:tr w:rsidR="00F45F0E" w:rsidRPr="009D5348" w14:paraId="24C5C4BF" w14:textId="77777777" w:rsidTr="0098197A">
        <w:trPr>
          <w:trHeight w:val="299"/>
        </w:trPr>
        <w:tc>
          <w:tcPr>
            <w:tcW w:w="2121" w:type="pct"/>
          </w:tcPr>
          <w:p w14:paraId="4A2545AB" w14:textId="2DC3E5C8"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Нематериальные поисковые активы</w:t>
            </w:r>
          </w:p>
        </w:tc>
        <w:tc>
          <w:tcPr>
            <w:tcW w:w="526" w:type="pct"/>
          </w:tcPr>
          <w:p w14:paraId="12EE9FB8" w14:textId="57A00385"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1130</w:t>
            </w:r>
          </w:p>
        </w:tc>
        <w:tc>
          <w:tcPr>
            <w:tcW w:w="834" w:type="pct"/>
          </w:tcPr>
          <w:p w14:paraId="67720D37" w14:textId="30B3E779"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w:t>
            </w:r>
          </w:p>
        </w:tc>
        <w:tc>
          <w:tcPr>
            <w:tcW w:w="759" w:type="pct"/>
          </w:tcPr>
          <w:p w14:paraId="1D71D9BD" w14:textId="00C3E4DA"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w:t>
            </w:r>
          </w:p>
        </w:tc>
        <w:tc>
          <w:tcPr>
            <w:tcW w:w="760" w:type="pct"/>
          </w:tcPr>
          <w:p w14:paraId="33BAEA92" w14:textId="762F3524"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w:t>
            </w:r>
          </w:p>
        </w:tc>
      </w:tr>
      <w:tr w:rsidR="00F45F0E" w:rsidRPr="009D5348" w14:paraId="55011A6F" w14:textId="77777777" w:rsidTr="0098197A">
        <w:trPr>
          <w:trHeight w:val="216"/>
        </w:trPr>
        <w:tc>
          <w:tcPr>
            <w:tcW w:w="2121" w:type="pct"/>
          </w:tcPr>
          <w:p w14:paraId="5219A7D5" w14:textId="4F52FEED"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Материальные поисковые активы</w:t>
            </w:r>
          </w:p>
        </w:tc>
        <w:tc>
          <w:tcPr>
            <w:tcW w:w="526" w:type="pct"/>
          </w:tcPr>
          <w:p w14:paraId="3D48650E" w14:textId="0C169DE5"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1140</w:t>
            </w:r>
          </w:p>
        </w:tc>
        <w:tc>
          <w:tcPr>
            <w:tcW w:w="834" w:type="pct"/>
          </w:tcPr>
          <w:p w14:paraId="1D59994A" w14:textId="5AB403ED"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w:t>
            </w:r>
          </w:p>
        </w:tc>
        <w:tc>
          <w:tcPr>
            <w:tcW w:w="759" w:type="pct"/>
          </w:tcPr>
          <w:p w14:paraId="115A5F23" w14:textId="47077B9B"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w:t>
            </w:r>
          </w:p>
        </w:tc>
        <w:tc>
          <w:tcPr>
            <w:tcW w:w="760" w:type="pct"/>
          </w:tcPr>
          <w:p w14:paraId="53007E7B" w14:textId="051DC15A"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w:t>
            </w:r>
          </w:p>
        </w:tc>
      </w:tr>
      <w:tr w:rsidR="00F45F0E" w:rsidRPr="009D5348" w14:paraId="3E007196" w14:textId="77777777" w:rsidTr="0098197A">
        <w:trPr>
          <w:trHeight w:val="216"/>
        </w:trPr>
        <w:tc>
          <w:tcPr>
            <w:tcW w:w="2121" w:type="pct"/>
          </w:tcPr>
          <w:p w14:paraId="534593EB" w14:textId="3E0A98B3"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Основные средства</w:t>
            </w:r>
          </w:p>
        </w:tc>
        <w:tc>
          <w:tcPr>
            <w:tcW w:w="526" w:type="pct"/>
          </w:tcPr>
          <w:p w14:paraId="2F4872E4" w14:textId="618F5D94"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1150</w:t>
            </w:r>
          </w:p>
        </w:tc>
        <w:tc>
          <w:tcPr>
            <w:tcW w:w="834" w:type="pct"/>
          </w:tcPr>
          <w:p w14:paraId="096C6A7A" w14:textId="5405E655"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20 457 421</w:t>
            </w:r>
          </w:p>
        </w:tc>
        <w:tc>
          <w:tcPr>
            <w:tcW w:w="759" w:type="pct"/>
          </w:tcPr>
          <w:p w14:paraId="1F3D6F0A" w14:textId="0162367B"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18 412 659</w:t>
            </w:r>
          </w:p>
        </w:tc>
        <w:tc>
          <w:tcPr>
            <w:tcW w:w="760" w:type="pct"/>
          </w:tcPr>
          <w:p w14:paraId="12D98643" w14:textId="2FD0B9DE"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16 046 949</w:t>
            </w:r>
          </w:p>
        </w:tc>
      </w:tr>
      <w:tr w:rsidR="00F45F0E" w:rsidRPr="009D5348" w14:paraId="22C490FD" w14:textId="77777777" w:rsidTr="0098197A">
        <w:trPr>
          <w:trHeight w:val="203"/>
        </w:trPr>
        <w:tc>
          <w:tcPr>
            <w:tcW w:w="2121" w:type="pct"/>
          </w:tcPr>
          <w:p w14:paraId="264A2B8D" w14:textId="3790D342"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капитальные вложения</w:t>
            </w:r>
          </w:p>
        </w:tc>
        <w:tc>
          <w:tcPr>
            <w:tcW w:w="526" w:type="pct"/>
          </w:tcPr>
          <w:p w14:paraId="067587A2" w14:textId="77777777" w:rsidR="009D5348" w:rsidRPr="009D5348" w:rsidRDefault="009D5348" w:rsidP="009D5348">
            <w:pPr>
              <w:rPr>
                <w:rFonts w:ascii="Times New Roman" w:hAnsi="Times New Roman" w:cs="Times New Roman"/>
                <w:sz w:val="24"/>
                <w:szCs w:val="24"/>
              </w:rPr>
            </w:pPr>
          </w:p>
        </w:tc>
        <w:tc>
          <w:tcPr>
            <w:tcW w:w="834" w:type="pct"/>
          </w:tcPr>
          <w:p w14:paraId="65E1094C" w14:textId="7577416E"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2 841 519</w:t>
            </w:r>
          </w:p>
        </w:tc>
        <w:tc>
          <w:tcPr>
            <w:tcW w:w="759" w:type="pct"/>
          </w:tcPr>
          <w:p w14:paraId="052E9256" w14:textId="7B15FEBF"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1 149 166</w:t>
            </w:r>
          </w:p>
        </w:tc>
        <w:tc>
          <w:tcPr>
            <w:tcW w:w="760" w:type="pct"/>
          </w:tcPr>
          <w:p w14:paraId="66B0AC08" w14:textId="15DAEFA2"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256 226</w:t>
            </w:r>
          </w:p>
        </w:tc>
      </w:tr>
      <w:tr w:rsidR="00F45F0E" w:rsidRPr="009D5348" w14:paraId="70201C39" w14:textId="77777777" w:rsidTr="0098197A">
        <w:trPr>
          <w:trHeight w:val="216"/>
        </w:trPr>
        <w:tc>
          <w:tcPr>
            <w:tcW w:w="2121" w:type="pct"/>
          </w:tcPr>
          <w:p w14:paraId="624523E3" w14:textId="4A0568B6"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право пользования активом</w:t>
            </w:r>
          </w:p>
        </w:tc>
        <w:tc>
          <w:tcPr>
            <w:tcW w:w="526" w:type="pct"/>
          </w:tcPr>
          <w:p w14:paraId="117EA3B1" w14:textId="77777777" w:rsidR="009D5348" w:rsidRPr="009D5348" w:rsidRDefault="009D5348" w:rsidP="009D5348">
            <w:pPr>
              <w:rPr>
                <w:rFonts w:ascii="Times New Roman" w:hAnsi="Times New Roman" w:cs="Times New Roman"/>
                <w:sz w:val="24"/>
                <w:szCs w:val="24"/>
              </w:rPr>
            </w:pPr>
          </w:p>
        </w:tc>
        <w:tc>
          <w:tcPr>
            <w:tcW w:w="834" w:type="pct"/>
          </w:tcPr>
          <w:p w14:paraId="425A8A2D" w14:textId="0B27D247"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534 997</w:t>
            </w:r>
          </w:p>
        </w:tc>
        <w:tc>
          <w:tcPr>
            <w:tcW w:w="759" w:type="pct"/>
          </w:tcPr>
          <w:p w14:paraId="2673C820" w14:textId="11BA98A8"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787 915</w:t>
            </w:r>
          </w:p>
        </w:tc>
        <w:tc>
          <w:tcPr>
            <w:tcW w:w="760" w:type="pct"/>
          </w:tcPr>
          <w:p w14:paraId="42D13D0E" w14:textId="3E7F149C"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851 385</w:t>
            </w:r>
          </w:p>
        </w:tc>
      </w:tr>
      <w:tr w:rsidR="00F45F0E" w:rsidRPr="009D5348" w14:paraId="286A81D4" w14:textId="77777777" w:rsidTr="0098197A">
        <w:trPr>
          <w:trHeight w:val="435"/>
        </w:trPr>
        <w:tc>
          <w:tcPr>
            <w:tcW w:w="2121" w:type="pct"/>
          </w:tcPr>
          <w:p w14:paraId="0D5C01C0" w14:textId="4C8EF0DF"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Доходные вложения в материальные ценности</w:t>
            </w:r>
          </w:p>
        </w:tc>
        <w:tc>
          <w:tcPr>
            <w:tcW w:w="526" w:type="pct"/>
          </w:tcPr>
          <w:p w14:paraId="1DBBD45B" w14:textId="2C468BA0"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1160</w:t>
            </w:r>
          </w:p>
        </w:tc>
        <w:tc>
          <w:tcPr>
            <w:tcW w:w="834" w:type="pct"/>
          </w:tcPr>
          <w:p w14:paraId="49CE63FA" w14:textId="296742A2"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w:t>
            </w:r>
          </w:p>
        </w:tc>
        <w:tc>
          <w:tcPr>
            <w:tcW w:w="759" w:type="pct"/>
          </w:tcPr>
          <w:p w14:paraId="0DDE3B26" w14:textId="7973FB98"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w:t>
            </w:r>
          </w:p>
        </w:tc>
        <w:tc>
          <w:tcPr>
            <w:tcW w:w="760" w:type="pct"/>
          </w:tcPr>
          <w:p w14:paraId="218FE5AA" w14:textId="7187DFA4"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w:t>
            </w:r>
          </w:p>
        </w:tc>
      </w:tr>
      <w:tr w:rsidR="00F45F0E" w:rsidRPr="009D5348" w14:paraId="2F569B82" w14:textId="77777777" w:rsidTr="0098197A">
        <w:trPr>
          <w:trHeight w:val="203"/>
        </w:trPr>
        <w:tc>
          <w:tcPr>
            <w:tcW w:w="2121" w:type="pct"/>
          </w:tcPr>
          <w:p w14:paraId="2F738579" w14:textId="22BB844A"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Финансовые вложения</w:t>
            </w:r>
          </w:p>
        </w:tc>
        <w:tc>
          <w:tcPr>
            <w:tcW w:w="526" w:type="pct"/>
          </w:tcPr>
          <w:p w14:paraId="7DD446CC" w14:textId="049B864D"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1170</w:t>
            </w:r>
          </w:p>
        </w:tc>
        <w:tc>
          <w:tcPr>
            <w:tcW w:w="834" w:type="pct"/>
          </w:tcPr>
          <w:p w14:paraId="53AD0A20" w14:textId="5D7BE4DA"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603 777</w:t>
            </w:r>
          </w:p>
        </w:tc>
        <w:tc>
          <w:tcPr>
            <w:tcW w:w="759" w:type="pct"/>
          </w:tcPr>
          <w:p w14:paraId="306A5DF2" w14:textId="750777D4"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0</w:t>
            </w:r>
          </w:p>
        </w:tc>
        <w:tc>
          <w:tcPr>
            <w:tcW w:w="760" w:type="pct"/>
          </w:tcPr>
          <w:p w14:paraId="7BA2CB1A" w14:textId="3A8CEACA"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0</w:t>
            </w:r>
          </w:p>
        </w:tc>
      </w:tr>
      <w:tr w:rsidR="00F45F0E" w:rsidRPr="009D5348" w14:paraId="6E7070FA" w14:textId="77777777" w:rsidTr="0098197A">
        <w:trPr>
          <w:trHeight w:val="216"/>
        </w:trPr>
        <w:tc>
          <w:tcPr>
            <w:tcW w:w="2121" w:type="pct"/>
          </w:tcPr>
          <w:p w14:paraId="258878E2" w14:textId="0ECEC63B"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Отложенные налоговые активы</w:t>
            </w:r>
          </w:p>
        </w:tc>
        <w:tc>
          <w:tcPr>
            <w:tcW w:w="526" w:type="pct"/>
          </w:tcPr>
          <w:p w14:paraId="7F924991" w14:textId="4B181B14"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1180</w:t>
            </w:r>
          </w:p>
        </w:tc>
        <w:tc>
          <w:tcPr>
            <w:tcW w:w="834" w:type="pct"/>
          </w:tcPr>
          <w:p w14:paraId="2A1D4D38" w14:textId="76D3A3FB"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324 067</w:t>
            </w:r>
          </w:p>
        </w:tc>
        <w:tc>
          <w:tcPr>
            <w:tcW w:w="759" w:type="pct"/>
          </w:tcPr>
          <w:p w14:paraId="41281577" w14:textId="3046CC98"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222 962</w:t>
            </w:r>
          </w:p>
        </w:tc>
        <w:tc>
          <w:tcPr>
            <w:tcW w:w="760" w:type="pct"/>
          </w:tcPr>
          <w:p w14:paraId="39CC51F2" w14:textId="2723B92A"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135 804</w:t>
            </w:r>
          </w:p>
        </w:tc>
      </w:tr>
      <w:tr w:rsidR="00F45F0E" w:rsidRPr="009D5348" w14:paraId="2C261876" w14:textId="77777777" w:rsidTr="0098197A">
        <w:trPr>
          <w:trHeight w:val="216"/>
        </w:trPr>
        <w:tc>
          <w:tcPr>
            <w:tcW w:w="2121" w:type="pct"/>
          </w:tcPr>
          <w:p w14:paraId="7131DEB2" w14:textId="2D977384"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Прочие внеоборотные активы</w:t>
            </w:r>
          </w:p>
        </w:tc>
        <w:tc>
          <w:tcPr>
            <w:tcW w:w="526" w:type="pct"/>
          </w:tcPr>
          <w:p w14:paraId="21394681" w14:textId="208340D9"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1190</w:t>
            </w:r>
          </w:p>
        </w:tc>
        <w:tc>
          <w:tcPr>
            <w:tcW w:w="834" w:type="pct"/>
          </w:tcPr>
          <w:p w14:paraId="2D5295CF" w14:textId="665B8E56"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0</w:t>
            </w:r>
          </w:p>
        </w:tc>
        <w:tc>
          <w:tcPr>
            <w:tcW w:w="759" w:type="pct"/>
          </w:tcPr>
          <w:p w14:paraId="544A02F6" w14:textId="61705A59"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0</w:t>
            </w:r>
          </w:p>
        </w:tc>
        <w:tc>
          <w:tcPr>
            <w:tcW w:w="760" w:type="pct"/>
          </w:tcPr>
          <w:p w14:paraId="36606C43" w14:textId="2E46F1C2"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23 010</w:t>
            </w:r>
          </w:p>
        </w:tc>
      </w:tr>
      <w:tr w:rsidR="00F45F0E" w:rsidRPr="009D5348" w14:paraId="2A348C52" w14:textId="77777777" w:rsidTr="0098197A">
        <w:trPr>
          <w:trHeight w:val="203"/>
        </w:trPr>
        <w:tc>
          <w:tcPr>
            <w:tcW w:w="2121" w:type="pct"/>
          </w:tcPr>
          <w:p w14:paraId="503E3CD4" w14:textId="26375DA1"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Итого по разделу I</w:t>
            </w:r>
          </w:p>
        </w:tc>
        <w:tc>
          <w:tcPr>
            <w:tcW w:w="526" w:type="pct"/>
          </w:tcPr>
          <w:p w14:paraId="7EB07019" w14:textId="72B568C1"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1100</w:t>
            </w:r>
          </w:p>
        </w:tc>
        <w:tc>
          <w:tcPr>
            <w:tcW w:w="834" w:type="pct"/>
          </w:tcPr>
          <w:p w14:paraId="51C95C2D" w14:textId="3480A6AE"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21 405 080</w:t>
            </w:r>
          </w:p>
        </w:tc>
        <w:tc>
          <w:tcPr>
            <w:tcW w:w="759" w:type="pct"/>
          </w:tcPr>
          <w:p w14:paraId="34E2162C" w14:textId="468730B6"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18 654 852</w:t>
            </w:r>
          </w:p>
        </w:tc>
        <w:tc>
          <w:tcPr>
            <w:tcW w:w="760" w:type="pct"/>
          </w:tcPr>
          <w:p w14:paraId="60795812" w14:textId="4B64853E"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16 206 007</w:t>
            </w:r>
          </w:p>
        </w:tc>
      </w:tr>
      <w:tr w:rsidR="009D5348" w:rsidRPr="009D5348" w14:paraId="6267E468" w14:textId="77777777" w:rsidTr="00F45F0E">
        <w:trPr>
          <w:trHeight w:val="216"/>
        </w:trPr>
        <w:tc>
          <w:tcPr>
            <w:tcW w:w="5000" w:type="pct"/>
            <w:gridSpan w:val="5"/>
          </w:tcPr>
          <w:p w14:paraId="0E3D580F" w14:textId="6EE3BD74" w:rsidR="009D5348" w:rsidRPr="009D5348" w:rsidRDefault="009D5348" w:rsidP="009D5348">
            <w:pPr>
              <w:jc w:val="center"/>
              <w:rPr>
                <w:rFonts w:ascii="Times New Roman" w:hAnsi="Times New Roman" w:cs="Times New Roman"/>
                <w:sz w:val="24"/>
                <w:szCs w:val="24"/>
              </w:rPr>
            </w:pPr>
            <w:r w:rsidRPr="009D5348">
              <w:rPr>
                <w:rFonts w:ascii="Times New Roman" w:hAnsi="Times New Roman" w:cs="Times New Roman"/>
                <w:sz w:val="24"/>
                <w:szCs w:val="24"/>
              </w:rPr>
              <w:t>II. Оборотные активы</w:t>
            </w:r>
          </w:p>
        </w:tc>
      </w:tr>
      <w:tr w:rsidR="00F45F0E" w:rsidRPr="009D5348" w14:paraId="27BE2C01" w14:textId="77777777" w:rsidTr="0098197A">
        <w:trPr>
          <w:trHeight w:val="216"/>
        </w:trPr>
        <w:tc>
          <w:tcPr>
            <w:tcW w:w="2121" w:type="pct"/>
          </w:tcPr>
          <w:p w14:paraId="4BED3BF4" w14:textId="552BEC35"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Запасы</w:t>
            </w:r>
          </w:p>
        </w:tc>
        <w:tc>
          <w:tcPr>
            <w:tcW w:w="526" w:type="pct"/>
          </w:tcPr>
          <w:p w14:paraId="6721D189" w14:textId="59A5C302"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1210</w:t>
            </w:r>
          </w:p>
        </w:tc>
        <w:tc>
          <w:tcPr>
            <w:tcW w:w="834" w:type="pct"/>
          </w:tcPr>
          <w:p w14:paraId="17706311" w14:textId="47370030"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8 817 883</w:t>
            </w:r>
          </w:p>
        </w:tc>
        <w:tc>
          <w:tcPr>
            <w:tcW w:w="759" w:type="pct"/>
          </w:tcPr>
          <w:p w14:paraId="4D95450A" w14:textId="240F10D3"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7 464 485</w:t>
            </w:r>
          </w:p>
        </w:tc>
        <w:tc>
          <w:tcPr>
            <w:tcW w:w="760" w:type="pct"/>
          </w:tcPr>
          <w:p w14:paraId="72865D82" w14:textId="71052AE4"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6 573 069</w:t>
            </w:r>
          </w:p>
        </w:tc>
      </w:tr>
      <w:tr w:rsidR="00F45F0E" w:rsidRPr="009D5348" w14:paraId="46504CD3" w14:textId="77777777" w:rsidTr="0098197A">
        <w:trPr>
          <w:trHeight w:val="435"/>
        </w:trPr>
        <w:tc>
          <w:tcPr>
            <w:tcW w:w="2121" w:type="pct"/>
          </w:tcPr>
          <w:p w14:paraId="6620A78A" w14:textId="11119063"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Налог на добавленную стоимость по приобретенным ценностям</w:t>
            </w:r>
          </w:p>
        </w:tc>
        <w:tc>
          <w:tcPr>
            <w:tcW w:w="526" w:type="pct"/>
          </w:tcPr>
          <w:p w14:paraId="0DC847A8" w14:textId="6E4B6E87"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1220</w:t>
            </w:r>
          </w:p>
        </w:tc>
        <w:tc>
          <w:tcPr>
            <w:tcW w:w="834" w:type="pct"/>
          </w:tcPr>
          <w:p w14:paraId="5771A86F" w14:textId="5EDC1B11"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22</w:t>
            </w:r>
          </w:p>
        </w:tc>
        <w:tc>
          <w:tcPr>
            <w:tcW w:w="759" w:type="pct"/>
          </w:tcPr>
          <w:p w14:paraId="3E579134" w14:textId="3D0735EA"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54</w:t>
            </w:r>
          </w:p>
        </w:tc>
        <w:tc>
          <w:tcPr>
            <w:tcW w:w="760" w:type="pct"/>
          </w:tcPr>
          <w:p w14:paraId="406A3A6D" w14:textId="58AC2A92"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6</w:t>
            </w:r>
          </w:p>
        </w:tc>
      </w:tr>
      <w:tr w:rsidR="00F45F0E" w:rsidRPr="009D5348" w14:paraId="5D46E0C3" w14:textId="77777777" w:rsidTr="0098197A">
        <w:trPr>
          <w:trHeight w:val="203"/>
        </w:trPr>
        <w:tc>
          <w:tcPr>
            <w:tcW w:w="2121" w:type="pct"/>
          </w:tcPr>
          <w:p w14:paraId="125683AA" w14:textId="69DCE55A"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Дебиторская задолженность</w:t>
            </w:r>
          </w:p>
        </w:tc>
        <w:tc>
          <w:tcPr>
            <w:tcW w:w="526" w:type="pct"/>
          </w:tcPr>
          <w:p w14:paraId="1C05C7E8" w14:textId="5FEA17B3"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1230</w:t>
            </w:r>
          </w:p>
        </w:tc>
        <w:tc>
          <w:tcPr>
            <w:tcW w:w="834" w:type="pct"/>
          </w:tcPr>
          <w:p w14:paraId="24D2DD22" w14:textId="329C271D"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12 833 004</w:t>
            </w:r>
          </w:p>
        </w:tc>
        <w:tc>
          <w:tcPr>
            <w:tcW w:w="759" w:type="pct"/>
          </w:tcPr>
          <w:p w14:paraId="487A30A0" w14:textId="2B954B65"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14 038 260</w:t>
            </w:r>
          </w:p>
        </w:tc>
        <w:tc>
          <w:tcPr>
            <w:tcW w:w="760" w:type="pct"/>
          </w:tcPr>
          <w:p w14:paraId="12A84AB6" w14:textId="197A1C96"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18 082 694</w:t>
            </w:r>
          </w:p>
        </w:tc>
      </w:tr>
      <w:tr w:rsidR="00F45F0E" w:rsidRPr="009D5348" w14:paraId="1A7FE29B" w14:textId="77777777" w:rsidTr="0098197A">
        <w:trPr>
          <w:trHeight w:val="653"/>
        </w:trPr>
        <w:tc>
          <w:tcPr>
            <w:tcW w:w="2121" w:type="pct"/>
          </w:tcPr>
          <w:p w14:paraId="7B2AC12D" w14:textId="5A57A129"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платежи по которой ожидаются более чем через 12 месяцев после отчетной даты</w:t>
            </w:r>
          </w:p>
        </w:tc>
        <w:tc>
          <w:tcPr>
            <w:tcW w:w="526" w:type="pct"/>
          </w:tcPr>
          <w:p w14:paraId="3241E2D2" w14:textId="77777777" w:rsidR="009D5348" w:rsidRPr="009D5348" w:rsidRDefault="009D5348" w:rsidP="009D5348">
            <w:pPr>
              <w:rPr>
                <w:rFonts w:ascii="Times New Roman" w:hAnsi="Times New Roman" w:cs="Times New Roman"/>
                <w:sz w:val="24"/>
                <w:szCs w:val="24"/>
              </w:rPr>
            </w:pPr>
          </w:p>
        </w:tc>
        <w:tc>
          <w:tcPr>
            <w:tcW w:w="834" w:type="pct"/>
          </w:tcPr>
          <w:p w14:paraId="24A7555A" w14:textId="7CA7777C"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4 040</w:t>
            </w:r>
          </w:p>
        </w:tc>
        <w:tc>
          <w:tcPr>
            <w:tcW w:w="759" w:type="pct"/>
          </w:tcPr>
          <w:p w14:paraId="428226FA" w14:textId="3F9FDDD0"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2 438</w:t>
            </w:r>
          </w:p>
        </w:tc>
        <w:tc>
          <w:tcPr>
            <w:tcW w:w="760" w:type="pct"/>
          </w:tcPr>
          <w:p w14:paraId="161E1106" w14:textId="730D4183"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0</w:t>
            </w:r>
          </w:p>
        </w:tc>
      </w:tr>
      <w:tr w:rsidR="00F45F0E" w:rsidRPr="009D5348" w14:paraId="36378D2D" w14:textId="77777777" w:rsidTr="0098197A">
        <w:trPr>
          <w:trHeight w:val="653"/>
        </w:trPr>
        <w:tc>
          <w:tcPr>
            <w:tcW w:w="2121" w:type="pct"/>
          </w:tcPr>
          <w:p w14:paraId="7E39E843" w14:textId="176501B7"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платежи по которой ожидаются в течение 12 месяцев после отчетной даты</w:t>
            </w:r>
          </w:p>
        </w:tc>
        <w:tc>
          <w:tcPr>
            <w:tcW w:w="526" w:type="pct"/>
          </w:tcPr>
          <w:p w14:paraId="0E904582" w14:textId="77777777" w:rsidR="009D5348" w:rsidRPr="009D5348" w:rsidRDefault="009D5348" w:rsidP="009D5348">
            <w:pPr>
              <w:rPr>
                <w:rFonts w:ascii="Times New Roman" w:hAnsi="Times New Roman" w:cs="Times New Roman"/>
                <w:sz w:val="24"/>
                <w:szCs w:val="24"/>
              </w:rPr>
            </w:pPr>
          </w:p>
        </w:tc>
        <w:tc>
          <w:tcPr>
            <w:tcW w:w="834" w:type="pct"/>
          </w:tcPr>
          <w:p w14:paraId="4FC746BF" w14:textId="5E972D55"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12 828 964</w:t>
            </w:r>
          </w:p>
        </w:tc>
        <w:tc>
          <w:tcPr>
            <w:tcW w:w="759" w:type="pct"/>
          </w:tcPr>
          <w:p w14:paraId="2AF1E1E8" w14:textId="68B301B3"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14 035 822</w:t>
            </w:r>
          </w:p>
        </w:tc>
        <w:tc>
          <w:tcPr>
            <w:tcW w:w="760" w:type="pct"/>
          </w:tcPr>
          <w:p w14:paraId="1C7456ED" w14:textId="3655187A"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18 082 694</w:t>
            </w:r>
          </w:p>
        </w:tc>
      </w:tr>
      <w:tr w:rsidR="00F45F0E" w:rsidRPr="009D5348" w14:paraId="12BA3969" w14:textId="77777777" w:rsidTr="0098197A">
        <w:trPr>
          <w:trHeight w:val="435"/>
        </w:trPr>
        <w:tc>
          <w:tcPr>
            <w:tcW w:w="2121" w:type="pct"/>
          </w:tcPr>
          <w:p w14:paraId="32AC6442" w14:textId="2624605C"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Финансовые вложения (за исключением денежных эквивалентов)</w:t>
            </w:r>
          </w:p>
        </w:tc>
        <w:tc>
          <w:tcPr>
            <w:tcW w:w="526" w:type="pct"/>
          </w:tcPr>
          <w:p w14:paraId="1A8EF63F" w14:textId="5C9165BD"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1240</w:t>
            </w:r>
          </w:p>
        </w:tc>
        <w:tc>
          <w:tcPr>
            <w:tcW w:w="834" w:type="pct"/>
          </w:tcPr>
          <w:p w14:paraId="79898030" w14:textId="50F8E5F7"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0</w:t>
            </w:r>
          </w:p>
        </w:tc>
        <w:tc>
          <w:tcPr>
            <w:tcW w:w="759" w:type="pct"/>
          </w:tcPr>
          <w:p w14:paraId="2B079F36" w14:textId="779B1A8E"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w:t>
            </w:r>
          </w:p>
        </w:tc>
        <w:tc>
          <w:tcPr>
            <w:tcW w:w="760" w:type="pct"/>
          </w:tcPr>
          <w:p w14:paraId="5E739223" w14:textId="1456B406"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w:t>
            </w:r>
          </w:p>
        </w:tc>
      </w:tr>
      <w:tr w:rsidR="00F45F0E" w:rsidRPr="009D5348" w14:paraId="24CBEDD9" w14:textId="77777777" w:rsidTr="0098197A">
        <w:trPr>
          <w:trHeight w:val="435"/>
        </w:trPr>
        <w:tc>
          <w:tcPr>
            <w:tcW w:w="2121" w:type="pct"/>
          </w:tcPr>
          <w:p w14:paraId="7B92B738" w14:textId="5D44F629"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Денежные средства и денежные эквиваленты</w:t>
            </w:r>
          </w:p>
        </w:tc>
        <w:tc>
          <w:tcPr>
            <w:tcW w:w="526" w:type="pct"/>
          </w:tcPr>
          <w:p w14:paraId="468BDA9A" w14:textId="39A474A3"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1250</w:t>
            </w:r>
          </w:p>
        </w:tc>
        <w:tc>
          <w:tcPr>
            <w:tcW w:w="834" w:type="pct"/>
          </w:tcPr>
          <w:p w14:paraId="7E4E1823" w14:textId="751B60B6"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1 806 625</w:t>
            </w:r>
          </w:p>
        </w:tc>
        <w:tc>
          <w:tcPr>
            <w:tcW w:w="759" w:type="pct"/>
          </w:tcPr>
          <w:p w14:paraId="150100E3" w14:textId="365A1B9B"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1 623 066</w:t>
            </w:r>
          </w:p>
        </w:tc>
        <w:tc>
          <w:tcPr>
            <w:tcW w:w="760" w:type="pct"/>
          </w:tcPr>
          <w:p w14:paraId="628BB5D7" w14:textId="39E1DBF5"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888 142</w:t>
            </w:r>
          </w:p>
        </w:tc>
      </w:tr>
      <w:tr w:rsidR="00F45F0E" w:rsidRPr="009D5348" w14:paraId="69E0F954" w14:textId="77777777" w:rsidTr="0098197A">
        <w:trPr>
          <w:trHeight w:val="203"/>
        </w:trPr>
        <w:tc>
          <w:tcPr>
            <w:tcW w:w="2121" w:type="pct"/>
          </w:tcPr>
          <w:p w14:paraId="5739235E" w14:textId="28C006E5"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Прочие оборотные активы</w:t>
            </w:r>
          </w:p>
        </w:tc>
        <w:tc>
          <w:tcPr>
            <w:tcW w:w="526" w:type="pct"/>
          </w:tcPr>
          <w:p w14:paraId="460EB8AC" w14:textId="69D53E34"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1260</w:t>
            </w:r>
          </w:p>
        </w:tc>
        <w:tc>
          <w:tcPr>
            <w:tcW w:w="834" w:type="pct"/>
          </w:tcPr>
          <w:p w14:paraId="3DCF6B10" w14:textId="34C047E1"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348 622</w:t>
            </w:r>
          </w:p>
        </w:tc>
        <w:tc>
          <w:tcPr>
            <w:tcW w:w="759" w:type="pct"/>
          </w:tcPr>
          <w:p w14:paraId="594B10B7" w14:textId="4F92474C"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114 999</w:t>
            </w:r>
          </w:p>
        </w:tc>
        <w:tc>
          <w:tcPr>
            <w:tcW w:w="760" w:type="pct"/>
          </w:tcPr>
          <w:p w14:paraId="2FCD1665" w14:textId="39C6102B"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96 264</w:t>
            </w:r>
          </w:p>
        </w:tc>
      </w:tr>
      <w:tr w:rsidR="00F45F0E" w:rsidRPr="009D5348" w14:paraId="2504C9F0" w14:textId="77777777" w:rsidTr="0098197A">
        <w:trPr>
          <w:trHeight w:val="216"/>
        </w:trPr>
        <w:tc>
          <w:tcPr>
            <w:tcW w:w="2121" w:type="pct"/>
          </w:tcPr>
          <w:p w14:paraId="5746B037" w14:textId="7E670820"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акциз по подакцизным запасам</w:t>
            </w:r>
          </w:p>
        </w:tc>
        <w:tc>
          <w:tcPr>
            <w:tcW w:w="526" w:type="pct"/>
          </w:tcPr>
          <w:p w14:paraId="4DE30F16" w14:textId="77777777" w:rsidR="009D5348" w:rsidRPr="009D5348" w:rsidRDefault="009D5348" w:rsidP="009D5348">
            <w:pPr>
              <w:rPr>
                <w:rFonts w:ascii="Times New Roman" w:hAnsi="Times New Roman" w:cs="Times New Roman"/>
                <w:sz w:val="24"/>
                <w:szCs w:val="24"/>
              </w:rPr>
            </w:pPr>
          </w:p>
        </w:tc>
        <w:tc>
          <w:tcPr>
            <w:tcW w:w="834" w:type="pct"/>
          </w:tcPr>
          <w:p w14:paraId="1AC6A86B" w14:textId="51AFB0E8"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0</w:t>
            </w:r>
          </w:p>
        </w:tc>
        <w:tc>
          <w:tcPr>
            <w:tcW w:w="759" w:type="pct"/>
          </w:tcPr>
          <w:p w14:paraId="5237DA26" w14:textId="5C2282BB"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0</w:t>
            </w:r>
          </w:p>
        </w:tc>
        <w:tc>
          <w:tcPr>
            <w:tcW w:w="760" w:type="pct"/>
          </w:tcPr>
          <w:p w14:paraId="43B8D65F" w14:textId="32FE2098"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0</w:t>
            </w:r>
          </w:p>
        </w:tc>
      </w:tr>
      <w:tr w:rsidR="00F45F0E" w:rsidRPr="009D5348" w14:paraId="013CFB77" w14:textId="77777777" w:rsidTr="0098197A">
        <w:trPr>
          <w:trHeight w:val="216"/>
        </w:trPr>
        <w:tc>
          <w:tcPr>
            <w:tcW w:w="2121" w:type="pct"/>
          </w:tcPr>
          <w:p w14:paraId="6C528F90" w14:textId="5A3526D5"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Итого по разделу II</w:t>
            </w:r>
          </w:p>
        </w:tc>
        <w:tc>
          <w:tcPr>
            <w:tcW w:w="526" w:type="pct"/>
          </w:tcPr>
          <w:p w14:paraId="365A7A7A" w14:textId="441F9B63"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1200</w:t>
            </w:r>
          </w:p>
        </w:tc>
        <w:tc>
          <w:tcPr>
            <w:tcW w:w="834" w:type="pct"/>
          </w:tcPr>
          <w:p w14:paraId="48197B34" w14:textId="0B98EEEC"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23 806 156</w:t>
            </w:r>
          </w:p>
        </w:tc>
        <w:tc>
          <w:tcPr>
            <w:tcW w:w="759" w:type="pct"/>
          </w:tcPr>
          <w:p w14:paraId="14984E6A" w14:textId="051291EE"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23 240 864</w:t>
            </w:r>
          </w:p>
        </w:tc>
        <w:tc>
          <w:tcPr>
            <w:tcW w:w="760" w:type="pct"/>
          </w:tcPr>
          <w:p w14:paraId="3204E7CA" w14:textId="347501CC"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25 640 175</w:t>
            </w:r>
          </w:p>
        </w:tc>
      </w:tr>
      <w:tr w:rsidR="00F45F0E" w:rsidRPr="009D5348" w14:paraId="1D55994D" w14:textId="77777777" w:rsidTr="0098197A">
        <w:trPr>
          <w:trHeight w:val="203"/>
        </w:trPr>
        <w:tc>
          <w:tcPr>
            <w:tcW w:w="2121" w:type="pct"/>
          </w:tcPr>
          <w:p w14:paraId="5921C574" w14:textId="07D2BAA4"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БАЛАНС</w:t>
            </w:r>
          </w:p>
        </w:tc>
        <w:tc>
          <w:tcPr>
            <w:tcW w:w="526" w:type="pct"/>
          </w:tcPr>
          <w:p w14:paraId="7FA0D478" w14:textId="3A4EDCA7"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1600</w:t>
            </w:r>
          </w:p>
        </w:tc>
        <w:tc>
          <w:tcPr>
            <w:tcW w:w="834" w:type="pct"/>
          </w:tcPr>
          <w:p w14:paraId="5803FDEC" w14:textId="7E73B98C"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45 211 236</w:t>
            </w:r>
          </w:p>
        </w:tc>
        <w:tc>
          <w:tcPr>
            <w:tcW w:w="759" w:type="pct"/>
          </w:tcPr>
          <w:p w14:paraId="2C312A2A" w14:textId="38A2299E"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41 895 716</w:t>
            </w:r>
          </w:p>
        </w:tc>
        <w:tc>
          <w:tcPr>
            <w:tcW w:w="760" w:type="pct"/>
          </w:tcPr>
          <w:p w14:paraId="752B6884" w14:textId="402372AE" w:rsidR="009D5348" w:rsidRPr="009D5348" w:rsidRDefault="009D5348" w:rsidP="009D5348">
            <w:pPr>
              <w:rPr>
                <w:rFonts w:ascii="Times New Roman" w:hAnsi="Times New Roman" w:cs="Times New Roman"/>
                <w:sz w:val="24"/>
                <w:szCs w:val="24"/>
              </w:rPr>
            </w:pPr>
            <w:r w:rsidRPr="009D5348">
              <w:rPr>
                <w:rFonts w:ascii="Times New Roman" w:hAnsi="Times New Roman" w:cs="Times New Roman"/>
                <w:sz w:val="24"/>
                <w:szCs w:val="24"/>
              </w:rPr>
              <w:t>41 846 182</w:t>
            </w:r>
          </w:p>
        </w:tc>
      </w:tr>
    </w:tbl>
    <w:p w14:paraId="532F622D" w14:textId="77777777" w:rsidR="00F45F0E" w:rsidRDefault="00F45F0E" w:rsidP="00F45F0E">
      <w:pPr>
        <w:spacing w:after="0" w:line="360" w:lineRule="auto"/>
        <w:rPr>
          <w:rFonts w:ascii="Times New Roman" w:hAnsi="Times New Roman" w:cs="Times New Roman"/>
          <w:sz w:val="28"/>
          <w:szCs w:val="28"/>
        </w:rPr>
      </w:pPr>
    </w:p>
    <w:p w14:paraId="5BD6296B" w14:textId="1EE229B7" w:rsidR="00F45F0E" w:rsidRDefault="00F45F0E" w:rsidP="00F45F0E">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А.1</w:t>
      </w:r>
    </w:p>
    <w:tbl>
      <w:tblPr>
        <w:tblStyle w:val="a8"/>
        <w:tblW w:w="0" w:type="auto"/>
        <w:tblLook w:val="04A0" w:firstRow="1" w:lastRow="0" w:firstColumn="1" w:lastColumn="0" w:noHBand="0" w:noVBand="1"/>
      </w:tblPr>
      <w:tblGrid>
        <w:gridCol w:w="3898"/>
        <w:gridCol w:w="1100"/>
        <w:gridCol w:w="1449"/>
        <w:gridCol w:w="1449"/>
        <w:gridCol w:w="1449"/>
      </w:tblGrid>
      <w:tr w:rsidR="009D5348" w:rsidRPr="00AF5030" w14:paraId="196B6DC4" w14:textId="77777777" w:rsidTr="00AF5030">
        <w:trPr>
          <w:trHeight w:val="967"/>
        </w:trPr>
        <w:tc>
          <w:tcPr>
            <w:tcW w:w="0" w:type="auto"/>
          </w:tcPr>
          <w:p w14:paraId="53F1125B" w14:textId="77777777"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Наименование показателя</w:t>
            </w:r>
          </w:p>
        </w:tc>
        <w:tc>
          <w:tcPr>
            <w:tcW w:w="0" w:type="auto"/>
          </w:tcPr>
          <w:p w14:paraId="6259FD01" w14:textId="77777777"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Код строки</w:t>
            </w:r>
          </w:p>
        </w:tc>
        <w:tc>
          <w:tcPr>
            <w:tcW w:w="0" w:type="auto"/>
          </w:tcPr>
          <w:p w14:paraId="314C084C" w14:textId="77777777"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На 31 декабря 2024 г.</w:t>
            </w:r>
          </w:p>
        </w:tc>
        <w:tc>
          <w:tcPr>
            <w:tcW w:w="0" w:type="auto"/>
          </w:tcPr>
          <w:p w14:paraId="4CE72BE4" w14:textId="77777777"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На 31 декабря 2023 г.</w:t>
            </w:r>
          </w:p>
        </w:tc>
        <w:tc>
          <w:tcPr>
            <w:tcW w:w="0" w:type="auto"/>
          </w:tcPr>
          <w:p w14:paraId="5B8BB353" w14:textId="77777777"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На 31 декабря 2022 г.</w:t>
            </w:r>
          </w:p>
        </w:tc>
      </w:tr>
      <w:tr w:rsidR="009D5348" w:rsidRPr="00AF5030" w14:paraId="53038051" w14:textId="77777777" w:rsidTr="00786C0A">
        <w:trPr>
          <w:trHeight w:val="322"/>
        </w:trPr>
        <w:tc>
          <w:tcPr>
            <w:tcW w:w="0" w:type="auto"/>
            <w:gridSpan w:val="5"/>
            <w:vAlign w:val="center"/>
          </w:tcPr>
          <w:p w14:paraId="495EC049" w14:textId="131713E8" w:rsidR="009D5348" w:rsidRPr="00AF5030" w:rsidRDefault="009D5348" w:rsidP="00786C0A">
            <w:pPr>
              <w:jc w:val="center"/>
              <w:rPr>
                <w:rFonts w:ascii="Times New Roman" w:hAnsi="Times New Roman" w:cs="Times New Roman"/>
                <w:sz w:val="24"/>
                <w:szCs w:val="24"/>
              </w:rPr>
            </w:pPr>
            <w:r w:rsidRPr="00AF5030">
              <w:rPr>
                <w:rFonts w:ascii="Times New Roman" w:hAnsi="Times New Roman" w:cs="Times New Roman"/>
                <w:sz w:val="24"/>
                <w:szCs w:val="24"/>
              </w:rPr>
              <w:t>Пассив</w:t>
            </w:r>
          </w:p>
        </w:tc>
      </w:tr>
      <w:tr w:rsidR="009D5348" w:rsidRPr="00AF5030" w14:paraId="6E8AADC2" w14:textId="77777777" w:rsidTr="00786C0A">
        <w:trPr>
          <w:trHeight w:val="302"/>
        </w:trPr>
        <w:tc>
          <w:tcPr>
            <w:tcW w:w="0" w:type="auto"/>
            <w:gridSpan w:val="5"/>
            <w:vAlign w:val="center"/>
          </w:tcPr>
          <w:p w14:paraId="485E8E6C" w14:textId="397392F1" w:rsidR="009D5348" w:rsidRPr="00AF5030" w:rsidRDefault="009D5348" w:rsidP="00786C0A">
            <w:pPr>
              <w:jc w:val="center"/>
              <w:rPr>
                <w:rFonts w:ascii="Times New Roman" w:hAnsi="Times New Roman" w:cs="Times New Roman"/>
                <w:sz w:val="24"/>
                <w:szCs w:val="24"/>
              </w:rPr>
            </w:pPr>
            <w:r w:rsidRPr="00AF5030">
              <w:rPr>
                <w:rFonts w:ascii="Times New Roman" w:hAnsi="Times New Roman" w:cs="Times New Roman"/>
                <w:sz w:val="24"/>
                <w:szCs w:val="24"/>
              </w:rPr>
              <w:t>III. Капитал и резервы</w:t>
            </w:r>
          </w:p>
        </w:tc>
      </w:tr>
      <w:tr w:rsidR="009D5348" w:rsidRPr="00AF5030" w14:paraId="072CA1E6" w14:textId="77777777" w:rsidTr="00AF5030">
        <w:trPr>
          <w:trHeight w:val="322"/>
        </w:trPr>
        <w:tc>
          <w:tcPr>
            <w:tcW w:w="0" w:type="auto"/>
          </w:tcPr>
          <w:p w14:paraId="5938D43A" w14:textId="2F3D23A0"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Уставный капитал (складочный капитал, уставный фонд, вклады товарищей)</w:t>
            </w:r>
          </w:p>
        </w:tc>
        <w:tc>
          <w:tcPr>
            <w:tcW w:w="0" w:type="auto"/>
          </w:tcPr>
          <w:p w14:paraId="74328C82" w14:textId="433DDF9D"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1310</w:t>
            </w:r>
          </w:p>
        </w:tc>
        <w:tc>
          <w:tcPr>
            <w:tcW w:w="0" w:type="auto"/>
          </w:tcPr>
          <w:p w14:paraId="52455674" w14:textId="391B6BB1"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1 790 918</w:t>
            </w:r>
          </w:p>
        </w:tc>
        <w:tc>
          <w:tcPr>
            <w:tcW w:w="0" w:type="auto"/>
          </w:tcPr>
          <w:p w14:paraId="49128A77" w14:textId="3A84F57C"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1 790 918</w:t>
            </w:r>
          </w:p>
        </w:tc>
        <w:tc>
          <w:tcPr>
            <w:tcW w:w="0" w:type="auto"/>
          </w:tcPr>
          <w:p w14:paraId="6756C767" w14:textId="0302CDDF"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1 790 918</w:t>
            </w:r>
          </w:p>
        </w:tc>
      </w:tr>
      <w:tr w:rsidR="009D5348" w:rsidRPr="00AF5030" w14:paraId="36B09EC0" w14:textId="77777777" w:rsidTr="00AF5030">
        <w:trPr>
          <w:trHeight w:val="322"/>
        </w:trPr>
        <w:tc>
          <w:tcPr>
            <w:tcW w:w="0" w:type="auto"/>
          </w:tcPr>
          <w:p w14:paraId="564BA21C" w14:textId="31FAC974"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Собственные акции, выкупленные у акционеров</w:t>
            </w:r>
          </w:p>
        </w:tc>
        <w:tc>
          <w:tcPr>
            <w:tcW w:w="0" w:type="auto"/>
          </w:tcPr>
          <w:p w14:paraId="2E96F6CC" w14:textId="7D0F263A"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1320</w:t>
            </w:r>
          </w:p>
        </w:tc>
        <w:tc>
          <w:tcPr>
            <w:tcW w:w="0" w:type="auto"/>
          </w:tcPr>
          <w:p w14:paraId="7086B5CA" w14:textId="3160692F" w:rsidR="009D5348" w:rsidRPr="00AF5030" w:rsidRDefault="00786C0A" w:rsidP="00AF5030">
            <w:pPr>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7AF903BC" w14:textId="31C76BC7"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w:t>
            </w:r>
          </w:p>
        </w:tc>
        <w:tc>
          <w:tcPr>
            <w:tcW w:w="0" w:type="auto"/>
          </w:tcPr>
          <w:p w14:paraId="3E113F27" w14:textId="703710DA"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w:t>
            </w:r>
          </w:p>
        </w:tc>
      </w:tr>
      <w:tr w:rsidR="009D5348" w:rsidRPr="00AF5030" w14:paraId="7EB9A963" w14:textId="77777777" w:rsidTr="00AF5030">
        <w:trPr>
          <w:trHeight w:val="414"/>
        </w:trPr>
        <w:tc>
          <w:tcPr>
            <w:tcW w:w="0" w:type="auto"/>
          </w:tcPr>
          <w:p w14:paraId="30C6EE96" w14:textId="748E04E2"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Переоценка внеоборотных активов</w:t>
            </w:r>
          </w:p>
        </w:tc>
        <w:tc>
          <w:tcPr>
            <w:tcW w:w="0" w:type="auto"/>
          </w:tcPr>
          <w:p w14:paraId="5ABBCB3B" w14:textId="4909A630"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1340</w:t>
            </w:r>
          </w:p>
        </w:tc>
        <w:tc>
          <w:tcPr>
            <w:tcW w:w="0" w:type="auto"/>
          </w:tcPr>
          <w:p w14:paraId="71706EFF" w14:textId="3E05E040"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w:t>
            </w:r>
          </w:p>
        </w:tc>
        <w:tc>
          <w:tcPr>
            <w:tcW w:w="0" w:type="auto"/>
          </w:tcPr>
          <w:p w14:paraId="015F214E" w14:textId="6D1D3201"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w:t>
            </w:r>
          </w:p>
        </w:tc>
        <w:tc>
          <w:tcPr>
            <w:tcW w:w="0" w:type="auto"/>
          </w:tcPr>
          <w:p w14:paraId="398D59C5" w14:textId="66D47C6B"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w:t>
            </w:r>
          </w:p>
        </w:tc>
      </w:tr>
      <w:tr w:rsidR="009D5348" w:rsidRPr="00AF5030" w14:paraId="20C8AC54" w14:textId="77777777" w:rsidTr="00AF5030">
        <w:trPr>
          <w:trHeight w:val="645"/>
        </w:trPr>
        <w:tc>
          <w:tcPr>
            <w:tcW w:w="0" w:type="auto"/>
          </w:tcPr>
          <w:p w14:paraId="33A449EE" w14:textId="643F2C7A"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Добавочный капитал (без переоценки)</w:t>
            </w:r>
          </w:p>
        </w:tc>
        <w:tc>
          <w:tcPr>
            <w:tcW w:w="0" w:type="auto"/>
          </w:tcPr>
          <w:p w14:paraId="40B4F8D1" w14:textId="45C55704"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1350</w:t>
            </w:r>
          </w:p>
        </w:tc>
        <w:tc>
          <w:tcPr>
            <w:tcW w:w="0" w:type="auto"/>
          </w:tcPr>
          <w:p w14:paraId="79BA3D18" w14:textId="509AE085"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48 557</w:t>
            </w:r>
          </w:p>
        </w:tc>
        <w:tc>
          <w:tcPr>
            <w:tcW w:w="0" w:type="auto"/>
          </w:tcPr>
          <w:p w14:paraId="78C6B362" w14:textId="1693C1F6"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11 307</w:t>
            </w:r>
          </w:p>
        </w:tc>
        <w:tc>
          <w:tcPr>
            <w:tcW w:w="0" w:type="auto"/>
          </w:tcPr>
          <w:p w14:paraId="79DCA591" w14:textId="28FF2742"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(19 165)</w:t>
            </w:r>
          </w:p>
        </w:tc>
      </w:tr>
      <w:tr w:rsidR="009D5348" w:rsidRPr="00AF5030" w14:paraId="1C23AED1" w14:textId="77777777" w:rsidTr="00AF5030">
        <w:trPr>
          <w:trHeight w:val="322"/>
        </w:trPr>
        <w:tc>
          <w:tcPr>
            <w:tcW w:w="0" w:type="auto"/>
          </w:tcPr>
          <w:p w14:paraId="4D87E7B5" w14:textId="7AB775F1"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Резервный капитал</w:t>
            </w:r>
          </w:p>
        </w:tc>
        <w:tc>
          <w:tcPr>
            <w:tcW w:w="0" w:type="auto"/>
          </w:tcPr>
          <w:p w14:paraId="71D0F8BF" w14:textId="5A53FF89"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1360</w:t>
            </w:r>
          </w:p>
        </w:tc>
        <w:tc>
          <w:tcPr>
            <w:tcW w:w="0" w:type="auto"/>
          </w:tcPr>
          <w:p w14:paraId="78E3AA19" w14:textId="1BCC5BBE"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268 638</w:t>
            </w:r>
          </w:p>
        </w:tc>
        <w:tc>
          <w:tcPr>
            <w:tcW w:w="0" w:type="auto"/>
          </w:tcPr>
          <w:p w14:paraId="510184E1" w14:textId="2E47E346"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268 638</w:t>
            </w:r>
          </w:p>
        </w:tc>
        <w:tc>
          <w:tcPr>
            <w:tcW w:w="0" w:type="auto"/>
          </w:tcPr>
          <w:p w14:paraId="4253990F" w14:textId="301F37C2"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268 623</w:t>
            </w:r>
          </w:p>
        </w:tc>
      </w:tr>
      <w:tr w:rsidR="009D5348" w:rsidRPr="00AF5030" w14:paraId="4AF42E4C" w14:textId="77777777" w:rsidTr="00AF5030">
        <w:trPr>
          <w:trHeight w:val="322"/>
        </w:trPr>
        <w:tc>
          <w:tcPr>
            <w:tcW w:w="0" w:type="auto"/>
          </w:tcPr>
          <w:p w14:paraId="1FF63DA7" w14:textId="0ACD15E7"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Нераспределенная прибыль (непокрытый убыток)</w:t>
            </w:r>
          </w:p>
        </w:tc>
        <w:tc>
          <w:tcPr>
            <w:tcW w:w="0" w:type="auto"/>
          </w:tcPr>
          <w:p w14:paraId="44A7EC36" w14:textId="0DFBB3D6"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1370</w:t>
            </w:r>
          </w:p>
        </w:tc>
        <w:tc>
          <w:tcPr>
            <w:tcW w:w="0" w:type="auto"/>
          </w:tcPr>
          <w:p w14:paraId="791DA476" w14:textId="7954DDE9"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19 418 352</w:t>
            </w:r>
          </w:p>
        </w:tc>
        <w:tc>
          <w:tcPr>
            <w:tcW w:w="0" w:type="auto"/>
          </w:tcPr>
          <w:p w14:paraId="013B42B3" w14:textId="655E261D"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18 299 724</w:t>
            </w:r>
          </w:p>
        </w:tc>
        <w:tc>
          <w:tcPr>
            <w:tcW w:w="0" w:type="auto"/>
          </w:tcPr>
          <w:p w14:paraId="597A7C02" w14:textId="723E8358"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21 831 523</w:t>
            </w:r>
          </w:p>
        </w:tc>
      </w:tr>
      <w:tr w:rsidR="009D5348" w:rsidRPr="00AF5030" w14:paraId="1595FC4A" w14:textId="77777777" w:rsidTr="00AF5030">
        <w:trPr>
          <w:trHeight w:val="302"/>
        </w:trPr>
        <w:tc>
          <w:tcPr>
            <w:tcW w:w="0" w:type="auto"/>
          </w:tcPr>
          <w:p w14:paraId="14A0E930" w14:textId="6BCAE897"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Итого по разделу III</w:t>
            </w:r>
          </w:p>
        </w:tc>
        <w:tc>
          <w:tcPr>
            <w:tcW w:w="0" w:type="auto"/>
          </w:tcPr>
          <w:p w14:paraId="7C1E862A" w14:textId="6249E0E4"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1300</w:t>
            </w:r>
          </w:p>
        </w:tc>
        <w:tc>
          <w:tcPr>
            <w:tcW w:w="0" w:type="auto"/>
          </w:tcPr>
          <w:p w14:paraId="3A0DEE26" w14:textId="4C28464F"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21 526 465</w:t>
            </w:r>
          </w:p>
        </w:tc>
        <w:tc>
          <w:tcPr>
            <w:tcW w:w="0" w:type="auto"/>
          </w:tcPr>
          <w:p w14:paraId="4375E911" w14:textId="60ED8A21"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20 370 587</w:t>
            </w:r>
          </w:p>
        </w:tc>
        <w:tc>
          <w:tcPr>
            <w:tcW w:w="0" w:type="auto"/>
          </w:tcPr>
          <w:p w14:paraId="1D7B1309" w14:textId="0428AFB1"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23 871 899</w:t>
            </w:r>
          </w:p>
        </w:tc>
      </w:tr>
      <w:tr w:rsidR="00AF5030" w:rsidRPr="00AF5030" w14:paraId="42FB9782" w14:textId="77777777" w:rsidTr="00786C0A">
        <w:trPr>
          <w:trHeight w:val="322"/>
        </w:trPr>
        <w:tc>
          <w:tcPr>
            <w:tcW w:w="0" w:type="auto"/>
            <w:gridSpan w:val="5"/>
            <w:vAlign w:val="center"/>
          </w:tcPr>
          <w:p w14:paraId="608AAC29" w14:textId="53A8632A" w:rsidR="00AF5030" w:rsidRPr="00AF5030" w:rsidRDefault="00AF5030" w:rsidP="00786C0A">
            <w:pPr>
              <w:jc w:val="center"/>
              <w:rPr>
                <w:rFonts w:ascii="Times New Roman" w:hAnsi="Times New Roman" w:cs="Times New Roman"/>
                <w:sz w:val="24"/>
                <w:szCs w:val="24"/>
              </w:rPr>
            </w:pPr>
            <w:r w:rsidRPr="00AF5030">
              <w:rPr>
                <w:rFonts w:ascii="Times New Roman" w:hAnsi="Times New Roman" w:cs="Times New Roman"/>
                <w:sz w:val="24"/>
                <w:szCs w:val="24"/>
              </w:rPr>
              <w:t>IV. Долгосрочные обязательства</w:t>
            </w:r>
          </w:p>
        </w:tc>
      </w:tr>
      <w:tr w:rsidR="00AF5030" w:rsidRPr="00AF5030" w14:paraId="3CE6FFEB" w14:textId="77777777" w:rsidTr="00AF5030">
        <w:trPr>
          <w:trHeight w:val="645"/>
        </w:trPr>
        <w:tc>
          <w:tcPr>
            <w:tcW w:w="0" w:type="auto"/>
          </w:tcPr>
          <w:p w14:paraId="48F01E4F" w14:textId="725FA506"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Заемные средства</w:t>
            </w:r>
          </w:p>
        </w:tc>
        <w:tc>
          <w:tcPr>
            <w:tcW w:w="0" w:type="auto"/>
          </w:tcPr>
          <w:p w14:paraId="3EC78C80" w14:textId="020235B3"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1410</w:t>
            </w:r>
          </w:p>
        </w:tc>
        <w:tc>
          <w:tcPr>
            <w:tcW w:w="0" w:type="auto"/>
          </w:tcPr>
          <w:p w14:paraId="0865CF23" w14:textId="178702AB"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w:t>
            </w:r>
          </w:p>
        </w:tc>
        <w:tc>
          <w:tcPr>
            <w:tcW w:w="0" w:type="auto"/>
          </w:tcPr>
          <w:p w14:paraId="44C833E0" w14:textId="317E1697"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w:t>
            </w:r>
          </w:p>
        </w:tc>
        <w:tc>
          <w:tcPr>
            <w:tcW w:w="0" w:type="auto"/>
          </w:tcPr>
          <w:p w14:paraId="4F7B0120" w14:textId="4D3568BC"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w:t>
            </w:r>
          </w:p>
        </w:tc>
      </w:tr>
      <w:tr w:rsidR="00AF5030" w:rsidRPr="00AF5030" w14:paraId="1374709E" w14:textId="77777777" w:rsidTr="00AF5030">
        <w:trPr>
          <w:trHeight w:val="302"/>
        </w:trPr>
        <w:tc>
          <w:tcPr>
            <w:tcW w:w="0" w:type="auto"/>
          </w:tcPr>
          <w:p w14:paraId="04F4A54E" w14:textId="35239FEC"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Отложенные налоговые обязательства</w:t>
            </w:r>
          </w:p>
        </w:tc>
        <w:tc>
          <w:tcPr>
            <w:tcW w:w="0" w:type="auto"/>
          </w:tcPr>
          <w:p w14:paraId="38764707" w14:textId="47F8446C"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1420</w:t>
            </w:r>
          </w:p>
        </w:tc>
        <w:tc>
          <w:tcPr>
            <w:tcW w:w="0" w:type="auto"/>
          </w:tcPr>
          <w:p w14:paraId="2C8F9908" w14:textId="4C5290BB"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1 458 651</w:t>
            </w:r>
          </w:p>
        </w:tc>
        <w:tc>
          <w:tcPr>
            <w:tcW w:w="0" w:type="auto"/>
          </w:tcPr>
          <w:p w14:paraId="1BEE984F" w14:textId="5918A96E"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1 159 374</w:t>
            </w:r>
          </w:p>
        </w:tc>
        <w:tc>
          <w:tcPr>
            <w:tcW w:w="0" w:type="auto"/>
          </w:tcPr>
          <w:p w14:paraId="2B55BE5B" w14:textId="1319B38A"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1 212 607</w:t>
            </w:r>
          </w:p>
        </w:tc>
      </w:tr>
      <w:tr w:rsidR="00AF5030" w:rsidRPr="00AF5030" w14:paraId="3991DB4C" w14:textId="77777777" w:rsidTr="00AF5030">
        <w:trPr>
          <w:trHeight w:val="322"/>
        </w:trPr>
        <w:tc>
          <w:tcPr>
            <w:tcW w:w="0" w:type="auto"/>
          </w:tcPr>
          <w:p w14:paraId="751122C7" w14:textId="717A6945"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Оценочные обязательства</w:t>
            </w:r>
          </w:p>
        </w:tc>
        <w:tc>
          <w:tcPr>
            <w:tcW w:w="0" w:type="auto"/>
          </w:tcPr>
          <w:p w14:paraId="2D703424" w14:textId="3803817D"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1430</w:t>
            </w:r>
          </w:p>
        </w:tc>
        <w:tc>
          <w:tcPr>
            <w:tcW w:w="0" w:type="auto"/>
          </w:tcPr>
          <w:p w14:paraId="448D08B1" w14:textId="73ED555A"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455 943</w:t>
            </w:r>
          </w:p>
        </w:tc>
        <w:tc>
          <w:tcPr>
            <w:tcW w:w="0" w:type="auto"/>
          </w:tcPr>
          <w:p w14:paraId="7193504E" w14:textId="07863261"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249 402</w:t>
            </w:r>
          </w:p>
        </w:tc>
        <w:tc>
          <w:tcPr>
            <w:tcW w:w="0" w:type="auto"/>
          </w:tcPr>
          <w:p w14:paraId="3B7CB0A7" w14:textId="47285891"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158 803</w:t>
            </w:r>
          </w:p>
        </w:tc>
      </w:tr>
      <w:tr w:rsidR="00AF5030" w:rsidRPr="00AF5030" w14:paraId="6BB01B2E" w14:textId="77777777" w:rsidTr="00AF5030">
        <w:trPr>
          <w:trHeight w:val="322"/>
        </w:trPr>
        <w:tc>
          <w:tcPr>
            <w:tcW w:w="0" w:type="auto"/>
          </w:tcPr>
          <w:p w14:paraId="2B96CA47" w14:textId="6A0821B5"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Прочие обязательства</w:t>
            </w:r>
          </w:p>
        </w:tc>
        <w:tc>
          <w:tcPr>
            <w:tcW w:w="0" w:type="auto"/>
          </w:tcPr>
          <w:p w14:paraId="52DACD33" w14:textId="49ED5967"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1450</w:t>
            </w:r>
          </w:p>
        </w:tc>
        <w:tc>
          <w:tcPr>
            <w:tcW w:w="0" w:type="auto"/>
          </w:tcPr>
          <w:p w14:paraId="2EFEFB57" w14:textId="571D3ACC"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520 361</w:t>
            </w:r>
          </w:p>
        </w:tc>
        <w:tc>
          <w:tcPr>
            <w:tcW w:w="0" w:type="auto"/>
          </w:tcPr>
          <w:p w14:paraId="06FCFBF8" w14:textId="2FA87665"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775 227</w:t>
            </w:r>
          </w:p>
        </w:tc>
        <w:tc>
          <w:tcPr>
            <w:tcW w:w="0" w:type="auto"/>
          </w:tcPr>
          <w:p w14:paraId="325B17E3" w14:textId="6C285257"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831 280</w:t>
            </w:r>
          </w:p>
        </w:tc>
      </w:tr>
      <w:tr w:rsidR="00AF5030" w:rsidRPr="00AF5030" w14:paraId="058842C6" w14:textId="77777777" w:rsidTr="00AF5030">
        <w:trPr>
          <w:trHeight w:val="302"/>
        </w:trPr>
        <w:tc>
          <w:tcPr>
            <w:tcW w:w="0" w:type="auto"/>
          </w:tcPr>
          <w:p w14:paraId="5E0FAAFF" w14:textId="2CC8195D"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Итого по разделу IV</w:t>
            </w:r>
          </w:p>
        </w:tc>
        <w:tc>
          <w:tcPr>
            <w:tcW w:w="0" w:type="auto"/>
          </w:tcPr>
          <w:p w14:paraId="1A1FD912" w14:textId="77F3158B"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1400</w:t>
            </w:r>
          </w:p>
        </w:tc>
        <w:tc>
          <w:tcPr>
            <w:tcW w:w="0" w:type="auto"/>
          </w:tcPr>
          <w:p w14:paraId="52D7589C" w14:textId="4BDE7ED8"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2 434 955</w:t>
            </w:r>
          </w:p>
        </w:tc>
        <w:tc>
          <w:tcPr>
            <w:tcW w:w="0" w:type="auto"/>
          </w:tcPr>
          <w:p w14:paraId="2A6F470B" w14:textId="093EFAD9"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2 184 003</w:t>
            </w:r>
          </w:p>
        </w:tc>
        <w:tc>
          <w:tcPr>
            <w:tcW w:w="0" w:type="auto"/>
          </w:tcPr>
          <w:p w14:paraId="0A0539D4" w14:textId="768439C2"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2 202 690</w:t>
            </w:r>
          </w:p>
        </w:tc>
      </w:tr>
      <w:tr w:rsidR="00AF5030" w:rsidRPr="00AF5030" w14:paraId="68EE9F3F" w14:textId="77777777" w:rsidTr="00786C0A">
        <w:trPr>
          <w:trHeight w:val="322"/>
        </w:trPr>
        <w:tc>
          <w:tcPr>
            <w:tcW w:w="0" w:type="auto"/>
            <w:gridSpan w:val="5"/>
            <w:vAlign w:val="center"/>
          </w:tcPr>
          <w:p w14:paraId="0689A0E8" w14:textId="405EF6B0" w:rsidR="00AF5030" w:rsidRPr="00AF5030" w:rsidRDefault="00AF5030" w:rsidP="00786C0A">
            <w:pPr>
              <w:jc w:val="center"/>
              <w:rPr>
                <w:rFonts w:ascii="Times New Roman" w:hAnsi="Times New Roman" w:cs="Times New Roman"/>
                <w:sz w:val="24"/>
                <w:szCs w:val="24"/>
              </w:rPr>
            </w:pPr>
            <w:r w:rsidRPr="00AF5030">
              <w:rPr>
                <w:rFonts w:ascii="Times New Roman" w:hAnsi="Times New Roman" w:cs="Times New Roman"/>
                <w:sz w:val="24"/>
                <w:szCs w:val="24"/>
              </w:rPr>
              <w:t>V. Краткосрочные обязательства</w:t>
            </w:r>
          </w:p>
        </w:tc>
      </w:tr>
      <w:tr w:rsidR="00AF5030" w:rsidRPr="00AF5030" w14:paraId="4A5289A3" w14:textId="77777777" w:rsidTr="00AF5030">
        <w:trPr>
          <w:trHeight w:val="232"/>
        </w:trPr>
        <w:tc>
          <w:tcPr>
            <w:tcW w:w="0" w:type="auto"/>
          </w:tcPr>
          <w:p w14:paraId="25603238" w14:textId="2E5B49CF"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Заемные средства</w:t>
            </w:r>
          </w:p>
        </w:tc>
        <w:tc>
          <w:tcPr>
            <w:tcW w:w="0" w:type="auto"/>
          </w:tcPr>
          <w:p w14:paraId="76734B42" w14:textId="3AE0F0E3"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1510</w:t>
            </w:r>
          </w:p>
        </w:tc>
        <w:tc>
          <w:tcPr>
            <w:tcW w:w="0" w:type="auto"/>
          </w:tcPr>
          <w:p w14:paraId="401B16AB" w14:textId="4CF94B55"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w:t>
            </w:r>
          </w:p>
        </w:tc>
        <w:tc>
          <w:tcPr>
            <w:tcW w:w="0" w:type="auto"/>
          </w:tcPr>
          <w:p w14:paraId="6A4162FA" w14:textId="337926FF"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w:t>
            </w:r>
          </w:p>
        </w:tc>
        <w:tc>
          <w:tcPr>
            <w:tcW w:w="0" w:type="auto"/>
          </w:tcPr>
          <w:p w14:paraId="697F0E40" w14:textId="4422180C"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w:t>
            </w:r>
          </w:p>
        </w:tc>
      </w:tr>
      <w:tr w:rsidR="00AF5030" w:rsidRPr="00AF5030" w14:paraId="5912AAEE" w14:textId="77777777" w:rsidTr="00AF5030">
        <w:trPr>
          <w:trHeight w:val="302"/>
        </w:trPr>
        <w:tc>
          <w:tcPr>
            <w:tcW w:w="0" w:type="auto"/>
          </w:tcPr>
          <w:p w14:paraId="5B770AA1" w14:textId="2E599E45"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Кредиторская задолженность</w:t>
            </w:r>
          </w:p>
        </w:tc>
        <w:tc>
          <w:tcPr>
            <w:tcW w:w="0" w:type="auto"/>
          </w:tcPr>
          <w:p w14:paraId="00DFA938" w14:textId="5215A718"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1520</w:t>
            </w:r>
          </w:p>
        </w:tc>
        <w:tc>
          <w:tcPr>
            <w:tcW w:w="0" w:type="auto"/>
          </w:tcPr>
          <w:p w14:paraId="1F6B7DF2" w14:textId="68AC101F"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20 740 758</w:t>
            </w:r>
          </w:p>
        </w:tc>
        <w:tc>
          <w:tcPr>
            <w:tcW w:w="0" w:type="auto"/>
          </w:tcPr>
          <w:p w14:paraId="79CB7405" w14:textId="31705BA2"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18 780 461</w:t>
            </w:r>
          </w:p>
        </w:tc>
        <w:tc>
          <w:tcPr>
            <w:tcW w:w="0" w:type="auto"/>
          </w:tcPr>
          <w:p w14:paraId="0D2ED79F" w14:textId="238B2DD2"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15 532 421</w:t>
            </w:r>
          </w:p>
        </w:tc>
      </w:tr>
      <w:tr w:rsidR="00AF5030" w:rsidRPr="00AF5030" w14:paraId="2D8E8245" w14:textId="77777777" w:rsidTr="00AF5030">
        <w:trPr>
          <w:trHeight w:val="340"/>
        </w:trPr>
        <w:tc>
          <w:tcPr>
            <w:tcW w:w="0" w:type="auto"/>
          </w:tcPr>
          <w:p w14:paraId="3C3440D5" w14:textId="461C8D99"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Доходы будущих периодов</w:t>
            </w:r>
          </w:p>
        </w:tc>
        <w:tc>
          <w:tcPr>
            <w:tcW w:w="0" w:type="auto"/>
          </w:tcPr>
          <w:p w14:paraId="3BA7F316" w14:textId="5070F315"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1530</w:t>
            </w:r>
          </w:p>
        </w:tc>
        <w:tc>
          <w:tcPr>
            <w:tcW w:w="0" w:type="auto"/>
          </w:tcPr>
          <w:p w14:paraId="35256650" w14:textId="2B7BFD22"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w:t>
            </w:r>
          </w:p>
        </w:tc>
        <w:tc>
          <w:tcPr>
            <w:tcW w:w="0" w:type="auto"/>
          </w:tcPr>
          <w:p w14:paraId="76D2E44D" w14:textId="0B6B5B31"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w:t>
            </w:r>
          </w:p>
        </w:tc>
        <w:tc>
          <w:tcPr>
            <w:tcW w:w="0" w:type="auto"/>
          </w:tcPr>
          <w:p w14:paraId="138D44A1" w14:textId="0AE2374D"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w:t>
            </w:r>
          </w:p>
        </w:tc>
      </w:tr>
      <w:tr w:rsidR="00AF5030" w:rsidRPr="00AF5030" w14:paraId="5A60F3A0" w14:textId="77777777" w:rsidTr="00AF5030">
        <w:trPr>
          <w:trHeight w:val="273"/>
        </w:trPr>
        <w:tc>
          <w:tcPr>
            <w:tcW w:w="0" w:type="auto"/>
          </w:tcPr>
          <w:p w14:paraId="4F286A3B" w14:textId="266B6056"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Оценочные обязательства</w:t>
            </w:r>
          </w:p>
        </w:tc>
        <w:tc>
          <w:tcPr>
            <w:tcW w:w="0" w:type="auto"/>
          </w:tcPr>
          <w:p w14:paraId="5C80391E" w14:textId="005B7CCB"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1540</w:t>
            </w:r>
          </w:p>
        </w:tc>
        <w:tc>
          <w:tcPr>
            <w:tcW w:w="0" w:type="auto"/>
          </w:tcPr>
          <w:p w14:paraId="3E1C0C04" w14:textId="33DA1C7D"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509 058</w:t>
            </w:r>
          </w:p>
        </w:tc>
        <w:tc>
          <w:tcPr>
            <w:tcW w:w="0" w:type="auto"/>
          </w:tcPr>
          <w:p w14:paraId="5505C04E" w14:textId="45D04EFA"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560 665</w:t>
            </w:r>
          </w:p>
        </w:tc>
        <w:tc>
          <w:tcPr>
            <w:tcW w:w="0" w:type="auto"/>
          </w:tcPr>
          <w:p w14:paraId="58AF5BC8" w14:textId="3D9C13A8"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239 172</w:t>
            </w:r>
          </w:p>
        </w:tc>
      </w:tr>
      <w:tr w:rsidR="00AF5030" w:rsidRPr="00AF5030" w14:paraId="6B18E306" w14:textId="77777777" w:rsidTr="00AF5030">
        <w:trPr>
          <w:trHeight w:val="264"/>
        </w:trPr>
        <w:tc>
          <w:tcPr>
            <w:tcW w:w="0" w:type="auto"/>
          </w:tcPr>
          <w:p w14:paraId="546F3783" w14:textId="63CA91CD"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Прочие обязательства</w:t>
            </w:r>
          </w:p>
        </w:tc>
        <w:tc>
          <w:tcPr>
            <w:tcW w:w="0" w:type="auto"/>
          </w:tcPr>
          <w:p w14:paraId="49B17621" w14:textId="0C187F0B"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1550</w:t>
            </w:r>
          </w:p>
        </w:tc>
        <w:tc>
          <w:tcPr>
            <w:tcW w:w="0" w:type="auto"/>
          </w:tcPr>
          <w:p w14:paraId="380DAC27" w14:textId="65DD8763"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w:t>
            </w:r>
          </w:p>
        </w:tc>
        <w:tc>
          <w:tcPr>
            <w:tcW w:w="0" w:type="auto"/>
          </w:tcPr>
          <w:p w14:paraId="7F9217AD" w14:textId="534C65CC"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w:t>
            </w:r>
          </w:p>
        </w:tc>
        <w:tc>
          <w:tcPr>
            <w:tcW w:w="0" w:type="auto"/>
          </w:tcPr>
          <w:p w14:paraId="22A33AF1" w14:textId="15345EA4"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w:t>
            </w:r>
          </w:p>
        </w:tc>
      </w:tr>
      <w:tr w:rsidR="00AF5030" w:rsidRPr="00AF5030" w14:paraId="6D9B92AA" w14:textId="77777777" w:rsidTr="00AF5030">
        <w:trPr>
          <w:trHeight w:val="267"/>
        </w:trPr>
        <w:tc>
          <w:tcPr>
            <w:tcW w:w="0" w:type="auto"/>
          </w:tcPr>
          <w:p w14:paraId="34CA5537" w14:textId="731D32F1"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Итого по разделу V</w:t>
            </w:r>
          </w:p>
        </w:tc>
        <w:tc>
          <w:tcPr>
            <w:tcW w:w="0" w:type="auto"/>
          </w:tcPr>
          <w:p w14:paraId="5133F885" w14:textId="04480750"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1500</w:t>
            </w:r>
          </w:p>
        </w:tc>
        <w:tc>
          <w:tcPr>
            <w:tcW w:w="0" w:type="auto"/>
          </w:tcPr>
          <w:p w14:paraId="51D1E27A" w14:textId="5F4296B1"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21 249 816</w:t>
            </w:r>
          </w:p>
        </w:tc>
        <w:tc>
          <w:tcPr>
            <w:tcW w:w="0" w:type="auto"/>
          </w:tcPr>
          <w:p w14:paraId="7BEA4C31" w14:textId="31C218EE"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19 341 126</w:t>
            </w:r>
          </w:p>
        </w:tc>
        <w:tc>
          <w:tcPr>
            <w:tcW w:w="0" w:type="auto"/>
          </w:tcPr>
          <w:p w14:paraId="6679E6E3" w14:textId="70037A78" w:rsidR="00AF5030"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15 771 593</w:t>
            </w:r>
          </w:p>
        </w:tc>
      </w:tr>
      <w:tr w:rsidR="00AF5030" w:rsidRPr="00AF5030" w14:paraId="7378879E" w14:textId="77777777" w:rsidTr="00AF5030">
        <w:trPr>
          <w:trHeight w:val="302"/>
        </w:trPr>
        <w:tc>
          <w:tcPr>
            <w:tcW w:w="0" w:type="auto"/>
          </w:tcPr>
          <w:p w14:paraId="272A0577" w14:textId="77777777"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БАЛАНС</w:t>
            </w:r>
          </w:p>
        </w:tc>
        <w:tc>
          <w:tcPr>
            <w:tcW w:w="0" w:type="auto"/>
          </w:tcPr>
          <w:p w14:paraId="122070CA" w14:textId="36C771E9" w:rsidR="009D5348" w:rsidRPr="00AF5030" w:rsidRDefault="00AF5030" w:rsidP="00AF5030">
            <w:pPr>
              <w:rPr>
                <w:rFonts w:ascii="Times New Roman" w:hAnsi="Times New Roman" w:cs="Times New Roman"/>
                <w:sz w:val="24"/>
                <w:szCs w:val="24"/>
              </w:rPr>
            </w:pPr>
            <w:r w:rsidRPr="00AF5030">
              <w:rPr>
                <w:rFonts w:ascii="Times New Roman" w:hAnsi="Times New Roman" w:cs="Times New Roman"/>
                <w:sz w:val="24"/>
                <w:szCs w:val="24"/>
              </w:rPr>
              <w:t>17</w:t>
            </w:r>
            <w:r w:rsidR="009D5348" w:rsidRPr="00AF5030">
              <w:rPr>
                <w:rFonts w:ascii="Times New Roman" w:hAnsi="Times New Roman" w:cs="Times New Roman"/>
                <w:sz w:val="24"/>
                <w:szCs w:val="24"/>
              </w:rPr>
              <w:t>00</w:t>
            </w:r>
          </w:p>
        </w:tc>
        <w:tc>
          <w:tcPr>
            <w:tcW w:w="0" w:type="auto"/>
          </w:tcPr>
          <w:p w14:paraId="01939E99" w14:textId="77777777"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45 211 236</w:t>
            </w:r>
          </w:p>
        </w:tc>
        <w:tc>
          <w:tcPr>
            <w:tcW w:w="0" w:type="auto"/>
          </w:tcPr>
          <w:p w14:paraId="17380350" w14:textId="77777777"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41 895 716</w:t>
            </w:r>
          </w:p>
        </w:tc>
        <w:tc>
          <w:tcPr>
            <w:tcW w:w="0" w:type="auto"/>
          </w:tcPr>
          <w:p w14:paraId="5AE3E296" w14:textId="77777777" w:rsidR="009D5348" w:rsidRPr="00AF5030" w:rsidRDefault="009D5348" w:rsidP="00AF5030">
            <w:pPr>
              <w:rPr>
                <w:rFonts w:ascii="Times New Roman" w:hAnsi="Times New Roman" w:cs="Times New Roman"/>
                <w:sz w:val="24"/>
                <w:szCs w:val="24"/>
              </w:rPr>
            </w:pPr>
            <w:r w:rsidRPr="00AF5030">
              <w:rPr>
                <w:rFonts w:ascii="Times New Roman" w:hAnsi="Times New Roman" w:cs="Times New Roman"/>
                <w:sz w:val="24"/>
                <w:szCs w:val="24"/>
              </w:rPr>
              <w:t>41 846 182</w:t>
            </w:r>
          </w:p>
        </w:tc>
      </w:tr>
    </w:tbl>
    <w:p w14:paraId="67A49D31" w14:textId="77777777" w:rsidR="00832076" w:rsidRDefault="00832076" w:rsidP="00C21818">
      <w:pPr>
        <w:spacing w:after="0" w:line="360" w:lineRule="auto"/>
        <w:jc w:val="both"/>
        <w:rPr>
          <w:rFonts w:ascii="Times New Roman" w:hAnsi="Times New Roman" w:cs="Times New Roman"/>
          <w:sz w:val="28"/>
          <w:szCs w:val="28"/>
        </w:rPr>
      </w:pPr>
    </w:p>
    <w:p w14:paraId="4DF5DF7F" w14:textId="6C8BE5DF" w:rsidR="00AF5030" w:rsidRDefault="00AF5030">
      <w:pPr>
        <w:rPr>
          <w:rFonts w:ascii="Times New Roman" w:hAnsi="Times New Roman" w:cs="Times New Roman"/>
          <w:sz w:val="28"/>
          <w:szCs w:val="28"/>
        </w:rPr>
      </w:pPr>
      <w:r>
        <w:rPr>
          <w:rFonts w:ascii="Times New Roman" w:hAnsi="Times New Roman" w:cs="Times New Roman"/>
          <w:sz w:val="28"/>
          <w:szCs w:val="28"/>
        </w:rPr>
        <w:br w:type="page"/>
      </w:r>
    </w:p>
    <w:p w14:paraId="4DFE9AF1" w14:textId="36EC2277" w:rsidR="00AF5030" w:rsidRDefault="00CE355D" w:rsidP="00B11F03">
      <w:pPr>
        <w:pStyle w:val="1"/>
        <w:spacing w:line="360" w:lineRule="auto"/>
        <w:jc w:val="center"/>
        <w:rPr>
          <w:rFonts w:ascii="Times New Roman" w:hAnsi="Times New Roman" w:cs="Times New Roman"/>
          <w:b/>
          <w:color w:val="auto"/>
          <w:sz w:val="28"/>
        </w:rPr>
      </w:pPr>
      <w:bookmarkStart w:id="19" w:name="_Toc200292486"/>
      <w:r w:rsidRPr="00A040E0">
        <w:rPr>
          <w:rFonts w:ascii="Times New Roman" w:hAnsi="Times New Roman" w:cs="Times New Roman"/>
          <w:b/>
          <w:color w:val="auto"/>
          <w:sz w:val="28"/>
        </w:rPr>
        <w:lastRenderedPageBreak/>
        <w:t>ПРИЛОЖЕНИЕ Б</w:t>
      </w:r>
      <w:bookmarkEnd w:id="19"/>
    </w:p>
    <w:p w14:paraId="3E58C37F" w14:textId="77777777" w:rsidR="00CE355D" w:rsidRPr="00CE355D" w:rsidRDefault="00CE355D" w:rsidP="00CE355D"/>
    <w:p w14:paraId="3FD62766" w14:textId="5B0B9988" w:rsidR="00F45F0E" w:rsidRPr="00F45F0E" w:rsidRDefault="00F45F0E" w:rsidP="00B11F03">
      <w:pPr>
        <w:spacing w:after="0" w:line="360" w:lineRule="auto"/>
        <w:jc w:val="center"/>
        <w:rPr>
          <w:rFonts w:ascii="Times New Roman" w:hAnsi="Times New Roman" w:cs="Times New Roman"/>
          <w:b/>
          <w:sz w:val="28"/>
          <w:szCs w:val="28"/>
        </w:rPr>
      </w:pPr>
      <w:r w:rsidRPr="00F45F0E">
        <w:rPr>
          <w:rFonts w:ascii="Times New Roman" w:hAnsi="Times New Roman" w:cs="Times New Roman"/>
          <w:b/>
          <w:sz w:val="28"/>
          <w:szCs w:val="28"/>
        </w:rPr>
        <w:t>Отчет о финансовых результатах ООО «ЛУКОЙЛ-Югнефтепродукт» за 2022-2024 гг.</w:t>
      </w:r>
    </w:p>
    <w:p w14:paraId="670DEFB7" w14:textId="77777777" w:rsidR="00F45F0E" w:rsidRDefault="00F45F0E" w:rsidP="00C21818">
      <w:pPr>
        <w:spacing w:after="0" w:line="360" w:lineRule="auto"/>
        <w:jc w:val="both"/>
        <w:rPr>
          <w:rFonts w:ascii="Times New Roman" w:hAnsi="Times New Roman" w:cs="Times New Roman"/>
          <w:sz w:val="28"/>
          <w:szCs w:val="28"/>
        </w:rPr>
      </w:pPr>
    </w:p>
    <w:p w14:paraId="3C4A27E5" w14:textId="6E50B394" w:rsidR="00F45F0E" w:rsidRDefault="00F45F0E" w:rsidP="00CE355D">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Б.1 – </w:t>
      </w:r>
      <w:r w:rsidRPr="00F45F0E">
        <w:rPr>
          <w:rFonts w:ascii="Times New Roman" w:hAnsi="Times New Roman" w:cs="Times New Roman"/>
          <w:sz w:val="28"/>
          <w:szCs w:val="28"/>
        </w:rPr>
        <w:t>Отчет о финансовых результатах ООО «ЛУКОЙЛ-Югнефтепродукт» за 2022-2024 гг.</w:t>
      </w:r>
    </w:p>
    <w:tbl>
      <w:tblPr>
        <w:tblStyle w:val="a8"/>
        <w:tblW w:w="0" w:type="auto"/>
        <w:tblLayout w:type="fixed"/>
        <w:tblLook w:val="04A0" w:firstRow="1" w:lastRow="0" w:firstColumn="1" w:lastColumn="0" w:noHBand="0" w:noVBand="1"/>
      </w:tblPr>
      <w:tblGrid>
        <w:gridCol w:w="3256"/>
        <w:gridCol w:w="992"/>
        <w:gridCol w:w="1701"/>
        <w:gridCol w:w="1701"/>
        <w:gridCol w:w="1597"/>
      </w:tblGrid>
      <w:tr w:rsidR="00786C0A" w:rsidRPr="00534806" w14:paraId="64500DFF" w14:textId="14669271" w:rsidTr="00534806">
        <w:trPr>
          <w:trHeight w:val="486"/>
        </w:trPr>
        <w:tc>
          <w:tcPr>
            <w:tcW w:w="3256" w:type="dxa"/>
            <w:vAlign w:val="center"/>
          </w:tcPr>
          <w:p w14:paraId="787BBB68" w14:textId="6F488BC1" w:rsidR="004E7B45" w:rsidRPr="00534806" w:rsidRDefault="004E7B45" w:rsidP="00534806">
            <w:pPr>
              <w:spacing w:line="216" w:lineRule="auto"/>
              <w:jc w:val="center"/>
              <w:rPr>
                <w:rFonts w:ascii="Times New Roman" w:hAnsi="Times New Roman" w:cs="Times New Roman"/>
                <w:sz w:val="24"/>
                <w:szCs w:val="24"/>
              </w:rPr>
            </w:pPr>
            <w:r w:rsidRPr="00534806">
              <w:rPr>
                <w:rFonts w:ascii="Times New Roman" w:hAnsi="Times New Roman" w:cs="Times New Roman"/>
                <w:sz w:val="24"/>
                <w:szCs w:val="24"/>
              </w:rPr>
              <w:t>Наименование показателя</w:t>
            </w:r>
          </w:p>
        </w:tc>
        <w:tc>
          <w:tcPr>
            <w:tcW w:w="992" w:type="dxa"/>
            <w:vAlign w:val="center"/>
          </w:tcPr>
          <w:p w14:paraId="3DD18D00" w14:textId="4D266C10" w:rsidR="004E7B45" w:rsidRPr="00534806" w:rsidRDefault="004E7B45" w:rsidP="00534806">
            <w:pPr>
              <w:spacing w:line="216" w:lineRule="auto"/>
              <w:jc w:val="center"/>
              <w:rPr>
                <w:rFonts w:ascii="Times New Roman" w:hAnsi="Times New Roman" w:cs="Times New Roman"/>
                <w:sz w:val="24"/>
                <w:szCs w:val="24"/>
              </w:rPr>
            </w:pPr>
            <w:r w:rsidRPr="00534806">
              <w:rPr>
                <w:rFonts w:ascii="Times New Roman" w:hAnsi="Times New Roman" w:cs="Times New Roman"/>
                <w:sz w:val="24"/>
                <w:szCs w:val="24"/>
              </w:rPr>
              <w:t>Код строки</w:t>
            </w:r>
          </w:p>
        </w:tc>
        <w:tc>
          <w:tcPr>
            <w:tcW w:w="1701" w:type="dxa"/>
            <w:vAlign w:val="center"/>
          </w:tcPr>
          <w:p w14:paraId="2B1B1B88" w14:textId="560C92E1" w:rsidR="004E7B45" w:rsidRPr="00534806" w:rsidRDefault="004E7B45" w:rsidP="00534806">
            <w:pPr>
              <w:spacing w:line="216" w:lineRule="auto"/>
              <w:jc w:val="center"/>
              <w:rPr>
                <w:rFonts w:ascii="Times New Roman" w:hAnsi="Times New Roman" w:cs="Times New Roman"/>
                <w:sz w:val="24"/>
                <w:szCs w:val="24"/>
              </w:rPr>
            </w:pPr>
            <w:r w:rsidRPr="00534806">
              <w:rPr>
                <w:rFonts w:ascii="Times New Roman" w:hAnsi="Times New Roman" w:cs="Times New Roman"/>
                <w:sz w:val="24"/>
                <w:szCs w:val="24"/>
              </w:rPr>
              <w:t>За 2024 г.</w:t>
            </w:r>
          </w:p>
        </w:tc>
        <w:tc>
          <w:tcPr>
            <w:tcW w:w="1701" w:type="dxa"/>
            <w:vAlign w:val="center"/>
          </w:tcPr>
          <w:p w14:paraId="49FC04C6" w14:textId="3B6B9F40" w:rsidR="004E7B45" w:rsidRPr="00534806" w:rsidRDefault="004E7B45" w:rsidP="00534806">
            <w:pPr>
              <w:spacing w:line="216" w:lineRule="auto"/>
              <w:jc w:val="center"/>
              <w:rPr>
                <w:rFonts w:ascii="Times New Roman" w:hAnsi="Times New Roman" w:cs="Times New Roman"/>
                <w:sz w:val="24"/>
                <w:szCs w:val="24"/>
              </w:rPr>
            </w:pPr>
            <w:r w:rsidRPr="00534806">
              <w:rPr>
                <w:rFonts w:ascii="Times New Roman" w:hAnsi="Times New Roman" w:cs="Times New Roman"/>
                <w:sz w:val="24"/>
                <w:szCs w:val="24"/>
              </w:rPr>
              <w:t>За 2023 г.</w:t>
            </w:r>
          </w:p>
        </w:tc>
        <w:tc>
          <w:tcPr>
            <w:tcW w:w="1597" w:type="dxa"/>
            <w:vAlign w:val="center"/>
          </w:tcPr>
          <w:p w14:paraId="3E0CB991" w14:textId="09F2DE62" w:rsidR="004E7B45" w:rsidRPr="00534806" w:rsidRDefault="004E7B45" w:rsidP="00534806">
            <w:pPr>
              <w:spacing w:line="216" w:lineRule="auto"/>
              <w:jc w:val="center"/>
              <w:rPr>
                <w:rFonts w:ascii="Times New Roman" w:hAnsi="Times New Roman" w:cs="Times New Roman"/>
                <w:sz w:val="24"/>
                <w:szCs w:val="24"/>
              </w:rPr>
            </w:pPr>
            <w:r w:rsidRPr="00534806">
              <w:rPr>
                <w:rFonts w:ascii="Times New Roman" w:hAnsi="Times New Roman" w:cs="Times New Roman"/>
                <w:sz w:val="24"/>
                <w:szCs w:val="24"/>
              </w:rPr>
              <w:t>За 2022 г.</w:t>
            </w:r>
          </w:p>
        </w:tc>
      </w:tr>
      <w:tr w:rsidR="00786C0A" w:rsidRPr="00534806" w14:paraId="09D9D704" w14:textId="0937B237" w:rsidTr="00534806">
        <w:trPr>
          <w:trHeight w:val="243"/>
        </w:trPr>
        <w:tc>
          <w:tcPr>
            <w:tcW w:w="3256" w:type="dxa"/>
          </w:tcPr>
          <w:p w14:paraId="6E35E951" w14:textId="155CA950" w:rsidR="004E7B45" w:rsidRPr="00534806" w:rsidRDefault="00786C0A"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Выручка</w:t>
            </w:r>
          </w:p>
        </w:tc>
        <w:tc>
          <w:tcPr>
            <w:tcW w:w="992" w:type="dxa"/>
          </w:tcPr>
          <w:p w14:paraId="2544C808" w14:textId="7BAA162A"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2110</w:t>
            </w:r>
          </w:p>
        </w:tc>
        <w:tc>
          <w:tcPr>
            <w:tcW w:w="1701" w:type="dxa"/>
          </w:tcPr>
          <w:p w14:paraId="5ABA9B45" w14:textId="472153F3"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226 001 596</w:t>
            </w:r>
          </w:p>
        </w:tc>
        <w:tc>
          <w:tcPr>
            <w:tcW w:w="1701" w:type="dxa"/>
          </w:tcPr>
          <w:p w14:paraId="43E38108" w14:textId="649E7382"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198 568 531</w:t>
            </w:r>
          </w:p>
        </w:tc>
        <w:tc>
          <w:tcPr>
            <w:tcW w:w="1597" w:type="dxa"/>
          </w:tcPr>
          <w:p w14:paraId="38BCA6D9" w14:textId="1B930FAA"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165 806 812</w:t>
            </w:r>
          </w:p>
        </w:tc>
      </w:tr>
      <w:tr w:rsidR="00786C0A" w:rsidRPr="00534806" w14:paraId="2EB64838" w14:textId="38599585" w:rsidTr="00534806">
        <w:trPr>
          <w:trHeight w:val="232"/>
        </w:trPr>
        <w:tc>
          <w:tcPr>
            <w:tcW w:w="3256" w:type="dxa"/>
          </w:tcPr>
          <w:p w14:paraId="051A7665" w14:textId="2DC22116"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Себестоимость продаж</w:t>
            </w:r>
          </w:p>
        </w:tc>
        <w:tc>
          <w:tcPr>
            <w:tcW w:w="992" w:type="dxa"/>
          </w:tcPr>
          <w:p w14:paraId="633CAE2C" w14:textId="0B7C2130"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2120</w:t>
            </w:r>
          </w:p>
        </w:tc>
        <w:tc>
          <w:tcPr>
            <w:tcW w:w="1701" w:type="dxa"/>
          </w:tcPr>
          <w:p w14:paraId="29F2B1A4" w14:textId="3411D9E6"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(178 295 103)</w:t>
            </w:r>
          </w:p>
        </w:tc>
        <w:tc>
          <w:tcPr>
            <w:tcW w:w="1701" w:type="dxa"/>
          </w:tcPr>
          <w:p w14:paraId="5E95AA62" w14:textId="2BE10D85"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(156 722 246)</w:t>
            </w:r>
          </w:p>
        </w:tc>
        <w:tc>
          <w:tcPr>
            <w:tcW w:w="1597" w:type="dxa"/>
          </w:tcPr>
          <w:p w14:paraId="5FC9DC1E" w14:textId="73CCAB9F"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(123 910 568)</w:t>
            </w:r>
          </w:p>
        </w:tc>
      </w:tr>
      <w:tr w:rsidR="00786C0A" w:rsidRPr="00534806" w14:paraId="4A278BA4" w14:textId="5E0E4BB4" w:rsidTr="00534806">
        <w:trPr>
          <w:trHeight w:val="243"/>
        </w:trPr>
        <w:tc>
          <w:tcPr>
            <w:tcW w:w="3256" w:type="dxa"/>
          </w:tcPr>
          <w:p w14:paraId="21FD6549" w14:textId="73D06D4C"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Валовая прибыль (убыток)</w:t>
            </w:r>
          </w:p>
        </w:tc>
        <w:tc>
          <w:tcPr>
            <w:tcW w:w="992" w:type="dxa"/>
          </w:tcPr>
          <w:p w14:paraId="11236C4D" w14:textId="1DFDEF7A"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2100</w:t>
            </w:r>
          </w:p>
        </w:tc>
        <w:tc>
          <w:tcPr>
            <w:tcW w:w="1701" w:type="dxa"/>
          </w:tcPr>
          <w:p w14:paraId="16FE8417" w14:textId="31D8E055"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47 706 493</w:t>
            </w:r>
          </w:p>
        </w:tc>
        <w:tc>
          <w:tcPr>
            <w:tcW w:w="1701" w:type="dxa"/>
          </w:tcPr>
          <w:p w14:paraId="3D1E3016" w14:textId="6822DB84"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41 846 285</w:t>
            </w:r>
          </w:p>
        </w:tc>
        <w:tc>
          <w:tcPr>
            <w:tcW w:w="1597" w:type="dxa"/>
          </w:tcPr>
          <w:p w14:paraId="657B2C4D" w14:textId="0DE0DBD1"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41 896 244</w:t>
            </w:r>
          </w:p>
        </w:tc>
      </w:tr>
      <w:tr w:rsidR="00786C0A" w:rsidRPr="00534806" w14:paraId="0B7C8C00" w14:textId="415F861A" w:rsidTr="00534806">
        <w:trPr>
          <w:trHeight w:val="243"/>
        </w:trPr>
        <w:tc>
          <w:tcPr>
            <w:tcW w:w="3256" w:type="dxa"/>
          </w:tcPr>
          <w:p w14:paraId="6A24EFA3" w14:textId="1C4C5177"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Коммерческие расходы</w:t>
            </w:r>
          </w:p>
        </w:tc>
        <w:tc>
          <w:tcPr>
            <w:tcW w:w="992" w:type="dxa"/>
          </w:tcPr>
          <w:p w14:paraId="260A30FC" w14:textId="36DDF508"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2210</w:t>
            </w:r>
          </w:p>
        </w:tc>
        <w:tc>
          <w:tcPr>
            <w:tcW w:w="1701" w:type="dxa"/>
          </w:tcPr>
          <w:p w14:paraId="7005F52E" w14:textId="7C0E1396"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(29 265 759)</w:t>
            </w:r>
          </w:p>
        </w:tc>
        <w:tc>
          <w:tcPr>
            <w:tcW w:w="1701" w:type="dxa"/>
          </w:tcPr>
          <w:p w14:paraId="2F9BEA69" w14:textId="43125FF9"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(25 667 400)</w:t>
            </w:r>
          </w:p>
        </w:tc>
        <w:tc>
          <w:tcPr>
            <w:tcW w:w="1597" w:type="dxa"/>
          </w:tcPr>
          <w:p w14:paraId="08A85E27" w14:textId="065D8785"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(22 530 537)</w:t>
            </w:r>
          </w:p>
        </w:tc>
      </w:tr>
      <w:tr w:rsidR="00786C0A" w:rsidRPr="00534806" w14:paraId="08AFE85A" w14:textId="3E30B551" w:rsidTr="00534806">
        <w:trPr>
          <w:trHeight w:val="486"/>
        </w:trPr>
        <w:tc>
          <w:tcPr>
            <w:tcW w:w="3256" w:type="dxa"/>
          </w:tcPr>
          <w:p w14:paraId="441384E9" w14:textId="32F89E50"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вывозные таможенные пошлины</w:t>
            </w:r>
          </w:p>
        </w:tc>
        <w:tc>
          <w:tcPr>
            <w:tcW w:w="992" w:type="dxa"/>
          </w:tcPr>
          <w:p w14:paraId="3BDEBF3A" w14:textId="77777777" w:rsidR="004E7B45" w:rsidRPr="00534806" w:rsidRDefault="004E7B45" w:rsidP="00534806">
            <w:pPr>
              <w:spacing w:line="216" w:lineRule="auto"/>
              <w:rPr>
                <w:rFonts w:ascii="Times New Roman" w:hAnsi="Times New Roman" w:cs="Times New Roman"/>
                <w:sz w:val="24"/>
                <w:szCs w:val="24"/>
              </w:rPr>
            </w:pPr>
          </w:p>
        </w:tc>
        <w:tc>
          <w:tcPr>
            <w:tcW w:w="1701" w:type="dxa"/>
          </w:tcPr>
          <w:p w14:paraId="6B5AF314" w14:textId="06DE2826"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(0)</w:t>
            </w:r>
          </w:p>
        </w:tc>
        <w:tc>
          <w:tcPr>
            <w:tcW w:w="1701" w:type="dxa"/>
          </w:tcPr>
          <w:p w14:paraId="1B2C2C65" w14:textId="13B6FF6B"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(0)</w:t>
            </w:r>
          </w:p>
        </w:tc>
        <w:tc>
          <w:tcPr>
            <w:tcW w:w="1597" w:type="dxa"/>
          </w:tcPr>
          <w:p w14:paraId="6DA8B246" w14:textId="50DA070E"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(0)</w:t>
            </w:r>
          </w:p>
        </w:tc>
      </w:tr>
      <w:tr w:rsidR="00786C0A" w:rsidRPr="00534806" w14:paraId="00F07733" w14:textId="7BCC1D10" w:rsidTr="00534806">
        <w:trPr>
          <w:trHeight w:val="243"/>
        </w:trPr>
        <w:tc>
          <w:tcPr>
            <w:tcW w:w="3256" w:type="dxa"/>
          </w:tcPr>
          <w:p w14:paraId="5F716703" w14:textId="6E715587"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Управленческие расходы</w:t>
            </w:r>
          </w:p>
        </w:tc>
        <w:tc>
          <w:tcPr>
            <w:tcW w:w="992" w:type="dxa"/>
          </w:tcPr>
          <w:p w14:paraId="1C89BF46" w14:textId="0CEB1BF3"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2220</w:t>
            </w:r>
          </w:p>
        </w:tc>
        <w:tc>
          <w:tcPr>
            <w:tcW w:w="1701" w:type="dxa"/>
          </w:tcPr>
          <w:p w14:paraId="6B7BAA75" w14:textId="329BEF27"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(1 774 048)</w:t>
            </w:r>
          </w:p>
        </w:tc>
        <w:tc>
          <w:tcPr>
            <w:tcW w:w="1701" w:type="dxa"/>
          </w:tcPr>
          <w:p w14:paraId="02473608" w14:textId="233275A6"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(1 579 847)</w:t>
            </w:r>
          </w:p>
        </w:tc>
        <w:tc>
          <w:tcPr>
            <w:tcW w:w="1597" w:type="dxa"/>
          </w:tcPr>
          <w:p w14:paraId="6083F5E8" w14:textId="574D79F4"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(1 072 057)</w:t>
            </w:r>
          </w:p>
        </w:tc>
      </w:tr>
      <w:tr w:rsidR="00786C0A" w:rsidRPr="00534806" w14:paraId="4BF64A54" w14:textId="417DB24D" w:rsidTr="00534806">
        <w:trPr>
          <w:trHeight w:val="486"/>
        </w:trPr>
        <w:tc>
          <w:tcPr>
            <w:tcW w:w="3256" w:type="dxa"/>
          </w:tcPr>
          <w:p w14:paraId="24198C0A" w14:textId="61D829E9"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Прибыль (убыток) от продаж</w:t>
            </w:r>
          </w:p>
        </w:tc>
        <w:tc>
          <w:tcPr>
            <w:tcW w:w="992" w:type="dxa"/>
          </w:tcPr>
          <w:p w14:paraId="031E2210" w14:textId="3CCCA9DC"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2200</w:t>
            </w:r>
          </w:p>
        </w:tc>
        <w:tc>
          <w:tcPr>
            <w:tcW w:w="1701" w:type="dxa"/>
          </w:tcPr>
          <w:p w14:paraId="360D7C9E" w14:textId="129D2B13"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16 666 686</w:t>
            </w:r>
          </w:p>
        </w:tc>
        <w:tc>
          <w:tcPr>
            <w:tcW w:w="1701" w:type="dxa"/>
          </w:tcPr>
          <w:p w14:paraId="3E728F75" w14:textId="328A3CB0"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14 599 038</w:t>
            </w:r>
          </w:p>
        </w:tc>
        <w:tc>
          <w:tcPr>
            <w:tcW w:w="1597" w:type="dxa"/>
          </w:tcPr>
          <w:p w14:paraId="0E2E18D4" w14:textId="524C659F"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18 293 650</w:t>
            </w:r>
          </w:p>
        </w:tc>
      </w:tr>
      <w:tr w:rsidR="00786C0A" w:rsidRPr="00534806" w14:paraId="35A3D6C3" w14:textId="197B433A" w:rsidTr="00534806">
        <w:trPr>
          <w:trHeight w:val="475"/>
        </w:trPr>
        <w:tc>
          <w:tcPr>
            <w:tcW w:w="3256" w:type="dxa"/>
          </w:tcPr>
          <w:p w14:paraId="5E2D2C3A" w14:textId="7C46FC08"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Доходы от участия в других организациях</w:t>
            </w:r>
          </w:p>
        </w:tc>
        <w:tc>
          <w:tcPr>
            <w:tcW w:w="992" w:type="dxa"/>
          </w:tcPr>
          <w:p w14:paraId="06068723" w14:textId="4A3FC5C7"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2310</w:t>
            </w:r>
          </w:p>
        </w:tc>
        <w:tc>
          <w:tcPr>
            <w:tcW w:w="1701" w:type="dxa"/>
          </w:tcPr>
          <w:p w14:paraId="437B09EE" w14:textId="0B933B56"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w:t>
            </w:r>
          </w:p>
        </w:tc>
        <w:tc>
          <w:tcPr>
            <w:tcW w:w="1701" w:type="dxa"/>
          </w:tcPr>
          <w:p w14:paraId="6238BC7C" w14:textId="2A581621"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w:t>
            </w:r>
          </w:p>
        </w:tc>
        <w:tc>
          <w:tcPr>
            <w:tcW w:w="1597" w:type="dxa"/>
          </w:tcPr>
          <w:p w14:paraId="28CEC31E" w14:textId="57E378C0"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w:t>
            </w:r>
          </w:p>
        </w:tc>
      </w:tr>
      <w:tr w:rsidR="00786C0A" w:rsidRPr="00534806" w14:paraId="2CDE7ACE" w14:textId="1F200E79" w:rsidTr="00534806">
        <w:trPr>
          <w:trHeight w:val="243"/>
        </w:trPr>
        <w:tc>
          <w:tcPr>
            <w:tcW w:w="3256" w:type="dxa"/>
          </w:tcPr>
          <w:p w14:paraId="2111E65B" w14:textId="1055B932"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Проценты к получению</w:t>
            </w:r>
          </w:p>
        </w:tc>
        <w:tc>
          <w:tcPr>
            <w:tcW w:w="992" w:type="dxa"/>
          </w:tcPr>
          <w:p w14:paraId="46BEF1E0" w14:textId="43AE7866"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2320</w:t>
            </w:r>
          </w:p>
        </w:tc>
        <w:tc>
          <w:tcPr>
            <w:tcW w:w="1701" w:type="dxa"/>
          </w:tcPr>
          <w:p w14:paraId="2651ED6D" w14:textId="174DB49A"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w:t>
            </w:r>
          </w:p>
        </w:tc>
        <w:tc>
          <w:tcPr>
            <w:tcW w:w="1701" w:type="dxa"/>
          </w:tcPr>
          <w:p w14:paraId="300E3A47" w14:textId="1B163FBB"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w:t>
            </w:r>
          </w:p>
        </w:tc>
        <w:tc>
          <w:tcPr>
            <w:tcW w:w="1597" w:type="dxa"/>
          </w:tcPr>
          <w:p w14:paraId="2BD7F0C1" w14:textId="0BBD8A3D"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6 710</w:t>
            </w:r>
          </w:p>
        </w:tc>
      </w:tr>
      <w:tr w:rsidR="00786C0A" w:rsidRPr="00534806" w14:paraId="0CF4750C" w14:textId="163BE9D1" w:rsidTr="00534806">
        <w:trPr>
          <w:trHeight w:val="243"/>
        </w:trPr>
        <w:tc>
          <w:tcPr>
            <w:tcW w:w="3256" w:type="dxa"/>
          </w:tcPr>
          <w:p w14:paraId="6A3A87D3" w14:textId="3F979CDC"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Проценты к уплате</w:t>
            </w:r>
          </w:p>
        </w:tc>
        <w:tc>
          <w:tcPr>
            <w:tcW w:w="992" w:type="dxa"/>
          </w:tcPr>
          <w:p w14:paraId="62799E17" w14:textId="3669790B"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2330</w:t>
            </w:r>
          </w:p>
        </w:tc>
        <w:tc>
          <w:tcPr>
            <w:tcW w:w="1701" w:type="dxa"/>
          </w:tcPr>
          <w:p w14:paraId="6EB2BC88" w14:textId="07555BAA"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(60 969)</w:t>
            </w:r>
          </w:p>
        </w:tc>
        <w:tc>
          <w:tcPr>
            <w:tcW w:w="1701" w:type="dxa"/>
          </w:tcPr>
          <w:p w14:paraId="59F7A7FD" w14:textId="70AA32DD"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(82 662)</w:t>
            </w:r>
          </w:p>
        </w:tc>
        <w:tc>
          <w:tcPr>
            <w:tcW w:w="1597" w:type="dxa"/>
          </w:tcPr>
          <w:p w14:paraId="1385B844" w14:textId="016CF299"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(84 739)</w:t>
            </w:r>
          </w:p>
        </w:tc>
      </w:tr>
      <w:tr w:rsidR="00786C0A" w:rsidRPr="00534806" w14:paraId="0037E083" w14:textId="0BFACB2B" w:rsidTr="00534806">
        <w:trPr>
          <w:trHeight w:val="243"/>
        </w:trPr>
        <w:tc>
          <w:tcPr>
            <w:tcW w:w="3256" w:type="dxa"/>
          </w:tcPr>
          <w:p w14:paraId="250970E6" w14:textId="4C6E4BA2"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Прочие доходы</w:t>
            </w:r>
          </w:p>
        </w:tc>
        <w:tc>
          <w:tcPr>
            <w:tcW w:w="992" w:type="dxa"/>
          </w:tcPr>
          <w:p w14:paraId="763CE61E" w14:textId="3E586FBA"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2340</w:t>
            </w:r>
          </w:p>
        </w:tc>
        <w:tc>
          <w:tcPr>
            <w:tcW w:w="1701" w:type="dxa"/>
          </w:tcPr>
          <w:p w14:paraId="19550071" w14:textId="61C2FF4C"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414 122</w:t>
            </w:r>
          </w:p>
        </w:tc>
        <w:tc>
          <w:tcPr>
            <w:tcW w:w="1701" w:type="dxa"/>
          </w:tcPr>
          <w:p w14:paraId="6CFEA61F" w14:textId="10C8E074"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320 928</w:t>
            </w:r>
          </w:p>
        </w:tc>
        <w:tc>
          <w:tcPr>
            <w:tcW w:w="1597" w:type="dxa"/>
          </w:tcPr>
          <w:p w14:paraId="2F50E885" w14:textId="4BA3800B"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221 141</w:t>
            </w:r>
          </w:p>
        </w:tc>
      </w:tr>
      <w:tr w:rsidR="00786C0A" w:rsidRPr="00534806" w14:paraId="206CB2C2" w14:textId="4DF4FD20" w:rsidTr="00534806">
        <w:trPr>
          <w:trHeight w:val="243"/>
        </w:trPr>
        <w:tc>
          <w:tcPr>
            <w:tcW w:w="3256" w:type="dxa"/>
          </w:tcPr>
          <w:p w14:paraId="0ED6B897" w14:textId="05576D74"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Прочие расходы</w:t>
            </w:r>
          </w:p>
        </w:tc>
        <w:tc>
          <w:tcPr>
            <w:tcW w:w="992" w:type="dxa"/>
          </w:tcPr>
          <w:p w14:paraId="5E744488" w14:textId="060EAE2C"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2350</w:t>
            </w:r>
          </w:p>
        </w:tc>
        <w:tc>
          <w:tcPr>
            <w:tcW w:w="1701" w:type="dxa"/>
          </w:tcPr>
          <w:p w14:paraId="2D7600C8" w14:textId="7C3C75D8"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(2 213 241)</w:t>
            </w:r>
          </w:p>
        </w:tc>
        <w:tc>
          <w:tcPr>
            <w:tcW w:w="1701" w:type="dxa"/>
          </w:tcPr>
          <w:p w14:paraId="2308B74C" w14:textId="3681D196"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(1 715 610)</w:t>
            </w:r>
          </w:p>
        </w:tc>
        <w:tc>
          <w:tcPr>
            <w:tcW w:w="1597" w:type="dxa"/>
          </w:tcPr>
          <w:p w14:paraId="4A9F810D" w14:textId="5A740322"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(1 300 623)</w:t>
            </w:r>
          </w:p>
        </w:tc>
      </w:tr>
      <w:tr w:rsidR="00786C0A" w:rsidRPr="00534806" w14:paraId="5041992D" w14:textId="6426B40D" w:rsidTr="00534806">
        <w:trPr>
          <w:trHeight w:val="486"/>
        </w:trPr>
        <w:tc>
          <w:tcPr>
            <w:tcW w:w="3256" w:type="dxa"/>
          </w:tcPr>
          <w:p w14:paraId="4C454E94" w14:textId="2D52338C"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Прибыль (убыток) до налогообложения</w:t>
            </w:r>
          </w:p>
        </w:tc>
        <w:tc>
          <w:tcPr>
            <w:tcW w:w="992" w:type="dxa"/>
          </w:tcPr>
          <w:p w14:paraId="19E46FE4" w14:textId="45904359"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2300</w:t>
            </w:r>
          </w:p>
        </w:tc>
        <w:tc>
          <w:tcPr>
            <w:tcW w:w="1701" w:type="dxa"/>
          </w:tcPr>
          <w:p w14:paraId="6BA5356C" w14:textId="4A747DBB"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14 806 598</w:t>
            </w:r>
          </w:p>
        </w:tc>
        <w:tc>
          <w:tcPr>
            <w:tcW w:w="1701" w:type="dxa"/>
          </w:tcPr>
          <w:p w14:paraId="3BFF67E5" w14:textId="720844F3"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13 121 694</w:t>
            </w:r>
          </w:p>
        </w:tc>
        <w:tc>
          <w:tcPr>
            <w:tcW w:w="1597" w:type="dxa"/>
          </w:tcPr>
          <w:p w14:paraId="3BD638E1" w14:textId="2FA90C30"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17 136 139</w:t>
            </w:r>
          </w:p>
        </w:tc>
      </w:tr>
      <w:tr w:rsidR="00786C0A" w:rsidRPr="00534806" w14:paraId="351BE59C" w14:textId="2450E7A2" w:rsidTr="00534806">
        <w:trPr>
          <w:trHeight w:val="232"/>
        </w:trPr>
        <w:tc>
          <w:tcPr>
            <w:tcW w:w="3256" w:type="dxa"/>
          </w:tcPr>
          <w:p w14:paraId="24C1FE3F" w14:textId="63A7F654" w:rsidR="004E7B45" w:rsidRPr="00534806" w:rsidRDefault="00786C0A"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Налог на прибыль</w:t>
            </w:r>
          </w:p>
        </w:tc>
        <w:tc>
          <w:tcPr>
            <w:tcW w:w="992" w:type="dxa"/>
          </w:tcPr>
          <w:p w14:paraId="41436F9C" w14:textId="2DC2C5FD"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2410</w:t>
            </w:r>
          </w:p>
        </w:tc>
        <w:tc>
          <w:tcPr>
            <w:tcW w:w="1701" w:type="dxa"/>
          </w:tcPr>
          <w:p w14:paraId="531D7A67" w14:textId="24323D00"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(3 232 095)</w:t>
            </w:r>
          </w:p>
        </w:tc>
        <w:tc>
          <w:tcPr>
            <w:tcW w:w="1701" w:type="dxa"/>
          </w:tcPr>
          <w:p w14:paraId="2CEDAD3E" w14:textId="365AE46B"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(2 674 312)</w:t>
            </w:r>
          </w:p>
        </w:tc>
        <w:tc>
          <w:tcPr>
            <w:tcW w:w="1597" w:type="dxa"/>
          </w:tcPr>
          <w:p w14:paraId="4ED2E7CD" w14:textId="0345694E"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(3 470 265)</w:t>
            </w:r>
          </w:p>
        </w:tc>
      </w:tr>
      <w:tr w:rsidR="00786C0A" w:rsidRPr="00534806" w14:paraId="3A31535D" w14:textId="0C1374EC" w:rsidTr="00534806">
        <w:trPr>
          <w:trHeight w:val="243"/>
        </w:trPr>
        <w:tc>
          <w:tcPr>
            <w:tcW w:w="3256" w:type="dxa"/>
          </w:tcPr>
          <w:p w14:paraId="41EDD6A2" w14:textId="57F9B848"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в т.ч.:</w:t>
            </w:r>
          </w:p>
        </w:tc>
        <w:tc>
          <w:tcPr>
            <w:tcW w:w="992" w:type="dxa"/>
          </w:tcPr>
          <w:p w14:paraId="5C4FCF41" w14:textId="77777777" w:rsidR="004E7B45" w:rsidRPr="00534806" w:rsidRDefault="004E7B45" w:rsidP="00534806">
            <w:pPr>
              <w:spacing w:line="216" w:lineRule="auto"/>
              <w:rPr>
                <w:rFonts w:ascii="Times New Roman" w:hAnsi="Times New Roman" w:cs="Times New Roman"/>
                <w:sz w:val="24"/>
                <w:szCs w:val="24"/>
              </w:rPr>
            </w:pPr>
          </w:p>
        </w:tc>
        <w:tc>
          <w:tcPr>
            <w:tcW w:w="1701" w:type="dxa"/>
          </w:tcPr>
          <w:p w14:paraId="7CCED89C" w14:textId="77777777" w:rsidR="004E7B45" w:rsidRPr="00534806" w:rsidRDefault="004E7B45" w:rsidP="00534806">
            <w:pPr>
              <w:spacing w:line="216" w:lineRule="auto"/>
              <w:rPr>
                <w:rFonts w:ascii="Times New Roman" w:hAnsi="Times New Roman" w:cs="Times New Roman"/>
                <w:sz w:val="24"/>
                <w:szCs w:val="24"/>
              </w:rPr>
            </w:pPr>
          </w:p>
        </w:tc>
        <w:tc>
          <w:tcPr>
            <w:tcW w:w="1701" w:type="dxa"/>
          </w:tcPr>
          <w:p w14:paraId="2658DD5F" w14:textId="77777777" w:rsidR="004E7B45" w:rsidRPr="00534806" w:rsidRDefault="004E7B45" w:rsidP="00534806">
            <w:pPr>
              <w:spacing w:line="216" w:lineRule="auto"/>
              <w:rPr>
                <w:rFonts w:ascii="Times New Roman" w:hAnsi="Times New Roman" w:cs="Times New Roman"/>
                <w:sz w:val="24"/>
                <w:szCs w:val="24"/>
              </w:rPr>
            </w:pPr>
          </w:p>
        </w:tc>
        <w:tc>
          <w:tcPr>
            <w:tcW w:w="1597" w:type="dxa"/>
          </w:tcPr>
          <w:p w14:paraId="61794638" w14:textId="18E57CFA"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(3 610 460)</w:t>
            </w:r>
          </w:p>
        </w:tc>
      </w:tr>
      <w:tr w:rsidR="00786C0A" w:rsidRPr="00534806" w14:paraId="25D5878F" w14:textId="0487ACF0" w:rsidTr="00534806">
        <w:trPr>
          <w:trHeight w:val="243"/>
        </w:trPr>
        <w:tc>
          <w:tcPr>
            <w:tcW w:w="3256" w:type="dxa"/>
          </w:tcPr>
          <w:p w14:paraId="6859824B" w14:textId="221F9313"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текущий налог на прибыль</w:t>
            </w:r>
          </w:p>
        </w:tc>
        <w:tc>
          <w:tcPr>
            <w:tcW w:w="992" w:type="dxa"/>
          </w:tcPr>
          <w:p w14:paraId="4CE85F52" w14:textId="305A0F7A"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2411</w:t>
            </w:r>
          </w:p>
        </w:tc>
        <w:tc>
          <w:tcPr>
            <w:tcW w:w="1701" w:type="dxa"/>
          </w:tcPr>
          <w:p w14:paraId="099DB219" w14:textId="0A10916B"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(3 043 109)</w:t>
            </w:r>
          </w:p>
        </w:tc>
        <w:tc>
          <w:tcPr>
            <w:tcW w:w="1701" w:type="dxa"/>
          </w:tcPr>
          <w:p w14:paraId="01C60C61" w14:textId="38A75E09"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(2 818 692)</w:t>
            </w:r>
          </w:p>
        </w:tc>
        <w:tc>
          <w:tcPr>
            <w:tcW w:w="1597" w:type="dxa"/>
          </w:tcPr>
          <w:p w14:paraId="64021773" w14:textId="36F839AC"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140 195</w:t>
            </w:r>
          </w:p>
        </w:tc>
      </w:tr>
      <w:tr w:rsidR="00786C0A" w:rsidRPr="00534806" w14:paraId="4905BBCB" w14:textId="3F4A93AF" w:rsidTr="00534806">
        <w:trPr>
          <w:trHeight w:val="486"/>
        </w:trPr>
        <w:tc>
          <w:tcPr>
            <w:tcW w:w="3256" w:type="dxa"/>
          </w:tcPr>
          <w:p w14:paraId="34AD0F2C" w14:textId="434CFB7E" w:rsidR="004E7B45" w:rsidRPr="00534806" w:rsidRDefault="00534806"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отложенный налог на прибыль</w:t>
            </w:r>
          </w:p>
        </w:tc>
        <w:tc>
          <w:tcPr>
            <w:tcW w:w="992" w:type="dxa"/>
          </w:tcPr>
          <w:p w14:paraId="6E2BE4E5" w14:textId="34EB8343"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2412</w:t>
            </w:r>
          </w:p>
        </w:tc>
        <w:tc>
          <w:tcPr>
            <w:tcW w:w="1701" w:type="dxa"/>
          </w:tcPr>
          <w:p w14:paraId="24F92432" w14:textId="4A1783B8"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(188 986)</w:t>
            </w:r>
          </w:p>
        </w:tc>
        <w:tc>
          <w:tcPr>
            <w:tcW w:w="1701" w:type="dxa"/>
          </w:tcPr>
          <w:p w14:paraId="04EE6783" w14:textId="032516A5"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144 380</w:t>
            </w:r>
          </w:p>
        </w:tc>
        <w:tc>
          <w:tcPr>
            <w:tcW w:w="1597" w:type="dxa"/>
          </w:tcPr>
          <w:p w14:paraId="2B10728C" w14:textId="6BC94476"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319 592</w:t>
            </w:r>
          </w:p>
        </w:tc>
      </w:tr>
      <w:tr w:rsidR="00786C0A" w:rsidRPr="00534806" w14:paraId="112E5AAE" w14:textId="310733C3" w:rsidTr="00534806">
        <w:trPr>
          <w:trHeight w:val="243"/>
        </w:trPr>
        <w:tc>
          <w:tcPr>
            <w:tcW w:w="3256" w:type="dxa"/>
          </w:tcPr>
          <w:p w14:paraId="6E873AF2" w14:textId="40E26187"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Прочее</w:t>
            </w:r>
          </w:p>
        </w:tc>
        <w:tc>
          <w:tcPr>
            <w:tcW w:w="992" w:type="dxa"/>
          </w:tcPr>
          <w:p w14:paraId="54ED3AFE" w14:textId="47C44A9E"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2460</w:t>
            </w:r>
          </w:p>
        </w:tc>
        <w:tc>
          <w:tcPr>
            <w:tcW w:w="1701" w:type="dxa"/>
          </w:tcPr>
          <w:p w14:paraId="2BFCFD76" w14:textId="506F6052"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2 041</w:t>
            </w:r>
          </w:p>
        </w:tc>
        <w:tc>
          <w:tcPr>
            <w:tcW w:w="1701" w:type="dxa"/>
          </w:tcPr>
          <w:p w14:paraId="239473E2" w14:textId="5BCF0A38"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10 534</w:t>
            </w:r>
          </w:p>
        </w:tc>
        <w:tc>
          <w:tcPr>
            <w:tcW w:w="1597" w:type="dxa"/>
          </w:tcPr>
          <w:p w14:paraId="7C597D94" w14:textId="23545FED"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13 985 466</w:t>
            </w:r>
          </w:p>
        </w:tc>
      </w:tr>
      <w:tr w:rsidR="00786C0A" w:rsidRPr="00534806" w14:paraId="37332A6C" w14:textId="10338A62" w:rsidTr="00534806">
        <w:trPr>
          <w:trHeight w:val="243"/>
        </w:trPr>
        <w:tc>
          <w:tcPr>
            <w:tcW w:w="3256" w:type="dxa"/>
          </w:tcPr>
          <w:p w14:paraId="0217F768" w14:textId="30C7FDC8"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Чистая прибыль (убыток)</w:t>
            </w:r>
          </w:p>
        </w:tc>
        <w:tc>
          <w:tcPr>
            <w:tcW w:w="992" w:type="dxa"/>
          </w:tcPr>
          <w:p w14:paraId="6C7AF305" w14:textId="035FA9AB"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2400</w:t>
            </w:r>
          </w:p>
        </w:tc>
        <w:tc>
          <w:tcPr>
            <w:tcW w:w="1701" w:type="dxa"/>
          </w:tcPr>
          <w:p w14:paraId="43CA0765" w14:textId="07FCA798"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11 576 544</w:t>
            </w:r>
          </w:p>
        </w:tc>
        <w:tc>
          <w:tcPr>
            <w:tcW w:w="1701" w:type="dxa"/>
          </w:tcPr>
          <w:p w14:paraId="388A92EC" w14:textId="02B6149D"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10 457 916</w:t>
            </w:r>
          </w:p>
        </w:tc>
        <w:tc>
          <w:tcPr>
            <w:tcW w:w="1597" w:type="dxa"/>
          </w:tcPr>
          <w:p w14:paraId="24508F92" w14:textId="76F0C0B7"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6 710</w:t>
            </w:r>
          </w:p>
        </w:tc>
      </w:tr>
      <w:tr w:rsidR="00786C0A" w:rsidRPr="00534806" w14:paraId="0357D2B5" w14:textId="41A08FD5" w:rsidTr="00534806">
        <w:trPr>
          <w:trHeight w:val="962"/>
        </w:trPr>
        <w:tc>
          <w:tcPr>
            <w:tcW w:w="3256" w:type="dxa"/>
          </w:tcPr>
          <w:p w14:paraId="1D72DC02" w14:textId="1E418CD3"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Результат от переоценки внеоборотных активов, не включаемый в чистую прибыль (убыток) периода</w:t>
            </w:r>
          </w:p>
        </w:tc>
        <w:tc>
          <w:tcPr>
            <w:tcW w:w="992" w:type="dxa"/>
          </w:tcPr>
          <w:p w14:paraId="5A6EEFDF" w14:textId="53C44090"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2510</w:t>
            </w:r>
          </w:p>
        </w:tc>
        <w:tc>
          <w:tcPr>
            <w:tcW w:w="1701" w:type="dxa"/>
          </w:tcPr>
          <w:p w14:paraId="6CF53239" w14:textId="2AEDB0DA"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w:t>
            </w:r>
          </w:p>
        </w:tc>
        <w:tc>
          <w:tcPr>
            <w:tcW w:w="1701" w:type="dxa"/>
          </w:tcPr>
          <w:p w14:paraId="1594AA59" w14:textId="7BA65B2E"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w:t>
            </w:r>
          </w:p>
        </w:tc>
        <w:tc>
          <w:tcPr>
            <w:tcW w:w="1597" w:type="dxa"/>
          </w:tcPr>
          <w:p w14:paraId="47BAB645" w14:textId="7EB1FABB"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w:t>
            </w:r>
          </w:p>
        </w:tc>
      </w:tr>
      <w:tr w:rsidR="00786C0A" w:rsidRPr="00534806" w14:paraId="7B0482EB" w14:textId="60EF5160" w:rsidTr="00534806">
        <w:trPr>
          <w:trHeight w:val="972"/>
        </w:trPr>
        <w:tc>
          <w:tcPr>
            <w:tcW w:w="3256" w:type="dxa"/>
          </w:tcPr>
          <w:p w14:paraId="09C1CA0A" w14:textId="3804F88F"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Результат от прочих операций, не включаемый в чистую прибыль (убыток) периода</w:t>
            </w:r>
          </w:p>
        </w:tc>
        <w:tc>
          <w:tcPr>
            <w:tcW w:w="992" w:type="dxa"/>
          </w:tcPr>
          <w:p w14:paraId="6A70A5F7" w14:textId="31C061BD"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2520</w:t>
            </w:r>
          </w:p>
        </w:tc>
        <w:tc>
          <w:tcPr>
            <w:tcW w:w="1701" w:type="dxa"/>
          </w:tcPr>
          <w:p w14:paraId="7E9BE7BE" w14:textId="3C7256B1"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46 436</w:t>
            </w:r>
          </w:p>
        </w:tc>
        <w:tc>
          <w:tcPr>
            <w:tcW w:w="1701" w:type="dxa"/>
          </w:tcPr>
          <w:p w14:paraId="3E165D42" w14:textId="0974A5A3"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35 523</w:t>
            </w:r>
          </w:p>
        </w:tc>
        <w:tc>
          <w:tcPr>
            <w:tcW w:w="1597" w:type="dxa"/>
          </w:tcPr>
          <w:p w14:paraId="5811C7AF" w14:textId="0CECE6FA"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(35 329)</w:t>
            </w:r>
          </w:p>
        </w:tc>
      </w:tr>
      <w:tr w:rsidR="00786C0A" w:rsidRPr="00534806" w14:paraId="28A9D202" w14:textId="3D266F6C" w:rsidTr="00534806">
        <w:trPr>
          <w:trHeight w:val="983"/>
        </w:trPr>
        <w:tc>
          <w:tcPr>
            <w:tcW w:w="3256" w:type="dxa"/>
          </w:tcPr>
          <w:p w14:paraId="06B5B3A8" w14:textId="051CD7B9"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Налог на прибыль от операций, результат которых не включается в чистую приб</w:t>
            </w:r>
            <w:r w:rsidR="00786C0A" w:rsidRPr="00534806">
              <w:rPr>
                <w:rFonts w:ascii="Times New Roman" w:hAnsi="Times New Roman" w:cs="Times New Roman"/>
                <w:sz w:val="24"/>
                <w:szCs w:val="24"/>
              </w:rPr>
              <w:t>ыль (убыток) периода</w:t>
            </w:r>
          </w:p>
        </w:tc>
        <w:tc>
          <w:tcPr>
            <w:tcW w:w="992" w:type="dxa"/>
          </w:tcPr>
          <w:p w14:paraId="03B9F992" w14:textId="1F82A835"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2530</w:t>
            </w:r>
          </w:p>
        </w:tc>
        <w:tc>
          <w:tcPr>
            <w:tcW w:w="1701" w:type="dxa"/>
          </w:tcPr>
          <w:p w14:paraId="10A7F8BC" w14:textId="727BC694"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(9 186)</w:t>
            </w:r>
          </w:p>
        </w:tc>
        <w:tc>
          <w:tcPr>
            <w:tcW w:w="1701" w:type="dxa"/>
          </w:tcPr>
          <w:p w14:paraId="16FDFB99" w14:textId="117E06FE"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(5 051)</w:t>
            </w:r>
          </w:p>
        </w:tc>
        <w:tc>
          <w:tcPr>
            <w:tcW w:w="1597" w:type="dxa"/>
          </w:tcPr>
          <w:p w14:paraId="068D5CD4" w14:textId="7765AEDA"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4 594</w:t>
            </w:r>
          </w:p>
        </w:tc>
      </w:tr>
      <w:tr w:rsidR="00786C0A" w:rsidRPr="00534806" w14:paraId="53C9985C" w14:textId="782ED547" w:rsidTr="00534806">
        <w:trPr>
          <w:trHeight w:val="486"/>
        </w:trPr>
        <w:tc>
          <w:tcPr>
            <w:tcW w:w="3256" w:type="dxa"/>
          </w:tcPr>
          <w:p w14:paraId="4AF16275" w14:textId="234CA4B3"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Совокупный финансовый результат периода</w:t>
            </w:r>
          </w:p>
        </w:tc>
        <w:tc>
          <w:tcPr>
            <w:tcW w:w="992" w:type="dxa"/>
          </w:tcPr>
          <w:p w14:paraId="295B0DBA" w14:textId="4E57207F"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2500</w:t>
            </w:r>
          </w:p>
        </w:tc>
        <w:tc>
          <w:tcPr>
            <w:tcW w:w="1701" w:type="dxa"/>
          </w:tcPr>
          <w:p w14:paraId="252A6FA4" w14:textId="5C010667"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11 613 794</w:t>
            </w:r>
          </w:p>
        </w:tc>
        <w:tc>
          <w:tcPr>
            <w:tcW w:w="1701" w:type="dxa"/>
          </w:tcPr>
          <w:p w14:paraId="68099C99" w14:textId="6C765A49"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10 488 388</w:t>
            </w:r>
          </w:p>
        </w:tc>
        <w:tc>
          <w:tcPr>
            <w:tcW w:w="1597" w:type="dxa"/>
          </w:tcPr>
          <w:p w14:paraId="37B901B3" w14:textId="12F1DD94" w:rsidR="004E7B45" w:rsidRPr="00534806" w:rsidRDefault="004E7B45" w:rsidP="00534806">
            <w:pPr>
              <w:spacing w:line="216" w:lineRule="auto"/>
              <w:rPr>
                <w:rFonts w:ascii="Times New Roman" w:hAnsi="Times New Roman" w:cs="Times New Roman"/>
                <w:sz w:val="24"/>
                <w:szCs w:val="24"/>
              </w:rPr>
            </w:pPr>
            <w:r w:rsidRPr="00534806">
              <w:rPr>
                <w:rFonts w:ascii="Times New Roman" w:hAnsi="Times New Roman" w:cs="Times New Roman"/>
                <w:sz w:val="24"/>
                <w:szCs w:val="24"/>
              </w:rPr>
              <w:t>13 954 731</w:t>
            </w:r>
          </w:p>
        </w:tc>
      </w:tr>
    </w:tbl>
    <w:p w14:paraId="6FA43540" w14:textId="77777777" w:rsidR="00AF5030" w:rsidRDefault="00AF5030" w:rsidP="00C21818">
      <w:pPr>
        <w:spacing w:after="0" w:line="360" w:lineRule="auto"/>
        <w:jc w:val="both"/>
        <w:rPr>
          <w:rFonts w:ascii="Times New Roman" w:hAnsi="Times New Roman" w:cs="Times New Roman"/>
          <w:sz w:val="28"/>
          <w:szCs w:val="28"/>
        </w:rPr>
      </w:pPr>
    </w:p>
    <w:p w14:paraId="1A832018" w14:textId="3372FA5B" w:rsidR="009503E8" w:rsidRDefault="009503E8">
      <w:pPr>
        <w:rPr>
          <w:rFonts w:ascii="Times New Roman" w:hAnsi="Times New Roman" w:cs="Times New Roman"/>
          <w:sz w:val="28"/>
          <w:szCs w:val="28"/>
        </w:rPr>
      </w:pPr>
      <w:r>
        <w:rPr>
          <w:rFonts w:ascii="Times New Roman" w:hAnsi="Times New Roman" w:cs="Times New Roman"/>
          <w:sz w:val="28"/>
          <w:szCs w:val="28"/>
        </w:rPr>
        <w:br w:type="page"/>
      </w:r>
    </w:p>
    <w:p w14:paraId="5CFB5364" w14:textId="204BC899" w:rsidR="009503E8" w:rsidRDefault="0098197A" w:rsidP="00B11F03">
      <w:pPr>
        <w:pStyle w:val="1"/>
        <w:spacing w:line="360" w:lineRule="auto"/>
        <w:jc w:val="center"/>
        <w:rPr>
          <w:rFonts w:ascii="Times New Roman" w:hAnsi="Times New Roman" w:cs="Times New Roman"/>
          <w:b/>
          <w:color w:val="auto"/>
          <w:sz w:val="28"/>
          <w:szCs w:val="28"/>
        </w:rPr>
      </w:pPr>
      <w:bookmarkStart w:id="20" w:name="_Toc200292487"/>
      <w:r w:rsidRPr="00A040E0">
        <w:rPr>
          <w:rFonts w:ascii="Times New Roman" w:hAnsi="Times New Roman" w:cs="Times New Roman"/>
          <w:b/>
          <w:color w:val="auto"/>
          <w:sz w:val="28"/>
          <w:szCs w:val="28"/>
        </w:rPr>
        <w:lastRenderedPageBreak/>
        <w:t>ПРИЛОЖЕНИЕ В</w:t>
      </w:r>
      <w:bookmarkEnd w:id="20"/>
    </w:p>
    <w:p w14:paraId="6636BAD6" w14:textId="77777777" w:rsidR="00CE355D" w:rsidRPr="00CE355D" w:rsidRDefault="00CE355D" w:rsidP="00CE355D"/>
    <w:p w14:paraId="4DD70073" w14:textId="5EA2835B" w:rsidR="00837FBA" w:rsidRPr="00837FBA" w:rsidRDefault="00837FBA" w:rsidP="00B11F03">
      <w:pPr>
        <w:spacing w:after="0" w:line="360" w:lineRule="auto"/>
        <w:jc w:val="center"/>
        <w:rPr>
          <w:rFonts w:ascii="Times New Roman" w:hAnsi="Times New Roman" w:cs="Times New Roman"/>
          <w:b/>
          <w:sz w:val="28"/>
          <w:szCs w:val="28"/>
        </w:rPr>
      </w:pPr>
      <w:r w:rsidRPr="00837FBA">
        <w:rPr>
          <w:rFonts w:ascii="Times New Roman" w:hAnsi="Times New Roman" w:cs="Times New Roman"/>
          <w:b/>
          <w:sz w:val="28"/>
          <w:szCs w:val="28"/>
        </w:rPr>
        <w:t>Дополнительные строки отчета о фина</w:t>
      </w:r>
      <w:r w:rsidR="0098197A">
        <w:rPr>
          <w:rFonts w:ascii="Times New Roman" w:hAnsi="Times New Roman" w:cs="Times New Roman"/>
          <w:b/>
          <w:sz w:val="28"/>
          <w:szCs w:val="28"/>
        </w:rPr>
        <w:t>нсовых результатах за 2022-2024 </w:t>
      </w:r>
      <w:r w:rsidRPr="00837FBA">
        <w:rPr>
          <w:rFonts w:ascii="Times New Roman" w:hAnsi="Times New Roman" w:cs="Times New Roman"/>
          <w:b/>
          <w:sz w:val="28"/>
          <w:szCs w:val="28"/>
        </w:rPr>
        <w:t>гг.</w:t>
      </w:r>
    </w:p>
    <w:p w14:paraId="486EB87F" w14:textId="77777777" w:rsidR="00837FBA" w:rsidRDefault="00837FBA" w:rsidP="00C21818">
      <w:pPr>
        <w:spacing w:after="0" w:line="360" w:lineRule="auto"/>
        <w:jc w:val="both"/>
        <w:rPr>
          <w:rFonts w:ascii="Times New Roman" w:hAnsi="Times New Roman" w:cs="Times New Roman"/>
          <w:sz w:val="28"/>
          <w:szCs w:val="28"/>
        </w:rPr>
      </w:pPr>
    </w:p>
    <w:p w14:paraId="03DB3B4B" w14:textId="23B65B56" w:rsidR="00837FBA" w:rsidRDefault="00837FBA" w:rsidP="00CE355D">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В.1 – </w:t>
      </w:r>
      <w:r w:rsidRPr="00837FBA">
        <w:rPr>
          <w:rFonts w:ascii="Times New Roman" w:hAnsi="Times New Roman" w:cs="Times New Roman"/>
          <w:sz w:val="28"/>
          <w:szCs w:val="28"/>
        </w:rPr>
        <w:t>Дополнительные строки отчета о финансовых результатах за 2022-2024 гг.</w:t>
      </w:r>
    </w:p>
    <w:tbl>
      <w:tblPr>
        <w:tblStyle w:val="11"/>
        <w:tblW w:w="9351" w:type="dxa"/>
        <w:tblLayout w:type="fixed"/>
        <w:tblLook w:val="0000" w:firstRow="0" w:lastRow="0" w:firstColumn="0" w:lastColumn="0" w:noHBand="0" w:noVBand="0"/>
      </w:tblPr>
      <w:tblGrid>
        <w:gridCol w:w="3310"/>
        <w:gridCol w:w="827"/>
        <w:gridCol w:w="1605"/>
        <w:gridCol w:w="1784"/>
        <w:gridCol w:w="1825"/>
      </w:tblGrid>
      <w:tr w:rsidR="009503E8" w:rsidRPr="009503E8" w14:paraId="3E734942" w14:textId="124C2E8A" w:rsidTr="009503E8">
        <w:trPr>
          <w:trHeight w:hRule="exact" w:val="602"/>
        </w:trPr>
        <w:tc>
          <w:tcPr>
            <w:tcW w:w="3310" w:type="dxa"/>
          </w:tcPr>
          <w:p w14:paraId="52A99E3B"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Наименование показателя</w:t>
            </w:r>
          </w:p>
        </w:tc>
        <w:tc>
          <w:tcPr>
            <w:tcW w:w="827" w:type="dxa"/>
          </w:tcPr>
          <w:p w14:paraId="50280EE1"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Код строки</w:t>
            </w:r>
          </w:p>
        </w:tc>
        <w:tc>
          <w:tcPr>
            <w:tcW w:w="1605" w:type="dxa"/>
          </w:tcPr>
          <w:p w14:paraId="2BCFB896" w14:textId="7407CDA8"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За 2024 г.</w:t>
            </w:r>
          </w:p>
        </w:tc>
        <w:tc>
          <w:tcPr>
            <w:tcW w:w="1784" w:type="dxa"/>
          </w:tcPr>
          <w:p w14:paraId="5AE92D14" w14:textId="436616F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За 2023 г.</w:t>
            </w:r>
          </w:p>
        </w:tc>
        <w:tc>
          <w:tcPr>
            <w:tcW w:w="1825" w:type="dxa"/>
          </w:tcPr>
          <w:p w14:paraId="0FA22F24" w14:textId="5924DF92"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За 2022 г.</w:t>
            </w:r>
          </w:p>
        </w:tc>
      </w:tr>
      <w:tr w:rsidR="009503E8" w:rsidRPr="009503E8" w14:paraId="48ACDA65" w14:textId="17F7F152" w:rsidTr="009503E8">
        <w:trPr>
          <w:trHeight w:hRule="exact" w:val="341"/>
        </w:trPr>
        <w:tc>
          <w:tcPr>
            <w:tcW w:w="3310" w:type="dxa"/>
          </w:tcPr>
          <w:p w14:paraId="05E9464F" w14:textId="55458B12" w:rsidR="009503E8" w:rsidRPr="009503E8" w:rsidRDefault="009503E8" w:rsidP="009503E8">
            <w:pPr>
              <w:rPr>
                <w:rFonts w:eastAsia="Times New Roman" w:cs="Times New Roman"/>
                <w:color w:val="000000"/>
                <w:sz w:val="24"/>
                <w:szCs w:val="20"/>
                <w:lang w:eastAsia="ru-RU"/>
              </w:rPr>
            </w:pPr>
            <w:r w:rsidRPr="009503E8">
              <w:rPr>
                <w:rFonts w:eastAsia="Times New Roman" w:cs="Times New Roman"/>
                <w:color w:val="000000"/>
                <w:sz w:val="24"/>
                <w:szCs w:val="20"/>
                <w:lang w:eastAsia="ru-RU"/>
              </w:rPr>
              <w:t>Текущий налог на прибыль</w:t>
            </w:r>
          </w:p>
        </w:tc>
        <w:tc>
          <w:tcPr>
            <w:tcW w:w="827" w:type="dxa"/>
          </w:tcPr>
          <w:p w14:paraId="613AE5AA"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2410</w:t>
            </w:r>
          </w:p>
        </w:tc>
        <w:tc>
          <w:tcPr>
            <w:tcW w:w="1605" w:type="dxa"/>
          </w:tcPr>
          <w:p w14:paraId="2B89A7F7"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 xml:space="preserve"> </w:t>
            </w:r>
          </w:p>
        </w:tc>
        <w:tc>
          <w:tcPr>
            <w:tcW w:w="1784" w:type="dxa"/>
          </w:tcPr>
          <w:p w14:paraId="5AFD7636"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 xml:space="preserve"> </w:t>
            </w:r>
          </w:p>
        </w:tc>
        <w:tc>
          <w:tcPr>
            <w:tcW w:w="1825" w:type="dxa"/>
          </w:tcPr>
          <w:p w14:paraId="1DF182ED" w14:textId="77777777" w:rsidR="009503E8" w:rsidRPr="009503E8" w:rsidRDefault="009503E8" w:rsidP="009503E8">
            <w:pPr>
              <w:jc w:val="center"/>
              <w:rPr>
                <w:rFonts w:eastAsia="Times New Roman" w:cs="Times New Roman"/>
                <w:color w:val="000000"/>
                <w:sz w:val="24"/>
                <w:szCs w:val="20"/>
                <w:lang w:eastAsia="ru-RU"/>
              </w:rPr>
            </w:pPr>
          </w:p>
        </w:tc>
      </w:tr>
      <w:tr w:rsidR="009503E8" w:rsidRPr="009503E8" w14:paraId="3F6DC501" w14:textId="5538710C" w:rsidTr="009503E8">
        <w:trPr>
          <w:trHeight w:hRule="exact" w:val="602"/>
        </w:trPr>
        <w:tc>
          <w:tcPr>
            <w:tcW w:w="3310" w:type="dxa"/>
          </w:tcPr>
          <w:p w14:paraId="702034C5" w14:textId="77777777" w:rsidR="009503E8" w:rsidRPr="009503E8" w:rsidRDefault="009503E8" w:rsidP="009503E8">
            <w:pPr>
              <w:rPr>
                <w:rFonts w:eastAsia="Times New Roman" w:cs="Times New Roman"/>
                <w:color w:val="000000"/>
                <w:sz w:val="24"/>
                <w:szCs w:val="20"/>
                <w:lang w:eastAsia="ru-RU"/>
              </w:rPr>
            </w:pPr>
            <w:r w:rsidRPr="009503E8">
              <w:rPr>
                <w:rFonts w:eastAsia="Times New Roman" w:cs="Times New Roman"/>
                <w:color w:val="000000"/>
                <w:sz w:val="24"/>
                <w:szCs w:val="20"/>
                <w:lang w:eastAsia="ru-RU"/>
              </w:rPr>
              <w:t>в т.ч. постоянные налоговые обязательства (активы)</w:t>
            </w:r>
          </w:p>
        </w:tc>
        <w:tc>
          <w:tcPr>
            <w:tcW w:w="827" w:type="dxa"/>
          </w:tcPr>
          <w:p w14:paraId="1E956E7E"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2421</w:t>
            </w:r>
          </w:p>
        </w:tc>
        <w:tc>
          <w:tcPr>
            <w:tcW w:w="1605" w:type="dxa"/>
          </w:tcPr>
          <w:p w14:paraId="65BC943D"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w:t>
            </w:r>
          </w:p>
        </w:tc>
        <w:tc>
          <w:tcPr>
            <w:tcW w:w="1784" w:type="dxa"/>
          </w:tcPr>
          <w:p w14:paraId="0E8FD868"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w:t>
            </w:r>
          </w:p>
        </w:tc>
        <w:tc>
          <w:tcPr>
            <w:tcW w:w="1825" w:type="dxa"/>
          </w:tcPr>
          <w:p w14:paraId="7155C6FA" w14:textId="39655AFF"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w:t>
            </w:r>
          </w:p>
        </w:tc>
      </w:tr>
      <w:tr w:rsidR="009503E8" w:rsidRPr="009503E8" w14:paraId="17345F9F" w14:textId="02BF5B10" w:rsidTr="009503E8">
        <w:trPr>
          <w:trHeight w:hRule="exact" w:val="602"/>
        </w:trPr>
        <w:tc>
          <w:tcPr>
            <w:tcW w:w="3310" w:type="dxa"/>
          </w:tcPr>
          <w:p w14:paraId="2EADB23B" w14:textId="77777777" w:rsidR="009503E8" w:rsidRPr="009503E8" w:rsidRDefault="009503E8" w:rsidP="009503E8">
            <w:pPr>
              <w:rPr>
                <w:rFonts w:eastAsia="Times New Roman" w:cs="Times New Roman"/>
                <w:color w:val="000000"/>
                <w:sz w:val="24"/>
                <w:szCs w:val="20"/>
                <w:lang w:eastAsia="ru-RU"/>
              </w:rPr>
            </w:pPr>
            <w:r w:rsidRPr="009503E8">
              <w:rPr>
                <w:rFonts w:eastAsia="Times New Roman" w:cs="Times New Roman"/>
                <w:color w:val="000000"/>
                <w:sz w:val="24"/>
                <w:szCs w:val="20"/>
                <w:lang w:eastAsia="ru-RU"/>
              </w:rPr>
              <w:t>Изменение отложенных налоговых обязательств</w:t>
            </w:r>
          </w:p>
        </w:tc>
        <w:tc>
          <w:tcPr>
            <w:tcW w:w="827" w:type="dxa"/>
          </w:tcPr>
          <w:p w14:paraId="589B3C1A"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2430</w:t>
            </w:r>
          </w:p>
        </w:tc>
        <w:tc>
          <w:tcPr>
            <w:tcW w:w="1605" w:type="dxa"/>
          </w:tcPr>
          <w:p w14:paraId="565D93E6"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w:t>
            </w:r>
          </w:p>
        </w:tc>
        <w:tc>
          <w:tcPr>
            <w:tcW w:w="1784" w:type="dxa"/>
          </w:tcPr>
          <w:p w14:paraId="5EFFD251"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w:t>
            </w:r>
          </w:p>
        </w:tc>
        <w:tc>
          <w:tcPr>
            <w:tcW w:w="1825" w:type="dxa"/>
          </w:tcPr>
          <w:p w14:paraId="02151A35" w14:textId="0060B3B8"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w:t>
            </w:r>
          </w:p>
        </w:tc>
      </w:tr>
      <w:tr w:rsidR="009503E8" w:rsidRPr="009503E8" w14:paraId="61813028" w14:textId="7E9B08DE" w:rsidTr="009503E8">
        <w:trPr>
          <w:trHeight w:hRule="exact" w:val="602"/>
        </w:trPr>
        <w:tc>
          <w:tcPr>
            <w:tcW w:w="3310" w:type="dxa"/>
          </w:tcPr>
          <w:p w14:paraId="259E23BB" w14:textId="77777777" w:rsidR="009503E8" w:rsidRPr="009503E8" w:rsidRDefault="009503E8" w:rsidP="009503E8">
            <w:pPr>
              <w:rPr>
                <w:rFonts w:eastAsia="Times New Roman" w:cs="Times New Roman"/>
                <w:color w:val="000000"/>
                <w:sz w:val="24"/>
                <w:szCs w:val="20"/>
                <w:lang w:eastAsia="ru-RU"/>
              </w:rPr>
            </w:pPr>
            <w:r w:rsidRPr="009503E8">
              <w:rPr>
                <w:rFonts w:eastAsia="Times New Roman" w:cs="Times New Roman"/>
                <w:color w:val="000000"/>
                <w:sz w:val="24"/>
                <w:szCs w:val="20"/>
                <w:lang w:eastAsia="ru-RU"/>
              </w:rPr>
              <w:t>Изменение отложенных налоговых активов</w:t>
            </w:r>
          </w:p>
        </w:tc>
        <w:tc>
          <w:tcPr>
            <w:tcW w:w="827" w:type="dxa"/>
          </w:tcPr>
          <w:p w14:paraId="3ECD91D4"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2450</w:t>
            </w:r>
          </w:p>
        </w:tc>
        <w:tc>
          <w:tcPr>
            <w:tcW w:w="1605" w:type="dxa"/>
          </w:tcPr>
          <w:p w14:paraId="6F604422"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w:t>
            </w:r>
          </w:p>
        </w:tc>
        <w:tc>
          <w:tcPr>
            <w:tcW w:w="1784" w:type="dxa"/>
          </w:tcPr>
          <w:p w14:paraId="5B22CF8D" w14:textId="77777777"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w:t>
            </w:r>
          </w:p>
        </w:tc>
        <w:tc>
          <w:tcPr>
            <w:tcW w:w="1825" w:type="dxa"/>
          </w:tcPr>
          <w:p w14:paraId="1CB02488" w14:textId="18DB4D79" w:rsidR="009503E8" w:rsidRPr="009503E8" w:rsidRDefault="009503E8" w:rsidP="009503E8">
            <w:pPr>
              <w:jc w:val="center"/>
              <w:rPr>
                <w:rFonts w:eastAsia="Times New Roman" w:cs="Times New Roman"/>
                <w:color w:val="000000"/>
                <w:sz w:val="24"/>
                <w:szCs w:val="20"/>
                <w:lang w:eastAsia="ru-RU"/>
              </w:rPr>
            </w:pPr>
            <w:r w:rsidRPr="009503E8">
              <w:rPr>
                <w:rFonts w:eastAsia="Times New Roman" w:cs="Times New Roman"/>
                <w:color w:val="000000"/>
                <w:sz w:val="24"/>
                <w:szCs w:val="20"/>
                <w:lang w:eastAsia="ru-RU"/>
              </w:rPr>
              <w:t>-</w:t>
            </w:r>
          </w:p>
        </w:tc>
      </w:tr>
    </w:tbl>
    <w:p w14:paraId="7E409651" w14:textId="77777777" w:rsidR="009503E8" w:rsidRPr="00202EC6" w:rsidRDefault="009503E8" w:rsidP="00C21818">
      <w:pPr>
        <w:spacing w:after="0" w:line="360" w:lineRule="auto"/>
        <w:jc w:val="both"/>
        <w:rPr>
          <w:rFonts w:ascii="Times New Roman" w:hAnsi="Times New Roman" w:cs="Times New Roman"/>
          <w:sz w:val="28"/>
          <w:szCs w:val="28"/>
        </w:rPr>
      </w:pPr>
    </w:p>
    <w:sectPr w:rsidR="009503E8" w:rsidRPr="00202EC6" w:rsidSect="0098197A">
      <w:footerReference w:type="default" r:id="rId16"/>
      <w:pgSz w:w="11906" w:h="16838"/>
      <w:pgMar w:top="1134" w:right="850" w:bottom="1134"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6D6E" w14:textId="77777777" w:rsidR="002074CA" w:rsidRDefault="002074CA" w:rsidP="001F5B41">
      <w:pPr>
        <w:spacing w:after="0" w:line="240" w:lineRule="auto"/>
      </w:pPr>
      <w:r>
        <w:separator/>
      </w:r>
    </w:p>
  </w:endnote>
  <w:endnote w:type="continuationSeparator" w:id="0">
    <w:p w14:paraId="74744FDD" w14:textId="77777777" w:rsidR="002074CA" w:rsidRDefault="002074CA" w:rsidP="001F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07335548"/>
      <w:docPartObj>
        <w:docPartGallery w:val="Page Numbers (Bottom of Page)"/>
        <w:docPartUnique/>
      </w:docPartObj>
    </w:sdtPr>
    <w:sdtEndPr/>
    <w:sdtContent>
      <w:p w14:paraId="41E133DA" w14:textId="0398DC8C" w:rsidR="002074CA" w:rsidRPr="0098197A" w:rsidRDefault="002074CA">
        <w:pPr>
          <w:pStyle w:val="a5"/>
          <w:jc w:val="center"/>
          <w:rPr>
            <w:rFonts w:ascii="Times New Roman" w:hAnsi="Times New Roman" w:cs="Times New Roman"/>
            <w:sz w:val="24"/>
            <w:szCs w:val="24"/>
          </w:rPr>
        </w:pPr>
        <w:r w:rsidRPr="0098197A">
          <w:rPr>
            <w:rFonts w:ascii="Times New Roman" w:hAnsi="Times New Roman" w:cs="Times New Roman"/>
            <w:sz w:val="24"/>
            <w:szCs w:val="24"/>
          </w:rPr>
          <w:fldChar w:fldCharType="begin"/>
        </w:r>
        <w:r w:rsidRPr="0098197A">
          <w:rPr>
            <w:rFonts w:ascii="Times New Roman" w:hAnsi="Times New Roman" w:cs="Times New Roman"/>
            <w:sz w:val="24"/>
            <w:szCs w:val="24"/>
          </w:rPr>
          <w:instrText>PAGE   \* MERGEFORMAT</w:instrText>
        </w:r>
        <w:r w:rsidRPr="0098197A">
          <w:rPr>
            <w:rFonts w:ascii="Times New Roman" w:hAnsi="Times New Roman" w:cs="Times New Roman"/>
            <w:sz w:val="24"/>
            <w:szCs w:val="24"/>
          </w:rPr>
          <w:fldChar w:fldCharType="separate"/>
        </w:r>
        <w:r w:rsidR="00A02651">
          <w:rPr>
            <w:rFonts w:ascii="Times New Roman" w:hAnsi="Times New Roman" w:cs="Times New Roman"/>
            <w:noProof/>
            <w:sz w:val="24"/>
            <w:szCs w:val="24"/>
          </w:rPr>
          <w:t>21</w:t>
        </w:r>
        <w:r w:rsidRPr="0098197A">
          <w:rPr>
            <w:rFonts w:ascii="Times New Roman" w:hAnsi="Times New Roman" w:cs="Times New Roman"/>
            <w:sz w:val="24"/>
            <w:szCs w:val="24"/>
          </w:rPr>
          <w:fldChar w:fldCharType="end"/>
        </w:r>
      </w:p>
    </w:sdtContent>
  </w:sdt>
  <w:p w14:paraId="0A04BB86" w14:textId="77777777" w:rsidR="002074CA" w:rsidRPr="0098197A" w:rsidRDefault="002074CA">
    <w:pPr>
      <w:pStyle w:val="a5"/>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DB9D" w14:textId="77777777" w:rsidR="002074CA" w:rsidRDefault="002074CA" w:rsidP="001F5B41">
      <w:pPr>
        <w:spacing w:after="0" w:line="240" w:lineRule="auto"/>
      </w:pPr>
      <w:r>
        <w:separator/>
      </w:r>
    </w:p>
  </w:footnote>
  <w:footnote w:type="continuationSeparator" w:id="0">
    <w:p w14:paraId="5DFCCA47" w14:textId="77777777" w:rsidR="002074CA" w:rsidRDefault="002074CA" w:rsidP="001F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0F6"/>
    <w:multiLevelType w:val="hybridMultilevel"/>
    <w:tmpl w:val="92463328"/>
    <w:lvl w:ilvl="0" w:tplc="67FCC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D61206"/>
    <w:multiLevelType w:val="hybridMultilevel"/>
    <w:tmpl w:val="5EB6D074"/>
    <w:lvl w:ilvl="0" w:tplc="81284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68570C"/>
    <w:multiLevelType w:val="hybridMultilevel"/>
    <w:tmpl w:val="4782AA06"/>
    <w:lvl w:ilvl="0" w:tplc="4DD44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0E1A27"/>
    <w:multiLevelType w:val="hybridMultilevel"/>
    <w:tmpl w:val="DFB6F582"/>
    <w:lvl w:ilvl="0" w:tplc="812847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664699"/>
    <w:multiLevelType w:val="hybridMultilevel"/>
    <w:tmpl w:val="80C8DECA"/>
    <w:lvl w:ilvl="0" w:tplc="68E6B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905DE3"/>
    <w:multiLevelType w:val="hybridMultilevel"/>
    <w:tmpl w:val="215AC480"/>
    <w:lvl w:ilvl="0" w:tplc="68E6B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4E75FD"/>
    <w:multiLevelType w:val="hybridMultilevel"/>
    <w:tmpl w:val="5C7A2014"/>
    <w:lvl w:ilvl="0" w:tplc="0116E01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D00B2"/>
    <w:multiLevelType w:val="hybridMultilevel"/>
    <w:tmpl w:val="A2307FD4"/>
    <w:lvl w:ilvl="0" w:tplc="30FEF91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3037E5"/>
    <w:multiLevelType w:val="hybridMultilevel"/>
    <w:tmpl w:val="7ED2CA46"/>
    <w:lvl w:ilvl="0" w:tplc="48149D98">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30D50CF"/>
    <w:multiLevelType w:val="hybridMultilevel"/>
    <w:tmpl w:val="B8029C3E"/>
    <w:lvl w:ilvl="0" w:tplc="81284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1912F6"/>
    <w:multiLevelType w:val="hybridMultilevel"/>
    <w:tmpl w:val="31A63EC8"/>
    <w:lvl w:ilvl="0" w:tplc="68E6B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6D7802"/>
    <w:multiLevelType w:val="hybridMultilevel"/>
    <w:tmpl w:val="5CA80C9A"/>
    <w:lvl w:ilvl="0" w:tplc="AD029FF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A5018F"/>
    <w:multiLevelType w:val="hybridMultilevel"/>
    <w:tmpl w:val="D3D2BA7A"/>
    <w:lvl w:ilvl="0" w:tplc="217C1C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AB20164"/>
    <w:multiLevelType w:val="hybridMultilevel"/>
    <w:tmpl w:val="21DC5C6A"/>
    <w:lvl w:ilvl="0" w:tplc="3C70122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50C06"/>
    <w:multiLevelType w:val="hybridMultilevel"/>
    <w:tmpl w:val="0C70A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DF1676"/>
    <w:multiLevelType w:val="hybridMultilevel"/>
    <w:tmpl w:val="CA7808C8"/>
    <w:lvl w:ilvl="0" w:tplc="68E6B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A9658F"/>
    <w:multiLevelType w:val="hybridMultilevel"/>
    <w:tmpl w:val="C40EDBBE"/>
    <w:lvl w:ilvl="0" w:tplc="68E6B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4329E5"/>
    <w:multiLevelType w:val="hybridMultilevel"/>
    <w:tmpl w:val="05F83DEC"/>
    <w:lvl w:ilvl="0" w:tplc="D388AB6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04092"/>
    <w:multiLevelType w:val="hybridMultilevel"/>
    <w:tmpl w:val="B1C08C36"/>
    <w:lvl w:ilvl="0" w:tplc="0E94966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02452B"/>
    <w:multiLevelType w:val="hybridMultilevel"/>
    <w:tmpl w:val="75D25728"/>
    <w:lvl w:ilvl="0" w:tplc="D3980F9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4D643D"/>
    <w:multiLevelType w:val="hybridMultilevel"/>
    <w:tmpl w:val="8312DEC6"/>
    <w:lvl w:ilvl="0" w:tplc="812847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BD1D8D"/>
    <w:multiLevelType w:val="hybridMultilevel"/>
    <w:tmpl w:val="BC464C84"/>
    <w:lvl w:ilvl="0" w:tplc="27846F8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8B71CE"/>
    <w:multiLevelType w:val="hybridMultilevel"/>
    <w:tmpl w:val="549EB432"/>
    <w:lvl w:ilvl="0" w:tplc="68E6B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5D5A39"/>
    <w:multiLevelType w:val="hybridMultilevel"/>
    <w:tmpl w:val="E836FEBC"/>
    <w:lvl w:ilvl="0" w:tplc="68E6BD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EB7363"/>
    <w:multiLevelType w:val="hybridMultilevel"/>
    <w:tmpl w:val="9F483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EC7C01"/>
    <w:multiLevelType w:val="hybridMultilevel"/>
    <w:tmpl w:val="83D64D16"/>
    <w:lvl w:ilvl="0" w:tplc="92E274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966653"/>
    <w:multiLevelType w:val="hybridMultilevel"/>
    <w:tmpl w:val="76DC68D2"/>
    <w:lvl w:ilvl="0" w:tplc="68E6B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4B56E3A"/>
    <w:multiLevelType w:val="hybridMultilevel"/>
    <w:tmpl w:val="3874168C"/>
    <w:lvl w:ilvl="0" w:tplc="19D08B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AE0CC0"/>
    <w:multiLevelType w:val="hybridMultilevel"/>
    <w:tmpl w:val="9C2CD9CE"/>
    <w:lvl w:ilvl="0" w:tplc="F1F28DB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7E22FD1"/>
    <w:multiLevelType w:val="hybridMultilevel"/>
    <w:tmpl w:val="77B4AB0A"/>
    <w:lvl w:ilvl="0" w:tplc="81284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8777DF"/>
    <w:multiLevelType w:val="hybridMultilevel"/>
    <w:tmpl w:val="04DCC046"/>
    <w:lvl w:ilvl="0" w:tplc="C62C430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6B5B15"/>
    <w:multiLevelType w:val="hybridMultilevel"/>
    <w:tmpl w:val="D9AC54D0"/>
    <w:lvl w:ilvl="0" w:tplc="81284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4F0084A"/>
    <w:multiLevelType w:val="hybridMultilevel"/>
    <w:tmpl w:val="83D64D16"/>
    <w:lvl w:ilvl="0" w:tplc="92E274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10219B9"/>
    <w:multiLevelType w:val="hybridMultilevel"/>
    <w:tmpl w:val="2E8E8BE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5824ABD"/>
    <w:multiLevelType w:val="hybridMultilevel"/>
    <w:tmpl w:val="05026C0A"/>
    <w:lvl w:ilvl="0" w:tplc="142AF5B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4E3513"/>
    <w:multiLevelType w:val="hybridMultilevel"/>
    <w:tmpl w:val="E5C42034"/>
    <w:lvl w:ilvl="0" w:tplc="F1F28DB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9034CFF"/>
    <w:multiLevelType w:val="hybridMultilevel"/>
    <w:tmpl w:val="AB7051A8"/>
    <w:lvl w:ilvl="0" w:tplc="F1F28DB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9057BE2"/>
    <w:multiLevelType w:val="hybridMultilevel"/>
    <w:tmpl w:val="A1FE240E"/>
    <w:lvl w:ilvl="0" w:tplc="81284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C6598D"/>
    <w:multiLevelType w:val="hybridMultilevel"/>
    <w:tmpl w:val="AB7051A8"/>
    <w:lvl w:ilvl="0" w:tplc="F1F28DB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num>
  <w:num w:numId="2">
    <w:abstractNumId w:val="0"/>
  </w:num>
  <w:num w:numId="3">
    <w:abstractNumId w:val="24"/>
  </w:num>
  <w:num w:numId="4">
    <w:abstractNumId w:val="14"/>
  </w:num>
  <w:num w:numId="5">
    <w:abstractNumId w:val="32"/>
  </w:num>
  <w:num w:numId="6">
    <w:abstractNumId w:val="9"/>
  </w:num>
  <w:num w:numId="7">
    <w:abstractNumId w:val="12"/>
  </w:num>
  <w:num w:numId="8">
    <w:abstractNumId w:val="20"/>
  </w:num>
  <w:num w:numId="9">
    <w:abstractNumId w:val="13"/>
  </w:num>
  <w:num w:numId="10">
    <w:abstractNumId w:val="17"/>
  </w:num>
  <w:num w:numId="11">
    <w:abstractNumId w:val="31"/>
  </w:num>
  <w:num w:numId="12">
    <w:abstractNumId w:val="2"/>
  </w:num>
  <w:num w:numId="13">
    <w:abstractNumId w:val="33"/>
  </w:num>
  <w:num w:numId="14">
    <w:abstractNumId w:val="37"/>
  </w:num>
  <w:num w:numId="15">
    <w:abstractNumId w:val="28"/>
  </w:num>
  <w:num w:numId="16">
    <w:abstractNumId w:val="35"/>
  </w:num>
  <w:num w:numId="17">
    <w:abstractNumId w:val="38"/>
  </w:num>
  <w:num w:numId="18">
    <w:abstractNumId w:val="36"/>
  </w:num>
  <w:num w:numId="19">
    <w:abstractNumId w:val="1"/>
  </w:num>
  <w:num w:numId="20">
    <w:abstractNumId w:val="3"/>
  </w:num>
  <w:num w:numId="21">
    <w:abstractNumId w:val="27"/>
  </w:num>
  <w:num w:numId="22">
    <w:abstractNumId w:val="5"/>
  </w:num>
  <w:num w:numId="23">
    <w:abstractNumId w:val="15"/>
  </w:num>
  <w:num w:numId="24">
    <w:abstractNumId w:val="4"/>
  </w:num>
  <w:num w:numId="25">
    <w:abstractNumId w:val="11"/>
  </w:num>
  <w:num w:numId="26">
    <w:abstractNumId w:val="30"/>
  </w:num>
  <w:num w:numId="27">
    <w:abstractNumId w:val="19"/>
  </w:num>
  <w:num w:numId="28">
    <w:abstractNumId w:val="34"/>
  </w:num>
  <w:num w:numId="29">
    <w:abstractNumId w:val="21"/>
  </w:num>
  <w:num w:numId="30">
    <w:abstractNumId w:val="22"/>
  </w:num>
  <w:num w:numId="31">
    <w:abstractNumId w:val="6"/>
  </w:num>
  <w:num w:numId="32">
    <w:abstractNumId w:val="26"/>
  </w:num>
  <w:num w:numId="33">
    <w:abstractNumId w:val="18"/>
  </w:num>
  <w:num w:numId="34">
    <w:abstractNumId w:val="16"/>
  </w:num>
  <w:num w:numId="35">
    <w:abstractNumId w:val="7"/>
  </w:num>
  <w:num w:numId="36">
    <w:abstractNumId w:val="10"/>
  </w:num>
  <w:num w:numId="37">
    <w:abstractNumId w:val="8"/>
  </w:num>
  <w:num w:numId="38">
    <w:abstractNumId w:val="8"/>
    <w:lvlOverride w:ilvl="0">
      <w:lvl w:ilvl="0" w:tplc="48149D9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9">
    <w:abstractNumId w:val="8"/>
    <w:lvlOverride w:ilvl="0">
      <w:lvl w:ilvl="0" w:tplc="48149D98">
        <w:start w:val="1"/>
        <w:numFmt w:val="decimal"/>
        <w:suff w:val="space"/>
        <w:lvlText w:val="%1."/>
        <w:lvlJc w:val="left"/>
        <w:pPr>
          <w:ind w:left="928"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93"/>
    <w:rsid w:val="00006203"/>
    <w:rsid w:val="000320FD"/>
    <w:rsid w:val="000355F6"/>
    <w:rsid w:val="00051F0B"/>
    <w:rsid w:val="000665AF"/>
    <w:rsid w:val="00081DC5"/>
    <w:rsid w:val="00087C8A"/>
    <w:rsid w:val="00093D61"/>
    <w:rsid w:val="000A5E23"/>
    <w:rsid w:val="000A7C15"/>
    <w:rsid w:val="000B3A01"/>
    <w:rsid w:val="000C7B3E"/>
    <w:rsid w:val="000D6A8B"/>
    <w:rsid w:val="000E68C8"/>
    <w:rsid w:val="000F0F3A"/>
    <w:rsid w:val="001165D8"/>
    <w:rsid w:val="00127336"/>
    <w:rsid w:val="00127E2A"/>
    <w:rsid w:val="00131B47"/>
    <w:rsid w:val="00146EFE"/>
    <w:rsid w:val="00147A4E"/>
    <w:rsid w:val="00153EA7"/>
    <w:rsid w:val="00170F27"/>
    <w:rsid w:val="001807C0"/>
    <w:rsid w:val="00185F82"/>
    <w:rsid w:val="001B251D"/>
    <w:rsid w:val="001B3061"/>
    <w:rsid w:val="001B561A"/>
    <w:rsid w:val="001E19AE"/>
    <w:rsid w:val="001E3E31"/>
    <w:rsid w:val="001E5155"/>
    <w:rsid w:val="001F5B41"/>
    <w:rsid w:val="00202EC6"/>
    <w:rsid w:val="002074CA"/>
    <w:rsid w:val="00221BF6"/>
    <w:rsid w:val="00223991"/>
    <w:rsid w:val="00243F38"/>
    <w:rsid w:val="00252312"/>
    <w:rsid w:val="00256504"/>
    <w:rsid w:val="002611CB"/>
    <w:rsid w:val="00261CB5"/>
    <w:rsid w:val="00286F35"/>
    <w:rsid w:val="00293800"/>
    <w:rsid w:val="002A3320"/>
    <w:rsid w:val="002B1476"/>
    <w:rsid w:val="002B1A61"/>
    <w:rsid w:val="002B61CB"/>
    <w:rsid w:val="002C6414"/>
    <w:rsid w:val="002D2A4D"/>
    <w:rsid w:val="002E0566"/>
    <w:rsid w:val="002E30FC"/>
    <w:rsid w:val="002E505A"/>
    <w:rsid w:val="002E64D9"/>
    <w:rsid w:val="002F30FD"/>
    <w:rsid w:val="002F6A29"/>
    <w:rsid w:val="003002C6"/>
    <w:rsid w:val="003032BB"/>
    <w:rsid w:val="00310017"/>
    <w:rsid w:val="003100E8"/>
    <w:rsid w:val="00316BDB"/>
    <w:rsid w:val="00324193"/>
    <w:rsid w:val="003251CE"/>
    <w:rsid w:val="0035389B"/>
    <w:rsid w:val="0037691F"/>
    <w:rsid w:val="00376F9D"/>
    <w:rsid w:val="00384260"/>
    <w:rsid w:val="003A69DD"/>
    <w:rsid w:val="003B67B6"/>
    <w:rsid w:val="003C0386"/>
    <w:rsid w:val="003C5C87"/>
    <w:rsid w:val="003C6287"/>
    <w:rsid w:val="003D6D76"/>
    <w:rsid w:val="003E3E00"/>
    <w:rsid w:val="003E44B8"/>
    <w:rsid w:val="00406BD7"/>
    <w:rsid w:val="00415CFD"/>
    <w:rsid w:val="0044365E"/>
    <w:rsid w:val="004620BB"/>
    <w:rsid w:val="004652B9"/>
    <w:rsid w:val="00471D2B"/>
    <w:rsid w:val="004962B2"/>
    <w:rsid w:val="004962E8"/>
    <w:rsid w:val="00497F88"/>
    <w:rsid w:val="004A1DA1"/>
    <w:rsid w:val="004C1AC4"/>
    <w:rsid w:val="004D16B4"/>
    <w:rsid w:val="004D609E"/>
    <w:rsid w:val="004E7B45"/>
    <w:rsid w:val="004F5A05"/>
    <w:rsid w:val="0050467E"/>
    <w:rsid w:val="005056C1"/>
    <w:rsid w:val="00506B3D"/>
    <w:rsid w:val="00517158"/>
    <w:rsid w:val="0052225A"/>
    <w:rsid w:val="00522B42"/>
    <w:rsid w:val="00534806"/>
    <w:rsid w:val="005529A2"/>
    <w:rsid w:val="00565175"/>
    <w:rsid w:val="00570408"/>
    <w:rsid w:val="005A517D"/>
    <w:rsid w:val="005D3BD9"/>
    <w:rsid w:val="005D4FC9"/>
    <w:rsid w:val="005E1388"/>
    <w:rsid w:val="005F0574"/>
    <w:rsid w:val="00617D95"/>
    <w:rsid w:val="00620F36"/>
    <w:rsid w:val="00622114"/>
    <w:rsid w:val="006228A5"/>
    <w:rsid w:val="006235FC"/>
    <w:rsid w:val="006361F7"/>
    <w:rsid w:val="0065329E"/>
    <w:rsid w:val="0065442C"/>
    <w:rsid w:val="00677588"/>
    <w:rsid w:val="00682802"/>
    <w:rsid w:val="00686119"/>
    <w:rsid w:val="00694493"/>
    <w:rsid w:val="006A70D0"/>
    <w:rsid w:val="006B16A6"/>
    <w:rsid w:val="006B5CF2"/>
    <w:rsid w:val="006C687D"/>
    <w:rsid w:val="006D61EA"/>
    <w:rsid w:val="006D7D33"/>
    <w:rsid w:val="006E088D"/>
    <w:rsid w:val="006F4CC0"/>
    <w:rsid w:val="0072413C"/>
    <w:rsid w:val="00727F67"/>
    <w:rsid w:val="00742A81"/>
    <w:rsid w:val="007548B1"/>
    <w:rsid w:val="00763F6B"/>
    <w:rsid w:val="0077351E"/>
    <w:rsid w:val="00776C88"/>
    <w:rsid w:val="007803DC"/>
    <w:rsid w:val="00786357"/>
    <w:rsid w:val="00786C0A"/>
    <w:rsid w:val="00790FB0"/>
    <w:rsid w:val="007918BC"/>
    <w:rsid w:val="007B1DF2"/>
    <w:rsid w:val="007C040B"/>
    <w:rsid w:val="007C774F"/>
    <w:rsid w:val="007D79C8"/>
    <w:rsid w:val="00813D39"/>
    <w:rsid w:val="008175A9"/>
    <w:rsid w:val="00832076"/>
    <w:rsid w:val="00837FBA"/>
    <w:rsid w:val="00852695"/>
    <w:rsid w:val="008700DC"/>
    <w:rsid w:val="00872E15"/>
    <w:rsid w:val="00886CFC"/>
    <w:rsid w:val="008878C4"/>
    <w:rsid w:val="00897245"/>
    <w:rsid w:val="008A4FC5"/>
    <w:rsid w:val="008B6E75"/>
    <w:rsid w:val="008F1BD9"/>
    <w:rsid w:val="009020C3"/>
    <w:rsid w:val="0092527A"/>
    <w:rsid w:val="0094482A"/>
    <w:rsid w:val="009479CC"/>
    <w:rsid w:val="009503E8"/>
    <w:rsid w:val="009673BC"/>
    <w:rsid w:val="0098197A"/>
    <w:rsid w:val="00987707"/>
    <w:rsid w:val="009A0714"/>
    <w:rsid w:val="009D3D8C"/>
    <w:rsid w:val="009D5348"/>
    <w:rsid w:val="009D71F9"/>
    <w:rsid w:val="009E1DD3"/>
    <w:rsid w:val="009E70A2"/>
    <w:rsid w:val="00A00F29"/>
    <w:rsid w:val="00A02651"/>
    <w:rsid w:val="00A040E0"/>
    <w:rsid w:val="00A10210"/>
    <w:rsid w:val="00A20535"/>
    <w:rsid w:val="00A20B29"/>
    <w:rsid w:val="00A25CB9"/>
    <w:rsid w:val="00A31E7D"/>
    <w:rsid w:val="00A33DB3"/>
    <w:rsid w:val="00A52268"/>
    <w:rsid w:val="00A73A07"/>
    <w:rsid w:val="00A74898"/>
    <w:rsid w:val="00A8005D"/>
    <w:rsid w:val="00A819CD"/>
    <w:rsid w:val="00A92909"/>
    <w:rsid w:val="00A96E20"/>
    <w:rsid w:val="00AC07A9"/>
    <w:rsid w:val="00AE7205"/>
    <w:rsid w:val="00AF4213"/>
    <w:rsid w:val="00AF5030"/>
    <w:rsid w:val="00AF630A"/>
    <w:rsid w:val="00B10182"/>
    <w:rsid w:val="00B11F03"/>
    <w:rsid w:val="00B15629"/>
    <w:rsid w:val="00B311E5"/>
    <w:rsid w:val="00B31623"/>
    <w:rsid w:val="00B34665"/>
    <w:rsid w:val="00B4678C"/>
    <w:rsid w:val="00B70FC2"/>
    <w:rsid w:val="00B7546F"/>
    <w:rsid w:val="00BA4230"/>
    <w:rsid w:val="00BB29B3"/>
    <w:rsid w:val="00BD4002"/>
    <w:rsid w:val="00BE3DA9"/>
    <w:rsid w:val="00BE5686"/>
    <w:rsid w:val="00BE5FD7"/>
    <w:rsid w:val="00BE6479"/>
    <w:rsid w:val="00BF05B1"/>
    <w:rsid w:val="00C02841"/>
    <w:rsid w:val="00C05846"/>
    <w:rsid w:val="00C13760"/>
    <w:rsid w:val="00C13E74"/>
    <w:rsid w:val="00C21818"/>
    <w:rsid w:val="00C234EC"/>
    <w:rsid w:val="00C35466"/>
    <w:rsid w:val="00C4215D"/>
    <w:rsid w:val="00C42AF9"/>
    <w:rsid w:val="00C44624"/>
    <w:rsid w:val="00C52464"/>
    <w:rsid w:val="00C56AB2"/>
    <w:rsid w:val="00C60DC4"/>
    <w:rsid w:val="00C62B12"/>
    <w:rsid w:val="00C635AE"/>
    <w:rsid w:val="00C6395C"/>
    <w:rsid w:val="00C75EC5"/>
    <w:rsid w:val="00C833B0"/>
    <w:rsid w:val="00C86B6C"/>
    <w:rsid w:val="00C94BE0"/>
    <w:rsid w:val="00CA095C"/>
    <w:rsid w:val="00CA4E11"/>
    <w:rsid w:val="00CB7A07"/>
    <w:rsid w:val="00CE083C"/>
    <w:rsid w:val="00CE2CE2"/>
    <w:rsid w:val="00CE355D"/>
    <w:rsid w:val="00CF21F2"/>
    <w:rsid w:val="00CF740B"/>
    <w:rsid w:val="00D0709C"/>
    <w:rsid w:val="00D12604"/>
    <w:rsid w:val="00D310FD"/>
    <w:rsid w:val="00D531F2"/>
    <w:rsid w:val="00D90923"/>
    <w:rsid w:val="00DA2969"/>
    <w:rsid w:val="00DA3BD6"/>
    <w:rsid w:val="00DC0D3C"/>
    <w:rsid w:val="00DC1D2C"/>
    <w:rsid w:val="00DD14C2"/>
    <w:rsid w:val="00DD29CC"/>
    <w:rsid w:val="00DE15F6"/>
    <w:rsid w:val="00DE78A5"/>
    <w:rsid w:val="00DF6BD6"/>
    <w:rsid w:val="00DF6EAA"/>
    <w:rsid w:val="00E646F2"/>
    <w:rsid w:val="00E75C22"/>
    <w:rsid w:val="00E87A41"/>
    <w:rsid w:val="00EA15B9"/>
    <w:rsid w:val="00EE53E9"/>
    <w:rsid w:val="00F10FBC"/>
    <w:rsid w:val="00F13052"/>
    <w:rsid w:val="00F15883"/>
    <w:rsid w:val="00F16AE2"/>
    <w:rsid w:val="00F3404A"/>
    <w:rsid w:val="00F35E20"/>
    <w:rsid w:val="00F45F0E"/>
    <w:rsid w:val="00F55213"/>
    <w:rsid w:val="00F653E3"/>
    <w:rsid w:val="00F8312C"/>
    <w:rsid w:val="00F86800"/>
    <w:rsid w:val="00FC77E9"/>
    <w:rsid w:val="00FD1736"/>
    <w:rsid w:val="00FD350B"/>
    <w:rsid w:val="00FF4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211E"/>
  <w15:chartTrackingRefBased/>
  <w15:docId w15:val="{47BE57E2-F021-442D-BE06-C640377A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0FD"/>
  </w:style>
  <w:style w:type="paragraph" w:styleId="1">
    <w:name w:val="heading 1"/>
    <w:basedOn w:val="a"/>
    <w:next w:val="a"/>
    <w:link w:val="10"/>
    <w:uiPriority w:val="9"/>
    <w:qFormat/>
    <w:rsid w:val="00DE1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E15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E15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B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5B41"/>
  </w:style>
  <w:style w:type="paragraph" w:styleId="a5">
    <w:name w:val="footer"/>
    <w:basedOn w:val="a"/>
    <w:link w:val="a6"/>
    <w:uiPriority w:val="99"/>
    <w:unhideWhenUsed/>
    <w:rsid w:val="001F5B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5B41"/>
  </w:style>
  <w:style w:type="paragraph" w:styleId="a7">
    <w:name w:val="List Paragraph"/>
    <w:basedOn w:val="a"/>
    <w:uiPriority w:val="34"/>
    <w:qFormat/>
    <w:rsid w:val="005056C1"/>
    <w:pPr>
      <w:ind w:left="720"/>
      <w:contextualSpacing/>
    </w:pPr>
  </w:style>
  <w:style w:type="table" w:styleId="a8">
    <w:name w:val="Table Grid"/>
    <w:basedOn w:val="a1"/>
    <w:uiPriority w:val="39"/>
    <w:rsid w:val="00A20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39"/>
    <w:rsid w:val="002B1A61"/>
    <w:pPr>
      <w:spacing w:after="0" w:line="240" w:lineRule="auto"/>
    </w:pPr>
    <w:rPr>
      <w:rFonts w:ascii="Times New Roman" w:hAnsi="Times New Roman" w:cs="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39"/>
    <w:rsid w:val="001165D8"/>
    <w:pPr>
      <w:spacing w:after="0" w:line="240" w:lineRule="auto"/>
    </w:pPr>
    <w:rPr>
      <w:rFonts w:ascii="Times New Roman" w:hAnsi="Times New Roman" w:cs="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087C8A"/>
    <w:rPr>
      <w:sz w:val="16"/>
      <w:szCs w:val="16"/>
    </w:rPr>
  </w:style>
  <w:style w:type="paragraph" w:styleId="aa">
    <w:name w:val="annotation text"/>
    <w:basedOn w:val="a"/>
    <w:link w:val="ab"/>
    <w:uiPriority w:val="99"/>
    <w:semiHidden/>
    <w:unhideWhenUsed/>
    <w:rsid w:val="00087C8A"/>
    <w:pPr>
      <w:spacing w:line="240" w:lineRule="auto"/>
    </w:pPr>
    <w:rPr>
      <w:sz w:val="20"/>
      <w:szCs w:val="20"/>
    </w:rPr>
  </w:style>
  <w:style w:type="character" w:customStyle="1" w:styleId="ab">
    <w:name w:val="Текст примечания Знак"/>
    <w:basedOn w:val="a0"/>
    <w:link w:val="aa"/>
    <w:uiPriority w:val="99"/>
    <w:semiHidden/>
    <w:rsid w:val="00087C8A"/>
    <w:rPr>
      <w:sz w:val="20"/>
      <w:szCs w:val="20"/>
    </w:rPr>
  </w:style>
  <w:style w:type="paragraph" w:styleId="ac">
    <w:name w:val="annotation subject"/>
    <w:basedOn w:val="aa"/>
    <w:next w:val="aa"/>
    <w:link w:val="ad"/>
    <w:uiPriority w:val="99"/>
    <w:semiHidden/>
    <w:unhideWhenUsed/>
    <w:rsid w:val="00087C8A"/>
    <w:rPr>
      <w:b/>
      <w:bCs/>
    </w:rPr>
  </w:style>
  <w:style w:type="character" w:customStyle="1" w:styleId="ad">
    <w:name w:val="Тема примечания Знак"/>
    <w:basedOn w:val="ab"/>
    <w:link w:val="ac"/>
    <w:uiPriority w:val="99"/>
    <w:semiHidden/>
    <w:rsid w:val="00087C8A"/>
    <w:rPr>
      <w:b/>
      <w:bCs/>
      <w:sz w:val="20"/>
      <w:szCs w:val="20"/>
    </w:rPr>
  </w:style>
  <w:style w:type="table" w:customStyle="1" w:styleId="31">
    <w:name w:val="Сетка таблицы3"/>
    <w:basedOn w:val="a1"/>
    <w:next w:val="a8"/>
    <w:uiPriority w:val="39"/>
    <w:rsid w:val="00F653E3"/>
    <w:pPr>
      <w:spacing w:after="0" w:line="240" w:lineRule="auto"/>
    </w:pPr>
    <w:rPr>
      <w:rFonts w:ascii="Times New Roman" w:hAnsi="Times New Roman" w:cs="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C86B6C"/>
    <w:pPr>
      <w:spacing w:after="0" w:line="240" w:lineRule="auto"/>
    </w:pPr>
    <w:rPr>
      <w:rFonts w:ascii="Times New Roman" w:hAnsi="Times New Roman" w:cs="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39"/>
    <w:rsid w:val="007D79C8"/>
    <w:pPr>
      <w:spacing w:after="0" w:line="240" w:lineRule="auto"/>
    </w:pPr>
    <w:rPr>
      <w:rFonts w:ascii="Times New Roman" w:hAnsi="Times New Roman" w:cs="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2B61CB"/>
    <w:rPr>
      <w:color w:val="0563C1" w:themeColor="hyperlink"/>
      <w:u w:val="single"/>
    </w:rPr>
  </w:style>
  <w:style w:type="character" w:customStyle="1" w:styleId="10">
    <w:name w:val="Заголовок 1 Знак"/>
    <w:basedOn w:val="a0"/>
    <w:link w:val="1"/>
    <w:uiPriority w:val="9"/>
    <w:rsid w:val="00DE15F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DE15F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DE15F6"/>
    <w:rPr>
      <w:rFonts w:asciiTheme="majorHAnsi" w:eastAsiaTheme="majorEastAsia" w:hAnsiTheme="majorHAnsi" w:cstheme="majorBidi"/>
      <w:color w:val="1F3763" w:themeColor="accent1" w:themeShade="7F"/>
      <w:sz w:val="24"/>
      <w:szCs w:val="24"/>
    </w:rPr>
  </w:style>
  <w:style w:type="paragraph" w:styleId="af">
    <w:name w:val="TOC Heading"/>
    <w:basedOn w:val="1"/>
    <w:next w:val="a"/>
    <w:uiPriority w:val="39"/>
    <w:unhideWhenUsed/>
    <w:qFormat/>
    <w:rsid w:val="004D16B4"/>
    <w:pPr>
      <w:outlineLvl w:val="9"/>
    </w:pPr>
    <w:rPr>
      <w:lang w:eastAsia="ru-RU"/>
    </w:rPr>
  </w:style>
  <w:style w:type="paragraph" w:styleId="12">
    <w:name w:val="toc 1"/>
    <w:basedOn w:val="a"/>
    <w:next w:val="a"/>
    <w:autoRedefine/>
    <w:uiPriority w:val="39"/>
    <w:unhideWhenUsed/>
    <w:rsid w:val="004D16B4"/>
    <w:pPr>
      <w:spacing w:after="100"/>
    </w:pPr>
  </w:style>
  <w:style w:type="paragraph" w:styleId="22">
    <w:name w:val="toc 2"/>
    <w:basedOn w:val="a"/>
    <w:next w:val="a"/>
    <w:autoRedefine/>
    <w:uiPriority w:val="39"/>
    <w:unhideWhenUsed/>
    <w:rsid w:val="004D16B4"/>
    <w:pPr>
      <w:spacing w:after="100"/>
      <w:ind w:left="220"/>
    </w:pPr>
  </w:style>
  <w:style w:type="paragraph" w:styleId="32">
    <w:name w:val="toc 3"/>
    <w:basedOn w:val="a"/>
    <w:next w:val="a"/>
    <w:autoRedefine/>
    <w:uiPriority w:val="39"/>
    <w:unhideWhenUsed/>
    <w:rsid w:val="004D16B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5D03-2BAC-4E8E-8441-3ACE132B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69</Pages>
  <Words>16376</Words>
  <Characters>93345</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Терентьева Виктория Юрьевна</dc:creator>
  <cp:keywords/>
  <dc:description/>
  <cp:lastModifiedBy>Терентьева Виктория Юрьевна</cp:lastModifiedBy>
  <cp:revision>126</cp:revision>
  <cp:lastPrinted>2025-05-25T16:21:00Z</cp:lastPrinted>
  <dcterms:created xsi:type="dcterms:W3CDTF">2025-05-15T06:31:00Z</dcterms:created>
  <dcterms:modified xsi:type="dcterms:W3CDTF">2025-06-11T08:39:00Z</dcterms:modified>
</cp:coreProperties>
</file>