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39856611"/>
        <w:docPartObj>
          <w:docPartGallery w:val="Cover Pages"/>
          <w:docPartUnique/>
        </w:docPartObj>
      </w:sdtPr>
      <w:sdtEndPr>
        <w:rPr>
          <w:rFonts w:ascii="Times New Roman" w:hAnsi="Times New Roman" w:cs="Times New Roman"/>
          <w:b/>
          <w:bCs/>
          <w:color w:val="000000" w:themeColor="text1"/>
          <w:sz w:val="28"/>
          <w:szCs w:val="28"/>
        </w:rPr>
      </w:sdtEndPr>
      <w:sdtContent>
        <w:bookmarkStart w:id="0" w:name="_GoBack" w:displacedByCustomXml="prev"/>
        <w:bookmarkEnd w:id="0" w:displacedByCustomXml="prev"/>
        <w:p w14:paraId="164C7695" w14:textId="00732B7E" w:rsidR="00454B95" w:rsidRDefault="00454B95" w:rsidP="00454B95">
          <w:pPr>
            <w:shd w:val="clear" w:color="auto" w:fill="FFFFFF"/>
            <w:spacing w:after="0" w:line="240" w:lineRule="auto"/>
          </w:pPr>
        </w:p>
        <w:p w14:paraId="41276FE0" w14:textId="3DDEF400" w:rsidR="00387D1F" w:rsidRPr="00454B95" w:rsidRDefault="009D19B0" w:rsidP="00454B9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sdtContent>
    </w:sdt>
    <w:p w14:paraId="7A38E113" w14:textId="6DCC289E" w:rsidR="0019296F" w:rsidRDefault="00895FBF" w:rsidP="00CE0606">
      <w:pPr>
        <w:spacing w:after="0"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lang w:eastAsia="ru-RU"/>
        </w:rPr>
        <w:drawing>
          <wp:inline distT="0" distB="0" distL="0" distR="0" wp14:anchorId="4C3F2651" wp14:editId="24AE1787">
            <wp:extent cx="5940425" cy="76803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HA1024_1.jpg"/>
                    <pic:cNvPicPr/>
                  </pic:nvPicPr>
                  <pic:blipFill>
                    <a:blip r:embed="rId8">
                      <a:extLst>
                        <a:ext uri="{28A0092B-C50C-407E-A947-70E740481C1C}">
                          <a14:useLocalDpi xmlns:a14="http://schemas.microsoft.com/office/drawing/2010/main" val="0"/>
                        </a:ext>
                      </a:extLst>
                    </a:blip>
                    <a:stretch>
                      <a:fillRect/>
                    </a:stretch>
                  </pic:blipFill>
                  <pic:spPr>
                    <a:xfrm>
                      <a:off x="0" y="0"/>
                      <a:ext cx="5940425" cy="7680325"/>
                    </a:xfrm>
                    <a:prstGeom prst="rect">
                      <a:avLst/>
                    </a:prstGeom>
                  </pic:spPr>
                </pic:pic>
              </a:graphicData>
            </a:graphic>
          </wp:inline>
        </w:drawing>
      </w:r>
    </w:p>
    <w:p w14:paraId="1E52959C" w14:textId="77777777" w:rsidR="0019296F" w:rsidRDefault="0019296F">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6157F6F4" w14:textId="731F998C" w:rsidR="00EB5E51" w:rsidRDefault="00EB5E51" w:rsidP="00CE0606">
      <w:pPr>
        <w:spacing w:after="0" w:line="360" w:lineRule="auto"/>
        <w:jc w:val="center"/>
        <w:rPr>
          <w:rFonts w:ascii="Times New Roman" w:hAnsi="Times New Roman" w:cs="Times New Roman"/>
          <w:b/>
          <w:bCs/>
          <w:color w:val="000000" w:themeColor="text1"/>
          <w:sz w:val="28"/>
          <w:szCs w:val="28"/>
        </w:rPr>
      </w:pPr>
      <w:r w:rsidRPr="00B01B28">
        <w:rPr>
          <w:rFonts w:ascii="Times New Roman" w:hAnsi="Times New Roman" w:cs="Times New Roman"/>
          <w:b/>
          <w:bCs/>
          <w:color w:val="000000" w:themeColor="text1"/>
          <w:sz w:val="28"/>
          <w:szCs w:val="28"/>
        </w:rPr>
        <w:lastRenderedPageBreak/>
        <w:t>СОДЕРЖАНИЕ</w:t>
      </w:r>
    </w:p>
    <w:p w14:paraId="5B4630E4" w14:textId="77777777" w:rsidR="003852B7" w:rsidRPr="00B01B28" w:rsidRDefault="003852B7" w:rsidP="00CE0606">
      <w:pPr>
        <w:spacing w:after="0" w:line="360" w:lineRule="auto"/>
        <w:jc w:val="center"/>
        <w:rPr>
          <w:rFonts w:ascii="Times New Roman" w:hAnsi="Times New Roman" w:cs="Times New Roman"/>
          <w:b/>
          <w:bCs/>
          <w:color w:val="000000" w:themeColor="text1"/>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5"/>
        <w:gridCol w:w="636"/>
      </w:tblGrid>
      <w:tr w:rsidR="00C462D5" w14:paraId="16103BCC" w14:textId="77777777" w:rsidTr="00EA1D57">
        <w:trPr>
          <w:trHeight w:val="350"/>
        </w:trPr>
        <w:tc>
          <w:tcPr>
            <w:tcW w:w="8897" w:type="dxa"/>
          </w:tcPr>
          <w:p w14:paraId="77FE92CF" w14:textId="6D61FEC1" w:rsidR="00C462D5" w:rsidRPr="00F917A0" w:rsidRDefault="00C462D5" w:rsidP="003852B7">
            <w:pPr>
              <w:pStyle w:val="af2"/>
              <w:spacing w:before="0" w:line="360" w:lineRule="auto"/>
              <w:rPr>
                <w:rFonts w:ascii="Times New Roman" w:eastAsiaTheme="minorHAnsi" w:hAnsi="Times New Roman" w:cs="Times New Roman"/>
                <w:color w:val="auto"/>
                <w:sz w:val="28"/>
                <w:szCs w:val="28"/>
                <w:lang w:val="en-US" w:eastAsia="en-US"/>
              </w:rPr>
            </w:pPr>
            <w:bookmarkStart w:id="1" w:name="Введение"/>
            <w:r w:rsidRPr="00570F18">
              <w:rPr>
                <w:rFonts w:ascii="Times New Roman" w:eastAsiaTheme="minorHAnsi" w:hAnsi="Times New Roman" w:cs="Times New Roman"/>
                <w:color w:val="auto"/>
                <w:sz w:val="28"/>
                <w:szCs w:val="28"/>
                <w:lang w:eastAsia="en-US"/>
              </w:rPr>
              <w:t>Введени</w:t>
            </w:r>
            <w:bookmarkEnd w:id="1"/>
            <w:r w:rsidR="00570F18" w:rsidRPr="00570F18">
              <w:rPr>
                <w:rFonts w:ascii="Times New Roman" w:eastAsiaTheme="minorHAnsi" w:hAnsi="Times New Roman" w:cs="Times New Roman"/>
                <w:color w:val="auto"/>
                <w:sz w:val="28"/>
                <w:szCs w:val="28"/>
                <w:lang w:eastAsia="en-US"/>
              </w:rPr>
              <w:t>е……………………………………………………………………</w:t>
            </w:r>
            <w:r w:rsidR="00F917A0">
              <w:rPr>
                <w:rFonts w:ascii="Times New Roman" w:eastAsiaTheme="minorHAnsi" w:hAnsi="Times New Roman" w:cs="Times New Roman"/>
                <w:color w:val="auto"/>
                <w:sz w:val="28"/>
                <w:szCs w:val="28"/>
                <w:lang w:val="en-US" w:eastAsia="en-US"/>
              </w:rPr>
              <w:t>…</w:t>
            </w:r>
          </w:p>
        </w:tc>
        <w:tc>
          <w:tcPr>
            <w:tcW w:w="674" w:type="dxa"/>
          </w:tcPr>
          <w:p w14:paraId="7C52F865" w14:textId="5FD0867F" w:rsidR="00C462D5" w:rsidRPr="00570F18" w:rsidRDefault="00C462D5" w:rsidP="003852B7">
            <w:pPr>
              <w:pStyle w:val="af2"/>
              <w:spacing w:before="0" w:line="360" w:lineRule="auto"/>
              <w:jc w:val="center"/>
              <w:rPr>
                <w:rFonts w:ascii="Times New Roman" w:eastAsiaTheme="minorHAnsi" w:hAnsi="Times New Roman" w:cs="Times New Roman"/>
                <w:color w:val="auto"/>
                <w:sz w:val="28"/>
                <w:szCs w:val="28"/>
                <w:lang w:eastAsia="en-US"/>
              </w:rPr>
            </w:pPr>
            <w:r w:rsidRPr="00570F18">
              <w:rPr>
                <w:rFonts w:ascii="Times New Roman" w:eastAsiaTheme="minorHAnsi" w:hAnsi="Times New Roman" w:cs="Times New Roman"/>
                <w:color w:val="auto"/>
                <w:sz w:val="28"/>
                <w:szCs w:val="28"/>
                <w:lang w:eastAsia="en-US"/>
              </w:rPr>
              <w:t>2</w:t>
            </w:r>
          </w:p>
        </w:tc>
      </w:tr>
      <w:tr w:rsidR="00C462D5" w14:paraId="4F1A7665" w14:textId="77777777" w:rsidTr="00EA1D57">
        <w:tc>
          <w:tcPr>
            <w:tcW w:w="8897" w:type="dxa"/>
          </w:tcPr>
          <w:p w14:paraId="07D2B364" w14:textId="431CE923" w:rsidR="00C462D5" w:rsidRPr="00F917A0" w:rsidRDefault="003E4124" w:rsidP="003852B7">
            <w:pPr>
              <w:pStyle w:val="af2"/>
              <w:spacing w:before="0" w:line="360" w:lineRule="auto"/>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1 </w:t>
            </w:r>
            <w:r w:rsidR="00C462D5" w:rsidRPr="00570F18">
              <w:rPr>
                <w:rFonts w:ascii="Times New Roman" w:eastAsiaTheme="minorHAnsi" w:hAnsi="Times New Roman" w:cs="Times New Roman"/>
                <w:color w:val="auto"/>
                <w:sz w:val="28"/>
                <w:szCs w:val="28"/>
                <w:lang w:eastAsia="en-US"/>
              </w:rPr>
              <w:t>Теоретические аспекты изучения роли золота в экономике</w:t>
            </w:r>
            <w:r>
              <w:rPr>
                <w:rFonts w:ascii="Times New Roman" w:eastAsiaTheme="minorHAnsi" w:hAnsi="Times New Roman" w:cs="Times New Roman"/>
                <w:color w:val="auto"/>
                <w:sz w:val="28"/>
                <w:szCs w:val="28"/>
                <w:lang w:eastAsia="en-US"/>
              </w:rPr>
              <w:t>…………</w:t>
            </w:r>
            <w:r w:rsidR="00F917A0">
              <w:rPr>
                <w:rFonts w:ascii="Times New Roman" w:eastAsiaTheme="minorHAnsi" w:hAnsi="Times New Roman" w:cs="Times New Roman"/>
                <w:color w:val="auto"/>
                <w:sz w:val="28"/>
                <w:szCs w:val="28"/>
                <w:lang w:eastAsia="en-US"/>
              </w:rPr>
              <w:t>…</w:t>
            </w:r>
            <w:r w:rsidR="00F917A0" w:rsidRPr="00F917A0">
              <w:rPr>
                <w:rFonts w:ascii="Times New Roman" w:eastAsiaTheme="minorHAnsi" w:hAnsi="Times New Roman" w:cs="Times New Roman"/>
                <w:color w:val="auto"/>
                <w:sz w:val="28"/>
                <w:szCs w:val="28"/>
                <w:lang w:eastAsia="en-US"/>
              </w:rPr>
              <w:t>.</w:t>
            </w:r>
          </w:p>
        </w:tc>
        <w:tc>
          <w:tcPr>
            <w:tcW w:w="674" w:type="dxa"/>
          </w:tcPr>
          <w:p w14:paraId="3938B23C" w14:textId="1582D279" w:rsidR="00C462D5" w:rsidRPr="00570F18" w:rsidRDefault="00111780" w:rsidP="003852B7">
            <w:pPr>
              <w:pStyle w:val="af2"/>
              <w:spacing w:before="0" w:line="360" w:lineRule="auto"/>
              <w:jc w:val="center"/>
              <w:rPr>
                <w:rFonts w:ascii="Times New Roman" w:eastAsiaTheme="minorHAnsi" w:hAnsi="Times New Roman" w:cs="Times New Roman"/>
                <w:color w:val="auto"/>
                <w:sz w:val="28"/>
                <w:szCs w:val="28"/>
                <w:lang w:eastAsia="en-US"/>
              </w:rPr>
            </w:pPr>
            <w:r w:rsidRPr="00570F18">
              <w:rPr>
                <w:rFonts w:ascii="Times New Roman" w:eastAsiaTheme="minorHAnsi" w:hAnsi="Times New Roman" w:cs="Times New Roman"/>
                <w:color w:val="auto"/>
                <w:sz w:val="28"/>
                <w:szCs w:val="28"/>
                <w:lang w:eastAsia="en-US"/>
              </w:rPr>
              <w:t>4</w:t>
            </w:r>
          </w:p>
        </w:tc>
      </w:tr>
      <w:tr w:rsidR="00C462D5" w14:paraId="259B1D5F" w14:textId="77777777" w:rsidTr="00EA1D57">
        <w:trPr>
          <w:trHeight w:val="441"/>
        </w:trPr>
        <w:tc>
          <w:tcPr>
            <w:tcW w:w="8897" w:type="dxa"/>
          </w:tcPr>
          <w:p w14:paraId="453CEF49" w14:textId="09971871" w:rsidR="00C462D5" w:rsidRPr="00570F18" w:rsidRDefault="003E4124" w:rsidP="00EA1D57">
            <w:pPr>
              <w:pStyle w:val="af2"/>
              <w:tabs>
                <w:tab w:val="left" w:pos="993"/>
              </w:tabs>
              <w:spacing w:before="0" w:line="360" w:lineRule="auto"/>
              <w:ind w:left="284"/>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1.1 </w:t>
            </w:r>
            <w:r w:rsidR="00C462D5" w:rsidRPr="00570F18">
              <w:rPr>
                <w:rFonts w:ascii="Times New Roman" w:eastAsiaTheme="minorHAnsi" w:hAnsi="Times New Roman" w:cs="Times New Roman"/>
                <w:color w:val="auto"/>
                <w:sz w:val="28"/>
                <w:szCs w:val="28"/>
                <w:lang w:eastAsia="en-US"/>
              </w:rPr>
              <w:t xml:space="preserve">Эволюция роли золота в экономике. </w:t>
            </w:r>
            <w:r w:rsidR="00EA1D57">
              <w:rPr>
                <w:rFonts w:ascii="Times New Roman" w:eastAsiaTheme="minorHAnsi" w:hAnsi="Times New Roman" w:cs="Times New Roman"/>
                <w:color w:val="auto"/>
                <w:sz w:val="28"/>
                <w:szCs w:val="28"/>
                <w:lang w:eastAsia="en-US"/>
              </w:rPr>
              <w:t>………………………………...</w:t>
            </w:r>
          </w:p>
        </w:tc>
        <w:tc>
          <w:tcPr>
            <w:tcW w:w="674" w:type="dxa"/>
          </w:tcPr>
          <w:p w14:paraId="4DB4A141" w14:textId="20651267" w:rsidR="00C462D5" w:rsidRPr="00F917A0" w:rsidRDefault="00EA1D57" w:rsidP="00EA1D57">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EA1D57" w14:paraId="7AA821F8" w14:textId="77777777" w:rsidTr="00EA1D57">
        <w:trPr>
          <w:trHeight w:val="579"/>
        </w:trPr>
        <w:tc>
          <w:tcPr>
            <w:tcW w:w="8897" w:type="dxa"/>
          </w:tcPr>
          <w:p w14:paraId="62FF0DAE" w14:textId="0108C3DB" w:rsidR="00EA1D57" w:rsidRDefault="00EA1D57" w:rsidP="003852B7">
            <w:pPr>
              <w:pStyle w:val="af2"/>
              <w:tabs>
                <w:tab w:val="left" w:pos="993"/>
              </w:tabs>
              <w:spacing w:before="0" w:line="360" w:lineRule="auto"/>
              <w:ind w:left="284"/>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1.2 Сущность и структура рынка золота…………………………………</w:t>
            </w:r>
          </w:p>
        </w:tc>
        <w:tc>
          <w:tcPr>
            <w:tcW w:w="674" w:type="dxa"/>
          </w:tcPr>
          <w:p w14:paraId="6DBCAF90" w14:textId="4006B9EB" w:rsidR="00EA1D57" w:rsidRDefault="00EA1D57" w:rsidP="003852B7">
            <w:pPr>
              <w:pStyle w:val="af2"/>
              <w:spacing w:before="0" w:line="360"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6</w:t>
            </w:r>
          </w:p>
        </w:tc>
      </w:tr>
      <w:tr w:rsidR="00C462D5" w14:paraId="0E448A00" w14:textId="77777777" w:rsidTr="00EA1D57">
        <w:tc>
          <w:tcPr>
            <w:tcW w:w="8897" w:type="dxa"/>
          </w:tcPr>
          <w:p w14:paraId="4AC2886C" w14:textId="5D7468C4" w:rsidR="00C462D5" w:rsidRPr="00570F18" w:rsidRDefault="00EA1D57" w:rsidP="003852B7">
            <w:pPr>
              <w:pStyle w:val="af2"/>
              <w:spacing w:before="0" w:line="360" w:lineRule="auto"/>
              <w:ind w:left="284"/>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1.3</w:t>
            </w:r>
            <w:r w:rsidR="00F917A0">
              <w:rPr>
                <w:rFonts w:ascii="Times New Roman" w:eastAsiaTheme="minorHAnsi" w:hAnsi="Times New Roman" w:cs="Times New Roman"/>
                <w:color w:val="auto"/>
                <w:sz w:val="28"/>
                <w:szCs w:val="28"/>
                <w:lang w:eastAsia="en-US"/>
              </w:rPr>
              <w:t xml:space="preserve"> </w:t>
            </w:r>
            <w:r w:rsidR="00C462D5" w:rsidRPr="00570F18">
              <w:rPr>
                <w:rFonts w:ascii="Times New Roman" w:eastAsiaTheme="minorHAnsi" w:hAnsi="Times New Roman" w:cs="Times New Roman"/>
                <w:color w:val="auto"/>
                <w:sz w:val="28"/>
                <w:szCs w:val="28"/>
                <w:lang w:eastAsia="en-US"/>
              </w:rPr>
              <w:t>Факторы, влияющие на развитие рынка золота</w:t>
            </w:r>
            <w:r w:rsidR="008C5B8B">
              <w:rPr>
                <w:rFonts w:ascii="Times New Roman" w:eastAsiaTheme="minorHAnsi" w:hAnsi="Times New Roman" w:cs="Times New Roman"/>
                <w:color w:val="auto"/>
                <w:sz w:val="28"/>
                <w:szCs w:val="28"/>
                <w:lang w:eastAsia="en-US"/>
              </w:rPr>
              <w:t>...</w:t>
            </w:r>
            <w:r w:rsidR="00BA7A00">
              <w:rPr>
                <w:rFonts w:ascii="Times New Roman" w:eastAsiaTheme="minorHAnsi" w:hAnsi="Times New Roman" w:cs="Times New Roman"/>
                <w:color w:val="auto"/>
                <w:sz w:val="28"/>
                <w:szCs w:val="28"/>
                <w:lang w:eastAsia="en-US"/>
              </w:rPr>
              <w:t>…………………...</w:t>
            </w:r>
          </w:p>
        </w:tc>
        <w:tc>
          <w:tcPr>
            <w:tcW w:w="674" w:type="dxa"/>
          </w:tcPr>
          <w:p w14:paraId="23F878F1" w14:textId="3E95AB44" w:rsidR="00C462D5" w:rsidRPr="00570F18" w:rsidRDefault="00111780" w:rsidP="003852B7">
            <w:pPr>
              <w:pStyle w:val="af2"/>
              <w:spacing w:before="0" w:line="360" w:lineRule="auto"/>
              <w:jc w:val="center"/>
              <w:rPr>
                <w:rFonts w:ascii="Times New Roman" w:eastAsiaTheme="minorHAnsi" w:hAnsi="Times New Roman" w:cs="Times New Roman"/>
                <w:color w:val="auto"/>
                <w:sz w:val="28"/>
                <w:szCs w:val="28"/>
                <w:lang w:eastAsia="en-US"/>
              </w:rPr>
            </w:pPr>
            <w:r w:rsidRPr="00570F18">
              <w:rPr>
                <w:rFonts w:ascii="Times New Roman" w:eastAsiaTheme="minorHAnsi" w:hAnsi="Times New Roman" w:cs="Times New Roman"/>
                <w:color w:val="auto"/>
                <w:sz w:val="28"/>
                <w:szCs w:val="28"/>
                <w:lang w:eastAsia="en-US"/>
              </w:rPr>
              <w:t>9</w:t>
            </w:r>
          </w:p>
        </w:tc>
      </w:tr>
      <w:tr w:rsidR="00C462D5" w14:paraId="1F7F9A08" w14:textId="77777777" w:rsidTr="00EA1D57">
        <w:tc>
          <w:tcPr>
            <w:tcW w:w="8897" w:type="dxa"/>
          </w:tcPr>
          <w:p w14:paraId="766ECA4F" w14:textId="1EE79B98" w:rsidR="00C462D5" w:rsidRPr="00570F18" w:rsidRDefault="00F917A0" w:rsidP="003852B7">
            <w:pPr>
              <w:pStyle w:val="af2"/>
              <w:spacing w:before="0" w:line="360" w:lineRule="auto"/>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2 </w:t>
            </w:r>
            <w:r w:rsidR="00C462D5" w:rsidRPr="00570F18">
              <w:rPr>
                <w:rFonts w:ascii="Times New Roman" w:eastAsiaTheme="minorHAnsi" w:hAnsi="Times New Roman" w:cs="Times New Roman"/>
                <w:color w:val="auto"/>
                <w:sz w:val="28"/>
                <w:szCs w:val="28"/>
                <w:lang w:eastAsia="en-US"/>
              </w:rPr>
              <w:t>Роль и значение золота в современной экономике</w:t>
            </w:r>
            <w:r>
              <w:rPr>
                <w:rFonts w:ascii="Times New Roman" w:eastAsiaTheme="minorHAnsi" w:hAnsi="Times New Roman" w:cs="Times New Roman"/>
                <w:color w:val="auto"/>
                <w:sz w:val="28"/>
                <w:szCs w:val="28"/>
                <w:lang w:eastAsia="en-US"/>
              </w:rPr>
              <w:t>………………………</w:t>
            </w:r>
          </w:p>
        </w:tc>
        <w:tc>
          <w:tcPr>
            <w:tcW w:w="674" w:type="dxa"/>
          </w:tcPr>
          <w:p w14:paraId="13542E44" w14:textId="2A46C70B" w:rsidR="00C462D5" w:rsidRPr="00570F18" w:rsidRDefault="00183B97" w:rsidP="003852B7">
            <w:pPr>
              <w:pStyle w:val="af2"/>
              <w:spacing w:before="0" w:line="360"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16</w:t>
            </w:r>
          </w:p>
        </w:tc>
      </w:tr>
      <w:tr w:rsidR="00C462D5" w14:paraId="59708E2B" w14:textId="77777777" w:rsidTr="00EA1D57">
        <w:tc>
          <w:tcPr>
            <w:tcW w:w="8897" w:type="dxa"/>
          </w:tcPr>
          <w:p w14:paraId="7D44E8A3" w14:textId="4D12E709" w:rsidR="00C462D5" w:rsidRPr="00570F18" w:rsidRDefault="00F917A0" w:rsidP="003852B7">
            <w:pPr>
              <w:pStyle w:val="af2"/>
              <w:spacing w:before="0" w:line="360" w:lineRule="auto"/>
              <w:ind w:left="284"/>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2.1 </w:t>
            </w:r>
            <w:r w:rsidR="00C462D5" w:rsidRPr="00570F18">
              <w:rPr>
                <w:rFonts w:ascii="Times New Roman" w:eastAsiaTheme="minorHAnsi" w:hAnsi="Times New Roman" w:cs="Times New Roman"/>
                <w:color w:val="auto"/>
                <w:sz w:val="28"/>
                <w:szCs w:val="28"/>
                <w:lang w:eastAsia="en-US"/>
              </w:rPr>
              <w:t>Современное состояние мирового рынка золота</w:t>
            </w:r>
            <w:r>
              <w:rPr>
                <w:rFonts w:ascii="Times New Roman" w:eastAsiaTheme="minorHAnsi" w:hAnsi="Times New Roman" w:cs="Times New Roman"/>
                <w:color w:val="auto"/>
                <w:sz w:val="28"/>
                <w:szCs w:val="28"/>
                <w:lang w:eastAsia="en-US"/>
              </w:rPr>
              <w:t>……………………</w:t>
            </w:r>
          </w:p>
        </w:tc>
        <w:tc>
          <w:tcPr>
            <w:tcW w:w="674" w:type="dxa"/>
          </w:tcPr>
          <w:p w14:paraId="579DBD35" w14:textId="60DE903C" w:rsidR="00C462D5" w:rsidRPr="00570F18" w:rsidRDefault="00183B97" w:rsidP="003852B7">
            <w:pPr>
              <w:pStyle w:val="af2"/>
              <w:spacing w:before="0" w:line="360"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16</w:t>
            </w:r>
          </w:p>
        </w:tc>
      </w:tr>
      <w:tr w:rsidR="00C462D5" w14:paraId="3B9746A2" w14:textId="77777777" w:rsidTr="00EA1D57">
        <w:tc>
          <w:tcPr>
            <w:tcW w:w="8897" w:type="dxa"/>
          </w:tcPr>
          <w:p w14:paraId="4E0AE162" w14:textId="48BDDB43" w:rsidR="00C462D5" w:rsidRPr="00570F18" w:rsidRDefault="00F917A0" w:rsidP="003852B7">
            <w:pPr>
              <w:pStyle w:val="af2"/>
              <w:spacing w:before="0" w:line="360" w:lineRule="auto"/>
              <w:ind w:left="284"/>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2.2 </w:t>
            </w:r>
            <w:r w:rsidR="00C462D5" w:rsidRPr="00570F18">
              <w:rPr>
                <w:rFonts w:ascii="Times New Roman" w:eastAsiaTheme="minorHAnsi" w:hAnsi="Times New Roman" w:cs="Times New Roman"/>
                <w:color w:val="auto"/>
                <w:sz w:val="28"/>
                <w:szCs w:val="28"/>
                <w:lang w:eastAsia="en-US"/>
              </w:rPr>
              <w:t>Особенности развития российского рынка</w:t>
            </w:r>
            <w:r>
              <w:rPr>
                <w:rFonts w:ascii="Times New Roman" w:eastAsiaTheme="minorHAnsi" w:hAnsi="Times New Roman" w:cs="Times New Roman"/>
                <w:color w:val="auto"/>
                <w:sz w:val="28"/>
                <w:szCs w:val="28"/>
                <w:lang w:eastAsia="en-US"/>
              </w:rPr>
              <w:t>………………………….</w:t>
            </w:r>
          </w:p>
        </w:tc>
        <w:tc>
          <w:tcPr>
            <w:tcW w:w="674" w:type="dxa"/>
          </w:tcPr>
          <w:p w14:paraId="12755DAC" w14:textId="351248CD" w:rsidR="00C462D5" w:rsidRPr="00570F18" w:rsidRDefault="00183B97" w:rsidP="003852B7">
            <w:pPr>
              <w:pStyle w:val="af2"/>
              <w:spacing w:before="0" w:line="360"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19</w:t>
            </w:r>
          </w:p>
        </w:tc>
      </w:tr>
      <w:tr w:rsidR="00C462D5" w14:paraId="06CF1458" w14:textId="77777777" w:rsidTr="00EA1D57">
        <w:tc>
          <w:tcPr>
            <w:tcW w:w="8897" w:type="dxa"/>
          </w:tcPr>
          <w:p w14:paraId="357D82B4" w14:textId="048C57CA" w:rsidR="00C462D5" w:rsidRPr="00570F18" w:rsidRDefault="00F917A0" w:rsidP="003852B7">
            <w:pPr>
              <w:pStyle w:val="af2"/>
              <w:spacing w:before="0" w:line="360" w:lineRule="auto"/>
              <w:ind w:left="284"/>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2.3 </w:t>
            </w:r>
            <w:r w:rsidR="00C462D5" w:rsidRPr="00570F18">
              <w:rPr>
                <w:rFonts w:ascii="Times New Roman" w:eastAsiaTheme="minorHAnsi" w:hAnsi="Times New Roman" w:cs="Times New Roman"/>
                <w:color w:val="auto"/>
                <w:sz w:val="28"/>
                <w:szCs w:val="28"/>
                <w:lang w:eastAsia="en-US"/>
              </w:rPr>
              <w:t>Тенденции и перспективы развития российского рынка золота</w:t>
            </w:r>
            <w:r>
              <w:rPr>
                <w:rFonts w:ascii="Times New Roman" w:eastAsiaTheme="minorHAnsi" w:hAnsi="Times New Roman" w:cs="Times New Roman"/>
                <w:color w:val="auto"/>
                <w:sz w:val="28"/>
                <w:szCs w:val="28"/>
                <w:lang w:eastAsia="en-US"/>
              </w:rPr>
              <w:t>…...</w:t>
            </w:r>
          </w:p>
        </w:tc>
        <w:tc>
          <w:tcPr>
            <w:tcW w:w="674" w:type="dxa"/>
          </w:tcPr>
          <w:p w14:paraId="2B0C02AB" w14:textId="6B9002CD" w:rsidR="00C462D5" w:rsidRPr="00570F18" w:rsidRDefault="00183B97" w:rsidP="003852B7">
            <w:pPr>
              <w:pStyle w:val="af2"/>
              <w:spacing w:before="0" w:line="360"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22</w:t>
            </w:r>
          </w:p>
        </w:tc>
      </w:tr>
      <w:tr w:rsidR="00C462D5" w14:paraId="25D6CFA8" w14:textId="77777777" w:rsidTr="00EA1D57">
        <w:tc>
          <w:tcPr>
            <w:tcW w:w="8897" w:type="dxa"/>
          </w:tcPr>
          <w:p w14:paraId="2672206F" w14:textId="2C3F0FE5" w:rsidR="00C462D5" w:rsidRPr="00570F18" w:rsidRDefault="00192C27" w:rsidP="003852B7">
            <w:pPr>
              <w:pStyle w:val="af2"/>
              <w:spacing w:before="0" w:line="360" w:lineRule="auto"/>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Заключение……………………………………………………………………</w:t>
            </w:r>
          </w:p>
        </w:tc>
        <w:tc>
          <w:tcPr>
            <w:tcW w:w="674" w:type="dxa"/>
          </w:tcPr>
          <w:p w14:paraId="03531845" w14:textId="05478EA1" w:rsidR="00C462D5" w:rsidRPr="00570F18" w:rsidRDefault="004C5EA9" w:rsidP="003852B7">
            <w:pPr>
              <w:pStyle w:val="af2"/>
              <w:spacing w:before="0" w:line="360"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30</w:t>
            </w:r>
          </w:p>
        </w:tc>
      </w:tr>
      <w:tr w:rsidR="00C462D5" w14:paraId="7BAD4D81" w14:textId="77777777" w:rsidTr="00EA1D57">
        <w:tc>
          <w:tcPr>
            <w:tcW w:w="8897" w:type="dxa"/>
          </w:tcPr>
          <w:p w14:paraId="52EDCEEA" w14:textId="25B98385" w:rsidR="00C462D5" w:rsidRPr="00570F18" w:rsidRDefault="00C462D5" w:rsidP="003852B7">
            <w:pPr>
              <w:pStyle w:val="af2"/>
              <w:spacing w:before="0" w:line="360" w:lineRule="auto"/>
              <w:rPr>
                <w:rFonts w:ascii="Times New Roman" w:eastAsiaTheme="minorHAnsi" w:hAnsi="Times New Roman" w:cs="Times New Roman"/>
                <w:color w:val="auto"/>
                <w:sz w:val="28"/>
                <w:szCs w:val="28"/>
                <w:lang w:eastAsia="en-US"/>
              </w:rPr>
            </w:pPr>
            <w:r w:rsidRPr="00570F18">
              <w:rPr>
                <w:rFonts w:ascii="Times New Roman" w:eastAsiaTheme="minorHAnsi" w:hAnsi="Times New Roman" w:cs="Times New Roman"/>
                <w:color w:val="auto"/>
                <w:sz w:val="28"/>
                <w:szCs w:val="28"/>
                <w:lang w:eastAsia="en-US"/>
              </w:rPr>
              <w:t>Список использованн</w:t>
            </w:r>
            <w:r w:rsidR="00B271D8">
              <w:rPr>
                <w:rFonts w:ascii="Times New Roman" w:eastAsiaTheme="minorHAnsi" w:hAnsi="Times New Roman" w:cs="Times New Roman"/>
                <w:color w:val="auto"/>
                <w:sz w:val="28"/>
                <w:szCs w:val="28"/>
                <w:lang w:eastAsia="en-US"/>
              </w:rPr>
              <w:t>ых источников………………………………………..</w:t>
            </w:r>
            <w:r w:rsidRPr="00570F18">
              <w:rPr>
                <w:rFonts w:ascii="Times New Roman" w:eastAsiaTheme="minorHAnsi" w:hAnsi="Times New Roman" w:cs="Times New Roman"/>
                <w:color w:val="auto"/>
                <w:sz w:val="28"/>
                <w:szCs w:val="28"/>
                <w:lang w:eastAsia="en-US"/>
              </w:rPr>
              <w:t xml:space="preserve"> </w:t>
            </w:r>
          </w:p>
        </w:tc>
        <w:tc>
          <w:tcPr>
            <w:tcW w:w="674" w:type="dxa"/>
          </w:tcPr>
          <w:p w14:paraId="0827D89A" w14:textId="54BAE9D8" w:rsidR="00C462D5" w:rsidRPr="00570F18" w:rsidRDefault="00183B97" w:rsidP="003852B7">
            <w:pPr>
              <w:pStyle w:val="af2"/>
              <w:spacing w:before="0" w:line="360"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34</w:t>
            </w:r>
          </w:p>
        </w:tc>
      </w:tr>
      <w:tr w:rsidR="00C462D5" w14:paraId="10A47400" w14:textId="77777777" w:rsidTr="00EA1D57">
        <w:tc>
          <w:tcPr>
            <w:tcW w:w="8897" w:type="dxa"/>
          </w:tcPr>
          <w:p w14:paraId="5D1728D1" w14:textId="3F54AE1C" w:rsidR="00570F18" w:rsidRPr="00F917A0" w:rsidRDefault="00C462D5" w:rsidP="003852B7">
            <w:pPr>
              <w:pStyle w:val="af2"/>
              <w:spacing w:before="0" w:line="360" w:lineRule="auto"/>
              <w:rPr>
                <w:rFonts w:ascii="Times New Roman" w:eastAsiaTheme="minorHAnsi" w:hAnsi="Times New Roman" w:cs="Times New Roman"/>
                <w:color w:val="auto"/>
                <w:sz w:val="28"/>
                <w:szCs w:val="28"/>
                <w:lang w:eastAsia="en-US"/>
              </w:rPr>
            </w:pPr>
            <w:r w:rsidRPr="00570F18">
              <w:rPr>
                <w:rFonts w:ascii="Times New Roman" w:eastAsiaTheme="minorHAnsi" w:hAnsi="Times New Roman" w:cs="Times New Roman"/>
                <w:color w:val="auto"/>
                <w:sz w:val="28"/>
                <w:szCs w:val="28"/>
                <w:lang w:eastAsia="en-US"/>
              </w:rPr>
              <w:t>Приложение А Мировой спрос на золото</w:t>
            </w:r>
            <w:r w:rsidR="00FF3FD9">
              <w:rPr>
                <w:rFonts w:ascii="Times New Roman" w:eastAsiaTheme="minorHAnsi" w:hAnsi="Times New Roman" w:cs="Times New Roman"/>
                <w:color w:val="auto"/>
                <w:sz w:val="28"/>
                <w:szCs w:val="28"/>
                <w:lang w:eastAsia="en-US"/>
              </w:rPr>
              <w:t>…………………………………..</w:t>
            </w:r>
          </w:p>
        </w:tc>
        <w:tc>
          <w:tcPr>
            <w:tcW w:w="674" w:type="dxa"/>
          </w:tcPr>
          <w:p w14:paraId="5C85B603" w14:textId="7835CF0A" w:rsidR="00C462D5" w:rsidRPr="00570F18" w:rsidRDefault="00183B97" w:rsidP="003852B7">
            <w:pPr>
              <w:pStyle w:val="af2"/>
              <w:spacing w:before="0" w:line="360"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37</w:t>
            </w:r>
          </w:p>
        </w:tc>
      </w:tr>
      <w:tr w:rsidR="00570F18" w14:paraId="5987974C" w14:textId="77777777" w:rsidTr="00EA1D57">
        <w:tc>
          <w:tcPr>
            <w:tcW w:w="8897" w:type="dxa"/>
          </w:tcPr>
          <w:p w14:paraId="34EB2E2D" w14:textId="4587F7E8" w:rsidR="00570F18" w:rsidRPr="00570F18" w:rsidRDefault="00570F18" w:rsidP="003852B7">
            <w:pPr>
              <w:pStyle w:val="af2"/>
              <w:spacing w:before="0" w:line="360" w:lineRule="auto"/>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Приложение Б </w:t>
            </w:r>
            <w:r w:rsidR="00D5577A" w:rsidRPr="00D5577A">
              <w:rPr>
                <w:rFonts w:ascii="Times New Roman" w:eastAsiaTheme="minorHAnsi" w:hAnsi="Times New Roman" w:cs="Times New Roman"/>
                <w:color w:val="auto"/>
                <w:sz w:val="28"/>
                <w:szCs w:val="28"/>
                <w:lang w:eastAsia="en-US"/>
              </w:rPr>
              <w:t>Золотовалютные резервы России 2000-2019 гг</w:t>
            </w:r>
            <w:r w:rsidR="00FF3FD9">
              <w:rPr>
                <w:rFonts w:ascii="Times New Roman" w:eastAsiaTheme="minorHAnsi" w:hAnsi="Times New Roman" w:cs="Times New Roman"/>
                <w:color w:val="auto"/>
                <w:sz w:val="28"/>
                <w:szCs w:val="28"/>
                <w:lang w:eastAsia="en-US"/>
              </w:rPr>
              <w:t>…………...</w:t>
            </w:r>
          </w:p>
        </w:tc>
        <w:tc>
          <w:tcPr>
            <w:tcW w:w="674" w:type="dxa"/>
          </w:tcPr>
          <w:p w14:paraId="3D574F3C" w14:textId="68EFBF07" w:rsidR="00570F18" w:rsidRPr="00570F18" w:rsidRDefault="00183B97" w:rsidP="003852B7">
            <w:pPr>
              <w:pStyle w:val="af2"/>
              <w:spacing w:before="0" w:line="360" w:lineRule="auto"/>
              <w:jc w:val="center"/>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38</w:t>
            </w:r>
          </w:p>
        </w:tc>
      </w:tr>
    </w:tbl>
    <w:p w14:paraId="5C5D6CAE" w14:textId="2C2245CA" w:rsidR="0013572E" w:rsidRDefault="0013572E" w:rsidP="00CE0606">
      <w:pPr>
        <w:pStyle w:val="af2"/>
      </w:pPr>
    </w:p>
    <w:p w14:paraId="6157F6F5" w14:textId="77777777" w:rsidR="00EB5E51" w:rsidRPr="00B01B28" w:rsidRDefault="00EB5E51" w:rsidP="00DC346D">
      <w:pPr>
        <w:spacing w:after="0" w:line="360" w:lineRule="auto"/>
        <w:ind w:firstLine="709"/>
        <w:jc w:val="both"/>
        <w:rPr>
          <w:rFonts w:ascii="Times New Roman" w:hAnsi="Times New Roman" w:cs="Times New Roman"/>
          <w:b/>
          <w:bCs/>
          <w:color w:val="000000" w:themeColor="text1"/>
          <w:sz w:val="28"/>
          <w:szCs w:val="28"/>
        </w:rPr>
      </w:pPr>
    </w:p>
    <w:p w14:paraId="6157F701" w14:textId="49A763F4" w:rsidR="0018046D" w:rsidRDefault="00E362F2" w:rsidP="00CD3FBD">
      <w:pPr>
        <w:spacing w:after="0" w:line="360" w:lineRule="auto"/>
        <w:jc w:val="center"/>
        <w:rPr>
          <w:rFonts w:ascii="Times New Roman" w:eastAsiaTheme="majorEastAsia" w:hAnsi="Times New Roman" w:cs="Times New Roman"/>
          <w:b/>
          <w:color w:val="000000" w:themeColor="text1"/>
          <w:sz w:val="28"/>
          <w:szCs w:val="28"/>
        </w:rPr>
      </w:pPr>
      <w:r w:rsidRPr="00CE367E">
        <w:br w:type="page"/>
      </w:r>
      <w:bookmarkStart w:id="2" w:name="_Toc70336992"/>
      <w:r w:rsidR="0018046D" w:rsidRPr="003D0EE3">
        <w:rPr>
          <w:rFonts w:ascii="Times New Roman" w:eastAsiaTheme="majorEastAsia" w:hAnsi="Times New Roman" w:cs="Times New Roman"/>
          <w:b/>
          <w:color w:val="000000" w:themeColor="text1"/>
          <w:sz w:val="28"/>
          <w:szCs w:val="28"/>
        </w:rPr>
        <w:lastRenderedPageBreak/>
        <w:t>ВВЕДЕНИЕ</w:t>
      </w:r>
      <w:bookmarkEnd w:id="2"/>
    </w:p>
    <w:p w14:paraId="35B2599D" w14:textId="77777777" w:rsidR="003D0EE3" w:rsidRPr="003D0EE3" w:rsidRDefault="003D0EE3" w:rsidP="00CD3FBD">
      <w:pPr>
        <w:spacing w:after="0" w:line="360" w:lineRule="auto"/>
        <w:jc w:val="center"/>
        <w:rPr>
          <w:rFonts w:ascii="Times New Roman" w:eastAsiaTheme="majorEastAsia" w:hAnsi="Times New Roman" w:cs="Times New Roman"/>
          <w:b/>
          <w:color w:val="000000" w:themeColor="text1"/>
          <w:sz w:val="28"/>
          <w:szCs w:val="28"/>
        </w:rPr>
      </w:pPr>
    </w:p>
    <w:p w14:paraId="6157F702" w14:textId="77777777" w:rsidR="0018046D" w:rsidRPr="00B01B28" w:rsidRDefault="0018046D" w:rsidP="00CD3FBD">
      <w:pPr>
        <w:spacing w:after="0" w:line="360" w:lineRule="auto"/>
        <w:ind w:firstLine="709"/>
        <w:jc w:val="both"/>
        <w:rPr>
          <w:rFonts w:ascii="Times New Roman" w:hAnsi="Times New Roman" w:cs="Times New Roman"/>
          <w:color w:val="000000" w:themeColor="text1"/>
          <w:sz w:val="28"/>
          <w:szCs w:val="28"/>
        </w:rPr>
      </w:pPr>
      <w:r w:rsidRPr="00EB12B7">
        <w:rPr>
          <w:rFonts w:ascii="Times New Roman" w:hAnsi="Times New Roman" w:cs="Times New Roman"/>
          <w:bCs/>
          <w:i/>
          <w:color w:val="000000" w:themeColor="text1"/>
          <w:sz w:val="28"/>
          <w:szCs w:val="28"/>
        </w:rPr>
        <w:t>Актуальность темы исследования</w:t>
      </w:r>
      <w:r w:rsidRPr="00B01B28">
        <w:rPr>
          <w:rFonts w:ascii="Times New Roman" w:hAnsi="Times New Roman" w:cs="Times New Roman"/>
          <w:b/>
          <w:bCs/>
          <w:color w:val="000000" w:themeColor="text1"/>
          <w:sz w:val="28"/>
          <w:szCs w:val="28"/>
        </w:rPr>
        <w:t>.</w:t>
      </w:r>
      <w:r w:rsidRPr="00B01B28">
        <w:rPr>
          <w:rFonts w:ascii="Times New Roman" w:hAnsi="Times New Roman" w:cs="Times New Roman"/>
          <w:color w:val="000000" w:themeColor="text1"/>
          <w:sz w:val="28"/>
          <w:szCs w:val="28"/>
        </w:rPr>
        <w:t xml:space="preserve"> Мировые запаса золота находятся в постоянном движении: ежедневно совершаются сделки купли-продажи золота в разных его формах. Рынок золота сегодня – это рынок на котором совершаются сделки купли-продажи золота, а также устанавливаются цены на золото. </w:t>
      </w:r>
    </w:p>
    <w:p w14:paraId="6157F703" w14:textId="77777777" w:rsidR="0018046D" w:rsidRPr="00B01B28" w:rsidRDefault="0018046D" w:rsidP="0018046D">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 xml:space="preserve">Унифицированные слитки весом 12,5 кг с пробой 995 (999) являются наиболее распространенными формами золота на рынке. На внутренних рынках осуществляется продажа слитков весом от 5 грамм, а также продажа золотых монет и золотого песка. Стабильность национальной экономики обеспечивает производство, обращение и использование золота. </w:t>
      </w:r>
    </w:p>
    <w:p w14:paraId="6157F704" w14:textId="77777777" w:rsidR="0018046D" w:rsidRPr="00B01B28" w:rsidRDefault="0018046D" w:rsidP="001E539D">
      <w:pPr>
        <w:tabs>
          <w:tab w:val="left" w:pos="709"/>
        </w:tabs>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 xml:space="preserve">В настоящее время золото выступает составной частью золотовалютных резервов государств. Кроме того, золото выступает востребованным активом в периоды повышенной политико-экономической неопределенности. Золото активно пользуется спросом в условиях нынешней пандемии и ультрамягкой монетарной политики Центрального Банка РФ. </w:t>
      </w:r>
    </w:p>
    <w:p w14:paraId="6157F705" w14:textId="77777777" w:rsidR="0018046D" w:rsidRPr="00B01B28" w:rsidRDefault="0018046D" w:rsidP="0018046D">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Инвестиции в золото могут принести как доход, так и убытки. Получить максимальных доход от инвестиций в золото можно только тогда, когда инвестор будет знать особенности данного рынка.</w:t>
      </w:r>
    </w:p>
    <w:p w14:paraId="6157F708" w14:textId="1C15CBDE" w:rsidR="0018046D" w:rsidRDefault="0018046D" w:rsidP="0018046D">
      <w:pPr>
        <w:spacing w:after="0" w:line="360" w:lineRule="auto"/>
        <w:ind w:firstLine="709"/>
        <w:jc w:val="both"/>
        <w:rPr>
          <w:rFonts w:ascii="Times New Roman" w:hAnsi="Times New Roman" w:cs="Times New Roman"/>
          <w:color w:val="000000" w:themeColor="text1"/>
          <w:sz w:val="28"/>
          <w:szCs w:val="28"/>
        </w:rPr>
      </w:pPr>
      <w:r w:rsidRPr="004B53D6">
        <w:rPr>
          <w:rFonts w:ascii="Times New Roman" w:eastAsia="Times New Roman" w:hAnsi="Times New Roman" w:cs="Times New Roman"/>
          <w:bCs/>
          <w:i/>
          <w:iCs/>
          <w:color w:val="000000" w:themeColor="text1"/>
          <w:sz w:val="28"/>
          <w:szCs w:val="28"/>
          <w:lang w:eastAsia="ru-RU"/>
        </w:rPr>
        <w:t>Цель работы</w:t>
      </w:r>
      <w:r w:rsidRPr="00B01B28">
        <w:rPr>
          <w:rFonts w:ascii="Times New Roman" w:eastAsia="Times New Roman" w:hAnsi="Times New Roman" w:cs="Times New Roman"/>
          <w:iCs/>
          <w:color w:val="000000" w:themeColor="text1"/>
          <w:sz w:val="28"/>
          <w:szCs w:val="28"/>
          <w:lang w:eastAsia="ru-RU"/>
        </w:rPr>
        <w:t xml:space="preserve"> заключается в оценке </w:t>
      </w:r>
      <w:r w:rsidRPr="00B01B28">
        <w:rPr>
          <w:rFonts w:ascii="Times New Roman" w:hAnsi="Times New Roman" w:cs="Times New Roman"/>
          <w:color w:val="000000" w:themeColor="text1"/>
          <w:sz w:val="28"/>
          <w:szCs w:val="28"/>
        </w:rPr>
        <w:t>инвестиционной привлекательности мирового рынка золота.</w:t>
      </w:r>
    </w:p>
    <w:p w14:paraId="5A7B0E2A" w14:textId="77777777" w:rsidR="00524F1C" w:rsidRDefault="00524F1C" w:rsidP="0018046D">
      <w:pPr>
        <w:spacing w:after="0" w:line="360" w:lineRule="auto"/>
        <w:ind w:firstLine="709"/>
        <w:jc w:val="both"/>
        <w:rPr>
          <w:rFonts w:ascii="Times New Roman" w:eastAsia="Times New Roman" w:hAnsi="Times New Roman" w:cs="Times New Roman"/>
          <w:bCs/>
          <w:iCs/>
          <w:color w:val="000000" w:themeColor="text1"/>
          <w:sz w:val="28"/>
          <w:szCs w:val="28"/>
          <w:lang w:eastAsia="ru-RU"/>
        </w:rPr>
      </w:pPr>
      <w:r w:rsidRPr="00524F1C">
        <w:rPr>
          <w:rFonts w:ascii="Times New Roman" w:eastAsia="Times New Roman" w:hAnsi="Times New Roman" w:cs="Times New Roman"/>
          <w:bCs/>
          <w:iCs/>
          <w:color w:val="000000" w:themeColor="text1"/>
          <w:sz w:val="28"/>
          <w:szCs w:val="28"/>
          <w:lang w:eastAsia="ru-RU"/>
        </w:rPr>
        <w:t xml:space="preserve">Для достижения поставленной цели, необходимо решить следующие </w:t>
      </w:r>
      <w:r w:rsidRPr="00524F1C">
        <w:rPr>
          <w:rFonts w:ascii="Times New Roman" w:eastAsia="Times New Roman" w:hAnsi="Times New Roman" w:cs="Times New Roman"/>
          <w:bCs/>
          <w:i/>
          <w:iCs/>
          <w:color w:val="000000" w:themeColor="text1"/>
          <w:sz w:val="28"/>
          <w:szCs w:val="28"/>
          <w:lang w:eastAsia="ru-RU"/>
        </w:rPr>
        <w:t>задачи</w:t>
      </w:r>
      <w:r w:rsidRPr="00524F1C">
        <w:rPr>
          <w:rFonts w:ascii="Times New Roman" w:eastAsia="Times New Roman" w:hAnsi="Times New Roman" w:cs="Times New Roman"/>
          <w:bCs/>
          <w:iCs/>
          <w:color w:val="000000" w:themeColor="text1"/>
          <w:sz w:val="28"/>
          <w:szCs w:val="28"/>
          <w:lang w:eastAsia="ru-RU"/>
        </w:rPr>
        <w:t xml:space="preserve">: </w:t>
      </w:r>
    </w:p>
    <w:p w14:paraId="688D9578" w14:textId="39C3B2F0" w:rsidR="00524F1C" w:rsidRPr="001E539D" w:rsidRDefault="001E539D" w:rsidP="001E539D">
      <w:pPr>
        <w:spacing w:after="0" w:line="360" w:lineRule="auto"/>
        <w:ind w:firstLine="709"/>
        <w:jc w:val="both"/>
        <w:rPr>
          <w:rFonts w:ascii="Times New Roman" w:eastAsia="Times New Roman" w:hAnsi="Times New Roman" w:cs="Times New Roman"/>
          <w:bCs/>
          <w:iCs/>
          <w:color w:val="000000" w:themeColor="text1"/>
          <w:sz w:val="28"/>
          <w:szCs w:val="28"/>
          <w:lang w:eastAsia="ru-RU"/>
        </w:rPr>
      </w:pPr>
      <w:r w:rsidRPr="001E539D">
        <w:rPr>
          <w:rFonts w:ascii="Times New Roman" w:eastAsia="Times New Roman" w:hAnsi="Times New Roman" w:cs="Times New Roman"/>
          <w:bCs/>
          <w:iCs/>
          <w:color w:val="000000" w:themeColor="text1"/>
          <w:sz w:val="28"/>
          <w:szCs w:val="28"/>
          <w:lang w:eastAsia="ru-RU"/>
        </w:rPr>
        <w:t xml:space="preserve">– </w:t>
      </w:r>
      <w:r w:rsidR="00C462D5" w:rsidRPr="001E539D">
        <w:rPr>
          <w:rFonts w:ascii="Times New Roman" w:eastAsia="Times New Roman" w:hAnsi="Times New Roman" w:cs="Times New Roman"/>
          <w:bCs/>
          <w:iCs/>
          <w:color w:val="000000" w:themeColor="text1"/>
          <w:sz w:val="28"/>
          <w:szCs w:val="28"/>
          <w:lang w:eastAsia="ru-RU"/>
        </w:rPr>
        <w:t>с</w:t>
      </w:r>
      <w:r w:rsidR="00524F1C" w:rsidRPr="001E539D">
        <w:rPr>
          <w:rFonts w:ascii="Times New Roman" w:eastAsia="Times New Roman" w:hAnsi="Times New Roman" w:cs="Times New Roman"/>
          <w:bCs/>
          <w:iCs/>
          <w:color w:val="000000" w:themeColor="text1"/>
          <w:sz w:val="28"/>
          <w:szCs w:val="28"/>
          <w:lang w:eastAsia="ru-RU"/>
        </w:rPr>
        <w:t>истематизировать научные знания о понятии, сущности рынка з</w:t>
      </w:r>
      <w:r w:rsidR="00C462D5" w:rsidRPr="001E539D">
        <w:rPr>
          <w:rFonts w:ascii="Times New Roman" w:eastAsia="Times New Roman" w:hAnsi="Times New Roman" w:cs="Times New Roman"/>
          <w:bCs/>
          <w:iCs/>
          <w:color w:val="000000" w:themeColor="text1"/>
          <w:sz w:val="28"/>
          <w:szCs w:val="28"/>
          <w:lang w:eastAsia="ru-RU"/>
        </w:rPr>
        <w:t>олота и истории его становления,</w:t>
      </w:r>
    </w:p>
    <w:p w14:paraId="46E93398" w14:textId="27AE666E" w:rsidR="00524F1C" w:rsidRPr="001E539D" w:rsidRDefault="00064ADB" w:rsidP="00064ADB">
      <w:pPr>
        <w:spacing w:after="0" w:line="360" w:lineRule="auto"/>
        <w:ind w:firstLine="709"/>
        <w:jc w:val="both"/>
        <w:rPr>
          <w:rFonts w:ascii="Times New Roman" w:eastAsia="Times New Roman" w:hAnsi="Times New Roman" w:cs="Times New Roman"/>
          <w:bCs/>
          <w:iCs/>
          <w:color w:val="000000" w:themeColor="text1"/>
          <w:sz w:val="28"/>
          <w:szCs w:val="28"/>
          <w:lang w:eastAsia="ru-RU"/>
        </w:rPr>
      </w:pPr>
      <w:r w:rsidRPr="00064ADB">
        <w:rPr>
          <w:rFonts w:ascii="Times New Roman" w:eastAsia="Times New Roman" w:hAnsi="Times New Roman" w:cs="Times New Roman"/>
          <w:bCs/>
          <w:iCs/>
          <w:color w:val="000000" w:themeColor="text1"/>
          <w:sz w:val="28"/>
          <w:szCs w:val="28"/>
          <w:lang w:eastAsia="ru-RU"/>
        </w:rPr>
        <w:t>–</w:t>
      </w:r>
      <w:r>
        <w:rPr>
          <w:rFonts w:ascii="Times New Roman" w:eastAsia="Times New Roman" w:hAnsi="Times New Roman" w:cs="Times New Roman"/>
          <w:bCs/>
          <w:iCs/>
          <w:color w:val="000000" w:themeColor="text1"/>
          <w:sz w:val="28"/>
          <w:szCs w:val="28"/>
          <w:lang w:eastAsia="ru-RU"/>
        </w:rPr>
        <w:t xml:space="preserve"> </w:t>
      </w:r>
      <w:r w:rsidR="00C462D5" w:rsidRPr="001E539D">
        <w:rPr>
          <w:rFonts w:ascii="Times New Roman" w:eastAsia="Times New Roman" w:hAnsi="Times New Roman" w:cs="Times New Roman"/>
          <w:bCs/>
          <w:iCs/>
          <w:color w:val="000000" w:themeColor="text1"/>
          <w:sz w:val="28"/>
          <w:szCs w:val="28"/>
          <w:lang w:eastAsia="ru-RU"/>
        </w:rPr>
        <w:t>о</w:t>
      </w:r>
      <w:r w:rsidR="00524F1C" w:rsidRPr="001E539D">
        <w:rPr>
          <w:rFonts w:ascii="Times New Roman" w:eastAsia="Times New Roman" w:hAnsi="Times New Roman" w:cs="Times New Roman"/>
          <w:bCs/>
          <w:iCs/>
          <w:color w:val="000000" w:themeColor="text1"/>
          <w:sz w:val="28"/>
          <w:szCs w:val="28"/>
          <w:lang w:eastAsia="ru-RU"/>
        </w:rPr>
        <w:t>писать функции золота, состав его участников, их основные характери</w:t>
      </w:r>
      <w:r w:rsidR="00C462D5" w:rsidRPr="001E539D">
        <w:rPr>
          <w:rFonts w:ascii="Times New Roman" w:eastAsia="Times New Roman" w:hAnsi="Times New Roman" w:cs="Times New Roman"/>
          <w:bCs/>
          <w:iCs/>
          <w:color w:val="000000" w:themeColor="text1"/>
          <w:sz w:val="28"/>
          <w:szCs w:val="28"/>
          <w:lang w:eastAsia="ru-RU"/>
        </w:rPr>
        <w:t>стики и виды операций с золотом,</w:t>
      </w:r>
      <w:r w:rsidR="00524F1C" w:rsidRPr="001E539D">
        <w:rPr>
          <w:rFonts w:ascii="Times New Roman" w:eastAsia="Times New Roman" w:hAnsi="Times New Roman" w:cs="Times New Roman"/>
          <w:bCs/>
          <w:iCs/>
          <w:color w:val="000000" w:themeColor="text1"/>
          <w:sz w:val="28"/>
          <w:szCs w:val="28"/>
          <w:lang w:eastAsia="ru-RU"/>
        </w:rPr>
        <w:t xml:space="preserve"> </w:t>
      </w:r>
    </w:p>
    <w:p w14:paraId="679AF110" w14:textId="7A806C3C" w:rsidR="00524F1C" w:rsidRPr="001E539D" w:rsidRDefault="00064ADB" w:rsidP="00064ADB">
      <w:pPr>
        <w:spacing w:after="0" w:line="360" w:lineRule="auto"/>
        <w:ind w:firstLine="709"/>
        <w:jc w:val="both"/>
        <w:rPr>
          <w:rFonts w:ascii="Times New Roman" w:eastAsia="Times New Roman" w:hAnsi="Times New Roman" w:cs="Times New Roman"/>
          <w:bCs/>
          <w:iCs/>
          <w:color w:val="000000" w:themeColor="text1"/>
          <w:sz w:val="28"/>
          <w:szCs w:val="28"/>
          <w:lang w:eastAsia="ru-RU"/>
        </w:rPr>
      </w:pPr>
      <w:r w:rsidRPr="00064ADB">
        <w:rPr>
          <w:rFonts w:ascii="Times New Roman" w:eastAsia="Times New Roman" w:hAnsi="Times New Roman" w:cs="Times New Roman"/>
          <w:bCs/>
          <w:iCs/>
          <w:color w:val="000000" w:themeColor="text1"/>
          <w:sz w:val="28"/>
          <w:szCs w:val="28"/>
          <w:lang w:eastAsia="ru-RU"/>
        </w:rPr>
        <w:t>–</w:t>
      </w:r>
      <w:r>
        <w:rPr>
          <w:rFonts w:ascii="Times New Roman" w:eastAsia="Times New Roman" w:hAnsi="Times New Roman" w:cs="Times New Roman"/>
          <w:bCs/>
          <w:iCs/>
          <w:color w:val="000000" w:themeColor="text1"/>
          <w:sz w:val="28"/>
          <w:szCs w:val="28"/>
          <w:lang w:eastAsia="ru-RU"/>
        </w:rPr>
        <w:t xml:space="preserve"> </w:t>
      </w:r>
      <w:r w:rsidR="00C462D5" w:rsidRPr="001E539D">
        <w:rPr>
          <w:rFonts w:ascii="Times New Roman" w:eastAsia="Times New Roman" w:hAnsi="Times New Roman" w:cs="Times New Roman"/>
          <w:bCs/>
          <w:iCs/>
          <w:color w:val="000000" w:themeColor="text1"/>
          <w:sz w:val="28"/>
          <w:szCs w:val="28"/>
          <w:lang w:eastAsia="ru-RU"/>
        </w:rPr>
        <w:t>п</w:t>
      </w:r>
      <w:r w:rsidR="00524F1C" w:rsidRPr="001E539D">
        <w:rPr>
          <w:rFonts w:ascii="Times New Roman" w:eastAsia="Times New Roman" w:hAnsi="Times New Roman" w:cs="Times New Roman"/>
          <w:bCs/>
          <w:iCs/>
          <w:color w:val="000000" w:themeColor="text1"/>
          <w:sz w:val="28"/>
          <w:szCs w:val="28"/>
          <w:lang w:eastAsia="ru-RU"/>
        </w:rPr>
        <w:t>ровести анализ основных мировых производителей золота, динамики потребления и распред</w:t>
      </w:r>
      <w:r w:rsidR="00C462D5" w:rsidRPr="001E539D">
        <w:rPr>
          <w:rFonts w:ascii="Times New Roman" w:eastAsia="Times New Roman" w:hAnsi="Times New Roman" w:cs="Times New Roman"/>
          <w:bCs/>
          <w:iCs/>
          <w:color w:val="000000" w:themeColor="text1"/>
          <w:sz w:val="28"/>
          <w:szCs w:val="28"/>
          <w:lang w:eastAsia="ru-RU"/>
        </w:rPr>
        <w:t>еления золота,</w:t>
      </w:r>
    </w:p>
    <w:p w14:paraId="1716D0F0" w14:textId="720D8EAF" w:rsidR="00524F1C" w:rsidRPr="00064ADB" w:rsidRDefault="00064ADB" w:rsidP="00064ADB">
      <w:pPr>
        <w:spacing w:after="0" w:line="360" w:lineRule="auto"/>
        <w:ind w:left="-142" w:firstLine="851"/>
        <w:jc w:val="both"/>
        <w:rPr>
          <w:rFonts w:ascii="Times New Roman" w:eastAsia="Times New Roman" w:hAnsi="Times New Roman" w:cs="Times New Roman"/>
          <w:bCs/>
          <w:iCs/>
          <w:color w:val="000000" w:themeColor="text1"/>
          <w:sz w:val="28"/>
          <w:szCs w:val="28"/>
          <w:lang w:eastAsia="ru-RU"/>
        </w:rPr>
      </w:pPr>
      <w:r w:rsidRPr="00064ADB">
        <w:rPr>
          <w:rFonts w:ascii="Times New Roman" w:eastAsia="Times New Roman" w:hAnsi="Times New Roman" w:cs="Times New Roman"/>
          <w:bCs/>
          <w:iCs/>
          <w:color w:val="000000" w:themeColor="text1"/>
          <w:sz w:val="28"/>
          <w:szCs w:val="28"/>
          <w:lang w:eastAsia="ru-RU"/>
        </w:rPr>
        <w:lastRenderedPageBreak/>
        <w:t>–</w:t>
      </w:r>
      <w:r>
        <w:rPr>
          <w:rFonts w:ascii="Times New Roman" w:eastAsia="Times New Roman" w:hAnsi="Times New Roman" w:cs="Times New Roman"/>
          <w:bCs/>
          <w:iCs/>
          <w:color w:val="000000" w:themeColor="text1"/>
          <w:sz w:val="28"/>
          <w:szCs w:val="28"/>
          <w:lang w:eastAsia="ru-RU"/>
        </w:rPr>
        <w:t xml:space="preserve">   </w:t>
      </w:r>
      <w:r w:rsidR="00C462D5" w:rsidRPr="00064ADB">
        <w:rPr>
          <w:rFonts w:ascii="Times New Roman" w:eastAsia="Times New Roman" w:hAnsi="Times New Roman" w:cs="Times New Roman"/>
          <w:bCs/>
          <w:iCs/>
          <w:color w:val="000000" w:themeColor="text1"/>
          <w:sz w:val="28"/>
          <w:szCs w:val="28"/>
          <w:lang w:eastAsia="ru-RU"/>
        </w:rPr>
        <w:t>и</w:t>
      </w:r>
      <w:r w:rsidR="00524F1C" w:rsidRPr="00064ADB">
        <w:rPr>
          <w:rFonts w:ascii="Times New Roman" w:eastAsia="Times New Roman" w:hAnsi="Times New Roman" w:cs="Times New Roman"/>
          <w:bCs/>
          <w:iCs/>
          <w:color w:val="000000" w:themeColor="text1"/>
          <w:sz w:val="28"/>
          <w:szCs w:val="28"/>
          <w:lang w:eastAsia="ru-RU"/>
        </w:rPr>
        <w:t>сследовать факторы, определяющие ц</w:t>
      </w:r>
      <w:r w:rsidR="00C462D5" w:rsidRPr="00064ADB">
        <w:rPr>
          <w:rFonts w:ascii="Times New Roman" w:eastAsia="Times New Roman" w:hAnsi="Times New Roman" w:cs="Times New Roman"/>
          <w:bCs/>
          <w:iCs/>
          <w:color w:val="000000" w:themeColor="text1"/>
          <w:sz w:val="28"/>
          <w:szCs w:val="28"/>
          <w:lang w:eastAsia="ru-RU"/>
        </w:rPr>
        <w:t>ену золота на современном этапе,</w:t>
      </w:r>
      <w:r w:rsidR="00524F1C" w:rsidRPr="00064ADB">
        <w:rPr>
          <w:rFonts w:ascii="Times New Roman" w:eastAsia="Times New Roman" w:hAnsi="Times New Roman" w:cs="Times New Roman"/>
          <w:bCs/>
          <w:iCs/>
          <w:color w:val="000000" w:themeColor="text1"/>
          <w:sz w:val="28"/>
          <w:szCs w:val="28"/>
          <w:lang w:eastAsia="ru-RU"/>
        </w:rPr>
        <w:t xml:space="preserve"> </w:t>
      </w:r>
    </w:p>
    <w:p w14:paraId="01C16A02" w14:textId="15B7DFAE" w:rsidR="00524F1C" w:rsidRPr="00064ADB" w:rsidRDefault="00064ADB" w:rsidP="00064ADB">
      <w:pPr>
        <w:spacing w:after="0" w:line="360" w:lineRule="auto"/>
        <w:ind w:left="709"/>
        <w:jc w:val="both"/>
        <w:rPr>
          <w:rFonts w:ascii="Times New Roman" w:eastAsia="Times New Roman" w:hAnsi="Times New Roman" w:cs="Times New Roman"/>
          <w:bCs/>
          <w:iCs/>
          <w:color w:val="000000" w:themeColor="text1"/>
          <w:sz w:val="28"/>
          <w:szCs w:val="28"/>
          <w:lang w:eastAsia="ru-RU"/>
        </w:rPr>
      </w:pPr>
      <w:r w:rsidRPr="00064ADB">
        <w:rPr>
          <w:rFonts w:ascii="Times New Roman" w:eastAsia="Times New Roman" w:hAnsi="Times New Roman" w:cs="Times New Roman"/>
          <w:bCs/>
          <w:iCs/>
          <w:color w:val="000000" w:themeColor="text1"/>
          <w:sz w:val="28"/>
          <w:szCs w:val="28"/>
          <w:lang w:eastAsia="ru-RU"/>
        </w:rPr>
        <w:t>–</w:t>
      </w:r>
      <w:r>
        <w:rPr>
          <w:rFonts w:ascii="Times New Roman" w:eastAsia="Times New Roman" w:hAnsi="Times New Roman" w:cs="Times New Roman"/>
          <w:bCs/>
          <w:iCs/>
          <w:color w:val="000000" w:themeColor="text1"/>
          <w:sz w:val="28"/>
          <w:szCs w:val="28"/>
          <w:lang w:eastAsia="ru-RU"/>
        </w:rPr>
        <w:t xml:space="preserve">     </w:t>
      </w:r>
      <w:r w:rsidR="00C462D5" w:rsidRPr="00064ADB">
        <w:rPr>
          <w:rFonts w:ascii="Times New Roman" w:eastAsia="Times New Roman" w:hAnsi="Times New Roman" w:cs="Times New Roman"/>
          <w:bCs/>
          <w:iCs/>
          <w:color w:val="000000" w:themeColor="text1"/>
          <w:sz w:val="28"/>
          <w:szCs w:val="28"/>
          <w:lang w:eastAsia="ru-RU"/>
        </w:rPr>
        <w:t>о</w:t>
      </w:r>
      <w:r w:rsidR="00524F1C" w:rsidRPr="00064ADB">
        <w:rPr>
          <w:rFonts w:ascii="Times New Roman" w:eastAsia="Times New Roman" w:hAnsi="Times New Roman" w:cs="Times New Roman"/>
          <w:bCs/>
          <w:iCs/>
          <w:color w:val="000000" w:themeColor="text1"/>
          <w:sz w:val="28"/>
          <w:szCs w:val="28"/>
          <w:lang w:eastAsia="ru-RU"/>
        </w:rPr>
        <w:t>пределить роль золота в ме</w:t>
      </w:r>
      <w:r w:rsidR="00C462D5" w:rsidRPr="00064ADB">
        <w:rPr>
          <w:rFonts w:ascii="Times New Roman" w:eastAsia="Times New Roman" w:hAnsi="Times New Roman" w:cs="Times New Roman"/>
          <w:bCs/>
          <w:iCs/>
          <w:color w:val="000000" w:themeColor="text1"/>
          <w:sz w:val="28"/>
          <w:szCs w:val="28"/>
          <w:lang w:eastAsia="ru-RU"/>
        </w:rPr>
        <w:t>ждународных валютных отношениях,</w:t>
      </w:r>
      <w:r w:rsidR="00524F1C" w:rsidRPr="00064ADB">
        <w:rPr>
          <w:rFonts w:ascii="Times New Roman" w:eastAsia="Times New Roman" w:hAnsi="Times New Roman" w:cs="Times New Roman"/>
          <w:bCs/>
          <w:iCs/>
          <w:color w:val="000000" w:themeColor="text1"/>
          <w:sz w:val="28"/>
          <w:szCs w:val="28"/>
          <w:lang w:eastAsia="ru-RU"/>
        </w:rPr>
        <w:t xml:space="preserve"> </w:t>
      </w:r>
    </w:p>
    <w:p w14:paraId="0B3ACFDB" w14:textId="23B44708" w:rsidR="00524F1C" w:rsidRPr="00064ADB" w:rsidRDefault="00064ADB" w:rsidP="00064ADB">
      <w:pPr>
        <w:spacing w:after="0" w:line="360" w:lineRule="auto"/>
        <w:ind w:left="-142" w:firstLine="851"/>
        <w:jc w:val="both"/>
        <w:rPr>
          <w:rFonts w:ascii="Times New Roman" w:eastAsia="Times New Roman" w:hAnsi="Times New Roman" w:cs="Times New Roman"/>
          <w:bCs/>
          <w:iCs/>
          <w:color w:val="000000" w:themeColor="text1"/>
          <w:sz w:val="28"/>
          <w:szCs w:val="28"/>
          <w:lang w:eastAsia="ru-RU"/>
        </w:rPr>
      </w:pPr>
      <w:r w:rsidRPr="00064ADB">
        <w:rPr>
          <w:rFonts w:ascii="Times New Roman" w:eastAsia="Times New Roman" w:hAnsi="Times New Roman" w:cs="Times New Roman"/>
          <w:bCs/>
          <w:iCs/>
          <w:color w:val="000000" w:themeColor="text1"/>
          <w:sz w:val="28"/>
          <w:szCs w:val="28"/>
          <w:lang w:eastAsia="ru-RU"/>
        </w:rPr>
        <w:t>–</w:t>
      </w:r>
      <w:r>
        <w:rPr>
          <w:rFonts w:ascii="Times New Roman" w:eastAsia="Times New Roman" w:hAnsi="Times New Roman" w:cs="Times New Roman"/>
          <w:bCs/>
          <w:iCs/>
          <w:color w:val="000000" w:themeColor="text1"/>
          <w:sz w:val="28"/>
          <w:szCs w:val="28"/>
          <w:lang w:eastAsia="ru-RU"/>
        </w:rPr>
        <w:t xml:space="preserve"> </w:t>
      </w:r>
      <w:r w:rsidR="00C462D5" w:rsidRPr="00064ADB">
        <w:rPr>
          <w:rFonts w:ascii="Times New Roman" w:eastAsia="Times New Roman" w:hAnsi="Times New Roman" w:cs="Times New Roman"/>
          <w:bCs/>
          <w:iCs/>
          <w:color w:val="000000" w:themeColor="text1"/>
          <w:sz w:val="28"/>
          <w:szCs w:val="28"/>
          <w:lang w:eastAsia="ru-RU"/>
        </w:rPr>
        <w:t>и</w:t>
      </w:r>
      <w:r w:rsidR="00524F1C" w:rsidRPr="00064ADB">
        <w:rPr>
          <w:rFonts w:ascii="Times New Roman" w:eastAsia="Times New Roman" w:hAnsi="Times New Roman" w:cs="Times New Roman"/>
          <w:bCs/>
          <w:iCs/>
          <w:color w:val="000000" w:themeColor="text1"/>
          <w:sz w:val="28"/>
          <w:szCs w:val="28"/>
          <w:lang w:eastAsia="ru-RU"/>
        </w:rPr>
        <w:t>сследовать актуальные способы оценки инвестиционной привлекательности золота, рассмотреть существующие способы инвестирования в золото.</w:t>
      </w:r>
    </w:p>
    <w:p w14:paraId="2737D6EE" w14:textId="77777777" w:rsidR="006B0A70" w:rsidRPr="00B01B28" w:rsidRDefault="006B0A70" w:rsidP="006B0A7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B53D6">
        <w:rPr>
          <w:rFonts w:ascii="Times New Roman" w:eastAsia="Times New Roman" w:hAnsi="Times New Roman" w:cs="Times New Roman"/>
          <w:bCs/>
          <w:i/>
          <w:iCs/>
          <w:color w:val="000000" w:themeColor="text1"/>
          <w:sz w:val="28"/>
          <w:szCs w:val="28"/>
          <w:lang w:eastAsia="ru-RU"/>
        </w:rPr>
        <w:t>Объект исследования</w:t>
      </w:r>
      <w:r w:rsidRPr="00B01B28">
        <w:rPr>
          <w:rFonts w:ascii="Times New Roman" w:eastAsia="Times New Roman" w:hAnsi="Times New Roman" w:cs="Times New Roman"/>
          <w:b/>
          <w:bCs/>
          <w:iCs/>
          <w:color w:val="000000" w:themeColor="text1"/>
          <w:sz w:val="28"/>
          <w:szCs w:val="28"/>
          <w:lang w:eastAsia="ru-RU"/>
        </w:rPr>
        <w:t xml:space="preserve"> –</w:t>
      </w:r>
      <w:r w:rsidRPr="00B01B28">
        <w:rPr>
          <w:rFonts w:ascii="Times New Roman" w:eastAsia="Times New Roman" w:hAnsi="Times New Roman" w:cs="Times New Roman"/>
          <w:color w:val="000000" w:themeColor="text1"/>
          <w:sz w:val="28"/>
          <w:szCs w:val="28"/>
          <w:lang w:eastAsia="ru-RU"/>
        </w:rPr>
        <w:t xml:space="preserve"> мировой рынок золота.</w:t>
      </w:r>
    </w:p>
    <w:p w14:paraId="18450E69" w14:textId="1F8C6F74" w:rsidR="006B0A70" w:rsidRDefault="006B0A70" w:rsidP="006B0A7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B53D6">
        <w:rPr>
          <w:rFonts w:ascii="Times New Roman" w:eastAsia="Times New Roman" w:hAnsi="Times New Roman" w:cs="Times New Roman"/>
          <w:bCs/>
          <w:i/>
          <w:iCs/>
          <w:color w:val="000000" w:themeColor="text1"/>
          <w:sz w:val="28"/>
          <w:szCs w:val="28"/>
          <w:lang w:eastAsia="ru-RU"/>
        </w:rPr>
        <w:t>Предмет исследования</w:t>
      </w:r>
      <w:r w:rsidRPr="00B01B28">
        <w:rPr>
          <w:rFonts w:ascii="Times New Roman" w:eastAsia="Times New Roman" w:hAnsi="Times New Roman" w:cs="Times New Roman"/>
          <w:b/>
          <w:bCs/>
          <w:color w:val="000000" w:themeColor="text1"/>
          <w:sz w:val="28"/>
          <w:szCs w:val="28"/>
          <w:lang w:eastAsia="ru-RU"/>
        </w:rPr>
        <w:t xml:space="preserve"> –</w:t>
      </w:r>
      <w:r w:rsidRPr="00B01B28">
        <w:rPr>
          <w:rFonts w:ascii="Times New Roman" w:eastAsia="Times New Roman" w:hAnsi="Times New Roman" w:cs="Times New Roman"/>
          <w:color w:val="000000" w:themeColor="text1"/>
          <w:sz w:val="28"/>
          <w:szCs w:val="28"/>
          <w:lang w:eastAsia="ru-RU"/>
        </w:rPr>
        <w:t xml:space="preserve"> инвестиционная привлекательность золота.</w:t>
      </w:r>
    </w:p>
    <w:p w14:paraId="699C79D9" w14:textId="144F34EF" w:rsidR="00781727" w:rsidRDefault="00781727" w:rsidP="00781727">
      <w:pPr>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781727">
        <w:rPr>
          <w:rFonts w:ascii="Times New Roman" w:eastAsia="Times New Roman" w:hAnsi="Times New Roman" w:cs="Times New Roman"/>
          <w:bCs/>
          <w:color w:val="000000" w:themeColor="text1"/>
          <w:sz w:val="28"/>
          <w:szCs w:val="28"/>
          <w:lang w:eastAsia="ru-RU"/>
        </w:rPr>
        <w:t xml:space="preserve">В работе были применены следующие </w:t>
      </w:r>
      <w:r w:rsidRPr="00781727">
        <w:rPr>
          <w:rFonts w:ascii="Times New Roman" w:eastAsia="Times New Roman" w:hAnsi="Times New Roman" w:cs="Times New Roman"/>
          <w:bCs/>
          <w:i/>
          <w:color w:val="000000" w:themeColor="text1"/>
          <w:sz w:val="28"/>
          <w:szCs w:val="28"/>
          <w:lang w:eastAsia="ru-RU"/>
        </w:rPr>
        <w:t>методы:</w:t>
      </w:r>
      <w:r>
        <w:rPr>
          <w:rFonts w:ascii="Times New Roman" w:eastAsia="Times New Roman" w:hAnsi="Times New Roman" w:cs="Times New Roman"/>
          <w:bCs/>
          <w:color w:val="000000" w:themeColor="text1"/>
          <w:sz w:val="28"/>
          <w:szCs w:val="28"/>
          <w:lang w:eastAsia="ru-RU"/>
        </w:rPr>
        <w:t xml:space="preserve"> анализ, обобщение, синтез, </w:t>
      </w:r>
      <w:r w:rsidRPr="00781727">
        <w:rPr>
          <w:rFonts w:ascii="Times New Roman" w:eastAsia="Times New Roman" w:hAnsi="Times New Roman" w:cs="Times New Roman"/>
          <w:bCs/>
          <w:color w:val="000000" w:themeColor="text1"/>
          <w:sz w:val="28"/>
          <w:szCs w:val="28"/>
          <w:lang w:eastAsia="ru-RU"/>
        </w:rPr>
        <w:t>сравнительный</w:t>
      </w:r>
      <w:r>
        <w:rPr>
          <w:rFonts w:ascii="Times New Roman" w:eastAsia="Times New Roman" w:hAnsi="Times New Roman" w:cs="Times New Roman"/>
          <w:bCs/>
          <w:color w:val="000000" w:themeColor="text1"/>
          <w:sz w:val="28"/>
          <w:szCs w:val="28"/>
          <w:lang w:eastAsia="ru-RU"/>
        </w:rPr>
        <w:t>.</w:t>
      </w:r>
    </w:p>
    <w:p w14:paraId="3DAE7C3B" w14:textId="3ECA5371" w:rsidR="00521D0B" w:rsidRDefault="00521D0B" w:rsidP="00781727">
      <w:pPr>
        <w:spacing w:after="0" w:line="36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Информационная база исследования труды российских и зарубежных авторов, материалы периодической печати и источники интернета.</w:t>
      </w:r>
    </w:p>
    <w:p w14:paraId="03E9C546" w14:textId="002A9FA9" w:rsidR="00781727" w:rsidRPr="006B0A70" w:rsidRDefault="00781727" w:rsidP="00781727">
      <w:pPr>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781727">
        <w:rPr>
          <w:rFonts w:ascii="Times New Roman" w:eastAsia="Times New Roman" w:hAnsi="Times New Roman" w:cs="Times New Roman"/>
          <w:bCs/>
          <w:color w:val="000000" w:themeColor="text1"/>
          <w:sz w:val="28"/>
          <w:szCs w:val="28"/>
          <w:lang w:eastAsia="ru-RU"/>
        </w:rPr>
        <w:t>Авторами работающими над данной проблемой являются такие ученые, как С.В. Бажанина, С.В. Бурцева, В.И. Букато, Л.Н. Красавиной и другие.</w:t>
      </w:r>
    </w:p>
    <w:p w14:paraId="17DC5376" w14:textId="3695C5ED" w:rsidR="004B53D6" w:rsidRPr="004B53D6" w:rsidRDefault="004B53D6" w:rsidP="004B53D6">
      <w:pPr>
        <w:spacing w:before="120" w:line="360" w:lineRule="auto"/>
        <w:ind w:firstLine="709"/>
        <w:contextualSpacing/>
        <w:jc w:val="both"/>
        <w:rPr>
          <w:rFonts w:ascii="Times New Roman" w:eastAsia="Calibri" w:hAnsi="Times New Roman" w:cs="Times New Roman"/>
          <w:bCs/>
          <w:sz w:val="28"/>
          <w:szCs w:val="28"/>
          <w:lang w:eastAsia="ru-RU"/>
        </w:rPr>
      </w:pPr>
      <w:r w:rsidRPr="004B53D6">
        <w:rPr>
          <w:rFonts w:ascii="Times New Roman" w:eastAsia="Calibri" w:hAnsi="Times New Roman" w:cs="Times New Roman"/>
          <w:bCs/>
          <w:sz w:val="28"/>
          <w:szCs w:val="28"/>
          <w:lang w:eastAsia="ru-RU"/>
        </w:rPr>
        <w:t xml:space="preserve">Курсовая работа состоит из введения, в котором отражается актуальность работы, предмет, объект, цели и задачи работы, двух глав, раскрывающих сущность курсовой работы, а также заключения и </w:t>
      </w:r>
      <w:r w:rsidR="00521D0B">
        <w:rPr>
          <w:rFonts w:ascii="Times New Roman" w:eastAsia="Calibri" w:hAnsi="Times New Roman" w:cs="Times New Roman"/>
          <w:bCs/>
          <w:sz w:val="28"/>
          <w:szCs w:val="28"/>
          <w:lang w:eastAsia="ru-RU"/>
        </w:rPr>
        <w:t>списка использованной источников</w:t>
      </w:r>
      <w:r w:rsidRPr="004B53D6">
        <w:rPr>
          <w:rFonts w:ascii="Times New Roman" w:eastAsia="Calibri" w:hAnsi="Times New Roman" w:cs="Times New Roman"/>
          <w:bCs/>
          <w:sz w:val="28"/>
          <w:szCs w:val="28"/>
          <w:lang w:eastAsia="ru-RU"/>
        </w:rPr>
        <w:t>.</w:t>
      </w:r>
    </w:p>
    <w:p w14:paraId="3B355A4A" w14:textId="14BDDD88" w:rsidR="004B53D6" w:rsidRDefault="004B53D6" w:rsidP="0018046D">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52E86706" w14:textId="4875B6A2" w:rsidR="0013572E" w:rsidRDefault="0013572E" w:rsidP="0018046D">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66EC4E20" w14:textId="11606EE3" w:rsidR="0013572E" w:rsidRDefault="0013572E" w:rsidP="0018046D">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3B8AA82C" w14:textId="661ADABE" w:rsidR="0013572E" w:rsidRDefault="0013572E" w:rsidP="0018046D">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2F46A036" w14:textId="37EED40F" w:rsidR="0013572E" w:rsidRDefault="0013572E" w:rsidP="0018046D">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604A17BE" w14:textId="09D776B5" w:rsidR="0013572E" w:rsidRDefault="0013572E" w:rsidP="0018046D">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29F1B19B" w14:textId="319585DB" w:rsidR="0013572E" w:rsidRDefault="0013572E" w:rsidP="0018046D">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503CF7FA" w14:textId="65CD4953" w:rsidR="0013572E" w:rsidRDefault="0013572E" w:rsidP="0018046D">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0F82E207" w14:textId="5517714E" w:rsidR="0013572E" w:rsidRDefault="0013572E" w:rsidP="0018046D">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7F629692" w14:textId="045B68BA" w:rsidR="0013572E" w:rsidRDefault="0013572E" w:rsidP="0018046D">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5F797C68" w14:textId="5AB32BBF" w:rsidR="00CD3FBD" w:rsidRPr="00B01B28" w:rsidRDefault="00CD3FBD" w:rsidP="00416D47">
      <w:pPr>
        <w:spacing w:after="0" w:line="360" w:lineRule="auto"/>
        <w:jc w:val="both"/>
        <w:rPr>
          <w:rFonts w:ascii="Times New Roman" w:eastAsia="Times New Roman" w:hAnsi="Times New Roman" w:cs="Times New Roman"/>
          <w:color w:val="000000" w:themeColor="text1"/>
          <w:sz w:val="28"/>
          <w:szCs w:val="28"/>
          <w:lang w:eastAsia="ru-RU"/>
        </w:rPr>
      </w:pPr>
    </w:p>
    <w:p w14:paraId="6157F712" w14:textId="5C7EC718" w:rsidR="00392708" w:rsidRPr="003D0EE3" w:rsidRDefault="00392708" w:rsidP="00CD3FBD">
      <w:pPr>
        <w:spacing w:after="0" w:line="360" w:lineRule="auto"/>
        <w:ind w:firstLine="709"/>
        <w:rPr>
          <w:rFonts w:ascii="Times New Roman" w:eastAsiaTheme="majorEastAsia" w:hAnsi="Times New Roman" w:cs="Times New Roman"/>
          <w:b/>
          <w:color w:val="000000" w:themeColor="text1"/>
          <w:sz w:val="28"/>
          <w:szCs w:val="28"/>
        </w:rPr>
      </w:pPr>
      <w:r w:rsidRPr="0013572E">
        <w:lastRenderedPageBreak/>
        <w:t xml:space="preserve"> </w:t>
      </w:r>
      <w:bookmarkStart w:id="3" w:name="_Toc70336993"/>
      <w:r w:rsidRPr="003D0EE3">
        <w:rPr>
          <w:rFonts w:ascii="Times New Roman" w:eastAsiaTheme="majorEastAsia" w:hAnsi="Times New Roman" w:cs="Times New Roman"/>
          <w:b/>
          <w:color w:val="000000" w:themeColor="text1"/>
          <w:sz w:val="28"/>
          <w:szCs w:val="28"/>
        </w:rPr>
        <w:t xml:space="preserve">1 </w:t>
      </w:r>
      <w:r w:rsidR="00CE367E" w:rsidRPr="003D0EE3">
        <w:rPr>
          <w:rFonts w:ascii="Times New Roman" w:eastAsiaTheme="majorEastAsia" w:hAnsi="Times New Roman" w:cs="Times New Roman"/>
          <w:b/>
          <w:color w:val="000000" w:themeColor="text1"/>
          <w:sz w:val="28"/>
          <w:szCs w:val="28"/>
        </w:rPr>
        <w:t>Теоретические аспекты изучения роли золота в экономике</w:t>
      </w:r>
      <w:bookmarkEnd w:id="3"/>
    </w:p>
    <w:p w14:paraId="1487893E" w14:textId="77777777" w:rsidR="005976BA" w:rsidRPr="00B01B28" w:rsidRDefault="005976BA" w:rsidP="00CD3FBD">
      <w:pPr>
        <w:spacing w:after="0" w:line="360" w:lineRule="auto"/>
        <w:ind w:firstLine="709"/>
        <w:jc w:val="center"/>
        <w:rPr>
          <w:rFonts w:ascii="Times New Roman" w:hAnsi="Times New Roman" w:cs="Times New Roman"/>
          <w:b/>
          <w:bCs/>
          <w:color w:val="000000" w:themeColor="text1"/>
          <w:sz w:val="28"/>
          <w:szCs w:val="28"/>
        </w:rPr>
      </w:pPr>
    </w:p>
    <w:p w14:paraId="6157F713" w14:textId="5AEC93FC" w:rsidR="00392708" w:rsidRPr="006309C1" w:rsidRDefault="00CE367E" w:rsidP="00CD3FBD">
      <w:pPr>
        <w:spacing w:after="0" w:line="360" w:lineRule="auto"/>
        <w:ind w:firstLine="709"/>
      </w:pPr>
      <w:r w:rsidRPr="001E4F00">
        <w:rPr>
          <w:sz w:val="28"/>
          <w:szCs w:val="28"/>
        </w:rPr>
        <w:t xml:space="preserve"> </w:t>
      </w:r>
      <w:bookmarkStart w:id="4" w:name="_Toc70336994"/>
      <w:r w:rsidRPr="003D0EE3">
        <w:rPr>
          <w:rFonts w:ascii="Times New Roman" w:eastAsiaTheme="majorEastAsia" w:hAnsi="Times New Roman" w:cs="Times New Roman"/>
          <w:b/>
          <w:color w:val="000000" w:themeColor="text1"/>
          <w:sz w:val="28"/>
          <w:szCs w:val="28"/>
        </w:rPr>
        <w:t xml:space="preserve">1.1 </w:t>
      </w:r>
      <w:r w:rsidRPr="00EA1D57">
        <w:rPr>
          <w:rFonts w:ascii="Times New Roman" w:eastAsiaTheme="majorEastAsia" w:hAnsi="Times New Roman" w:cs="Times New Roman"/>
          <w:b/>
          <w:color w:val="000000" w:themeColor="text1"/>
          <w:sz w:val="28"/>
          <w:szCs w:val="28"/>
        </w:rPr>
        <w:t>Эволюция роли золота в экономи</w:t>
      </w:r>
      <w:r w:rsidR="006309C1" w:rsidRPr="00EA1D57">
        <w:rPr>
          <w:rFonts w:ascii="Times New Roman" w:eastAsiaTheme="majorEastAsia" w:hAnsi="Times New Roman" w:cs="Times New Roman"/>
          <w:b/>
          <w:color w:val="000000" w:themeColor="text1"/>
          <w:sz w:val="28"/>
          <w:szCs w:val="28"/>
        </w:rPr>
        <w:t>ке</w:t>
      </w:r>
      <w:bookmarkEnd w:id="4"/>
    </w:p>
    <w:p w14:paraId="6157F714" w14:textId="77777777" w:rsidR="00392708" w:rsidRPr="00B01B28" w:rsidRDefault="00392708" w:rsidP="00CD3FBD">
      <w:pPr>
        <w:spacing w:after="0" w:line="360" w:lineRule="auto"/>
        <w:ind w:firstLine="709"/>
        <w:jc w:val="both"/>
        <w:rPr>
          <w:rFonts w:ascii="Times New Roman" w:hAnsi="Times New Roman" w:cs="Times New Roman"/>
          <w:color w:val="000000" w:themeColor="text1"/>
          <w:sz w:val="28"/>
          <w:szCs w:val="28"/>
        </w:rPr>
      </w:pPr>
    </w:p>
    <w:p w14:paraId="6157F715" w14:textId="215A055C" w:rsidR="00392708" w:rsidRPr="00B01B28" w:rsidRDefault="00392708" w:rsidP="00392708">
      <w:pPr>
        <w:spacing w:after="0" w:line="360" w:lineRule="auto"/>
        <w:ind w:firstLine="709"/>
        <w:jc w:val="both"/>
        <w:rPr>
          <w:rFonts w:ascii="Times New Roman" w:hAnsi="Times New Roman" w:cs="Times New Roman"/>
          <w:bCs/>
          <w:color w:val="000000" w:themeColor="text1"/>
          <w:sz w:val="28"/>
          <w:szCs w:val="28"/>
        </w:rPr>
      </w:pPr>
      <w:r w:rsidRPr="00B01B28">
        <w:rPr>
          <w:rFonts w:ascii="Times New Roman" w:hAnsi="Times New Roman" w:cs="Times New Roman"/>
          <w:bCs/>
          <w:color w:val="000000" w:themeColor="text1"/>
          <w:sz w:val="28"/>
          <w:szCs w:val="28"/>
        </w:rPr>
        <w:t>Во все времена золото представляло собой мерило богатства. Люди хранили золото в разных формах: в форме слитков, монет, украшений. На протяжении всего времени золото выступало средством платежа. До этого в качестве средств платежа выступали случайные вещи. Изначально люди не понимали важность золота и не понимали как можно обменивать товары с последующим получением выгоды от такой сделки. Так появилась необходимость поиска общепризнанного эквивалента, который позволил бы измерять стоимость всех товаров</w:t>
      </w:r>
      <w:r w:rsidR="00AE616F">
        <w:rPr>
          <w:rStyle w:val="ab"/>
          <w:rFonts w:ascii="Times New Roman" w:hAnsi="Times New Roman" w:cs="Times New Roman"/>
          <w:bCs/>
          <w:color w:val="000000" w:themeColor="text1"/>
          <w:sz w:val="28"/>
          <w:szCs w:val="28"/>
        </w:rPr>
        <w:footnoteReference w:id="1"/>
      </w:r>
      <w:r w:rsidR="00477E82" w:rsidRPr="00477E82">
        <w:rPr>
          <w:rFonts w:ascii="Times New Roman" w:hAnsi="Times New Roman" w:cs="Times New Roman"/>
          <w:bCs/>
          <w:color w:val="000000" w:themeColor="text1"/>
          <w:sz w:val="28"/>
          <w:szCs w:val="28"/>
        </w:rPr>
        <w:t>.</w:t>
      </w:r>
    </w:p>
    <w:p w14:paraId="6157F716" w14:textId="6F4E7F37" w:rsidR="00392708" w:rsidRPr="00B01B28" w:rsidRDefault="00392708" w:rsidP="00392708">
      <w:pPr>
        <w:spacing w:after="0" w:line="360" w:lineRule="auto"/>
        <w:ind w:firstLine="709"/>
        <w:jc w:val="both"/>
        <w:rPr>
          <w:rFonts w:ascii="Times New Roman" w:hAnsi="Times New Roman" w:cs="Times New Roman"/>
          <w:bCs/>
          <w:color w:val="000000" w:themeColor="text1"/>
          <w:sz w:val="28"/>
          <w:szCs w:val="28"/>
        </w:rPr>
      </w:pPr>
      <w:r w:rsidRPr="00B01B28">
        <w:rPr>
          <w:rFonts w:ascii="Times New Roman" w:hAnsi="Times New Roman" w:cs="Times New Roman"/>
          <w:bCs/>
          <w:color w:val="000000" w:themeColor="text1"/>
          <w:sz w:val="28"/>
          <w:szCs w:val="28"/>
        </w:rPr>
        <w:t>Люди не сразу осознали сущность рынка и сущность самих рыночных отношений. Например определенное племя занималось животноводством и оценить производимый ими продукт по отношению к другому продукту было весьма проблематично. Для упрощения этой ситуации было необходимо создать продукт, выступающий эквивалентом в подобных отношениях обмена. В первое время в качестве такого продукта выступали случайные вещи, а затем ходовые товары. Со временем появился новый эквивалент, дей</w:t>
      </w:r>
      <w:r w:rsidR="00DF2EEC">
        <w:rPr>
          <w:rFonts w:ascii="Times New Roman" w:hAnsi="Times New Roman" w:cs="Times New Roman"/>
          <w:bCs/>
          <w:color w:val="000000" w:themeColor="text1"/>
          <w:sz w:val="28"/>
          <w:szCs w:val="28"/>
        </w:rPr>
        <w:t xml:space="preserve">ствующий и в настоящее время </w:t>
      </w:r>
      <w:r w:rsidR="00DF2EEC" w:rsidRPr="00DF2EEC">
        <w:rPr>
          <w:rFonts w:ascii="Times New Roman" w:hAnsi="Times New Roman" w:cs="Times New Roman"/>
          <w:bCs/>
          <w:color w:val="000000" w:themeColor="text1"/>
          <w:sz w:val="28"/>
          <w:szCs w:val="28"/>
        </w:rPr>
        <w:t>–</w:t>
      </w:r>
      <w:r w:rsidR="00DF2EEC">
        <w:rPr>
          <w:rFonts w:ascii="Times New Roman" w:hAnsi="Times New Roman" w:cs="Times New Roman"/>
          <w:bCs/>
          <w:color w:val="000000" w:themeColor="text1"/>
          <w:sz w:val="28"/>
          <w:szCs w:val="28"/>
        </w:rPr>
        <w:t xml:space="preserve"> </w:t>
      </w:r>
      <w:r w:rsidRPr="00B01B28">
        <w:rPr>
          <w:rFonts w:ascii="Times New Roman" w:hAnsi="Times New Roman" w:cs="Times New Roman"/>
          <w:bCs/>
          <w:color w:val="000000" w:themeColor="text1"/>
          <w:sz w:val="28"/>
          <w:szCs w:val="28"/>
        </w:rPr>
        <w:t>деньги. Эволюция денег</w:t>
      </w:r>
      <w:r w:rsidR="00AE616F">
        <w:rPr>
          <w:rStyle w:val="ab"/>
          <w:rFonts w:ascii="Times New Roman" w:hAnsi="Times New Roman" w:cs="Times New Roman"/>
          <w:bCs/>
          <w:color w:val="000000" w:themeColor="text1"/>
          <w:sz w:val="28"/>
          <w:szCs w:val="28"/>
        </w:rPr>
        <w:footnoteReference w:id="2"/>
      </w:r>
      <w:r w:rsidRPr="00B01B28">
        <w:rPr>
          <w:rFonts w:ascii="Times New Roman" w:hAnsi="Times New Roman" w:cs="Times New Roman"/>
          <w:bCs/>
          <w:color w:val="000000" w:themeColor="text1"/>
          <w:sz w:val="28"/>
          <w:szCs w:val="28"/>
        </w:rPr>
        <w:t>:</w:t>
      </w:r>
    </w:p>
    <w:p w14:paraId="6157F717" w14:textId="03CF6421" w:rsidR="00392708" w:rsidRPr="00B01B28" w:rsidRDefault="005077CA" w:rsidP="005077CA">
      <w:pPr>
        <w:pStyle w:val="a4"/>
        <w:numPr>
          <w:ilvl w:val="0"/>
          <w:numId w:val="34"/>
        </w:numPr>
        <w:spacing w:after="0" w:line="360" w:lineRule="auto"/>
        <w:contextualSpacing w:val="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w:t>
      </w:r>
      <w:r w:rsidR="00392708" w:rsidRPr="00B01B28">
        <w:rPr>
          <w:rFonts w:ascii="Times New Roman" w:hAnsi="Times New Roman" w:cs="Times New Roman"/>
          <w:bCs/>
          <w:color w:val="000000" w:themeColor="text1"/>
          <w:sz w:val="28"/>
          <w:szCs w:val="28"/>
        </w:rPr>
        <w:t>спользование драгоценных металлов</w:t>
      </w:r>
      <w:r>
        <w:rPr>
          <w:rFonts w:ascii="Times New Roman" w:hAnsi="Times New Roman" w:cs="Times New Roman"/>
          <w:bCs/>
          <w:color w:val="000000" w:themeColor="text1"/>
          <w:sz w:val="28"/>
          <w:szCs w:val="28"/>
        </w:rPr>
        <w:t>,</w:t>
      </w:r>
    </w:p>
    <w:p w14:paraId="6157F718" w14:textId="2F059D84" w:rsidR="00392708" w:rsidRPr="00B01B28" w:rsidRDefault="005077CA" w:rsidP="005077CA">
      <w:pPr>
        <w:pStyle w:val="a4"/>
        <w:numPr>
          <w:ilvl w:val="0"/>
          <w:numId w:val="34"/>
        </w:numPr>
        <w:spacing w:after="0" w:line="360" w:lineRule="auto"/>
        <w:contextualSpacing w:val="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w:t>
      </w:r>
      <w:r w:rsidR="00392708" w:rsidRPr="00B01B28">
        <w:rPr>
          <w:rFonts w:ascii="Times New Roman" w:hAnsi="Times New Roman" w:cs="Times New Roman"/>
          <w:bCs/>
          <w:color w:val="000000" w:themeColor="text1"/>
          <w:sz w:val="28"/>
          <w:szCs w:val="28"/>
        </w:rPr>
        <w:t>спользование монет</w:t>
      </w:r>
      <w:r>
        <w:rPr>
          <w:rFonts w:ascii="Times New Roman" w:hAnsi="Times New Roman" w:cs="Times New Roman"/>
          <w:bCs/>
          <w:color w:val="000000" w:themeColor="text1"/>
          <w:sz w:val="28"/>
          <w:szCs w:val="28"/>
        </w:rPr>
        <w:t>,</w:t>
      </w:r>
    </w:p>
    <w:p w14:paraId="6157F719" w14:textId="7782754F" w:rsidR="00392708" w:rsidRPr="00B01B28" w:rsidRDefault="005077CA" w:rsidP="005077CA">
      <w:pPr>
        <w:pStyle w:val="a4"/>
        <w:numPr>
          <w:ilvl w:val="0"/>
          <w:numId w:val="34"/>
        </w:numPr>
        <w:spacing w:after="0" w:line="360" w:lineRule="auto"/>
        <w:contextualSpacing w:val="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w:t>
      </w:r>
      <w:r w:rsidR="00392708" w:rsidRPr="00B01B28">
        <w:rPr>
          <w:rFonts w:ascii="Times New Roman" w:hAnsi="Times New Roman" w:cs="Times New Roman"/>
          <w:bCs/>
          <w:color w:val="000000" w:themeColor="text1"/>
          <w:sz w:val="28"/>
          <w:szCs w:val="28"/>
        </w:rPr>
        <w:t>спользование векселей</w:t>
      </w:r>
      <w:r w:rsidR="000F7633">
        <w:rPr>
          <w:rFonts w:ascii="Times New Roman" w:hAnsi="Times New Roman" w:cs="Times New Roman"/>
          <w:bCs/>
          <w:color w:val="000000" w:themeColor="text1"/>
          <w:sz w:val="28"/>
          <w:szCs w:val="28"/>
        </w:rPr>
        <w:t>,</w:t>
      </w:r>
    </w:p>
    <w:p w14:paraId="6157F71A" w14:textId="6B6BF672" w:rsidR="00392708" w:rsidRPr="00B01B28" w:rsidRDefault="000F7633" w:rsidP="005077CA">
      <w:pPr>
        <w:pStyle w:val="a4"/>
        <w:numPr>
          <w:ilvl w:val="0"/>
          <w:numId w:val="34"/>
        </w:numPr>
        <w:spacing w:after="0" w:line="360" w:lineRule="auto"/>
        <w:contextualSpacing w:val="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w:t>
      </w:r>
      <w:r w:rsidR="00392708" w:rsidRPr="00B01B28">
        <w:rPr>
          <w:rFonts w:ascii="Times New Roman" w:hAnsi="Times New Roman" w:cs="Times New Roman"/>
          <w:bCs/>
          <w:color w:val="000000" w:themeColor="text1"/>
          <w:sz w:val="28"/>
          <w:szCs w:val="28"/>
        </w:rPr>
        <w:t>спользование банкнот и электронных денег.</w:t>
      </w:r>
    </w:p>
    <w:p w14:paraId="6157F71B" w14:textId="39F2A0BE" w:rsidR="00392708" w:rsidRDefault="00392708" w:rsidP="00392708">
      <w:pPr>
        <w:spacing w:after="0" w:line="360" w:lineRule="auto"/>
        <w:ind w:firstLine="709"/>
        <w:jc w:val="both"/>
        <w:rPr>
          <w:rFonts w:ascii="Times New Roman" w:hAnsi="Times New Roman" w:cs="Times New Roman"/>
          <w:bCs/>
          <w:color w:val="000000" w:themeColor="text1"/>
          <w:sz w:val="28"/>
          <w:szCs w:val="28"/>
        </w:rPr>
      </w:pPr>
      <w:r w:rsidRPr="00B01B28">
        <w:rPr>
          <w:rFonts w:ascii="Times New Roman" w:hAnsi="Times New Roman" w:cs="Times New Roman"/>
          <w:bCs/>
          <w:color w:val="000000" w:themeColor="text1"/>
          <w:sz w:val="28"/>
          <w:szCs w:val="28"/>
        </w:rPr>
        <w:t>Российский рынок золота по сравнению с мировым рынком золота моложе. Становление и развитие российского рынка золот</w:t>
      </w:r>
      <w:r w:rsidR="004B21DF">
        <w:rPr>
          <w:rFonts w:ascii="Times New Roman" w:hAnsi="Times New Roman" w:cs="Times New Roman"/>
          <w:bCs/>
          <w:color w:val="000000" w:themeColor="text1"/>
          <w:sz w:val="28"/>
          <w:szCs w:val="28"/>
        </w:rPr>
        <w:t xml:space="preserve">о происходило в </w:t>
      </w:r>
      <w:r w:rsidR="004B21DF">
        <w:rPr>
          <w:rFonts w:ascii="Times New Roman" w:hAnsi="Times New Roman" w:cs="Times New Roman"/>
          <w:bCs/>
          <w:color w:val="000000" w:themeColor="text1"/>
          <w:sz w:val="28"/>
          <w:szCs w:val="28"/>
        </w:rPr>
        <w:lastRenderedPageBreak/>
        <w:t>90–</w:t>
      </w:r>
      <w:r w:rsidRPr="00B01B28">
        <w:rPr>
          <w:rFonts w:ascii="Times New Roman" w:hAnsi="Times New Roman" w:cs="Times New Roman"/>
          <w:bCs/>
          <w:color w:val="000000" w:themeColor="text1"/>
          <w:sz w:val="28"/>
          <w:szCs w:val="28"/>
        </w:rPr>
        <w:t xml:space="preserve">х годах прошлого века. Развитие российской «золотой» промышленности </w:t>
      </w:r>
      <w:r w:rsidRPr="0018046D">
        <w:rPr>
          <w:rFonts w:ascii="Times New Roman" w:hAnsi="Times New Roman" w:cs="Times New Roman"/>
          <w:bCs/>
          <w:color w:val="000000" w:themeColor="text1"/>
          <w:sz w:val="28"/>
          <w:szCs w:val="28"/>
        </w:rPr>
        <w:t>началось еще в 18 – м веке. В 1732 году были произведены первые разработки золота на Воицком руднике (Карелия). В 1742 году был открыт рудник Берёзовский (Урал). В 1771 году был открыт рудник россыпного золота возле Березовского месторождения.</w:t>
      </w:r>
    </w:p>
    <w:p w14:paraId="398ED488" w14:textId="77777777" w:rsidR="00A726A7" w:rsidRPr="00B01B28" w:rsidRDefault="00A726A7" w:rsidP="00A726A7">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В настоящее время люди смотрят на золото как на инвестиционный объект, забывая при этом, что практическое применение золоту давно уже найдено. В настоящее время золото активно применяется во многих секторах экономики, в связи с чем, ключевыми участниками рынка золота выступают промышленные потребители, активно покупающие золото на рынке. Секторы, активно потребляющие золото:</w:t>
      </w:r>
    </w:p>
    <w:p w14:paraId="377C2B64" w14:textId="77777777" w:rsidR="00A726A7" w:rsidRPr="00B01B28" w:rsidRDefault="00A726A7" w:rsidP="00A726A7">
      <w:pPr>
        <w:pStyle w:val="a4"/>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ювелирная промышленность,</w:t>
      </w:r>
    </w:p>
    <w:p w14:paraId="319967D5" w14:textId="77777777" w:rsidR="00A726A7" w:rsidRPr="00B01B28" w:rsidRDefault="00A726A7" w:rsidP="00A726A7">
      <w:pPr>
        <w:pStyle w:val="a4"/>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электронная промышленность,</w:t>
      </w:r>
    </w:p>
    <w:p w14:paraId="65311B50" w14:textId="77777777" w:rsidR="00A726A7" w:rsidRPr="00B01B28" w:rsidRDefault="00A726A7" w:rsidP="00A726A7">
      <w:pPr>
        <w:pStyle w:val="a4"/>
        <w:numPr>
          <w:ilvl w:val="0"/>
          <w:numId w:val="5"/>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B01B28">
        <w:rPr>
          <w:rFonts w:ascii="Times New Roman" w:hAnsi="Times New Roman" w:cs="Times New Roman"/>
          <w:color w:val="000000" w:themeColor="text1"/>
          <w:sz w:val="28"/>
          <w:szCs w:val="28"/>
        </w:rPr>
        <w:t xml:space="preserve">едицина </w:t>
      </w:r>
      <w:r>
        <w:rPr>
          <w:rFonts w:ascii="Times New Roman" w:hAnsi="Times New Roman" w:cs="Times New Roman"/>
          <w:color w:val="000000" w:themeColor="text1"/>
          <w:sz w:val="28"/>
          <w:szCs w:val="28"/>
        </w:rPr>
        <w:t>(стоматология и фармакология).</w:t>
      </w:r>
    </w:p>
    <w:p w14:paraId="27F1AA19" w14:textId="77777777" w:rsidR="00A726A7" w:rsidRPr="00B01B28" w:rsidRDefault="00A726A7" w:rsidP="00A726A7">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Золотые украшения на протяжении всего времени пользуются спросом, в связи с чем, ювелирная промышленность – это основной потребитель золота.  В электронной промышленности также активно происходит покупка золота.</w:t>
      </w:r>
    </w:p>
    <w:p w14:paraId="7D175958" w14:textId="77777777" w:rsidR="00A726A7" w:rsidRPr="00B01B28" w:rsidRDefault="00A726A7" w:rsidP="00A726A7">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На биржах драгоценных металлов золото выступает активов, который регулярно продают и покупают с помощью биржевых сделок. Электронная купля-продажа золота позволяет получать прибыль на разницах в цене. В период экономических кризисов золото выступает в качестве надежного долгосрочного актива. Заключение контрактов на пользование драгметаллами осуществляется в удаленном режиме, в связи с чем, рынок золота выступает самым активным сегментом международной торговли.</w:t>
      </w:r>
    </w:p>
    <w:p w14:paraId="03CB8420" w14:textId="33672D46" w:rsidR="00A726A7" w:rsidRDefault="00A726A7" w:rsidP="00A726A7">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 xml:space="preserve">Расчеты между странами осуществляются с помощью физических золотых слитков. Также с помощью физических золотых слитков государство оплачивает контрибуции, которые были наложены на государства, проигравшие в военных конфликтах. Часть золотого запаса страны с нестабильной политической ситуацией может отдаваться на </w:t>
      </w:r>
      <w:r w:rsidRPr="00B01B28">
        <w:rPr>
          <w:rFonts w:ascii="Times New Roman" w:hAnsi="Times New Roman" w:cs="Times New Roman"/>
          <w:color w:val="000000" w:themeColor="text1"/>
          <w:sz w:val="28"/>
          <w:szCs w:val="28"/>
        </w:rPr>
        <w:lastRenderedPageBreak/>
        <w:t>хранение в другие страны с наиболее благоприятной экономико-политической ситуацией.</w:t>
      </w:r>
    </w:p>
    <w:p w14:paraId="1840AEC6" w14:textId="77777777" w:rsidR="00EA1D57" w:rsidRDefault="00EA1D57" w:rsidP="00A726A7">
      <w:pPr>
        <w:spacing w:after="0" w:line="360" w:lineRule="auto"/>
        <w:ind w:firstLine="709"/>
        <w:jc w:val="both"/>
        <w:rPr>
          <w:rFonts w:ascii="Times New Roman" w:hAnsi="Times New Roman" w:cs="Times New Roman"/>
          <w:color w:val="000000" w:themeColor="text1"/>
          <w:sz w:val="28"/>
          <w:szCs w:val="28"/>
        </w:rPr>
      </w:pPr>
    </w:p>
    <w:p w14:paraId="2C0D6993" w14:textId="6D90ADA0" w:rsidR="00A726A7" w:rsidRDefault="00EA1D57" w:rsidP="00392708">
      <w:pPr>
        <w:spacing w:after="0" w:line="360" w:lineRule="auto"/>
        <w:ind w:firstLine="709"/>
        <w:jc w:val="both"/>
        <w:rPr>
          <w:rFonts w:ascii="Times New Roman" w:eastAsiaTheme="majorEastAsia" w:hAnsi="Times New Roman" w:cs="Times New Roman"/>
          <w:b/>
          <w:color w:val="000000" w:themeColor="text1"/>
          <w:sz w:val="28"/>
          <w:szCs w:val="28"/>
        </w:rPr>
      </w:pPr>
      <w:r w:rsidRPr="00EA1D57">
        <w:rPr>
          <w:rFonts w:ascii="Times New Roman" w:hAnsi="Times New Roman" w:cs="Times New Roman"/>
          <w:b/>
          <w:bCs/>
          <w:color w:val="000000" w:themeColor="text1"/>
          <w:sz w:val="28"/>
          <w:szCs w:val="28"/>
        </w:rPr>
        <w:t xml:space="preserve">1.2 </w:t>
      </w:r>
      <w:r w:rsidRPr="00EA1D57">
        <w:rPr>
          <w:rFonts w:ascii="Times New Roman" w:eastAsiaTheme="majorEastAsia" w:hAnsi="Times New Roman" w:cs="Times New Roman"/>
          <w:b/>
          <w:color w:val="000000" w:themeColor="text1"/>
          <w:sz w:val="28"/>
          <w:szCs w:val="28"/>
        </w:rPr>
        <w:t>Сущность и структура рынка золота</w:t>
      </w:r>
    </w:p>
    <w:p w14:paraId="6261B56E" w14:textId="77777777" w:rsidR="00EA1D57" w:rsidRPr="00EA1D57" w:rsidRDefault="00EA1D57" w:rsidP="00392708">
      <w:pPr>
        <w:spacing w:after="0" w:line="360" w:lineRule="auto"/>
        <w:ind w:firstLine="709"/>
        <w:jc w:val="both"/>
        <w:rPr>
          <w:rFonts w:ascii="Times New Roman" w:hAnsi="Times New Roman" w:cs="Times New Roman"/>
          <w:b/>
          <w:bCs/>
          <w:color w:val="000000" w:themeColor="text1"/>
          <w:sz w:val="28"/>
          <w:szCs w:val="28"/>
        </w:rPr>
      </w:pPr>
    </w:p>
    <w:p w14:paraId="6157F71C" w14:textId="77777777" w:rsidR="0018046D" w:rsidRPr="0018046D" w:rsidRDefault="0018046D" w:rsidP="00392708">
      <w:pPr>
        <w:spacing w:after="0" w:line="360" w:lineRule="auto"/>
        <w:ind w:firstLine="709"/>
        <w:jc w:val="both"/>
        <w:rPr>
          <w:rFonts w:ascii="Times New Roman" w:hAnsi="Times New Roman" w:cs="Times New Roman"/>
          <w:bCs/>
          <w:color w:val="000000" w:themeColor="text1"/>
          <w:sz w:val="28"/>
          <w:szCs w:val="28"/>
        </w:rPr>
      </w:pPr>
      <w:r w:rsidRPr="0018046D">
        <w:rPr>
          <w:rFonts w:ascii="Times New Roman" w:hAnsi="Times New Roman" w:cs="Times New Roman"/>
          <w:color w:val="000000"/>
          <w:sz w:val="28"/>
          <w:szCs w:val="28"/>
        </w:rPr>
        <w:t>Существует много определений «мирового рынка золота», рассмотрим некоторые из них:</w:t>
      </w:r>
    </w:p>
    <w:p w14:paraId="6157F71D" w14:textId="77777777" w:rsidR="00392708" w:rsidRPr="00B01B28" w:rsidRDefault="00392708" w:rsidP="00392708">
      <w:pPr>
        <w:spacing w:after="0" w:line="360" w:lineRule="auto"/>
        <w:ind w:firstLine="709"/>
        <w:jc w:val="both"/>
        <w:rPr>
          <w:rFonts w:ascii="Times New Roman" w:hAnsi="Times New Roman" w:cs="Times New Roman"/>
          <w:bCs/>
          <w:color w:val="000000" w:themeColor="text1"/>
          <w:sz w:val="28"/>
          <w:szCs w:val="28"/>
        </w:rPr>
      </w:pPr>
      <w:r w:rsidRPr="0018046D">
        <w:rPr>
          <w:rFonts w:ascii="Times New Roman" w:hAnsi="Times New Roman" w:cs="Times New Roman"/>
          <w:bCs/>
          <w:color w:val="000000" w:themeColor="text1"/>
          <w:sz w:val="28"/>
          <w:szCs w:val="28"/>
        </w:rPr>
        <w:t xml:space="preserve">На рынке золота осуществляется покупка и продажа товара – золота в наличной форме </w:t>
      </w:r>
      <w:r w:rsidRPr="00B01B28">
        <w:rPr>
          <w:rFonts w:ascii="Times New Roman" w:hAnsi="Times New Roman" w:cs="Times New Roman"/>
          <w:bCs/>
          <w:color w:val="000000" w:themeColor="text1"/>
          <w:sz w:val="28"/>
          <w:szCs w:val="28"/>
        </w:rPr>
        <w:t>(в виде металла) и  в безналичной форме (в виде финансовых инструментов). Рыночная цена на золото формируется на основании взаимодействия спроса и предложения.</w:t>
      </w:r>
    </w:p>
    <w:p w14:paraId="6157F71E" w14:textId="77777777" w:rsidR="00392708" w:rsidRPr="00B01B28" w:rsidRDefault="00392708" w:rsidP="00392708">
      <w:pPr>
        <w:spacing w:after="0" w:line="360" w:lineRule="auto"/>
        <w:ind w:firstLine="709"/>
        <w:jc w:val="both"/>
        <w:rPr>
          <w:rFonts w:ascii="Times New Roman" w:hAnsi="Times New Roman" w:cs="Times New Roman"/>
          <w:bCs/>
          <w:color w:val="000000" w:themeColor="text1"/>
          <w:sz w:val="28"/>
          <w:szCs w:val="28"/>
        </w:rPr>
      </w:pPr>
      <w:r w:rsidRPr="00B01B28">
        <w:rPr>
          <w:rFonts w:ascii="Times New Roman" w:hAnsi="Times New Roman" w:cs="Times New Roman"/>
          <w:bCs/>
          <w:color w:val="000000" w:themeColor="text1"/>
          <w:sz w:val="28"/>
          <w:szCs w:val="28"/>
        </w:rPr>
        <w:t xml:space="preserve">Мировые рынки золота – это совокупность международных и внутренних рынков, осуществляющих торговлю физическим золотом и производными инструментами. </w:t>
      </w:r>
    </w:p>
    <w:p w14:paraId="6157F71F" w14:textId="15AA89F2" w:rsidR="00392708" w:rsidRPr="00B01B28" w:rsidRDefault="00392708" w:rsidP="00392708">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bCs/>
          <w:color w:val="000000" w:themeColor="text1"/>
          <w:sz w:val="28"/>
          <w:szCs w:val="28"/>
        </w:rPr>
        <w:t xml:space="preserve">Мировые рынки золота – это рынки, </w:t>
      </w:r>
      <w:r w:rsidRPr="00B01B28">
        <w:rPr>
          <w:rFonts w:ascii="Times New Roman" w:hAnsi="Times New Roman" w:cs="Times New Roman"/>
          <w:color w:val="000000" w:themeColor="text1"/>
          <w:sz w:val="28"/>
          <w:szCs w:val="28"/>
        </w:rPr>
        <w:t xml:space="preserve">обеспечивающие осуществление международных расчетов, промышленно-бытовое потребление, частную тезаврацию, </w:t>
      </w:r>
      <w:hyperlink r:id="rId9" w:tgtFrame="_blank" w:tooltip="инвестиции" w:history="1">
        <w:r w:rsidRPr="00B01B28">
          <w:rPr>
            <w:rStyle w:val="a3"/>
            <w:rFonts w:ascii="Times New Roman" w:hAnsi="Times New Roman" w:cs="Times New Roman"/>
            <w:color w:val="000000" w:themeColor="text1"/>
            <w:sz w:val="28"/>
            <w:szCs w:val="28"/>
            <w:u w:val="none"/>
          </w:rPr>
          <w:t>инвестиции</w:t>
        </w:r>
      </w:hyperlink>
      <w:r w:rsidRPr="00B01B28">
        <w:rPr>
          <w:rFonts w:ascii="Times New Roman" w:hAnsi="Times New Roman" w:cs="Times New Roman"/>
          <w:color w:val="000000" w:themeColor="text1"/>
          <w:sz w:val="28"/>
          <w:szCs w:val="28"/>
        </w:rPr>
        <w:t>, страхование рисков, осуществление спекулятивных операций</w:t>
      </w:r>
      <w:r w:rsidR="00575D95">
        <w:rPr>
          <w:rStyle w:val="ab"/>
          <w:rFonts w:ascii="Times New Roman" w:hAnsi="Times New Roman" w:cs="Times New Roman"/>
          <w:color w:val="000000" w:themeColor="text1"/>
          <w:sz w:val="28"/>
          <w:szCs w:val="28"/>
        </w:rPr>
        <w:footnoteReference w:id="3"/>
      </w:r>
      <w:r w:rsidRPr="00B01B28">
        <w:rPr>
          <w:rFonts w:ascii="Times New Roman" w:hAnsi="Times New Roman" w:cs="Times New Roman"/>
          <w:color w:val="000000" w:themeColor="text1"/>
          <w:sz w:val="28"/>
          <w:szCs w:val="28"/>
        </w:rPr>
        <w:t>.</w:t>
      </w:r>
    </w:p>
    <w:p w14:paraId="6157F720" w14:textId="77777777" w:rsidR="00392708" w:rsidRPr="00B01B28" w:rsidRDefault="00392708" w:rsidP="00392708">
      <w:pPr>
        <w:spacing w:after="0" w:line="360" w:lineRule="auto"/>
        <w:ind w:firstLine="709"/>
        <w:jc w:val="both"/>
        <w:rPr>
          <w:rFonts w:ascii="Times New Roman" w:hAnsi="Times New Roman" w:cs="Times New Roman"/>
          <w:bCs/>
          <w:color w:val="000000" w:themeColor="text1"/>
          <w:sz w:val="28"/>
          <w:szCs w:val="28"/>
        </w:rPr>
      </w:pPr>
      <w:r w:rsidRPr="00B01B28">
        <w:rPr>
          <w:rFonts w:ascii="Times New Roman" w:hAnsi="Times New Roman" w:cs="Times New Roman"/>
          <w:bCs/>
          <w:color w:val="000000" w:themeColor="text1"/>
          <w:sz w:val="28"/>
          <w:szCs w:val="28"/>
        </w:rPr>
        <w:t>Мировые рынки золота – это рынки на которых осуществляются сделки и операции, а также рынки на которых отсутствуют налоги и таможенные барьеры.</w:t>
      </w:r>
    </w:p>
    <w:p w14:paraId="6157F721" w14:textId="77777777" w:rsidR="00392708" w:rsidRPr="00B01B28" w:rsidRDefault="00392708" w:rsidP="00392708">
      <w:pPr>
        <w:spacing w:after="0" w:line="360" w:lineRule="auto"/>
        <w:ind w:firstLine="709"/>
        <w:jc w:val="both"/>
        <w:rPr>
          <w:rFonts w:ascii="Times New Roman" w:hAnsi="Times New Roman" w:cs="Times New Roman"/>
          <w:bCs/>
          <w:color w:val="000000" w:themeColor="text1"/>
          <w:sz w:val="28"/>
          <w:szCs w:val="28"/>
        </w:rPr>
      </w:pPr>
      <w:r w:rsidRPr="00B01B28">
        <w:rPr>
          <w:rFonts w:ascii="Times New Roman" w:hAnsi="Times New Roman" w:cs="Times New Roman"/>
          <w:bCs/>
          <w:color w:val="000000" w:themeColor="text1"/>
          <w:sz w:val="28"/>
          <w:szCs w:val="28"/>
        </w:rPr>
        <w:t>Мировые рынки золота – это посредники между продавцами и покупателями. На мировых рынках золота осуществляются срочные сделки и наличные сделки с золотом.</w:t>
      </w:r>
    </w:p>
    <w:p w14:paraId="6157F722" w14:textId="77777777" w:rsidR="00392708" w:rsidRPr="00B01B28" w:rsidRDefault="00392708" w:rsidP="00392708">
      <w:pPr>
        <w:spacing w:after="0" w:line="360" w:lineRule="auto"/>
        <w:ind w:firstLine="709"/>
        <w:jc w:val="both"/>
        <w:rPr>
          <w:rFonts w:ascii="Times New Roman" w:hAnsi="Times New Roman" w:cs="Times New Roman"/>
          <w:bCs/>
          <w:color w:val="000000" w:themeColor="text1"/>
          <w:sz w:val="28"/>
          <w:szCs w:val="28"/>
        </w:rPr>
      </w:pPr>
      <w:r w:rsidRPr="00B01B28">
        <w:rPr>
          <w:rFonts w:ascii="Times New Roman" w:hAnsi="Times New Roman" w:cs="Times New Roman"/>
          <w:bCs/>
          <w:color w:val="000000" w:themeColor="text1"/>
          <w:sz w:val="28"/>
          <w:szCs w:val="28"/>
        </w:rPr>
        <w:t xml:space="preserve">Мировой рынок золота выступает посредником при продаже золота. Мировые рынки золота – это центры торговли золотом, где концентрируется </w:t>
      </w:r>
      <w:r w:rsidRPr="00B01B28">
        <w:rPr>
          <w:rFonts w:ascii="Times New Roman" w:hAnsi="Times New Roman" w:cs="Times New Roman"/>
          <w:bCs/>
          <w:color w:val="000000" w:themeColor="text1"/>
          <w:sz w:val="28"/>
          <w:szCs w:val="28"/>
        </w:rPr>
        <w:lastRenderedPageBreak/>
        <w:t xml:space="preserve">спрос и предложение на золото и осуществляется его регулярная купля-продажа. </w:t>
      </w:r>
    </w:p>
    <w:p w14:paraId="6157F723" w14:textId="76CD6F94" w:rsidR="00392708" w:rsidRPr="00B01B28" w:rsidRDefault="00392708" w:rsidP="00392708">
      <w:pPr>
        <w:spacing w:after="0" w:line="360" w:lineRule="auto"/>
        <w:ind w:firstLine="709"/>
        <w:jc w:val="both"/>
        <w:rPr>
          <w:rFonts w:ascii="Times New Roman" w:hAnsi="Times New Roman" w:cs="Times New Roman"/>
          <w:bCs/>
          <w:color w:val="000000" w:themeColor="text1"/>
          <w:sz w:val="28"/>
          <w:szCs w:val="28"/>
        </w:rPr>
      </w:pPr>
      <w:r w:rsidRPr="00B01B28">
        <w:rPr>
          <w:rFonts w:ascii="Times New Roman" w:hAnsi="Times New Roman" w:cs="Times New Roman"/>
          <w:bCs/>
          <w:color w:val="000000" w:themeColor="text1"/>
          <w:sz w:val="28"/>
          <w:szCs w:val="28"/>
        </w:rPr>
        <w:t>Мировые рынки золота – это рынки, где осуществляется торговля физическим золотом и производными инструментами. На мировых рынках золота осуществляется регулярная купля – продажа золота по рыночным ценам с целью осуществления промышленно-бытового потребления.  Мировой рынок золота имеет разветвленную структуру и его деятельность частично регулируется государством</w:t>
      </w:r>
      <w:r w:rsidR="002D3083">
        <w:rPr>
          <w:rStyle w:val="ab"/>
          <w:rFonts w:ascii="Times New Roman" w:hAnsi="Times New Roman" w:cs="Times New Roman"/>
          <w:bCs/>
          <w:color w:val="000000" w:themeColor="text1"/>
          <w:sz w:val="28"/>
          <w:szCs w:val="28"/>
        </w:rPr>
        <w:footnoteReference w:id="4"/>
      </w:r>
      <w:r w:rsidRPr="00B01B28">
        <w:rPr>
          <w:rFonts w:ascii="Times New Roman" w:hAnsi="Times New Roman" w:cs="Times New Roman"/>
          <w:bCs/>
          <w:color w:val="000000" w:themeColor="text1"/>
          <w:sz w:val="28"/>
          <w:szCs w:val="28"/>
        </w:rPr>
        <w:t xml:space="preserve">. </w:t>
      </w:r>
    </w:p>
    <w:p w14:paraId="6157F724" w14:textId="46B26C07" w:rsidR="00392708" w:rsidRPr="00B01B28" w:rsidRDefault="00392708" w:rsidP="00392708">
      <w:pPr>
        <w:spacing w:after="0" w:line="360" w:lineRule="auto"/>
        <w:ind w:firstLine="709"/>
        <w:jc w:val="both"/>
        <w:rPr>
          <w:rFonts w:ascii="Times New Roman" w:hAnsi="Times New Roman" w:cs="Times New Roman"/>
          <w:bCs/>
          <w:color w:val="000000" w:themeColor="text1"/>
          <w:sz w:val="28"/>
          <w:szCs w:val="28"/>
        </w:rPr>
      </w:pPr>
      <w:r w:rsidRPr="00B01B28">
        <w:rPr>
          <w:rFonts w:ascii="Times New Roman" w:hAnsi="Times New Roman" w:cs="Times New Roman"/>
          <w:bCs/>
          <w:color w:val="000000" w:themeColor="text1"/>
          <w:sz w:val="28"/>
          <w:szCs w:val="28"/>
        </w:rPr>
        <w:t>Цели покупки золота: промышленное и бытовое потребление, частная тезаврация, инвестирование, страхование рисков в условиях изменчивости рыночных цен, извлечение дополнительной прибыли, приобретение валюты, используемой в международных расчетах</w:t>
      </w:r>
      <w:r w:rsidR="002D3083">
        <w:rPr>
          <w:rStyle w:val="ab"/>
          <w:rFonts w:ascii="Times New Roman" w:hAnsi="Times New Roman" w:cs="Times New Roman"/>
          <w:bCs/>
          <w:color w:val="000000" w:themeColor="text1"/>
          <w:sz w:val="28"/>
          <w:szCs w:val="28"/>
        </w:rPr>
        <w:footnoteReference w:id="5"/>
      </w:r>
      <w:r w:rsidRPr="00B01B28">
        <w:rPr>
          <w:rFonts w:ascii="Times New Roman" w:hAnsi="Times New Roman" w:cs="Times New Roman"/>
          <w:bCs/>
          <w:color w:val="000000" w:themeColor="text1"/>
          <w:sz w:val="28"/>
          <w:szCs w:val="28"/>
        </w:rPr>
        <w:t>. Функции рынка золота:</w:t>
      </w:r>
    </w:p>
    <w:p w14:paraId="6157F725" w14:textId="77777777" w:rsidR="00392708" w:rsidRPr="00B01B28" w:rsidRDefault="00392708" w:rsidP="00392708">
      <w:pPr>
        <w:pStyle w:val="a4"/>
        <w:numPr>
          <w:ilvl w:val="0"/>
          <w:numId w:val="3"/>
        </w:numPr>
        <w:spacing w:after="0" w:line="360" w:lineRule="auto"/>
        <w:ind w:left="0" w:firstLine="709"/>
        <w:contextualSpacing w:val="0"/>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Инвестиционная функция позволяет участникам рынка золота осуществлять инвестиции в золотодобывающую отрасль путём  приобретения финансовых инструментов. Инвестиционная функция обеспечивает приток денежных средств золотодобывающим предприятиям.</w:t>
      </w:r>
    </w:p>
    <w:p w14:paraId="6157F726" w14:textId="77777777" w:rsidR="00392708" w:rsidRPr="00B01B28" w:rsidRDefault="00392708" w:rsidP="00392708">
      <w:pPr>
        <w:pStyle w:val="a4"/>
        <w:numPr>
          <w:ilvl w:val="0"/>
          <w:numId w:val="3"/>
        </w:numPr>
        <w:spacing w:after="0" w:line="360" w:lineRule="auto"/>
        <w:ind w:left="0" w:firstLine="709"/>
        <w:contextualSpacing w:val="0"/>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Спекулятивная функция способствует извлечению прибыли экономическими агентами рынка золота.</w:t>
      </w:r>
    </w:p>
    <w:p w14:paraId="6157F727" w14:textId="77777777" w:rsidR="00392708" w:rsidRPr="00B01B28" w:rsidRDefault="00392708" w:rsidP="00392708">
      <w:pPr>
        <w:pStyle w:val="a4"/>
        <w:numPr>
          <w:ilvl w:val="0"/>
          <w:numId w:val="3"/>
        </w:numPr>
        <w:spacing w:after="0" w:line="360" w:lineRule="auto"/>
        <w:ind w:left="0" w:firstLine="709"/>
        <w:contextualSpacing w:val="0"/>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Страхование рисков направлено на перераспределение рисков путём применения финансовых инструментов с целью снижения рисков при проведении операций на рынке золота.</w:t>
      </w:r>
    </w:p>
    <w:p w14:paraId="6157F728" w14:textId="77777777" w:rsidR="00392708" w:rsidRPr="00B01B28" w:rsidRDefault="00392708" w:rsidP="00392708">
      <w:pPr>
        <w:pStyle w:val="a4"/>
        <w:numPr>
          <w:ilvl w:val="0"/>
          <w:numId w:val="3"/>
        </w:numPr>
        <w:spacing w:after="0" w:line="360" w:lineRule="auto"/>
        <w:ind w:left="0" w:firstLine="709"/>
        <w:contextualSpacing w:val="0"/>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 xml:space="preserve">Функция поддержания ликвидности. Золото является активом, не имеющим кредитной природы. Золото обладает свойством средства платежа и обмена. Зачастую золото является единственным государственным активом, которое государство может поменять на иностранную валюту с </w:t>
      </w:r>
      <w:r w:rsidRPr="00B01B28">
        <w:rPr>
          <w:rFonts w:ascii="Times New Roman" w:hAnsi="Times New Roman" w:cs="Times New Roman"/>
          <w:color w:val="000000" w:themeColor="text1"/>
          <w:sz w:val="28"/>
          <w:szCs w:val="28"/>
        </w:rPr>
        <w:lastRenderedPageBreak/>
        <w:t>целью погашения внешнего долга. Золото, хранящееся в национальных банках обеспечивает высокую ликвидность.</w:t>
      </w:r>
    </w:p>
    <w:p w14:paraId="6157F72E" w14:textId="08E4C720" w:rsidR="00392708" w:rsidRPr="008C5B8B" w:rsidRDefault="00392708" w:rsidP="008C5B8B">
      <w:pPr>
        <w:pStyle w:val="a4"/>
        <w:numPr>
          <w:ilvl w:val="0"/>
          <w:numId w:val="3"/>
        </w:numPr>
        <w:spacing w:after="0" w:line="360" w:lineRule="auto"/>
        <w:ind w:left="0" w:firstLine="709"/>
        <w:contextualSpacing w:val="0"/>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 xml:space="preserve">Контролирующая функция направлена на контроль действий участников рынка золота. </w:t>
      </w:r>
    </w:p>
    <w:p w14:paraId="6157F72F" w14:textId="77777777" w:rsidR="00392708" w:rsidRPr="00B01B28" w:rsidRDefault="00392708" w:rsidP="00392708">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Американская валюта отказалась от золотого стандарта, однако золото до сих пор остается основным инструментом при проведении международных финансовых операций. Взаиморасчеты на рынке золота проводятся с использованием доллара США. С помощью доллара США высчитывается стоимость тройской унции (31,1034768 грамма).</w:t>
      </w:r>
    </w:p>
    <w:p w14:paraId="6157F730" w14:textId="4579DD72" w:rsidR="00392708" w:rsidRPr="00B01B28" w:rsidRDefault="00392708" w:rsidP="00392708">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Особенность рынка золота заключается в предмете торга. Золото всегда пользуется спросом, в связи с чем, действующие на рынке золота рыночные механизмы не зависят от внешних факторов. На стоимость золота не могут повлиять ни крупные страны, ни международные корпорации. В связи с чем, инсайдерская информация на рынке золота не имеет значимости</w:t>
      </w:r>
      <w:r w:rsidR="002D3083">
        <w:rPr>
          <w:rStyle w:val="ab"/>
          <w:rFonts w:ascii="Times New Roman" w:hAnsi="Times New Roman" w:cs="Times New Roman"/>
          <w:color w:val="000000" w:themeColor="text1"/>
          <w:sz w:val="28"/>
          <w:szCs w:val="28"/>
        </w:rPr>
        <w:footnoteReference w:id="6"/>
      </w:r>
      <w:r w:rsidRPr="00B01B28">
        <w:rPr>
          <w:rFonts w:ascii="Times New Roman" w:hAnsi="Times New Roman" w:cs="Times New Roman"/>
          <w:color w:val="000000" w:themeColor="text1"/>
          <w:sz w:val="28"/>
          <w:szCs w:val="28"/>
        </w:rPr>
        <w:t>.</w:t>
      </w:r>
    </w:p>
    <w:p w14:paraId="6157F731" w14:textId="59523A11" w:rsidR="00392708" w:rsidRDefault="00392708" w:rsidP="00392708">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Другая особенность рынка золота заключается в том, что при торговле физическими золотыми слитками проводятся оптовые сделки, при которых риски влияния, связанные с присутствием мелких инвесторов сводятся к нулю. Например, на Лондонской золотой бирже минимальный лот составляет 1000 тройских унций, для приобретения к</w:t>
      </w:r>
      <w:r w:rsidR="0079160C">
        <w:rPr>
          <w:rFonts w:ascii="Times New Roman" w:hAnsi="Times New Roman" w:cs="Times New Roman"/>
          <w:color w:val="000000" w:themeColor="text1"/>
          <w:sz w:val="28"/>
          <w:szCs w:val="28"/>
        </w:rPr>
        <w:t>оторых в 2021 году понадобится 1 м</w:t>
      </w:r>
      <w:r w:rsidR="00521D0B">
        <w:rPr>
          <w:rFonts w:ascii="Times New Roman" w:hAnsi="Times New Roman" w:cs="Times New Roman"/>
          <w:color w:val="000000" w:themeColor="text1"/>
          <w:sz w:val="28"/>
          <w:szCs w:val="28"/>
        </w:rPr>
        <w:t>лн 314 тыс. долл</w:t>
      </w:r>
      <w:r w:rsidR="0079160C">
        <w:rPr>
          <w:rFonts w:ascii="Times New Roman" w:hAnsi="Times New Roman" w:cs="Times New Roman"/>
          <w:color w:val="000000" w:themeColor="text1"/>
          <w:sz w:val="28"/>
          <w:szCs w:val="28"/>
        </w:rPr>
        <w:t xml:space="preserve">. </w:t>
      </w:r>
    </w:p>
    <w:p w14:paraId="63C00AED" w14:textId="568B2627" w:rsidR="00EA1D57" w:rsidRPr="00B01B28" w:rsidRDefault="00EA1D57" w:rsidP="00EA1D57">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Центральные банки осуществляют регулирование внутреннего рынка золота своей страны, устанавливая на нем порядок работы для частных инвесторов и для инвестиционных компаний.</w:t>
      </w:r>
    </w:p>
    <w:p w14:paraId="6157F732" w14:textId="3634A3B1" w:rsidR="00392708" w:rsidRPr="00B01B28" w:rsidRDefault="00392708" w:rsidP="00392708">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 xml:space="preserve">На протяжении долгого времени люди пытались получить золото искусственным путём, однако все попытки не увенчались успехом. Сейчас поставщиками золота на рынок по – прежнему остаются золотодобывающие компании. Деятельность золотодобывающих компаний находится под </w:t>
      </w:r>
      <w:r w:rsidRPr="00B01B28">
        <w:rPr>
          <w:rFonts w:ascii="Times New Roman" w:hAnsi="Times New Roman" w:cs="Times New Roman"/>
          <w:color w:val="000000" w:themeColor="text1"/>
          <w:sz w:val="28"/>
          <w:szCs w:val="28"/>
        </w:rPr>
        <w:lastRenderedPageBreak/>
        <w:t>вниманием других участников рынка золота, так как эти участники рынка золота могут оказывать влияние на формирование цен на рынке золота</w:t>
      </w:r>
      <w:r w:rsidR="002D3083">
        <w:rPr>
          <w:rStyle w:val="ab"/>
          <w:rFonts w:ascii="Times New Roman" w:hAnsi="Times New Roman" w:cs="Times New Roman"/>
          <w:color w:val="000000" w:themeColor="text1"/>
          <w:sz w:val="28"/>
          <w:szCs w:val="28"/>
        </w:rPr>
        <w:footnoteReference w:id="7"/>
      </w:r>
      <w:r w:rsidRPr="00B01B28">
        <w:rPr>
          <w:rFonts w:ascii="Times New Roman" w:hAnsi="Times New Roman" w:cs="Times New Roman"/>
          <w:color w:val="000000" w:themeColor="text1"/>
          <w:sz w:val="28"/>
          <w:szCs w:val="28"/>
        </w:rPr>
        <w:t xml:space="preserve">. </w:t>
      </w:r>
    </w:p>
    <w:p w14:paraId="6157F733" w14:textId="77777777" w:rsidR="00392708" w:rsidRPr="00B01B28" w:rsidRDefault="00392708" w:rsidP="00392708">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 xml:space="preserve">Таким образом, золотодобывающие компании – это главные участники рынка золота. Большинство стран мира используют золото в качестве страхового и резервного фонда. Управление этими запасами осуществляют Центральные банки этих стран. Центральные банки зачастую выступают покупателями и продавцами на мировых товарных рынках. Центральные банки находятся под вниманием других участников рынка золота, так как любая попытка купли-продажи золота оказывает влияние на цену золота. </w:t>
      </w:r>
    </w:p>
    <w:p w14:paraId="20FEFF77" w14:textId="77777777" w:rsidR="00A726A7" w:rsidRDefault="00A726A7" w:rsidP="00D224AB">
      <w:pPr>
        <w:spacing w:after="0" w:line="360" w:lineRule="auto"/>
        <w:ind w:firstLine="709"/>
        <w:rPr>
          <w:rFonts w:ascii="Times New Roman" w:hAnsi="Times New Roman" w:cs="Times New Roman"/>
          <w:color w:val="000000" w:themeColor="text1"/>
          <w:sz w:val="28"/>
          <w:szCs w:val="28"/>
        </w:rPr>
      </w:pPr>
      <w:bookmarkStart w:id="5" w:name="_Toc70336995"/>
    </w:p>
    <w:p w14:paraId="6157F73D" w14:textId="5943CF5E" w:rsidR="00392708" w:rsidRPr="003D0EE3" w:rsidRDefault="00A726A7" w:rsidP="00D224AB">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1.3</w:t>
      </w:r>
      <w:r w:rsidR="00CE367E" w:rsidRPr="003D0EE3">
        <w:rPr>
          <w:rFonts w:ascii="Times New Roman" w:hAnsi="Times New Roman" w:cs="Times New Roman"/>
          <w:b/>
          <w:sz w:val="28"/>
          <w:szCs w:val="28"/>
        </w:rPr>
        <w:t xml:space="preserve"> </w:t>
      </w:r>
      <w:r w:rsidR="001E725A" w:rsidRPr="003D0EE3">
        <w:rPr>
          <w:rFonts w:ascii="Times New Roman" w:hAnsi="Times New Roman" w:cs="Times New Roman"/>
          <w:b/>
          <w:sz w:val="28"/>
          <w:szCs w:val="28"/>
        </w:rPr>
        <w:t>Факторы, влияющие на развитие рынка золот</w:t>
      </w:r>
      <w:r w:rsidR="00963674" w:rsidRPr="003D0EE3">
        <w:rPr>
          <w:rFonts w:ascii="Times New Roman" w:hAnsi="Times New Roman" w:cs="Times New Roman"/>
          <w:b/>
          <w:sz w:val="28"/>
          <w:szCs w:val="28"/>
        </w:rPr>
        <w:t>а</w:t>
      </w:r>
      <w:bookmarkEnd w:id="5"/>
    </w:p>
    <w:p w14:paraId="0302301B" w14:textId="77777777" w:rsidR="004F58B3" w:rsidRPr="00B01B28" w:rsidRDefault="004F58B3" w:rsidP="00D224AB">
      <w:pPr>
        <w:spacing w:after="0" w:line="360" w:lineRule="auto"/>
        <w:ind w:firstLine="709"/>
        <w:jc w:val="both"/>
        <w:rPr>
          <w:rFonts w:ascii="Times New Roman" w:hAnsi="Times New Roman" w:cs="Times New Roman"/>
          <w:color w:val="000000" w:themeColor="text1"/>
          <w:sz w:val="28"/>
          <w:szCs w:val="28"/>
        </w:rPr>
      </w:pPr>
    </w:p>
    <w:p w14:paraId="6157F73E" w14:textId="77777777" w:rsidR="00392708" w:rsidRPr="00B01B28" w:rsidRDefault="00392708" w:rsidP="00392708">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Золото – это драгоценный метал, добываемый промыванием горной руды. Большинство золотых месторождений разрабатываются, а остальные золотые месторождения находятся в труднодоступных местах.</w:t>
      </w:r>
    </w:p>
    <w:p w14:paraId="6157F73F" w14:textId="0E4290A1" w:rsidR="00392708" w:rsidRPr="00B01B28" w:rsidRDefault="00392708" w:rsidP="00392708">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Процесс добычи золота – это долгий и трудоемкий процесс. Золото обладает уникальными физико-химическими свойствами, а то, что его так сложно добывать добавляет ему ценности. Кроме долговечности золото обладает хорошей электропроводностью и поэтому используется во многих отраслях, в т. ч. в космической и авиационной. Покупка золота – это инвестиция, позволяющая уберечь деньги от инфляции и девальвации</w:t>
      </w:r>
      <w:r w:rsidR="002D3083">
        <w:rPr>
          <w:rStyle w:val="ab"/>
          <w:rFonts w:ascii="Times New Roman" w:hAnsi="Times New Roman" w:cs="Times New Roman"/>
          <w:color w:val="000000" w:themeColor="text1"/>
          <w:sz w:val="28"/>
          <w:szCs w:val="28"/>
        </w:rPr>
        <w:footnoteReference w:id="8"/>
      </w:r>
      <w:r w:rsidRPr="00B01B28">
        <w:rPr>
          <w:rFonts w:ascii="Times New Roman" w:hAnsi="Times New Roman" w:cs="Times New Roman"/>
          <w:color w:val="000000" w:themeColor="text1"/>
          <w:sz w:val="28"/>
          <w:szCs w:val="28"/>
        </w:rPr>
        <w:t xml:space="preserve">. </w:t>
      </w:r>
    </w:p>
    <w:p w14:paraId="451E6A6A" w14:textId="196ED742" w:rsidR="00A72365" w:rsidRDefault="00392708" w:rsidP="004C5EA9">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 xml:space="preserve">В 1970 годах многие государства отказались от золотого стандарта и перешли на курс валют, регулируемый спросом и предложением на рынке. Такой шаг позволил решить проблемы, возникшие после военного периода. Но вместе с этим, возникли новые проблемы. На протяжении долгого времени экономика многих государств находится в кризисной ситуации. В </w:t>
      </w:r>
      <w:r w:rsidRPr="00B01B28">
        <w:rPr>
          <w:rFonts w:ascii="Times New Roman" w:hAnsi="Times New Roman" w:cs="Times New Roman"/>
          <w:color w:val="000000" w:themeColor="text1"/>
          <w:sz w:val="28"/>
          <w:szCs w:val="28"/>
        </w:rPr>
        <w:lastRenderedPageBreak/>
        <w:t xml:space="preserve">связи с чем, автор считает, что в скором будущем золотой стандарт вернется и золото укрепит свои позиции на рынке. </w:t>
      </w:r>
    </w:p>
    <w:p w14:paraId="6157F740" w14:textId="46FF243F" w:rsidR="00392708" w:rsidRPr="00B01B28" w:rsidRDefault="00392708" w:rsidP="00392708">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Факторы, влияющие на повышение цен на золото</w:t>
      </w:r>
      <w:r w:rsidR="00E362B9">
        <w:rPr>
          <w:rFonts w:ascii="Times New Roman" w:hAnsi="Times New Roman" w:cs="Times New Roman"/>
          <w:color w:val="000000" w:themeColor="text1"/>
          <w:sz w:val="28"/>
          <w:szCs w:val="28"/>
        </w:rPr>
        <w:t>:</w:t>
      </w:r>
      <w:r w:rsidRPr="00B01B28">
        <w:rPr>
          <w:rFonts w:ascii="Times New Roman" w:hAnsi="Times New Roman" w:cs="Times New Roman"/>
          <w:color w:val="000000" w:themeColor="text1"/>
          <w:sz w:val="28"/>
          <w:szCs w:val="28"/>
        </w:rPr>
        <w:t xml:space="preserve"> </w:t>
      </w:r>
    </w:p>
    <w:p w14:paraId="6157F741" w14:textId="08DFBD5C" w:rsidR="00392708" w:rsidRPr="00B01B28" w:rsidRDefault="00521D0B" w:rsidP="00392708">
      <w:pPr>
        <w:pStyle w:val="a4"/>
        <w:numPr>
          <w:ilvl w:val="0"/>
          <w:numId w:val="6"/>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7B4F23">
        <w:rPr>
          <w:rFonts w:ascii="Times New Roman" w:hAnsi="Times New Roman" w:cs="Times New Roman"/>
          <w:color w:val="000000" w:themeColor="text1"/>
          <w:sz w:val="28"/>
          <w:szCs w:val="28"/>
        </w:rPr>
        <w:t>нижение ФРС ставок %</w:t>
      </w:r>
      <w:r w:rsidR="00392708" w:rsidRPr="00B01B28">
        <w:rPr>
          <w:rFonts w:ascii="Times New Roman" w:hAnsi="Times New Roman" w:cs="Times New Roman"/>
          <w:color w:val="000000" w:themeColor="text1"/>
          <w:sz w:val="28"/>
          <w:szCs w:val="28"/>
        </w:rPr>
        <w:t xml:space="preserve"> до 2-3 эпизодов по</w:t>
      </w:r>
      <w:r w:rsidR="000E398D">
        <w:rPr>
          <w:rFonts w:ascii="Times New Roman" w:hAnsi="Times New Roman" w:cs="Times New Roman"/>
          <w:color w:val="000000" w:themeColor="text1"/>
          <w:sz w:val="28"/>
          <w:szCs w:val="28"/>
        </w:rPr>
        <w:t xml:space="preserve"> федеральным фондам в 2020 году,</w:t>
      </w:r>
    </w:p>
    <w:p w14:paraId="6157F742" w14:textId="5F952800" w:rsidR="00392708" w:rsidRPr="00B01B28" w:rsidRDefault="00521D0B" w:rsidP="00392708">
      <w:pPr>
        <w:pStyle w:val="a4"/>
        <w:numPr>
          <w:ilvl w:val="0"/>
          <w:numId w:val="6"/>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392708" w:rsidRPr="00B01B28">
        <w:rPr>
          <w:rFonts w:ascii="Times New Roman" w:hAnsi="Times New Roman" w:cs="Times New Roman"/>
          <w:color w:val="000000" w:themeColor="text1"/>
          <w:sz w:val="28"/>
          <w:szCs w:val="28"/>
        </w:rPr>
        <w:t xml:space="preserve">иск глобальной рецессии из-за торговых </w:t>
      </w:r>
      <w:r w:rsidR="000E398D">
        <w:rPr>
          <w:rFonts w:ascii="Times New Roman" w:hAnsi="Times New Roman" w:cs="Times New Roman"/>
          <w:color w:val="000000" w:themeColor="text1"/>
          <w:sz w:val="28"/>
          <w:szCs w:val="28"/>
        </w:rPr>
        <w:t>противоречий между США и Китаем,</w:t>
      </w:r>
    </w:p>
    <w:p w14:paraId="6157F743" w14:textId="5A4C7974" w:rsidR="00392708" w:rsidRPr="00B01B28" w:rsidRDefault="000D0016" w:rsidP="00392708">
      <w:pPr>
        <w:pStyle w:val="a4"/>
        <w:numPr>
          <w:ilvl w:val="0"/>
          <w:numId w:val="6"/>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92708" w:rsidRPr="00B01B28">
        <w:rPr>
          <w:rFonts w:ascii="Times New Roman" w:hAnsi="Times New Roman" w:cs="Times New Roman"/>
          <w:color w:val="000000" w:themeColor="text1"/>
          <w:sz w:val="28"/>
          <w:szCs w:val="28"/>
        </w:rPr>
        <w:t>р</w:t>
      </w:r>
      <w:r w:rsidR="000E398D">
        <w:rPr>
          <w:rFonts w:ascii="Times New Roman" w:hAnsi="Times New Roman" w:cs="Times New Roman"/>
          <w:color w:val="000000" w:themeColor="text1"/>
          <w:sz w:val="28"/>
          <w:szCs w:val="28"/>
        </w:rPr>
        <w:t>едстоящие выборы президента США,</w:t>
      </w:r>
    </w:p>
    <w:p w14:paraId="6157F744" w14:textId="799CDE51" w:rsidR="00392708" w:rsidRPr="00B01B28" w:rsidRDefault="000D0016" w:rsidP="00392708">
      <w:pPr>
        <w:pStyle w:val="a4"/>
        <w:numPr>
          <w:ilvl w:val="0"/>
          <w:numId w:val="6"/>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392708" w:rsidRPr="00B01B28">
        <w:rPr>
          <w:rFonts w:ascii="Times New Roman" w:hAnsi="Times New Roman" w:cs="Times New Roman"/>
          <w:color w:val="000000" w:themeColor="text1"/>
          <w:sz w:val="28"/>
          <w:szCs w:val="28"/>
        </w:rPr>
        <w:t>атянувшийся экономический подъем в США после кризиса 2008 года</w:t>
      </w:r>
      <w:r w:rsidR="000E398D">
        <w:rPr>
          <w:rFonts w:ascii="Times New Roman" w:hAnsi="Times New Roman" w:cs="Times New Roman"/>
          <w:color w:val="000000" w:themeColor="text1"/>
          <w:sz w:val="28"/>
          <w:szCs w:val="28"/>
        </w:rPr>
        <w:t>,</w:t>
      </w:r>
    </w:p>
    <w:p w14:paraId="6157F745" w14:textId="14303809" w:rsidR="00392708" w:rsidRPr="00B01B28" w:rsidRDefault="000D0016" w:rsidP="00392708">
      <w:pPr>
        <w:pStyle w:val="a4"/>
        <w:numPr>
          <w:ilvl w:val="0"/>
          <w:numId w:val="6"/>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0E398D">
        <w:rPr>
          <w:rFonts w:ascii="Times New Roman" w:hAnsi="Times New Roman" w:cs="Times New Roman"/>
          <w:color w:val="000000" w:themeColor="text1"/>
          <w:sz w:val="28"/>
          <w:szCs w:val="28"/>
        </w:rPr>
        <w:t>едолларизация расчетов,</w:t>
      </w:r>
    </w:p>
    <w:p w14:paraId="6157F746" w14:textId="5963F312" w:rsidR="00392708" w:rsidRPr="00B01B28" w:rsidRDefault="000D0016" w:rsidP="00392708">
      <w:pPr>
        <w:pStyle w:val="a4"/>
        <w:numPr>
          <w:ilvl w:val="0"/>
          <w:numId w:val="6"/>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92708" w:rsidRPr="00B01B28">
        <w:rPr>
          <w:rFonts w:ascii="Times New Roman" w:hAnsi="Times New Roman" w:cs="Times New Roman"/>
          <w:color w:val="000000" w:themeColor="text1"/>
          <w:sz w:val="28"/>
          <w:szCs w:val="28"/>
        </w:rPr>
        <w:t>овышение доли золота в золотовалютных резервах</w:t>
      </w:r>
      <w:r w:rsidR="000E398D">
        <w:rPr>
          <w:rFonts w:ascii="Times New Roman" w:hAnsi="Times New Roman" w:cs="Times New Roman"/>
          <w:color w:val="000000" w:themeColor="text1"/>
          <w:sz w:val="28"/>
          <w:szCs w:val="28"/>
        </w:rPr>
        <w:t>,</w:t>
      </w:r>
    </w:p>
    <w:p w14:paraId="6157F747" w14:textId="62B02F56" w:rsidR="00392708" w:rsidRPr="00B01B28" w:rsidRDefault="000D0016" w:rsidP="00392708">
      <w:pPr>
        <w:pStyle w:val="a4"/>
        <w:numPr>
          <w:ilvl w:val="0"/>
          <w:numId w:val="6"/>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0E398D">
        <w:rPr>
          <w:rFonts w:ascii="Times New Roman" w:hAnsi="Times New Roman" w:cs="Times New Roman"/>
          <w:color w:val="000000" w:themeColor="text1"/>
          <w:sz w:val="28"/>
          <w:szCs w:val="28"/>
        </w:rPr>
        <w:t>овышение процентных ставок ФРС,</w:t>
      </w:r>
    </w:p>
    <w:p w14:paraId="6157F748" w14:textId="2F3862F8" w:rsidR="00392708" w:rsidRPr="00B01B28" w:rsidRDefault="000D0016" w:rsidP="00392708">
      <w:pPr>
        <w:pStyle w:val="a4"/>
        <w:numPr>
          <w:ilvl w:val="0"/>
          <w:numId w:val="6"/>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392708" w:rsidRPr="00B01B28">
        <w:rPr>
          <w:rFonts w:ascii="Times New Roman" w:hAnsi="Times New Roman" w:cs="Times New Roman"/>
          <w:color w:val="000000" w:themeColor="text1"/>
          <w:sz w:val="28"/>
          <w:szCs w:val="28"/>
        </w:rPr>
        <w:t>аключение соглашения о взаимной торговле между Китаем и США</w:t>
      </w:r>
      <w:r w:rsidR="000E398D">
        <w:rPr>
          <w:rFonts w:ascii="Times New Roman" w:hAnsi="Times New Roman" w:cs="Times New Roman"/>
          <w:color w:val="000000" w:themeColor="text1"/>
          <w:sz w:val="28"/>
          <w:szCs w:val="28"/>
        </w:rPr>
        <w:t>,</w:t>
      </w:r>
    </w:p>
    <w:p w14:paraId="6157F749" w14:textId="3958D7B6" w:rsidR="00392708" w:rsidRPr="00B01B28" w:rsidRDefault="000D0016" w:rsidP="00392708">
      <w:pPr>
        <w:pStyle w:val="a4"/>
        <w:numPr>
          <w:ilvl w:val="0"/>
          <w:numId w:val="6"/>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92708" w:rsidRPr="00B01B28">
        <w:rPr>
          <w:rFonts w:ascii="Times New Roman" w:hAnsi="Times New Roman" w:cs="Times New Roman"/>
          <w:color w:val="000000" w:themeColor="text1"/>
          <w:sz w:val="28"/>
          <w:szCs w:val="28"/>
        </w:rPr>
        <w:t xml:space="preserve">тимулирование экономик развитых стран эффективной налогово-бюджетной политикой. </w:t>
      </w:r>
    </w:p>
    <w:p w14:paraId="6157F74A" w14:textId="018CAE4D" w:rsidR="00392708" w:rsidRPr="00B01B28" w:rsidRDefault="00392708" w:rsidP="00392708">
      <w:pPr>
        <w:pStyle w:val="a4"/>
        <w:spacing w:after="0" w:line="360" w:lineRule="auto"/>
        <w:ind w:left="0" w:firstLine="709"/>
        <w:contextualSpacing w:val="0"/>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Показатель инвестиционной привлекательности золота зависит от множест</w:t>
      </w:r>
      <w:r w:rsidR="007B4F23">
        <w:rPr>
          <w:rFonts w:ascii="Times New Roman" w:hAnsi="Times New Roman" w:cs="Times New Roman"/>
          <w:color w:val="000000" w:themeColor="text1"/>
          <w:sz w:val="28"/>
          <w:szCs w:val="28"/>
        </w:rPr>
        <w:t>ва факторов. В первую очередь,</w:t>
      </w:r>
      <w:r w:rsidRPr="00B01B28">
        <w:rPr>
          <w:rFonts w:ascii="Times New Roman" w:hAnsi="Times New Roman" w:cs="Times New Roman"/>
          <w:color w:val="000000" w:themeColor="text1"/>
          <w:sz w:val="28"/>
          <w:szCs w:val="28"/>
        </w:rPr>
        <w:t xml:space="preserve"> это цена и динамика котировок, во вторую очередь прогнозы по отношению цен на золото. Элементы инвестиционной привлекательности золота: </w:t>
      </w:r>
    </w:p>
    <w:p w14:paraId="6157F74B" w14:textId="115140A9" w:rsidR="00392708" w:rsidRPr="00B01B28" w:rsidRDefault="0064155C" w:rsidP="0064155C">
      <w:pPr>
        <w:pStyle w:val="a4"/>
        <w:numPr>
          <w:ilvl w:val="0"/>
          <w:numId w:val="37"/>
        </w:numPr>
        <w:spacing w:after="0" w:line="36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долгосрочная ценность золота,</w:t>
      </w:r>
    </w:p>
    <w:p w14:paraId="6157F74C" w14:textId="07D0722B" w:rsidR="00392708" w:rsidRPr="00B01B28" w:rsidRDefault="0064155C" w:rsidP="0064155C">
      <w:pPr>
        <w:pStyle w:val="a4"/>
        <w:numPr>
          <w:ilvl w:val="0"/>
          <w:numId w:val="37"/>
        </w:numPr>
        <w:spacing w:after="0" w:line="36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высокая ликвидность золота,</w:t>
      </w:r>
    </w:p>
    <w:p w14:paraId="6157F74D" w14:textId="1155BCA7" w:rsidR="00392708" w:rsidRPr="00B01B28" w:rsidRDefault="0064155C" w:rsidP="0064155C">
      <w:pPr>
        <w:pStyle w:val="a4"/>
        <w:numPr>
          <w:ilvl w:val="0"/>
          <w:numId w:val="37"/>
        </w:numPr>
        <w:spacing w:after="0" w:line="36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392708" w:rsidRPr="00B01B28">
        <w:rPr>
          <w:rFonts w:ascii="Times New Roman" w:hAnsi="Times New Roman" w:cs="Times New Roman"/>
          <w:color w:val="000000" w:themeColor="text1"/>
          <w:sz w:val="28"/>
          <w:szCs w:val="28"/>
        </w:rPr>
        <w:t>иверсификация.</w:t>
      </w:r>
    </w:p>
    <w:p w14:paraId="6157F74E" w14:textId="77777777" w:rsidR="00392708" w:rsidRPr="00B01B28" w:rsidRDefault="00392708" w:rsidP="00392708">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 xml:space="preserve">Долгосрочная ценность золота заключается в том, что золото выполняет функцию денег, т. е. несмотря на все, золото сохраняет свою первоначальную ценность. Высокая ликвидность золота заключается в том, что владелец золота может в любой момент реализовать имеющийся у него запас золота. Диверсификация (преумножение) золотых активов делает инвестиционный портфель наиболее привлекательным. </w:t>
      </w:r>
    </w:p>
    <w:p w14:paraId="6157F74F" w14:textId="1ED99C0C" w:rsidR="00392708" w:rsidRPr="00B01B28" w:rsidRDefault="00392708" w:rsidP="00392708">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lastRenderedPageBreak/>
        <w:t>Наличие постоянного спроса на рынке золота и динамика котировок находится под влиянием факторов, определяющих спрос на золото. Ежегодно инвестиционный спрос на золото повышается, в связи с чем, можно говорить, что золото выступает в качестве защитного актива. Инвестиции  в золото позволяют пережить вкладчикам периоды кризиса. В настоящее время спрос на золото демонстрирует положительную динамику, однако это может привести к эффекту так называемого «золотого пузыря», который просто в скором времени лопнет</w:t>
      </w:r>
      <w:r w:rsidR="007C6619">
        <w:rPr>
          <w:rStyle w:val="ab"/>
          <w:rFonts w:ascii="Times New Roman" w:hAnsi="Times New Roman" w:cs="Times New Roman"/>
          <w:color w:val="000000" w:themeColor="text1"/>
          <w:sz w:val="28"/>
          <w:szCs w:val="28"/>
        </w:rPr>
        <w:footnoteReference w:id="9"/>
      </w:r>
      <w:r w:rsidRPr="00B01B28">
        <w:rPr>
          <w:rFonts w:ascii="Times New Roman" w:hAnsi="Times New Roman" w:cs="Times New Roman"/>
          <w:color w:val="000000" w:themeColor="text1"/>
          <w:sz w:val="28"/>
          <w:szCs w:val="28"/>
        </w:rPr>
        <w:t>.</w:t>
      </w:r>
    </w:p>
    <w:p w14:paraId="6157F750" w14:textId="77777777" w:rsidR="00392708" w:rsidRPr="00B01B28" w:rsidRDefault="00392708" w:rsidP="00392708">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 xml:space="preserve">В последнее время цены на золото не растут, при этом, золото на рынке не заменит какой – либо другой метал. Это связано с тем, что инвестиционная привлекательность золота формировалась годами и разрушить её невозможно. </w:t>
      </w:r>
    </w:p>
    <w:p w14:paraId="6157F751" w14:textId="77777777" w:rsidR="00392708" w:rsidRPr="00B01B28" w:rsidRDefault="00392708" w:rsidP="00392708">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Биржевые фонды с привязкой к золоту выступают эффективным способом вложения в активы. Рост цен на золото благоприятно влияет на выручку золотодобытчиков, а также повышает рост показателей прибыли, что повышает уровень их капитализации. В связи с этим, наиболее перспективным способом выступает покупка акций компаний, добывающих золото.</w:t>
      </w:r>
    </w:p>
    <w:p w14:paraId="6157F752" w14:textId="7E9D542D" w:rsidR="00392708" w:rsidRPr="00B01B28" w:rsidRDefault="00392708" w:rsidP="00392708">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Инвесторы считают золото самым надежным активом, именно по этому в период кризисов цены на золото возрастают. Оптимальным вариантом в периоды кризиса является покупка золотых слитков, од</w:t>
      </w:r>
      <w:r w:rsidR="00783BF7">
        <w:rPr>
          <w:rFonts w:ascii="Times New Roman" w:hAnsi="Times New Roman" w:cs="Times New Roman"/>
          <w:color w:val="000000" w:themeColor="text1"/>
          <w:sz w:val="28"/>
          <w:szCs w:val="28"/>
        </w:rPr>
        <w:t>нако, как показывает практика,</w:t>
      </w:r>
      <w:r w:rsidRPr="00B01B28">
        <w:rPr>
          <w:rFonts w:ascii="Times New Roman" w:hAnsi="Times New Roman" w:cs="Times New Roman"/>
          <w:color w:val="000000" w:themeColor="text1"/>
          <w:sz w:val="28"/>
          <w:szCs w:val="28"/>
        </w:rPr>
        <w:t xml:space="preserve"> это не самый удобный и выгодный способ. Для определения эффективного способа вложения необходимо ознакомиться с существующими вариантами инвестирования в золото</w:t>
      </w:r>
      <w:r w:rsidR="002D3083">
        <w:rPr>
          <w:rStyle w:val="ab"/>
          <w:rFonts w:ascii="Times New Roman" w:hAnsi="Times New Roman" w:cs="Times New Roman"/>
          <w:color w:val="000000" w:themeColor="text1"/>
          <w:sz w:val="28"/>
          <w:szCs w:val="28"/>
        </w:rPr>
        <w:footnoteReference w:id="10"/>
      </w:r>
      <w:r w:rsidRPr="00B01B28">
        <w:rPr>
          <w:rFonts w:ascii="Times New Roman" w:hAnsi="Times New Roman" w:cs="Times New Roman"/>
          <w:color w:val="000000" w:themeColor="text1"/>
          <w:sz w:val="28"/>
          <w:szCs w:val="28"/>
        </w:rPr>
        <w:t>.</w:t>
      </w:r>
    </w:p>
    <w:p w14:paraId="6157F753" w14:textId="6AE528A9" w:rsidR="00392708" w:rsidRPr="00B01B28" w:rsidRDefault="001C000C" w:rsidP="00392708">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Золотые слитки ф</w:t>
      </w:r>
      <w:r w:rsidR="00392708" w:rsidRPr="00B01B28">
        <w:rPr>
          <w:rFonts w:ascii="Times New Roman" w:hAnsi="Times New Roman" w:cs="Times New Roman"/>
          <w:color w:val="000000" w:themeColor="text1"/>
          <w:sz w:val="28"/>
          <w:szCs w:val="28"/>
        </w:rPr>
        <w:t xml:space="preserve">изические лица могут купить золотые слитки в банках. Процедура покупки золота в банках не требует много времени. Для </w:t>
      </w:r>
      <w:r w:rsidR="00392708" w:rsidRPr="00B01B28">
        <w:rPr>
          <w:rFonts w:ascii="Times New Roman" w:hAnsi="Times New Roman" w:cs="Times New Roman"/>
          <w:color w:val="000000" w:themeColor="text1"/>
          <w:sz w:val="28"/>
          <w:szCs w:val="28"/>
        </w:rPr>
        <w:lastRenderedPageBreak/>
        <w:t xml:space="preserve">начала инвестор выбирает банк, затем посещает его с деньгами и паспортом. Представитель банка приносит необходимый объём слитков из хранилища и затем заключает договор с покупателем. Далее покупатель вносит необходимую сумму и получает золото и все необходимые документы. Вложение денег в золотые слитки – это наиболее оптимальный метод. Однако и этот метод имеет некоторые нюансы: </w:t>
      </w:r>
    </w:p>
    <w:p w14:paraId="6157F754" w14:textId="791C6988" w:rsidR="00392708" w:rsidRPr="00B01B28" w:rsidRDefault="00690F12" w:rsidP="00392708">
      <w:pPr>
        <w:pStyle w:val="a4"/>
        <w:numPr>
          <w:ilvl w:val="0"/>
          <w:numId w:val="8"/>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392708" w:rsidRPr="00B01B28">
        <w:rPr>
          <w:rFonts w:ascii="Times New Roman" w:hAnsi="Times New Roman" w:cs="Times New Roman"/>
          <w:color w:val="000000" w:themeColor="text1"/>
          <w:sz w:val="28"/>
          <w:szCs w:val="28"/>
        </w:rPr>
        <w:t>ДС в размере</w:t>
      </w:r>
      <w:r w:rsidR="004371D0">
        <w:rPr>
          <w:rFonts w:ascii="Times New Roman" w:hAnsi="Times New Roman" w:cs="Times New Roman"/>
          <w:color w:val="000000" w:themeColor="text1"/>
          <w:sz w:val="28"/>
          <w:szCs w:val="28"/>
        </w:rPr>
        <w:t xml:space="preserve"> 20% от цены покупаемого слитка,</w:t>
      </w:r>
    </w:p>
    <w:p w14:paraId="6157F755" w14:textId="046E0BC3" w:rsidR="00392708" w:rsidRPr="00B01B28" w:rsidRDefault="00690F12" w:rsidP="00392708">
      <w:pPr>
        <w:pStyle w:val="a4"/>
        <w:numPr>
          <w:ilvl w:val="0"/>
          <w:numId w:val="8"/>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w:t>
      </w:r>
      <w:r w:rsidR="00392708" w:rsidRPr="00B01B28">
        <w:rPr>
          <w:rFonts w:ascii="Times New Roman" w:hAnsi="Times New Roman" w:cs="Times New Roman"/>
          <w:color w:val="000000" w:themeColor="text1"/>
          <w:sz w:val="28"/>
          <w:szCs w:val="28"/>
        </w:rPr>
        <w:t xml:space="preserve">ольшая разница между </w:t>
      </w:r>
      <w:r w:rsidR="004371D0">
        <w:rPr>
          <w:rFonts w:ascii="Times New Roman" w:hAnsi="Times New Roman" w:cs="Times New Roman"/>
          <w:color w:val="000000" w:themeColor="text1"/>
          <w:sz w:val="28"/>
          <w:szCs w:val="28"/>
        </w:rPr>
        <w:t>ценой приобретения и реализации,</w:t>
      </w:r>
      <w:r w:rsidR="00392708" w:rsidRPr="00B01B28">
        <w:rPr>
          <w:rFonts w:ascii="Times New Roman" w:hAnsi="Times New Roman" w:cs="Times New Roman"/>
          <w:color w:val="000000" w:themeColor="text1"/>
          <w:sz w:val="28"/>
          <w:szCs w:val="28"/>
        </w:rPr>
        <w:t xml:space="preserve"> </w:t>
      </w:r>
    </w:p>
    <w:p w14:paraId="6157F756" w14:textId="04AE2108" w:rsidR="00392708" w:rsidRPr="00B01B28" w:rsidRDefault="00690F12" w:rsidP="00392708">
      <w:pPr>
        <w:pStyle w:val="a4"/>
        <w:numPr>
          <w:ilvl w:val="0"/>
          <w:numId w:val="8"/>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w:t>
      </w:r>
      <w:r w:rsidR="00392708" w:rsidRPr="00B01B28">
        <w:rPr>
          <w:rFonts w:ascii="Times New Roman" w:hAnsi="Times New Roman" w:cs="Times New Roman"/>
          <w:color w:val="000000" w:themeColor="text1"/>
          <w:sz w:val="28"/>
          <w:szCs w:val="28"/>
        </w:rPr>
        <w:t>ранение слитков вне банковского хранилища чревато серьезными расходами на экспертизу на подлинность возвращаемого банку металла</w:t>
      </w:r>
      <w:r w:rsidR="004371D0">
        <w:rPr>
          <w:rFonts w:ascii="Times New Roman" w:hAnsi="Times New Roman" w:cs="Times New Roman"/>
          <w:color w:val="000000" w:themeColor="text1"/>
          <w:sz w:val="28"/>
          <w:szCs w:val="28"/>
        </w:rPr>
        <w:t>,</w:t>
      </w:r>
    </w:p>
    <w:p w14:paraId="6157F757" w14:textId="4F3E1679" w:rsidR="00392708" w:rsidRPr="00B01B28" w:rsidRDefault="00690F12" w:rsidP="00392708">
      <w:pPr>
        <w:pStyle w:val="a4"/>
        <w:numPr>
          <w:ilvl w:val="0"/>
          <w:numId w:val="8"/>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w:t>
      </w:r>
      <w:r w:rsidR="00392708" w:rsidRPr="00B01B28">
        <w:rPr>
          <w:rFonts w:ascii="Times New Roman" w:hAnsi="Times New Roman" w:cs="Times New Roman"/>
          <w:color w:val="000000" w:themeColor="text1"/>
          <w:sz w:val="28"/>
          <w:szCs w:val="28"/>
        </w:rPr>
        <w:t>юбое повреждение слитка уменьшает его стоимость на 10 и более процентов.</w:t>
      </w:r>
    </w:p>
    <w:p w14:paraId="6157F758" w14:textId="77777777" w:rsidR="00392708" w:rsidRPr="00B01B28" w:rsidRDefault="00392708" w:rsidP="00392708">
      <w:pPr>
        <w:pStyle w:val="a4"/>
        <w:spacing w:after="0" w:line="360" w:lineRule="auto"/>
        <w:ind w:left="0" w:firstLine="709"/>
        <w:contextualSpacing w:val="0"/>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 xml:space="preserve">Типы драгоценных металлов: </w:t>
      </w:r>
    </w:p>
    <w:p w14:paraId="6157F759" w14:textId="5DCF0130" w:rsidR="00392708" w:rsidRPr="00B01B28" w:rsidRDefault="004371D0" w:rsidP="004371D0">
      <w:pPr>
        <w:pStyle w:val="a4"/>
        <w:numPr>
          <w:ilvl w:val="0"/>
          <w:numId w:val="38"/>
        </w:numPr>
        <w:spacing w:after="0" w:line="36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w:t>
      </w:r>
      <w:r w:rsidR="00392708" w:rsidRPr="00B01B28">
        <w:rPr>
          <w:rFonts w:ascii="Times New Roman" w:hAnsi="Times New Roman" w:cs="Times New Roman"/>
          <w:color w:val="000000" w:themeColor="text1"/>
          <w:sz w:val="28"/>
          <w:szCs w:val="28"/>
        </w:rPr>
        <w:t>е используемые ранее в обращении</w:t>
      </w:r>
      <w:r>
        <w:rPr>
          <w:rFonts w:ascii="Times New Roman" w:hAnsi="Times New Roman" w:cs="Times New Roman"/>
          <w:color w:val="000000" w:themeColor="text1"/>
          <w:sz w:val="28"/>
          <w:szCs w:val="28"/>
        </w:rPr>
        <w:t>,</w:t>
      </w:r>
    </w:p>
    <w:p w14:paraId="6157F75A" w14:textId="51698073" w:rsidR="00392708" w:rsidRPr="00B01B28" w:rsidRDefault="004371D0" w:rsidP="004371D0">
      <w:pPr>
        <w:pStyle w:val="a4"/>
        <w:numPr>
          <w:ilvl w:val="0"/>
          <w:numId w:val="38"/>
        </w:numPr>
        <w:spacing w:after="0" w:line="36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392708" w:rsidRPr="00B01B28">
        <w:rPr>
          <w:rFonts w:ascii="Times New Roman" w:hAnsi="Times New Roman" w:cs="Times New Roman"/>
          <w:color w:val="000000" w:themeColor="text1"/>
          <w:sz w:val="28"/>
          <w:szCs w:val="28"/>
        </w:rPr>
        <w:t xml:space="preserve"> высоким качеством чеканки</w:t>
      </w:r>
      <w:r>
        <w:rPr>
          <w:rFonts w:ascii="Times New Roman" w:hAnsi="Times New Roman" w:cs="Times New Roman"/>
          <w:color w:val="000000" w:themeColor="text1"/>
          <w:sz w:val="28"/>
          <w:szCs w:val="28"/>
        </w:rPr>
        <w:t>,</w:t>
      </w:r>
    </w:p>
    <w:p w14:paraId="7E18D629" w14:textId="05DF4CCA" w:rsidR="00102C8B" w:rsidRPr="00102C8B" w:rsidRDefault="004371D0" w:rsidP="00102C8B">
      <w:pPr>
        <w:pStyle w:val="a4"/>
        <w:numPr>
          <w:ilvl w:val="0"/>
          <w:numId w:val="38"/>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392708" w:rsidRPr="00B01B28">
        <w:rPr>
          <w:rFonts w:ascii="Times New Roman" w:hAnsi="Times New Roman" w:cs="Times New Roman"/>
          <w:color w:val="000000" w:themeColor="text1"/>
          <w:sz w:val="28"/>
          <w:szCs w:val="28"/>
        </w:rPr>
        <w:t xml:space="preserve">бычные монеты (инвестиционные и памятные). </w:t>
      </w:r>
    </w:p>
    <w:p w14:paraId="6157F75B" w14:textId="45C061DA" w:rsidR="00392708" w:rsidRPr="00B01B28" w:rsidRDefault="00392708" w:rsidP="00102C8B">
      <w:pPr>
        <w:pStyle w:val="a4"/>
        <w:spacing w:after="0" w:line="360" w:lineRule="auto"/>
        <w:ind w:left="0" w:firstLine="709"/>
        <w:contextualSpacing w:val="0"/>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 xml:space="preserve">Стоимость этих </w:t>
      </w:r>
      <w:r w:rsidR="00DF04F8">
        <w:rPr>
          <w:rFonts w:ascii="Times New Roman" w:hAnsi="Times New Roman" w:cs="Times New Roman"/>
          <w:color w:val="000000" w:themeColor="text1"/>
          <w:sz w:val="28"/>
          <w:szCs w:val="28"/>
        </w:rPr>
        <w:t>монет ежегодно возрастает от 8% до 10</w:t>
      </w:r>
      <w:r w:rsidRPr="00B01B28">
        <w:rPr>
          <w:rFonts w:ascii="Times New Roman" w:hAnsi="Times New Roman" w:cs="Times New Roman"/>
          <w:color w:val="000000" w:themeColor="text1"/>
          <w:sz w:val="28"/>
          <w:szCs w:val="28"/>
        </w:rPr>
        <w:t>%. В некоторых случаях эти монеты можно продать на более выгодных условиях, чем в момент, когда они приобретались. Недостаток инвестирования в золотые монеты заключается в том, что доход от них не предсказуем, а условия их хранения достаточно сложные.</w:t>
      </w:r>
    </w:p>
    <w:p w14:paraId="6157F75C" w14:textId="3B3E311B" w:rsidR="00392708" w:rsidRPr="00B01B28" w:rsidRDefault="00392708" w:rsidP="00392708">
      <w:pPr>
        <w:pStyle w:val="a4"/>
        <w:spacing w:after="0" w:line="360" w:lineRule="auto"/>
        <w:ind w:left="0" w:firstLine="709"/>
        <w:contextualSpacing w:val="0"/>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 xml:space="preserve">Не используемые ранее в обращении золотые монеты выступают для инвесторов самым выгодным вариантом вложения своих средств. Приобретать монеты следует у проверенных поставщиков, иначе существует риск сделать убыточные инвестиции. Антикварные экземпляры сложно достать, так как большая часть из них давно находится в частных коллекциях. Тем не менее, банки ежегодно выпускают монеты приуроченные к тем или иным событиям. Такие монеты следует держать у себя пять и более лет, что бы потом получить наибольшую выгоду. Ежегодно стоимость таких </w:t>
      </w:r>
      <w:r w:rsidRPr="00B01B28">
        <w:rPr>
          <w:rFonts w:ascii="Times New Roman" w:hAnsi="Times New Roman" w:cs="Times New Roman"/>
          <w:color w:val="000000" w:themeColor="text1"/>
          <w:sz w:val="28"/>
          <w:szCs w:val="28"/>
        </w:rPr>
        <w:lastRenderedPageBreak/>
        <w:t xml:space="preserve">монет возрастает </w:t>
      </w:r>
      <w:r w:rsidR="00DF04F8">
        <w:rPr>
          <w:rFonts w:ascii="Times New Roman" w:hAnsi="Times New Roman" w:cs="Times New Roman"/>
          <w:color w:val="000000" w:themeColor="text1"/>
          <w:sz w:val="28"/>
          <w:szCs w:val="28"/>
        </w:rPr>
        <w:t xml:space="preserve">от </w:t>
      </w:r>
      <w:r w:rsidRPr="00B01B28">
        <w:rPr>
          <w:rFonts w:ascii="Times New Roman" w:hAnsi="Times New Roman" w:cs="Times New Roman"/>
          <w:color w:val="000000" w:themeColor="text1"/>
          <w:sz w:val="28"/>
          <w:szCs w:val="28"/>
        </w:rPr>
        <w:t>13</w:t>
      </w:r>
      <w:r w:rsidR="00DF04F8">
        <w:rPr>
          <w:rFonts w:ascii="Times New Roman" w:hAnsi="Times New Roman" w:cs="Times New Roman"/>
          <w:color w:val="000000" w:themeColor="text1"/>
          <w:sz w:val="28"/>
          <w:szCs w:val="28"/>
        </w:rPr>
        <w:t>% до 18</w:t>
      </w:r>
      <w:r w:rsidRPr="00B01B28">
        <w:rPr>
          <w:rFonts w:ascii="Times New Roman" w:hAnsi="Times New Roman" w:cs="Times New Roman"/>
          <w:color w:val="000000" w:themeColor="text1"/>
          <w:sz w:val="28"/>
          <w:szCs w:val="28"/>
        </w:rPr>
        <w:t>%. Способы осуществления торговли золотом на фондовых биржах:</w:t>
      </w:r>
    </w:p>
    <w:p w14:paraId="6157F75D" w14:textId="7D2BFB59" w:rsidR="00392708" w:rsidRDefault="00AB2972" w:rsidP="00AB2972">
      <w:pPr>
        <w:numPr>
          <w:ilvl w:val="0"/>
          <w:numId w:val="39"/>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392708" w:rsidRPr="00B01B28">
        <w:rPr>
          <w:rFonts w:ascii="Times New Roman" w:hAnsi="Times New Roman" w:cs="Times New Roman"/>
          <w:color w:val="000000" w:themeColor="text1"/>
          <w:sz w:val="28"/>
          <w:szCs w:val="28"/>
        </w:rPr>
        <w:t>осредством ставок на ув</w:t>
      </w:r>
      <w:r>
        <w:rPr>
          <w:rFonts w:ascii="Times New Roman" w:hAnsi="Times New Roman" w:cs="Times New Roman"/>
          <w:color w:val="000000" w:themeColor="text1"/>
          <w:sz w:val="28"/>
          <w:szCs w:val="28"/>
        </w:rPr>
        <w:t>еличение/снижение цен на металл,</w:t>
      </w:r>
    </w:p>
    <w:p w14:paraId="1B567A4C" w14:textId="79BA599A" w:rsidR="00667DFE" w:rsidRPr="00667DFE" w:rsidRDefault="00667DFE" w:rsidP="00667DFE">
      <w:pPr>
        <w:pStyle w:val="a4"/>
        <w:numPr>
          <w:ilvl w:val="0"/>
          <w:numId w:val="39"/>
        </w:numPr>
        <w:tabs>
          <w:tab w:val="clear" w:pos="1069"/>
          <w:tab w:val="num" w:pos="851"/>
        </w:tabs>
        <w:rPr>
          <w:rFonts w:ascii="Times New Roman" w:hAnsi="Times New Roman" w:cs="Times New Roman"/>
          <w:color w:val="000000" w:themeColor="text1"/>
          <w:sz w:val="28"/>
          <w:szCs w:val="28"/>
        </w:rPr>
      </w:pPr>
      <w:r w:rsidRPr="00667DFE">
        <w:rPr>
          <w:rFonts w:ascii="Times New Roman" w:hAnsi="Times New Roman" w:cs="Times New Roman"/>
          <w:color w:val="000000" w:themeColor="text1"/>
          <w:sz w:val="28"/>
          <w:szCs w:val="28"/>
        </w:rPr>
        <w:t>инвест</w:t>
      </w:r>
      <w:r>
        <w:rPr>
          <w:rFonts w:ascii="Times New Roman" w:hAnsi="Times New Roman" w:cs="Times New Roman"/>
          <w:color w:val="000000" w:themeColor="text1"/>
          <w:sz w:val="28"/>
          <w:szCs w:val="28"/>
        </w:rPr>
        <w:t>ированием в акции предприятий.</w:t>
      </w:r>
    </w:p>
    <w:p w14:paraId="6157F75F" w14:textId="1BB707A1" w:rsidR="00392708" w:rsidRPr="00B01B28" w:rsidRDefault="00392708" w:rsidP="00392708">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Инвестировать в золото на бирже можно даже без владения драгоценным металлом. Это можно сделать с помощью открытия и пополнения брокерского счета. После этого, следует установить торговый терминал с помощью которого можно будет проводить операции с золотом</w:t>
      </w:r>
      <w:r w:rsidR="002D3083">
        <w:rPr>
          <w:rStyle w:val="ab"/>
          <w:rFonts w:ascii="Times New Roman" w:hAnsi="Times New Roman" w:cs="Times New Roman"/>
          <w:color w:val="000000" w:themeColor="text1"/>
          <w:sz w:val="28"/>
          <w:szCs w:val="28"/>
        </w:rPr>
        <w:footnoteReference w:id="11"/>
      </w:r>
      <w:r w:rsidRPr="00B01B28">
        <w:rPr>
          <w:rFonts w:ascii="Times New Roman" w:hAnsi="Times New Roman" w:cs="Times New Roman"/>
          <w:color w:val="000000" w:themeColor="text1"/>
          <w:sz w:val="28"/>
          <w:szCs w:val="28"/>
        </w:rPr>
        <w:t>. Биржевая торговля золотом позволяет</w:t>
      </w:r>
      <w:r w:rsidR="00E248F0">
        <w:rPr>
          <w:rFonts w:ascii="Times New Roman" w:hAnsi="Times New Roman" w:cs="Times New Roman"/>
          <w:color w:val="000000" w:themeColor="text1"/>
          <w:sz w:val="28"/>
          <w:szCs w:val="28"/>
        </w:rPr>
        <w:t>:</w:t>
      </w:r>
    </w:p>
    <w:p w14:paraId="6157F760" w14:textId="5EC65696" w:rsidR="00392708" w:rsidRPr="00B01B28" w:rsidRDefault="00690F12" w:rsidP="00AB2972">
      <w:pPr>
        <w:pStyle w:val="a4"/>
        <w:numPr>
          <w:ilvl w:val="0"/>
          <w:numId w:val="40"/>
        </w:numPr>
        <w:spacing w:after="0" w:line="36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AB2972">
        <w:rPr>
          <w:rFonts w:ascii="Times New Roman" w:hAnsi="Times New Roman" w:cs="Times New Roman"/>
          <w:color w:val="000000" w:themeColor="text1"/>
          <w:sz w:val="28"/>
          <w:szCs w:val="28"/>
        </w:rPr>
        <w:t>существлять сделки онлайн,</w:t>
      </w:r>
    </w:p>
    <w:p w14:paraId="6157F761" w14:textId="6AC0B418" w:rsidR="00392708" w:rsidRPr="00B01B28" w:rsidRDefault="00690F12" w:rsidP="00AB2972">
      <w:pPr>
        <w:pStyle w:val="a4"/>
        <w:numPr>
          <w:ilvl w:val="0"/>
          <w:numId w:val="40"/>
        </w:numPr>
        <w:spacing w:after="0" w:line="36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AB2972">
        <w:rPr>
          <w:rFonts w:ascii="Times New Roman" w:hAnsi="Times New Roman" w:cs="Times New Roman"/>
          <w:color w:val="000000" w:themeColor="text1"/>
          <w:sz w:val="28"/>
          <w:szCs w:val="28"/>
        </w:rPr>
        <w:t>олучать прибыль,</w:t>
      </w:r>
    </w:p>
    <w:p w14:paraId="6157F762" w14:textId="0BDCC8BD" w:rsidR="00392708" w:rsidRPr="00B01B28" w:rsidRDefault="00690F12" w:rsidP="00AB2972">
      <w:pPr>
        <w:pStyle w:val="a4"/>
        <w:numPr>
          <w:ilvl w:val="0"/>
          <w:numId w:val="40"/>
        </w:numPr>
        <w:spacing w:after="0" w:line="36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392708" w:rsidRPr="00B01B28">
        <w:rPr>
          <w:rFonts w:ascii="Times New Roman" w:hAnsi="Times New Roman" w:cs="Times New Roman"/>
          <w:color w:val="000000" w:themeColor="text1"/>
          <w:sz w:val="28"/>
          <w:szCs w:val="28"/>
        </w:rPr>
        <w:t>инимизировать участие инвестора в процессе.</w:t>
      </w:r>
    </w:p>
    <w:p w14:paraId="6157F763" w14:textId="54534A14" w:rsidR="00392708" w:rsidRPr="00B01B28" w:rsidRDefault="00392708" w:rsidP="00392708">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Обезличенные металлические счета (далее по тексту – ОМС). При работе с обезличенными металлическими счетами инвестор пополняет свой счет на сумму равнозначную рыночной стоимости драгоценного металла. При этом, покупка по факту не совершается и товар не выдается клиенту на руки. Вложенные капиталы хранятся в металлическом эквиваленте. ОМС – это накопительный счет, расчетной единицей которого является эквивалент реаль</w:t>
      </w:r>
      <w:r w:rsidR="00CA29C2">
        <w:rPr>
          <w:rFonts w:ascii="Times New Roman" w:hAnsi="Times New Roman" w:cs="Times New Roman"/>
          <w:color w:val="000000" w:themeColor="text1"/>
          <w:sz w:val="28"/>
          <w:szCs w:val="28"/>
        </w:rPr>
        <w:t>ного золота в граммах. Типы ОМС:</w:t>
      </w:r>
    </w:p>
    <w:p w14:paraId="6157F764" w14:textId="5B2B7139" w:rsidR="00392708" w:rsidRPr="00B01B28" w:rsidRDefault="00690F12" w:rsidP="005B717F">
      <w:pPr>
        <w:pStyle w:val="a4"/>
        <w:numPr>
          <w:ilvl w:val="0"/>
          <w:numId w:val="41"/>
        </w:numPr>
        <w:spacing w:after="0" w:line="36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392708" w:rsidRPr="00B01B28">
        <w:rPr>
          <w:rFonts w:ascii="Times New Roman" w:hAnsi="Times New Roman" w:cs="Times New Roman"/>
          <w:color w:val="000000" w:themeColor="text1"/>
          <w:sz w:val="28"/>
          <w:szCs w:val="28"/>
        </w:rPr>
        <w:t>епозитные (срочные) ОМС</w:t>
      </w:r>
      <w:r w:rsidR="005B717F">
        <w:rPr>
          <w:rFonts w:ascii="Times New Roman" w:hAnsi="Times New Roman" w:cs="Times New Roman"/>
          <w:color w:val="000000" w:themeColor="text1"/>
          <w:sz w:val="28"/>
          <w:szCs w:val="28"/>
        </w:rPr>
        <w:t>,</w:t>
      </w:r>
    </w:p>
    <w:p w14:paraId="6157F765" w14:textId="0E3B68D2" w:rsidR="00392708" w:rsidRPr="00B01B28" w:rsidRDefault="00690F12" w:rsidP="005B717F">
      <w:pPr>
        <w:pStyle w:val="a4"/>
        <w:numPr>
          <w:ilvl w:val="0"/>
          <w:numId w:val="41"/>
        </w:numPr>
        <w:spacing w:after="0" w:line="360" w:lineRule="auto"/>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00392708" w:rsidRPr="00B01B28">
        <w:rPr>
          <w:rFonts w:ascii="Times New Roman" w:hAnsi="Times New Roman" w:cs="Times New Roman"/>
          <w:color w:val="000000" w:themeColor="text1"/>
          <w:sz w:val="28"/>
          <w:szCs w:val="28"/>
        </w:rPr>
        <w:t>екущие (бессрочные)</w:t>
      </w:r>
      <w:r w:rsidR="005B717F">
        <w:rPr>
          <w:rFonts w:ascii="Times New Roman" w:hAnsi="Times New Roman" w:cs="Times New Roman"/>
          <w:color w:val="000000" w:themeColor="text1"/>
          <w:sz w:val="28"/>
          <w:szCs w:val="28"/>
        </w:rPr>
        <w:t>.</w:t>
      </w:r>
      <w:r w:rsidR="00392708" w:rsidRPr="00B01B28">
        <w:rPr>
          <w:rFonts w:ascii="Times New Roman" w:hAnsi="Times New Roman" w:cs="Times New Roman"/>
          <w:color w:val="000000" w:themeColor="text1"/>
          <w:sz w:val="28"/>
          <w:szCs w:val="28"/>
        </w:rPr>
        <w:t xml:space="preserve"> </w:t>
      </w:r>
    </w:p>
    <w:p w14:paraId="6157F766" w14:textId="24716514" w:rsidR="00392708" w:rsidRPr="00B01B28" w:rsidRDefault="00392708" w:rsidP="00392708">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Преимущества ОМС</w:t>
      </w:r>
      <w:r w:rsidR="00CA29C2">
        <w:rPr>
          <w:rFonts w:ascii="Times New Roman" w:hAnsi="Times New Roman" w:cs="Times New Roman"/>
          <w:color w:val="000000" w:themeColor="text1"/>
          <w:sz w:val="28"/>
          <w:szCs w:val="28"/>
        </w:rPr>
        <w:t>:</w:t>
      </w:r>
      <w:r w:rsidRPr="00B01B28">
        <w:rPr>
          <w:rFonts w:ascii="Times New Roman" w:hAnsi="Times New Roman" w:cs="Times New Roman"/>
          <w:color w:val="000000" w:themeColor="text1"/>
          <w:sz w:val="28"/>
          <w:szCs w:val="28"/>
        </w:rPr>
        <w:t xml:space="preserve"> </w:t>
      </w:r>
    </w:p>
    <w:p w14:paraId="63033CF0" w14:textId="3BF050B0" w:rsidR="009C0AEF" w:rsidRPr="009C0AEF" w:rsidRDefault="00392708" w:rsidP="009C0AEF">
      <w:pPr>
        <w:pStyle w:val="a4"/>
        <w:numPr>
          <w:ilvl w:val="0"/>
          <w:numId w:val="46"/>
        </w:numPr>
        <w:spacing w:after="0" w:line="360" w:lineRule="auto"/>
        <w:jc w:val="both"/>
        <w:rPr>
          <w:rFonts w:ascii="Times New Roman" w:hAnsi="Times New Roman" w:cs="Times New Roman"/>
          <w:sz w:val="28"/>
          <w:szCs w:val="28"/>
        </w:rPr>
      </w:pPr>
      <w:r w:rsidRPr="00667DFE">
        <w:rPr>
          <w:rFonts w:ascii="Times New Roman" w:hAnsi="Times New Roman" w:cs="Times New Roman"/>
          <w:color w:val="000000" w:themeColor="text1"/>
          <w:sz w:val="28"/>
          <w:szCs w:val="28"/>
        </w:rPr>
        <w:t>Низкий порог входа (от нескольких тысяч рублей), не нужно н</w:t>
      </w:r>
      <w:r w:rsidR="00690F12" w:rsidRPr="00667DFE">
        <w:rPr>
          <w:rFonts w:ascii="Times New Roman" w:hAnsi="Times New Roman" w:cs="Times New Roman"/>
          <w:color w:val="000000" w:themeColor="text1"/>
          <w:sz w:val="28"/>
          <w:szCs w:val="28"/>
        </w:rPr>
        <w:t xml:space="preserve">ести </w:t>
      </w:r>
    </w:p>
    <w:p w14:paraId="6157F767" w14:textId="00FC1D78" w:rsidR="00392708" w:rsidRPr="00667DFE" w:rsidRDefault="00690F12" w:rsidP="009C0AEF">
      <w:pPr>
        <w:pStyle w:val="a4"/>
        <w:spacing w:after="0" w:line="360" w:lineRule="auto"/>
        <w:ind w:left="0"/>
        <w:jc w:val="both"/>
        <w:rPr>
          <w:rFonts w:ascii="Times New Roman" w:hAnsi="Times New Roman" w:cs="Times New Roman"/>
          <w:sz w:val="28"/>
          <w:szCs w:val="28"/>
        </w:rPr>
      </w:pPr>
      <w:r w:rsidRPr="00667DFE">
        <w:rPr>
          <w:rFonts w:ascii="Times New Roman" w:hAnsi="Times New Roman" w:cs="Times New Roman"/>
          <w:sz w:val="28"/>
          <w:szCs w:val="28"/>
        </w:rPr>
        <w:t>расходы за хранение золота.</w:t>
      </w:r>
    </w:p>
    <w:p w14:paraId="6157F768" w14:textId="1A595983" w:rsidR="00392708" w:rsidRPr="00667DFE" w:rsidRDefault="00102C8B" w:rsidP="00667DFE">
      <w:pPr>
        <w:pStyle w:val="a4"/>
        <w:numPr>
          <w:ilvl w:val="0"/>
          <w:numId w:val="46"/>
        </w:numPr>
        <w:spacing w:after="0" w:line="360" w:lineRule="auto"/>
        <w:jc w:val="both"/>
        <w:rPr>
          <w:rFonts w:ascii="Times New Roman" w:hAnsi="Times New Roman" w:cs="Times New Roman"/>
          <w:sz w:val="28"/>
          <w:szCs w:val="28"/>
        </w:rPr>
      </w:pPr>
      <w:r w:rsidRPr="00667DFE">
        <w:rPr>
          <w:rFonts w:ascii="Times New Roman" w:hAnsi="Times New Roman" w:cs="Times New Roman"/>
          <w:sz w:val="28"/>
          <w:szCs w:val="28"/>
        </w:rPr>
        <w:t>Не облагается НДС.</w:t>
      </w:r>
    </w:p>
    <w:p w14:paraId="435604A4" w14:textId="1A27AE78" w:rsidR="009C0AEF" w:rsidRPr="009C0AEF" w:rsidRDefault="00667DFE" w:rsidP="009C0AEF">
      <w:pPr>
        <w:pStyle w:val="a4"/>
        <w:numPr>
          <w:ilvl w:val="0"/>
          <w:numId w:val="4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392708" w:rsidRPr="00667DFE">
        <w:rPr>
          <w:rFonts w:ascii="Times New Roman" w:hAnsi="Times New Roman" w:cs="Times New Roman"/>
          <w:sz w:val="28"/>
          <w:szCs w:val="28"/>
        </w:rPr>
        <w:t>равнительно низкие спрэды (разница между ценой по</w:t>
      </w:r>
      <w:r w:rsidR="005B717F" w:rsidRPr="00667DFE">
        <w:rPr>
          <w:rFonts w:ascii="Times New Roman" w:hAnsi="Times New Roman" w:cs="Times New Roman"/>
          <w:sz w:val="28"/>
          <w:szCs w:val="28"/>
        </w:rPr>
        <w:t>купки и</w:t>
      </w:r>
    </w:p>
    <w:p w14:paraId="6157F769" w14:textId="4FC4935C" w:rsidR="00392708" w:rsidRPr="00667DFE" w:rsidRDefault="005B717F" w:rsidP="009C0AEF">
      <w:pPr>
        <w:pStyle w:val="a4"/>
        <w:spacing w:after="0" w:line="360" w:lineRule="auto"/>
        <w:ind w:left="-142" w:firstLine="142"/>
        <w:jc w:val="both"/>
        <w:rPr>
          <w:rFonts w:ascii="Times New Roman" w:hAnsi="Times New Roman" w:cs="Times New Roman"/>
          <w:sz w:val="28"/>
          <w:szCs w:val="28"/>
        </w:rPr>
      </w:pPr>
      <w:r w:rsidRPr="00667DFE">
        <w:rPr>
          <w:rFonts w:ascii="Times New Roman" w:hAnsi="Times New Roman" w:cs="Times New Roman"/>
          <w:sz w:val="28"/>
          <w:szCs w:val="28"/>
        </w:rPr>
        <w:t xml:space="preserve"> продажей золота банком),</w:t>
      </w:r>
    </w:p>
    <w:p w14:paraId="6157F76A" w14:textId="568A07B5" w:rsidR="00392708" w:rsidRPr="00667DFE" w:rsidRDefault="00667DFE" w:rsidP="00667DFE">
      <w:pPr>
        <w:pStyle w:val="a4"/>
        <w:numPr>
          <w:ilvl w:val="0"/>
          <w:numId w:val="4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w:t>
      </w:r>
      <w:r w:rsidR="00392708" w:rsidRPr="00667DFE">
        <w:rPr>
          <w:rFonts w:ascii="Times New Roman" w:hAnsi="Times New Roman" w:cs="Times New Roman"/>
          <w:sz w:val="28"/>
          <w:szCs w:val="28"/>
        </w:rPr>
        <w:t>ожно открыть неограниченное число ОМС</w:t>
      </w:r>
      <w:r w:rsidR="005B717F" w:rsidRPr="00667DFE">
        <w:rPr>
          <w:rFonts w:ascii="Times New Roman" w:hAnsi="Times New Roman" w:cs="Times New Roman"/>
          <w:sz w:val="28"/>
          <w:szCs w:val="28"/>
        </w:rPr>
        <w:t>,</w:t>
      </w:r>
    </w:p>
    <w:p w14:paraId="46402EDE" w14:textId="240763D8" w:rsidR="009C0AEF" w:rsidRPr="009C0AEF" w:rsidRDefault="00667DFE" w:rsidP="009C0AEF">
      <w:pPr>
        <w:pStyle w:val="a4"/>
        <w:numPr>
          <w:ilvl w:val="0"/>
          <w:numId w:val="4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392708" w:rsidRPr="00667DFE">
        <w:rPr>
          <w:rFonts w:ascii="Times New Roman" w:hAnsi="Times New Roman" w:cs="Times New Roman"/>
          <w:sz w:val="28"/>
          <w:szCs w:val="28"/>
        </w:rPr>
        <w:t xml:space="preserve">ожно докупать золото на счет по мере поступления свободных </w:t>
      </w:r>
    </w:p>
    <w:p w14:paraId="6157F76B" w14:textId="2017A5CB" w:rsidR="00392708" w:rsidRPr="00667DFE" w:rsidRDefault="00392708" w:rsidP="009C0AEF">
      <w:pPr>
        <w:pStyle w:val="a4"/>
        <w:spacing w:after="0" w:line="360" w:lineRule="auto"/>
        <w:ind w:left="1070" w:hanging="1212"/>
        <w:jc w:val="both"/>
        <w:rPr>
          <w:rFonts w:ascii="Times New Roman" w:hAnsi="Times New Roman" w:cs="Times New Roman"/>
          <w:sz w:val="28"/>
          <w:szCs w:val="28"/>
        </w:rPr>
      </w:pPr>
      <w:r w:rsidRPr="00667DFE">
        <w:rPr>
          <w:rFonts w:ascii="Times New Roman" w:hAnsi="Times New Roman" w:cs="Times New Roman"/>
          <w:sz w:val="28"/>
          <w:szCs w:val="28"/>
        </w:rPr>
        <w:t>средств.</w:t>
      </w:r>
    </w:p>
    <w:p w14:paraId="6157F76C" w14:textId="77777777" w:rsidR="00392708" w:rsidRPr="00B01B28" w:rsidRDefault="00392708" w:rsidP="00392708">
      <w:pPr>
        <w:spacing w:after="0" w:line="360" w:lineRule="auto"/>
        <w:ind w:firstLine="709"/>
        <w:jc w:val="both"/>
        <w:rPr>
          <w:rFonts w:ascii="Times New Roman" w:hAnsi="Times New Roman" w:cs="Times New Roman"/>
          <w:bCs/>
          <w:color w:val="000000" w:themeColor="text1"/>
          <w:sz w:val="28"/>
          <w:szCs w:val="28"/>
        </w:rPr>
      </w:pPr>
      <w:r w:rsidRPr="00B01B28">
        <w:rPr>
          <w:rFonts w:ascii="Times New Roman" w:hAnsi="Times New Roman" w:cs="Times New Roman"/>
          <w:bCs/>
          <w:color w:val="000000" w:themeColor="text1"/>
          <w:sz w:val="28"/>
          <w:szCs w:val="28"/>
        </w:rPr>
        <w:t xml:space="preserve">Недостатки ОМС: </w:t>
      </w:r>
    </w:p>
    <w:p w14:paraId="6157F76D" w14:textId="7D41FDD5" w:rsidR="00392708" w:rsidRPr="009C0AEF" w:rsidRDefault="005B717F" w:rsidP="005B717F">
      <w:pPr>
        <w:pStyle w:val="a4"/>
        <w:numPr>
          <w:ilvl w:val="0"/>
          <w:numId w:val="43"/>
        </w:numPr>
        <w:spacing w:after="0" w:line="360" w:lineRule="auto"/>
        <w:contextualSpacing w:val="0"/>
        <w:jc w:val="both"/>
        <w:rPr>
          <w:rFonts w:ascii="Times New Roman" w:hAnsi="Times New Roman" w:cs="Times New Roman"/>
          <w:sz w:val="28"/>
          <w:szCs w:val="28"/>
        </w:rPr>
      </w:pPr>
      <w:r w:rsidRPr="009C0AEF">
        <w:rPr>
          <w:rFonts w:ascii="Times New Roman" w:hAnsi="Times New Roman" w:cs="Times New Roman"/>
          <w:sz w:val="28"/>
          <w:szCs w:val="28"/>
        </w:rPr>
        <w:t>ограниченная ликвидность,</w:t>
      </w:r>
    </w:p>
    <w:p w14:paraId="659E6A48" w14:textId="47E2BEDC" w:rsidR="009C0AEF" w:rsidRPr="009C0AEF" w:rsidRDefault="005B717F" w:rsidP="009C0AEF">
      <w:pPr>
        <w:pStyle w:val="a4"/>
        <w:numPr>
          <w:ilvl w:val="0"/>
          <w:numId w:val="43"/>
        </w:numPr>
        <w:spacing w:after="0" w:line="360" w:lineRule="auto"/>
        <w:contextualSpacing w:val="0"/>
        <w:jc w:val="both"/>
        <w:rPr>
          <w:rFonts w:ascii="Times New Roman" w:hAnsi="Times New Roman" w:cs="Times New Roman"/>
          <w:sz w:val="28"/>
          <w:szCs w:val="28"/>
        </w:rPr>
      </w:pPr>
      <w:r w:rsidRPr="009C0AEF">
        <w:rPr>
          <w:rFonts w:ascii="Times New Roman" w:hAnsi="Times New Roman" w:cs="Times New Roman"/>
          <w:sz w:val="28"/>
          <w:szCs w:val="28"/>
        </w:rPr>
        <w:t>п</w:t>
      </w:r>
      <w:r w:rsidR="00392708" w:rsidRPr="009C0AEF">
        <w:rPr>
          <w:rFonts w:ascii="Times New Roman" w:hAnsi="Times New Roman" w:cs="Times New Roman"/>
          <w:sz w:val="28"/>
          <w:szCs w:val="28"/>
        </w:rPr>
        <w:t>роценты по ОМС не начисляются, а прибыль з</w:t>
      </w:r>
      <w:r w:rsidRPr="009C0AEF">
        <w:rPr>
          <w:rFonts w:ascii="Times New Roman" w:hAnsi="Times New Roman" w:cs="Times New Roman"/>
          <w:sz w:val="28"/>
          <w:szCs w:val="28"/>
        </w:rPr>
        <w:t>ависит от динамики</w:t>
      </w:r>
    </w:p>
    <w:p w14:paraId="6157F76E" w14:textId="29DB9584" w:rsidR="00392708" w:rsidRPr="009C0AEF" w:rsidRDefault="005B717F" w:rsidP="009C0AEF">
      <w:pPr>
        <w:spacing w:after="0" w:line="360" w:lineRule="auto"/>
        <w:ind w:left="709" w:hanging="851"/>
        <w:jc w:val="both"/>
        <w:rPr>
          <w:rFonts w:ascii="Times New Roman" w:hAnsi="Times New Roman" w:cs="Times New Roman"/>
          <w:sz w:val="28"/>
          <w:szCs w:val="28"/>
        </w:rPr>
      </w:pPr>
      <w:r w:rsidRPr="009C0AEF">
        <w:rPr>
          <w:rFonts w:ascii="Times New Roman" w:hAnsi="Times New Roman" w:cs="Times New Roman"/>
          <w:sz w:val="28"/>
          <w:szCs w:val="28"/>
        </w:rPr>
        <w:t xml:space="preserve"> курса золота,</w:t>
      </w:r>
    </w:p>
    <w:p w14:paraId="5873A634" w14:textId="0B610692" w:rsidR="009C0AEF" w:rsidRPr="009C0AEF" w:rsidRDefault="00392708" w:rsidP="009C0AEF">
      <w:pPr>
        <w:pStyle w:val="a4"/>
        <w:numPr>
          <w:ilvl w:val="0"/>
          <w:numId w:val="43"/>
        </w:numPr>
        <w:spacing w:after="0" w:line="360" w:lineRule="auto"/>
        <w:contextualSpacing w:val="0"/>
        <w:jc w:val="both"/>
        <w:rPr>
          <w:rFonts w:ascii="Times New Roman" w:hAnsi="Times New Roman" w:cs="Times New Roman"/>
          <w:sz w:val="28"/>
          <w:szCs w:val="28"/>
        </w:rPr>
      </w:pPr>
      <w:r w:rsidRPr="009C0AEF">
        <w:rPr>
          <w:rFonts w:ascii="Times New Roman" w:hAnsi="Times New Roman" w:cs="Times New Roman"/>
          <w:sz w:val="28"/>
          <w:szCs w:val="28"/>
        </w:rPr>
        <w:t xml:space="preserve">ОМС не застрахованы в АСВ (если у банка отзовут лицензию, то </w:t>
      </w:r>
    </w:p>
    <w:p w14:paraId="6157F76F" w14:textId="45188358" w:rsidR="00392708" w:rsidRPr="009C0AEF" w:rsidRDefault="00392708" w:rsidP="009C0AEF">
      <w:pPr>
        <w:pStyle w:val="a4"/>
        <w:spacing w:after="0" w:line="360" w:lineRule="auto"/>
        <w:ind w:left="0" w:hanging="142"/>
        <w:contextualSpacing w:val="0"/>
        <w:jc w:val="both"/>
        <w:rPr>
          <w:rFonts w:ascii="Times New Roman" w:hAnsi="Times New Roman" w:cs="Times New Roman"/>
          <w:sz w:val="28"/>
          <w:szCs w:val="28"/>
        </w:rPr>
      </w:pPr>
      <w:r w:rsidRPr="009C0AEF">
        <w:rPr>
          <w:rFonts w:ascii="Times New Roman" w:hAnsi="Times New Roman" w:cs="Times New Roman"/>
          <w:sz w:val="28"/>
          <w:szCs w:val="28"/>
        </w:rPr>
        <w:t>деньги за покупку золота вернуть не получится).</w:t>
      </w:r>
    </w:p>
    <w:p w14:paraId="6157F770" w14:textId="77777777" w:rsidR="00392708" w:rsidRPr="00B01B28" w:rsidRDefault="00392708" w:rsidP="00392708">
      <w:pPr>
        <w:spacing w:after="0" w:line="360" w:lineRule="auto"/>
        <w:ind w:firstLine="709"/>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Таким образом, ОМС выгодны, если их приобретать с уверенностью в том, что стоимость золота в ближайшее время не вырастет. Другим способом вложения средств в золота выступает инвестирование в украшения и виртуальный драгметалл. Однако инвестиции в золотые украшения не самый доходный вариант, так как:</w:t>
      </w:r>
    </w:p>
    <w:p w14:paraId="6157F771" w14:textId="3E8FF2EC" w:rsidR="00392708" w:rsidRPr="00B01B28" w:rsidRDefault="00392708" w:rsidP="00E2752E">
      <w:pPr>
        <w:pStyle w:val="a4"/>
        <w:numPr>
          <w:ilvl w:val="0"/>
          <w:numId w:val="44"/>
        </w:numPr>
        <w:spacing w:after="0" w:line="360" w:lineRule="auto"/>
        <w:contextualSpacing w:val="0"/>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Цена изделия включает ра</w:t>
      </w:r>
      <w:r w:rsidR="009C0AEF">
        <w:rPr>
          <w:rFonts w:ascii="Times New Roman" w:hAnsi="Times New Roman" w:cs="Times New Roman"/>
          <w:color w:val="000000" w:themeColor="text1"/>
          <w:sz w:val="28"/>
          <w:szCs w:val="28"/>
        </w:rPr>
        <w:t>боту ювелира и наценку продавца.</w:t>
      </w:r>
    </w:p>
    <w:p w14:paraId="6157F772" w14:textId="5321787F" w:rsidR="00392708" w:rsidRPr="00B01B28" w:rsidRDefault="00392708" w:rsidP="00E2752E">
      <w:pPr>
        <w:pStyle w:val="a4"/>
        <w:numPr>
          <w:ilvl w:val="0"/>
          <w:numId w:val="44"/>
        </w:numPr>
        <w:spacing w:after="0" w:line="360" w:lineRule="auto"/>
        <w:contextualSpacing w:val="0"/>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 xml:space="preserve">В производстве изделия </w:t>
      </w:r>
      <w:r w:rsidR="009C0AEF">
        <w:rPr>
          <w:rFonts w:ascii="Times New Roman" w:hAnsi="Times New Roman" w:cs="Times New Roman"/>
          <w:color w:val="000000" w:themeColor="text1"/>
          <w:sz w:val="28"/>
          <w:szCs w:val="28"/>
        </w:rPr>
        <w:t>используется не чистый материал.</w:t>
      </w:r>
    </w:p>
    <w:p w14:paraId="6157F773" w14:textId="295FE374" w:rsidR="00392708" w:rsidRPr="00B01B28" w:rsidRDefault="00392708" w:rsidP="00E2752E">
      <w:pPr>
        <w:pStyle w:val="a4"/>
        <w:numPr>
          <w:ilvl w:val="0"/>
          <w:numId w:val="44"/>
        </w:numPr>
        <w:spacing w:after="0" w:line="360" w:lineRule="auto"/>
        <w:contextualSpacing w:val="0"/>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Приобретенные укр</w:t>
      </w:r>
      <w:r w:rsidR="009C0AEF">
        <w:rPr>
          <w:rFonts w:ascii="Times New Roman" w:hAnsi="Times New Roman" w:cs="Times New Roman"/>
          <w:color w:val="000000" w:themeColor="text1"/>
          <w:sz w:val="28"/>
          <w:szCs w:val="28"/>
        </w:rPr>
        <w:t>ашения не всегда просто продать.</w:t>
      </w:r>
    </w:p>
    <w:p w14:paraId="04A32046" w14:textId="44868CC5" w:rsidR="009C0AEF" w:rsidRPr="009C0AEF" w:rsidRDefault="00392708" w:rsidP="009C0AEF">
      <w:pPr>
        <w:pStyle w:val="a4"/>
        <w:numPr>
          <w:ilvl w:val="0"/>
          <w:numId w:val="44"/>
        </w:numPr>
        <w:spacing w:after="0" w:line="360" w:lineRule="auto"/>
        <w:contextualSpacing w:val="0"/>
        <w:jc w:val="both"/>
        <w:rPr>
          <w:rFonts w:ascii="Times New Roman" w:hAnsi="Times New Roman" w:cs="Times New Roman"/>
          <w:sz w:val="28"/>
          <w:szCs w:val="28"/>
        </w:rPr>
      </w:pPr>
      <w:r w:rsidRPr="009C0AEF">
        <w:rPr>
          <w:rFonts w:ascii="Times New Roman" w:hAnsi="Times New Roman" w:cs="Times New Roman"/>
          <w:sz w:val="28"/>
          <w:szCs w:val="28"/>
        </w:rPr>
        <w:t>При реализации изделий необходима экспертная оценка их</w:t>
      </w:r>
    </w:p>
    <w:p w14:paraId="6157F774" w14:textId="43252FAF" w:rsidR="00392708" w:rsidRPr="009C0AEF" w:rsidRDefault="00392708" w:rsidP="009C0AEF">
      <w:pPr>
        <w:pStyle w:val="a4"/>
        <w:spacing w:after="0" w:line="360" w:lineRule="auto"/>
        <w:ind w:left="1069" w:hanging="1069"/>
        <w:contextualSpacing w:val="0"/>
        <w:jc w:val="both"/>
        <w:rPr>
          <w:rFonts w:ascii="Times New Roman" w:hAnsi="Times New Roman" w:cs="Times New Roman"/>
          <w:sz w:val="28"/>
          <w:szCs w:val="28"/>
        </w:rPr>
      </w:pPr>
      <w:r w:rsidRPr="009C0AEF">
        <w:rPr>
          <w:rFonts w:ascii="Times New Roman" w:hAnsi="Times New Roman" w:cs="Times New Roman"/>
          <w:sz w:val="28"/>
          <w:szCs w:val="28"/>
        </w:rPr>
        <w:t xml:space="preserve"> стоимости. </w:t>
      </w:r>
    </w:p>
    <w:p w14:paraId="6157F775" w14:textId="71CD4E56" w:rsidR="00392708" w:rsidRPr="00B01B28" w:rsidRDefault="00392708" w:rsidP="007330FC">
      <w:pPr>
        <w:pStyle w:val="a4"/>
        <w:spacing w:after="0" w:line="360" w:lineRule="auto"/>
        <w:ind w:left="0" w:firstLine="709"/>
        <w:contextualSpacing w:val="0"/>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Вложение в виртуальное золото от электронных систем подразумевает, что инвестор приобретает некоторое количество титульных знаков, эквивалентных аналогичному объёму в граммах металла</w:t>
      </w:r>
      <w:r w:rsidR="002D3083">
        <w:rPr>
          <w:rStyle w:val="ab"/>
          <w:rFonts w:ascii="Times New Roman" w:hAnsi="Times New Roman" w:cs="Times New Roman"/>
          <w:color w:val="000000" w:themeColor="text1"/>
          <w:sz w:val="28"/>
          <w:szCs w:val="28"/>
        </w:rPr>
        <w:footnoteReference w:id="12"/>
      </w:r>
      <w:r w:rsidRPr="00B01B28">
        <w:rPr>
          <w:rFonts w:ascii="Times New Roman" w:hAnsi="Times New Roman" w:cs="Times New Roman"/>
          <w:color w:val="000000" w:themeColor="text1"/>
          <w:sz w:val="28"/>
          <w:szCs w:val="28"/>
        </w:rPr>
        <w:t xml:space="preserve">. </w:t>
      </w:r>
    </w:p>
    <w:p w14:paraId="6157F776" w14:textId="77777777" w:rsidR="00392708" w:rsidRPr="00B01B28" w:rsidRDefault="00392708" w:rsidP="00392708">
      <w:pPr>
        <w:pStyle w:val="a4"/>
        <w:spacing w:after="0" w:line="360" w:lineRule="auto"/>
        <w:ind w:left="0" w:firstLine="709"/>
        <w:contextualSpacing w:val="0"/>
        <w:jc w:val="both"/>
        <w:rPr>
          <w:rFonts w:ascii="Times New Roman" w:hAnsi="Times New Roman" w:cs="Times New Roman"/>
          <w:color w:val="000000" w:themeColor="text1"/>
          <w:sz w:val="28"/>
          <w:szCs w:val="28"/>
        </w:rPr>
      </w:pPr>
      <w:r w:rsidRPr="00B01B28">
        <w:rPr>
          <w:rFonts w:ascii="Times New Roman" w:hAnsi="Times New Roman" w:cs="Times New Roman"/>
          <w:color w:val="000000" w:themeColor="text1"/>
          <w:sz w:val="28"/>
          <w:szCs w:val="28"/>
        </w:rPr>
        <w:t xml:space="preserve">Таким образом, рынок золота нестабилен. Спрогнозировать цены на нем не получится, так как многое зависит не только от цен, но и от неценовых факторов. В настоящее время золото выступает в качестве средства выравнивания платежного баланса на международном рынке. Особенность рынка золота заключается в том, что оно используется </w:t>
      </w:r>
      <w:r w:rsidRPr="00B01B28">
        <w:rPr>
          <w:rFonts w:ascii="Times New Roman" w:hAnsi="Times New Roman" w:cs="Times New Roman"/>
          <w:color w:val="000000" w:themeColor="text1"/>
          <w:sz w:val="28"/>
          <w:szCs w:val="28"/>
        </w:rPr>
        <w:lastRenderedPageBreak/>
        <w:t>государствами в качестве страхового и резервного фонда, а также в том, что ещё большие объёмы золота принадлежат населению (ювелирные украшения, монеты и т.д.).</w:t>
      </w:r>
    </w:p>
    <w:p w14:paraId="6157F777" w14:textId="77777777" w:rsidR="00392708" w:rsidRDefault="00392708" w:rsidP="00D56264">
      <w:pPr>
        <w:spacing w:after="0" w:line="360" w:lineRule="auto"/>
        <w:ind w:firstLine="709"/>
        <w:jc w:val="center"/>
        <w:rPr>
          <w:rFonts w:ascii="Times New Roman" w:hAnsi="Times New Roman" w:cs="Times New Roman"/>
          <w:b/>
          <w:bCs/>
          <w:color w:val="000000" w:themeColor="text1"/>
          <w:sz w:val="28"/>
          <w:szCs w:val="28"/>
        </w:rPr>
      </w:pPr>
    </w:p>
    <w:p w14:paraId="6157F778" w14:textId="77777777" w:rsidR="0079074D" w:rsidRDefault="0079074D" w:rsidP="00D56264">
      <w:pPr>
        <w:spacing w:after="0" w:line="360" w:lineRule="auto"/>
        <w:ind w:firstLine="709"/>
        <w:jc w:val="center"/>
        <w:rPr>
          <w:rFonts w:ascii="Times New Roman" w:hAnsi="Times New Roman" w:cs="Times New Roman"/>
          <w:b/>
          <w:bCs/>
          <w:color w:val="000000" w:themeColor="text1"/>
          <w:sz w:val="28"/>
          <w:szCs w:val="28"/>
        </w:rPr>
      </w:pPr>
    </w:p>
    <w:p w14:paraId="6157F779" w14:textId="77777777" w:rsidR="0079074D" w:rsidRDefault="0079074D" w:rsidP="00D56264">
      <w:pPr>
        <w:spacing w:after="0" w:line="360" w:lineRule="auto"/>
        <w:ind w:firstLine="709"/>
        <w:jc w:val="center"/>
        <w:rPr>
          <w:rFonts w:ascii="Times New Roman" w:hAnsi="Times New Roman" w:cs="Times New Roman"/>
          <w:b/>
          <w:bCs/>
          <w:color w:val="000000" w:themeColor="text1"/>
          <w:sz w:val="28"/>
          <w:szCs w:val="28"/>
        </w:rPr>
      </w:pPr>
    </w:p>
    <w:p w14:paraId="6157F77A" w14:textId="77777777" w:rsidR="0079074D" w:rsidRDefault="0079074D" w:rsidP="00D56264">
      <w:pPr>
        <w:spacing w:after="0" w:line="360" w:lineRule="auto"/>
        <w:ind w:firstLine="709"/>
        <w:jc w:val="center"/>
        <w:rPr>
          <w:rFonts w:ascii="Times New Roman" w:hAnsi="Times New Roman" w:cs="Times New Roman"/>
          <w:b/>
          <w:bCs/>
          <w:color w:val="000000" w:themeColor="text1"/>
          <w:sz w:val="28"/>
          <w:szCs w:val="28"/>
        </w:rPr>
      </w:pPr>
    </w:p>
    <w:p w14:paraId="6157F77B" w14:textId="77777777" w:rsidR="0079074D" w:rsidRDefault="0079074D" w:rsidP="00D56264">
      <w:pPr>
        <w:spacing w:after="0" w:line="360" w:lineRule="auto"/>
        <w:ind w:firstLine="709"/>
        <w:jc w:val="center"/>
        <w:rPr>
          <w:rFonts w:ascii="Times New Roman" w:hAnsi="Times New Roman" w:cs="Times New Roman"/>
          <w:b/>
          <w:bCs/>
          <w:color w:val="000000" w:themeColor="text1"/>
          <w:sz w:val="28"/>
          <w:szCs w:val="28"/>
        </w:rPr>
      </w:pPr>
    </w:p>
    <w:p w14:paraId="6157F77C" w14:textId="77777777" w:rsidR="0079074D" w:rsidRDefault="0079074D" w:rsidP="00D56264">
      <w:pPr>
        <w:spacing w:after="0" w:line="360" w:lineRule="auto"/>
        <w:ind w:firstLine="709"/>
        <w:jc w:val="center"/>
        <w:rPr>
          <w:rFonts w:ascii="Times New Roman" w:hAnsi="Times New Roman" w:cs="Times New Roman"/>
          <w:b/>
          <w:bCs/>
          <w:color w:val="000000" w:themeColor="text1"/>
          <w:sz w:val="28"/>
          <w:szCs w:val="28"/>
        </w:rPr>
      </w:pPr>
    </w:p>
    <w:p w14:paraId="6157F77D" w14:textId="77777777" w:rsidR="0079074D" w:rsidRDefault="0079074D" w:rsidP="00D56264">
      <w:pPr>
        <w:spacing w:after="0" w:line="360" w:lineRule="auto"/>
        <w:ind w:firstLine="709"/>
        <w:jc w:val="center"/>
        <w:rPr>
          <w:rFonts w:ascii="Times New Roman" w:hAnsi="Times New Roman" w:cs="Times New Roman"/>
          <w:b/>
          <w:bCs/>
          <w:color w:val="000000" w:themeColor="text1"/>
          <w:sz w:val="28"/>
          <w:szCs w:val="28"/>
        </w:rPr>
      </w:pPr>
    </w:p>
    <w:p w14:paraId="6157F77E" w14:textId="77777777" w:rsidR="0079074D" w:rsidRDefault="0079074D" w:rsidP="00D56264">
      <w:pPr>
        <w:spacing w:after="0" w:line="360" w:lineRule="auto"/>
        <w:ind w:firstLine="709"/>
        <w:jc w:val="center"/>
        <w:rPr>
          <w:rFonts w:ascii="Times New Roman" w:hAnsi="Times New Roman" w:cs="Times New Roman"/>
          <w:b/>
          <w:bCs/>
          <w:color w:val="000000" w:themeColor="text1"/>
          <w:sz w:val="28"/>
          <w:szCs w:val="28"/>
        </w:rPr>
      </w:pPr>
    </w:p>
    <w:p w14:paraId="6157F77F" w14:textId="77777777" w:rsidR="0079074D" w:rsidRDefault="0079074D" w:rsidP="00D56264">
      <w:pPr>
        <w:spacing w:after="0" w:line="360" w:lineRule="auto"/>
        <w:ind w:firstLine="709"/>
        <w:jc w:val="center"/>
        <w:rPr>
          <w:rFonts w:ascii="Times New Roman" w:hAnsi="Times New Roman" w:cs="Times New Roman"/>
          <w:b/>
          <w:bCs/>
          <w:color w:val="000000" w:themeColor="text1"/>
          <w:sz w:val="28"/>
          <w:szCs w:val="28"/>
        </w:rPr>
      </w:pPr>
    </w:p>
    <w:p w14:paraId="6157F780" w14:textId="77777777" w:rsidR="0079074D" w:rsidRDefault="0079074D" w:rsidP="00D56264">
      <w:pPr>
        <w:spacing w:after="0" w:line="360" w:lineRule="auto"/>
        <w:ind w:firstLine="709"/>
        <w:jc w:val="center"/>
        <w:rPr>
          <w:rFonts w:ascii="Times New Roman" w:hAnsi="Times New Roman" w:cs="Times New Roman"/>
          <w:b/>
          <w:bCs/>
          <w:color w:val="000000" w:themeColor="text1"/>
          <w:sz w:val="28"/>
          <w:szCs w:val="28"/>
        </w:rPr>
      </w:pPr>
    </w:p>
    <w:p w14:paraId="6157F781" w14:textId="55450592" w:rsidR="000B47B3" w:rsidRDefault="000B47B3" w:rsidP="00B01B28">
      <w:pPr>
        <w:spacing w:after="0" w:line="360" w:lineRule="auto"/>
        <w:jc w:val="both"/>
        <w:rPr>
          <w:rFonts w:ascii="Times New Roman" w:hAnsi="Times New Roman" w:cs="Times New Roman"/>
          <w:color w:val="000000" w:themeColor="text1"/>
          <w:sz w:val="28"/>
          <w:szCs w:val="28"/>
        </w:rPr>
      </w:pPr>
    </w:p>
    <w:p w14:paraId="53F39ACA" w14:textId="29160257" w:rsidR="005976BA" w:rsidRDefault="005976BA" w:rsidP="00B01B28">
      <w:pPr>
        <w:spacing w:after="0" w:line="360" w:lineRule="auto"/>
        <w:jc w:val="both"/>
        <w:rPr>
          <w:rFonts w:ascii="Times New Roman" w:hAnsi="Times New Roman" w:cs="Times New Roman"/>
          <w:color w:val="000000" w:themeColor="text1"/>
          <w:sz w:val="28"/>
          <w:szCs w:val="28"/>
        </w:rPr>
      </w:pPr>
    </w:p>
    <w:p w14:paraId="4C648DB6" w14:textId="62A09753" w:rsidR="005976BA" w:rsidRDefault="005976BA" w:rsidP="00B01B28">
      <w:pPr>
        <w:spacing w:after="0" w:line="360" w:lineRule="auto"/>
        <w:jc w:val="both"/>
        <w:rPr>
          <w:rFonts w:ascii="Times New Roman" w:hAnsi="Times New Roman" w:cs="Times New Roman"/>
          <w:color w:val="000000" w:themeColor="text1"/>
          <w:sz w:val="28"/>
          <w:szCs w:val="28"/>
        </w:rPr>
      </w:pPr>
    </w:p>
    <w:p w14:paraId="45DA3686" w14:textId="6D220AE6" w:rsidR="005976BA" w:rsidRDefault="005976BA" w:rsidP="00B01B28">
      <w:pPr>
        <w:spacing w:after="0" w:line="360" w:lineRule="auto"/>
        <w:jc w:val="both"/>
        <w:rPr>
          <w:rFonts w:ascii="Times New Roman" w:hAnsi="Times New Roman" w:cs="Times New Roman"/>
          <w:color w:val="000000" w:themeColor="text1"/>
          <w:sz w:val="28"/>
          <w:szCs w:val="28"/>
        </w:rPr>
      </w:pPr>
    </w:p>
    <w:p w14:paraId="4E091111" w14:textId="2344275A" w:rsidR="005976BA" w:rsidRDefault="005976BA" w:rsidP="00B01B28">
      <w:pPr>
        <w:spacing w:after="0" w:line="360" w:lineRule="auto"/>
        <w:jc w:val="both"/>
        <w:rPr>
          <w:rFonts w:ascii="Times New Roman" w:hAnsi="Times New Roman" w:cs="Times New Roman"/>
          <w:color w:val="000000" w:themeColor="text1"/>
          <w:sz w:val="28"/>
          <w:szCs w:val="28"/>
        </w:rPr>
      </w:pPr>
    </w:p>
    <w:p w14:paraId="08A662BE" w14:textId="79377250" w:rsidR="00A72365" w:rsidRDefault="00A72365" w:rsidP="00B01B28">
      <w:pPr>
        <w:spacing w:after="0" w:line="360" w:lineRule="auto"/>
        <w:jc w:val="both"/>
        <w:rPr>
          <w:rFonts w:ascii="Times New Roman" w:hAnsi="Times New Roman" w:cs="Times New Roman"/>
          <w:color w:val="000000" w:themeColor="text1"/>
          <w:sz w:val="28"/>
          <w:szCs w:val="28"/>
        </w:rPr>
      </w:pPr>
    </w:p>
    <w:p w14:paraId="5F29714E" w14:textId="293E6C21" w:rsidR="00A72365" w:rsidRDefault="00A72365" w:rsidP="00B01B28">
      <w:pPr>
        <w:spacing w:after="0" w:line="360" w:lineRule="auto"/>
        <w:jc w:val="both"/>
        <w:rPr>
          <w:rFonts w:ascii="Times New Roman" w:hAnsi="Times New Roman" w:cs="Times New Roman"/>
          <w:color w:val="000000" w:themeColor="text1"/>
          <w:sz w:val="28"/>
          <w:szCs w:val="28"/>
        </w:rPr>
      </w:pPr>
    </w:p>
    <w:p w14:paraId="5AC70A00" w14:textId="47426A1F" w:rsidR="00A72365" w:rsidRDefault="00A72365" w:rsidP="00B01B28">
      <w:pPr>
        <w:spacing w:after="0" w:line="360" w:lineRule="auto"/>
        <w:jc w:val="both"/>
        <w:rPr>
          <w:rFonts w:ascii="Times New Roman" w:hAnsi="Times New Roman" w:cs="Times New Roman"/>
          <w:color w:val="000000" w:themeColor="text1"/>
          <w:sz w:val="28"/>
          <w:szCs w:val="28"/>
        </w:rPr>
      </w:pPr>
    </w:p>
    <w:p w14:paraId="59EE07B1" w14:textId="55223E07" w:rsidR="00A72365" w:rsidRDefault="00A72365" w:rsidP="00B01B28">
      <w:pPr>
        <w:spacing w:after="0" w:line="360" w:lineRule="auto"/>
        <w:jc w:val="both"/>
        <w:rPr>
          <w:rFonts w:ascii="Times New Roman" w:hAnsi="Times New Roman" w:cs="Times New Roman"/>
          <w:color w:val="000000" w:themeColor="text1"/>
          <w:sz w:val="28"/>
          <w:szCs w:val="28"/>
        </w:rPr>
      </w:pPr>
    </w:p>
    <w:p w14:paraId="1DB273E1" w14:textId="21AEB76A" w:rsidR="00A72365" w:rsidRDefault="00A72365" w:rsidP="00B01B28">
      <w:pPr>
        <w:spacing w:after="0" w:line="360" w:lineRule="auto"/>
        <w:jc w:val="both"/>
        <w:rPr>
          <w:rFonts w:ascii="Times New Roman" w:hAnsi="Times New Roman" w:cs="Times New Roman"/>
          <w:color w:val="000000" w:themeColor="text1"/>
          <w:sz w:val="28"/>
          <w:szCs w:val="28"/>
        </w:rPr>
      </w:pPr>
    </w:p>
    <w:p w14:paraId="46BF12C8" w14:textId="6DEDCF2B" w:rsidR="00A72365" w:rsidRDefault="00A72365" w:rsidP="00B01B28">
      <w:pPr>
        <w:spacing w:after="0" w:line="360" w:lineRule="auto"/>
        <w:jc w:val="both"/>
        <w:rPr>
          <w:rFonts w:ascii="Times New Roman" w:hAnsi="Times New Roman" w:cs="Times New Roman"/>
          <w:color w:val="000000" w:themeColor="text1"/>
          <w:sz w:val="28"/>
          <w:szCs w:val="28"/>
        </w:rPr>
      </w:pPr>
    </w:p>
    <w:p w14:paraId="5731A50C" w14:textId="1CF7AEB6" w:rsidR="00A72365" w:rsidRDefault="00A72365" w:rsidP="00B01B28">
      <w:pPr>
        <w:spacing w:after="0" w:line="360" w:lineRule="auto"/>
        <w:jc w:val="both"/>
        <w:rPr>
          <w:rFonts w:ascii="Times New Roman" w:hAnsi="Times New Roman" w:cs="Times New Roman"/>
          <w:color w:val="000000" w:themeColor="text1"/>
          <w:sz w:val="28"/>
          <w:szCs w:val="28"/>
        </w:rPr>
      </w:pPr>
    </w:p>
    <w:p w14:paraId="64F65009" w14:textId="2811A88F" w:rsidR="00A72365" w:rsidRDefault="00A72365" w:rsidP="00B01B28">
      <w:pPr>
        <w:spacing w:after="0" w:line="360" w:lineRule="auto"/>
        <w:jc w:val="both"/>
        <w:rPr>
          <w:rFonts w:ascii="Times New Roman" w:hAnsi="Times New Roman" w:cs="Times New Roman"/>
          <w:color w:val="000000" w:themeColor="text1"/>
          <w:sz w:val="28"/>
          <w:szCs w:val="28"/>
        </w:rPr>
      </w:pPr>
    </w:p>
    <w:p w14:paraId="487C3DE1" w14:textId="375DB1AA" w:rsidR="009C0AEF" w:rsidRDefault="009C0AEF" w:rsidP="00B01B28">
      <w:pPr>
        <w:spacing w:after="0" w:line="360" w:lineRule="auto"/>
        <w:jc w:val="both"/>
        <w:rPr>
          <w:rFonts w:ascii="Times New Roman" w:hAnsi="Times New Roman" w:cs="Times New Roman"/>
          <w:color w:val="000000" w:themeColor="text1"/>
          <w:sz w:val="28"/>
          <w:szCs w:val="28"/>
        </w:rPr>
      </w:pPr>
    </w:p>
    <w:p w14:paraId="20759ECD" w14:textId="77777777" w:rsidR="009C0AEF" w:rsidRDefault="009C0AEF" w:rsidP="00B01B28">
      <w:pPr>
        <w:spacing w:after="0" w:line="360" w:lineRule="auto"/>
        <w:jc w:val="both"/>
        <w:rPr>
          <w:rFonts w:ascii="Times New Roman" w:hAnsi="Times New Roman" w:cs="Times New Roman"/>
          <w:color w:val="000000" w:themeColor="text1"/>
          <w:sz w:val="28"/>
          <w:szCs w:val="28"/>
        </w:rPr>
      </w:pPr>
    </w:p>
    <w:p w14:paraId="6D9E47C3" w14:textId="77777777" w:rsidR="00A72365" w:rsidRDefault="00A72365" w:rsidP="00B01B28">
      <w:pPr>
        <w:spacing w:after="0" w:line="360" w:lineRule="auto"/>
        <w:jc w:val="both"/>
        <w:rPr>
          <w:rFonts w:ascii="Times New Roman" w:hAnsi="Times New Roman" w:cs="Times New Roman"/>
          <w:color w:val="000000" w:themeColor="text1"/>
          <w:sz w:val="28"/>
          <w:szCs w:val="28"/>
        </w:rPr>
      </w:pPr>
    </w:p>
    <w:p w14:paraId="20B63420" w14:textId="52090D1F" w:rsidR="003D0EE3" w:rsidRDefault="003D0EE3" w:rsidP="00B01B28">
      <w:pPr>
        <w:spacing w:after="0" w:line="360" w:lineRule="auto"/>
        <w:jc w:val="both"/>
        <w:rPr>
          <w:rFonts w:ascii="Times New Roman" w:hAnsi="Times New Roman" w:cs="Times New Roman"/>
          <w:color w:val="000000" w:themeColor="text1"/>
          <w:sz w:val="28"/>
          <w:szCs w:val="28"/>
        </w:rPr>
      </w:pPr>
    </w:p>
    <w:p w14:paraId="6157F782" w14:textId="21B62511" w:rsidR="00963674" w:rsidRPr="003D0EE3" w:rsidRDefault="00600B0C" w:rsidP="00F95A7F">
      <w:pPr>
        <w:spacing w:after="0" w:line="360" w:lineRule="auto"/>
        <w:ind w:firstLine="709"/>
        <w:rPr>
          <w:rFonts w:ascii="Times New Roman" w:hAnsi="Times New Roman" w:cs="Times New Roman"/>
          <w:b/>
          <w:sz w:val="28"/>
          <w:szCs w:val="28"/>
        </w:rPr>
      </w:pPr>
      <w:bookmarkStart w:id="6" w:name="_Toc70336996"/>
      <w:r w:rsidRPr="003D0EE3">
        <w:rPr>
          <w:rFonts w:ascii="Times New Roman" w:hAnsi="Times New Roman" w:cs="Times New Roman"/>
          <w:b/>
          <w:sz w:val="28"/>
          <w:szCs w:val="28"/>
        </w:rPr>
        <w:lastRenderedPageBreak/>
        <w:t>2</w:t>
      </w:r>
      <w:r w:rsidR="000B47B3" w:rsidRPr="003D0EE3">
        <w:rPr>
          <w:rFonts w:ascii="Times New Roman" w:hAnsi="Times New Roman" w:cs="Times New Roman"/>
          <w:b/>
          <w:sz w:val="28"/>
          <w:szCs w:val="28"/>
        </w:rPr>
        <w:t xml:space="preserve"> </w:t>
      </w:r>
      <w:r w:rsidR="00963674" w:rsidRPr="003D0EE3">
        <w:rPr>
          <w:rFonts w:ascii="Times New Roman" w:hAnsi="Times New Roman" w:cs="Times New Roman"/>
          <w:b/>
          <w:sz w:val="28"/>
          <w:szCs w:val="28"/>
        </w:rPr>
        <w:t>Роль и значение золота в современной экономике</w:t>
      </w:r>
      <w:bookmarkEnd w:id="6"/>
      <w:r w:rsidR="00963674" w:rsidRPr="003D0EE3">
        <w:rPr>
          <w:rFonts w:ascii="Times New Roman" w:hAnsi="Times New Roman" w:cs="Times New Roman"/>
          <w:b/>
          <w:sz w:val="28"/>
          <w:szCs w:val="28"/>
        </w:rPr>
        <w:t xml:space="preserve"> </w:t>
      </w:r>
    </w:p>
    <w:p w14:paraId="5C2A0535" w14:textId="77777777" w:rsidR="008B6D4C" w:rsidRPr="00963674" w:rsidRDefault="008B6D4C" w:rsidP="00F95A7F">
      <w:pPr>
        <w:spacing w:after="0" w:line="360" w:lineRule="auto"/>
        <w:rPr>
          <w:rFonts w:ascii="Times New Roman" w:hAnsi="Times New Roman" w:cs="Times New Roman"/>
          <w:b/>
          <w:bCs/>
          <w:color w:val="000000" w:themeColor="text1"/>
          <w:sz w:val="28"/>
          <w:szCs w:val="28"/>
        </w:rPr>
      </w:pPr>
    </w:p>
    <w:p w14:paraId="6157F783" w14:textId="4A839A97" w:rsidR="00963674" w:rsidRPr="003D0EE3" w:rsidRDefault="00963674" w:rsidP="00F95A7F">
      <w:pPr>
        <w:spacing w:after="0" w:line="360" w:lineRule="auto"/>
        <w:ind w:firstLine="709"/>
        <w:rPr>
          <w:rFonts w:ascii="Times New Roman" w:hAnsi="Times New Roman" w:cs="Times New Roman"/>
          <w:b/>
          <w:sz w:val="28"/>
          <w:szCs w:val="28"/>
        </w:rPr>
      </w:pPr>
      <w:bookmarkStart w:id="7" w:name="_Toc70336997"/>
      <w:r w:rsidRPr="003D0EE3">
        <w:rPr>
          <w:rFonts w:ascii="Times New Roman" w:hAnsi="Times New Roman" w:cs="Times New Roman"/>
          <w:b/>
          <w:sz w:val="28"/>
          <w:szCs w:val="28"/>
        </w:rPr>
        <w:t>2.1 Современное состояние мирового рынка золота</w:t>
      </w:r>
      <w:bookmarkEnd w:id="7"/>
    </w:p>
    <w:p w14:paraId="49402914" w14:textId="77777777" w:rsidR="008B6D4C" w:rsidRPr="00963674" w:rsidRDefault="008B6D4C" w:rsidP="00F95A7F">
      <w:pPr>
        <w:spacing w:after="0" w:line="360" w:lineRule="auto"/>
        <w:rPr>
          <w:rFonts w:ascii="Times New Roman" w:hAnsi="Times New Roman" w:cs="Times New Roman"/>
          <w:b/>
          <w:bCs/>
          <w:color w:val="000000" w:themeColor="text1"/>
          <w:sz w:val="28"/>
          <w:szCs w:val="28"/>
        </w:rPr>
      </w:pPr>
    </w:p>
    <w:p w14:paraId="6157F785" w14:textId="5F7BEC40" w:rsidR="00963674" w:rsidRPr="00963674" w:rsidRDefault="00963674" w:rsidP="00E71DCD">
      <w:pPr>
        <w:spacing w:after="0" w:line="360" w:lineRule="auto"/>
        <w:ind w:firstLine="709"/>
        <w:jc w:val="both"/>
        <w:rPr>
          <w:rFonts w:ascii="Times New Roman" w:hAnsi="Times New Roman" w:cs="Times New Roman"/>
          <w:color w:val="000000" w:themeColor="text1"/>
          <w:sz w:val="28"/>
          <w:szCs w:val="28"/>
        </w:rPr>
      </w:pPr>
      <w:r w:rsidRPr="00963674">
        <w:rPr>
          <w:rFonts w:ascii="Times New Roman" w:hAnsi="Times New Roman" w:cs="Times New Roman"/>
          <w:color w:val="000000" w:themeColor="text1"/>
          <w:sz w:val="28"/>
          <w:szCs w:val="28"/>
        </w:rPr>
        <w:t xml:space="preserve">Сложившейся в мире экономической и политической ситуации золото используется прежде всего как финансовый инструмент и страховка от других биржевых </w:t>
      </w:r>
      <w:r w:rsidRPr="009C0AEF">
        <w:rPr>
          <w:rFonts w:ascii="Times New Roman" w:hAnsi="Times New Roman" w:cs="Times New Roman"/>
          <w:sz w:val="28"/>
          <w:szCs w:val="28"/>
        </w:rPr>
        <w:t>рисков</w:t>
      </w:r>
      <w:r w:rsidR="009C0AEF" w:rsidRPr="009C0AEF">
        <w:rPr>
          <w:rFonts w:ascii="Times New Roman" w:hAnsi="Times New Roman" w:cs="Times New Roman"/>
          <w:sz w:val="28"/>
          <w:szCs w:val="28"/>
        </w:rPr>
        <w:t xml:space="preserve"> </w:t>
      </w:r>
      <w:r w:rsidR="009C0AEF">
        <w:rPr>
          <w:rFonts w:ascii="Times New Roman" w:hAnsi="Times New Roman" w:cs="Times New Roman"/>
          <w:sz w:val="28"/>
          <w:szCs w:val="28"/>
        </w:rPr>
        <w:t>–</w:t>
      </w:r>
      <w:r w:rsidR="009C0AEF" w:rsidRPr="009C0AEF">
        <w:rPr>
          <w:rFonts w:ascii="Times New Roman" w:hAnsi="Times New Roman" w:cs="Times New Roman"/>
          <w:color w:val="FF0000"/>
          <w:sz w:val="28"/>
          <w:szCs w:val="28"/>
        </w:rPr>
        <w:t xml:space="preserve"> </w:t>
      </w:r>
      <w:r w:rsidRPr="00963674">
        <w:rPr>
          <w:rFonts w:ascii="Times New Roman" w:hAnsi="Times New Roman" w:cs="Times New Roman"/>
          <w:color w:val="000000" w:themeColor="text1"/>
          <w:sz w:val="28"/>
          <w:szCs w:val="28"/>
        </w:rPr>
        <w:t xml:space="preserve">в частности, ослабления доллара и неустойчивости других мировых валют. В этом смысле нефть, цены на которую сейчас являются ключевым фактором для определения стоимости золота, меньше используется рынком в качестве исключительно биржевого товара. Золото, как прогнозируют аналитики и участники рынка, продолжит расти по меньшей мере еще два года. И если для рынка и производителей это сыграет какую-то позитивную роль, то по потребителям это может ударить весьма серьезно. Уже сегодня ювелиры, особенно в Азии, говорят о намерении замещать золото другими металлами, в частности палладием, который хотя и дорожает, но стоит пока еще дешевле золота </w:t>
      </w:r>
      <w:r w:rsidR="009C0AEF">
        <w:rPr>
          <w:rFonts w:ascii="Times New Roman" w:hAnsi="Times New Roman" w:cs="Times New Roman"/>
          <w:color w:val="000000" w:themeColor="text1"/>
          <w:sz w:val="28"/>
          <w:szCs w:val="28"/>
        </w:rPr>
        <w:t>–</w:t>
      </w:r>
      <w:r w:rsidRPr="00963674">
        <w:rPr>
          <w:rFonts w:ascii="Times New Roman" w:hAnsi="Times New Roman" w:cs="Times New Roman"/>
          <w:color w:val="000000" w:themeColor="text1"/>
          <w:sz w:val="28"/>
          <w:szCs w:val="28"/>
        </w:rPr>
        <w:t xml:space="preserve"> около 350 долл. за унцию</w:t>
      </w:r>
      <w:r w:rsidR="00071721">
        <w:rPr>
          <w:rStyle w:val="ab"/>
          <w:rFonts w:ascii="Times New Roman" w:hAnsi="Times New Roman" w:cs="Times New Roman"/>
          <w:color w:val="000000" w:themeColor="text1"/>
          <w:sz w:val="28"/>
          <w:szCs w:val="28"/>
        </w:rPr>
        <w:footnoteReference w:id="13"/>
      </w:r>
      <w:r w:rsidRPr="00963674">
        <w:rPr>
          <w:rFonts w:ascii="Times New Roman" w:hAnsi="Times New Roman" w:cs="Times New Roman"/>
          <w:color w:val="000000" w:themeColor="text1"/>
          <w:sz w:val="28"/>
          <w:szCs w:val="28"/>
        </w:rPr>
        <w:t xml:space="preserve">. </w:t>
      </w:r>
    </w:p>
    <w:p w14:paraId="6157F788" w14:textId="3EF84848" w:rsidR="000B47B3" w:rsidRPr="00547699" w:rsidRDefault="00963674" w:rsidP="007721F6">
      <w:pPr>
        <w:spacing w:after="0" w:line="360" w:lineRule="auto"/>
        <w:ind w:firstLine="709"/>
        <w:jc w:val="both"/>
        <w:rPr>
          <w:rFonts w:ascii="Times New Roman" w:hAnsi="Times New Roman" w:cs="Times New Roman"/>
          <w:color w:val="000000" w:themeColor="text1"/>
          <w:sz w:val="28"/>
          <w:szCs w:val="28"/>
        </w:rPr>
      </w:pPr>
      <w:r w:rsidRPr="00963674">
        <w:rPr>
          <w:rFonts w:ascii="Times New Roman" w:hAnsi="Times New Roman" w:cs="Times New Roman"/>
          <w:color w:val="000000" w:themeColor="text1"/>
          <w:sz w:val="28"/>
          <w:szCs w:val="28"/>
        </w:rPr>
        <w:t>Исторического рекорда достиг объем сделок с золотом на Шанхайской золотой бирже /ШЗБ</w:t>
      </w:r>
      <w:r w:rsidR="001863F8" w:rsidRPr="001863F8">
        <w:rPr>
          <w:rFonts w:ascii="Times New Roman" w:hAnsi="Times New Roman" w:cs="Times New Roman"/>
          <w:color w:val="000000" w:themeColor="text1"/>
          <w:sz w:val="28"/>
          <w:szCs w:val="28"/>
        </w:rPr>
        <w:t xml:space="preserve"> </w:t>
      </w:r>
      <w:r w:rsidRPr="00963674">
        <w:rPr>
          <w:rFonts w:ascii="Times New Roman" w:hAnsi="Times New Roman" w:cs="Times New Roman"/>
          <w:color w:val="000000" w:themeColor="text1"/>
          <w:sz w:val="28"/>
          <w:szCs w:val="28"/>
        </w:rPr>
        <w:t>/, который составил 4613 тонн за первые три квартала 2010 года, что на 46 % выше уровня аналогичного периода прошлого года. В стоимостном выражении он</w:t>
      </w:r>
      <w:r w:rsidR="00102C8B">
        <w:rPr>
          <w:rFonts w:ascii="Times New Roman" w:hAnsi="Times New Roman" w:cs="Times New Roman"/>
          <w:color w:val="000000" w:themeColor="text1"/>
          <w:sz w:val="28"/>
          <w:szCs w:val="28"/>
        </w:rPr>
        <w:t xml:space="preserve"> составил 1,19 трлн юаней / 1</w:t>
      </w:r>
      <w:r w:rsidRPr="00963674">
        <w:rPr>
          <w:rFonts w:ascii="Times New Roman" w:hAnsi="Times New Roman" w:cs="Times New Roman"/>
          <w:color w:val="000000" w:themeColor="text1"/>
          <w:sz w:val="28"/>
          <w:szCs w:val="28"/>
        </w:rPr>
        <w:t xml:space="preserve"> долл</w:t>
      </w:r>
      <w:r w:rsidR="00102C8B">
        <w:rPr>
          <w:rFonts w:ascii="Times New Roman" w:hAnsi="Times New Roman" w:cs="Times New Roman"/>
          <w:color w:val="000000" w:themeColor="text1"/>
          <w:sz w:val="28"/>
          <w:szCs w:val="28"/>
        </w:rPr>
        <w:t>.</w:t>
      </w:r>
      <w:r w:rsidRPr="00963674">
        <w:rPr>
          <w:rFonts w:ascii="Times New Roman" w:hAnsi="Times New Roman" w:cs="Times New Roman"/>
          <w:color w:val="000000" w:themeColor="text1"/>
          <w:sz w:val="28"/>
          <w:szCs w:val="28"/>
        </w:rPr>
        <w:t xml:space="preserve"> </w:t>
      </w:r>
      <w:r w:rsidR="00281AE4">
        <w:rPr>
          <w:rFonts w:ascii="Times New Roman" w:hAnsi="Times New Roman" w:cs="Times New Roman"/>
          <w:color w:val="000000" w:themeColor="text1"/>
          <w:sz w:val="28"/>
          <w:szCs w:val="28"/>
        </w:rPr>
        <w:t>–</w:t>
      </w:r>
      <w:r w:rsidRPr="00963674">
        <w:rPr>
          <w:rFonts w:ascii="Times New Roman" w:hAnsi="Times New Roman" w:cs="Times New Roman"/>
          <w:color w:val="000000" w:themeColor="text1"/>
          <w:sz w:val="28"/>
          <w:szCs w:val="28"/>
        </w:rPr>
        <w:t xml:space="preserve"> 6,6 юаня</w:t>
      </w:r>
      <w:r w:rsidR="00102C8B">
        <w:rPr>
          <w:rFonts w:ascii="Times New Roman" w:hAnsi="Times New Roman" w:cs="Times New Roman"/>
          <w:color w:val="000000" w:themeColor="text1"/>
          <w:sz w:val="28"/>
          <w:szCs w:val="28"/>
        </w:rPr>
        <w:t xml:space="preserve"> </w:t>
      </w:r>
      <w:r w:rsidRPr="00963674">
        <w:rPr>
          <w:rFonts w:ascii="Times New Roman" w:hAnsi="Times New Roman" w:cs="Times New Roman"/>
          <w:color w:val="000000" w:themeColor="text1"/>
          <w:sz w:val="28"/>
          <w:szCs w:val="28"/>
        </w:rPr>
        <w:t xml:space="preserve">/ при увеличении на 84 проц. Как в абсолютном, так и в стоимостном выражении единственная в Китае биржа государственного значения, специализирующаяся на операциях с драгоценными металлами, установила новый рекорд и уверенно занимает лидирующее место среди аналогичных площадок мира. В настоящее время Китай является крупнейшим производителем золота в мире. В 2009 году объем производства составил 314 тонн, благодаря чему страна заняла первое место в мире третий год подряд. </w:t>
      </w:r>
      <w:r w:rsidRPr="00963674">
        <w:rPr>
          <w:rFonts w:ascii="Times New Roman" w:hAnsi="Times New Roman" w:cs="Times New Roman"/>
          <w:color w:val="000000" w:themeColor="text1"/>
          <w:sz w:val="28"/>
          <w:szCs w:val="28"/>
        </w:rPr>
        <w:lastRenderedPageBreak/>
        <w:t>Вместе с тем, по данным Китайской ассоциации золотопромышленников, среднедушевой объем запасов золота составляет в стране всего не более четырех граммов, что существен</w:t>
      </w:r>
      <w:r w:rsidR="007721F6">
        <w:rPr>
          <w:rFonts w:ascii="Times New Roman" w:hAnsi="Times New Roman" w:cs="Times New Roman"/>
          <w:color w:val="000000" w:themeColor="text1"/>
          <w:sz w:val="28"/>
          <w:szCs w:val="28"/>
        </w:rPr>
        <w:t xml:space="preserve">но ниже среднего по миру уровня </w:t>
      </w:r>
      <w:r w:rsidR="000B47B3" w:rsidRPr="00547699">
        <w:rPr>
          <w:rFonts w:ascii="Times New Roman" w:hAnsi="Times New Roman" w:cs="Times New Roman"/>
          <w:color w:val="000000" w:themeColor="text1"/>
          <w:sz w:val="28"/>
          <w:szCs w:val="28"/>
        </w:rPr>
        <w:t>вложений. Более 90 % добываемого в мире металла население покупает в виде ювелирных изделий.</w:t>
      </w:r>
    </w:p>
    <w:p w14:paraId="6157F789" w14:textId="77777777" w:rsidR="000B47B3" w:rsidRPr="00547699" w:rsidRDefault="000B47B3" w:rsidP="0022357B">
      <w:pPr>
        <w:spacing w:after="0" w:line="360" w:lineRule="auto"/>
        <w:ind w:firstLine="709"/>
        <w:jc w:val="both"/>
        <w:rPr>
          <w:rFonts w:ascii="Times New Roman" w:hAnsi="Times New Roman" w:cs="Times New Roman"/>
          <w:color w:val="000000" w:themeColor="text1"/>
          <w:sz w:val="28"/>
          <w:szCs w:val="28"/>
        </w:rPr>
      </w:pPr>
      <w:r w:rsidRPr="00547699">
        <w:rPr>
          <w:rFonts w:ascii="Times New Roman" w:hAnsi="Times New Roman" w:cs="Times New Roman"/>
          <w:color w:val="000000" w:themeColor="text1"/>
          <w:sz w:val="28"/>
          <w:szCs w:val="28"/>
        </w:rPr>
        <w:t>ПА</w:t>
      </w:r>
      <w:r w:rsidR="00FB0222" w:rsidRPr="00547699">
        <w:rPr>
          <w:rFonts w:ascii="Times New Roman" w:hAnsi="Times New Roman" w:cs="Times New Roman"/>
          <w:color w:val="000000" w:themeColor="text1"/>
          <w:sz w:val="28"/>
          <w:szCs w:val="28"/>
        </w:rPr>
        <w:t>О</w:t>
      </w:r>
      <w:r w:rsidRPr="00547699">
        <w:rPr>
          <w:rFonts w:ascii="Times New Roman" w:hAnsi="Times New Roman" w:cs="Times New Roman"/>
          <w:color w:val="000000" w:themeColor="text1"/>
          <w:sz w:val="28"/>
          <w:szCs w:val="28"/>
        </w:rPr>
        <w:t xml:space="preserve"> «Сбербанк» предоставляет населению возможность купли-продажи золота. Так можно приобрести золотые слитки, мерные слитки серебра. Сделки купли-продажи золота в ПАО «Сбербанк» осуществляются по собственным котировкам банка, изменяющимся на протяжении всего дня. На котировки оказывает влияние множество факторов, в первую очередь, - это цена на золото на международных рынках.</w:t>
      </w:r>
    </w:p>
    <w:p w14:paraId="6157F78A" w14:textId="0A48EA17" w:rsidR="000B47B3" w:rsidRPr="00547699" w:rsidRDefault="000B47B3" w:rsidP="0022357B">
      <w:pPr>
        <w:spacing w:after="0" w:line="360" w:lineRule="auto"/>
        <w:ind w:firstLine="709"/>
        <w:jc w:val="both"/>
        <w:rPr>
          <w:rFonts w:ascii="Times New Roman" w:hAnsi="Times New Roman" w:cs="Times New Roman"/>
          <w:color w:val="000000" w:themeColor="text1"/>
          <w:sz w:val="28"/>
          <w:szCs w:val="28"/>
        </w:rPr>
      </w:pPr>
      <w:r w:rsidRPr="00547699">
        <w:rPr>
          <w:rFonts w:ascii="Times New Roman" w:hAnsi="Times New Roman" w:cs="Times New Roman"/>
          <w:color w:val="000000" w:themeColor="text1"/>
          <w:sz w:val="28"/>
          <w:szCs w:val="28"/>
        </w:rPr>
        <w:t>Инвестиции в драгоценные металлы – это выгодное вложение денежных средств. Однако перед вложением денежных средств в драгоценные металлы следует оценить все риски. Наиболее стабильные и хорошие результаты в этой области показывает ПАО «Сбербанк». Для проведения операций с драгоценными металлами вкладчик или инвестор должен открыть металлический счет – ОМС.</w:t>
      </w:r>
    </w:p>
    <w:p w14:paraId="6157F78B" w14:textId="77777777" w:rsidR="000B47B3" w:rsidRPr="00547699" w:rsidRDefault="000B47B3" w:rsidP="0022357B">
      <w:pPr>
        <w:spacing w:after="0" w:line="360" w:lineRule="auto"/>
        <w:ind w:firstLine="709"/>
        <w:jc w:val="both"/>
        <w:rPr>
          <w:rFonts w:ascii="Times New Roman" w:hAnsi="Times New Roman" w:cs="Times New Roman"/>
          <w:color w:val="000000" w:themeColor="text1"/>
          <w:sz w:val="28"/>
          <w:szCs w:val="28"/>
        </w:rPr>
      </w:pPr>
      <w:r w:rsidRPr="00547699">
        <w:rPr>
          <w:rFonts w:ascii="Times New Roman" w:hAnsi="Times New Roman" w:cs="Times New Roman"/>
          <w:color w:val="000000" w:themeColor="text1"/>
          <w:sz w:val="28"/>
          <w:szCs w:val="28"/>
        </w:rPr>
        <w:t xml:space="preserve">По итогам октября 2020 года котировки золота снизились на 0,4 % на фоне укрепления позиций доллара США относительно другим шести валютам. Снижение спроса на металл со стороны инвесторов связано с сокращением спроса на металл со стороны Центробанков. Динамика спроса и предложения на драгоценные металлы изменчива и зависит </w:t>
      </w:r>
      <w:r w:rsidR="005A1B57">
        <w:rPr>
          <w:rFonts w:ascii="Times New Roman" w:hAnsi="Times New Roman" w:cs="Times New Roman"/>
          <w:color w:val="000000" w:themeColor="text1"/>
          <w:sz w:val="28"/>
          <w:szCs w:val="28"/>
        </w:rPr>
        <w:t xml:space="preserve">от </w:t>
      </w:r>
      <w:r w:rsidRPr="00547699">
        <w:rPr>
          <w:rFonts w:ascii="Times New Roman" w:hAnsi="Times New Roman" w:cs="Times New Roman"/>
          <w:color w:val="000000" w:themeColor="text1"/>
          <w:sz w:val="28"/>
          <w:szCs w:val="28"/>
        </w:rPr>
        <w:t xml:space="preserve">спроса на драгоценный метал. Для этого на сайте ПАО «Сбербанк» есть информация для клиентов. Основная часть золота приходится на ювелирные украшения, и ювелиры весьма активно скупают золото в ПАО «Сбербанк». При решении о покупке золотого слитка необходимо определить массу слитка, так как от массы зависит цена драгоценного метала. </w:t>
      </w:r>
    </w:p>
    <w:p w14:paraId="6157F78C" w14:textId="60916248" w:rsidR="000B47B3" w:rsidRPr="00547699" w:rsidRDefault="000B47B3" w:rsidP="0022357B">
      <w:pPr>
        <w:spacing w:after="0" w:line="360" w:lineRule="auto"/>
        <w:ind w:firstLine="709"/>
        <w:jc w:val="both"/>
        <w:rPr>
          <w:rFonts w:ascii="Times New Roman" w:hAnsi="Times New Roman" w:cs="Times New Roman"/>
          <w:color w:val="000000" w:themeColor="text1"/>
          <w:sz w:val="28"/>
          <w:szCs w:val="28"/>
        </w:rPr>
      </w:pPr>
      <w:r w:rsidRPr="00547699">
        <w:rPr>
          <w:rFonts w:ascii="Times New Roman" w:hAnsi="Times New Roman" w:cs="Times New Roman"/>
          <w:color w:val="000000" w:themeColor="text1"/>
          <w:sz w:val="28"/>
          <w:szCs w:val="28"/>
        </w:rPr>
        <w:t xml:space="preserve">На сайте ПАО «Сбербанк» представлены монеты, представляющие наибольший интерес. Все монеты банка изготавливаются известными монетными дворами с применением современных технологий. Все монеты </w:t>
      </w:r>
      <w:r w:rsidRPr="00547699">
        <w:rPr>
          <w:rFonts w:ascii="Times New Roman" w:hAnsi="Times New Roman" w:cs="Times New Roman"/>
          <w:color w:val="000000" w:themeColor="text1"/>
          <w:sz w:val="28"/>
          <w:szCs w:val="28"/>
        </w:rPr>
        <w:lastRenderedPageBreak/>
        <w:t xml:space="preserve">упакованы в подарочную упаковку. Стоимость на золото постоянно меняется. Цены на золото носят сезонный характер, также на золото влияет множество других факторов. </w:t>
      </w:r>
    </w:p>
    <w:p w14:paraId="6157F78D" w14:textId="77777777" w:rsidR="000B47B3" w:rsidRPr="00547699" w:rsidRDefault="000B47B3" w:rsidP="00E415B3">
      <w:pPr>
        <w:spacing w:after="0" w:line="360" w:lineRule="auto"/>
        <w:ind w:firstLine="709"/>
        <w:jc w:val="both"/>
        <w:rPr>
          <w:rFonts w:ascii="Times New Roman" w:hAnsi="Times New Roman" w:cs="Times New Roman"/>
          <w:color w:val="000000" w:themeColor="text1"/>
          <w:sz w:val="28"/>
          <w:szCs w:val="28"/>
        </w:rPr>
      </w:pPr>
      <w:r w:rsidRPr="00547699">
        <w:rPr>
          <w:rFonts w:ascii="Times New Roman" w:hAnsi="Times New Roman" w:cs="Times New Roman"/>
          <w:color w:val="000000" w:themeColor="text1"/>
          <w:sz w:val="28"/>
          <w:szCs w:val="28"/>
        </w:rPr>
        <w:t xml:space="preserve">Золотые запасы планеты не бесконечны. Золото также важно, как самостоятельный проект, а не только как промышленный ресурс. Возможность покупки золота в ПАО «Сбербанк» открывает инвесторам возможность получения дивидендов. Все страны в настоящее время заинтересованы в увеличении своих золотых запасов, и это отражается на ценах на золото. </w:t>
      </w:r>
    </w:p>
    <w:p w14:paraId="6157F78E" w14:textId="7AD6FFCB" w:rsidR="000B47B3" w:rsidRPr="00547699" w:rsidRDefault="000B47B3" w:rsidP="00E415B3">
      <w:pPr>
        <w:spacing w:after="0" w:line="360" w:lineRule="auto"/>
        <w:ind w:firstLine="709"/>
        <w:jc w:val="both"/>
        <w:rPr>
          <w:rFonts w:ascii="Times New Roman" w:hAnsi="Times New Roman" w:cs="Times New Roman"/>
          <w:color w:val="000000" w:themeColor="text1"/>
          <w:sz w:val="28"/>
          <w:szCs w:val="28"/>
        </w:rPr>
      </w:pPr>
      <w:r w:rsidRPr="00547699">
        <w:rPr>
          <w:rFonts w:ascii="Times New Roman" w:hAnsi="Times New Roman" w:cs="Times New Roman"/>
          <w:color w:val="000000" w:themeColor="text1"/>
          <w:sz w:val="28"/>
          <w:szCs w:val="28"/>
        </w:rPr>
        <w:t xml:space="preserve">Цена на золото в ПАО «Сбербанк» зависит от экономической ситуации в стране. В кризисных ситуациях и при неустойчивой экономической ситуации в стране инвесторы выбирают золото. Если экономическая ситуация в стране стабильная, то стоимость золота снижается. Также стоимость золота зависит от состояния макроэкономики в развитых странах. Нестабильность доллара приводит  к тому, что цены на золото в России постоянно то возрастают, то снижаются. Цена на золото основана на стоимости валюты США и изменение курса доллара приводит к тому, что цены на золото повышаются или снижаются. При увеличении стоимости доллара США курс золота уменьшается, а при уменьшении курса доллара США стоимость золота возрастает. Во второй ситуации вложение в золото наиболее выгодно. </w:t>
      </w:r>
    </w:p>
    <w:p w14:paraId="6157F78F" w14:textId="7BA468B5" w:rsidR="000B47B3" w:rsidRPr="00547699" w:rsidRDefault="000B47B3" w:rsidP="000B47B3">
      <w:pPr>
        <w:spacing w:after="0" w:line="360" w:lineRule="auto"/>
        <w:ind w:firstLine="709"/>
        <w:jc w:val="both"/>
        <w:rPr>
          <w:rFonts w:ascii="Times New Roman" w:hAnsi="Times New Roman" w:cs="Times New Roman"/>
          <w:color w:val="000000" w:themeColor="text1"/>
          <w:sz w:val="28"/>
          <w:szCs w:val="28"/>
        </w:rPr>
      </w:pPr>
      <w:r w:rsidRPr="00547699">
        <w:rPr>
          <w:rFonts w:ascii="Times New Roman" w:hAnsi="Times New Roman" w:cs="Times New Roman"/>
          <w:color w:val="000000" w:themeColor="text1"/>
          <w:sz w:val="28"/>
          <w:szCs w:val="28"/>
        </w:rPr>
        <w:t>Природные катаклизмы также влияют на цены на золото. В период таких ситуаций золотодобывающие компании не в состоянии удовлетворить спрос на золото, что отражается на его стоимости. В настоящее время самый высокий спрос на золото в Индии и Китае. Также в этих странах хорошо развита ювелирная промышленность. Исламские страны активно увеличивают свои золотые запасы. На курс золота оказывают влияние праздники. Курс золота в ПАО «Сбербанк» повышается в новогодние и рождественские праздники на 9,7 %, на майские праздники на 4 %. В период подготовки детей к школе курс цен на золото возрастает на 5,5 %.</w:t>
      </w:r>
    </w:p>
    <w:p w14:paraId="6157F790" w14:textId="77777777" w:rsidR="000B47B3" w:rsidRPr="00547699" w:rsidRDefault="000B47B3" w:rsidP="000B47B3">
      <w:pPr>
        <w:spacing w:after="0" w:line="360" w:lineRule="auto"/>
        <w:ind w:firstLine="709"/>
        <w:jc w:val="both"/>
        <w:rPr>
          <w:rFonts w:ascii="Times New Roman" w:hAnsi="Times New Roman" w:cs="Times New Roman"/>
          <w:color w:val="000000" w:themeColor="text1"/>
          <w:sz w:val="28"/>
          <w:szCs w:val="28"/>
        </w:rPr>
      </w:pPr>
      <w:r w:rsidRPr="00547699">
        <w:rPr>
          <w:rFonts w:ascii="Times New Roman" w:hAnsi="Times New Roman" w:cs="Times New Roman"/>
          <w:color w:val="000000" w:themeColor="text1"/>
          <w:sz w:val="28"/>
          <w:szCs w:val="28"/>
        </w:rPr>
        <w:lastRenderedPageBreak/>
        <w:t>В Европе и США золотые ювелирные украшения активно продаются в День Благодарения. В Китае и Индии золотые ювелирные украшения активно продаются осенью. Любые изменения в стране оказывают влияние на цены на золото, и это необходимо использовать с выгодой для себя.</w:t>
      </w:r>
    </w:p>
    <w:p w14:paraId="6157F791" w14:textId="77777777" w:rsidR="000B47B3" w:rsidRPr="00547699" w:rsidRDefault="000B47B3" w:rsidP="000B47B3">
      <w:pPr>
        <w:spacing w:after="0" w:line="360" w:lineRule="auto"/>
        <w:ind w:firstLine="709"/>
        <w:jc w:val="both"/>
        <w:rPr>
          <w:rFonts w:ascii="Times New Roman" w:hAnsi="Times New Roman" w:cs="Times New Roman"/>
          <w:color w:val="000000" w:themeColor="text1"/>
          <w:sz w:val="28"/>
          <w:szCs w:val="28"/>
        </w:rPr>
      </w:pPr>
      <w:r w:rsidRPr="00547699">
        <w:rPr>
          <w:rFonts w:ascii="Times New Roman" w:hAnsi="Times New Roman" w:cs="Times New Roman"/>
          <w:color w:val="000000" w:themeColor="text1"/>
          <w:sz w:val="28"/>
          <w:szCs w:val="28"/>
        </w:rPr>
        <w:t>ПАО «Сбербанк» один из основных драйверов спроса на рынке золота. ПАО «Сбербанк» основной покупатель золота, ежемесячно осуществляющий покупки золота и пополняющий свои золотые запасы. С начала 2019 года банк доставил в свои золотые запасы 64,3 тонны золота. За январь 2019 года девять центральных банков добавили в свои золотые запасы более 1 тонны золота.</w:t>
      </w:r>
    </w:p>
    <w:p w14:paraId="6157F792" w14:textId="77777777" w:rsidR="000B47B3" w:rsidRPr="00547699" w:rsidRDefault="000B47B3" w:rsidP="000B47B3">
      <w:pPr>
        <w:spacing w:after="0" w:line="360" w:lineRule="auto"/>
        <w:ind w:firstLine="709"/>
        <w:jc w:val="both"/>
        <w:rPr>
          <w:rFonts w:ascii="Times New Roman" w:hAnsi="Times New Roman" w:cs="Times New Roman"/>
          <w:color w:val="000000" w:themeColor="text1"/>
          <w:sz w:val="28"/>
          <w:szCs w:val="28"/>
        </w:rPr>
      </w:pPr>
      <w:r w:rsidRPr="00547699">
        <w:rPr>
          <w:rFonts w:ascii="Times New Roman" w:hAnsi="Times New Roman" w:cs="Times New Roman"/>
          <w:color w:val="000000" w:themeColor="text1"/>
          <w:sz w:val="28"/>
          <w:szCs w:val="28"/>
        </w:rPr>
        <w:t xml:space="preserve"> Сейчас золотые монеты один из самых популярных способов инвестиций в золото. </w:t>
      </w:r>
    </w:p>
    <w:p w14:paraId="6157F793" w14:textId="77777777" w:rsidR="000B47B3" w:rsidRPr="00547699" w:rsidRDefault="000B47B3" w:rsidP="000B47B3">
      <w:pPr>
        <w:spacing w:after="0" w:line="360" w:lineRule="auto"/>
        <w:ind w:firstLine="709"/>
        <w:jc w:val="both"/>
        <w:rPr>
          <w:rFonts w:ascii="Times New Roman" w:hAnsi="Times New Roman" w:cs="Times New Roman"/>
          <w:color w:val="000000" w:themeColor="text1"/>
          <w:sz w:val="28"/>
          <w:szCs w:val="28"/>
        </w:rPr>
      </w:pPr>
      <w:r w:rsidRPr="00547699">
        <w:rPr>
          <w:rFonts w:ascii="Times New Roman" w:hAnsi="Times New Roman" w:cs="Times New Roman"/>
          <w:color w:val="000000" w:themeColor="text1"/>
          <w:sz w:val="28"/>
          <w:szCs w:val="28"/>
        </w:rPr>
        <w:t>По сути золотые монеты это такие же слитки золота, только выпущены они Центральным банком и имеют форму монеты, на которой проставлен номинал. Удобство торговли золотыми монетами</w:t>
      </w:r>
      <w:r w:rsidRPr="00547699">
        <w:rPr>
          <w:rFonts w:ascii="Times New Roman" w:hAnsi="Times New Roman" w:cs="Times New Roman"/>
          <w:bCs/>
          <w:iCs/>
          <w:color w:val="000000" w:themeColor="text1"/>
          <w:sz w:val="28"/>
          <w:szCs w:val="28"/>
        </w:rPr>
        <w:t xml:space="preserve"> в банке ПАО «Сбербанк» </w:t>
      </w:r>
      <w:r w:rsidRPr="00547699">
        <w:rPr>
          <w:rFonts w:ascii="Times New Roman" w:hAnsi="Times New Roman" w:cs="Times New Roman"/>
          <w:color w:val="000000" w:themeColor="text1"/>
          <w:sz w:val="28"/>
          <w:szCs w:val="28"/>
        </w:rPr>
        <w:t xml:space="preserve">в том, что они уже являются не товаром, а легальными деньгами. </w:t>
      </w:r>
    </w:p>
    <w:p w14:paraId="6157F794" w14:textId="3D89F839" w:rsidR="000B47B3" w:rsidRPr="00547699" w:rsidRDefault="000B47B3" w:rsidP="000B47B3">
      <w:pPr>
        <w:spacing w:after="0" w:line="360" w:lineRule="auto"/>
        <w:ind w:firstLine="709"/>
        <w:jc w:val="both"/>
        <w:rPr>
          <w:color w:val="000000" w:themeColor="text1"/>
        </w:rPr>
      </w:pPr>
      <w:r w:rsidRPr="00547699">
        <w:rPr>
          <w:rFonts w:ascii="Times New Roman" w:hAnsi="Times New Roman" w:cs="Times New Roman"/>
          <w:color w:val="000000" w:themeColor="text1"/>
          <w:sz w:val="28"/>
          <w:szCs w:val="28"/>
        </w:rPr>
        <w:t>Таким образом, при продаже не требуется выплачивать НДС. Формально покупатель инвестиционной золотой монеты должен после сделки с П</w:t>
      </w:r>
      <w:r w:rsidRPr="00547699">
        <w:rPr>
          <w:rFonts w:ascii="Times New Roman" w:hAnsi="Times New Roman" w:cs="Times New Roman"/>
          <w:bCs/>
          <w:iCs/>
          <w:color w:val="000000" w:themeColor="text1"/>
          <w:sz w:val="28"/>
          <w:szCs w:val="28"/>
        </w:rPr>
        <w:t>АО «Сбербанк»</w:t>
      </w:r>
      <w:r w:rsidRPr="00547699">
        <w:rPr>
          <w:rFonts w:ascii="Times New Roman" w:hAnsi="Times New Roman" w:cs="Times New Roman"/>
          <w:color w:val="000000" w:themeColor="text1"/>
          <w:sz w:val="28"/>
          <w:szCs w:val="28"/>
        </w:rPr>
        <w:t xml:space="preserve"> посмотреть на свой доход от операции и уплатить 13-процентный подоходный налог. </w:t>
      </w:r>
    </w:p>
    <w:p w14:paraId="7E20927B" w14:textId="31F6B2FA" w:rsidR="00C462D5" w:rsidRDefault="00C462D5" w:rsidP="00F95A7F">
      <w:pPr>
        <w:spacing w:after="0" w:line="360" w:lineRule="auto"/>
        <w:rPr>
          <w:rFonts w:ascii="Times New Roman" w:hAnsi="Times New Roman" w:cs="Times New Roman"/>
          <w:b/>
          <w:bCs/>
          <w:color w:val="000000" w:themeColor="text1"/>
          <w:sz w:val="28"/>
          <w:szCs w:val="28"/>
        </w:rPr>
      </w:pPr>
    </w:p>
    <w:p w14:paraId="16227582" w14:textId="023637B4" w:rsidR="00D27E44" w:rsidRPr="0035392C" w:rsidRDefault="00963674" w:rsidP="00F95A7F">
      <w:pPr>
        <w:spacing w:after="0" w:line="360" w:lineRule="auto"/>
        <w:ind w:firstLine="709"/>
        <w:rPr>
          <w:rFonts w:ascii="Times New Roman" w:hAnsi="Times New Roman" w:cs="Times New Roman"/>
          <w:b/>
          <w:sz w:val="28"/>
          <w:szCs w:val="28"/>
        </w:rPr>
      </w:pPr>
      <w:bookmarkStart w:id="8" w:name="_Toc70336998"/>
      <w:r w:rsidRPr="0035392C">
        <w:rPr>
          <w:rFonts w:ascii="Times New Roman" w:hAnsi="Times New Roman" w:cs="Times New Roman"/>
          <w:b/>
          <w:sz w:val="28"/>
          <w:szCs w:val="28"/>
        </w:rPr>
        <w:t>2.2 Особенности развития российского рынка</w:t>
      </w:r>
      <w:bookmarkEnd w:id="8"/>
    </w:p>
    <w:p w14:paraId="7503AF82" w14:textId="77777777" w:rsidR="003D3CD0" w:rsidRPr="003D3CD0" w:rsidRDefault="003D3CD0" w:rsidP="00F95A7F">
      <w:pPr>
        <w:spacing w:after="0" w:line="360" w:lineRule="auto"/>
      </w:pPr>
    </w:p>
    <w:p w14:paraId="6157F7A4" w14:textId="1EBE637E" w:rsidR="00191175" w:rsidRPr="00F446AF" w:rsidRDefault="00340CCE" w:rsidP="00191175">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ближайше</w:t>
      </w:r>
      <w:r w:rsidR="00191175" w:rsidRPr="00F446AF">
        <w:rPr>
          <w:rFonts w:ascii="Times New Roman" w:hAnsi="Times New Roman" w:cs="Times New Roman"/>
          <w:bCs/>
          <w:color w:val="000000" w:themeColor="text1"/>
          <w:sz w:val="28"/>
          <w:szCs w:val="28"/>
        </w:rPr>
        <w:t>е два года мировую экономику ожидает Величайшая Депрессия. По прогнозам уровень ВВП упадет на 20-50 %, что скажется на уровне благосостояния людей и  в целом на политической и правовой системе.</w:t>
      </w:r>
    </w:p>
    <w:p w14:paraId="6157F7A5" w14:textId="5C93F1D2" w:rsidR="00191175" w:rsidRPr="00F446AF" w:rsidRDefault="00191175" w:rsidP="00191175">
      <w:pPr>
        <w:spacing w:after="0" w:line="360" w:lineRule="auto"/>
        <w:ind w:firstLine="709"/>
        <w:jc w:val="both"/>
        <w:rPr>
          <w:rFonts w:ascii="Times New Roman" w:hAnsi="Times New Roman" w:cs="Times New Roman"/>
          <w:bCs/>
          <w:color w:val="000000" w:themeColor="text1"/>
          <w:sz w:val="28"/>
          <w:szCs w:val="28"/>
        </w:rPr>
      </w:pPr>
      <w:r w:rsidRPr="00F446AF">
        <w:rPr>
          <w:rFonts w:ascii="Times New Roman" w:hAnsi="Times New Roman" w:cs="Times New Roman"/>
          <w:bCs/>
          <w:color w:val="000000" w:themeColor="text1"/>
          <w:sz w:val="28"/>
          <w:szCs w:val="28"/>
        </w:rPr>
        <w:t xml:space="preserve">В настоящее время под воздействием процессов глобализации и в результате тесных связей мировых экономических субъектов глобализированный рынок передает негативные последствия от одного </w:t>
      </w:r>
      <w:r w:rsidRPr="00F446AF">
        <w:rPr>
          <w:rFonts w:ascii="Times New Roman" w:hAnsi="Times New Roman" w:cs="Times New Roman"/>
          <w:bCs/>
          <w:color w:val="000000" w:themeColor="text1"/>
          <w:sz w:val="28"/>
          <w:szCs w:val="28"/>
        </w:rPr>
        <w:lastRenderedPageBreak/>
        <w:t>сектора экономики к другому. Это обуславливает необходимость создания системы зашиты национальной экономики от воздействия внешних факторов. Во всем мире данная тенденция нашла свое отражение в усилении роли золота в качестве страхового актива</w:t>
      </w:r>
      <w:r w:rsidR="00071721">
        <w:rPr>
          <w:rStyle w:val="ab"/>
          <w:rFonts w:ascii="Times New Roman" w:hAnsi="Times New Roman" w:cs="Times New Roman"/>
          <w:bCs/>
          <w:color w:val="000000" w:themeColor="text1"/>
          <w:sz w:val="28"/>
          <w:szCs w:val="28"/>
        </w:rPr>
        <w:footnoteReference w:id="14"/>
      </w:r>
      <w:r w:rsidRPr="00F446AF">
        <w:rPr>
          <w:rFonts w:ascii="Times New Roman" w:hAnsi="Times New Roman" w:cs="Times New Roman"/>
          <w:bCs/>
          <w:color w:val="000000" w:themeColor="text1"/>
          <w:sz w:val="28"/>
          <w:szCs w:val="28"/>
        </w:rPr>
        <w:t>.</w:t>
      </w:r>
    </w:p>
    <w:p w14:paraId="6157F7A6" w14:textId="77777777" w:rsidR="00191175" w:rsidRPr="00F446AF" w:rsidRDefault="00191175" w:rsidP="00191175">
      <w:pPr>
        <w:spacing w:after="0" w:line="360" w:lineRule="auto"/>
        <w:ind w:firstLine="709"/>
        <w:jc w:val="both"/>
        <w:rPr>
          <w:rFonts w:ascii="Times New Roman" w:hAnsi="Times New Roman" w:cs="Times New Roman"/>
          <w:bCs/>
          <w:color w:val="000000" w:themeColor="text1"/>
          <w:sz w:val="28"/>
          <w:szCs w:val="28"/>
        </w:rPr>
      </w:pPr>
      <w:r w:rsidRPr="00F446AF">
        <w:rPr>
          <w:rFonts w:ascii="Times New Roman" w:hAnsi="Times New Roman" w:cs="Times New Roman"/>
          <w:bCs/>
          <w:color w:val="000000" w:themeColor="text1"/>
          <w:sz w:val="28"/>
          <w:szCs w:val="28"/>
        </w:rPr>
        <w:t>Большое внимание уделяется функционированию рынков золота, которые не имеют возможности обеспечить необходимый оборот золота и прозрачность проводимых с ним операций. Рынок золота сохраняет высокий уровень секретности. Проблемы рынка золота исследовали как отечественные так и зарубежные ученые.</w:t>
      </w:r>
    </w:p>
    <w:p w14:paraId="6157F7A7" w14:textId="0ABAD7FD" w:rsidR="00191175" w:rsidRPr="00F446AF" w:rsidRDefault="00191175" w:rsidP="00191175">
      <w:pPr>
        <w:spacing w:after="0" w:line="360" w:lineRule="auto"/>
        <w:ind w:firstLine="709"/>
        <w:jc w:val="both"/>
        <w:rPr>
          <w:rFonts w:ascii="Times New Roman" w:hAnsi="Times New Roman" w:cs="Times New Roman"/>
          <w:bCs/>
          <w:color w:val="000000" w:themeColor="text1"/>
          <w:sz w:val="28"/>
          <w:szCs w:val="28"/>
        </w:rPr>
      </w:pPr>
      <w:r w:rsidRPr="00F446AF">
        <w:rPr>
          <w:rFonts w:ascii="Times New Roman" w:hAnsi="Times New Roman" w:cs="Times New Roman"/>
          <w:bCs/>
          <w:color w:val="000000" w:themeColor="text1"/>
          <w:sz w:val="28"/>
          <w:szCs w:val="28"/>
        </w:rPr>
        <w:t>Мировой рынок золота – это совокупность международных специализированных центров в которых проводятся сделки по купле-продаже золота. Эти центры представляют собой объединения банков, бирж драгоценных металлов и организаций по торговле золотом. Данные центры выступают посредниками в процессе реализации сделок купли-продажи золота.</w:t>
      </w:r>
    </w:p>
    <w:p w14:paraId="6157F7A8" w14:textId="77777777" w:rsidR="00191175" w:rsidRPr="00F446AF" w:rsidRDefault="00191175" w:rsidP="00191175">
      <w:pPr>
        <w:spacing w:after="0" w:line="360" w:lineRule="auto"/>
        <w:ind w:firstLine="709"/>
        <w:jc w:val="both"/>
        <w:rPr>
          <w:rFonts w:ascii="Times New Roman" w:hAnsi="Times New Roman" w:cs="Times New Roman"/>
          <w:color w:val="000000" w:themeColor="text1"/>
          <w:sz w:val="28"/>
          <w:szCs w:val="28"/>
        </w:rPr>
      </w:pPr>
      <w:r w:rsidRPr="00F446AF">
        <w:rPr>
          <w:rFonts w:ascii="Times New Roman" w:hAnsi="Times New Roman" w:cs="Times New Roman"/>
          <w:color w:val="000000" w:themeColor="text1"/>
          <w:sz w:val="28"/>
          <w:szCs w:val="28"/>
        </w:rPr>
        <w:t>Мировой рынок золота работает ежедневно и круглосуточно и носит оптовый характер. В настоящее время действует более пятидесяти мировых рынков золота по всему миру.</w:t>
      </w:r>
    </w:p>
    <w:p w14:paraId="6157F7A9" w14:textId="77777777" w:rsidR="00191175" w:rsidRPr="00F446AF" w:rsidRDefault="00191175" w:rsidP="00191175">
      <w:pPr>
        <w:spacing w:after="0" w:line="360" w:lineRule="auto"/>
        <w:ind w:firstLine="709"/>
        <w:jc w:val="both"/>
        <w:rPr>
          <w:rFonts w:ascii="Times New Roman" w:hAnsi="Times New Roman" w:cs="Times New Roman"/>
          <w:color w:val="000000" w:themeColor="text1"/>
          <w:sz w:val="28"/>
          <w:szCs w:val="28"/>
        </w:rPr>
      </w:pPr>
      <w:r w:rsidRPr="00F446AF">
        <w:rPr>
          <w:rFonts w:ascii="Times New Roman" w:hAnsi="Times New Roman" w:cs="Times New Roman"/>
          <w:color w:val="000000" w:themeColor="text1"/>
          <w:sz w:val="28"/>
          <w:szCs w:val="28"/>
        </w:rPr>
        <w:t>Основные операции с золотом проводятся в Лондоне и Цюрихе. Лондон считается лидером по количеству операций, проводимых с золотом. Именно в Лондоне осуществляется реализация добываемого большинством стран золота. На втором и третьем месте среди стран по количеству проводимых операций с золотом находится Гонконг и Дубай.</w:t>
      </w:r>
    </w:p>
    <w:p w14:paraId="6157F7AA" w14:textId="77777777" w:rsidR="00191175" w:rsidRPr="00F446AF" w:rsidRDefault="00191175" w:rsidP="00191175">
      <w:pPr>
        <w:spacing w:after="0" w:line="360" w:lineRule="auto"/>
        <w:ind w:firstLine="709"/>
        <w:jc w:val="both"/>
        <w:rPr>
          <w:rFonts w:ascii="Times New Roman" w:hAnsi="Times New Roman" w:cs="Times New Roman"/>
          <w:color w:val="000000" w:themeColor="text1"/>
          <w:sz w:val="28"/>
          <w:szCs w:val="28"/>
        </w:rPr>
      </w:pPr>
      <w:r w:rsidRPr="00F446AF">
        <w:rPr>
          <w:rFonts w:ascii="Times New Roman" w:hAnsi="Times New Roman" w:cs="Times New Roman"/>
          <w:color w:val="000000" w:themeColor="text1"/>
          <w:sz w:val="28"/>
          <w:szCs w:val="28"/>
        </w:rPr>
        <w:t xml:space="preserve">Золото выступает важнейшим инструментом на мировой финансовой бирже. Мировая стоимость на золото отражается на Лондонской бирже. Американский рынок золота оказывает влияние на российский рынок золота, так можно сказать, что курс и спрос на золото заметно увеличились, что </w:t>
      </w:r>
      <w:r w:rsidRPr="00F446AF">
        <w:rPr>
          <w:rFonts w:ascii="Times New Roman" w:hAnsi="Times New Roman" w:cs="Times New Roman"/>
          <w:color w:val="000000" w:themeColor="text1"/>
          <w:sz w:val="28"/>
          <w:szCs w:val="28"/>
        </w:rPr>
        <w:lastRenderedPageBreak/>
        <w:t>связано с кризисом, в связи с которым, золото стали активно использовать в качестве способа инвестирования.</w:t>
      </w:r>
    </w:p>
    <w:p w14:paraId="6157F7AB" w14:textId="77777777" w:rsidR="00191175" w:rsidRPr="00F446AF" w:rsidRDefault="00191175" w:rsidP="00191175">
      <w:pPr>
        <w:spacing w:after="0" w:line="360" w:lineRule="auto"/>
        <w:ind w:firstLine="709"/>
        <w:jc w:val="both"/>
        <w:rPr>
          <w:rFonts w:ascii="Times New Roman" w:hAnsi="Times New Roman" w:cs="Times New Roman"/>
          <w:color w:val="000000" w:themeColor="text1"/>
          <w:sz w:val="28"/>
          <w:szCs w:val="28"/>
        </w:rPr>
      </w:pPr>
      <w:r w:rsidRPr="00F446AF">
        <w:rPr>
          <w:rFonts w:ascii="Times New Roman" w:hAnsi="Times New Roman" w:cs="Times New Roman"/>
          <w:color w:val="000000" w:themeColor="text1"/>
          <w:sz w:val="28"/>
          <w:szCs w:val="28"/>
        </w:rPr>
        <w:t>Спрос на золота был высок в различных сферах промышленности, таких как: медицина, электронное оборудование, ювелирные украшения, изготовление тканей с добавлением золотой нити и т.д. Основными потребителями золота являются страны с развитой технической стороной и страны, где золото используется для изготовления ювелирной продукции.</w:t>
      </w:r>
    </w:p>
    <w:p w14:paraId="6157F7AC" w14:textId="77777777" w:rsidR="00191175" w:rsidRPr="00F446AF" w:rsidRDefault="00191175" w:rsidP="00191175">
      <w:pPr>
        <w:spacing w:after="0" w:line="360" w:lineRule="auto"/>
        <w:ind w:firstLine="709"/>
        <w:jc w:val="both"/>
        <w:rPr>
          <w:rFonts w:ascii="Times New Roman" w:hAnsi="Times New Roman" w:cs="Times New Roman"/>
          <w:color w:val="000000" w:themeColor="text1"/>
          <w:sz w:val="28"/>
          <w:szCs w:val="28"/>
        </w:rPr>
      </w:pPr>
      <w:r w:rsidRPr="00F446AF">
        <w:rPr>
          <w:rFonts w:ascii="Times New Roman" w:hAnsi="Times New Roman" w:cs="Times New Roman"/>
          <w:color w:val="000000" w:themeColor="text1"/>
          <w:sz w:val="28"/>
          <w:szCs w:val="28"/>
        </w:rPr>
        <w:t>Проблема рынка золота заключается в том, что в настоящее время существуют скандалы, связанные с западными баками, которые осуществляют контроль над мировым рынком золота и осуществляют различные манипуляции при установлении цен на золото. Сейчас вопросы установления цен изучаются государственными ведомствами.</w:t>
      </w:r>
    </w:p>
    <w:p w14:paraId="6157F7AD" w14:textId="6A3C4CBB" w:rsidR="00191175" w:rsidRDefault="00191175" w:rsidP="001911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Центральный банк, устанавливающий цены на золото имеет привязанность к мировой бирже. Во всех странах цена на один грамм золота будет различаться, так как к цене золота прибавиться и экономическая стоимость. Россия находится на третьем месте по количеству золотых резервов. В России на хорошем уровне развита как добыча золота, так и его производство</w:t>
      </w:r>
      <w:r w:rsidR="00932F3B">
        <w:rPr>
          <w:rStyle w:val="ab"/>
          <w:rFonts w:ascii="Times New Roman" w:hAnsi="Times New Roman" w:cs="Times New Roman"/>
          <w:color w:val="000000" w:themeColor="text1"/>
          <w:sz w:val="28"/>
          <w:szCs w:val="28"/>
        </w:rPr>
        <w:footnoteReference w:id="15"/>
      </w:r>
      <w:r>
        <w:rPr>
          <w:rFonts w:ascii="Times New Roman" w:hAnsi="Times New Roman" w:cs="Times New Roman"/>
          <w:color w:val="000000" w:themeColor="text1"/>
          <w:sz w:val="28"/>
          <w:szCs w:val="28"/>
        </w:rPr>
        <w:t>.</w:t>
      </w:r>
    </w:p>
    <w:p w14:paraId="6157F7AF" w14:textId="234EFC38" w:rsidR="00191175" w:rsidRDefault="00191175" w:rsidP="0056768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Центробанк РФ устанавливает курс на драгоценный металл, в связи с чем, на внутреннем рынке страны цены на золото могут отличаться от цен на золото на мировых биржах. Прогнозы по ценам на золото необходимо делать зная все тонкости мировой финансовой биржи. После снятия ограничений после завершения текущей пандемии произойдет реформирование рынка золота и спроса на золота. Если сфера ювелирного производства будет включена в список пострадавших, то спрос на ювелирные изделия в нашей стане все равно не увеличится. Кризис после завершения пандемии в нашей стране не пройдет, а население так и будет с кредитами и с низкими заработными зарплатами, или вообще без работы. Больше всего в России </w:t>
      </w:r>
      <w:r>
        <w:rPr>
          <w:rFonts w:ascii="Times New Roman" w:hAnsi="Times New Roman" w:cs="Times New Roman"/>
          <w:color w:val="000000" w:themeColor="text1"/>
          <w:sz w:val="28"/>
          <w:szCs w:val="28"/>
        </w:rPr>
        <w:lastRenderedPageBreak/>
        <w:t>страдает ювелирный ритейл, а также заводы, производящие серийную продукцию</w:t>
      </w:r>
      <w:r w:rsidR="00071721">
        <w:rPr>
          <w:rStyle w:val="ab"/>
          <w:rFonts w:ascii="Times New Roman" w:hAnsi="Times New Roman" w:cs="Times New Roman"/>
          <w:color w:val="000000" w:themeColor="text1"/>
          <w:sz w:val="28"/>
          <w:szCs w:val="28"/>
        </w:rPr>
        <w:footnoteReference w:id="16"/>
      </w:r>
      <w:r>
        <w:rPr>
          <w:rFonts w:ascii="Times New Roman" w:hAnsi="Times New Roman" w:cs="Times New Roman"/>
          <w:color w:val="000000" w:themeColor="text1"/>
          <w:sz w:val="28"/>
          <w:szCs w:val="28"/>
        </w:rPr>
        <w:t xml:space="preserve">. </w:t>
      </w:r>
    </w:p>
    <w:p w14:paraId="45407E7C" w14:textId="0A3F74BB" w:rsidR="0035392C" w:rsidRPr="00F446AF" w:rsidRDefault="0035392C" w:rsidP="00F95A7F">
      <w:pPr>
        <w:spacing w:after="0" w:line="360" w:lineRule="auto"/>
        <w:ind w:firstLine="709"/>
        <w:jc w:val="both"/>
        <w:rPr>
          <w:rFonts w:ascii="Times New Roman" w:hAnsi="Times New Roman" w:cs="Times New Roman"/>
          <w:color w:val="000000" w:themeColor="text1"/>
          <w:sz w:val="28"/>
          <w:szCs w:val="28"/>
        </w:rPr>
      </w:pPr>
    </w:p>
    <w:p w14:paraId="6157F7B0" w14:textId="6260E58D" w:rsidR="00191175" w:rsidRPr="0035392C" w:rsidRDefault="00963674" w:rsidP="00F95A7F">
      <w:pPr>
        <w:spacing w:after="0" w:line="360" w:lineRule="auto"/>
        <w:ind w:firstLine="709"/>
        <w:rPr>
          <w:rFonts w:ascii="Times New Roman" w:hAnsi="Times New Roman" w:cs="Times New Roman"/>
          <w:b/>
          <w:sz w:val="28"/>
          <w:szCs w:val="28"/>
        </w:rPr>
      </w:pPr>
      <w:bookmarkStart w:id="9" w:name="_Toc70336999"/>
      <w:r w:rsidRPr="0035392C">
        <w:rPr>
          <w:rFonts w:ascii="Times New Roman" w:hAnsi="Times New Roman" w:cs="Times New Roman"/>
          <w:b/>
          <w:sz w:val="32"/>
          <w:szCs w:val="32"/>
        </w:rPr>
        <w:t>2.3</w:t>
      </w:r>
      <w:r w:rsidR="003145BD" w:rsidRPr="0035392C">
        <w:rPr>
          <w:rFonts w:ascii="Times New Roman" w:hAnsi="Times New Roman" w:cs="Times New Roman"/>
          <w:b/>
          <w:sz w:val="32"/>
          <w:szCs w:val="32"/>
        </w:rPr>
        <w:t xml:space="preserve"> </w:t>
      </w:r>
      <w:r w:rsidRPr="0035392C">
        <w:rPr>
          <w:rFonts w:ascii="Times New Roman" w:hAnsi="Times New Roman" w:cs="Times New Roman"/>
          <w:b/>
          <w:sz w:val="28"/>
          <w:szCs w:val="28"/>
        </w:rPr>
        <w:t>Тенденции и перспективы развития российского рынка золота</w:t>
      </w:r>
      <w:bookmarkEnd w:id="9"/>
      <w:r w:rsidRPr="0035392C">
        <w:rPr>
          <w:rFonts w:ascii="Times New Roman" w:hAnsi="Times New Roman" w:cs="Times New Roman"/>
          <w:b/>
          <w:sz w:val="28"/>
          <w:szCs w:val="28"/>
        </w:rPr>
        <w:t xml:space="preserve"> </w:t>
      </w:r>
    </w:p>
    <w:p w14:paraId="6157F7B1" w14:textId="77777777" w:rsidR="00963674" w:rsidRPr="00F446AF" w:rsidRDefault="00963674" w:rsidP="00F95A7F">
      <w:pPr>
        <w:spacing w:after="0" w:line="360" w:lineRule="auto"/>
        <w:ind w:firstLine="709"/>
        <w:jc w:val="center"/>
        <w:rPr>
          <w:rFonts w:ascii="Times New Roman" w:hAnsi="Times New Roman" w:cs="Times New Roman"/>
          <w:color w:val="000000" w:themeColor="text1"/>
          <w:sz w:val="28"/>
          <w:szCs w:val="28"/>
        </w:rPr>
      </w:pPr>
    </w:p>
    <w:p w14:paraId="6157F7B2" w14:textId="57255B94" w:rsidR="00191175" w:rsidRPr="00F446AF" w:rsidRDefault="00191175" w:rsidP="0019117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Золото является уникальным товаром и долгое время использовалось в качестве денег. Со временем золото стало рыночным товаром и в связи с этим контроль за ним со стороны государства снизился, а со стороны рыночных структур усилился. Золото выступает одновременно резервным активом и рыночным товаром. На протяжении многих лет золото используется государством в качестве запаса в золотовалютном резерве, так как оно защищено от обесценивания</w:t>
      </w:r>
      <w:r w:rsidR="00071721">
        <w:rPr>
          <w:rStyle w:val="ab"/>
          <w:rFonts w:ascii="Times New Roman" w:eastAsia="Times New Roman" w:hAnsi="Times New Roman" w:cs="Times New Roman"/>
          <w:color w:val="000000" w:themeColor="text1"/>
          <w:sz w:val="28"/>
          <w:szCs w:val="28"/>
          <w:lang w:eastAsia="ru-RU"/>
        </w:rPr>
        <w:footnoteReference w:id="17"/>
      </w:r>
      <w:r w:rsidRPr="00F446AF">
        <w:rPr>
          <w:rFonts w:ascii="Times New Roman" w:eastAsia="Times New Roman" w:hAnsi="Times New Roman" w:cs="Times New Roman"/>
          <w:color w:val="000000" w:themeColor="text1"/>
          <w:sz w:val="28"/>
          <w:szCs w:val="28"/>
          <w:lang w:eastAsia="ru-RU"/>
        </w:rPr>
        <w:t>.</w:t>
      </w:r>
    </w:p>
    <w:p w14:paraId="6157F7B3" w14:textId="22C36339" w:rsidR="00191175" w:rsidRPr="00F446AF" w:rsidRDefault="00191175" w:rsidP="00191175">
      <w:pPr>
        <w:spacing w:after="0" w:line="360" w:lineRule="auto"/>
        <w:ind w:firstLine="709"/>
        <w:jc w:val="both"/>
        <w:rPr>
          <w:rFonts w:ascii="Times New Roman" w:hAnsi="Times New Roman" w:cs="Times New Roman"/>
          <w:bCs/>
          <w:color w:val="000000" w:themeColor="text1"/>
          <w:sz w:val="28"/>
          <w:szCs w:val="28"/>
        </w:rPr>
      </w:pPr>
      <w:r w:rsidRPr="00F446AF">
        <w:rPr>
          <w:rFonts w:ascii="Times New Roman" w:hAnsi="Times New Roman" w:cs="Times New Roman"/>
          <w:bCs/>
          <w:color w:val="000000" w:themeColor="text1"/>
          <w:sz w:val="28"/>
          <w:szCs w:val="28"/>
        </w:rPr>
        <w:t>Мировой рынок золота – это совокупность международных специализированных центров в которых проводятся сделки по купле-продаже золота. Эти центры представляют собой объединения банков, бирж драгоценных металлов и организаций по торговле золотом. Данные центры выступают посредниками в процессе реализации сделок купли-продажи золота.</w:t>
      </w:r>
    </w:p>
    <w:p w14:paraId="6157F7B4" w14:textId="48181C75" w:rsidR="00191175" w:rsidRPr="00F446AF" w:rsidRDefault="00191175" w:rsidP="00191175">
      <w:pPr>
        <w:spacing w:after="0" w:line="360" w:lineRule="auto"/>
        <w:ind w:firstLine="709"/>
        <w:jc w:val="both"/>
        <w:rPr>
          <w:rFonts w:ascii="Times New Roman" w:hAnsi="Times New Roman" w:cs="Times New Roman"/>
          <w:color w:val="000000" w:themeColor="text1"/>
          <w:sz w:val="28"/>
          <w:szCs w:val="28"/>
        </w:rPr>
      </w:pPr>
      <w:r w:rsidRPr="00F446AF">
        <w:rPr>
          <w:rFonts w:ascii="Times New Roman" w:hAnsi="Times New Roman" w:cs="Times New Roman"/>
          <w:color w:val="000000" w:themeColor="text1"/>
          <w:sz w:val="28"/>
          <w:szCs w:val="28"/>
        </w:rPr>
        <w:t>Мировой рынок золота работает ежедневно и круглосуточно и носит оптовый характер. В настоящее время действует более пятидесяти мировых рынков золота по всему миру</w:t>
      </w:r>
      <w:r w:rsidR="00B05EBE">
        <w:rPr>
          <w:rStyle w:val="ab"/>
          <w:rFonts w:ascii="Times New Roman" w:hAnsi="Times New Roman" w:cs="Times New Roman"/>
          <w:color w:val="000000" w:themeColor="text1"/>
          <w:sz w:val="28"/>
          <w:szCs w:val="28"/>
        </w:rPr>
        <w:footnoteReference w:id="18"/>
      </w:r>
      <w:r w:rsidRPr="00F446AF">
        <w:rPr>
          <w:rFonts w:ascii="Times New Roman" w:hAnsi="Times New Roman" w:cs="Times New Roman"/>
          <w:color w:val="000000" w:themeColor="text1"/>
          <w:sz w:val="28"/>
          <w:szCs w:val="28"/>
        </w:rPr>
        <w:t>.</w:t>
      </w:r>
    </w:p>
    <w:p w14:paraId="6157F7B5" w14:textId="351AC172" w:rsidR="00191175" w:rsidRPr="00F446AF" w:rsidRDefault="00191175" w:rsidP="00191175">
      <w:pPr>
        <w:spacing w:after="0" w:line="360" w:lineRule="auto"/>
        <w:ind w:firstLine="709"/>
        <w:jc w:val="both"/>
        <w:rPr>
          <w:rFonts w:ascii="Times New Roman" w:hAnsi="Times New Roman" w:cs="Times New Roman"/>
          <w:color w:val="000000" w:themeColor="text1"/>
          <w:sz w:val="28"/>
          <w:szCs w:val="28"/>
        </w:rPr>
      </w:pPr>
      <w:r w:rsidRPr="00F446AF">
        <w:rPr>
          <w:rFonts w:ascii="Times New Roman" w:hAnsi="Times New Roman" w:cs="Times New Roman"/>
          <w:color w:val="000000" w:themeColor="text1"/>
          <w:sz w:val="28"/>
          <w:szCs w:val="28"/>
        </w:rPr>
        <w:t xml:space="preserve">Основные операции с золотом проводятся в Лондоне и Цюрихе. Лондон считается лидером по количеству операций, проводимых с золотом. Именно в Лондоне осуществляется реализация добываемого большинством стран золота. Изначально лидером мировой торговли золота являлся Лондон. </w:t>
      </w:r>
      <w:r w:rsidRPr="00F446AF">
        <w:rPr>
          <w:rFonts w:ascii="Times New Roman" w:hAnsi="Times New Roman" w:cs="Times New Roman"/>
          <w:color w:val="000000" w:themeColor="text1"/>
          <w:sz w:val="28"/>
          <w:szCs w:val="28"/>
        </w:rPr>
        <w:lastRenderedPageBreak/>
        <w:t>В 60-х годах лидером мировой торговли золота стал Цюрих. В это время ЮАР устанавливает контакты с банками Швейцарии и начинает продавать 80% добытого золота. В 1975 году на мировую арену вышли США, а в последующем Гонконг и Дубай.</w:t>
      </w:r>
    </w:p>
    <w:p w14:paraId="6157F7B6" w14:textId="77777777" w:rsidR="00191175" w:rsidRPr="00F446AF" w:rsidRDefault="00191175" w:rsidP="00191175">
      <w:pPr>
        <w:spacing w:after="0" w:line="360" w:lineRule="auto"/>
        <w:ind w:firstLine="709"/>
        <w:jc w:val="both"/>
        <w:rPr>
          <w:rFonts w:ascii="Times New Roman" w:hAnsi="Times New Roman" w:cs="Times New Roman"/>
          <w:color w:val="000000" w:themeColor="text1"/>
          <w:sz w:val="28"/>
          <w:szCs w:val="28"/>
        </w:rPr>
      </w:pPr>
      <w:r w:rsidRPr="00F446AF">
        <w:rPr>
          <w:rFonts w:ascii="Times New Roman" w:hAnsi="Times New Roman" w:cs="Times New Roman"/>
          <w:color w:val="000000" w:themeColor="text1"/>
          <w:sz w:val="28"/>
          <w:szCs w:val="28"/>
        </w:rPr>
        <w:t>Тенденции развития рынка золота безграничны, так как все государства используют золото в качестве страхового и резервного фонда.</w:t>
      </w:r>
    </w:p>
    <w:p w14:paraId="6157F7B7" w14:textId="08F644AD" w:rsidR="00191175" w:rsidRPr="00F446AF" w:rsidRDefault="00191175" w:rsidP="0019117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Государственные запасы золота в размере более 31 000 т., находятся в Центральных Банках и резервах МВФ. Остальные запасы золота – ювелирные украшения находятся у населения. После ювелирных украшений золото преобразуется в лом и снова попадает на рынок. Ежегодно предложение добытого золота меняется не значительно, а вот предложения золотого лома ежегодно возрастают</w:t>
      </w:r>
      <w:r w:rsidR="00E41BE9">
        <w:rPr>
          <w:rStyle w:val="ab"/>
          <w:rFonts w:ascii="Times New Roman" w:eastAsia="Times New Roman" w:hAnsi="Times New Roman" w:cs="Times New Roman"/>
          <w:color w:val="000000" w:themeColor="text1"/>
          <w:sz w:val="28"/>
          <w:szCs w:val="28"/>
          <w:lang w:eastAsia="ru-RU"/>
        </w:rPr>
        <w:footnoteReference w:id="19"/>
      </w:r>
      <w:r w:rsidRPr="00F446AF">
        <w:rPr>
          <w:rFonts w:ascii="Times New Roman" w:eastAsia="Times New Roman" w:hAnsi="Times New Roman" w:cs="Times New Roman"/>
          <w:color w:val="000000" w:themeColor="text1"/>
          <w:sz w:val="28"/>
          <w:szCs w:val="28"/>
          <w:lang w:eastAsia="ru-RU"/>
        </w:rPr>
        <w:t>.</w:t>
      </w:r>
    </w:p>
    <w:p w14:paraId="6157F7B8" w14:textId="77777777" w:rsidR="00191175" w:rsidRPr="00F446AF" w:rsidRDefault="00191175" w:rsidP="0019117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На протяжении всего времени производство золота то увеличивалось, то уменьшалось. В последнее время цены на золото активно возрастают, что увеличивает объемы добываемого золота. Запасы золота пополняются за счет бедных руд, которые ранее считались не пригодными для  таких целей. Кроме этого, возобновилась эксплуатация «законсервированных» или заброшенных шахт, карьеров и рудников. Также выгодна переработка техногенных горно-обогатительных комбинатов, так как они содержат в себе не извлеченное золото в качестве добавочного компонента. Процесс добычи золота совершенствовался: теперь вторичное золото также перерабатывается.</w:t>
      </w:r>
    </w:p>
    <w:p w14:paraId="6157F7B9" w14:textId="77777777" w:rsidR="00191175" w:rsidRPr="00F446AF" w:rsidRDefault="00191175" w:rsidP="0019117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Рост</w:t>
      </w:r>
      <w:r w:rsidR="00963674">
        <w:rPr>
          <w:rFonts w:ascii="Times New Roman" w:eastAsia="Times New Roman" w:hAnsi="Times New Roman" w:cs="Times New Roman"/>
          <w:color w:val="000000" w:themeColor="text1"/>
          <w:sz w:val="28"/>
          <w:szCs w:val="28"/>
          <w:lang w:eastAsia="ru-RU"/>
        </w:rPr>
        <w:t xml:space="preserve"> золотовалютных котировок в 2020</w:t>
      </w:r>
      <w:r w:rsidRPr="00F446AF">
        <w:rPr>
          <w:rFonts w:ascii="Times New Roman" w:eastAsia="Times New Roman" w:hAnsi="Times New Roman" w:cs="Times New Roman"/>
          <w:color w:val="000000" w:themeColor="text1"/>
          <w:sz w:val="28"/>
          <w:szCs w:val="28"/>
          <w:lang w:eastAsia="ru-RU"/>
        </w:rPr>
        <w:t xml:space="preserve"> году связан с: </w:t>
      </w:r>
    </w:p>
    <w:p w14:paraId="6157F7BA" w14:textId="536008BB" w:rsidR="00191175" w:rsidRPr="00396F47" w:rsidRDefault="00191175" w:rsidP="00396F47">
      <w:pPr>
        <w:pStyle w:val="a4"/>
        <w:numPr>
          <w:ilvl w:val="0"/>
          <w:numId w:val="26"/>
        </w:numPr>
        <w:spacing w:after="0" w:line="360" w:lineRule="auto"/>
        <w:jc w:val="both"/>
        <w:rPr>
          <w:rFonts w:ascii="Times New Roman" w:eastAsia="Times New Roman" w:hAnsi="Times New Roman" w:cs="Times New Roman"/>
          <w:color w:val="000000" w:themeColor="text1"/>
          <w:sz w:val="28"/>
          <w:szCs w:val="28"/>
          <w:lang w:eastAsia="ru-RU"/>
        </w:rPr>
      </w:pPr>
      <w:r w:rsidRPr="00396F47">
        <w:rPr>
          <w:rFonts w:ascii="Times New Roman" w:eastAsia="Times New Roman" w:hAnsi="Times New Roman" w:cs="Times New Roman"/>
          <w:color w:val="000000" w:themeColor="text1"/>
          <w:sz w:val="28"/>
          <w:szCs w:val="28"/>
          <w:lang w:eastAsia="ru-RU"/>
        </w:rPr>
        <w:t>замедленностью мировой экономики</w:t>
      </w:r>
      <w:r w:rsidR="003145BD">
        <w:rPr>
          <w:rFonts w:ascii="Times New Roman" w:eastAsia="Times New Roman" w:hAnsi="Times New Roman" w:cs="Times New Roman"/>
          <w:color w:val="000000" w:themeColor="text1"/>
          <w:sz w:val="28"/>
          <w:szCs w:val="28"/>
          <w:lang w:eastAsia="ru-RU"/>
        </w:rPr>
        <w:t>,</w:t>
      </w:r>
    </w:p>
    <w:p w14:paraId="6157F7BB" w14:textId="17DE47FD" w:rsidR="00191175" w:rsidRPr="00396F47" w:rsidRDefault="00191175" w:rsidP="00396F47">
      <w:pPr>
        <w:pStyle w:val="a4"/>
        <w:numPr>
          <w:ilvl w:val="0"/>
          <w:numId w:val="26"/>
        </w:numPr>
        <w:spacing w:after="0" w:line="360" w:lineRule="auto"/>
        <w:jc w:val="both"/>
        <w:rPr>
          <w:rFonts w:ascii="Times New Roman" w:eastAsia="Times New Roman" w:hAnsi="Times New Roman" w:cs="Times New Roman"/>
          <w:color w:val="000000" w:themeColor="text1"/>
          <w:sz w:val="28"/>
          <w:szCs w:val="28"/>
          <w:lang w:eastAsia="ru-RU"/>
        </w:rPr>
      </w:pPr>
      <w:r w:rsidRPr="00396F47">
        <w:rPr>
          <w:rFonts w:ascii="Times New Roman" w:eastAsia="Times New Roman" w:hAnsi="Times New Roman" w:cs="Times New Roman"/>
          <w:color w:val="000000" w:themeColor="text1"/>
          <w:sz w:val="28"/>
          <w:szCs w:val="28"/>
          <w:lang w:eastAsia="ru-RU"/>
        </w:rPr>
        <w:t>возникновением конфликтной ситуации между США и Китаем</w:t>
      </w:r>
      <w:r w:rsidR="003145BD">
        <w:rPr>
          <w:rFonts w:ascii="Times New Roman" w:eastAsia="Times New Roman" w:hAnsi="Times New Roman" w:cs="Times New Roman"/>
          <w:color w:val="000000" w:themeColor="text1"/>
          <w:sz w:val="28"/>
          <w:szCs w:val="28"/>
          <w:lang w:eastAsia="ru-RU"/>
        </w:rPr>
        <w:t>,</w:t>
      </w:r>
    </w:p>
    <w:p w14:paraId="6157F7BC" w14:textId="6095C722" w:rsidR="00191175" w:rsidRPr="00396F47" w:rsidRDefault="00191175" w:rsidP="00396F47">
      <w:pPr>
        <w:pStyle w:val="a4"/>
        <w:numPr>
          <w:ilvl w:val="0"/>
          <w:numId w:val="26"/>
        </w:numPr>
        <w:spacing w:after="0" w:line="360" w:lineRule="auto"/>
        <w:jc w:val="both"/>
        <w:rPr>
          <w:rFonts w:ascii="Times New Roman" w:eastAsia="Times New Roman" w:hAnsi="Times New Roman" w:cs="Times New Roman"/>
          <w:color w:val="000000" w:themeColor="text1"/>
          <w:sz w:val="28"/>
          <w:szCs w:val="28"/>
          <w:lang w:eastAsia="ru-RU"/>
        </w:rPr>
      </w:pPr>
      <w:r w:rsidRPr="00396F47">
        <w:rPr>
          <w:rFonts w:ascii="Times New Roman" w:eastAsia="Times New Roman" w:hAnsi="Times New Roman" w:cs="Times New Roman"/>
          <w:color w:val="000000" w:themeColor="text1"/>
          <w:sz w:val="28"/>
          <w:szCs w:val="28"/>
          <w:lang w:eastAsia="ru-RU"/>
        </w:rPr>
        <w:t xml:space="preserve">трудностями Великобритании с Brexit. </w:t>
      </w:r>
    </w:p>
    <w:p w14:paraId="6157F7BD" w14:textId="77777777" w:rsidR="00191175" w:rsidRPr="00F446AF" w:rsidRDefault="00191175" w:rsidP="0019117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 xml:space="preserve">На стоимость золота оказывают влияние такие рыночные факторы и события как: </w:t>
      </w:r>
    </w:p>
    <w:p w14:paraId="6157F7BE" w14:textId="671B89FF" w:rsidR="00191175" w:rsidRPr="00396F47" w:rsidRDefault="00F95A7F" w:rsidP="00396F47">
      <w:pPr>
        <w:pStyle w:val="a4"/>
        <w:numPr>
          <w:ilvl w:val="0"/>
          <w:numId w:val="27"/>
        </w:num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золотовалютные операции стран,</w:t>
      </w:r>
    </w:p>
    <w:p w14:paraId="6157F7BF" w14:textId="397976CF" w:rsidR="00191175" w:rsidRPr="00396F47" w:rsidRDefault="00396F47" w:rsidP="00396F47">
      <w:pPr>
        <w:pStyle w:val="a4"/>
        <w:numPr>
          <w:ilvl w:val="0"/>
          <w:numId w:val="27"/>
        </w:num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191175" w:rsidRPr="00396F47">
        <w:rPr>
          <w:rFonts w:ascii="Times New Roman" w:eastAsia="Times New Roman" w:hAnsi="Times New Roman" w:cs="Times New Roman"/>
          <w:color w:val="000000" w:themeColor="text1"/>
          <w:sz w:val="28"/>
          <w:szCs w:val="28"/>
          <w:lang w:eastAsia="ru-RU"/>
        </w:rPr>
        <w:t>спекул</w:t>
      </w:r>
      <w:r w:rsidR="00F95A7F">
        <w:rPr>
          <w:rFonts w:ascii="Times New Roman" w:eastAsia="Times New Roman" w:hAnsi="Times New Roman" w:cs="Times New Roman"/>
          <w:color w:val="000000" w:themeColor="text1"/>
          <w:sz w:val="28"/>
          <w:szCs w:val="28"/>
          <w:lang w:eastAsia="ru-RU"/>
        </w:rPr>
        <w:t>яции участников валютных рынков,</w:t>
      </w:r>
      <w:r w:rsidR="00191175" w:rsidRPr="00396F47">
        <w:rPr>
          <w:rFonts w:ascii="Times New Roman" w:eastAsia="Times New Roman" w:hAnsi="Times New Roman" w:cs="Times New Roman"/>
          <w:color w:val="000000" w:themeColor="text1"/>
          <w:sz w:val="28"/>
          <w:szCs w:val="28"/>
          <w:lang w:eastAsia="ru-RU"/>
        </w:rPr>
        <w:t xml:space="preserve"> </w:t>
      </w:r>
    </w:p>
    <w:p w14:paraId="6157F7C0" w14:textId="56B5BDF5" w:rsidR="00191175" w:rsidRPr="00396F47" w:rsidRDefault="00191175" w:rsidP="00396F47">
      <w:pPr>
        <w:pStyle w:val="a4"/>
        <w:numPr>
          <w:ilvl w:val="0"/>
          <w:numId w:val="27"/>
        </w:numPr>
        <w:spacing w:after="0" w:line="360" w:lineRule="auto"/>
        <w:jc w:val="both"/>
        <w:rPr>
          <w:rFonts w:ascii="Times New Roman" w:eastAsia="Times New Roman" w:hAnsi="Times New Roman" w:cs="Times New Roman"/>
          <w:color w:val="000000" w:themeColor="text1"/>
          <w:sz w:val="28"/>
          <w:szCs w:val="28"/>
          <w:lang w:eastAsia="ru-RU"/>
        </w:rPr>
      </w:pPr>
      <w:r w:rsidRPr="00396F47">
        <w:rPr>
          <w:rFonts w:ascii="Times New Roman" w:eastAsia="Times New Roman" w:hAnsi="Times New Roman" w:cs="Times New Roman"/>
          <w:color w:val="000000" w:themeColor="text1"/>
          <w:sz w:val="28"/>
          <w:szCs w:val="28"/>
          <w:lang w:eastAsia="ru-RU"/>
        </w:rPr>
        <w:t xml:space="preserve"> изменение стоимости акц</w:t>
      </w:r>
      <w:r w:rsidR="00F95A7F">
        <w:rPr>
          <w:rFonts w:ascii="Times New Roman" w:eastAsia="Times New Roman" w:hAnsi="Times New Roman" w:cs="Times New Roman"/>
          <w:color w:val="000000" w:themeColor="text1"/>
          <w:sz w:val="28"/>
          <w:szCs w:val="28"/>
          <w:lang w:eastAsia="ru-RU"/>
        </w:rPr>
        <w:t>ий золотодобывающих предприятий,</w:t>
      </w:r>
    </w:p>
    <w:p w14:paraId="6157F7C1" w14:textId="0DF9FBAB" w:rsidR="00191175" w:rsidRPr="00396F47" w:rsidRDefault="00F95A7F" w:rsidP="00396F47">
      <w:pPr>
        <w:pStyle w:val="a4"/>
        <w:numPr>
          <w:ilvl w:val="0"/>
          <w:numId w:val="27"/>
        </w:num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ожидания инвесторов,</w:t>
      </w:r>
      <w:r w:rsidR="00191175" w:rsidRPr="00396F47">
        <w:rPr>
          <w:rFonts w:ascii="Times New Roman" w:eastAsia="Times New Roman" w:hAnsi="Times New Roman" w:cs="Times New Roman"/>
          <w:color w:val="000000" w:themeColor="text1"/>
          <w:sz w:val="28"/>
          <w:szCs w:val="28"/>
          <w:lang w:eastAsia="ru-RU"/>
        </w:rPr>
        <w:t xml:space="preserve"> </w:t>
      </w:r>
    </w:p>
    <w:p w14:paraId="6157F7C2" w14:textId="3F479135" w:rsidR="00191175" w:rsidRPr="00396F47" w:rsidRDefault="00191175" w:rsidP="00396F47">
      <w:pPr>
        <w:pStyle w:val="a4"/>
        <w:numPr>
          <w:ilvl w:val="0"/>
          <w:numId w:val="27"/>
        </w:numPr>
        <w:spacing w:after="0" w:line="360" w:lineRule="auto"/>
        <w:jc w:val="both"/>
        <w:rPr>
          <w:rFonts w:ascii="Times New Roman" w:eastAsia="Times New Roman" w:hAnsi="Times New Roman" w:cs="Times New Roman"/>
          <w:color w:val="000000" w:themeColor="text1"/>
          <w:sz w:val="28"/>
          <w:szCs w:val="28"/>
          <w:lang w:eastAsia="ru-RU"/>
        </w:rPr>
      </w:pPr>
      <w:r w:rsidRPr="00396F47">
        <w:rPr>
          <w:rFonts w:ascii="Times New Roman" w:eastAsia="Times New Roman" w:hAnsi="Times New Roman" w:cs="Times New Roman"/>
          <w:color w:val="000000" w:themeColor="text1"/>
          <w:sz w:val="28"/>
          <w:szCs w:val="28"/>
          <w:lang w:eastAsia="ru-RU"/>
        </w:rPr>
        <w:t xml:space="preserve"> цена американского долла</w:t>
      </w:r>
      <w:r w:rsidR="00F95A7F">
        <w:rPr>
          <w:rFonts w:ascii="Times New Roman" w:eastAsia="Times New Roman" w:hAnsi="Times New Roman" w:cs="Times New Roman"/>
          <w:color w:val="000000" w:themeColor="text1"/>
          <w:sz w:val="28"/>
          <w:szCs w:val="28"/>
          <w:lang w:eastAsia="ru-RU"/>
        </w:rPr>
        <w:t>ра,</w:t>
      </w:r>
      <w:r w:rsidRPr="00396F47">
        <w:rPr>
          <w:rFonts w:ascii="Times New Roman" w:eastAsia="Times New Roman" w:hAnsi="Times New Roman" w:cs="Times New Roman"/>
          <w:color w:val="000000" w:themeColor="text1"/>
          <w:sz w:val="28"/>
          <w:szCs w:val="28"/>
          <w:lang w:eastAsia="ru-RU"/>
        </w:rPr>
        <w:t xml:space="preserve"> </w:t>
      </w:r>
    </w:p>
    <w:p w14:paraId="6157F7C3" w14:textId="05174C87" w:rsidR="00191175" w:rsidRPr="00396F47" w:rsidRDefault="00F95A7F" w:rsidP="00396F47">
      <w:pPr>
        <w:pStyle w:val="a4"/>
        <w:numPr>
          <w:ilvl w:val="0"/>
          <w:numId w:val="27"/>
        </w:num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объемы добычи драгметалла,</w:t>
      </w:r>
      <w:r w:rsidR="00191175" w:rsidRPr="00396F47">
        <w:rPr>
          <w:rFonts w:ascii="Times New Roman" w:eastAsia="Times New Roman" w:hAnsi="Times New Roman" w:cs="Times New Roman"/>
          <w:color w:val="000000" w:themeColor="text1"/>
          <w:sz w:val="28"/>
          <w:szCs w:val="28"/>
          <w:lang w:eastAsia="ru-RU"/>
        </w:rPr>
        <w:t xml:space="preserve"> </w:t>
      </w:r>
    </w:p>
    <w:p w14:paraId="6157F7C4" w14:textId="3F68D1FB" w:rsidR="00191175" w:rsidRPr="00396F47" w:rsidRDefault="00F95A7F" w:rsidP="00396F47">
      <w:pPr>
        <w:pStyle w:val="a4"/>
        <w:numPr>
          <w:ilvl w:val="0"/>
          <w:numId w:val="27"/>
        </w:num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себестоимость добычи,</w:t>
      </w:r>
      <w:r w:rsidR="00191175" w:rsidRPr="00396F47">
        <w:rPr>
          <w:rFonts w:ascii="Times New Roman" w:eastAsia="Times New Roman" w:hAnsi="Times New Roman" w:cs="Times New Roman"/>
          <w:color w:val="000000" w:themeColor="text1"/>
          <w:sz w:val="28"/>
          <w:szCs w:val="28"/>
          <w:lang w:eastAsia="ru-RU"/>
        </w:rPr>
        <w:t xml:space="preserve"> </w:t>
      </w:r>
    </w:p>
    <w:p w14:paraId="6157F7C5" w14:textId="6832F9CB" w:rsidR="00191175" w:rsidRPr="00396F47" w:rsidRDefault="00F95A7F" w:rsidP="00396F47">
      <w:pPr>
        <w:pStyle w:val="a4"/>
        <w:numPr>
          <w:ilvl w:val="0"/>
          <w:numId w:val="27"/>
        </w:num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количество потребления,</w:t>
      </w:r>
    </w:p>
    <w:p w14:paraId="6157F7C6" w14:textId="09CE6B1A" w:rsidR="00191175" w:rsidRPr="00396F47" w:rsidRDefault="00191175" w:rsidP="00396F47">
      <w:pPr>
        <w:pStyle w:val="a4"/>
        <w:numPr>
          <w:ilvl w:val="0"/>
          <w:numId w:val="27"/>
        </w:numPr>
        <w:spacing w:after="0" w:line="360" w:lineRule="auto"/>
        <w:jc w:val="both"/>
        <w:rPr>
          <w:rFonts w:ascii="Times New Roman" w:eastAsia="Times New Roman" w:hAnsi="Times New Roman" w:cs="Times New Roman"/>
          <w:color w:val="000000" w:themeColor="text1"/>
          <w:sz w:val="28"/>
          <w:szCs w:val="28"/>
          <w:lang w:eastAsia="ru-RU"/>
        </w:rPr>
      </w:pPr>
      <w:r w:rsidRPr="00396F47">
        <w:rPr>
          <w:rFonts w:ascii="Times New Roman" w:eastAsia="Times New Roman" w:hAnsi="Times New Roman" w:cs="Times New Roman"/>
          <w:color w:val="000000" w:themeColor="text1"/>
          <w:sz w:val="28"/>
          <w:szCs w:val="28"/>
          <w:lang w:eastAsia="ru-RU"/>
        </w:rPr>
        <w:t xml:space="preserve"> заинтересова</w:t>
      </w:r>
      <w:r w:rsidR="00F95A7F">
        <w:rPr>
          <w:rFonts w:ascii="Times New Roman" w:eastAsia="Times New Roman" w:hAnsi="Times New Roman" w:cs="Times New Roman"/>
          <w:color w:val="000000" w:themeColor="text1"/>
          <w:sz w:val="28"/>
          <w:szCs w:val="28"/>
          <w:lang w:eastAsia="ru-RU"/>
        </w:rPr>
        <w:t>нность ювелирной промышленности,</w:t>
      </w:r>
      <w:r w:rsidRPr="00396F47">
        <w:rPr>
          <w:rFonts w:ascii="Times New Roman" w:eastAsia="Times New Roman" w:hAnsi="Times New Roman" w:cs="Times New Roman"/>
          <w:color w:val="000000" w:themeColor="text1"/>
          <w:sz w:val="28"/>
          <w:szCs w:val="28"/>
          <w:lang w:eastAsia="ru-RU"/>
        </w:rPr>
        <w:t xml:space="preserve"> </w:t>
      </w:r>
    </w:p>
    <w:p w14:paraId="6157F7C7" w14:textId="5CD5F376" w:rsidR="00191175" w:rsidRPr="00396F47" w:rsidRDefault="00F95A7F" w:rsidP="00396F47">
      <w:pPr>
        <w:pStyle w:val="a4"/>
        <w:numPr>
          <w:ilvl w:val="0"/>
          <w:numId w:val="27"/>
        </w:num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природные катаклизмы,</w:t>
      </w:r>
    </w:p>
    <w:p w14:paraId="6157F7C8" w14:textId="253F9632" w:rsidR="00191175" w:rsidRPr="00396F47" w:rsidRDefault="00F95A7F" w:rsidP="00396F47">
      <w:pPr>
        <w:pStyle w:val="a4"/>
        <w:numPr>
          <w:ilvl w:val="0"/>
          <w:numId w:val="27"/>
        </w:num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политические кризисы,</w:t>
      </w:r>
    </w:p>
    <w:p w14:paraId="6157F7C9" w14:textId="5210586F" w:rsidR="00191175" w:rsidRPr="00396F47" w:rsidRDefault="00F95A7F" w:rsidP="00396F47">
      <w:pPr>
        <w:pStyle w:val="a4"/>
        <w:numPr>
          <w:ilvl w:val="0"/>
          <w:numId w:val="27"/>
        </w:num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сезонность.</w:t>
      </w:r>
    </w:p>
    <w:p w14:paraId="6157F7CA" w14:textId="77777777" w:rsidR="00191175" w:rsidRPr="00F446AF" w:rsidRDefault="00191175" w:rsidP="0019117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 xml:space="preserve">Спрос на золото поддерживается за счет повышенных риском на фондовом рынке и за счет нестабильной экономической ситуации в стране. Факторы, влияющие на ценообразование: </w:t>
      </w:r>
    </w:p>
    <w:p w14:paraId="6157F7CB" w14:textId="3DB701F8" w:rsidR="00191175" w:rsidRPr="00D026FB" w:rsidRDefault="00191175" w:rsidP="00D026FB">
      <w:pPr>
        <w:pStyle w:val="a4"/>
        <w:numPr>
          <w:ilvl w:val="0"/>
          <w:numId w:val="29"/>
        </w:numPr>
        <w:spacing w:after="0" w:line="360" w:lineRule="auto"/>
        <w:jc w:val="both"/>
        <w:rPr>
          <w:rFonts w:ascii="Times New Roman" w:eastAsia="Times New Roman" w:hAnsi="Times New Roman" w:cs="Times New Roman"/>
          <w:color w:val="000000" w:themeColor="text1"/>
          <w:sz w:val="28"/>
          <w:szCs w:val="28"/>
          <w:lang w:eastAsia="ru-RU"/>
        </w:rPr>
      </w:pPr>
      <w:r w:rsidRPr="00D026FB">
        <w:rPr>
          <w:rFonts w:ascii="Times New Roman" w:eastAsia="Times New Roman" w:hAnsi="Times New Roman" w:cs="Times New Roman"/>
          <w:color w:val="000000" w:themeColor="text1"/>
          <w:sz w:val="28"/>
          <w:szCs w:val="28"/>
          <w:lang w:eastAsia="ru-RU"/>
        </w:rPr>
        <w:t xml:space="preserve"> нес</w:t>
      </w:r>
      <w:r w:rsidR="0055228C">
        <w:rPr>
          <w:rFonts w:ascii="Times New Roman" w:eastAsia="Times New Roman" w:hAnsi="Times New Roman" w:cs="Times New Roman"/>
          <w:color w:val="000000" w:themeColor="text1"/>
          <w:sz w:val="28"/>
          <w:szCs w:val="28"/>
          <w:lang w:eastAsia="ru-RU"/>
        </w:rPr>
        <w:t>табильность на финансовом рынке,</w:t>
      </w:r>
    </w:p>
    <w:p w14:paraId="6157F7CC" w14:textId="3C5C4995" w:rsidR="00191175" w:rsidRPr="00D026FB" w:rsidRDefault="00191175" w:rsidP="00D026FB">
      <w:pPr>
        <w:pStyle w:val="a4"/>
        <w:numPr>
          <w:ilvl w:val="0"/>
          <w:numId w:val="29"/>
        </w:numPr>
        <w:spacing w:after="0" w:line="360" w:lineRule="auto"/>
        <w:jc w:val="both"/>
        <w:rPr>
          <w:rFonts w:ascii="Times New Roman" w:eastAsia="Times New Roman" w:hAnsi="Times New Roman" w:cs="Times New Roman"/>
          <w:color w:val="000000" w:themeColor="text1"/>
          <w:sz w:val="28"/>
          <w:szCs w:val="28"/>
          <w:lang w:eastAsia="ru-RU"/>
        </w:rPr>
      </w:pPr>
      <w:r w:rsidRPr="00D026FB">
        <w:rPr>
          <w:rFonts w:ascii="Times New Roman" w:eastAsia="Times New Roman" w:hAnsi="Times New Roman" w:cs="Times New Roman"/>
          <w:color w:val="000000" w:themeColor="text1"/>
          <w:sz w:val="28"/>
          <w:szCs w:val="28"/>
          <w:lang w:eastAsia="ru-RU"/>
        </w:rPr>
        <w:t xml:space="preserve"> денежно-</w:t>
      </w:r>
      <w:r w:rsidR="0055228C">
        <w:rPr>
          <w:rFonts w:ascii="Times New Roman" w:eastAsia="Times New Roman" w:hAnsi="Times New Roman" w:cs="Times New Roman"/>
          <w:color w:val="000000" w:themeColor="text1"/>
          <w:sz w:val="28"/>
          <w:szCs w:val="28"/>
          <w:lang w:eastAsia="ru-RU"/>
        </w:rPr>
        <w:t>кредитная политика и доллар США,</w:t>
      </w:r>
    </w:p>
    <w:p w14:paraId="6157F7CD" w14:textId="64B44DEC" w:rsidR="00191175" w:rsidRPr="00D026FB" w:rsidRDefault="00191175" w:rsidP="00D026FB">
      <w:pPr>
        <w:pStyle w:val="a4"/>
        <w:numPr>
          <w:ilvl w:val="0"/>
          <w:numId w:val="29"/>
        </w:numPr>
        <w:spacing w:after="0" w:line="360" w:lineRule="auto"/>
        <w:jc w:val="both"/>
        <w:rPr>
          <w:rFonts w:ascii="Times New Roman" w:eastAsia="Times New Roman" w:hAnsi="Times New Roman" w:cs="Times New Roman"/>
          <w:color w:val="000000" w:themeColor="text1"/>
          <w:sz w:val="28"/>
          <w:szCs w:val="28"/>
          <w:lang w:eastAsia="ru-RU"/>
        </w:rPr>
      </w:pPr>
      <w:r w:rsidRPr="00D026FB">
        <w:rPr>
          <w:rFonts w:ascii="Times New Roman" w:eastAsia="Times New Roman" w:hAnsi="Times New Roman" w:cs="Times New Roman"/>
          <w:color w:val="000000" w:themeColor="text1"/>
          <w:sz w:val="28"/>
          <w:szCs w:val="28"/>
          <w:lang w:eastAsia="ru-RU"/>
        </w:rPr>
        <w:t xml:space="preserve"> структурные экономические реформы.</w:t>
      </w:r>
    </w:p>
    <w:p w14:paraId="6157F7CE" w14:textId="77777777" w:rsidR="00191175" w:rsidRPr="00F446AF" w:rsidRDefault="00963674" w:rsidP="00963674">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2019</w:t>
      </w:r>
      <w:r w:rsidR="00191175" w:rsidRPr="00F446AF">
        <w:rPr>
          <w:rFonts w:ascii="Times New Roman" w:eastAsia="Times New Roman" w:hAnsi="Times New Roman" w:cs="Times New Roman"/>
          <w:color w:val="000000" w:themeColor="text1"/>
          <w:sz w:val="28"/>
          <w:szCs w:val="28"/>
          <w:lang w:eastAsia="ru-RU"/>
        </w:rPr>
        <w:t xml:space="preserve"> году в сфере проведения операций с золотом наблюдалас</w:t>
      </w:r>
      <w:r>
        <w:rPr>
          <w:rFonts w:ascii="Times New Roman" w:eastAsia="Times New Roman" w:hAnsi="Times New Roman" w:cs="Times New Roman"/>
          <w:color w:val="000000" w:themeColor="text1"/>
          <w:sz w:val="28"/>
          <w:szCs w:val="28"/>
          <w:lang w:eastAsia="ru-RU"/>
        </w:rPr>
        <w:t>ь положительная динамика</w:t>
      </w:r>
      <w:r w:rsidR="00191175" w:rsidRPr="00F446AF">
        <w:rPr>
          <w:rFonts w:ascii="Times New Roman" w:eastAsia="Times New Roman" w:hAnsi="Times New Roman" w:cs="Times New Roman"/>
          <w:color w:val="000000" w:themeColor="text1"/>
          <w:sz w:val="28"/>
          <w:szCs w:val="28"/>
          <w:lang w:eastAsia="ru-RU"/>
        </w:rPr>
        <w:t xml:space="preserve"> </w:t>
      </w:r>
    </w:p>
    <w:p w14:paraId="6157F7CF" w14:textId="01CE4D7F" w:rsidR="00191175" w:rsidRPr="00F446AF" w:rsidRDefault="00191175" w:rsidP="0019117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Изменчивость цен на нефть может привести к тому, что инвесторы захотят минимизировать волатильность. В связи с этим цены на золото возрастут. Курс доллара в случае поднятия ставки ФРС укрепит позиции доллара, что снизит спрос на золото. Ослабление позиций доллара приведет к повышению цен на золото. Налоговая политика США способна спровоцировать рост экономики, что может привести к ослаблению позиций доллара и к росту цен на золото. Ситуация на фондовых рынках может также повлиять на рост цен на золото. Таким образом, если позиции доллара ослабеют, то цены на золото возрастут.</w:t>
      </w:r>
    </w:p>
    <w:p w14:paraId="6157F7D0" w14:textId="77777777" w:rsidR="00191175" w:rsidRPr="00F446AF" w:rsidRDefault="00191175" w:rsidP="0019117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 xml:space="preserve">Экономическая ситуация в стране после финансового кризиса улучшается. Об этом можно говорить исходя из того, что Китай и Индия </w:t>
      </w:r>
      <w:r w:rsidRPr="00F446AF">
        <w:rPr>
          <w:rFonts w:ascii="Times New Roman" w:eastAsia="Times New Roman" w:hAnsi="Times New Roman" w:cs="Times New Roman"/>
          <w:color w:val="000000" w:themeColor="text1"/>
          <w:sz w:val="28"/>
          <w:szCs w:val="28"/>
          <w:lang w:eastAsia="ru-RU"/>
        </w:rPr>
        <w:lastRenderedPageBreak/>
        <w:t xml:space="preserve">несмотря на прошлогодний экономический кризис в настоящее время являются крупнейшими рынками золота в мире. По данным Всемирного совета по золоту, рост доходов населения этих стран говорит о том, что люди будут вкладывать свои денежные средства в ювелирные украшения. </w:t>
      </w:r>
    </w:p>
    <w:p w14:paraId="6157F7D1" w14:textId="77777777" w:rsidR="00191175" w:rsidRPr="00F446AF" w:rsidRDefault="00191175" w:rsidP="0019117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Рост мировой экономики будет связан с ужесточением денежно-кредитной политики Центральных банков некоторых стран мира. ФРС США планирует и в последующем повышать процентные ставки и ежемесячно сокращаться свой бюджет на 50 млрд. долл. Из – за роста ставок вырастут цены на организацию системы хранения золота. Аналитики считают, что от данного подхода цена на золото только выиграет, особенно если будет проведена коррекция на финансовых рынках и начнется рост волатильности основных активов. Несмотря на это предполагается, что процентные ставки ФРС всё равно будут достаточно низкими, так как имеется задолженность на финансовых рынках, а также в целом у государств.</w:t>
      </w:r>
    </w:p>
    <w:p w14:paraId="6157F7D2" w14:textId="77777777" w:rsidR="00191175" w:rsidRPr="00F446AF" w:rsidRDefault="00191175" w:rsidP="0019117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 xml:space="preserve">Позитивной тенденцией является то, что рынок золота все равно развивается. Эффективность рынков золота во многих странах улучшилась, в особенности это относится к рынку золота в Лондоне. </w:t>
      </w:r>
    </w:p>
    <w:p w14:paraId="6157F7D3" w14:textId="77777777" w:rsidR="008B57AD" w:rsidRDefault="00191175" w:rsidP="003976C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Другой важный рынок золота расположен в Индии. Создание новых торговых площадок и разработка единых стандартов должна повысить уровень прозрачности сделок с золотом, проводимых на рынке.</w:t>
      </w:r>
    </w:p>
    <w:p w14:paraId="7B9868FD" w14:textId="77777777" w:rsidR="001863F8" w:rsidRDefault="00191175" w:rsidP="00102C8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 xml:space="preserve"> Это благоприятно воздействует на мировой рынок золота в целом. В 2020 году ситуация в мировой экономики ухудшилась, что привел</w:t>
      </w:r>
      <w:r w:rsidR="00F45869">
        <w:rPr>
          <w:rFonts w:ascii="Times New Roman" w:eastAsia="Times New Roman" w:hAnsi="Times New Roman" w:cs="Times New Roman"/>
          <w:color w:val="000000" w:themeColor="text1"/>
          <w:sz w:val="28"/>
          <w:szCs w:val="28"/>
          <w:lang w:eastAsia="ru-RU"/>
        </w:rPr>
        <w:t>о к росту котировок на золото</w:t>
      </w:r>
      <w:r w:rsidR="00757C5A">
        <w:rPr>
          <w:rStyle w:val="ab"/>
          <w:rFonts w:ascii="Times New Roman" w:eastAsia="Times New Roman" w:hAnsi="Times New Roman" w:cs="Times New Roman"/>
          <w:color w:val="000000" w:themeColor="text1"/>
          <w:sz w:val="28"/>
          <w:szCs w:val="28"/>
          <w:lang w:eastAsia="ru-RU"/>
        </w:rPr>
        <w:footnoteReference w:id="20"/>
      </w:r>
      <w:r w:rsidR="00F45869">
        <w:rPr>
          <w:rFonts w:ascii="Times New Roman" w:eastAsia="Times New Roman" w:hAnsi="Times New Roman" w:cs="Times New Roman"/>
          <w:color w:val="000000" w:themeColor="text1"/>
          <w:sz w:val="28"/>
          <w:szCs w:val="28"/>
          <w:lang w:eastAsia="ru-RU"/>
        </w:rPr>
        <w:t>.</w:t>
      </w:r>
    </w:p>
    <w:p w14:paraId="49830B7A" w14:textId="4689AA69" w:rsidR="001863F8" w:rsidRPr="001863F8" w:rsidRDefault="00F45869" w:rsidP="001863F8">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863F8" w:rsidRPr="001863F8">
        <w:rPr>
          <w:rFonts w:ascii="Times New Roman" w:eastAsia="Times New Roman" w:hAnsi="Times New Roman" w:cs="Times New Roman"/>
          <w:color w:val="000000" w:themeColor="text1"/>
          <w:sz w:val="28"/>
          <w:szCs w:val="28"/>
          <w:lang w:eastAsia="ru-RU"/>
        </w:rPr>
        <w:t>Котировки на золото возрастают в связи с нестабильностью экономики и в связи с происходящими геополитическими событиями в мире. В 2019 году было открыто много новых месторождений, и с этого времени мировая добыча золота снизится. Считается, что производство драгоценного металла до 2025 года снизится в 1/3 раза, что приведет к росту цен на золото.</w:t>
      </w:r>
    </w:p>
    <w:p w14:paraId="069AA9DC" w14:textId="20530EC0" w:rsidR="00102C8B" w:rsidRPr="001863F8" w:rsidRDefault="00F45869" w:rsidP="001863F8">
      <w:pPr>
        <w:spacing w:after="0" w:line="360" w:lineRule="auto"/>
        <w:ind w:firstLine="709"/>
        <w:jc w:val="both"/>
        <w:rPr>
          <w:rFonts w:ascii="Times New Roman" w:eastAsia="Times New Roman" w:hAnsi="Times New Roman" w:cs="Times New Roman"/>
          <w:sz w:val="28"/>
          <w:szCs w:val="28"/>
          <w:lang w:eastAsia="ru-RU"/>
        </w:rPr>
      </w:pPr>
      <w:r w:rsidRPr="001863F8">
        <w:rPr>
          <w:rFonts w:ascii="Times New Roman" w:eastAsia="Times New Roman" w:hAnsi="Times New Roman" w:cs="Times New Roman"/>
          <w:sz w:val="28"/>
          <w:szCs w:val="28"/>
          <w:lang w:eastAsia="ru-RU"/>
        </w:rPr>
        <w:lastRenderedPageBreak/>
        <w:t xml:space="preserve">В таблице 3.2 можно увидеть </w:t>
      </w:r>
      <w:r w:rsidR="00963674" w:rsidRPr="001863F8">
        <w:rPr>
          <w:rFonts w:ascii="Times New Roman" w:eastAsia="Times New Roman" w:hAnsi="Times New Roman" w:cs="Times New Roman"/>
          <w:sz w:val="28"/>
          <w:szCs w:val="28"/>
          <w:lang w:eastAsia="ru-RU"/>
        </w:rPr>
        <w:t>Ц</w:t>
      </w:r>
      <w:r w:rsidR="00B15FD0" w:rsidRPr="001863F8">
        <w:rPr>
          <w:rFonts w:ascii="Times New Roman" w:eastAsia="Times New Roman" w:hAnsi="Times New Roman" w:cs="Times New Roman"/>
          <w:sz w:val="28"/>
          <w:szCs w:val="28"/>
          <w:lang w:eastAsia="ru-RU"/>
        </w:rPr>
        <w:t>ены на золото на 2020</w:t>
      </w:r>
      <w:r w:rsidR="00191175" w:rsidRPr="001863F8">
        <w:rPr>
          <w:rFonts w:ascii="Times New Roman" w:eastAsia="Times New Roman" w:hAnsi="Times New Roman" w:cs="Times New Roman"/>
          <w:sz w:val="28"/>
          <w:szCs w:val="28"/>
          <w:lang w:eastAsia="ru-RU"/>
        </w:rPr>
        <w:t xml:space="preserve"> год.</w:t>
      </w:r>
    </w:p>
    <w:p w14:paraId="2D69A661" w14:textId="77777777" w:rsidR="001863F8" w:rsidRPr="00F446AF" w:rsidRDefault="001863F8" w:rsidP="001863F8">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6157F7D8" w14:textId="4B291338" w:rsidR="00191175" w:rsidRPr="00F446AF" w:rsidRDefault="00191175" w:rsidP="00834377">
      <w:pPr>
        <w:spacing w:after="0" w:line="360" w:lineRule="auto"/>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 xml:space="preserve">Таблица </w:t>
      </w:r>
      <w:r w:rsidR="003976CD">
        <w:rPr>
          <w:rFonts w:ascii="Times New Roman" w:eastAsia="Times New Roman" w:hAnsi="Times New Roman" w:cs="Times New Roman"/>
          <w:color w:val="000000" w:themeColor="text1"/>
          <w:sz w:val="28"/>
          <w:szCs w:val="28"/>
          <w:lang w:eastAsia="ru-RU"/>
        </w:rPr>
        <w:t>3.2</w:t>
      </w:r>
      <w:r w:rsidR="00834377">
        <w:rPr>
          <w:rFonts w:ascii="Times New Roman" w:eastAsia="Times New Roman" w:hAnsi="Times New Roman" w:cs="Times New Roman"/>
          <w:color w:val="000000" w:themeColor="text1"/>
          <w:sz w:val="28"/>
          <w:szCs w:val="28"/>
          <w:lang w:eastAsia="ru-RU"/>
        </w:rPr>
        <w:t xml:space="preserve"> </w:t>
      </w:r>
      <w:r w:rsidR="00963674">
        <w:rPr>
          <w:rFonts w:ascii="Times New Roman" w:eastAsia="Times New Roman" w:hAnsi="Times New Roman" w:cs="Times New Roman"/>
          <w:color w:val="000000" w:themeColor="text1"/>
          <w:sz w:val="28"/>
          <w:szCs w:val="28"/>
          <w:lang w:eastAsia="ru-RU"/>
        </w:rPr>
        <w:t xml:space="preserve"> –</w:t>
      </w:r>
      <w:r w:rsidR="00FD691C">
        <w:rPr>
          <w:rFonts w:ascii="Times New Roman" w:eastAsia="Times New Roman" w:hAnsi="Times New Roman" w:cs="Times New Roman"/>
          <w:color w:val="000000" w:themeColor="text1"/>
          <w:sz w:val="28"/>
          <w:szCs w:val="28"/>
          <w:lang w:eastAsia="ru-RU"/>
        </w:rPr>
        <w:t xml:space="preserve"> </w:t>
      </w:r>
      <w:r w:rsidR="00834377">
        <w:rPr>
          <w:rFonts w:ascii="Times New Roman" w:eastAsia="Times New Roman" w:hAnsi="Times New Roman" w:cs="Times New Roman"/>
          <w:color w:val="000000" w:themeColor="text1"/>
          <w:sz w:val="28"/>
          <w:szCs w:val="28"/>
          <w:lang w:eastAsia="ru-RU"/>
        </w:rPr>
        <w:t xml:space="preserve"> </w:t>
      </w:r>
      <w:r w:rsidR="00FD691C">
        <w:rPr>
          <w:rFonts w:ascii="Times New Roman" w:eastAsia="Times New Roman" w:hAnsi="Times New Roman" w:cs="Times New Roman"/>
          <w:color w:val="000000" w:themeColor="text1"/>
          <w:sz w:val="28"/>
          <w:szCs w:val="28"/>
          <w:lang w:eastAsia="ru-RU"/>
        </w:rPr>
        <w:t>Ц</w:t>
      </w:r>
      <w:r w:rsidR="00B15FD0">
        <w:rPr>
          <w:rFonts w:ascii="Times New Roman" w:eastAsia="Times New Roman" w:hAnsi="Times New Roman" w:cs="Times New Roman"/>
          <w:color w:val="000000" w:themeColor="text1"/>
          <w:sz w:val="28"/>
          <w:szCs w:val="28"/>
          <w:lang w:eastAsia="ru-RU"/>
        </w:rPr>
        <w:t>ены на золото на 2020</w:t>
      </w:r>
      <w:r w:rsidRPr="00F446AF">
        <w:rPr>
          <w:rFonts w:ascii="Times New Roman" w:eastAsia="Times New Roman" w:hAnsi="Times New Roman" w:cs="Times New Roman"/>
          <w:color w:val="000000" w:themeColor="text1"/>
          <w:sz w:val="28"/>
          <w:szCs w:val="28"/>
          <w:lang w:eastAsia="ru-RU"/>
        </w:rPr>
        <w:t xml:space="preserve"> год</w:t>
      </w:r>
      <w:r w:rsidR="00834377">
        <w:rPr>
          <w:rFonts w:ascii="Times New Roman" w:eastAsia="Times New Roman" w:hAnsi="Times New Roman" w:cs="Times New Roman"/>
          <w:color w:val="000000" w:themeColor="text1"/>
          <w:sz w:val="28"/>
          <w:szCs w:val="28"/>
          <w:lang w:eastAsia="ru-RU"/>
        </w:rPr>
        <w:t xml:space="preserve"> </w:t>
      </w:r>
      <w:r w:rsidR="005657F4">
        <w:rPr>
          <w:rFonts w:ascii="Times New Roman" w:eastAsia="Times New Roman" w:hAnsi="Times New Roman" w:cs="Times New Roman"/>
          <w:color w:val="000000" w:themeColor="text1"/>
          <w:sz w:val="28"/>
          <w:szCs w:val="28"/>
          <w:lang w:eastAsia="ru-RU"/>
        </w:rPr>
        <w:t>(составлено автором</w:t>
      </w:r>
      <w:r w:rsidR="001863F8" w:rsidRPr="001863F8">
        <w:rPr>
          <w:rFonts w:ascii="Times New Roman" w:eastAsia="Times New Roman" w:hAnsi="Times New Roman" w:cs="Times New Roman"/>
          <w:color w:val="000000" w:themeColor="text1"/>
          <w:sz w:val="28"/>
          <w:szCs w:val="28"/>
          <w:lang w:eastAsia="ru-RU"/>
        </w:rPr>
        <w:t xml:space="preserve"> </w:t>
      </w:r>
      <w:r w:rsidR="005657F4">
        <w:rPr>
          <w:rStyle w:val="ab"/>
          <w:rFonts w:ascii="Times New Roman" w:eastAsia="Times New Roman" w:hAnsi="Times New Roman" w:cs="Times New Roman"/>
          <w:color w:val="000000" w:themeColor="text1"/>
          <w:sz w:val="28"/>
          <w:szCs w:val="28"/>
          <w:lang w:eastAsia="ru-RU"/>
        </w:rPr>
        <w:footnoteReference w:id="21"/>
      </w:r>
      <w:r w:rsidR="005657F4">
        <w:rPr>
          <w:rFonts w:ascii="Times New Roman" w:eastAsia="Times New Roman" w:hAnsi="Times New Roman" w:cs="Times New Roman"/>
          <w:color w:val="000000" w:themeColor="text1"/>
          <w:sz w:val="28"/>
          <w:szCs w:val="28"/>
          <w:lang w:eastAsia="ru-RU"/>
        </w:rPr>
        <w:t>)</w:t>
      </w:r>
    </w:p>
    <w:tbl>
      <w:tblPr>
        <w:tblStyle w:val="ac"/>
        <w:tblW w:w="0" w:type="auto"/>
        <w:tblLook w:val="04A0" w:firstRow="1" w:lastRow="0" w:firstColumn="1" w:lastColumn="0" w:noHBand="0" w:noVBand="1"/>
      </w:tblPr>
      <w:tblGrid>
        <w:gridCol w:w="1914"/>
        <w:gridCol w:w="1914"/>
        <w:gridCol w:w="1914"/>
        <w:gridCol w:w="1914"/>
        <w:gridCol w:w="1915"/>
      </w:tblGrid>
      <w:tr w:rsidR="00D42467" w:rsidRPr="00BE3B47" w14:paraId="6157F7DE" w14:textId="77777777" w:rsidTr="003D3EC8">
        <w:tc>
          <w:tcPr>
            <w:tcW w:w="1914" w:type="dxa"/>
          </w:tcPr>
          <w:p w14:paraId="6157F7D9"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Месяц</w:t>
            </w:r>
          </w:p>
        </w:tc>
        <w:tc>
          <w:tcPr>
            <w:tcW w:w="1914" w:type="dxa"/>
          </w:tcPr>
          <w:p w14:paraId="6157F7DA" w14:textId="77777777" w:rsidR="00D42467" w:rsidRPr="00BE3B47" w:rsidRDefault="00D42467" w:rsidP="003D3EC8">
            <w:pPr>
              <w:jc w:val="center"/>
              <w:rPr>
                <w:rFonts w:ascii="Times New Roman" w:eastAsia="Times New Roman" w:hAnsi="Times New Roman" w:cs="Times New Roman"/>
                <w:sz w:val="24"/>
                <w:szCs w:val="24"/>
                <w:lang w:val="en-US" w:eastAsia="ru-RU"/>
              </w:rPr>
            </w:pPr>
            <w:r w:rsidRPr="00BE3B47">
              <w:rPr>
                <w:rFonts w:ascii="Times New Roman" w:eastAsia="Times New Roman" w:hAnsi="Times New Roman" w:cs="Times New Roman"/>
                <w:sz w:val="24"/>
                <w:szCs w:val="24"/>
                <w:lang w:eastAsia="ru-RU"/>
              </w:rPr>
              <w:t xml:space="preserve">Минимум / </w:t>
            </w:r>
            <w:r w:rsidRPr="00BE3B47">
              <w:rPr>
                <w:rFonts w:ascii="Times New Roman" w:eastAsia="Times New Roman" w:hAnsi="Times New Roman" w:cs="Times New Roman"/>
                <w:sz w:val="24"/>
                <w:szCs w:val="24"/>
                <w:lang w:val="en-US" w:eastAsia="ru-RU"/>
              </w:rPr>
              <w:t>$</w:t>
            </w:r>
          </w:p>
        </w:tc>
        <w:tc>
          <w:tcPr>
            <w:tcW w:w="1914" w:type="dxa"/>
          </w:tcPr>
          <w:p w14:paraId="6157F7DB"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 xml:space="preserve">Максимум/ </w:t>
            </w:r>
            <w:r w:rsidRPr="00BE3B47">
              <w:rPr>
                <w:rFonts w:ascii="Times New Roman" w:eastAsia="Times New Roman" w:hAnsi="Times New Roman" w:cs="Times New Roman"/>
                <w:sz w:val="24"/>
                <w:szCs w:val="24"/>
                <w:lang w:val="en-US" w:eastAsia="ru-RU"/>
              </w:rPr>
              <w:t>$</w:t>
            </w:r>
          </w:p>
        </w:tc>
        <w:tc>
          <w:tcPr>
            <w:tcW w:w="1914" w:type="dxa"/>
          </w:tcPr>
          <w:p w14:paraId="6157F7DC"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Минимум / Р</w:t>
            </w:r>
          </w:p>
        </w:tc>
        <w:tc>
          <w:tcPr>
            <w:tcW w:w="1915" w:type="dxa"/>
          </w:tcPr>
          <w:p w14:paraId="6157F7DD"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Максимум / Р</w:t>
            </w:r>
          </w:p>
        </w:tc>
      </w:tr>
      <w:tr w:rsidR="00D42467" w:rsidRPr="00BE3B47" w14:paraId="6157F7E4" w14:textId="77777777" w:rsidTr="003D3EC8">
        <w:tc>
          <w:tcPr>
            <w:tcW w:w="1914" w:type="dxa"/>
          </w:tcPr>
          <w:p w14:paraId="6157F7DF"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Январь</w:t>
            </w:r>
          </w:p>
        </w:tc>
        <w:tc>
          <w:tcPr>
            <w:tcW w:w="1914" w:type="dxa"/>
          </w:tcPr>
          <w:p w14:paraId="6157F7E0"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1474</w:t>
            </w:r>
          </w:p>
        </w:tc>
        <w:tc>
          <w:tcPr>
            <w:tcW w:w="1914" w:type="dxa"/>
          </w:tcPr>
          <w:p w14:paraId="6157F7E1"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1518</w:t>
            </w:r>
          </w:p>
        </w:tc>
        <w:tc>
          <w:tcPr>
            <w:tcW w:w="1914" w:type="dxa"/>
          </w:tcPr>
          <w:p w14:paraId="6157F7E2"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97171,06</w:t>
            </w:r>
          </w:p>
        </w:tc>
        <w:tc>
          <w:tcPr>
            <w:tcW w:w="1915" w:type="dxa"/>
          </w:tcPr>
          <w:p w14:paraId="6157F7E3"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96982,14</w:t>
            </w:r>
          </w:p>
        </w:tc>
      </w:tr>
      <w:tr w:rsidR="00D42467" w:rsidRPr="00BE3B47" w14:paraId="6157F7EA" w14:textId="77777777" w:rsidTr="003D3EC8">
        <w:tc>
          <w:tcPr>
            <w:tcW w:w="1914" w:type="dxa"/>
          </w:tcPr>
          <w:p w14:paraId="6157F7E5"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Февраль</w:t>
            </w:r>
          </w:p>
        </w:tc>
        <w:tc>
          <w:tcPr>
            <w:tcW w:w="1914" w:type="dxa"/>
          </w:tcPr>
          <w:p w14:paraId="6157F7E6"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1449</w:t>
            </w:r>
          </w:p>
        </w:tc>
        <w:tc>
          <w:tcPr>
            <w:tcW w:w="1914" w:type="dxa"/>
          </w:tcPr>
          <w:p w14:paraId="6157F7E7"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1496</w:t>
            </w:r>
          </w:p>
        </w:tc>
        <w:tc>
          <w:tcPr>
            <w:tcW w:w="1914" w:type="dxa"/>
          </w:tcPr>
          <w:p w14:paraId="6157F7E8"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92573,86</w:t>
            </w:r>
          </w:p>
        </w:tc>
        <w:tc>
          <w:tcPr>
            <w:tcW w:w="1915" w:type="dxa"/>
          </w:tcPr>
          <w:p w14:paraId="6157F7E9"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95576,6</w:t>
            </w:r>
          </w:p>
        </w:tc>
      </w:tr>
      <w:tr w:rsidR="00D42467" w:rsidRPr="00BE3B47" w14:paraId="6157F7F0" w14:textId="77777777" w:rsidTr="003D3EC8">
        <w:tc>
          <w:tcPr>
            <w:tcW w:w="1914" w:type="dxa"/>
          </w:tcPr>
          <w:p w14:paraId="6157F7EB"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Март</w:t>
            </w:r>
          </w:p>
        </w:tc>
        <w:tc>
          <w:tcPr>
            <w:tcW w:w="1914" w:type="dxa"/>
          </w:tcPr>
          <w:p w14:paraId="6157F7EC"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1471</w:t>
            </w:r>
          </w:p>
        </w:tc>
        <w:tc>
          <w:tcPr>
            <w:tcW w:w="1914" w:type="dxa"/>
          </w:tcPr>
          <w:p w14:paraId="6157F7ED"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1585</w:t>
            </w:r>
          </w:p>
        </w:tc>
        <w:tc>
          <w:tcPr>
            <w:tcW w:w="1914" w:type="dxa"/>
          </w:tcPr>
          <w:p w14:paraId="6157F7EE"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93979,4</w:t>
            </w:r>
          </w:p>
        </w:tc>
        <w:tc>
          <w:tcPr>
            <w:tcW w:w="1915" w:type="dxa"/>
          </w:tcPr>
          <w:p w14:paraId="6157F7EF"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101262,64</w:t>
            </w:r>
          </w:p>
        </w:tc>
      </w:tr>
      <w:tr w:rsidR="00D42467" w:rsidRPr="00BE3B47" w14:paraId="6157F7F6" w14:textId="77777777" w:rsidTr="003D3EC8">
        <w:tc>
          <w:tcPr>
            <w:tcW w:w="1914" w:type="dxa"/>
          </w:tcPr>
          <w:p w14:paraId="6157F7F1"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Апрель</w:t>
            </w:r>
          </w:p>
        </w:tc>
        <w:tc>
          <w:tcPr>
            <w:tcW w:w="1914" w:type="dxa"/>
          </w:tcPr>
          <w:p w14:paraId="6157F7F2"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1562</w:t>
            </w:r>
          </w:p>
        </w:tc>
        <w:tc>
          <w:tcPr>
            <w:tcW w:w="1914" w:type="dxa"/>
          </w:tcPr>
          <w:p w14:paraId="6157F7F3"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1630</w:t>
            </w:r>
          </w:p>
        </w:tc>
        <w:tc>
          <w:tcPr>
            <w:tcW w:w="1914" w:type="dxa"/>
          </w:tcPr>
          <w:p w14:paraId="6157F7F4"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99793,21</w:t>
            </w:r>
          </w:p>
        </w:tc>
        <w:tc>
          <w:tcPr>
            <w:tcW w:w="1915" w:type="dxa"/>
          </w:tcPr>
          <w:p w14:paraId="6157F7F5"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104137,6</w:t>
            </w:r>
          </w:p>
        </w:tc>
      </w:tr>
      <w:tr w:rsidR="00D42467" w:rsidRPr="00BE3B47" w14:paraId="6157F7FC" w14:textId="77777777" w:rsidTr="003D3EC8">
        <w:tc>
          <w:tcPr>
            <w:tcW w:w="1914" w:type="dxa"/>
          </w:tcPr>
          <w:p w14:paraId="6157F7F7"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Май</w:t>
            </w:r>
          </w:p>
        </w:tc>
        <w:tc>
          <w:tcPr>
            <w:tcW w:w="1914" w:type="dxa"/>
          </w:tcPr>
          <w:p w14:paraId="6157F7F8"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1606</w:t>
            </w:r>
          </w:p>
        </w:tc>
        <w:tc>
          <w:tcPr>
            <w:tcW w:w="1914" w:type="dxa"/>
          </w:tcPr>
          <w:p w14:paraId="6157F7F9"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1729</w:t>
            </w:r>
          </w:p>
        </w:tc>
        <w:tc>
          <w:tcPr>
            <w:tcW w:w="1914" w:type="dxa"/>
          </w:tcPr>
          <w:p w14:paraId="6157F7FA"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102604,29</w:t>
            </w:r>
          </w:p>
        </w:tc>
        <w:tc>
          <w:tcPr>
            <w:tcW w:w="1915" w:type="dxa"/>
          </w:tcPr>
          <w:p w14:paraId="6157F7FB"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1110462,52</w:t>
            </w:r>
          </w:p>
        </w:tc>
      </w:tr>
      <w:tr w:rsidR="00D42467" w:rsidRPr="00BE3B47" w14:paraId="6157F802" w14:textId="77777777" w:rsidTr="003D3EC8">
        <w:tc>
          <w:tcPr>
            <w:tcW w:w="1914" w:type="dxa"/>
          </w:tcPr>
          <w:p w14:paraId="6157F7FD"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Июнь</w:t>
            </w:r>
          </w:p>
        </w:tc>
        <w:tc>
          <w:tcPr>
            <w:tcW w:w="1914" w:type="dxa"/>
          </w:tcPr>
          <w:p w14:paraId="6157F7FE"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1703</w:t>
            </w:r>
          </w:p>
        </w:tc>
        <w:tc>
          <w:tcPr>
            <w:tcW w:w="1914" w:type="dxa"/>
          </w:tcPr>
          <w:p w14:paraId="6157F7FF"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1759</w:t>
            </w:r>
          </w:p>
        </w:tc>
        <w:tc>
          <w:tcPr>
            <w:tcW w:w="1914" w:type="dxa"/>
          </w:tcPr>
          <w:p w14:paraId="6157F800"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108801,43</w:t>
            </w:r>
          </w:p>
        </w:tc>
        <w:tc>
          <w:tcPr>
            <w:tcW w:w="1915" w:type="dxa"/>
          </w:tcPr>
          <w:p w14:paraId="6157F801"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112379,17</w:t>
            </w:r>
          </w:p>
        </w:tc>
      </w:tr>
      <w:tr w:rsidR="00D42467" w:rsidRPr="00BE3B47" w14:paraId="6157F808" w14:textId="77777777" w:rsidTr="003D3EC8">
        <w:tc>
          <w:tcPr>
            <w:tcW w:w="1914" w:type="dxa"/>
          </w:tcPr>
          <w:p w14:paraId="6157F803"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Июль</w:t>
            </w:r>
          </w:p>
        </w:tc>
        <w:tc>
          <w:tcPr>
            <w:tcW w:w="1914" w:type="dxa"/>
          </w:tcPr>
          <w:p w14:paraId="6157F804"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1703</w:t>
            </w:r>
          </w:p>
        </w:tc>
        <w:tc>
          <w:tcPr>
            <w:tcW w:w="1914" w:type="dxa"/>
          </w:tcPr>
          <w:p w14:paraId="6157F805"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1755</w:t>
            </w:r>
          </w:p>
        </w:tc>
        <w:tc>
          <w:tcPr>
            <w:tcW w:w="1914" w:type="dxa"/>
          </w:tcPr>
          <w:p w14:paraId="6157F806"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108801,43</w:t>
            </w:r>
          </w:p>
        </w:tc>
        <w:tc>
          <w:tcPr>
            <w:tcW w:w="1915" w:type="dxa"/>
          </w:tcPr>
          <w:p w14:paraId="6157F807"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112123,62</w:t>
            </w:r>
          </w:p>
        </w:tc>
      </w:tr>
      <w:tr w:rsidR="00D42467" w:rsidRPr="00BE3B47" w14:paraId="6157F80E" w14:textId="77777777" w:rsidTr="003D3EC8">
        <w:tc>
          <w:tcPr>
            <w:tcW w:w="1914" w:type="dxa"/>
          </w:tcPr>
          <w:p w14:paraId="6157F809"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Август</w:t>
            </w:r>
          </w:p>
        </w:tc>
        <w:tc>
          <w:tcPr>
            <w:tcW w:w="1914" w:type="dxa"/>
          </w:tcPr>
          <w:p w14:paraId="6157F80A"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1695</w:t>
            </w:r>
          </w:p>
        </w:tc>
        <w:tc>
          <w:tcPr>
            <w:tcW w:w="1914" w:type="dxa"/>
          </w:tcPr>
          <w:p w14:paraId="6157F80B"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1747</w:t>
            </w:r>
          </w:p>
        </w:tc>
        <w:tc>
          <w:tcPr>
            <w:tcW w:w="1914" w:type="dxa"/>
          </w:tcPr>
          <w:p w14:paraId="6157F80C"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108290,33</w:t>
            </w:r>
          </w:p>
        </w:tc>
        <w:tc>
          <w:tcPr>
            <w:tcW w:w="1915" w:type="dxa"/>
          </w:tcPr>
          <w:p w14:paraId="6157F80D"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111612,51</w:t>
            </w:r>
          </w:p>
        </w:tc>
      </w:tr>
      <w:tr w:rsidR="00D42467" w:rsidRPr="00BE3B47" w14:paraId="6157F814" w14:textId="77777777" w:rsidTr="003D3EC8">
        <w:tc>
          <w:tcPr>
            <w:tcW w:w="1914" w:type="dxa"/>
          </w:tcPr>
          <w:p w14:paraId="6157F80F"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Сентябрь</w:t>
            </w:r>
          </w:p>
        </w:tc>
        <w:tc>
          <w:tcPr>
            <w:tcW w:w="1914" w:type="dxa"/>
          </w:tcPr>
          <w:p w14:paraId="6157F810"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1662</w:t>
            </w:r>
          </w:p>
        </w:tc>
        <w:tc>
          <w:tcPr>
            <w:tcW w:w="1914" w:type="dxa"/>
          </w:tcPr>
          <w:p w14:paraId="6157F811"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1721</w:t>
            </w:r>
          </w:p>
        </w:tc>
        <w:tc>
          <w:tcPr>
            <w:tcW w:w="1914" w:type="dxa"/>
          </w:tcPr>
          <w:p w14:paraId="6157F812"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106182,02</w:t>
            </w:r>
          </w:p>
        </w:tc>
        <w:tc>
          <w:tcPr>
            <w:tcW w:w="1915" w:type="dxa"/>
          </w:tcPr>
          <w:p w14:paraId="6157F813"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109951,42</w:t>
            </w:r>
          </w:p>
        </w:tc>
      </w:tr>
      <w:tr w:rsidR="00D42467" w:rsidRPr="00BE3B47" w14:paraId="6157F81A" w14:textId="77777777" w:rsidTr="003D3EC8">
        <w:tc>
          <w:tcPr>
            <w:tcW w:w="1914" w:type="dxa"/>
          </w:tcPr>
          <w:p w14:paraId="6157F815"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Октябрь</w:t>
            </w:r>
          </w:p>
        </w:tc>
        <w:tc>
          <w:tcPr>
            <w:tcW w:w="1914" w:type="dxa"/>
          </w:tcPr>
          <w:p w14:paraId="6157F816"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1687</w:t>
            </w:r>
          </w:p>
        </w:tc>
        <w:tc>
          <w:tcPr>
            <w:tcW w:w="1914" w:type="dxa"/>
          </w:tcPr>
          <w:p w14:paraId="6157F817"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1763</w:t>
            </w:r>
          </w:p>
        </w:tc>
        <w:tc>
          <w:tcPr>
            <w:tcW w:w="1914" w:type="dxa"/>
          </w:tcPr>
          <w:p w14:paraId="6157F818"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107779,22</w:t>
            </w:r>
          </w:p>
        </w:tc>
        <w:tc>
          <w:tcPr>
            <w:tcW w:w="1915" w:type="dxa"/>
          </w:tcPr>
          <w:p w14:paraId="6157F819"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112634,72</w:t>
            </w:r>
          </w:p>
        </w:tc>
      </w:tr>
      <w:tr w:rsidR="00D42467" w:rsidRPr="00BE3B47" w14:paraId="6157F820" w14:textId="77777777" w:rsidTr="003D3EC8">
        <w:tc>
          <w:tcPr>
            <w:tcW w:w="1914" w:type="dxa"/>
          </w:tcPr>
          <w:p w14:paraId="6157F81B"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Ноябрь</w:t>
            </w:r>
          </w:p>
        </w:tc>
        <w:tc>
          <w:tcPr>
            <w:tcW w:w="1914" w:type="dxa"/>
          </w:tcPr>
          <w:p w14:paraId="6157F81C"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1737</w:t>
            </w:r>
          </w:p>
        </w:tc>
        <w:tc>
          <w:tcPr>
            <w:tcW w:w="1914" w:type="dxa"/>
          </w:tcPr>
          <w:p w14:paraId="6157F81D"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1818</w:t>
            </w:r>
          </w:p>
        </w:tc>
        <w:tc>
          <w:tcPr>
            <w:tcW w:w="1914" w:type="dxa"/>
          </w:tcPr>
          <w:p w14:paraId="6157F81E"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110973,63</w:t>
            </w:r>
          </w:p>
        </w:tc>
        <w:tc>
          <w:tcPr>
            <w:tcW w:w="1915" w:type="dxa"/>
          </w:tcPr>
          <w:p w14:paraId="6157F81F"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116148,57</w:t>
            </w:r>
          </w:p>
        </w:tc>
      </w:tr>
      <w:tr w:rsidR="00D42467" w:rsidRPr="00BE3B47" w14:paraId="6157F826" w14:textId="77777777" w:rsidTr="003D3EC8">
        <w:tc>
          <w:tcPr>
            <w:tcW w:w="1914" w:type="dxa"/>
          </w:tcPr>
          <w:p w14:paraId="6157F821"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Декабрь</w:t>
            </w:r>
          </w:p>
        </w:tc>
        <w:tc>
          <w:tcPr>
            <w:tcW w:w="1914" w:type="dxa"/>
          </w:tcPr>
          <w:p w14:paraId="6157F822"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1777</w:t>
            </w:r>
          </w:p>
        </w:tc>
        <w:tc>
          <w:tcPr>
            <w:tcW w:w="1914" w:type="dxa"/>
          </w:tcPr>
          <w:p w14:paraId="6157F823"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1831</w:t>
            </w:r>
          </w:p>
        </w:tc>
        <w:tc>
          <w:tcPr>
            <w:tcW w:w="1914" w:type="dxa"/>
          </w:tcPr>
          <w:p w14:paraId="6157F824"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113529,15</w:t>
            </w:r>
          </w:p>
        </w:tc>
        <w:tc>
          <w:tcPr>
            <w:tcW w:w="1915" w:type="dxa"/>
          </w:tcPr>
          <w:p w14:paraId="6157F825" w14:textId="77777777" w:rsidR="00D42467" w:rsidRPr="00BE3B47" w:rsidRDefault="00D42467" w:rsidP="003D3EC8">
            <w:pPr>
              <w:jc w:val="center"/>
              <w:rPr>
                <w:rFonts w:ascii="Times New Roman" w:eastAsia="Times New Roman" w:hAnsi="Times New Roman" w:cs="Times New Roman"/>
                <w:sz w:val="24"/>
                <w:szCs w:val="24"/>
                <w:lang w:eastAsia="ru-RU"/>
              </w:rPr>
            </w:pPr>
            <w:r w:rsidRPr="00BE3B47">
              <w:rPr>
                <w:rFonts w:ascii="Times New Roman" w:eastAsia="Times New Roman" w:hAnsi="Times New Roman" w:cs="Times New Roman"/>
                <w:sz w:val="24"/>
                <w:szCs w:val="24"/>
                <w:lang w:eastAsia="ru-RU"/>
              </w:rPr>
              <w:t>116979,11</w:t>
            </w:r>
          </w:p>
        </w:tc>
      </w:tr>
    </w:tbl>
    <w:p w14:paraId="6157F827" w14:textId="77777777" w:rsidR="00D42467" w:rsidRPr="00BE3B47" w:rsidRDefault="00D42467" w:rsidP="00D42467">
      <w:pPr>
        <w:spacing w:after="0" w:line="360" w:lineRule="auto"/>
        <w:ind w:firstLine="709"/>
        <w:jc w:val="center"/>
        <w:rPr>
          <w:rFonts w:ascii="Times New Roman" w:eastAsia="Times New Roman" w:hAnsi="Times New Roman" w:cs="Times New Roman"/>
          <w:sz w:val="28"/>
          <w:szCs w:val="28"/>
          <w:lang w:eastAsia="ru-RU"/>
        </w:rPr>
      </w:pPr>
    </w:p>
    <w:p w14:paraId="6157F828" w14:textId="53EC3541" w:rsidR="00191175" w:rsidRPr="00F446AF" w:rsidRDefault="00191175" w:rsidP="00191175">
      <w:pPr>
        <w:spacing w:after="0" w:line="360" w:lineRule="auto"/>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ab/>
        <w:t>Повышение цен на золото – это ответ на нестабильность экономики. Центральные банки в скором времени запустят новые программы стимулирования и включат печатный станок чтобы выпустить необеспеченные деньги. В это время золото станет еще ценнее. В ближайшее время золотые котиро</w:t>
      </w:r>
      <w:r w:rsidR="00834377">
        <w:rPr>
          <w:rFonts w:ascii="Times New Roman" w:eastAsia="Times New Roman" w:hAnsi="Times New Roman" w:cs="Times New Roman"/>
          <w:color w:val="000000" w:themeColor="text1"/>
          <w:sz w:val="28"/>
          <w:szCs w:val="28"/>
          <w:lang w:eastAsia="ru-RU"/>
        </w:rPr>
        <w:t>вки преодолеют отметку в 1 600 долларов за тройную унцию</w:t>
      </w:r>
      <w:r w:rsidR="005067FB">
        <w:rPr>
          <w:rStyle w:val="ab"/>
          <w:rFonts w:ascii="Times New Roman" w:eastAsia="Times New Roman" w:hAnsi="Times New Roman" w:cs="Times New Roman"/>
          <w:color w:val="000000" w:themeColor="text1"/>
          <w:sz w:val="28"/>
          <w:szCs w:val="28"/>
          <w:lang w:eastAsia="ru-RU"/>
        </w:rPr>
        <w:footnoteReference w:id="22"/>
      </w:r>
      <w:r w:rsidR="00834377">
        <w:rPr>
          <w:rFonts w:ascii="Times New Roman" w:eastAsia="Times New Roman" w:hAnsi="Times New Roman" w:cs="Times New Roman"/>
          <w:color w:val="000000" w:themeColor="text1"/>
          <w:sz w:val="28"/>
          <w:szCs w:val="28"/>
          <w:lang w:eastAsia="ru-RU"/>
        </w:rPr>
        <w:t xml:space="preserve">. </w:t>
      </w:r>
    </w:p>
    <w:p w14:paraId="6157F82A" w14:textId="1C3B76F1" w:rsidR="00191175" w:rsidRPr="00F446AF" w:rsidRDefault="00191175" w:rsidP="0019117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Кризис может спровоцировать высокий уровень корпоративного долга и открытые латентные торговые конфликты. По прогнозам аналитиков к 2015 году за тройскую унцию будут давать 7980 $. Таким образом, в настоящее время выгодно инвестировать в золото как участникам рынка, так и обычным гражданам.</w:t>
      </w:r>
    </w:p>
    <w:p w14:paraId="6157F82B" w14:textId="5DE4A8AA" w:rsidR="00191175" w:rsidRDefault="00191175" w:rsidP="00191175">
      <w:pPr>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F446AF">
        <w:rPr>
          <w:rFonts w:ascii="Times New Roman" w:eastAsia="Times New Roman" w:hAnsi="Times New Roman" w:cs="Times New Roman"/>
          <w:bCs/>
          <w:color w:val="000000" w:themeColor="text1"/>
          <w:sz w:val="28"/>
          <w:szCs w:val="28"/>
          <w:lang w:eastAsia="ru-RU"/>
        </w:rPr>
        <w:t>В первом квартале 2020 года основной движущей силой спроса были инвестиции. Глобальная пандемия COVID-19 с начала 2020 года простимулировала инвестиционный спрос на золото</w:t>
      </w:r>
      <w:r w:rsidR="008E1369">
        <w:rPr>
          <w:rStyle w:val="ab"/>
          <w:rFonts w:ascii="Times New Roman" w:eastAsia="Times New Roman" w:hAnsi="Times New Roman" w:cs="Times New Roman"/>
          <w:bCs/>
          <w:color w:val="000000" w:themeColor="text1"/>
          <w:sz w:val="28"/>
          <w:szCs w:val="28"/>
          <w:lang w:eastAsia="ru-RU"/>
        </w:rPr>
        <w:footnoteReference w:id="23"/>
      </w:r>
      <w:r w:rsidRPr="00F446AF">
        <w:rPr>
          <w:rFonts w:ascii="Times New Roman" w:eastAsia="Times New Roman" w:hAnsi="Times New Roman" w:cs="Times New Roman"/>
          <w:bCs/>
          <w:color w:val="000000" w:themeColor="text1"/>
          <w:sz w:val="28"/>
          <w:szCs w:val="28"/>
          <w:lang w:eastAsia="ru-RU"/>
        </w:rPr>
        <w:t>.</w:t>
      </w:r>
    </w:p>
    <w:p w14:paraId="6BF090FB" w14:textId="29529F24" w:rsidR="001863F8" w:rsidRDefault="00191175" w:rsidP="001863F8">
      <w:pPr>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lastRenderedPageBreak/>
        <w:t>Изменение цен на золото – это показатель, позволяющий оценить экономическую ситуацию на мировом рынке. Объем золотовалютных запасов государства дает представление о валютно-финансовой ситуации в стране. Пандемия в стране и рост цен на золото привели к снижению уровня спроса на ювелирные украшения среди населения.</w:t>
      </w:r>
      <w:r w:rsidRPr="00F446AF">
        <w:rPr>
          <w:rFonts w:ascii="Times New Roman" w:eastAsia="Times New Roman" w:hAnsi="Times New Roman" w:cs="Times New Roman"/>
          <w:bCs/>
          <w:color w:val="000000" w:themeColor="text1"/>
          <w:sz w:val="28"/>
          <w:szCs w:val="28"/>
          <w:lang w:eastAsia="ru-RU"/>
        </w:rPr>
        <w:t xml:space="preserve"> </w:t>
      </w:r>
    </w:p>
    <w:p w14:paraId="6157F82C" w14:textId="3A0A994B" w:rsidR="00191175" w:rsidRDefault="00191175" w:rsidP="00191175">
      <w:pPr>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F446AF">
        <w:rPr>
          <w:rFonts w:ascii="Times New Roman" w:eastAsia="Times New Roman" w:hAnsi="Times New Roman" w:cs="Times New Roman"/>
          <w:bCs/>
          <w:color w:val="000000" w:themeColor="text1"/>
          <w:sz w:val="28"/>
          <w:szCs w:val="28"/>
          <w:lang w:eastAsia="ru-RU"/>
        </w:rPr>
        <w:t xml:space="preserve">Динамика спроса на золото </w:t>
      </w:r>
      <w:r w:rsidR="003909EB">
        <w:rPr>
          <w:rFonts w:ascii="Times New Roman" w:eastAsia="Times New Roman" w:hAnsi="Times New Roman" w:cs="Times New Roman"/>
          <w:bCs/>
          <w:color w:val="000000" w:themeColor="text1"/>
          <w:sz w:val="28"/>
          <w:szCs w:val="28"/>
          <w:lang w:eastAsia="ru-RU"/>
        </w:rPr>
        <w:t>за 2020 год представлена</w:t>
      </w:r>
      <w:r w:rsidRPr="00F446AF">
        <w:rPr>
          <w:rFonts w:ascii="Times New Roman" w:eastAsia="Times New Roman" w:hAnsi="Times New Roman" w:cs="Times New Roman"/>
          <w:bCs/>
          <w:color w:val="000000" w:themeColor="text1"/>
          <w:sz w:val="28"/>
          <w:szCs w:val="28"/>
          <w:lang w:eastAsia="ru-RU"/>
        </w:rPr>
        <w:t xml:space="preserve"> в таблице 3</w:t>
      </w:r>
      <w:r w:rsidR="003976CD">
        <w:rPr>
          <w:rFonts w:ascii="Times New Roman" w:eastAsia="Times New Roman" w:hAnsi="Times New Roman" w:cs="Times New Roman"/>
          <w:bCs/>
          <w:color w:val="000000" w:themeColor="text1"/>
          <w:sz w:val="28"/>
          <w:szCs w:val="28"/>
          <w:lang w:eastAsia="ru-RU"/>
        </w:rPr>
        <w:t>.3</w:t>
      </w:r>
      <w:r w:rsidRPr="00F446AF">
        <w:rPr>
          <w:rFonts w:ascii="Times New Roman" w:eastAsia="Times New Roman" w:hAnsi="Times New Roman" w:cs="Times New Roman"/>
          <w:bCs/>
          <w:color w:val="000000" w:themeColor="text1"/>
          <w:sz w:val="28"/>
          <w:szCs w:val="28"/>
          <w:lang w:eastAsia="ru-RU"/>
        </w:rPr>
        <w:t>.</w:t>
      </w:r>
    </w:p>
    <w:p w14:paraId="3FBDC706" w14:textId="77777777" w:rsidR="00B06FCC" w:rsidRDefault="00B06FCC" w:rsidP="008B57AD">
      <w:pPr>
        <w:spacing w:after="0" w:line="360" w:lineRule="auto"/>
        <w:jc w:val="center"/>
        <w:rPr>
          <w:rFonts w:ascii="Times New Roman" w:eastAsia="Times New Roman" w:hAnsi="Times New Roman" w:cs="Times New Roman"/>
          <w:bCs/>
          <w:color w:val="000000" w:themeColor="text1"/>
          <w:sz w:val="28"/>
          <w:szCs w:val="28"/>
          <w:lang w:eastAsia="ru-RU"/>
        </w:rPr>
      </w:pPr>
    </w:p>
    <w:p w14:paraId="6157F82E" w14:textId="4424FE00" w:rsidR="00191175" w:rsidRDefault="00191175" w:rsidP="00102C8B">
      <w:pPr>
        <w:spacing w:after="0" w:line="360" w:lineRule="auto"/>
        <w:jc w:val="both"/>
        <w:rPr>
          <w:rFonts w:ascii="Times New Roman" w:eastAsia="Times New Roman" w:hAnsi="Times New Roman" w:cs="Times New Roman"/>
          <w:bCs/>
          <w:color w:val="000000" w:themeColor="text1"/>
          <w:sz w:val="28"/>
          <w:szCs w:val="28"/>
          <w:lang w:eastAsia="ru-RU"/>
        </w:rPr>
      </w:pPr>
      <w:r w:rsidRPr="00F446AF">
        <w:rPr>
          <w:rFonts w:ascii="Times New Roman" w:eastAsia="Times New Roman" w:hAnsi="Times New Roman" w:cs="Times New Roman"/>
          <w:bCs/>
          <w:color w:val="000000" w:themeColor="text1"/>
          <w:sz w:val="28"/>
          <w:szCs w:val="28"/>
          <w:lang w:eastAsia="ru-RU"/>
        </w:rPr>
        <w:t>Таблица 3</w:t>
      </w:r>
      <w:r w:rsidR="003976CD">
        <w:rPr>
          <w:rFonts w:ascii="Times New Roman" w:eastAsia="Times New Roman" w:hAnsi="Times New Roman" w:cs="Times New Roman"/>
          <w:bCs/>
          <w:color w:val="000000" w:themeColor="text1"/>
          <w:sz w:val="28"/>
          <w:szCs w:val="28"/>
          <w:lang w:eastAsia="ru-RU"/>
        </w:rPr>
        <w:t>.3</w:t>
      </w:r>
      <w:r w:rsidR="008B57AD">
        <w:rPr>
          <w:rFonts w:ascii="Times New Roman" w:eastAsia="Times New Roman" w:hAnsi="Times New Roman" w:cs="Times New Roman"/>
          <w:bCs/>
          <w:color w:val="000000" w:themeColor="text1"/>
          <w:sz w:val="28"/>
          <w:szCs w:val="28"/>
          <w:lang w:eastAsia="ru-RU"/>
        </w:rPr>
        <w:t xml:space="preserve"> – </w:t>
      </w:r>
      <w:r w:rsidRPr="00F446AF">
        <w:rPr>
          <w:rFonts w:ascii="Times New Roman" w:eastAsia="Times New Roman" w:hAnsi="Times New Roman" w:cs="Times New Roman"/>
          <w:bCs/>
          <w:color w:val="000000" w:themeColor="text1"/>
          <w:sz w:val="28"/>
          <w:szCs w:val="28"/>
          <w:lang w:eastAsia="ru-RU"/>
        </w:rPr>
        <w:t>Динамика спроса на золото, тонн</w:t>
      </w:r>
      <w:r w:rsidR="00B06FCC">
        <w:rPr>
          <w:rFonts w:ascii="Times New Roman" w:eastAsia="Times New Roman" w:hAnsi="Times New Roman" w:cs="Times New Roman"/>
          <w:bCs/>
          <w:color w:val="000000" w:themeColor="text1"/>
          <w:sz w:val="28"/>
          <w:szCs w:val="28"/>
          <w:lang w:eastAsia="ru-RU"/>
        </w:rPr>
        <w:t xml:space="preserve"> </w:t>
      </w:r>
      <w:r w:rsidR="00DF08BC">
        <w:rPr>
          <w:rFonts w:ascii="Times New Roman" w:eastAsia="Times New Roman" w:hAnsi="Times New Roman" w:cs="Times New Roman"/>
          <w:bCs/>
          <w:color w:val="000000" w:themeColor="text1"/>
          <w:sz w:val="28"/>
          <w:szCs w:val="28"/>
          <w:lang w:eastAsia="ru-RU"/>
        </w:rPr>
        <w:t>(составлено автором</w:t>
      </w:r>
      <w:r w:rsidR="001863F8">
        <w:rPr>
          <w:rFonts w:ascii="Times New Roman" w:eastAsia="Times New Roman" w:hAnsi="Times New Roman" w:cs="Times New Roman"/>
          <w:bCs/>
          <w:color w:val="000000" w:themeColor="text1"/>
          <w:sz w:val="28"/>
          <w:szCs w:val="28"/>
          <w:lang w:eastAsia="ru-RU"/>
        </w:rPr>
        <w:t xml:space="preserve"> </w:t>
      </w:r>
      <w:r w:rsidR="00DF08BC">
        <w:rPr>
          <w:rStyle w:val="ab"/>
          <w:rFonts w:ascii="Times New Roman" w:eastAsia="Times New Roman" w:hAnsi="Times New Roman" w:cs="Times New Roman"/>
          <w:bCs/>
          <w:color w:val="000000" w:themeColor="text1"/>
          <w:sz w:val="28"/>
          <w:szCs w:val="28"/>
          <w:lang w:eastAsia="ru-RU"/>
        </w:rPr>
        <w:footnoteReference w:id="24"/>
      </w:r>
      <w:r w:rsidR="00DF08BC">
        <w:rPr>
          <w:rFonts w:ascii="Times New Roman" w:eastAsia="Times New Roman" w:hAnsi="Times New Roman" w:cs="Times New Roman"/>
          <w:bCs/>
          <w:color w:val="000000" w:themeColor="text1"/>
          <w:sz w:val="28"/>
          <w:szCs w:val="28"/>
          <w:lang w:eastAsia="ru-RU"/>
        </w:rPr>
        <w:t>)</w:t>
      </w:r>
    </w:p>
    <w:tbl>
      <w:tblPr>
        <w:tblStyle w:val="ac"/>
        <w:tblW w:w="0" w:type="auto"/>
        <w:tblLook w:val="04A0" w:firstRow="1" w:lastRow="0" w:firstColumn="1" w:lastColumn="0" w:noHBand="0" w:noVBand="1"/>
      </w:tblPr>
      <w:tblGrid>
        <w:gridCol w:w="2024"/>
        <w:gridCol w:w="1887"/>
        <w:gridCol w:w="1888"/>
        <w:gridCol w:w="1883"/>
        <w:gridCol w:w="1889"/>
      </w:tblGrid>
      <w:tr w:rsidR="00D42467" w:rsidRPr="007564D7" w14:paraId="6157F834" w14:textId="77777777" w:rsidTr="003D3EC8">
        <w:tc>
          <w:tcPr>
            <w:tcW w:w="1965" w:type="dxa"/>
          </w:tcPr>
          <w:p w14:paraId="6157F82F"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bCs/>
                <w:sz w:val="24"/>
                <w:szCs w:val="24"/>
                <w:lang w:eastAsia="ru-RU"/>
              </w:rPr>
              <w:t>Наименование</w:t>
            </w:r>
          </w:p>
        </w:tc>
        <w:tc>
          <w:tcPr>
            <w:tcW w:w="1901" w:type="dxa"/>
            <w:vAlign w:val="center"/>
          </w:tcPr>
          <w:p w14:paraId="6157F830"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I кв 2020</w:t>
            </w:r>
          </w:p>
        </w:tc>
        <w:tc>
          <w:tcPr>
            <w:tcW w:w="1902" w:type="dxa"/>
            <w:vAlign w:val="center"/>
          </w:tcPr>
          <w:p w14:paraId="6157F831"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I кв 2019</w:t>
            </w:r>
          </w:p>
        </w:tc>
        <w:tc>
          <w:tcPr>
            <w:tcW w:w="1900" w:type="dxa"/>
            <w:vAlign w:val="center"/>
          </w:tcPr>
          <w:p w14:paraId="6157F832"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Изм. в %</w:t>
            </w:r>
          </w:p>
        </w:tc>
        <w:tc>
          <w:tcPr>
            <w:tcW w:w="1903" w:type="dxa"/>
            <w:vAlign w:val="center"/>
          </w:tcPr>
          <w:p w14:paraId="6157F833"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2019</w:t>
            </w:r>
          </w:p>
        </w:tc>
      </w:tr>
      <w:tr w:rsidR="00D42467" w:rsidRPr="007564D7" w14:paraId="6157F83A" w14:textId="77777777" w:rsidTr="003D3EC8">
        <w:tc>
          <w:tcPr>
            <w:tcW w:w="1965" w:type="dxa"/>
            <w:vAlign w:val="center"/>
          </w:tcPr>
          <w:p w14:paraId="6157F835" w14:textId="77777777" w:rsidR="00D42467" w:rsidRPr="007564D7" w:rsidRDefault="00D42467" w:rsidP="003D3EC8">
            <w:pP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ювелирный</w:t>
            </w:r>
          </w:p>
        </w:tc>
        <w:tc>
          <w:tcPr>
            <w:tcW w:w="1901" w:type="dxa"/>
            <w:vAlign w:val="center"/>
          </w:tcPr>
          <w:p w14:paraId="6157F836"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325,8</w:t>
            </w:r>
          </w:p>
        </w:tc>
        <w:tc>
          <w:tcPr>
            <w:tcW w:w="1902" w:type="dxa"/>
            <w:vAlign w:val="center"/>
          </w:tcPr>
          <w:p w14:paraId="6157F837"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533,4</w:t>
            </w:r>
          </w:p>
        </w:tc>
        <w:tc>
          <w:tcPr>
            <w:tcW w:w="1900" w:type="dxa"/>
            <w:vAlign w:val="center"/>
          </w:tcPr>
          <w:p w14:paraId="6157F838"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 39</w:t>
            </w:r>
          </w:p>
        </w:tc>
        <w:tc>
          <w:tcPr>
            <w:tcW w:w="1903" w:type="dxa"/>
            <w:vAlign w:val="center"/>
          </w:tcPr>
          <w:p w14:paraId="6157F839"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2 118,6</w:t>
            </w:r>
          </w:p>
        </w:tc>
      </w:tr>
      <w:tr w:rsidR="00D42467" w:rsidRPr="007564D7" w14:paraId="6157F840" w14:textId="77777777" w:rsidTr="003D3EC8">
        <w:tc>
          <w:tcPr>
            <w:tcW w:w="1965" w:type="dxa"/>
            <w:vAlign w:val="center"/>
          </w:tcPr>
          <w:p w14:paraId="6157F83B" w14:textId="77777777" w:rsidR="00D42467" w:rsidRPr="007564D7" w:rsidRDefault="00D42467" w:rsidP="003D3EC8">
            <w:pP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промышленный</w:t>
            </w:r>
          </w:p>
        </w:tc>
        <w:tc>
          <w:tcPr>
            <w:tcW w:w="1901" w:type="dxa"/>
            <w:vAlign w:val="center"/>
          </w:tcPr>
          <w:p w14:paraId="6157F83C"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73,4</w:t>
            </w:r>
          </w:p>
        </w:tc>
        <w:tc>
          <w:tcPr>
            <w:tcW w:w="1902" w:type="dxa"/>
            <w:vAlign w:val="center"/>
          </w:tcPr>
          <w:p w14:paraId="6157F83D"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79,9</w:t>
            </w:r>
          </w:p>
        </w:tc>
        <w:tc>
          <w:tcPr>
            <w:tcW w:w="1900" w:type="dxa"/>
            <w:vAlign w:val="center"/>
          </w:tcPr>
          <w:p w14:paraId="6157F83E"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 8</w:t>
            </w:r>
          </w:p>
        </w:tc>
        <w:tc>
          <w:tcPr>
            <w:tcW w:w="1903" w:type="dxa"/>
            <w:vAlign w:val="center"/>
          </w:tcPr>
          <w:p w14:paraId="6157F83F"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326,6</w:t>
            </w:r>
          </w:p>
        </w:tc>
      </w:tr>
      <w:tr w:rsidR="00D42467" w:rsidRPr="007564D7" w14:paraId="6157F846" w14:textId="77777777" w:rsidTr="003D3EC8">
        <w:tc>
          <w:tcPr>
            <w:tcW w:w="1965" w:type="dxa"/>
            <w:vAlign w:val="center"/>
          </w:tcPr>
          <w:p w14:paraId="6157F841" w14:textId="77777777" w:rsidR="00D42467" w:rsidRPr="007564D7" w:rsidRDefault="00D42467" w:rsidP="003D3EC8">
            <w:pP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инвестиционный:</w:t>
            </w:r>
          </w:p>
        </w:tc>
        <w:tc>
          <w:tcPr>
            <w:tcW w:w="1901" w:type="dxa"/>
            <w:vAlign w:val="center"/>
          </w:tcPr>
          <w:p w14:paraId="6157F842"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539,6</w:t>
            </w:r>
          </w:p>
        </w:tc>
        <w:tc>
          <w:tcPr>
            <w:tcW w:w="1902" w:type="dxa"/>
            <w:vAlign w:val="center"/>
          </w:tcPr>
          <w:p w14:paraId="6157F843"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300,5</w:t>
            </w:r>
          </w:p>
        </w:tc>
        <w:tc>
          <w:tcPr>
            <w:tcW w:w="1900" w:type="dxa"/>
            <w:vAlign w:val="center"/>
          </w:tcPr>
          <w:p w14:paraId="6157F844"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+ 80</w:t>
            </w:r>
          </w:p>
        </w:tc>
        <w:tc>
          <w:tcPr>
            <w:tcW w:w="1903" w:type="dxa"/>
            <w:vAlign w:val="center"/>
          </w:tcPr>
          <w:p w14:paraId="6157F845"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1 274,9</w:t>
            </w:r>
          </w:p>
        </w:tc>
      </w:tr>
      <w:tr w:rsidR="00D42467" w:rsidRPr="007564D7" w14:paraId="6157F84C" w14:textId="77777777" w:rsidTr="003D3EC8">
        <w:tc>
          <w:tcPr>
            <w:tcW w:w="1965" w:type="dxa"/>
            <w:vAlign w:val="center"/>
          </w:tcPr>
          <w:p w14:paraId="6157F847" w14:textId="77777777" w:rsidR="00D42467" w:rsidRPr="007564D7" w:rsidRDefault="00D42467" w:rsidP="003D3EC8">
            <w:pP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 монеты и слитки</w:t>
            </w:r>
          </w:p>
        </w:tc>
        <w:tc>
          <w:tcPr>
            <w:tcW w:w="1901" w:type="dxa"/>
            <w:vAlign w:val="center"/>
          </w:tcPr>
          <w:p w14:paraId="6157F848"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241,6</w:t>
            </w:r>
          </w:p>
        </w:tc>
        <w:tc>
          <w:tcPr>
            <w:tcW w:w="1902" w:type="dxa"/>
            <w:vAlign w:val="center"/>
          </w:tcPr>
          <w:p w14:paraId="6157F849"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257,6</w:t>
            </w:r>
          </w:p>
        </w:tc>
        <w:tc>
          <w:tcPr>
            <w:tcW w:w="1900" w:type="dxa"/>
            <w:vAlign w:val="center"/>
          </w:tcPr>
          <w:p w14:paraId="6157F84A"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 6</w:t>
            </w:r>
          </w:p>
        </w:tc>
        <w:tc>
          <w:tcPr>
            <w:tcW w:w="1903" w:type="dxa"/>
            <w:vAlign w:val="center"/>
          </w:tcPr>
          <w:p w14:paraId="6157F84B"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871,3</w:t>
            </w:r>
          </w:p>
        </w:tc>
      </w:tr>
      <w:tr w:rsidR="00D42467" w:rsidRPr="007564D7" w14:paraId="6157F852" w14:textId="77777777" w:rsidTr="003D3EC8">
        <w:tc>
          <w:tcPr>
            <w:tcW w:w="1965" w:type="dxa"/>
            <w:vAlign w:val="center"/>
          </w:tcPr>
          <w:p w14:paraId="6157F84D" w14:textId="77777777" w:rsidR="00D42467" w:rsidRPr="007564D7" w:rsidRDefault="00D42467" w:rsidP="003D3EC8">
            <w:pP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 ETF</w:t>
            </w:r>
          </w:p>
        </w:tc>
        <w:tc>
          <w:tcPr>
            <w:tcW w:w="1901" w:type="dxa"/>
            <w:vAlign w:val="center"/>
          </w:tcPr>
          <w:p w14:paraId="6157F84E"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298,0</w:t>
            </w:r>
          </w:p>
        </w:tc>
        <w:tc>
          <w:tcPr>
            <w:tcW w:w="1902" w:type="dxa"/>
            <w:vAlign w:val="center"/>
          </w:tcPr>
          <w:p w14:paraId="6157F84F"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42,9</w:t>
            </w:r>
          </w:p>
        </w:tc>
        <w:tc>
          <w:tcPr>
            <w:tcW w:w="1900" w:type="dxa"/>
            <w:vAlign w:val="center"/>
          </w:tcPr>
          <w:p w14:paraId="6157F850"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&gt;300</w:t>
            </w:r>
          </w:p>
        </w:tc>
        <w:tc>
          <w:tcPr>
            <w:tcW w:w="1903" w:type="dxa"/>
            <w:vAlign w:val="center"/>
          </w:tcPr>
          <w:p w14:paraId="6157F851"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403,6</w:t>
            </w:r>
          </w:p>
        </w:tc>
      </w:tr>
      <w:tr w:rsidR="00D42467" w:rsidRPr="007564D7" w14:paraId="6157F858" w14:textId="77777777" w:rsidTr="003D3EC8">
        <w:tc>
          <w:tcPr>
            <w:tcW w:w="1965" w:type="dxa"/>
            <w:vAlign w:val="center"/>
          </w:tcPr>
          <w:p w14:paraId="6157F853" w14:textId="77777777" w:rsidR="00D42467" w:rsidRPr="007564D7" w:rsidRDefault="00D42467" w:rsidP="003D3EC8">
            <w:pP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Центральные банки</w:t>
            </w:r>
          </w:p>
        </w:tc>
        <w:tc>
          <w:tcPr>
            <w:tcW w:w="1901" w:type="dxa"/>
            <w:vAlign w:val="center"/>
          </w:tcPr>
          <w:p w14:paraId="6157F854"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145,0</w:t>
            </w:r>
          </w:p>
        </w:tc>
        <w:tc>
          <w:tcPr>
            <w:tcW w:w="1902" w:type="dxa"/>
            <w:vAlign w:val="center"/>
          </w:tcPr>
          <w:p w14:paraId="6157F855"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157,0</w:t>
            </w:r>
          </w:p>
        </w:tc>
        <w:tc>
          <w:tcPr>
            <w:tcW w:w="1900" w:type="dxa"/>
            <w:vAlign w:val="center"/>
          </w:tcPr>
          <w:p w14:paraId="6157F856"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 8</w:t>
            </w:r>
          </w:p>
        </w:tc>
        <w:tc>
          <w:tcPr>
            <w:tcW w:w="1903" w:type="dxa"/>
            <w:vAlign w:val="center"/>
          </w:tcPr>
          <w:p w14:paraId="6157F857"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648,2</w:t>
            </w:r>
          </w:p>
        </w:tc>
      </w:tr>
      <w:tr w:rsidR="00D42467" w:rsidRPr="007564D7" w14:paraId="6157F85E" w14:textId="77777777" w:rsidTr="003D3EC8">
        <w:tc>
          <w:tcPr>
            <w:tcW w:w="1965" w:type="dxa"/>
            <w:vAlign w:val="center"/>
          </w:tcPr>
          <w:p w14:paraId="6157F859" w14:textId="77777777" w:rsidR="00D42467" w:rsidRPr="007564D7" w:rsidRDefault="00D42467" w:rsidP="003D3EC8">
            <w:pP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ВСЕГО</w:t>
            </w:r>
          </w:p>
        </w:tc>
        <w:tc>
          <w:tcPr>
            <w:tcW w:w="1901" w:type="dxa"/>
            <w:vAlign w:val="center"/>
          </w:tcPr>
          <w:p w14:paraId="6157F85A"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1 083,8</w:t>
            </w:r>
          </w:p>
        </w:tc>
        <w:tc>
          <w:tcPr>
            <w:tcW w:w="1902" w:type="dxa"/>
            <w:vAlign w:val="center"/>
          </w:tcPr>
          <w:p w14:paraId="6157F85B"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1 070,8</w:t>
            </w:r>
          </w:p>
        </w:tc>
        <w:tc>
          <w:tcPr>
            <w:tcW w:w="1900" w:type="dxa"/>
            <w:vAlign w:val="center"/>
          </w:tcPr>
          <w:p w14:paraId="6157F85C"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+ 1</w:t>
            </w:r>
          </w:p>
        </w:tc>
        <w:tc>
          <w:tcPr>
            <w:tcW w:w="1903" w:type="dxa"/>
            <w:vAlign w:val="center"/>
          </w:tcPr>
          <w:p w14:paraId="6157F85D"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4 368,3</w:t>
            </w:r>
          </w:p>
        </w:tc>
      </w:tr>
      <w:tr w:rsidR="00D42467" w:rsidRPr="007564D7" w14:paraId="6157F864" w14:textId="77777777" w:rsidTr="003D3EC8">
        <w:trPr>
          <w:trHeight w:val="70"/>
        </w:trPr>
        <w:tc>
          <w:tcPr>
            <w:tcW w:w="1965" w:type="dxa"/>
            <w:vAlign w:val="center"/>
          </w:tcPr>
          <w:p w14:paraId="6157F85F" w14:textId="77777777" w:rsidR="00D42467" w:rsidRPr="007564D7" w:rsidRDefault="00D42467" w:rsidP="003D3EC8">
            <w:pP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LBMA, долл/унция</w:t>
            </w:r>
          </w:p>
        </w:tc>
        <w:tc>
          <w:tcPr>
            <w:tcW w:w="1901" w:type="dxa"/>
            <w:vAlign w:val="center"/>
          </w:tcPr>
          <w:p w14:paraId="6157F860"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1 582,8</w:t>
            </w:r>
          </w:p>
        </w:tc>
        <w:tc>
          <w:tcPr>
            <w:tcW w:w="1902" w:type="dxa"/>
            <w:vAlign w:val="center"/>
          </w:tcPr>
          <w:p w14:paraId="6157F861"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1 303,8</w:t>
            </w:r>
          </w:p>
        </w:tc>
        <w:tc>
          <w:tcPr>
            <w:tcW w:w="1900" w:type="dxa"/>
            <w:vAlign w:val="center"/>
          </w:tcPr>
          <w:p w14:paraId="6157F862"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+ 21</w:t>
            </w:r>
          </w:p>
        </w:tc>
        <w:tc>
          <w:tcPr>
            <w:tcW w:w="1903" w:type="dxa"/>
            <w:vAlign w:val="center"/>
          </w:tcPr>
          <w:p w14:paraId="6157F863" w14:textId="77777777" w:rsidR="00D42467" w:rsidRPr="007564D7" w:rsidRDefault="00D42467" w:rsidP="003D3EC8">
            <w:pPr>
              <w:jc w:val="center"/>
              <w:rPr>
                <w:rFonts w:ascii="Times New Roman" w:eastAsia="Times New Roman" w:hAnsi="Times New Roman" w:cs="Times New Roman"/>
                <w:bCs/>
                <w:sz w:val="24"/>
                <w:szCs w:val="24"/>
                <w:lang w:eastAsia="ru-RU"/>
              </w:rPr>
            </w:pPr>
            <w:r w:rsidRPr="007564D7">
              <w:rPr>
                <w:rFonts w:ascii="Times New Roman" w:eastAsia="Times New Roman" w:hAnsi="Times New Roman" w:cs="Times New Roman"/>
                <w:sz w:val="24"/>
                <w:szCs w:val="24"/>
                <w:lang w:eastAsia="ru-RU"/>
              </w:rPr>
              <w:t>1 392,6</w:t>
            </w:r>
          </w:p>
        </w:tc>
      </w:tr>
    </w:tbl>
    <w:p w14:paraId="6157F865" w14:textId="77777777" w:rsidR="00191175" w:rsidRPr="00F446AF" w:rsidRDefault="00191175" w:rsidP="00D42467">
      <w:pPr>
        <w:spacing w:after="0" w:line="360" w:lineRule="auto"/>
        <w:rPr>
          <w:rFonts w:ascii="Times New Roman" w:eastAsia="Times New Roman" w:hAnsi="Times New Roman" w:cs="Times New Roman"/>
          <w:color w:val="000000" w:themeColor="text1"/>
          <w:sz w:val="28"/>
          <w:szCs w:val="28"/>
          <w:lang w:eastAsia="ru-RU"/>
        </w:rPr>
      </w:pPr>
    </w:p>
    <w:p w14:paraId="6157F866" w14:textId="430C3A2D" w:rsidR="00191175" w:rsidRPr="00F446AF" w:rsidRDefault="00191175" w:rsidP="0019117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 xml:space="preserve">В отчетный период зафиксировано падение спроса на ювелирные украшения в связи с проведением профилактических мер по борьбе с пандемией. </w:t>
      </w:r>
      <w:r w:rsidRPr="00F446AF">
        <w:rPr>
          <w:rFonts w:ascii="Times New Roman" w:eastAsia="Times New Roman" w:hAnsi="Times New Roman" w:cs="Times New Roman"/>
          <w:bCs/>
          <w:color w:val="000000" w:themeColor="text1"/>
          <w:sz w:val="28"/>
          <w:szCs w:val="28"/>
          <w:lang w:eastAsia="ru-RU"/>
        </w:rPr>
        <w:t>В Китае</w:t>
      </w:r>
      <w:r w:rsidRPr="00F446AF">
        <w:rPr>
          <w:rFonts w:ascii="Times New Roman" w:eastAsia="Times New Roman" w:hAnsi="Times New Roman" w:cs="Times New Roman"/>
          <w:color w:val="000000" w:themeColor="text1"/>
          <w:sz w:val="28"/>
          <w:szCs w:val="28"/>
          <w:lang w:eastAsia="ru-RU"/>
        </w:rPr>
        <w:t xml:space="preserve"> вспышка COVID-19 привела к сокращению ювелирного спроса до минимума за более чем 13 лет. Стимулирующие мероприятия ювелирных компаний не вернули былой спрос на ювелирные изделия среди населения. </w:t>
      </w:r>
      <w:r w:rsidRPr="00F446AF">
        <w:rPr>
          <w:rFonts w:ascii="Times New Roman" w:eastAsia="Times New Roman" w:hAnsi="Times New Roman" w:cs="Times New Roman"/>
          <w:bCs/>
          <w:color w:val="000000" w:themeColor="text1"/>
          <w:sz w:val="28"/>
          <w:szCs w:val="28"/>
          <w:lang w:eastAsia="ru-RU"/>
        </w:rPr>
        <w:t>В Индии</w:t>
      </w:r>
      <w:r w:rsidRPr="00F446AF">
        <w:rPr>
          <w:rFonts w:ascii="Times New Roman" w:eastAsia="Times New Roman" w:hAnsi="Times New Roman" w:cs="Times New Roman"/>
          <w:color w:val="000000" w:themeColor="text1"/>
          <w:sz w:val="28"/>
          <w:szCs w:val="28"/>
          <w:lang w:eastAsia="ru-RU"/>
        </w:rPr>
        <w:t xml:space="preserve"> спрос на золото упал до 11-летнего минимума в связи с пандемией, ослаблением рупии и слабостью внутренней экономики на фоне роста цен на золото. В США ювелирный спрос также снизился, так из – за  COVID-19 в стране почти полностью оборвался трёхлетний здоровый рост потребления ювелирных изделий.</w:t>
      </w:r>
    </w:p>
    <w:p w14:paraId="6157F867" w14:textId="77777777" w:rsidR="00191175" w:rsidRPr="00F446AF" w:rsidRDefault="00191175" w:rsidP="0019117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 xml:space="preserve">Однако не смотря на все это спрос на золото будет всегда. Для оценки перспектив золото необходимо принимать во внимание «Вашингтонское </w:t>
      </w:r>
      <w:r w:rsidRPr="00F446AF">
        <w:rPr>
          <w:rFonts w:ascii="Times New Roman" w:eastAsia="Times New Roman" w:hAnsi="Times New Roman" w:cs="Times New Roman"/>
          <w:color w:val="000000" w:themeColor="text1"/>
          <w:sz w:val="28"/>
          <w:szCs w:val="28"/>
          <w:lang w:eastAsia="ru-RU"/>
        </w:rPr>
        <w:lastRenderedPageBreak/>
        <w:t>соглашение о золоте» в котором золото выступает в качестве важнейшего компонента международных резервов стран.</w:t>
      </w:r>
    </w:p>
    <w:p w14:paraId="6157F868" w14:textId="77777777" w:rsidR="00191175" w:rsidRPr="00F446AF" w:rsidRDefault="00191175" w:rsidP="0019117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 xml:space="preserve"> При обновлении устава Международного валютного фонда целесообразно подтвердить статус золота как международного резервного актива и определить принципы регулирования операций с золотом центральных банков во избежание резких колебаний его цены с учетом уроков современного финансового кризиса.</w:t>
      </w:r>
    </w:p>
    <w:p w14:paraId="6157F869" w14:textId="77777777" w:rsidR="00191175" w:rsidRPr="00F446AF" w:rsidRDefault="00191175" w:rsidP="0019117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 xml:space="preserve">Таким образом, мировой рынок золота – это система циркуляции золота в масштабах мира, также мировой рынок золота – это мировые центры международной торговли золотом, в которых осуществляются сделки по купле-продаже золота. </w:t>
      </w:r>
    </w:p>
    <w:p w14:paraId="6157F86A" w14:textId="77777777" w:rsidR="00191175" w:rsidRPr="00F446AF" w:rsidRDefault="00191175" w:rsidP="0019117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Особенности мирового рынка золота. Золото – это:</w:t>
      </w:r>
    </w:p>
    <w:p w14:paraId="6157F86B" w14:textId="7FE5BE66" w:rsidR="00191175" w:rsidRPr="003909EB" w:rsidRDefault="00191175" w:rsidP="003909EB">
      <w:pPr>
        <w:pStyle w:val="a4"/>
        <w:numPr>
          <w:ilvl w:val="0"/>
          <w:numId w:val="30"/>
        </w:numPr>
        <w:spacing w:after="0" w:line="360" w:lineRule="auto"/>
        <w:jc w:val="both"/>
        <w:rPr>
          <w:rFonts w:ascii="Times New Roman" w:eastAsia="Times New Roman" w:hAnsi="Times New Roman" w:cs="Times New Roman"/>
          <w:color w:val="000000" w:themeColor="text1"/>
          <w:sz w:val="28"/>
          <w:szCs w:val="28"/>
          <w:lang w:eastAsia="ru-RU"/>
        </w:rPr>
      </w:pPr>
      <w:r w:rsidRPr="003909EB">
        <w:rPr>
          <w:rFonts w:ascii="Times New Roman" w:eastAsia="Times New Roman" w:hAnsi="Times New Roman" w:cs="Times New Roman"/>
          <w:color w:val="000000" w:themeColor="text1"/>
          <w:sz w:val="28"/>
          <w:szCs w:val="28"/>
          <w:lang w:eastAsia="ru-RU"/>
        </w:rPr>
        <w:t>мировой резервный финансовый актив</w:t>
      </w:r>
      <w:r w:rsidR="00B06FCC">
        <w:rPr>
          <w:rFonts w:ascii="Times New Roman" w:eastAsia="Times New Roman" w:hAnsi="Times New Roman" w:cs="Times New Roman"/>
          <w:color w:val="000000" w:themeColor="text1"/>
          <w:sz w:val="28"/>
          <w:szCs w:val="28"/>
          <w:lang w:eastAsia="ru-RU"/>
        </w:rPr>
        <w:t>,</w:t>
      </w:r>
    </w:p>
    <w:p w14:paraId="6157F86C" w14:textId="4A1BDE0F" w:rsidR="00191175" w:rsidRPr="003909EB" w:rsidRDefault="00191175" w:rsidP="003909EB">
      <w:pPr>
        <w:pStyle w:val="a4"/>
        <w:numPr>
          <w:ilvl w:val="0"/>
          <w:numId w:val="30"/>
        </w:numPr>
        <w:spacing w:after="0" w:line="360" w:lineRule="auto"/>
        <w:jc w:val="both"/>
        <w:rPr>
          <w:rFonts w:ascii="Times New Roman" w:eastAsia="Times New Roman" w:hAnsi="Times New Roman" w:cs="Times New Roman"/>
          <w:color w:val="000000" w:themeColor="text1"/>
          <w:sz w:val="28"/>
          <w:szCs w:val="28"/>
          <w:lang w:eastAsia="ru-RU"/>
        </w:rPr>
      </w:pPr>
      <w:r w:rsidRPr="003909EB">
        <w:rPr>
          <w:rFonts w:ascii="Times New Roman" w:eastAsia="Times New Roman" w:hAnsi="Times New Roman" w:cs="Times New Roman"/>
          <w:color w:val="000000" w:themeColor="text1"/>
          <w:sz w:val="28"/>
          <w:szCs w:val="28"/>
          <w:lang w:eastAsia="ru-RU"/>
        </w:rPr>
        <w:t>товар, имеющий цену</w:t>
      </w:r>
      <w:r w:rsidR="00B06FCC">
        <w:rPr>
          <w:rFonts w:ascii="Times New Roman" w:eastAsia="Times New Roman" w:hAnsi="Times New Roman" w:cs="Times New Roman"/>
          <w:color w:val="000000" w:themeColor="text1"/>
          <w:sz w:val="28"/>
          <w:szCs w:val="28"/>
          <w:lang w:eastAsia="ru-RU"/>
        </w:rPr>
        <w:t>,</w:t>
      </w:r>
    </w:p>
    <w:p w14:paraId="6157F86D" w14:textId="543FAB05" w:rsidR="00191175" w:rsidRPr="003909EB" w:rsidRDefault="00191175" w:rsidP="003909EB">
      <w:pPr>
        <w:pStyle w:val="a4"/>
        <w:numPr>
          <w:ilvl w:val="0"/>
          <w:numId w:val="30"/>
        </w:numPr>
        <w:spacing w:after="0" w:line="360" w:lineRule="auto"/>
        <w:jc w:val="both"/>
        <w:rPr>
          <w:rFonts w:ascii="Times New Roman" w:eastAsia="Times New Roman" w:hAnsi="Times New Roman" w:cs="Times New Roman"/>
          <w:color w:val="000000" w:themeColor="text1"/>
          <w:sz w:val="28"/>
          <w:szCs w:val="28"/>
          <w:lang w:eastAsia="ru-RU"/>
        </w:rPr>
      </w:pPr>
      <w:r w:rsidRPr="003909EB">
        <w:rPr>
          <w:rFonts w:ascii="Times New Roman" w:eastAsia="Times New Roman" w:hAnsi="Times New Roman" w:cs="Times New Roman"/>
          <w:color w:val="000000" w:themeColor="text1"/>
          <w:sz w:val="28"/>
          <w:szCs w:val="28"/>
          <w:lang w:eastAsia="ru-RU"/>
        </w:rPr>
        <w:t>средство инвестирования.</w:t>
      </w:r>
    </w:p>
    <w:p w14:paraId="6157F86E" w14:textId="77777777" w:rsidR="00191175" w:rsidRPr="00F446AF" w:rsidRDefault="00191175" w:rsidP="0019117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Участники рынка золота выражаются сущность мирового рынка золота в целом. Золото выступает важной мировой валютой, несмотря на то, что много лет назад золото утратило свою денежную функцию. Неприятие у аналитиков вызывает факт того, что золото имеет возможность участвовать в процессе формирования глобальной валюты.</w:t>
      </w:r>
    </w:p>
    <w:p w14:paraId="6157F86F" w14:textId="77777777" w:rsidR="00191175" w:rsidRPr="00F446AF" w:rsidRDefault="00191175" w:rsidP="0019117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Перспективы развития мирового рынка золота. Среди экспертов отмечается, что в скором будущем вернется золотой стандарт, так как нынешняя система порождает экономические кризисы.</w:t>
      </w:r>
    </w:p>
    <w:p w14:paraId="6157F870" w14:textId="77777777" w:rsidR="00191175" w:rsidRPr="00F446AF" w:rsidRDefault="00191175" w:rsidP="0019117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t>Золото утратило денежные функции и это объясняется рядом причин. В первую очередь товар не может выполнять функции средства платежа. Товарный стандарт сдерживает развитие экономики, вызывая тем самым экономические кризисы. В связи с этим, в настоящее время, золото выступает стратегическим товаром цена на который определяется уровнем спроса и предложения на мировом рынке.</w:t>
      </w:r>
    </w:p>
    <w:p w14:paraId="6157F871" w14:textId="77777777" w:rsidR="00191175" w:rsidRPr="00F446AF" w:rsidRDefault="00191175" w:rsidP="00191175">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46AF">
        <w:rPr>
          <w:rFonts w:ascii="Times New Roman" w:eastAsia="Times New Roman" w:hAnsi="Times New Roman" w:cs="Times New Roman"/>
          <w:color w:val="000000" w:themeColor="text1"/>
          <w:sz w:val="28"/>
          <w:szCs w:val="28"/>
          <w:lang w:eastAsia="ru-RU"/>
        </w:rPr>
        <w:lastRenderedPageBreak/>
        <w:t xml:space="preserve"> Золото занимает важное место в экономической системе стран мира, хотя и не выступает средством платежа и денежного обращения. В большинстве случаев золото используют в качестве международного кредитного обеспечения и инвестиционного инструмента. Золото выступает самым популярным видом инвестирования.</w:t>
      </w:r>
    </w:p>
    <w:p w14:paraId="6157F872" w14:textId="2478E797" w:rsidR="00D42467" w:rsidRDefault="00D42467" w:rsidP="00D42467">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4D59591B" w14:textId="378213EA" w:rsidR="00C84ADF" w:rsidRDefault="00C84ADF" w:rsidP="00D42467">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1442D991" w14:textId="16BD3E7B" w:rsidR="00C84ADF" w:rsidRDefault="00C84ADF" w:rsidP="00D42467">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7512A2B0" w14:textId="0E54F8AB" w:rsidR="00C84ADF" w:rsidRDefault="00C84ADF" w:rsidP="00D42467">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6CD480A6" w14:textId="567DDF38" w:rsidR="00C84ADF" w:rsidRDefault="00C84ADF" w:rsidP="00D42467">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35E95078" w14:textId="0BCE87E5" w:rsidR="00C84ADF" w:rsidRDefault="00C84ADF" w:rsidP="00D42467">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0D400628" w14:textId="1547E19C" w:rsidR="00C84ADF" w:rsidRDefault="00C84ADF" w:rsidP="00D42467">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01A6E622" w14:textId="552B6CD3" w:rsidR="00A72365" w:rsidRDefault="00A72365" w:rsidP="00D42467">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7DFAC712" w14:textId="6C5F41D6" w:rsidR="00A72365" w:rsidRDefault="00A72365" w:rsidP="00D42467">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1D6D9A91" w14:textId="06961E13" w:rsidR="00A72365" w:rsidRDefault="00A72365" w:rsidP="00D42467">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480C80D7" w14:textId="2DE20637" w:rsidR="00A72365" w:rsidRDefault="00A72365" w:rsidP="00D42467">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53153DF4" w14:textId="3F0F9A2C" w:rsidR="00A72365" w:rsidRDefault="00A72365" w:rsidP="00D42467">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549A5536" w14:textId="0D884DDA" w:rsidR="00A72365" w:rsidRDefault="00A72365" w:rsidP="00D42467">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411F5606" w14:textId="6932454A" w:rsidR="00A72365" w:rsidRDefault="00A72365" w:rsidP="00D42467">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48990FCF" w14:textId="64011386" w:rsidR="00A72365" w:rsidRDefault="00A72365" w:rsidP="00D42467">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1856DBD1" w14:textId="5341B36D" w:rsidR="00A72365" w:rsidRDefault="00A72365" w:rsidP="00D42467">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1A8D2F9F" w14:textId="77777777" w:rsidR="00A72365" w:rsidRDefault="00A72365" w:rsidP="00D42467">
      <w:pPr>
        <w:spacing w:after="0" w:line="360" w:lineRule="auto"/>
        <w:ind w:firstLine="709"/>
        <w:jc w:val="both"/>
        <w:rPr>
          <w:rFonts w:ascii="Times New Roman" w:eastAsia="Times New Roman" w:hAnsi="Times New Roman" w:cs="Times New Roman"/>
          <w:color w:val="000000" w:themeColor="text1"/>
          <w:sz w:val="28"/>
          <w:szCs w:val="28"/>
          <w:lang w:eastAsia="ru-RU"/>
        </w:rPr>
      </w:pPr>
    </w:p>
    <w:p w14:paraId="0780AEC7" w14:textId="79D7D99F" w:rsidR="00AB559F" w:rsidRDefault="00AB559F" w:rsidP="00C462D5">
      <w:pPr>
        <w:spacing w:after="0" w:line="360" w:lineRule="auto"/>
        <w:jc w:val="both"/>
        <w:rPr>
          <w:rFonts w:ascii="Times New Roman" w:eastAsia="Times New Roman" w:hAnsi="Times New Roman" w:cs="Times New Roman"/>
          <w:color w:val="000000" w:themeColor="text1"/>
          <w:sz w:val="28"/>
          <w:szCs w:val="28"/>
          <w:lang w:eastAsia="ru-RU"/>
        </w:rPr>
      </w:pPr>
    </w:p>
    <w:p w14:paraId="159029AD" w14:textId="7F33FD6C" w:rsidR="004C5EA9" w:rsidRDefault="004C5EA9" w:rsidP="00C462D5">
      <w:pPr>
        <w:spacing w:after="0" w:line="360" w:lineRule="auto"/>
        <w:jc w:val="both"/>
        <w:rPr>
          <w:rFonts w:ascii="Times New Roman" w:eastAsia="Times New Roman" w:hAnsi="Times New Roman" w:cs="Times New Roman"/>
          <w:color w:val="000000" w:themeColor="text1"/>
          <w:sz w:val="28"/>
          <w:szCs w:val="28"/>
          <w:lang w:eastAsia="ru-RU"/>
        </w:rPr>
      </w:pPr>
    </w:p>
    <w:p w14:paraId="088E1C99" w14:textId="0EBC1D71" w:rsidR="00102C8B" w:rsidRDefault="00102C8B" w:rsidP="00C462D5">
      <w:pPr>
        <w:spacing w:after="0" w:line="360" w:lineRule="auto"/>
        <w:jc w:val="both"/>
        <w:rPr>
          <w:rFonts w:ascii="Times New Roman" w:eastAsia="Times New Roman" w:hAnsi="Times New Roman" w:cs="Times New Roman"/>
          <w:color w:val="000000" w:themeColor="text1"/>
          <w:sz w:val="28"/>
          <w:szCs w:val="28"/>
          <w:lang w:eastAsia="ru-RU"/>
        </w:rPr>
      </w:pPr>
    </w:p>
    <w:p w14:paraId="61C2309F" w14:textId="0ECBF929" w:rsidR="00102C8B" w:rsidRDefault="00102C8B" w:rsidP="00C462D5">
      <w:pPr>
        <w:spacing w:after="0" w:line="360" w:lineRule="auto"/>
        <w:jc w:val="both"/>
        <w:rPr>
          <w:rFonts w:ascii="Times New Roman" w:eastAsia="Times New Roman" w:hAnsi="Times New Roman" w:cs="Times New Roman"/>
          <w:color w:val="000000" w:themeColor="text1"/>
          <w:sz w:val="28"/>
          <w:szCs w:val="28"/>
          <w:lang w:eastAsia="ru-RU"/>
        </w:rPr>
      </w:pPr>
    </w:p>
    <w:p w14:paraId="422247FA" w14:textId="73895D5D" w:rsidR="001863F8" w:rsidRDefault="001863F8" w:rsidP="00C462D5">
      <w:pPr>
        <w:spacing w:after="0" w:line="360" w:lineRule="auto"/>
        <w:jc w:val="both"/>
        <w:rPr>
          <w:rFonts w:ascii="Times New Roman" w:eastAsia="Times New Roman" w:hAnsi="Times New Roman" w:cs="Times New Roman"/>
          <w:color w:val="000000" w:themeColor="text1"/>
          <w:sz w:val="28"/>
          <w:szCs w:val="28"/>
          <w:lang w:eastAsia="ru-RU"/>
        </w:rPr>
      </w:pPr>
    </w:p>
    <w:p w14:paraId="77CFAD86" w14:textId="53654B19" w:rsidR="001863F8" w:rsidRDefault="001863F8" w:rsidP="00C462D5">
      <w:pPr>
        <w:spacing w:after="0" w:line="360" w:lineRule="auto"/>
        <w:jc w:val="both"/>
        <w:rPr>
          <w:rFonts w:ascii="Times New Roman" w:eastAsia="Times New Roman" w:hAnsi="Times New Roman" w:cs="Times New Roman"/>
          <w:color w:val="000000" w:themeColor="text1"/>
          <w:sz w:val="28"/>
          <w:szCs w:val="28"/>
          <w:lang w:eastAsia="ru-RU"/>
        </w:rPr>
      </w:pPr>
    </w:p>
    <w:p w14:paraId="6FFEE315" w14:textId="3CC6DE78" w:rsidR="001863F8" w:rsidRDefault="001863F8" w:rsidP="00C462D5">
      <w:pPr>
        <w:spacing w:after="0" w:line="360" w:lineRule="auto"/>
        <w:jc w:val="both"/>
        <w:rPr>
          <w:rFonts w:ascii="Times New Roman" w:eastAsia="Times New Roman" w:hAnsi="Times New Roman" w:cs="Times New Roman"/>
          <w:color w:val="000000" w:themeColor="text1"/>
          <w:sz w:val="28"/>
          <w:szCs w:val="28"/>
          <w:lang w:eastAsia="ru-RU"/>
        </w:rPr>
      </w:pPr>
    </w:p>
    <w:p w14:paraId="34516E19" w14:textId="77777777" w:rsidR="001863F8" w:rsidRPr="00D42467" w:rsidRDefault="001863F8" w:rsidP="00C462D5">
      <w:pPr>
        <w:spacing w:after="0" w:line="360" w:lineRule="auto"/>
        <w:jc w:val="both"/>
        <w:rPr>
          <w:rFonts w:ascii="Times New Roman" w:eastAsia="Times New Roman" w:hAnsi="Times New Roman" w:cs="Times New Roman"/>
          <w:color w:val="000000" w:themeColor="text1"/>
          <w:sz w:val="28"/>
          <w:szCs w:val="28"/>
          <w:lang w:eastAsia="ru-RU"/>
        </w:rPr>
      </w:pPr>
    </w:p>
    <w:p w14:paraId="6157F873" w14:textId="77777777" w:rsidR="004C2ED3" w:rsidRPr="008D492E" w:rsidRDefault="004C2ED3" w:rsidP="00D23EAC">
      <w:pPr>
        <w:spacing w:after="0" w:line="360" w:lineRule="auto"/>
        <w:jc w:val="center"/>
        <w:rPr>
          <w:rFonts w:ascii="Times New Roman" w:hAnsi="Times New Roman" w:cs="Times New Roman"/>
          <w:b/>
          <w:sz w:val="28"/>
          <w:szCs w:val="28"/>
          <w:lang w:eastAsia="ru-RU"/>
        </w:rPr>
      </w:pPr>
      <w:bookmarkStart w:id="10" w:name="_Toc70337000"/>
      <w:r w:rsidRPr="008D492E">
        <w:rPr>
          <w:rFonts w:ascii="Times New Roman" w:hAnsi="Times New Roman" w:cs="Times New Roman"/>
          <w:b/>
          <w:sz w:val="28"/>
          <w:szCs w:val="28"/>
          <w:lang w:eastAsia="ru-RU"/>
        </w:rPr>
        <w:lastRenderedPageBreak/>
        <w:t>ЗАКЛЮЧЕНИЕ</w:t>
      </w:r>
      <w:bookmarkEnd w:id="10"/>
    </w:p>
    <w:p w14:paraId="6157F874" w14:textId="77777777" w:rsidR="008A6C7D" w:rsidRPr="008A6C7D" w:rsidRDefault="008A6C7D" w:rsidP="00D23EAC">
      <w:pPr>
        <w:spacing w:after="0" w:line="360" w:lineRule="auto"/>
        <w:ind w:firstLine="709"/>
        <w:jc w:val="center"/>
        <w:rPr>
          <w:rFonts w:ascii="Times New Roman" w:eastAsia="Times New Roman" w:hAnsi="Times New Roman" w:cs="Times New Roman"/>
          <w:sz w:val="28"/>
          <w:szCs w:val="28"/>
          <w:lang w:eastAsia="ru-RU"/>
        </w:rPr>
      </w:pPr>
    </w:p>
    <w:p w14:paraId="6157F876" w14:textId="77777777" w:rsidR="004C2ED3" w:rsidRPr="004C2ED3" w:rsidRDefault="004C2ED3" w:rsidP="004C2ED3">
      <w:pPr>
        <w:spacing w:after="0" w:line="360" w:lineRule="auto"/>
        <w:ind w:firstLine="709"/>
        <w:jc w:val="both"/>
        <w:rPr>
          <w:rFonts w:ascii="Times New Roman" w:hAnsi="Times New Roman" w:cs="Times New Roman"/>
          <w:bCs/>
          <w:color w:val="000000" w:themeColor="text1"/>
          <w:sz w:val="28"/>
          <w:szCs w:val="28"/>
        </w:rPr>
      </w:pPr>
      <w:r w:rsidRPr="004C2ED3">
        <w:rPr>
          <w:rFonts w:ascii="Times New Roman" w:hAnsi="Times New Roman" w:cs="Times New Roman"/>
          <w:bCs/>
          <w:color w:val="000000" w:themeColor="text1"/>
          <w:sz w:val="28"/>
          <w:szCs w:val="28"/>
        </w:rPr>
        <w:t>На рынке золота осуществляется покупка и продажа товара – золота в наличной форме (в виде металла) и  в безналичной форме (в виде финансовых инструментов). Рыночная цена на золото формируется на основании взаимодействия спроса и предложения.</w:t>
      </w:r>
    </w:p>
    <w:p w14:paraId="6157F877" w14:textId="77777777" w:rsidR="004C2ED3" w:rsidRPr="004C2ED3" w:rsidRDefault="004C2ED3" w:rsidP="004C2ED3">
      <w:pPr>
        <w:spacing w:after="0" w:line="360" w:lineRule="auto"/>
        <w:ind w:firstLine="709"/>
        <w:jc w:val="both"/>
        <w:rPr>
          <w:rFonts w:ascii="Times New Roman" w:hAnsi="Times New Roman" w:cs="Times New Roman"/>
          <w:bCs/>
          <w:color w:val="000000" w:themeColor="text1"/>
          <w:sz w:val="28"/>
          <w:szCs w:val="28"/>
        </w:rPr>
      </w:pPr>
      <w:r w:rsidRPr="004C2ED3">
        <w:rPr>
          <w:rFonts w:ascii="Times New Roman" w:hAnsi="Times New Roman" w:cs="Times New Roman"/>
          <w:bCs/>
          <w:color w:val="000000" w:themeColor="text1"/>
          <w:sz w:val="28"/>
          <w:szCs w:val="28"/>
        </w:rPr>
        <w:t xml:space="preserve">Мировые рынки золота – это совокупность международных и внутренних рынков, осуществляющих торговлю физическим золотом и производными инструментами. </w:t>
      </w:r>
    </w:p>
    <w:p w14:paraId="6157F878" w14:textId="77777777" w:rsidR="004C2ED3" w:rsidRPr="004C2ED3" w:rsidRDefault="004C2ED3" w:rsidP="004C2ED3">
      <w:pPr>
        <w:spacing w:after="0" w:line="360" w:lineRule="auto"/>
        <w:ind w:firstLine="709"/>
        <w:jc w:val="both"/>
        <w:rPr>
          <w:rFonts w:ascii="Times New Roman" w:hAnsi="Times New Roman" w:cs="Times New Roman"/>
          <w:color w:val="000000" w:themeColor="text1"/>
          <w:sz w:val="28"/>
          <w:szCs w:val="28"/>
        </w:rPr>
      </w:pPr>
      <w:r w:rsidRPr="004C2ED3">
        <w:rPr>
          <w:rFonts w:ascii="Times New Roman" w:hAnsi="Times New Roman" w:cs="Times New Roman"/>
          <w:bCs/>
          <w:color w:val="000000" w:themeColor="text1"/>
          <w:sz w:val="28"/>
          <w:szCs w:val="28"/>
        </w:rPr>
        <w:t xml:space="preserve">Цели покупки золота: промышленное и бытовое потребление, частная тезаврация, инвестирование, страхование рисков в условиях изменчивости рыночных цен, извлечение дополнительной прибыли, приобретение валюты, используемой в международных расчетах. </w:t>
      </w:r>
    </w:p>
    <w:p w14:paraId="6157F879" w14:textId="77777777" w:rsidR="004C2ED3" w:rsidRPr="004C2ED3" w:rsidRDefault="004C2ED3" w:rsidP="004C2ED3">
      <w:pPr>
        <w:spacing w:after="0" w:line="360" w:lineRule="auto"/>
        <w:ind w:firstLine="709"/>
        <w:jc w:val="both"/>
        <w:rPr>
          <w:rFonts w:ascii="Times New Roman" w:hAnsi="Times New Roman" w:cs="Times New Roman"/>
          <w:color w:val="000000" w:themeColor="text1"/>
          <w:sz w:val="28"/>
          <w:szCs w:val="28"/>
        </w:rPr>
      </w:pPr>
      <w:r w:rsidRPr="004C2ED3">
        <w:rPr>
          <w:rFonts w:ascii="Times New Roman" w:hAnsi="Times New Roman" w:cs="Times New Roman"/>
          <w:color w:val="000000" w:themeColor="text1"/>
          <w:sz w:val="28"/>
          <w:szCs w:val="28"/>
        </w:rPr>
        <w:t>Российский рынок драгоценных металлов взаимосвязан с международным рынком. Если цены на золото на международном рынке растут, то они растут и на других рынках. Рынок драгоценных металлов не имеет территориальных границ. Сдерживать или усиливать рост котировок может изменение курса доллара США к российскому рублю.</w:t>
      </w:r>
    </w:p>
    <w:p w14:paraId="6157F87A" w14:textId="77777777" w:rsidR="004C2ED3" w:rsidRPr="004C2ED3" w:rsidRDefault="004C2ED3" w:rsidP="004C2ED3">
      <w:pPr>
        <w:spacing w:after="0" w:line="360" w:lineRule="auto"/>
        <w:ind w:firstLine="709"/>
        <w:jc w:val="both"/>
        <w:rPr>
          <w:rFonts w:ascii="Times New Roman" w:hAnsi="Times New Roman" w:cs="Times New Roman"/>
          <w:color w:val="000000" w:themeColor="text1"/>
          <w:sz w:val="28"/>
          <w:szCs w:val="28"/>
        </w:rPr>
      </w:pPr>
      <w:r w:rsidRPr="004C2ED3">
        <w:rPr>
          <w:rFonts w:ascii="Times New Roman" w:hAnsi="Times New Roman" w:cs="Times New Roman"/>
          <w:color w:val="000000" w:themeColor="text1"/>
          <w:sz w:val="28"/>
          <w:szCs w:val="28"/>
        </w:rPr>
        <w:t xml:space="preserve">Инвестиции в драгоценные металлы – это выгодное вложение денежных средств. Однако перед вложением денежных средств в драгоценные металлы следует оценить все риски. Наиболее стабильные и хорошие результаты в этой области показывает ПАО «Сбербанк». Для проведения операций с драгоценными металлами вкладчик или инвестор должен открыть металлический счет – ОМС. По итогам октября 2020 года котировки золота снизились на 0,4 % на фоне укрепления позиций доллара США относительно другим шести валютам. Снижение спроса на металл со стороны инвесторов связано с сокращением спроса на металл со стороны Центробанков. Динамика спроса и предложения на драгоценные металлы изменчива и зависит от  спроса на драгоценный метал. </w:t>
      </w:r>
    </w:p>
    <w:p w14:paraId="6157F87B" w14:textId="77777777" w:rsidR="004C2ED3" w:rsidRPr="004C2ED3" w:rsidRDefault="004C2ED3" w:rsidP="004C2ED3">
      <w:pPr>
        <w:spacing w:after="0" w:line="360" w:lineRule="auto"/>
        <w:ind w:firstLine="709"/>
        <w:jc w:val="both"/>
        <w:rPr>
          <w:rFonts w:ascii="Times New Roman" w:hAnsi="Times New Roman" w:cs="Times New Roman"/>
          <w:color w:val="000000" w:themeColor="text1"/>
          <w:sz w:val="28"/>
          <w:szCs w:val="28"/>
        </w:rPr>
      </w:pPr>
      <w:r w:rsidRPr="004C2ED3">
        <w:rPr>
          <w:rFonts w:ascii="Times New Roman" w:hAnsi="Times New Roman" w:cs="Times New Roman"/>
          <w:color w:val="000000" w:themeColor="text1"/>
          <w:sz w:val="28"/>
          <w:szCs w:val="28"/>
        </w:rPr>
        <w:lastRenderedPageBreak/>
        <w:t>Особенность российского золотого рынка заключается  в том, что ЦБ РФ закупает золото у российских золотодобывающих компаний, используя в качестве посредников крупные российские банки. ПАО «Сбербанк» финансирует наряду с другими крупными банками с помощью кредитов и ссуд на развитие. Золотодобывающие компании расплачиваются с ПАО «Сбербанк» добытым золотом.</w:t>
      </w:r>
    </w:p>
    <w:p w14:paraId="6157F87C" w14:textId="77777777" w:rsidR="004C2ED3" w:rsidRPr="004C2ED3" w:rsidRDefault="004C2ED3" w:rsidP="004C2ED3">
      <w:pPr>
        <w:spacing w:after="0" w:line="360" w:lineRule="auto"/>
        <w:ind w:firstLine="709"/>
        <w:jc w:val="both"/>
        <w:rPr>
          <w:rFonts w:ascii="Times New Roman" w:hAnsi="Times New Roman" w:cs="Times New Roman"/>
          <w:color w:val="000000" w:themeColor="text1"/>
          <w:sz w:val="28"/>
          <w:szCs w:val="28"/>
        </w:rPr>
      </w:pPr>
      <w:r w:rsidRPr="004C2ED3">
        <w:rPr>
          <w:rFonts w:ascii="Times New Roman" w:hAnsi="Times New Roman" w:cs="Times New Roman"/>
          <w:color w:val="000000" w:themeColor="text1"/>
          <w:sz w:val="28"/>
          <w:szCs w:val="28"/>
        </w:rPr>
        <w:t>После аффинажа российские банки в т. ч. ПАО «Сбербанк» продают аффинированное золото ЦБ РФ в виде слитков. ЦБ РФ хранит полученное золото в хранилищах в разных городах России. Данная модель работает хорошо тогда, когда спрос ЦБ РФ не превышает уровня добытого золота. Если же уровень превышен, то есть необходимость искать новые источники для удовлетворения спроса.</w:t>
      </w:r>
    </w:p>
    <w:p w14:paraId="6157F87D" w14:textId="77777777" w:rsidR="004C2ED3" w:rsidRPr="004C2ED3" w:rsidRDefault="004C2ED3" w:rsidP="004C2ED3">
      <w:pPr>
        <w:spacing w:after="0" w:line="360" w:lineRule="auto"/>
        <w:ind w:firstLine="709"/>
        <w:jc w:val="both"/>
        <w:rPr>
          <w:rFonts w:ascii="Times New Roman" w:hAnsi="Times New Roman" w:cs="Times New Roman"/>
          <w:color w:val="000000" w:themeColor="text1"/>
          <w:sz w:val="28"/>
          <w:szCs w:val="28"/>
        </w:rPr>
      </w:pPr>
      <w:r w:rsidRPr="004C2ED3">
        <w:rPr>
          <w:rFonts w:ascii="Times New Roman" w:hAnsi="Times New Roman" w:cs="Times New Roman"/>
          <w:color w:val="000000" w:themeColor="text1"/>
          <w:sz w:val="28"/>
          <w:szCs w:val="28"/>
        </w:rPr>
        <w:t xml:space="preserve">На сегодняшний день </w:t>
      </w:r>
      <w:r w:rsidRPr="004C2ED3">
        <w:rPr>
          <w:rFonts w:ascii="Times New Roman" w:hAnsi="Times New Roman" w:cs="Times New Roman"/>
          <w:bCs/>
          <w:iCs/>
          <w:color w:val="000000" w:themeColor="text1"/>
          <w:sz w:val="28"/>
          <w:szCs w:val="28"/>
        </w:rPr>
        <w:t xml:space="preserve">ПАО «Сбербанк» </w:t>
      </w:r>
      <w:r w:rsidRPr="004C2ED3">
        <w:rPr>
          <w:rFonts w:ascii="Times New Roman" w:hAnsi="Times New Roman" w:cs="Times New Roman"/>
          <w:color w:val="000000" w:themeColor="text1"/>
          <w:sz w:val="28"/>
          <w:szCs w:val="28"/>
        </w:rPr>
        <w:t xml:space="preserve">предлагают гражданам золотые слитки весом в: 1, 20, 50, 100, 250, 500, 1000 грамм. </w:t>
      </w:r>
    </w:p>
    <w:p w14:paraId="6157F87E" w14:textId="77777777" w:rsidR="004C2ED3" w:rsidRPr="004C2ED3" w:rsidRDefault="004C2ED3" w:rsidP="004C2ED3">
      <w:pPr>
        <w:spacing w:after="0" w:line="360" w:lineRule="auto"/>
        <w:ind w:firstLine="709"/>
        <w:jc w:val="both"/>
        <w:rPr>
          <w:rFonts w:ascii="Times New Roman" w:hAnsi="Times New Roman" w:cs="Times New Roman"/>
          <w:color w:val="000000" w:themeColor="text1"/>
          <w:sz w:val="28"/>
          <w:szCs w:val="28"/>
        </w:rPr>
      </w:pPr>
      <w:r w:rsidRPr="004C2ED3">
        <w:rPr>
          <w:rFonts w:ascii="Times New Roman" w:hAnsi="Times New Roman" w:cs="Times New Roman"/>
          <w:bCs/>
          <w:color w:val="000000" w:themeColor="text1"/>
          <w:sz w:val="28"/>
          <w:szCs w:val="28"/>
        </w:rPr>
        <w:t xml:space="preserve">Цены на золото в обезличенном металлическом счете и физическое золото в слитках различны. Это связано с тем, что золото в слитках осязаемо, а ОМС не делает покупателя обладателем золота, так как на счету покупателя лежит эквивалент стоимости, а не золото. В этом эквиваленте можно получить стоимость золота при закрытии ОМС. При этом цена слитка будет дороже, чем цена ОМС. При покупке слитков в стоимость покупки включается НДС, равный 18 %. Разница между курсами золотых инвестиций в ПАО «Сбербанк» составит 30 % в пользу ОМС. Котировки цен на золото представлены в таблице 1.  </w:t>
      </w:r>
      <w:r w:rsidRPr="004C2ED3">
        <w:rPr>
          <w:rFonts w:ascii="Times New Roman" w:hAnsi="Times New Roman" w:cs="Times New Roman"/>
          <w:color w:val="000000" w:themeColor="text1"/>
          <w:sz w:val="28"/>
          <w:szCs w:val="28"/>
        </w:rPr>
        <w:t xml:space="preserve">С 2012 года цена на драгоценные металлы неизменно падала. Затем рост и падение цен на драгоценные металлы чередовались между собой. Котировка цен на золото в ПАО «Сбербанк» является отражением роста спроса частных инвесторов на золото. Котировка банка используется и другими банками. Цены на золото в рассматриваемом периоде возросли более чем в 6 раз. ПАО «Сбербанк» публикует котировки на золото ежедневно в режиме онлайн. Также есть архив цен на золото за прошедшие года.  Курс золота в ПАО «Сбербанк» зависит от формы </w:t>
      </w:r>
      <w:r w:rsidRPr="004C2ED3">
        <w:rPr>
          <w:rFonts w:ascii="Times New Roman" w:hAnsi="Times New Roman" w:cs="Times New Roman"/>
          <w:color w:val="000000" w:themeColor="text1"/>
          <w:sz w:val="28"/>
          <w:szCs w:val="28"/>
        </w:rPr>
        <w:lastRenderedPageBreak/>
        <w:t xml:space="preserve">приобретаемого золота (слитки, монеты, ОМС). Самые дорогие – это золотые слитки и золотые монеты. Высокая стоимость связана с особенностью налогообложения. Покупка золота облагается НДС в размере 18 %. НДС входит в стоимость. Динамика цен на золото представлена на рисунке 3. </w:t>
      </w:r>
    </w:p>
    <w:p w14:paraId="6157F87F" w14:textId="7AF0A0CA" w:rsidR="004C2ED3" w:rsidRPr="004C2ED3" w:rsidRDefault="004C2ED3" w:rsidP="004C2ED3">
      <w:pPr>
        <w:spacing w:after="0" w:line="360" w:lineRule="auto"/>
        <w:ind w:firstLine="709"/>
        <w:jc w:val="both"/>
        <w:rPr>
          <w:rFonts w:ascii="Times New Roman" w:hAnsi="Times New Roman" w:cs="Times New Roman"/>
          <w:sz w:val="28"/>
          <w:szCs w:val="28"/>
        </w:rPr>
      </w:pPr>
      <w:r w:rsidRPr="004C2ED3">
        <w:rPr>
          <w:rFonts w:ascii="Times New Roman" w:hAnsi="Times New Roman" w:cs="Times New Roman"/>
          <w:sz w:val="28"/>
          <w:szCs w:val="28"/>
        </w:rPr>
        <w:t xml:space="preserve">В 2020 год был очень удачным для </w:t>
      </w:r>
      <w:hyperlink r:id="rId10" w:history="1">
        <w:r w:rsidRPr="004C2ED3">
          <w:rPr>
            <w:rFonts w:ascii="Times New Roman" w:hAnsi="Times New Roman" w:cs="Times New Roman"/>
            <w:sz w:val="28"/>
            <w:szCs w:val="28"/>
          </w:rPr>
          <w:t>золота</w:t>
        </w:r>
      </w:hyperlink>
      <w:r w:rsidRPr="004C2ED3">
        <w:rPr>
          <w:rFonts w:ascii="Times New Roman" w:hAnsi="Times New Roman" w:cs="Times New Roman"/>
          <w:sz w:val="28"/>
          <w:szCs w:val="28"/>
        </w:rPr>
        <w:t>: оно не только подорожало более чем на 25%, но и обновило рекордный максимум. Однако растет не только стоимость металла. Динамика VanEck Vectors Gold Miners ETF (NYSE:</w:t>
      </w:r>
      <w:hyperlink r:id="rId11" w:history="1">
        <w:r w:rsidRPr="004C2ED3">
          <w:rPr>
            <w:rFonts w:ascii="Times New Roman" w:hAnsi="Times New Roman" w:cs="Times New Roman"/>
            <w:sz w:val="28"/>
            <w:szCs w:val="28"/>
          </w:rPr>
          <w:t>GDX</w:t>
        </w:r>
      </w:hyperlink>
      <w:r w:rsidRPr="004C2ED3">
        <w:rPr>
          <w:rFonts w:ascii="Times New Roman" w:hAnsi="Times New Roman" w:cs="Times New Roman"/>
          <w:sz w:val="28"/>
          <w:szCs w:val="28"/>
        </w:rPr>
        <w:t xml:space="preserve">) показывает, что золотодобывающие компании укрепились еще сильнее, с начала года прибавив почти 38%. Некоторые трейдеры даже делают ставку на то, что недавний всплеск </w:t>
      </w:r>
      <w:r w:rsidRPr="001863F8">
        <w:rPr>
          <w:rFonts w:ascii="Times New Roman" w:hAnsi="Times New Roman" w:cs="Times New Roman"/>
          <w:sz w:val="28"/>
          <w:szCs w:val="28"/>
        </w:rPr>
        <w:t xml:space="preserve">GDX </w:t>
      </w:r>
      <w:r w:rsidR="001863F8" w:rsidRPr="001863F8">
        <w:rPr>
          <w:rFonts w:ascii="Times New Roman" w:hAnsi="Times New Roman" w:cs="Times New Roman"/>
          <w:sz w:val="28"/>
          <w:szCs w:val="28"/>
        </w:rPr>
        <w:t>–</w:t>
      </w:r>
      <w:r w:rsidRPr="001863F8">
        <w:rPr>
          <w:rFonts w:ascii="Times New Roman" w:hAnsi="Times New Roman" w:cs="Times New Roman"/>
          <w:sz w:val="28"/>
          <w:szCs w:val="28"/>
        </w:rPr>
        <w:t xml:space="preserve"> это только</w:t>
      </w:r>
      <w:r w:rsidRPr="004C2ED3">
        <w:rPr>
          <w:rFonts w:ascii="Times New Roman" w:hAnsi="Times New Roman" w:cs="Times New Roman"/>
          <w:sz w:val="28"/>
          <w:szCs w:val="28"/>
        </w:rPr>
        <w:t xml:space="preserve"> начало, и в ближайшее время рост продолжится.</w:t>
      </w:r>
    </w:p>
    <w:p w14:paraId="6157F880" w14:textId="77777777" w:rsidR="004C2ED3" w:rsidRPr="004C2ED3" w:rsidRDefault="004C2ED3" w:rsidP="004C2ED3">
      <w:pPr>
        <w:spacing w:after="0" w:line="360" w:lineRule="auto"/>
        <w:ind w:firstLine="709"/>
        <w:jc w:val="both"/>
        <w:rPr>
          <w:rFonts w:ascii="Times New Roman" w:eastAsia="Times New Roman" w:hAnsi="Times New Roman" w:cs="Times New Roman"/>
          <w:sz w:val="28"/>
          <w:szCs w:val="28"/>
          <w:lang w:eastAsia="ru-RU"/>
        </w:rPr>
      </w:pPr>
      <w:r w:rsidRPr="004C2ED3">
        <w:rPr>
          <w:rFonts w:ascii="Times New Roman" w:eastAsia="Times New Roman" w:hAnsi="Times New Roman" w:cs="Times New Roman"/>
          <w:sz w:val="28"/>
          <w:szCs w:val="28"/>
          <w:lang w:eastAsia="ru-RU"/>
        </w:rPr>
        <w:t>В настоящее время золото используется государством в качестве запаса в золотовалютном резерве, т.к. оно защищено от обесценения намного лучше, чем другие статьи резервов, кроме того, мировое сообщество оказывает доверие тем правительствам, которые поддерживают свой золотой запас на должном уровне, определение которого находится в компетенции правительства и Центрального Банка страны и зависит от экономического положения в стране.</w:t>
      </w:r>
    </w:p>
    <w:p w14:paraId="6157F881" w14:textId="77777777" w:rsidR="004C2ED3" w:rsidRPr="004C2ED3" w:rsidRDefault="004C2ED3" w:rsidP="004C2ED3">
      <w:pPr>
        <w:spacing w:after="0" w:line="360" w:lineRule="auto"/>
        <w:ind w:firstLine="709"/>
        <w:jc w:val="both"/>
        <w:rPr>
          <w:rFonts w:ascii="Times New Roman" w:eastAsia="Times New Roman" w:hAnsi="Times New Roman" w:cs="Times New Roman"/>
          <w:sz w:val="28"/>
          <w:szCs w:val="28"/>
          <w:lang w:eastAsia="ru-RU"/>
        </w:rPr>
      </w:pPr>
      <w:r w:rsidRPr="004C2ED3">
        <w:rPr>
          <w:rFonts w:ascii="Times New Roman" w:eastAsia="Times New Roman" w:hAnsi="Times New Roman" w:cs="Times New Roman"/>
          <w:sz w:val="28"/>
          <w:szCs w:val="28"/>
          <w:lang w:eastAsia="ru-RU"/>
        </w:rPr>
        <w:t xml:space="preserve">Мировой рынок золота – это совокупность и взаимосвязь международных специализированных центров, где ведутся купли-продажи золота. Такие центры представляют собой объединение крупных банков, бирж драгоценных металлов, и организаций по торговле золотом. В их обязанности входит концентрация у себя заявок и осуществление посреднических операций между продавцами и покупателями. Сегодня действует уникальный 24-часовой рынок купли-продажи. Мировой рынок золота работает круглосуточно, и носит оптовый характер. на нем совершаются наиболее крупные сделки в связи с отсутствием ограничительных налогов и таможенных барьеров. </w:t>
      </w:r>
    </w:p>
    <w:p w14:paraId="6157F882" w14:textId="77777777" w:rsidR="004C2ED3" w:rsidRPr="004C2ED3" w:rsidRDefault="004C2ED3" w:rsidP="004C2ED3">
      <w:pPr>
        <w:spacing w:after="0" w:line="360" w:lineRule="auto"/>
        <w:ind w:firstLine="709"/>
        <w:jc w:val="both"/>
        <w:rPr>
          <w:rFonts w:ascii="Times New Roman" w:eastAsia="Times New Roman" w:hAnsi="Times New Roman" w:cs="Times New Roman"/>
          <w:sz w:val="28"/>
          <w:szCs w:val="28"/>
          <w:lang w:eastAsia="ru-RU"/>
        </w:rPr>
      </w:pPr>
      <w:r w:rsidRPr="004C2ED3">
        <w:rPr>
          <w:rFonts w:ascii="Times New Roman" w:eastAsia="Times New Roman" w:hAnsi="Times New Roman" w:cs="Times New Roman"/>
          <w:sz w:val="28"/>
          <w:szCs w:val="28"/>
          <w:lang w:eastAsia="ru-RU"/>
        </w:rPr>
        <w:t>В данный момент функционируют свыше 50 рынков золота по всему миру. Основной поток операций с золотом проходит через Лондон и Цюрих.</w:t>
      </w:r>
    </w:p>
    <w:p w14:paraId="6157F883" w14:textId="77777777" w:rsidR="004C2ED3" w:rsidRPr="0087394E" w:rsidRDefault="004C2ED3" w:rsidP="004C2ED3">
      <w:pPr>
        <w:spacing w:after="0" w:line="360" w:lineRule="auto"/>
        <w:ind w:firstLine="709"/>
        <w:jc w:val="both"/>
        <w:rPr>
          <w:rFonts w:ascii="Times New Roman" w:eastAsia="Times New Roman" w:hAnsi="Times New Roman" w:cs="Times New Roman"/>
          <w:sz w:val="28"/>
          <w:szCs w:val="28"/>
          <w:lang w:eastAsia="ru-RU"/>
        </w:rPr>
      </w:pPr>
      <w:r w:rsidRPr="0087394E">
        <w:rPr>
          <w:rFonts w:ascii="Times New Roman" w:eastAsia="Times New Roman" w:hAnsi="Times New Roman" w:cs="Times New Roman"/>
          <w:sz w:val="28"/>
          <w:szCs w:val="28"/>
          <w:lang w:eastAsia="ru-RU"/>
        </w:rPr>
        <w:lastRenderedPageBreak/>
        <w:t xml:space="preserve">Золото играет немалую роль в экономической системе всего мира, хотя и не является, на прямую, средством платежа и денежного обращения. Чаще всего его используют в качестве международного кредитного обеспечения и инвестиционного инструмента. Из всех драгоценных металлов золото является наиболее популярным в плане инвестиций, в платину инвестируют реже т.к. это очень дорогой металл и </w:t>
      </w:r>
      <w:r w:rsidR="00416D47">
        <w:rPr>
          <w:rFonts w:ascii="Times New Roman" w:eastAsia="Times New Roman" w:hAnsi="Times New Roman" w:cs="Times New Roman"/>
          <w:sz w:val="28"/>
          <w:szCs w:val="28"/>
          <w:lang w:eastAsia="ru-RU"/>
        </w:rPr>
        <w:t xml:space="preserve">инвестирование в него </w:t>
      </w:r>
      <w:r w:rsidRPr="0087394E">
        <w:rPr>
          <w:rFonts w:ascii="Times New Roman" w:eastAsia="Times New Roman" w:hAnsi="Times New Roman" w:cs="Times New Roman"/>
          <w:sz w:val="28"/>
          <w:szCs w:val="28"/>
          <w:lang w:eastAsia="ru-RU"/>
        </w:rPr>
        <w:t>доступно только очень крупным инвесторам.</w:t>
      </w:r>
    </w:p>
    <w:p w14:paraId="6157F884" w14:textId="77777777" w:rsidR="004C2ED3" w:rsidRDefault="004C2ED3" w:rsidP="00937C47">
      <w:pPr>
        <w:spacing w:after="0" w:line="360" w:lineRule="auto"/>
        <w:ind w:firstLine="709"/>
        <w:jc w:val="both"/>
        <w:rPr>
          <w:rFonts w:ascii="Times New Roman" w:eastAsia="Times New Roman" w:hAnsi="Times New Roman" w:cs="Times New Roman"/>
          <w:sz w:val="28"/>
          <w:szCs w:val="28"/>
          <w:lang w:eastAsia="ru-RU"/>
        </w:rPr>
      </w:pPr>
    </w:p>
    <w:p w14:paraId="6157F885" w14:textId="77777777" w:rsidR="00937C47" w:rsidRDefault="00937C47" w:rsidP="00937C47">
      <w:pPr>
        <w:spacing w:after="0" w:line="360" w:lineRule="auto"/>
        <w:ind w:firstLine="709"/>
        <w:jc w:val="both"/>
        <w:rPr>
          <w:rFonts w:ascii="Times New Roman" w:eastAsia="Times New Roman" w:hAnsi="Times New Roman" w:cs="Times New Roman"/>
          <w:sz w:val="28"/>
          <w:szCs w:val="28"/>
          <w:lang w:eastAsia="ru-RU"/>
        </w:rPr>
      </w:pPr>
    </w:p>
    <w:p w14:paraId="6157F886" w14:textId="77777777" w:rsidR="00937C47" w:rsidRDefault="00937C47" w:rsidP="00937C47">
      <w:pPr>
        <w:spacing w:after="0" w:line="360" w:lineRule="auto"/>
        <w:ind w:firstLine="709"/>
        <w:jc w:val="both"/>
        <w:rPr>
          <w:rFonts w:ascii="Times New Roman" w:eastAsia="Times New Roman" w:hAnsi="Times New Roman" w:cs="Times New Roman"/>
          <w:sz w:val="28"/>
          <w:szCs w:val="28"/>
          <w:lang w:eastAsia="ru-RU"/>
        </w:rPr>
      </w:pPr>
    </w:p>
    <w:p w14:paraId="6157F887" w14:textId="77777777" w:rsidR="00937C47" w:rsidRDefault="00937C47" w:rsidP="00937C47">
      <w:pPr>
        <w:spacing w:after="0" w:line="360" w:lineRule="auto"/>
        <w:ind w:firstLine="709"/>
        <w:jc w:val="both"/>
        <w:rPr>
          <w:rFonts w:ascii="Times New Roman" w:eastAsia="Times New Roman" w:hAnsi="Times New Roman" w:cs="Times New Roman"/>
          <w:sz w:val="28"/>
          <w:szCs w:val="28"/>
          <w:lang w:eastAsia="ru-RU"/>
        </w:rPr>
      </w:pPr>
    </w:p>
    <w:p w14:paraId="6157F888" w14:textId="77777777" w:rsidR="00937C47" w:rsidRDefault="00937C47" w:rsidP="00937C47">
      <w:pPr>
        <w:spacing w:after="0" w:line="360" w:lineRule="auto"/>
        <w:ind w:firstLine="709"/>
        <w:jc w:val="both"/>
        <w:rPr>
          <w:rFonts w:ascii="Times New Roman" w:eastAsia="Times New Roman" w:hAnsi="Times New Roman" w:cs="Times New Roman"/>
          <w:sz w:val="28"/>
          <w:szCs w:val="28"/>
          <w:lang w:eastAsia="ru-RU"/>
        </w:rPr>
      </w:pPr>
    </w:p>
    <w:p w14:paraId="6157F889" w14:textId="7A739B56" w:rsidR="00B01B28" w:rsidRDefault="00B01B28" w:rsidP="00B01B28">
      <w:pPr>
        <w:spacing w:after="0" w:line="360" w:lineRule="auto"/>
        <w:jc w:val="both"/>
        <w:rPr>
          <w:rFonts w:ascii="Times New Roman" w:eastAsia="Times New Roman" w:hAnsi="Times New Roman" w:cs="Times New Roman"/>
          <w:sz w:val="28"/>
          <w:szCs w:val="28"/>
          <w:lang w:eastAsia="ru-RU"/>
        </w:rPr>
      </w:pPr>
    </w:p>
    <w:p w14:paraId="401B1B5E" w14:textId="115464D5" w:rsidR="00F1304F" w:rsidRDefault="00F1304F" w:rsidP="00B01B28">
      <w:pPr>
        <w:spacing w:after="0" w:line="360" w:lineRule="auto"/>
        <w:jc w:val="both"/>
        <w:rPr>
          <w:rFonts w:ascii="Times New Roman" w:eastAsia="Times New Roman" w:hAnsi="Times New Roman" w:cs="Times New Roman"/>
          <w:sz w:val="28"/>
          <w:szCs w:val="28"/>
          <w:lang w:eastAsia="ru-RU"/>
        </w:rPr>
      </w:pPr>
    </w:p>
    <w:p w14:paraId="6DACF7F3" w14:textId="5C7E37AC" w:rsidR="00F1304F" w:rsidRDefault="00F1304F" w:rsidP="00B01B28">
      <w:pPr>
        <w:spacing w:after="0" w:line="360" w:lineRule="auto"/>
        <w:jc w:val="both"/>
        <w:rPr>
          <w:rFonts w:ascii="Times New Roman" w:eastAsia="Times New Roman" w:hAnsi="Times New Roman" w:cs="Times New Roman"/>
          <w:sz w:val="28"/>
          <w:szCs w:val="28"/>
          <w:lang w:eastAsia="ru-RU"/>
        </w:rPr>
      </w:pPr>
    </w:p>
    <w:p w14:paraId="712AB087" w14:textId="273D1A80" w:rsidR="00F1304F" w:rsidRDefault="00F1304F" w:rsidP="00B01B28">
      <w:pPr>
        <w:spacing w:after="0" w:line="360" w:lineRule="auto"/>
        <w:jc w:val="both"/>
        <w:rPr>
          <w:rFonts w:ascii="Times New Roman" w:eastAsia="Times New Roman" w:hAnsi="Times New Roman" w:cs="Times New Roman"/>
          <w:sz w:val="28"/>
          <w:szCs w:val="28"/>
          <w:lang w:eastAsia="ru-RU"/>
        </w:rPr>
      </w:pPr>
    </w:p>
    <w:p w14:paraId="6E2E7850" w14:textId="0C023EAA" w:rsidR="00F1304F" w:rsidRDefault="00F1304F" w:rsidP="00B01B28">
      <w:pPr>
        <w:spacing w:after="0" w:line="360" w:lineRule="auto"/>
        <w:jc w:val="both"/>
        <w:rPr>
          <w:rFonts w:ascii="Times New Roman" w:eastAsia="Times New Roman" w:hAnsi="Times New Roman" w:cs="Times New Roman"/>
          <w:sz w:val="28"/>
          <w:szCs w:val="28"/>
          <w:lang w:eastAsia="ru-RU"/>
        </w:rPr>
      </w:pPr>
    </w:p>
    <w:p w14:paraId="4D2AC8AA" w14:textId="7C872DDD" w:rsidR="00F1304F" w:rsidRDefault="00F1304F" w:rsidP="00B01B28">
      <w:pPr>
        <w:spacing w:after="0" w:line="360" w:lineRule="auto"/>
        <w:jc w:val="both"/>
        <w:rPr>
          <w:rFonts w:ascii="Times New Roman" w:eastAsia="Times New Roman" w:hAnsi="Times New Roman" w:cs="Times New Roman"/>
          <w:sz w:val="28"/>
          <w:szCs w:val="28"/>
          <w:lang w:eastAsia="ru-RU"/>
        </w:rPr>
      </w:pPr>
    </w:p>
    <w:p w14:paraId="68F77FF4" w14:textId="3E19AA5A" w:rsidR="00F1304F" w:rsidRDefault="00F1304F" w:rsidP="00B01B28">
      <w:pPr>
        <w:spacing w:after="0" w:line="360" w:lineRule="auto"/>
        <w:jc w:val="both"/>
        <w:rPr>
          <w:rFonts w:ascii="Times New Roman" w:eastAsia="Times New Roman" w:hAnsi="Times New Roman" w:cs="Times New Roman"/>
          <w:sz w:val="28"/>
          <w:szCs w:val="28"/>
          <w:lang w:eastAsia="ru-RU"/>
        </w:rPr>
      </w:pPr>
    </w:p>
    <w:p w14:paraId="79A91BAE" w14:textId="36EECE2A" w:rsidR="00F1304F" w:rsidRDefault="00F1304F" w:rsidP="00B01B28">
      <w:pPr>
        <w:spacing w:after="0" w:line="360" w:lineRule="auto"/>
        <w:jc w:val="both"/>
        <w:rPr>
          <w:rFonts w:ascii="Times New Roman" w:eastAsia="Times New Roman" w:hAnsi="Times New Roman" w:cs="Times New Roman"/>
          <w:sz w:val="28"/>
          <w:szCs w:val="28"/>
          <w:lang w:eastAsia="ru-RU"/>
        </w:rPr>
      </w:pPr>
    </w:p>
    <w:p w14:paraId="0267E872" w14:textId="6B2C8034" w:rsidR="00F1304F" w:rsidRDefault="00F1304F" w:rsidP="00B01B28">
      <w:pPr>
        <w:spacing w:after="0" w:line="360" w:lineRule="auto"/>
        <w:jc w:val="both"/>
        <w:rPr>
          <w:rFonts w:ascii="Times New Roman" w:eastAsia="Times New Roman" w:hAnsi="Times New Roman" w:cs="Times New Roman"/>
          <w:sz w:val="28"/>
          <w:szCs w:val="28"/>
          <w:lang w:eastAsia="ru-RU"/>
        </w:rPr>
      </w:pPr>
    </w:p>
    <w:p w14:paraId="253F2A93" w14:textId="0E9A6394" w:rsidR="00F1304F" w:rsidRDefault="00F1304F" w:rsidP="00B01B28">
      <w:pPr>
        <w:spacing w:after="0" w:line="360" w:lineRule="auto"/>
        <w:jc w:val="both"/>
        <w:rPr>
          <w:rFonts w:ascii="Times New Roman" w:eastAsia="Times New Roman" w:hAnsi="Times New Roman" w:cs="Times New Roman"/>
          <w:sz w:val="28"/>
          <w:szCs w:val="28"/>
          <w:lang w:eastAsia="ru-RU"/>
        </w:rPr>
      </w:pPr>
    </w:p>
    <w:p w14:paraId="53EAE654" w14:textId="014D4E04" w:rsidR="00F1304F" w:rsidRDefault="00F1304F" w:rsidP="00B01B28">
      <w:pPr>
        <w:spacing w:after="0" w:line="360" w:lineRule="auto"/>
        <w:jc w:val="both"/>
        <w:rPr>
          <w:rFonts w:ascii="Times New Roman" w:eastAsia="Times New Roman" w:hAnsi="Times New Roman" w:cs="Times New Roman"/>
          <w:sz w:val="28"/>
          <w:szCs w:val="28"/>
          <w:lang w:eastAsia="ru-RU"/>
        </w:rPr>
      </w:pPr>
    </w:p>
    <w:p w14:paraId="0DB6A076" w14:textId="7E322EF5" w:rsidR="00C84ADF" w:rsidRDefault="00C84ADF" w:rsidP="00B01B28">
      <w:pPr>
        <w:spacing w:after="0" w:line="360" w:lineRule="auto"/>
        <w:jc w:val="both"/>
        <w:rPr>
          <w:rFonts w:ascii="Times New Roman" w:eastAsia="Times New Roman" w:hAnsi="Times New Roman" w:cs="Times New Roman"/>
          <w:sz w:val="28"/>
          <w:szCs w:val="28"/>
          <w:lang w:eastAsia="ru-RU"/>
        </w:rPr>
      </w:pPr>
    </w:p>
    <w:p w14:paraId="66406496" w14:textId="5D8D8D75" w:rsidR="00C84ADF" w:rsidRDefault="00C84ADF" w:rsidP="00B01B28">
      <w:pPr>
        <w:spacing w:after="0" w:line="360" w:lineRule="auto"/>
        <w:jc w:val="both"/>
        <w:rPr>
          <w:rFonts w:ascii="Times New Roman" w:eastAsia="Times New Roman" w:hAnsi="Times New Roman" w:cs="Times New Roman"/>
          <w:sz w:val="28"/>
          <w:szCs w:val="28"/>
          <w:lang w:eastAsia="ru-RU"/>
        </w:rPr>
      </w:pPr>
    </w:p>
    <w:p w14:paraId="6157F88A" w14:textId="77C0E8A6" w:rsidR="0079074D" w:rsidRDefault="0079074D" w:rsidP="00B01B28">
      <w:pPr>
        <w:spacing w:after="0" w:line="360" w:lineRule="auto"/>
        <w:jc w:val="both"/>
        <w:rPr>
          <w:rFonts w:ascii="Times New Roman" w:hAnsi="Times New Roman" w:cs="Times New Roman"/>
          <w:color w:val="000000" w:themeColor="text1"/>
          <w:sz w:val="28"/>
          <w:szCs w:val="28"/>
        </w:rPr>
      </w:pPr>
    </w:p>
    <w:p w14:paraId="3EAA32C6" w14:textId="5963BBEE" w:rsidR="0062667A" w:rsidRDefault="0062667A" w:rsidP="00B01B28">
      <w:pPr>
        <w:spacing w:after="0" w:line="360" w:lineRule="auto"/>
        <w:jc w:val="both"/>
        <w:rPr>
          <w:rFonts w:ascii="Times New Roman" w:hAnsi="Times New Roman" w:cs="Times New Roman"/>
          <w:color w:val="000000" w:themeColor="text1"/>
          <w:sz w:val="28"/>
          <w:szCs w:val="28"/>
        </w:rPr>
      </w:pPr>
    </w:p>
    <w:p w14:paraId="622D83EF" w14:textId="7C860BF0" w:rsidR="0062667A" w:rsidRDefault="0062667A" w:rsidP="00B01B28">
      <w:pPr>
        <w:spacing w:after="0" w:line="360" w:lineRule="auto"/>
        <w:jc w:val="both"/>
        <w:rPr>
          <w:rFonts w:ascii="Times New Roman" w:hAnsi="Times New Roman" w:cs="Times New Roman"/>
          <w:color w:val="000000" w:themeColor="text1"/>
          <w:sz w:val="28"/>
          <w:szCs w:val="28"/>
        </w:rPr>
      </w:pPr>
    </w:p>
    <w:p w14:paraId="3D84FFC2" w14:textId="77777777" w:rsidR="0062667A" w:rsidRDefault="0062667A" w:rsidP="00B01B28">
      <w:pPr>
        <w:spacing w:after="0" w:line="360" w:lineRule="auto"/>
        <w:jc w:val="both"/>
        <w:rPr>
          <w:rFonts w:ascii="Times New Roman" w:hAnsi="Times New Roman" w:cs="Times New Roman"/>
          <w:color w:val="000000" w:themeColor="text1"/>
          <w:sz w:val="28"/>
          <w:szCs w:val="28"/>
        </w:rPr>
      </w:pPr>
    </w:p>
    <w:p w14:paraId="24E5C524" w14:textId="77777777" w:rsidR="006302BB" w:rsidRPr="00B01B28" w:rsidRDefault="006302BB" w:rsidP="00B01B28">
      <w:pPr>
        <w:spacing w:after="0" w:line="360" w:lineRule="auto"/>
        <w:jc w:val="both"/>
        <w:rPr>
          <w:rFonts w:ascii="Times New Roman" w:hAnsi="Times New Roman" w:cs="Times New Roman"/>
          <w:color w:val="000000" w:themeColor="text1"/>
          <w:sz w:val="28"/>
          <w:szCs w:val="28"/>
        </w:rPr>
      </w:pPr>
    </w:p>
    <w:p w14:paraId="6157F88B" w14:textId="1C69564D" w:rsidR="00332CEE" w:rsidRPr="001B6626" w:rsidRDefault="00963674" w:rsidP="00D23EAC">
      <w:pPr>
        <w:spacing w:after="0" w:line="360" w:lineRule="auto"/>
        <w:jc w:val="center"/>
        <w:rPr>
          <w:rFonts w:ascii="Times New Roman" w:hAnsi="Times New Roman" w:cs="Times New Roman"/>
          <w:b/>
          <w:sz w:val="28"/>
          <w:szCs w:val="28"/>
        </w:rPr>
      </w:pPr>
      <w:bookmarkStart w:id="11" w:name="_Toc70337001"/>
      <w:r w:rsidRPr="001B6626">
        <w:rPr>
          <w:rFonts w:ascii="Times New Roman" w:hAnsi="Times New Roman" w:cs="Times New Roman"/>
          <w:b/>
          <w:sz w:val="28"/>
          <w:szCs w:val="28"/>
        </w:rPr>
        <w:lastRenderedPageBreak/>
        <w:t>С</w:t>
      </w:r>
      <w:r w:rsidR="00D809EB" w:rsidRPr="001B6626">
        <w:rPr>
          <w:rFonts w:ascii="Times New Roman" w:hAnsi="Times New Roman" w:cs="Times New Roman"/>
          <w:b/>
          <w:sz w:val="28"/>
          <w:szCs w:val="28"/>
        </w:rPr>
        <w:t>ПИСОК ИСПОЛЬЗОВАНН</w:t>
      </w:r>
      <w:bookmarkEnd w:id="11"/>
      <w:r w:rsidR="00AB559F" w:rsidRPr="001B6626">
        <w:rPr>
          <w:rFonts w:ascii="Times New Roman" w:hAnsi="Times New Roman" w:cs="Times New Roman"/>
          <w:b/>
          <w:sz w:val="28"/>
          <w:szCs w:val="28"/>
        </w:rPr>
        <w:t>ЫХ ИСТОЧНИКОВ</w:t>
      </w:r>
    </w:p>
    <w:p w14:paraId="6157F88C" w14:textId="77777777" w:rsidR="00332CEE" w:rsidRPr="00B01B28" w:rsidRDefault="00332CEE" w:rsidP="00D23EAC">
      <w:pPr>
        <w:spacing w:after="0" w:line="360" w:lineRule="auto"/>
        <w:ind w:firstLine="709"/>
        <w:jc w:val="center"/>
        <w:rPr>
          <w:rFonts w:ascii="Times New Roman" w:hAnsi="Times New Roman" w:cs="Times New Roman"/>
          <w:b/>
          <w:bCs/>
          <w:color w:val="000000" w:themeColor="text1"/>
          <w:sz w:val="28"/>
          <w:szCs w:val="28"/>
        </w:rPr>
      </w:pPr>
    </w:p>
    <w:p w14:paraId="1E5F5305" w14:textId="1D756B66" w:rsidR="003F36BA" w:rsidRPr="00B01B28" w:rsidRDefault="00102C8B" w:rsidP="00AB559F">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Абдулкеримова К.</w:t>
      </w:r>
      <w:r w:rsidR="003F36BA" w:rsidRPr="00B01B28">
        <w:rPr>
          <w:rFonts w:ascii="Times New Roman" w:hAnsi="Times New Roman" w:cs="Times New Roman"/>
          <w:color w:val="000000" w:themeColor="text1"/>
          <w:sz w:val="28"/>
          <w:szCs w:val="28"/>
        </w:rPr>
        <w:t xml:space="preserve">А. Анализ современного состояния мирового рынка золота / К.А. Абдулкеримова // </w:t>
      </w:r>
      <w:r w:rsidRPr="00B01B28">
        <w:rPr>
          <w:rFonts w:ascii="Times New Roman" w:hAnsi="Times New Roman" w:cs="Times New Roman"/>
          <w:color w:val="000000" w:themeColor="text1"/>
          <w:sz w:val="28"/>
          <w:szCs w:val="28"/>
        </w:rPr>
        <w:t>Инновации в современной науке</w:t>
      </w:r>
      <w:r>
        <w:rPr>
          <w:rFonts w:ascii="Times New Roman" w:hAnsi="Times New Roman" w:cs="Times New Roman"/>
          <w:color w:val="000000" w:themeColor="text1"/>
          <w:sz w:val="28"/>
          <w:szCs w:val="28"/>
        </w:rPr>
        <w:t>:</w:t>
      </w:r>
      <w:r w:rsidRPr="00B01B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w:t>
      </w:r>
      <w:r w:rsidR="003F36BA" w:rsidRPr="00B01B28">
        <w:rPr>
          <w:rFonts w:ascii="Times New Roman" w:hAnsi="Times New Roman" w:cs="Times New Roman"/>
          <w:color w:val="000000" w:themeColor="text1"/>
          <w:sz w:val="28"/>
          <w:szCs w:val="28"/>
        </w:rPr>
        <w:t>атериалы Международной (заочной) научно-практической конференции</w:t>
      </w:r>
      <w:r w:rsidR="009D19B0">
        <w:rPr>
          <w:rFonts w:ascii="Times New Roman" w:hAnsi="Times New Roman" w:cs="Times New Roman"/>
          <w:color w:val="000000" w:themeColor="text1"/>
          <w:sz w:val="28"/>
          <w:szCs w:val="28"/>
        </w:rPr>
        <w:t xml:space="preserve"> (г. Нефтекамск</w:t>
      </w:r>
      <w:r>
        <w:rPr>
          <w:rFonts w:ascii="Times New Roman" w:hAnsi="Times New Roman" w:cs="Times New Roman"/>
          <w:color w:val="000000" w:themeColor="text1"/>
          <w:sz w:val="28"/>
          <w:szCs w:val="28"/>
        </w:rPr>
        <w:t>, 2017).</w:t>
      </w:r>
      <w:r w:rsidR="003F36BA" w:rsidRPr="00B01B28">
        <w:rPr>
          <w:rFonts w:ascii="Times New Roman" w:hAnsi="Times New Roman" w:cs="Times New Roman"/>
          <w:color w:val="000000" w:themeColor="text1"/>
          <w:sz w:val="28"/>
          <w:szCs w:val="28"/>
        </w:rPr>
        <w:t xml:space="preserve"> –</w:t>
      </w:r>
      <w:r w:rsidR="009D19B0">
        <w:rPr>
          <w:rFonts w:ascii="Times New Roman" w:hAnsi="Times New Roman" w:cs="Times New Roman"/>
          <w:color w:val="000000" w:themeColor="text1"/>
          <w:sz w:val="28"/>
          <w:szCs w:val="28"/>
        </w:rPr>
        <w:t xml:space="preserve"> Нефтекамск</w:t>
      </w:r>
      <w:r>
        <w:rPr>
          <w:rFonts w:ascii="Times New Roman" w:hAnsi="Times New Roman" w:cs="Times New Roman"/>
          <w:color w:val="000000" w:themeColor="text1"/>
          <w:sz w:val="28"/>
          <w:szCs w:val="28"/>
        </w:rPr>
        <w:t xml:space="preserve">: Издательство </w:t>
      </w:r>
      <w:r w:rsidR="00C11EFB">
        <w:rPr>
          <w:rFonts w:ascii="Times New Roman" w:hAnsi="Times New Roman" w:cs="Times New Roman"/>
          <w:color w:val="000000" w:themeColor="text1"/>
          <w:sz w:val="28"/>
          <w:szCs w:val="28"/>
        </w:rPr>
        <w:t>Мир Науки</w:t>
      </w:r>
      <w:r>
        <w:rPr>
          <w:rFonts w:ascii="Times New Roman" w:hAnsi="Times New Roman" w:cs="Times New Roman"/>
          <w:color w:val="000000" w:themeColor="text1"/>
          <w:sz w:val="28"/>
          <w:szCs w:val="28"/>
        </w:rPr>
        <w:t>,</w:t>
      </w:r>
      <w:r w:rsidR="003F36BA" w:rsidRPr="00B01B28">
        <w:rPr>
          <w:rFonts w:ascii="Times New Roman" w:hAnsi="Times New Roman" w:cs="Times New Roman"/>
          <w:color w:val="000000" w:themeColor="text1"/>
          <w:sz w:val="28"/>
          <w:szCs w:val="28"/>
        </w:rPr>
        <w:t xml:space="preserve"> 2017. – С. 180. </w:t>
      </w:r>
    </w:p>
    <w:p w14:paraId="4A00B228" w14:textId="57181CF5" w:rsidR="003F36BA" w:rsidRPr="00B01B28" w:rsidRDefault="00BC1CE1" w:rsidP="00AB559F">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bookmarkStart w:id="12" w:name="_Ref55485502"/>
      <w:r>
        <w:rPr>
          <w:rFonts w:ascii="Times New Roman" w:hAnsi="Times New Roman" w:cs="Times New Roman"/>
          <w:color w:val="000000" w:themeColor="text1"/>
          <w:sz w:val="28"/>
          <w:szCs w:val="28"/>
        </w:rPr>
        <w:t>Ахунова А.</w:t>
      </w:r>
      <w:r w:rsidR="003F36BA" w:rsidRPr="00B01B28">
        <w:rPr>
          <w:rFonts w:ascii="Times New Roman" w:hAnsi="Times New Roman" w:cs="Times New Roman"/>
          <w:color w:val="000000" w:themeColor="text1"/>
          <w:sz w:val="28"/>
          <w:szCs w:val="28"/>
        </w:rPr>
        <w:t xml:space="preserve">Ч. Особенности мирового рынка золота / А.Ч. Ахунова // </w:t>
      </w:r>
      <w:r w:rsidR="00460240">
        <w:rPr>
          <w:rFonts w:ascii="Times New Roman" w:hAnsi="Times New Roman" w:cs="Times New Roman"/>
          <w:color w:val="000000" w:themeColor="text1"/>
          <w:sz w:val="28"/>
          <w:szCs w:val="28"/>
        </w:rPr>
        <w:t>Экономика</w:t>
      </w:r>
      <w:r w:rsidR="003F36BA">
        <w:rPr>
          <w:rFonts w:ascii="Times New Roman" w:hAnsi="Times New Roman" w:cs="Times New Roman"/>
          <w:color w:val="000000" w:themeColor="text1"/>
          <w:sz w:val="28"/>
          <w:szCs w:val="28"/>
        </w:rPr>
        <w:t>. – 2019</w:t>
      </w:r>
      <w:r w:rsidR="00460240">
        <w:rPr>
          <w:rFonts w:ascii="Times New Roman" w:hAnsi="Times New Roman" w:cs="Times New Roman"/>
          <w:color w:val="000000" w:themeColor="text1"/>
          <w:sz w:val="28"/>
          <w:szCs w:val="28"/>
        </w:rPr>
        <w:t>. –</w:t>
      </w:r>
      <w:r w:rsidR="009D19B0">
        <w:rPr>
          <w:rFonts w:ascii="Times New Roman" w:hAnsi="Times New Roman" w:cs="Times New Roman"/>
          <w:color w:val="000000" w:themeColor="text1"/>
          <w:sz w:val="28"/>
          <w:szCs w:val="28"/>
        </w:rPr>
        <w:t>Т.2,</w:t>
      </w:r>
      <w:r w:rsidR="00460240">
        <w:rPr>
          <w:rFonts w:ascii="Times New Roman" w:hAnsi="Times New Roman" w:cs="Times New Roman"/>
          <w:color w:val="000000" w:themeColor="text1"/>
          <w:sz w:val="28"/>
          <w:szCs w:val="28"/>
        </w:rPr>
        <w:t xml:space="preserve"> № 1</w:t>
      </w:r>
      <w:r w:rsidR="003F36BA" w:rsidRPr="00B01B28">
        <w:rPr>
          <w:rFonts w:ascii="Times New Roman" w:hAnsi="Times New Roman" w:cs="Times New Roman"/>
          <w:color w:val="000000" w:themeColor="text1"/>
          <w:sz w:val="28"/>
          <w:szCs w:val="28"/>
        </w:rPr>
        <w:t>. – С. 147</w:t>
      </w:r>
      <w:bookmarkEnd w:id="12"/>
      <w:r w:rsidR="006D1A3E">
        <w:rPr>
          <w:rFonts w:ascii="Times New Roman" w:hAnsi="Times New Roman" w:cs="Times New Roman"/>
          <w:color w:val="000000" w:themeColor="text1"/>
          <w:sz w:val="28"/>
          <w:szCs w:val="28"/>
        </w:rPr>
        <w:t xml:space="preserve"> </w:t>
      </w:r>
      <w:r w:rsidR="006D1A3E" w:rsidRPr="00B01B28">
        <w:rPr>
          <w:rFonts w:ascii="Times New Roman" w:hAnsi="Times New Roman" w:cs="Times New Roman"/>
          <w:color w:val="000000" w:themeColor="text1"/>
          <w:sz w:val="28"/>
          <w:szCs w:val="28"/>
        </w:rPr>
        <w:t>–</w:t>
      </w:r>
      <w:r w:rsidR="006D1A3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149.</w:t>
      </w:r>
    </w:p>
    <w:p w14:paraId="17BF87BB" w14:textId="2B8CD049" w:rsidR="003F36BA" w:rsidRPr="00B01B28" w:rsidRDefault="00BC1CE1" w:rsidP="00AB559F">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bookmarkStart w:id="13" w:name="_Ref55485812"/>
      <w:r>
        <w:rPr>
          <w:rFonts w:ascii="Times New Roman" w:hAnsi="Times New Roman" w:cs="Times New Roman"/>
          <w:color w:val="000000" w:themeColor="text1"/>
          <w:sz w:val="28"/>
          <w:szCs w:val="28"/>
        </w:rPr>
        <w:t>Быков</w:t>
      </w:r>
      <w:r w:rsidR="001863F8">
        <w:rPr>
          <w:rFonts w:ascii="Times New Roman" w:hAnsi="Times New Roman" w:cs="Times New Roman"/>
          <w:color w:val="000000" w:themeColor="text1"/>
          <w:sz w:val="28"/>
          <w:szCs w:val="28"/>
        </w:rPr>
        <w:t xml:space="preserve"> А.</w:t>
      </w:r>
      <w:r w:rsidR="003F36BA" w:rsidRPr="00B01B28">
        <w:rPr>
          <w:rFonts w:ascii="Times New Roman" w:hAnsi="Times New Roman" w:cs="Times New Roman"/>
          <w:color w:val="000000" w:themeColor="text1"/>
          <w:sz w:val="28"/>
          <w:szCs w:val="28"/>
        </w:rPr>
        <w:t>Ю. Цифровая экономика и будущее золотого стандарта</w:t>
      </w:r>
      <w:r w:rsidR="003F36BA">
        <w:rPr>
          <w:rFonts w:ascii="Times New Roman" w:hAnsi="Times New Roman" w:cs="Times New Roman"/>
          <w:color w:val="000000" w:themeColor="text1"/>
          <w:sz w:val="28"/>
          <w:szCs w:val="28"/>
        </w:rPr>
        <w:t xml:space="preserve"> </w:t>
      </w:r>
      <w:r w:rsidR="003F36BA" w:rsidRPr="00B01B28">
        <w:rPr>
          <w:rFonts w:ascii="Times New Roman" w:hAnsi="Times New Roman" w:cs="Times New Roman"/>
          <w:color w:val="000000" w:themeColor="text1"/>
          <w:sz w:val="28"/>
          <w:szCs w:val="28"/>
        </w:rPr>
        <w:t>/ А.Ю. Быков</w:t>
      </w:r>
      <w:r>
        <w:rPr>
          <w:rFonts w:ascii="Times New Roman" w:hAnsi="Times New Roman" w:cs="Times New Roman"/>
          <w:color w:val="000000" w:themeColor="text1"/>
          <w:sz w:val="28"/>
          <w:szCs w:val="28"/>
        </w:rPr>
        <w:t>.</w:t>
      </w:r>
      <w:r w:rsidR="003F36BA">
        <w:rPr>
          <w:rFonts w:ascii="Times New Roman" w:hAnsi="Times New Roman" w:cs="Times New Roman"/>
          <w:color w:val="000000" w:themeColor="text1"/>
          <w:sz w:val="28"/>
          <w:szCs w:val="28"/>
        </w:rPr>
        <w:t xml:space="preserve"> </w:t>
      </w:r>
      <w:r w:rsidR="003F36BA" w:rsidRPr="00B01B28">
        <w:rPr>
          <w:rFonts w:ascii="Times New Roman" w:hAnsi="Times New Roman" w:cs="Times New Roman"/>
          <w:color w:val="000000" w:themeColor="text1"/>
          <w:sz w:val="28"/>
          <w:szCs w:val="28"/>
        </w:rPr>
        <w:t xml:space="preserve">– М: Проспект. – 2019. </w:t>
      </w:r>
      <w:bookmarkEnd w:id="13"/>
    </w:p>
    <w:p w14:paraId="29C6CEFA" w14:textId="71485561" w:rsidR="003F36BA" w:rsidRPr="00B01B28" w:rsidRDefault="001863F8" w:rsidP="00AB559F">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bookmarkStart w:id="14" w:name="_Ref55485513"/>
      <w:r>
        <w:rPr>
          <w:rFonts w:ascii="Times New Roman" w:hAnsi="Times New Roman" w:cs="Times New Roman"/>
          <w:color w:val="000000" w:themeColor="text1"/>
          <w:sz w:val="28"/>
          <w:szCs w:val="28"/>
        </w:rPr>
        <w:t>Горохов А.</w:t>
      </w:r>
      <w:r w:rsidR="003F36BA" w:rsidRPr="00B01B28">
        <w:rPr>
          <w:rFonts w:ascii="Times New Roman" w:hAnsi="Times New Roman" w:cs="Times New Roman"/>
          <w:color w:val="000000" w:themeColor="text1"/>
          <w:sz w:val="28"/>
          <w:szCs w:val="28"/>
        </w:rPr>
        <w:t xml:space="preserve">А. Сущность и характеристика мирового рынка золота / А.А. Горохов // </w:t>
      </w:r>
      <w:r w:rsidR="009D19B0">
        <w:rPr>
          <w:rFonts w:ascii="Times New Roman" w:hAnsi="Times New Roman" w:cs="Times New Roman"/>
          <w:color w:val="000000" w:themeColor="text1"/>
          <w:sz w:val="28"/>
          <w:szCs w:val="28"/>
        </w:rPr>
        <w:t>Экономика. – 2017. –Т.19,№ 1</w:t>
      </w:r>
      <w:r w:rsidR="003F36BA" w:rsidRPr="00B01B28">
        <w:rPr>
          <w:rFonts w:ascii="Times New Roman" w:hAnsi="Times New Roman" w:cs="Times New Roman"/>
          <w:color w:val="000000" w:themeColor="text1"/>
          <w:sz w:val="28"/>
          <w:szCs w:val="28"/>
        </w:rPr>
        <w:t>. – С. 84</w:t>
      </w:r>
      <w:bookmarkEnd w:id="14"/>
      <w:r w:rsidR="006D1A3E">
        <w:rPr>
          <w:rFonts w:ascii="Times New Roman" w:hAnsi="Times New Roman" w:cs="Times New Roman"/>
          <w:color w:val="000000" w:themeColor="text1"/>
          <w:sz w:val="28"/>
          <w:szCs w:val="28"/>
        </w:rPr>
        <w:t xml:space="preserve"> </w:t>
      </w:r>
      <w:r w:rsidR="006D1A3E" w:rsidRPr="00B01B28">
        <w:rPr>
          <w:rFonts w:ascii="Times New Roman" w:hAnsi="Times New Roman" w:cs="Times New Roman"/>
          <w:color w:val="000000" w:themeColor="text1"/>
          <w:sz w:val="28"/>
          <w:szCs w:val="28"/>
        </w:rPr>
        <w:t>–</w:t>
      </w:r>
      <w:r w:rsidR="006D1A3E">
        <w:rPr>
          <w:rFonts w:ascii="Times New Roman" w:hAnsi="Times New Roman" w:cs="Times New Roman"/>
          <w:color w:val="000000" w:themeColor="text1"/>
          <w:sz w:val="28"/>
          <w:szCs w:val="28"/>
        </w:rPr>
        <w:t xml:space="preserve"> </w:t>
      </w:r>
      <w:r w:rsidR="009D19B0">
        <w:rPr>
          <w:rFonts w:ascii="Times New Roman" w:hAnsi="Times New Roman" w:cs="Times New Roman"/>
          <w:color w:val="000000" w:themeColor="text1"/>
          <w:sz w:val="28"/>
          <w:szCs w:val="28"/>
        </w:rPr>
        <w:t>86.</w:t>
      </w:r>
    </w:p>
    <w:p w14:paraId="36059AE6" w14:textId="5838F860" w:rsidR="003F36BA" w:rsidRPr="00B01B28" w:rsidRDefault="001863F8" w:rsidP="00AB559F">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bookmarkStart w:id="15" w:name="_Ref55485786"/>
      <w:r>
        <w:rPr>
          <w:rFonts w:ascii="Times New Roman" w:hAnsi="Times New Roman" w:cs="Times New Roman"/>
          <w:color w:val="000000" w:themeColor="text1"/>
          <w:sz w:val="28"/>
          <w:szCs w:val="28"/>
        </w:rPr>
        <w:t>Драгунова А.</w:t>
      </w:r>
      <w:r w:rsidR="003F36BA" w:rsidRPr="00B01B28">
        <w:rPr>
          <w:rFonts w:ascii="Times New Roman" w:hAnsi="Times New Roman" w:cs="Times New Roman"/>
          <w:color w:val="000000" w:themeColor="text1"/>
          <w:sz w:val="28"/>
          <w:szCs w:val="28"/>
        </w:rPr>
        <w:t>А. Инвестирование в золото / А.А. Драгунова // Новая наука: Современное с</w:t>
      </w:r>
      <w:r w:rsidR="003F36BA">
        <w:rPr>
          <w:rFonts w:ascii="Times New Roman" w:hAnsi="Times New Roman" w:cs="Times New Roman"/>
          <w:color w:val="000000" w:themeColor="text1"/>
          <w:sz w:val="28"/>
          <w:szCs w:val="28"/>
        </w:rPr>
        <w:t>остояние и пути развития. – 2018</w:t>
      </w:r>
      <w:r w:rsidR="009D19B0">
        <w:rPr>
          <w:rFonts w:ascii="Times New Roman" w:hAnsi="Times New Roman" w:cs="Times New Roman"/>
          <w:color w:val="000000" w:themeColor="text1"/>
          <w:sz w:val="28"/>
          <w:szCs w:val="28"/>
        </w:rPr>
        <w:t>. – Т.1,</w:t>
      </w:r>
      <w:r w:rsidR="00C85B67">
        <w:rPr>
          <w:rFonts w:ascii="Times New Roman" w:hAnsi="Times New Roman" w:cs="Times New Roman"/>
          <w:color w:val="000000" w:themeColor="text1"/>
          <w:sz w:val="28"/>
          <w:szCs w:val="28"/>
        </w:rPr>
        <w:t xml:space="preserve"> </w:t>
      </w:r>
      <w:r w:rsidR="009D19B0">
        <w:rPr>
          <w:rFonts w:ascii="Times New Roman" w:hAnsi="Times New Roman" w:cs="Times New Roman"/>
          <w:color w:val="000000" w:themeColor="text1"/>
          <w:sz w:val="28"/>
          <w:szCs w:val="28"/>
        </w:rPr>
        <w:t>№ 7</w:t>
      </w:r>
      <w:r w:rsidR="006D1A3E">
        <w:rPr>
          <w:rFonts w:ascii="Times New Roman" w:hAnsi="Times New Roman" w:cs="Times New Roman"/>
          <w:color w:val="000000" w:themeColor="text1"/>
          <w:sz w:val="28"/>
          <w:szCs w:val="28"/>
        </w:rPr>
        <w:t xml:space="preserve">. – С. 13 </w:t>
      </w:r>
      <w:r w:rsidR="006D1A3E" w:rsidRPr="00B01B28">
        <w:rPr>
          <w:rFonts w:ascii="Times New Roman" w:hAnsi="Times New Roman" w:cs="Times New Roman"/>
          <w:color w:val="000000" w:themeColor="text1"/>
          <w:sz w:val="28"/>
          <w:szCs w:val="28"/>
        </w:rPr>
        <w:t>–</w:t>
      </w:r>
      <w:r w:rsidR="006D1A3E">
        <w:rPr>
          <w:rFonts w:ascii="Times New Roman" w:hAnsi="Times New Roman" w:cs="Times New Roman"/>
          <w:color w:val="000000" w:themeColor="text1"/>
          <w:sz w:val="28"/>
          <w:szCs w:val="28"/>
        </w:rPr>
        <w:t xml:space="preserve"> </w:t>
      </w:r>
      <w:r w:rsidR="003F36BA" w:rsidRPr="00B01B28">
        <w:rPr>
          <w:rFonts w:ascii="Times New Roman" w:hAnsi="Times New Roman" w:cs="Times New Roman"/>
          <w:color w:val="000000" w:themeColor="text1"/>
          <w:sz w:val="28"/>
          <w:szCs w:val="28"/>
        </w:rPr>
        <w:t>15</w:t>
      </w:r>
      <w:bookmarkEnd w:id="15"/>
      <w:r w:rsidR="003F36BA">
        <w:rPr>
          <w:rFonts w:ascii="Times New Roman" w:hAnsi="Times New Roman" w:cs="Times New Roman"/>
          <w:color w:val="000000" w:themeColor="text1"/>
          <w:sz w:val="28"/>
          <w:szCs w:val="28"/>
        </w:rPr>
        <w:t>.</w:t>
      </w:r>
    </w:p>
    <w:p w14:paraId="1014463F" w14:textId="4EDB7F30" w:rsidR="003F36BA" w:rsidRPr="00B01B28" w:rsidRDefault="001863F8" w:rsidP="00AB559F">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bookmarkStart w:id="16" w:name="_Ref55485789"/>
      <w:r>
        <w:rPr>
          <w:rFonts w:ascii="Times New Roman" w:hAnsi="Times New Roman" w:cs="Times New Roman"/>
          <w:color w:val="000000" w:themeColor="text1"/>
          <w:sz w:val="28"/>
          <w:szCs w:val="28"/>
        </w:rPr>
        <w:t>Железцов Е.</w:t>
      </w:r>
      <w:r w:rsidR="003F36BA" w:rsidRPr="00B01B28">
        <w:rPr>
          <w:rFonts w:ascii="Times New Roman" w:hAnsi="Times New Roman" w:cs="Times New Roman"/>
          <w:color w:val="000000" w:themeColor="text1"/>
          <w:sz w:val="28"/>
          <w:szCs w:val="28"/>
        </w:rPr>
        <w:t xml:space="preserve">В., Современное состояние мирового рынка золота и роль российских золотодобывающих предприятий / Е.В. Железнов, М.А. Иванова </w:t>
      </w:r>
      <w:r w:rsidR="006D1A3E">
        <w:rPr>
          <w:rFonts w:ascii="Times New Roman" w:hAnsi="Times New Roman" w:cs="Times New Roman"/>
          <w:color w:val="000000" w:themeColor="text1"/>
          <w:sz w:val="28"/>
          <w:szCs w:val="28"/>
        </w:rPr>
        <w:t xml:space="preserve">// Символ науки. – 2016. –Т.17, № 5 </w:t>
      </w:r>
      <w:r w:rsidR="003F36BA" w:rsidRPr="00B01B28">
        <w:rPr>
          <w:rFonts w:ascii="Times New Roman" w:hAnsi="Times New Roman" w:cs="Times New Roman"/>
          <w:color w:val="000000" w:themeColor="text1"/>
          <w:sz w:val="28"/>
          <w:szCs w:val="28"/>
        </w:rPr>
        <w:t>. – С. 103</w:t>
      </w:r>
      <w:bookmarkEnd w:id="16"/>
      <w:r w:rsidR="006D1A3E">
        <w:rPr>
          <w:rFonts w:ascii="Times New Roman" w:hAnsi="Times New Roman" w:cs="Times New Roman"/>
          <w:color w:val="000000" w:themeColor="text1"/>
          <w:sz w:val="28"/>
          <w:szCs w:val="28"/>
        </w:rPr>
        <w:t xml:space="preserve"> </w:t>
      </w:r>
      <w:r w:rsidR="006D1A3E" w:rsidRPr="00B01B28">
        <w:rPr>
          <w:rFonts w:ascii="Times New Roman" w:hAnsi="Times New Roman" w:cs="Times New Roman"/>
          <w:color w:val="000000" w:themeColor="text1"/>
          <w:sz w:val="28"/>
          <w:szCs w:val="28"/>
        </w:rPr>
        <w:t>–</w:t>
      </w:r>
      <w:r w:rsidR="006D1A3E">
        <w:rPr>
          <w:rFonts w:ascii="Times New Roman" w:hAnsi="Times New Roman" w:cs="Times New Roman"/>
          <w:color w:val="000000" w:themeColor="text1"/>
          <w:sz w:val="28"/>
          <w:szCs w:val="28"/>
        </w:rPr>
        <w:t xml:space="preserve"> 104.</w:t>
      </w:r>
    </w:p>
    <w:p w14:paraId="40CC5C5A" w14:textId="20A2B867" w:rsidR="003F36BA" w:rsidRPr="00B01B28" w:rsidRDefault="001863F8" w:rsidP="00AB559F">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bookmarkStart w:id="17" w:name="_Ref55485823"/>
      <w:r>
        <w:rPr>
          <w:rFonts w:ascii="Times New Roman" w:hAnsi="Times New Roman" w:cs="Times New Roman"/>
          <w:color w:val="000000" w:themeColor="text1"/>
          <w:sz w:val="28"/>
          <w:szCs w:val="28"/>
        </w:rPr>
        <w:t>Иванова В.</w:t>
      </w:r>
      <w:r w:rsidR="003F36BA" w:rsidRPr="00B01B28">
        <w:rPr>
          <w:rFonts w:ascii="Times New Roman" w:hAnsi="Times New Roman" w:cs="Times New Roman"/>
          <w:color w:val="000000" w:themeColor="text1"/>
          <w:sz w:val="28"/>
          <w:szCs w:val="28"/>
        </w:rPr>
        <w:t>Н. Перспективы развития мирового рынка золота как инвестиционного инструмента и резервного актива / В.Н. Иванова // Социальн</w:t>
      </w:r>
      <w:r w:rsidR="003F36BA">
        <w:rPr>
          <w:rFonts w:ascii="Times New Roman" w:hAnsi="Times New Roman" w:cs="Times New Roman"/>
          <w:color w:val="000000" w:themeColor="text1"/>
          <w:sz w:val="28"/>
          <w:szCs w:val="28"/>
        </w:rPr>
        <w:t>ые и гуманитарные знания. – 2019</w:t>
      </w:r>
      <w:r w:rsidR="00BC1CE1">
        <w:rPr>
          <w:rFonts w:ascii="Times New Roman" w:hAnsi="Times New Roman" w:cs="Times New Roman"/>
          <w:color w:val="000000" w:themeColor="text1"/>
          <w:sz w:val="28"/>
          <w:szCs w:val="28"/>
        </w:rPr>
        <w:t>. – Т.</w:t>
      </w:r>
      <w:r w:rsidR="003F36BA" w:rsidRPr="00B01B28">
        <w:rPr>
          <w:rFonts w:ascii="Times New Roman" w:hAnsi="Times New Roman" w:cs="Times New Roman"/>
          <w:color w:val="000000" w:themeColor="text1"/>
          <w:sz w:val="28"/>
          <w:szCs w:val="28"/>
        </w:rPr>
        <w:t>3</w:t>
      </w:r>
      <w:r w:rsidR="00BC1CE1">
        <w:rPr>
          <w:rFonts w:ascii="Times New Roman" w:hAnsi="Times New Roman" w:cs="Times New Roman"/>
          <w:color w:val="000000" w:themeColor="text1"/>
          <w:sz w:val="28"/>
          <w:szCs w:val="28"/>
        </w:rPr>
        <w:t>, № 1.</w:t>
      </w:r>
      <w:r w:rsidR="003F36BA" w:rsidRPr="00B01B28">
        <w:rPr>
          <w:rFonts w:ascii="Times New Roman" w:hAnsi="Times New Roman" w:cs="Times New Roman"/>
          <w:color w:val="000000" w:themeColor="text1"/>
          <w:sz w:val="28"/>
          <w:szCs w:val="28"/>
        </w:rPr>
        <w:t xml:space="preserve"> – С. 13.</w:t>
      </w:r>
      <w:bookmarkEnd w:id="17"/>
    </w:p>
    <w:p w14:paraId="7AFFCF0B" w14:textId="2BD893E7" w:rsidR="003F36BA" w:rsidRPr="00B01B28" w:rsidRDefault="003F36BA" w:rsidP="00AB559F">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bookmarkStart w:id="18" w:name="_Ref55485530"/>
      <w:r w:rsidRPr="00B01B28">
        <w:rPr>
          <w:rFonts w:ascii="Times New Roman" w:hAnsi="Times New Roman" w:cs="Times New Roman"/>
          <w:color w:val="000000" w:themeColor="text1"/>
          <w:sz w:val="28"/>
          <w:szCs w:val="28"/>
        </w:rPr>
        <w:t>Иннокент</w:t>
      </w:r>
      <w:r w:rsidR="001863F8">
        <w:rPr>
          <w:rFonts w:ascii="Times New Roman" w:hAnsi="Times New Roman" w:cs="Times New Roman"/>
          <w:color w:val="000000" w:themeColor="text1"/>
          <w:sz w:val="28"/>
          <w:szCs w:val="28"/>
        </w:rPr>
        <w:t>ьевич И.</w:t>
      </w:r>
      <w:r w:rsidRPr="00B01B28">
        <w:rPr>
          <w:rFonts w:ascii="Times New Roman" w:hAnsi="Times New Roman" w:cs="Times New Roman"/>
          <w:color w:val="000000" w:themeColor="text1"/>
          <w:sz w:val="28"/>
          <w:szCs w:val="28"/>
        </w:rPr>
        <w:t>А. Состояние, перспективы развития и освоения минерально-сырьевой базы золота в российской федерации / И.А. Иннокентьевич, А.И. Черных, С.С. Вартанян /</w:t>
      </w:r>
      <w:r>
        <w:rPr>
          <w:rFonts w:ascii="Times New Roman" w:hAnsi="Times New Roman" w:cs="Times New Roman"/>
          <w:color w:val="000000" w:themeColor="text1"/>
          <w:sz w:val="28"/>
          <w:szCs w:val="28"/>
        </w:rPr>
        <w:t>/ Отечественная геология. – 2019</w:t>
      </w:r>
      <w:r w:rsidR="006D1A3E">
        <w:rPr>
          <w:rFonts w:ascii="Times New Roman" w:hAnsi="Times New Roman" w:cs="Times New Roman"/>
          <w:color w:val="000000" w:themeColor="text1"/>
          <w:sz w:val="28"/>
          <w:szCs w:val="28"/>
        </w:rPr>
        <w:t xml:space="preserve">. – № 1. – С. 18 </w:t>
      </w:r>
      <w:r w:rsidR="006D1A3E">
        <w:rPr>
          <w:rFonts w:ascii="Times New Roman" w:hAnsi="Times New Roman" w:cs="Times New Roman"/>
          <w:color w:val="000000" w:themeColor="text1"/>
          <w:sz w:val="28"/>
          <w:szCs w:val="28"/>
        </w:rPr>
        <w:t>–</w:t>
      </w:r>
      <w:r w:rsidR="006D1A3E">
        <w:rPr>
          <w:rFonts w:ascii="Times New Roman" w:hAnsi="Times New Roman" w:cs="Times New Roman"/>
          <w:color w:val="000000" w:themeColor="text1"/>
          <w:sz w:val="28"/>
          <w:szCs w:val="28"/>
        </w:rPr>
        <w:t xml:space="preserve"> </w:t>
      </w:r>
      <w:r w:rsidRPr="00B01B28">
        <w:rPr>
          <w:rFonts w:ascii="Times New Roman" w:hAnsi="Times New Roman" w:cs="Times New Roman"/>
          <w:color w:val="000000" w:themeColor="text1"/>
          <w:sz w:val="28"/>
          <w:szCs w:val="28"/>
        </w:rPr>
        <w:t>28</w:t>
      </w:r>
      <w:bookmarkEnd w:id="18"/>
      <w:r>
        <w:rPr>
          <w:rFonts w:ascii="Times New Roman" w:hAnsi="Times New Roman" w:cs="Times New Roman"/>
          <w:color w:val="000000" w:themeColor="text1"/>
          <w:sz w:val="28"/>
          <w:szCs w:val="28"/>
        </w:rPr>
        <w:t>.</w:t>
      </w:r>
    </w:p>
    <w:p w14:paraId="7C698341" w14:textId="6E5ECA92" w:rsidR="003F36BA" w:rsidRDefault="003F36BA" w:rsidP="00AB559F">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r w:rsidRPr="0063181E">
        <w:rPr>
          <w:rFonts w:ascii="Times New Roman" w:hAnsi="Times New Roman" w:cs="Times New Roman"/>
          <w:color w:val="000000" w:themeColor="text1"/>
          <w:sz w:val="28"/>
          <w:szCs w:val="28"/>
        </w:rPr>
        <w:t>Канюгин О.И</w:t>
      </w:r>
      <w:r w:rsidR="0075274C">
        <w:rPr>
          <w:rFonts w:ascii="Times New Roman" w:hAnsi="Times New Roman" w:cs="Times New Roman"/>
          <w:color w:val="000000" w:themeColor="text1"/>
          <w:sz w:val="28"/>
          <w:szCs w:val="28"/>
        </w:rPr>
        <w:t xml:space="preserve">. </w:t>
      </w:r>
      <w:r w:rsidRPr="0063181E">
        <w:rPr>
          <w:rFonts w:ascii="Times New Roman" w:hAnsi="Times New Roman" w:cs="Times New Roman"/>
          <w:color w:val="000000" w:themeColor="text1"/>
          <w:sz w:val="28"/>
          <w:szCs w:val="28"/>
        </w:rPr>
        <w:t>Теоретические аспекты влияния доли сбережений на тенденции экономического роста при институционально турбулентных макроэкономических средах</w:t>
      </w:r>
      <w:r w:rsidR="0075274C">
        <w:rPr>
          <w:rFonts w:ascii="Times New Roman" w:hAnsi="Times New Roman" w:cs="Times New Roman"/>
          <w:color w:val="000000" w:themeColor="text1"/>
          <w:sz w:val="28"/>
          <w:szCs w:val="28"/>
        </w:rPr>
        <w:t xml:space="preserve"> /</w:t>
      </w:r>
      <w:r w:rsidR="0075274C" w:rsidRPr="0075274C">
        <w:rPr>
          <w:rFonts w:ascii="Times New Roman" w:hAnsi="Times New Roman" w:cs="Times New Roman"/>
          <w:color w:val="000000" w:themeColor="text1"/>
          <w:sz w:val="28"/>
          <w:szCs w:val="28"/>
        </w:rPr>
        <w:t xml:space="preserve"> </w:t>
      </w:r>
      <w:r w:rsidR="0075274C" w:rsidRPr="0063181E">
        <w:rPr>
          <w:rFonts w:ascii="Times New Roman" w:hAnsi="Times New Roman" w:cs="Times New Roman"/>
          <w:color w:val="000000" w:themeColor="text1"/>
          <w:sz w:val="28"/>
          <w:szCs w:val="28"/>
        </w:rPr>
        <w:t>Канюгин О.И</w:t>
      </w:r>
      <w:r w:rsidR="0075274C" w:rsidRPr="0075274C">
        <w:rPr>
          <w:rFonts w:ascii="Times New Roman" w:hAnsi="Times New Roman" w:cs="Times New Roman"/>
          <w:color w:val="000000" w:themeColor="text1"/>
          <w:sz w:val="28"/>
          <w:szCs w:val="28"/>
        </w:rPr>
        <w:t xml:space="preserve"> </w:t>
      </w:r>
      <w:r w:rsidR="0075274C">
        <w:rPr>
          <w:rFonts w:ascii="Times New Roman" w:hAnsi="Times New Roman" w:cs="Times New Roman"/>
          <w:color w:val="000000" w:themeColor="text1"/>
          <w:sz w:val="28"/>
          <w:szCs w:val="28"/>
        </w:rPr>
        <w:t xml:space="preserve">// </w:t>
      </w:r>
      <w:r w:rsidR="0075274C">
        <w:rPr>
          <w:rFonts w:ascii="Times New Roman" w:hAnsi="Times New Roman" w:cs="Times New Roman"/>
          <w:color w:val="000000" w:themeColor="text1"/>
          <w:sz w:val="28"/>
          <w:szCs w:val="28"/>
        </w:rPr>
        <w:t>Инновационная наука</w:t>
      </w:r>
      <w:r w:rsidRPr="0063181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2016.</w:t>
      </w:r>
      <w:r w:rsidRPr="0063181E">
        <w:rPr>
          <w:rFonts w:ascii="Times New Roman" w:hAnsi="Times New Roman" w:cs="Times New Roman"/>
          <w:color w:val="000000" w:themeColor="text1"/>
          <w:sz w:val="28"/>
          <w:szCs w:val="28"/>
        </w:rPr>
        <w:t xml:space="preserve"> </w:t>
      </w:r>
      <w:r w:rsidR="0075274C">
        <w:rPr>
          <w:rFonts w:ascii="Times New Roman" w:hAnsi="Times New Roman" w:cs="Times New Roman"/>
          <w:color w:val="000000" w:themeColor="text1"/>
          <w:sz w:val="28"/>
          <w:szCs w:val="28"/>
        </w:rPr>
        <w:t>–Т.13, №1</w:t>
      </w:r>
      <w:r>
        <w:rPr>
          <w:rFonts w:ascii="Times New Roman" w:hAnsi="Times New Roman" w:cs="Times New Roman"/>
          <w:color w:val="000000" w:themeColor="text1"/>
          <w:sz w:val="28"/>
          <w:szCs w:val="28"/>
        </w:rPr>
        <w:t>. –</w:t>
      </w:r>
      <w:r w:rsidR="007527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0075274C">
        <w:rPr>
          <w:rFonts w:ascii="Times New Roman" w:hAnsi="Times New Roman" w:cs="Times New Roman"/>
          <w:color w:val="000000" w:themeColor="text1"/>
          <w:sz w:val="28"/>
          <w:szCs w:val="28"/>
        </w:rPr>
        <w:t xml:space="preserve">.108 </w:t>
      </w:r>
      <w:r w:rsidR="0075274C">
        <w:rPr>
          <w:rFonts w:ascii="Times New Roman" w:hAnsi="Times New Roman" w:cs="Times New Roman"/>
          <w:color w:val="000000" w:themeColor="text1"/>
          <w:sz w:val="28"/>
          <w:szCs w:val="28"/>
        </w:rPr>
        <w:t>–</w:t>
      </w:r>
      <w:r w:rsidR="0075274C">
        <w:rPr>
          <w:rFonts w:ascii="Times New Roman" w:hAnsi="Times New Roman" w:cs="Times New Roman"/>
          <w:color w:val="000000" w:themeColor="text1"/>
          <w:sz w:val="28"/>
          <w:szCs w:val="28"/>
        </w:rPr>
        <w:t xml:space="preserve"> </w:t>
      </w:r>
      <w:r w:rsidRPr="0063181E">
        <w:rPr>
          <w:rFonts w:ascii="Times New Roman" w:hAnsi="Times New Roman" w:cs="Times New Roman"/>
          <w:color w:val="000000" w:themeColor="text1"/>
          <w:sz w:val="28"/>
          <w:szCs w:val="28"/>
        </w:rPr>
        <w:t>111</w:t>
      </w:r>
      <w:r>
        <w:rPr>
          <w:rFonts w:ascii="Times New Roman" w:hAnsi="Times New Roman" w:cs="Times New Roman"/>
          <w:color w:val="000000" w:themeColor="text1"/>
          <w:sz w:val="28"/>
          <w:szCs w:val="28"/>
        </w:rPr>
        <w:t>.</w:t>
      </w:r>
    </w:p>
    <w:p w14:paraId="76DD4201" w14:textId="52C852A3" w:rsidR="003F36BA" w:rsidRPr="00B01B28" w:rsidRDefault="001863F8" w:rsidP="00AB559F">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bookmarkStart w:id="19" w:name="_Ref55485519"/>
      <w:r>
        <w:rPr>
          <w:rFonts w:ascii="Times New Roman" w:hAnsi="Times New Roman" w:cs="Times New Roman"/>
          <w:color w:val="000000" w:themeColor="text1"/>
          <w:sz w:val="28"/>
          <w:szCs w:val="28"/>
        </w:rPr>
        <w:lastRenderedPageBreak/>
        <w:t>Кознов А.</w:t>
      </w:r>
      <w:r w:rsidR="003F36BA" w:rsidRPr="00B01B28">
        <w:rPr>
          <w:rFonts w:ascii="Times New Roman" w:hAnsi="Times New Roman" w:cs="Times New Roman"/>
          <w:color w:val="000000" w:themeColor="text1"/>
          <w:sz w:val="28"/>
          <w:szCs w:val="28"/>
        </w:rPr>
        <w:t xml:space="preserve">Б. Роль золота в функционировании международного финансового рынка / А.Б. Кознов // Экономика и управление: анализ тенденций и перспектив развития. – </w:t>
      </w:r>
      <w:r w:rsidR="003F36BA">
        <w:rPr>
          <w:rFonts w:ascii="Times New Roman" w:hAnsi="Times New Roman" w:cs="Times New Roman"/>
          <w:color w:val="000000" w:themeColor="text1"/>
          <w:sz w:val="28"/>
          <w:szCs w:val="28"/>
        </w:rPr>
        <w:t>2018</w:t>
      </w:r>
      <w:r w:rsidR="00C85B67">
        <w:rPr>
          <w:rFonts w:ascii="Times New Roman" w:hAnsi="Times New Roman" w:cs="Times New Roman"/>
          <w:color w:val="000000" w:themeColor="text1"/>
          <w:sz w:val="28"/>
          <w:szCs w:val="28"/>
        </w:rPr>
        <w:t xml:space="preserve">. – № 26. – С. 193 </w:t>
      </w:r>
      <w:r w:rsidR="00C85B67" w:rsidRPr="00B01B28">
        <w:rPr>
          <w:rFonts w:ascii="Times New Roman" w:hAnsi="Times New Roman" w:cs="Times New Roman"/>
          <w:color w:val="000000" w:themeColor="text1"/>
          <w:sz w:val="28"/>
          <w:szCs w:val="28"/>
        </w:rPr>
        <w:t>–</w:t>
      </w:r>
      <w:r w:rsidR="00C85B67">
        <w:rPr>
          <w:rFonts w:ascii="Times New Roman" w:hAnsi="Times New Roman" w:cs="Times New Roman"/>
          <w:color w:val="000000" w:themeColor="text1"/>
          <w:sz w:val="28"/>
          <w:szCs w:val="28"/>
        </w:rPr>
        <w:t xml:space="preserve"> </w:t>
      </w:r>
      <w:r w:rsidR="003F36BA" w:rsidRPr="00B01B28">
        <w:rPr>
          <w:rFonts w:ascii="Times New Roman" w:hAnsi="Times New Roman" w:cs="Times New Roman"/>
          <w:color w:val="000000" w:themeColor="text1"/>
          <w:sz w:val="28"/>
          <w:szCs w:val="28"/>
        </w:rPr>
        <w:t>194.</w:t>
      </w:r>
      <w:bookmarkEnd w:id="19"/>
    </w:p>
    <w:p w14:paraId="213A2810" w14:textId="3C71E000" w:rsidR="003F36BA" w:rsidRDefault="006302BB" w:rsidP="00AB559F">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Кондратов Д.И. </w:t>
      </w:r>
      <w:r w:rsidRPr="003B3A54">
        <w:rPr>
          <w:rFonts w:ascii="Times New Roman" w:hAnsi="Times New Roman" w:cs="Times New Roman"/>
          <w:color w:val="000000" w:themeColor="text1"/>
          <w:sz w:val="28"/>
          <w:szCs w:val="28"/>
        </w:rPr>
        <w:t>Современная мировая валютная система и перспективы ее развития</w:t>
      </w:r>
      <w:r>
        <w:rPr>
          <w:rFonts w:ascii="Times New Roman" w:hAnsi="Times New Roman" w:cs="Times New Roman"/>
          <w:color w:val="000000" w:themeColor="text1"/>
          <w:sz w:val="28"/>
          <w:szCs w:val="28"/>
        </w:rPr>
        <w:t xml:space="preserve"> /</w:t>
      </w:r>
      <w:r w:rsidRPr="006302B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Кондратов Д.И // </w:t>
      </w:r>
      <w:r w:rsidR="00C85B67">
        <w:rPr>
          <w:rFonts w:ascii="Times New Roman" w:hAnsi="Times New Roman" w:cs="Times New Roman"/>
          <w:color w:val="000000" w:themeColor="text1"/>
          <w:sz w:val="28"/>
          <w:szCs w:val="28"/>
        </w:rPr>
        <w:t>Общество и экономика</w:t>
      </w:r>
      <w:r w:rsidR="003F36BA" w:rsidRPr="003B3A54">
        <w:rPr>
          <w:rFonts w:ascii="Times New Roman" w:hAnsi="Times New Roman" w:cs="Times New Roman"/>
          <w:color w:val="000000" w:themeColor="text1"/>
          <w:sz w:val="28"/>
          <w:szCs w:val="28"/>
        </w:rPr>
        <w:t xml:space="preserve">. </w:t>
      </w:r>
      <w:r w:rsidR="003F36BA" w:rsidRPr="00A30E0F">
        <w:rPr>
          <w:rFonts w:ascii="Times New Roman" w:hAnsi="Times New Roman" w:cs="Times New Roman"/>
          <w:color w:val="000000" w:themeColor="text1"/>
          <w:sz w:val="28"/>
          <w:szCs w:val="28"/>
        </w:rPr>
        <w:t>–</w:t>
      </w:r>
      <w:r w:rsidR="00C85B67">
        <w:rPr>
          <w:rFonts w:ascii="Times New Roman" w:hAnsi="Times New Roman" w:cs="Times New Roman"/>
          <w:color w:val="000000" w:themeColor="text1"/>
          <w:sz w:val="28"/>
          <w:szCs w:val="28"/>
        </w:rPr>
        <w:t xml:space="preserve"> 2016.</w:t>
      </w:r>
      <w:r w:rsidR="003F36BA" w:rsidRPr="003B3A54">
        <w:rPr>
          <w:rFonts w:ascii="Times New Roman" w:hAnsi="Times New Roman" w:cs="Times New Roman"/>
          <w:color w:val="000000" w:themeColor="text1"/>
          <w:sz w:val="28"/>
          <w:szCs w:val="28"/>
        </w:rPr>
        <w:t xml:space="preserve"> </w:t>
      </w:r>
      <w:r w:rsidR="003F36BA" w:rsidRPr="00A30E0F">
        <w:rPr>
          <w:rFonts w:ascii="Times New Roman" w:hAnsi="Times New Roman" w:cs="Times New Roman"/>
          <w:color w:val="000000" w:themeColor="text1"/>
          <w:sz w:val="28"/>
          <w:szCs w:val="28"/>
        </w:rPr>
        <w:t>–</w:t>
      </w:r>
      <w:r w:rsidR="003F36BA" w:rsidRPr="003B3A54">
        <w:rPr>
          <w:rFonts w:ascii="Times New Roman" w:hAnsi="Times New Roman" w:cs="Times New Roman"/>
          <w:color w:val="000000" w:themeColor="text1"/>
          <w:sz w:val="28"/>
          <w:szCs w:val="28"/>
        </w:rPr>
        <w:t xml:space="preserve"> </w:t>
      </w:r>
      <w:r w:rsidR="00C85B67">
        <w:rPr>
          <w:rFonts w:ascii="Times New Roman" w:hAnsi="Times New Roman" w:cs="Times New Roman"/>
          <w:color w:val="000000" w:themeColor="text1"/>
          <w:sz w:val="28"/>
          <w:szCs w:val="28"/>
        </w:rPr>
        <w:t>Т.74, №1.</w:t>
      </w:r>
      <w:r w:rsidR="003F36BA" w:rsidRPr="003B3A54">
        <w:rPr>
          <w:rFonts w:ascii="Times New Roman" w:hAnsi="Times New Roman" w:cs="Times New Roman"/>
          <w:color w:val="000000" w:themeColor="text1"/>
          <w:sz w:val="28"/>
          <w:szCs w:val="28"/>
        </w:rPr>
        <w:t xml:space="preserve"> </w:t>
      </w:r>
      <w:r w:rsidR="003F36BA" w:rsidRPr="00A30E0F">
        <w:rPr>
          <w:rFonts w:ascii="Times New Roman" w:hAnsi="Times New Roman" w:cs="Times New Roman"/>
          <w:color w:val="000000" w:themeColor="text1"/>
          <w:sz w:val="28"/>
          <w:szCs w:val="28"/>
        </w:rPr>
        <w:t>–</w:t>
      </w:r>
      <w:r w:rsidR="003F36BA">
        <w:rPr>
          <w:rFonts w:ascii="Times New Roman" w:hAnsi="Times New Roman" w:cs="Times New Roman"/>
          <w:color w:val="000000" w:themeColor="text1"/>
          <w:sz w:val="28"/>
          <w:szCs w:val="28"/>
        </w:rPr>
        <w:t xml:space="preserve"> С</w:t>
      </w:r>
      <w:r w:rsidR="003F36BA" w:rsidRPr="003B3A54">
        <w:rPr>
          <w:rFonts w:ascii="Times New Roman" w:hAnsi="Times New Roman" w:cs="Times New Roman"/>
          <w:color w:val="000000" w:themeColor="text1"/>
          <w:sz w:val="28"/>
          <w:szCs w:val="28"/>
        </w:rPr>
        <w:t>.42</w:t>
      </w:r>
      <w:r w:rsidR="00C85B67">
        <w:rPr>
          <w:rFonts w:ascii="Times New Roman" w:hAnsi="Times New Roman" w:cs="Times New Roman"/>
          <w:color w:val="000000" w:themeColor="text1"/>
          <w:sz w:val="28"/>
          <w:szCs w:val="28"/>
        </w:rPr>
        <w:t xml:space="preserve"> </w:t>
      </w:r>
      <w:r w:rsidR="00C85B67" w:rsidRPr="00A30E0F">
        <w:rPr>
          <w:rFonts w:ascii="Times New Roman" w:hAnsi="Times New Roman" w:cs="Times New Roman"/>
          <w:color w:val="000000" w:themeColor="text1"/>
          <w:sz w:val="28"/>
          <w:szCs w:val="28"/>
        </w:rPr>
        <w:t>–</w:t>
      </w:r>
      <w:r w:rsidR="00C85B67">
        <w:rPr>
          <w:rFonts w:ascii="Times New Roman" w:hAnsi="Times New Roman" w:cs="Times New Roman"/>
          <w:color w:val="000000" w:themeColor="text1"/>
          <w:sz w:val="28"/>
          <w:szCs w:val="28"/>
        </w:rPr>
        <w:t xml:space="preserve"> </w:t>
      </w:r>
      <w:r w:rsidR="003F36BA" w:rsidRPr="003B3A54">
        <w:rPr>
          <w:rFonts w:ascii="Times New Roman" w:hAnsi="Times New Roman" w:cs="Times New Roman"/>
          <w:color w:val="000000" w:themeColor="text1"/>
          <w:sz w:val="28"/>
          <w:szCs w:val="28"/>
        </w:rPr>
        <w:t>60.</w:t>
      </w:r>
    </w:p>
    <w:p w14:paraId="4F1F9F7D" w14:textId="6F3FE45C" w:rsidR="003F36BA" w:rsidRPr="00B01B28" w:rsidRDefault="001863F8" w:rsidP="00AB559F">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bookmarkStart w:id="20" w:name="_Ref55485536"/>
      <w:r>
        <w:rPr>
          <w:rFonts w:ascii="Times New Roman" w:hAnsi="Times New Roman" w:cs="Times New Roman"/>
          <w:color w:val="000000" w:themeColor="text1"/>
          <w:sz w:val="28"/>
          <w:szCs w:val="28"/>
        </w:rPr>
        <w:t>Кондратьев В.</w:t>
      </w:r>
      <w:r w:rsidR="003F36BA" w:rsidRPr="00B01B28">
        <w:rPr>
          <w:rFonts w:ascii="Times New Roman" w:hAnsi="Times New Roman" w:cs="Times New Roman"/>
          <w:color w:val="000000" w:themeColor="text1"/>
          <w:sz w:val="28"/>
          <w:szCs w:val="28"/>
        </w:rPr>
        <w:t xml:space="preserve">Б. Глобальный рынок золота / В. Б. Кондратьев // Горная Промышленность. – 2017. – </w:t>
      </w:r>
      <w:r w:rsidR="00C85B67">
        <w:rPr>
          <w:rFonts w:ascii="Times New Roman" w:hAnsi="Times New Roman" w:cs="Times New Roman"/>
          <w:color w:val="000000" w:themeColor="text1"/>
          <w:sz w:val="28"/>
          <w:szCs w:val="28"/>
        </w:rPr>
        <w:t xml:space="preserve"> № 3.</w:t>
      </w:r>
      <w:r w:rsidR="003F36BA" w:rsidRPr="00B01B28">
        <w:rPr>
          <w:rFonts w:ascii="Times New Roman" w:hAnsi="Times New Roman" w:cs="Times New Roman"/>
          <w:color w:val="000000" w:themeColor="text1"/>
          <w:sz w:val="28"/>
          <w:szCs w:val="28"/>
        </w:rPr>
        <w:t>– С. 60</w:t>
      </w:r>
      <w:bookmarkEnd w:id="20"/>
      <w:r w:rsidR="00C85B67">
        <w:rPr>
          <w:rFonts w:ascii="Times New Roman" w:hAnsi="Times New Roman" w:cs="Times New Roman"/>
          <w:color w:val="000000" w:themeColor="text1"/>
          <w:sz w:val="28"/>
          <w:szCs w:val="28"/>
        </w:rPr>
        <w:t xml:space="preserve"> </w:t>
      </w:r>
      <w:r w:rsidR="00C85B67" w:rsidRPr="00B01B28">
        <w:rPr>
          <w:rFonts w:ascii="Times New Roman" w:hAnsi="Times New Roman" w:cs="Times New Roman"/>
          <w:color w:val="000000" w:themeColor="text1"/>
          <w:sz w:val="28"/>
          <w:szCs w:val="28"/>
        </w:rPr>
        <w:t>–</w:t>
      </w:r>
      <w:r w:rsidR="00C85B67">
        <w:rPr>
          <w:rFonts w:ascii="Times New Roman" w:hAnsi="Times New Roman" w:cs="Times New Roman"/>
          <w:color w:val="000000" w:themeColor="text1"/>
          <w:sz w:val="28"/>
          <w:szCs w:val="28"/>
        </w:rPr>
        <w:t xml:space="preserve"> 67.</w:t>
      </w:r>
    </w:p>
    <w:p w14:paraId="0B3668A9" w14:textId="6C7751D4" w:rsidR="003F36BA" w:rsidRDefault="001863F8" w:rsidP="00AB559F">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bookmarkStart w:id="21" w:name="_Ref55485557"/>
      <w:r>
        <w:rPr>
          <w:rFonts w:ascii="Times New Roman" w:hAnsi="Times New Roman" w:cs="Times New Roman"/>
          <w:color w:val="000000" w:themeColor="text1"/>
          <w:sz w:val="28"/>
          <w:szCs w:val="28"/>
        </w:rPr>
        <w:t>Коновалов П.</w:t>
      </w:r>
      <w:r w:rsidR="003F36BA" w:rsidRPr="00B01B28">
        <w:rPr>
          <w:rFonts w:ascii="Times New Roman" w:hAnsi="Times New Roman" w:cs="Times New Roman"/>
          <w:color w:val="000000" w:themeColor="text1"/>
          <w:sz w:val="28"/>
          <w:szCs w:val="28"/>
        </w:rPr>
        <w:t>А. Цена и объем монетарного золота в составе резерв</w:t>
      </w:r>
      <w:r w:rsidR="003F36BA">
        <w:rPr>
          <w:rFonts w:ascii="Times New Roman" w:hAnsi="Times New Roman" w:cs="Times New Roman"/>
          <w:color w:val="000000" w:themeColor="text1"/>
          <w:sz w:val="28"/>
          <w:szCs w:val="28"/>
        </w:rPr>
        <w:t>ов ЦБ РФ в период с 1998 по 2017</w:t>
      </w:r>
      <w:r w:rsidR="003F36BA" w:rsidRPr="00B01B28">
        <w:rPr>
          <w:rFonts w:ascii="Times New Roman" w:hAnsi="Times New Roman" w:cs="Times New Roman"/>
          <w:color w:val="000000" w:themeColor="text1"/>
          <w:sz w:val="28"/>
          <w:szCs w:val="28"/>
        </w:rPr>
        <w:t xml:space="preserve"> годы / П.А. Коновалов // Интеллек</w:t>
      </w:r>
      <w:r w:rsidR="003F36BA">
        <w:rPr>
          <w:rFonts w:ascii="Times New Roman" w:hAnsi="Times New Roman" w:cs="Times New Roman"/>
          <w:color w:val="000000" w:themeColor="text1"/>
          <w:sz w:val="28"/>
          <w:szCs w:val="28"/>
        </w:rPr>
        <w:t>т. Инновации. Инвестиции. – 2019</w:t>
      </w:r>
      <w:r w:rsidR="001E0423">
        <w:rPr>
          <w:rFonts w:ascii="Times New Roman" w:hAnsi="Times New Roman" w:cs="Times New Roman"/>
          <w:color w:val="000000" w:themeColor="text1"/>
          <w:sz w:val="28"/>
          <w:szCs w:val="28"/>
        </w:rPr>
        <w:t xml:space="preserve">. – № 2. – С. 40 </w:t>
      </w:r>
      <w:r w:rsidR="001E0423" w:rsidRPr="00B01B28">
        <w:rPr>
          <w:rFonts w:ascii="Times New Roman" w:hAnsi="Times New Roman" w:cs="Times New Roman"/>
          <w:color w:val="000000" w:themeColor="text1"/>
          <w:sz w:val="28"/>
          <w:szCs w:val="28"/>
        </w:rPr>
        <w:t>–</w:t>
      </w:r>
      <w:r w:rsidR="001E0423">
        <w:rPr>
          <w:rFonts w:ascii="Times New Roman" w:hAnsi="Times New Roman" w:cs="Times New Roman"/>
          <w:color w:val="000000" w:themeColor="text1"/>
          <w:sz w:val="28"/>
          <w:szCs w:val="28"/>
        </w:rPr>
        <w:t xml:space="preserve"> </w:t>
      </w:r>
      <w:r w:rsidR="003F36BA" w:rsidRPr="00B01B28">
        <w:rPr>
          <w:rFonts w:ascii="Times New Roman" w:hAnsi="Times New Roman" w:cs="Times New Roman"/>
          <w:color w:val="000000" w:themeColor="text1"/>
          <w:sz w:val="28"/>
          <w:szCs w:val="28"/>
        </w:rPr>
        <w:t>41.</w:t>
      </w:r>
      <w:bookmarkEnd w:id="21"/>
    </w:p>
    <w:p w14:paraId="30A3AD2E" w14:textId="6147E2F0" w:rsidR="003F36BA" w:rsidRDefault="003F36BA" w:rsidP="00AB559F">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r w:rsidRPr="000A2B68">
        <w:rPr>
          <w:rFonts w:ascii="Times New Roman" w:hAnsi="Times New Roman" w:cs="Times New Roman"/>
          <w:color w:val="000000" w:themeColor="text1"/>
          <w:sz w:val="28"/>
          <w:szCs w:val="28"/>
        </w:rPr>
        <w:t xml:space="preserve">Мырзаибраимова Н.Р. </w:t>
      </w:r>
      <w:r>
        <w:rPr>
          <w:rFonts w:ascii="Times New Roman" w:hAnsi="Times New Roman" w:cs="Times New Roman"/>
          <w:color w:val="000000" w:themeColor="text1"/>
          <w:sz w:val="28"/>
          <w:szCs w:val="28"/>
        </w:rPr>
        <w:t>Учет золота по</w:t>
      </w:r>
      <w:r w:rsidRPr="000A2B6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международным стандартам</w:t>
      </w:r>
      <w:r w:rsidRPr="000A2B6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финансовой отчетности</w:t>
      </w:r>
      <w:r w:rsidRPr="000A2B68">
        <w:rPr>
          <w:rFonts w:ascii="Times New Roman" w:hAnsi="Times New Roman" w:cs="Times New Roman"/>
          <w:color w:val="000000" w:themeColor="text1"/>
          <w:sz w:val="28"/>
          <w:szCs w:val="28"/>
        </w:rPr>
        <w:t xml:space="preserve"> / Н.Р. Мырзаибраимова // </w:t>
      </w:r>
      <w:r w:rsidR="001E0423">
        <w:rPr>
          <w:rFonts w:ascii="Times New Roman" w:hAnsi="Times New Roman" w:cs="Times New Roman"/>
          <w:color w:val="000000" w:themeColor="text1"/>
          <w:sz w:val="28"/>
          <w:szCs w:val="28"/>
        </w:rPr>
        <w:t>Экономика</w:t>
      </w:r>
      <w:r w:rsidRPr="000A2B68">
        <w:rPr>
          <w:rFonts w:ascii="Times New Roman" w:hAnsi="Times New Roman" w:cs="Times New Roman"/>
          <w:color w:val="000000" w:themeColor="text1"/>
          <w:sz w:val="28"/>
          <w:szCs w:val="28"/>
        </w:rPr>
        <w:t xml:space="preserve">. </w:t>
      </w:r>
      <w:r w:rsidRPr="005B2A0F">
        <w:rPr>
          <w:rFonts w:ascii="Times New Roman" w:hAnsi="Times New Roman" w:cs="Times New Roman"/>
          <w:color w:val="000000" w:themeColor="text1"/>
          <w:sz w:val="28"/>
          <w:szCs w:val="28"/>
        </w:rPr>
        <w:t>–</w:t>
      </w:r>
      <w:r w:rsidR="001E0423">
        <w:rPr>
          <w:rFonts w:ascii="Times New Roman" w:hAnsi="Times New Roman" w:cs="Times New Roman"/>
          <w:color w:val="000000" w:themeColor="text1"/>
          <w:sz w:val="28"/>
          <w:szCs w:val="28"/>
        </w:rPr>
        <w:t xml:space="preserve"> 2016</w:t>
      </w:r>
      <w:r w:rsidRPr="000A2B68">
        <w:rPr>
          <w:rFonts w:ascii="Times New Roman" w:hAnsi="Times New Roman" w:cs="Times New Roman"/>
          <w:color w:val="000000" w:themeColor="text1"/>
          <w:sz w:val="28"/>
          <w:szCs w:val="28"/>
        </w:rPr>
        <w:t>.</w:t>
      </w:r>
      <w:r w:rsidRPr="005B2A0F">
        <w:rPr>
          <w:rFonts w:ascii="Times New Roman" w:hAnsi="Times New Roman" w:cs="Times New Roman"/>
          <w:color w:val="000000" w:themeColor="text1"/>
          <w:sz w:val="28"/>
          <w:szCs w:val="28"/>
        </w:rPr>
        <w:t>–</w:t>
      </w:r>
      <w:r w:rsidRPr="000A2B68">
        <w:rPr>
          <w:rFonts w:ascii="Times New Roman" w:hAnsi="Times New Roman" w:cs="Times New Roman"/>
          <w:color w:val="000000" w:themeColor="text1"/>
          <w:sz w:val="28"/>
          <w:szCs w:val="28"/>
        </w:rPr>
        <w:t xml:space="preserve"> </w:t>
      </w:r>
      <w:r w:rsidR="001E0423" w:rsidRPr="000A2B68">
        <w:rPr>
          <w:rFonts w:ascii="Times New Roman" w:hAnsi="Times New Roman" w:cs="Times New Roman"/>
          <w:color w:val="000000" w:themeColor="text1"/>
          <w:sz w:val="28"/>
          <w:szCs w:val="28"/>
        </w:rPr>
        <w:t>Т. 16</w:t>
      </w:r>
      <w:r w:rsidR="001E0423">
        <w:rPr>
          <w:rFonts w:ascii="Times New Roman" w:hAnsi="Times New Roman" w:cs="Times New Roman"/>
          <w:color w:val="000000" w:themeColor="text1"/>
          <w:sz w:val="28"/>
          <w:szCs w:val="28"/>
        </w:rPr>
        <w:t xml:space="preserve">, </w:t>
      </w:r>
      <w:r w:rsidR="001E0423" w:rsidRPr="000A2B68">
        <w:rPr>
          <w:rFonts w:ascii="Times New Roman" w:hAnsi="Times New Roman" w:cs="Times New Roman"/>
          <w:color w:val="000000" w:themeColor="text1"/>
          <w:sz w:val="28"/>
          <w:szCs w:val="28"/>
        </w:rPr>
        <w:t>№</w:t>
      </w:r>
      <w:r w:rsidR="001E0423" w:rsidRPr="001E0423">
        <w:rPr>
          <w:rFonts w:ascii="Times New Roman" w:hAnsi="Times New Roman" w:cs="Times New Roman"/>
          <w:color w:val="000000" w:themeColor="text1"/>
          <w:sz w:val="28"/>
          <w:szCs w:val="28"/>
        </w:rPr>
        <w:t xml:space="preserve"> </w:t>
      </w:r>
      <w:r w:rsidR="001E0423" w:rsidRPr="000A2B68">
        <w:rPr>
          <w:rFonts w:ascii="Times New Roman" w:hAnsi="Times New Roman" w:cs="Times New Roman"/>
          <w:color w:val="000000" w:themeColor="text1"/>
          <w:sz w:val="28"/>
          <w:szCs w:val="28"/>
        </w:rPr>
        <w:t>2</w:t>
      </w:r>
      <w:r w:rsidRPr="000A2B68">
        <w:rPr>
          <w:rFonts w:ascii="Times New Roman" w:hAnsi="Times New Roman" w:cs="Times New Roman"/>
          <w:color w:val="000000" w:themeColor="text1"/>
          <w:sz w:val="28"/>
          <w:szCs w:val="28"/>
        </w:rPr>
        <w:t xml:space="preserve">. </w:t>
      </w:r>
      <w:r w:rsidRPr="005B2A0F">
        <w:rPr>
          <w:rFonts w:ascii="Times New Roman" w:hAnsi="Times New Roman" w:cs="Times New Roman"/>
          <w:color w:val="000000" w:themeColor="text1"/>
          <w:sz w:val="28"/>
          <w:szCs w:val="28"/>
        </w:rPr>
        <w:t>–</w:t>
      </w:r>
      <w:r w:rsidR="001E0423">
        <w:rPr>
          <w:rFonts w:ascii="Times New Roman" w:hAnsi="Times New Roman" w:cs="Times New Roman"/>
          <w:color w:val="000000" w:themeColor="text1"/>
          <w:sz w:val="28"/>
          <w:szCs w:val="28"/>
        </w:rPr>
        <w:t xml:space="preserve"> С. 176 </w:t>
      </w:r>
      <w:r w:rsidR="001E0423" w:rsidRPr="005B2A0F">
        <w:rPr>
          <w:rFonts w:ascii="Times New Roman" w:hAnsi="Times New Roman" w:cs="Times New Roman"/>
          <w:color w:val="000000" w:themeColor="text1"/>
          <w:sz w:val="28"/>
          <w:szCs w:val="28"/>
        </w:rPr>
        <w:t>–</w:t>
      </w:r>
      <w:r w:rsidR="001E0423">
        <w:rPr>
          <w:rFonts w:ascii="Times New Roman" w:hAnsi="Times New Roman" w:cs="Times New Roman"/>
          <w:color w:val="000000" w:themeColor="text1"/>
          <w:sz w:val="28"/>
          <w:szCs w:val="28"/>
        </w:rPr>
        <w:t xml:space="preserve"> </w:t>
      </w:r>
      <w:r w:rsidRPr="000A2B68">
        <w:rPr>
          <w:rFonts w:ascii="Times New Roman" w:hAnsi="Times New Roman" w:cs="Times New Roman"/>
          <w:color w:val="000000" w:themeColor="text1"/>
          <w:sz w:val="28"/>
          <w:szCs w:val="28"/>
        </w:rPr>
        <w:t>179.</w:t>
      </w:r>
    </w:p>
    <w:p w14:paraId="12379142" w14:textId="7F9F92E3" w:rsidR="003F36BA" w:rsidRDefault="003F36BA" w:rsidP="00AB559F">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0318A">
        <w:rPr>
          <w:rFonts w:ascii="Times New Roman" w:hAnsi="Times New Roman" w:cs="Times New Roman"/>
          <w:color w:val="000000" w:themeColor="text1"/>
          <w:sz w:val="28"/>
          <w:szCs w:val="28"/>
        </w:rPr>
        <w:t>Плешивцева А.А. Трансформация золота как денежного актива</w:t>
      </w:r>
      <w:r w:rsidR="00554DDC">
        <w:rPr>
          <w:rFonts w:ascii="Times New Roman" w:hAnsi="Times New Roman" w:cs="Times New Roman"/>
          <w:color w:val="000000" w:themeColor="text1"/>
          <w:sz w:val="28"/>
          <w:szCs w:val="28"/>
        </w:rPr>
        <w:t>/</w:t>
      </w:r>
      <w:r w:rsidRPr="0000318A">
        <w:rPr>
          <w:rFonts w:ascii="Times New Roman" w:hAnsi="Times New Roman" w:cs="Times New Roman"/>
          <w:color w:val="000000" w:themeColor="text1"/>
          <w:sz w:val="28"/>
          <w:szCs w:val="28"/>
        </w:rPr>
        <w:t xml:space="preserve"> </w:t>
      </w:r>
      <w:r w:rsidR="00554DDC" w:rsidRPr="0000318A">
        <w:rPr>
          <w:rFonts w:ascii="Times New Roman" w:hAnsi="Times New Roman" w:cs="Times New Roman"/>
          <w:color w:val="000000" w:themeColor="text1"/>
          <w:sz w:val="28"/>
          <w:szCs w:val="28"/>
        </w:rPr>
        <w:t xml:space="preserve">Плешивцева А.А. </w:t>
      </w:r>
      <w:r w:rsidRPr="0000318A">
        <w:rPr>
          <w:rFonts w:ascii="Times New Roman" w:hAnsi="Times New Roman" w:cs="Times New Roman"/>
          <w:color w:val="000000" w:themeColor="text1"/>
          <w:sz w:val="28"/>
          <w:szCs w:val="28"/>
        </w:rPr>
        <w:t>// Вестник Таганрогского института управления и экономики.</w:t>
      </w:r>
      <w:r w:rsidR="00554DD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–2017. –</w:t>
      </w:r>
      <w:r w:rsidRPr="0000318A">
        <w:rPr>
          <w:rFonts w:ascii="Times New Roman" w:hAnsi="Times New Roman" w:cs="Times New Roman"/>
          <w:color w:val="000000" w:themeColor="text1"/>
          <w:sz w:val="28"/>
          <w:szCs w:val="28"/>
        </w:rPr>
        <w:t>№ 1.</w:t>
      </w:r>
      <w:r w:rsidRPr="00EB2B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4307E6">
        <w:rPr>
          <w:rFonts w:ascii="Times New Roman" w:hAnsi="Times New Roman" w:cs="Times New Roman"/>
          <w:color w:val="000000" w:themeColor="text1"/>
          <w:sz w:val="28"/>
          <w:szCs w:val="28"/>
        </w:rPr>
        <w:t xml:space="preserve"> C.25 </w:t>
      </w:r>
      <w:r w:rsidR="004307E6">
        <w:rPr>
          <w:rFonts w:ascii="Times New Roman" w:hAnsi="Times New Roman" w:cs="Times New Roman"/>
          <w:color w:val="000000" w:themeColor="text1"/>
          <w:sz w:val="28"/>
          <w:szCs w:val="28"/>
        </w:rPr>
        <w:t>–</w:t>
      </w:r>
      <w:r w:rsidR="004307E6">
        <w:rPr>
          <w:rFonts w:ascii="Times New Roman" w:hAnsi="Times New Roman" w:cs="Times New Roman"/>
          <w:color w:val="000000" w:themeColor="text1"/>
          <w:sz w:val="28"/>
          <w:szCs w:val="28"/>
        </w:rPr>
        <w:t xml:space="preserve"> </w:t>
      </w:r>
      <w:r w:rsidRPr="0000318A">
        <w:rPr>
          <w:rFonts w:ascii="Times New Roman" w:hAnsi="Times New Roman" w:cs="Times New Roman"/>
          <w:color w:val="000000" w:themeColor="text1"/>
          <w:sz w:val="28"/>
          <w:szCs w:val="28"/>
        </w:rPr>
        <w:t>28.</w:t>
      </w:r>
    </w:p>
    <w:p w14:paraId="5275E4C4" w14:textId="2521D55B" w:rsidR="003F36BA" w:rsidRDefault="004307E6" w:rsidP="00AB559F">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r w:rsidRPr="0095590F">
        <w:rPr>
          <w:rFonts w:ascii="Times New Roman" w:hAnsi="Times New Roman" w:cs="Times New Roman"/>
          <w:color w:val="000000" w:themeColor="text1"/>
          <w:sz w:val="28"/>
          <w:szCs w:val="28"/>
        </w:rPr>
        <w:t>Белоусов</w:t>
      </w:r>
      <w:r w:rsidRPr="0095590F">
        <w:rPr>
          <w:rFonts w:ascii="Times New Roman" w:hAnsi="Times New Roman" w:cs="Times New Roman"/>
          <w:color w:val="000000" w:themeColor="text1"/>
          <w:sz w:val="28"/>
          <w:szCs w:val="28"/>
        </w:rPr>
        <w:t xml:space="preserve"> </w:t>
      </w:r>
      <w:r w:rsidRPr="0095590F">
        <w:rPr>
          <w:rFonts w:ascii="Times New Roman" w:hAnsi="Times New Roman" w:cs="Times New Roman"/>
          <w:color w:val="000000" w:themeColor="text1"/>
          <w:sz w:val="28"/>
          <w:szCs w:val="28"/>
        </w:rPr>
        <w:t xml:space="preserve">В.Д. </w:t>
      </w:r>
      <w:r w:rsidR="003F36BA" w:rsidRPr="0095590F">
        <w:rPr>
          <w:rFonts w:ascii="Times New Roman" w:hAnsi="Times New Roman" w:cs="Times New Roman"/>
          <w:color w:val="000000" w:themeColor="text1"/>
          <w:sz w:val="28"/>
          <w:szCs w:val="28"/>
        </w:rPr>
        <w:t>Российские денежные реформы / В.Д. Белоусов, В.А. Бирюк</w:t>
      </w:r>
      <w:r w:rsidR="00376EED">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в, В.В. Каширин, А.А. Нестеров.</w:t>
      </w:r>
      <w:r w:rsidRPr="004307E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w:t>
      </w:r>
      <w:r w:rsidRPr="004307E6">
        <w:rPr>
          <w:rFonts w:ascii="Arial" w:hAnsi="Arial" w:cs="Arial"/>
          <w:sz w:val="21"/>
          <w:szCs w:val="21"/>
          <w:shd w:val="clear" w:color="auto" w:fill="FFFFFF"/>
        </w:rPr>
        <w:t xml:space="preserve"> </w:t>
      </w:r>
      <w:r w:rsidRPr="004307E6">
        <w:rPr>
          <w:rFonts w:ascii="Times New Roman" w:hAnsi="Times New Roman" w:cs="Times New Roman"/>
          <w:sz w:val="28"/>
          <w:szCs w:val="28"/>
        </w:rPr>
        <w:t>Дашков и К</w:t>
      </w:r>
      <w:r>
        <w:rPr>
          <w:rFonts w:ascii="Times New Roman" w:hAnsi="Times New Roman" w:cs="Times New Roman"/>
          <w:color w:val="000000" w:themeColor="text1"/>
          <w:sz w:val="28"/>
          <w:szCs w:val="28"/>
        </w:rPr>
        <w:t xml:space="preserve">, </w:t>
      </w:r>
      <w:r w:rsidR="003F36BA" w:rsidRPr="0095590F">
        <w:rPr>
          <w:rFonts w:ascii="Times New Roman" w:hAnsi="Times New Roman" w:cs="Times New Roman"/>
          <w:color w:val="000000" w:themeColor="text1"/>
          <w:sz w:val="28"/>
          <w:szCs w:val="28"/>
        </w:rPr>
        <w:t>2017.</w:t>
      </w:r>
      <w:r w:rsidRPr="004307E6">
        <w:rPr>
          <w:rFonts w:ascii="Times New Roman" w:hAnsi="Times New Roman" w:cs="Times New Roman"/>
          <w:color w:val="000000" w:themeColor="text1"/>
          <w:sz w:val="28"/>
          <w:szCs w:val="28"/>
        </w:rPr>
        <w:t xml:space="preserve"> </w:t>
      </w:r>
    </w:p>
    <w:p w14:paraId="210CF8B0" w14:textId="41804533" w:rsidR="003F36BA" w:rsidRPr="00342F9F" w:rsidRDefault="004F2F72" w:rsidP="00AB559F">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r>
        <w:rPr>
          <w:rFonts w:ascii="Times New Roman" w:hAnsi="Times New Roman" w:cs="Times New Roman"/>
          <w:sz w:val="28"/>
          <w:szCs w:val="28"/>
        </w:rPr>
        <w:t>Черникова О.</w:t>
      </w:r>
      <w:r w:rsidR="00342F9F" w:rsidRPr="00342F9F">
        <w:rPr>
          <w:rFonts w:ascii="Times New Roman" w:hAnsi="Times New Roman" w:cs="Times New Roman"/>
          <w:sz w:val="28"/>
          <w:szCs w:val="28"/>
        </w:rPr>
        <w:t>А., Панасенко Т.Е. Золото как финансовый инструмент в условиях современного мирового кризиса / О.А. Черникова, Т.Е. Панасенко // Сборник трудов V</w:t>
      </w:r>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а</w:t>
      </w:r>
      <w:r w:rsidRPr="00342F9F">
        <w:rPr>
          <w:rFonts w:ascii="Times New Roman" w:hAnsi="Times New Roman" w:cs="Times New Roman"/>
          <w:sz w:val="28"/>
          <w:szCs w:val="28"/>
        </w:rPr>
        <w:t>ктуал</w:t>
      </w:r>
      <w:r>
        <w:rPr>
          <w:rFonts w:ascii="Times New Roman" w:hAnsi="Times New Roman" w:cs="Times New Roman"/>
          <w:sz w:val="28"/>
          <w:szCs w:val="28"/>
        </w:rPr>
        <w:t>ьные проблемы современной науки</w:t>
      </w:r>
      <w:r>
        <w:rPr>
          <w:rFonts w:ascii="Times New Roman" w:hAnsi="Times New Roman" w:cs="Times New Roman"/>
          <w:sz w:val="28"/>
          <w:szCs w:val="28"/>
        </w:rPr>
        <w:t xml:space="preserve"> :</w:t>
      </w:r>
      <w:r w:rsidR="00342F9F" w:rsidRPr="00342F9F">
        <w:rPr>
          <w:rFonts w:ascii="Times New Roman" w:hAnsi="Times New Roman" w:cs="Times New Roman"/>
          <w:sz w:val="28"/>
          <w:szCs w:val="28"/>
        </w:rPr>
        <w:t xml:space="preserve"> </w:t>
      </w:r>
      <w:r>
        <w:rPr>
          <w:rFonts w:ascii="Times New Roman" w:hAnsi="Times New Roman" w:cs="Times New Roman"/>
          <w:sz w:val="28"/>
          <w:szCs w:val="28"/>
        </w:rPr>
        <w:t>м</w:t>
      </w:r>
      <w:r w:rsidR="00342F9F" w:rsidRPr="00342F9F">
        <w:rPr>
          <w:rFonts w:ascii="Times New Roman" w:hAnsi="Times New Roman" w:cs="Times New Roman"/>
          <w:sz w:val="28"/>
          <w:szCs w:val="28"/>
        </w:rPr>
        <w:t>еждународной н</w:t>
      </w:r>
      <w:r>
        <w:rPr>
          <w:rFonts w:ascii="Times New Roman" w:hAnsi="Times New Roman" w:cs="Times New Roman"/>
          <w:sz w:val="28"/>
          <w:szCs w:val="28"/>
        </w:rPr>
        <w:t>аучно-практической конференции (г</w:t>
      </w:r>
      <w:r w:rsidR="00342F9F" w:rsidRPr="00342F9F">
        <w:rPr>
          <w:rFonts w:ascii="Times New Roman" w:hAnsi="Times New Roman" w:cs="Times New Roman"/>
          <w:sz w:val="28"/>
          <w:szCs w:val="28"/>
        </w:rPr>
        <w:t>.</w:t>
      </w:r>
      <w:r w:rsidR="000D1DFB">
        <w:rPr>
          <w:rFonts w:ascii="Times New Roman" w:hAnsi="Times New Roman" w:cs="Times New Roman"/>
          <w:sz w:val="28"/>
          <w:szCs w:val="28"/>
        </w:rPr>
        <w:t xml:space="preserve"> Москва, 2016).</w:t>
      </w:r>
      <w:r w:rsidR="00342F9F" w:rsidRPr="00342F9F">
        <w:rPr>
          <w:rFonts w:ascii="Times New Roman" w:hAnsi="Times New Roman" w:cs="Times New Roman"/>
          <w:sz w:val="28"/>
          <w:szCs w:val="28"/>
        </w:rPr>
        <w:t>–</w:t>
      </w:r>
      <w:r w:rsidR="000D1DFB" w:rsidRPr="000D1DFB">
        <w:t xml:space="preserve"> </w:t>
      </w:r>
      <w:r w:rsidR="000D1DFB" w:rsidRPr="000D1DFB">
        <w:rPr>
          <w:rFonts w:ascii="Times New Roman" w:eastAsia="Times New Roman" w:hAnsi="Times New Roman" w:cs="Times New Roman"/>
          <w:bCs/>
          <w:color w:val="000000" w:themeColor="text1"/>
          <w:sz w:val="28"/>
          <w:szCs w:val="28"/>
          <w:lang w:eastAsia="ru-RU"/>
        </w:rPr>
        <w:t>СПб. : Изд-во СПбГЭУ</w:t>
      </w:r>
      <w:r w:rsidR="000D1DFB">
        <w:rPr>
          <w:rFonts w:ascii="Times New Roman" w:eastAsia="Times New Roman" w:hAnsi="Times New Roman" w:cs="Times New Roman"/>
          <w:bCs/>
          <w:color w:val="000000" w:themeColor="text1"/>
          <w:sz w:val="28"/>
          <w:szCs w:val="28"/>
          <w:lang w:eastAsia="ru-RU"/>
        </w:rPr>
        <w:t>,</w:t>
      </w:r>
      <w:r w:rsidR="000D1DFB">
        <w:rPr>
          <w:rFonts w:ascii="Times New Roman" w:hAnsi="Times New Roman" w:cs="Times New Roman"/>
          <w:sz w:val="28"/>
          <w:szCs w:val="28"/>
        </w:rPr>
        <w:t xml:space="preserve"> 2016. – С. 51 </w:t>
      </w:r>
      <w:r w:rsidR="000D1DFB">
        <w:rPr>
          <w:rFonts w:ascii="Times New Roman" w:hAnsi="Times New Roman" w:cs="Times New Roman"/>
          <w:sz w:val="28"/>
          <w:szCs w:val="28"/>
        </w:rPr>
        <w:t>–</w:t>
      </w:r>
      <w:r w:rsidR="000D1DFB">
        <w:rPr>
          <w:rFonts w:ascii="Times New Roman" w:hAnsi="Times New Roman" w:cs="Times New Roman"/>
          <w:sz w:val="28"/>
          <w:szCs w:val="28"/>
        </w:rPr>
        <w:t xml:space="preserve"> </w:t>
      </w:r>
      <w:r w:rsidR="00342F9F" w:rsidRPr="00342F9F">
        <w:rPr>
          <w:rFonts w:ascii="Times New Roman" w:hAnsi="Times New Roman" w:cs="Times New Roman"/>
          <w:sz w:val="28"/>
          <w:szCs w:val="28"/>
        </w:rPr>
        <w:t>55</w:t>
      </w:r>
      <w:r w:rsidR="00342F9F">
        <w:rPr>
          <w:rFonts w:ascii="Times New Roman" w:hAnsi="Times New Roman" w:cs="Times New Roman"/>
          <w:sz w:val="28"/>
          <w:szCs w:val="28"/>
        </w:rPr>
        <w:t>.</w:t>
      </w:r>
    </w:p>
    <w:p w14:paraId="3BBB331F" w14:textId="4F4FC5F4" w:rsidR="003F36BA" w:rsidRDefault="00DF08BC" w:rsidP="00DF08BC">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r w:rsidRPr="00F446AF">
        <w:rPr>
          <w:rFonts w:ascii="Times New Roman" w:eastAsia="Times New Roman" w:hAnsi="Times New Roman" w:cs="Times New Roman"/>
          <w:bCs/>
          <w:color w:val="000000" w:themeColor="text1"/>
          <w:sz w:val="28"/>
          <w:szCs w:val="28"/>
          <w:lang w:eastAsia="ru-RU"/>
        </w:rPr>
        <w:t>Динамика спроса на золото, тонн</w:t>
      </w:r>
      <w:r w:rsidRPr="003F36BA">
        <w:rPr>
          <w:rFonts w:ascii="Times New Roman" w:hAnsi="Times New Roman" w:cs="Times New Roman"/>
          <w:color w:val="000000" w:themeColor="text1"/>
          <w:sz w:val="28"/>
          <w:szCs w:val="28"/>
        </w:rPr>
        <w:t xml:space="preserve">. – URL: </w:t>
      </w:r>
      <w:r w:rsidRPr="00DF08BC">
        <w:rPr>
          <w:rFonts w:ascii="Times New Roman" w:hAnsi="Times New Roman" w:cs="Times New Roman"/>
          <w:color w:val="000000" w:themeColor="text1"/>
          <w:sz w:val="28"/>
          <w:szCs w:val="28"/>
        </w:rPr>
        <w:t>https://gold.1prime.ru/analytics/20200818/373890.html</w:t>
      </w:r>
      <w:r w:rsidR="003F36BA" w:rsidRPr="003F36BA">
        <w:rPr>
          <w:rFonts w:ascii="Times New Roman" w:hAnsi="Times New Roman" w:cs="Times New Roman"/>
          <w:color w:val="000000" w:themeColor="text1"/>
          <w:sz w:val="28"/>
          <w:szCs w:val="28"/>
        </w:rPr>
        <w:t xml:space="preserve"> (дата обращения</w:t>
      </w:r>
      <w:r w:rsidR="00C27BEE">
        <w:rPr>
          <w:rFonts w:ascii="Times New Roman" w:hAnsi="Times New Roman" w:cs="Times New Roman"/>
          <w:color w:val="000000" w:themeColor="text1"/>
          <w:sz w:val="28"/>
          <w:szCs w:val="28"/>
        </w:rPr>
        <w:t>:</w:t>
      </w:r>
      <w:r w:rsidR="003F36BA" w:rsidRPr="003F36BA">
        <w:rPr>
          <w:rFonts w:ascii="Times New Roman" w:hAnsi="Times New Roman" w:cs="Times New Roman"/>
          <w:color w:val="000000" w:themeColor="text1"/>
          <w:sz w:val="28"/>
          <w:szCs w:val="28"/>
        </w:rPr>
        <w:t xml:space="preserve"> 15.04.2021).</w:t>
      </w:r>
    </w:p>
    <w:p w14:paraId="3F6D1212" w14:textId="416DAF25" w:rsidR="003F36BA" w:rsidRDefault="003F36BA" w:rsidP="003F36BA">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r w:rsidRPr="003F36BA">
        <w:rPr>
          <w:rFonts w:ascii="Times New Roman" w:hAnsi="Times New Roman" w:cs="Times New Roman"/>
          <w:color w:val="000000" w:themeColor="text1"/>
          <w:sz w:val="28"/>
          <w:szCs w:val="28"/>
        </w:rPr>
        <w:t>Золото как инвестиция. – URL: https://www.zolotoy-zapas.ru/why-gold-coins/useful/gold-as-investment/ (дата обращения</w:t>
      </w:r>
      <w:r w:rsidR="00C27BEE">
        <w:rPr>
          <w:rFonts w:ascii="Times New Roman" w:hAnsi="Times New Roman" w:cs="Times New Roman"/>
          <w:color w:val="000000" w:themeColor="text1"/>
          <w:sz w:val="28"/>
          <w:szCs w:val="28"/>
        </w:rPr>
        <w:t>:</w:t>
      </w:r>
      <w:r w:rsidRPr="003F36BA">
        <w:rPr>
          <w:rFonts w:ascii="Times New Roman" w:hAnsi="Times New Roman" w:cs="Times New Roman"/>
          <w:color w:val="000000" w:themeColor="text1"/>
          <w:sz w:val="28"/>
          <w:szCs w:val="28"/>
        </w:rPr>
        <w:t xml:space="preserve"> 22.04.2021).</w:t>
      </w:r>
    </w:p>
    <w:p w14:paraId="33195E41" w14:textId="05D2C24B" w:rsidR="003F36BA" w:rsidRDefault="003F36BA" w:rsidP="00D31F76">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r w:rsidRPr="003F36BA">
        <w:rPr>
          <w:rFonts w:ascii="Times New Roman" w:hAnsi="Times New Roman" w:cs="Times New Roman"/>
          <w:color w:val="000000" w:themeColor="text1"/>
          <w:sz w:val="28"/>
          <w:szCs w:val="28"/>
        </w:rPr>
        <w:lastRenderedPageBreak/>
        <w:t>Золотовалютные резервы России. – URL: https://tyulyagin.ru/ratings/rejting-stran-po-zolotovalyutnym-rezervam.html (дата обращения</w:t>
      </w:r>
      <w:r w:rsidR="00C27BEE">
        <w:rPr>
          <w:rFonts w:ascii="Times New Roman" w:hAnsi="Times New Roman" w:cs="Times New Roman"/>
          <w:color w:val="000000" w:themeColor="text1"/>
          <w:sz w:val="28"/>
          <w:szCs w:val="28"/>
        </w:rPr>
        <w:t>:</w:t>
      </w:r>
      <w:r w:rsidRPr="003F36BA">
        <w:rPr>
          <w:rFonts w:ascii="Times New Roman" w:hAnsi="Times New Roman" w:cs="Times New Roman"/>
          <w:color w:val="000000" w:themeColor="text1"/>
          <w:sz w:val="28"/>
          <w:szCs w:val="28"/>
        </w:rPr>
        <w:t xml:space="preserve"> 20.04.2021).</w:t>
      </w:r>
    </w:p>
    <w:p w14:paraId="39DB80F9" w14:textId="5AB5507D" w:rsidR="00D31F76" w:rsidRPr="00D31F76" w:rsidRDefault="00D31F76" w:rsidP="00D31F76">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r w:rsidRPr="00D31F76">
        <w:rPr>
          <w:rFonts w:ascii="Times New Roman" w:hAnsi="Times New Roman" w:cs="Times New Roman"/>
          <w:color w:val="000000" w:themeColor="text1"/>
          <w:sz w:val="28"/>
          <w:szCs w:val="28"/>
        </w:rPr>
        <w:t>История золота. – URL: https://mirnovogo.ru/zoloto/ (дата обращения</w:t>
      </w:r>
      <w:r w:rsidR="00C27BEE">
        <w:rPr>
          <w:rFonts w:ascii="Times New Roman" w:hAnsi="Times New Roman" w:cs="Times New Roman"/>
          <w:color w:val="000000" w:themeColor="text1"/>
          <w:sz w:val="28"/>
          <w:szCs w:val="28"/>
        </w:rPr>
        <w:t>:</w:t>
      </w:r>
      <w:r w:rsidRPr="00D31F76">
        <w:rPr>
          <w:rFonts w:ascii="Times New Roman" w:hAnsi="Times New Roman" w:cs="Times New Roman"/>
          <w:color w:val="000000" w:themeColor="text1"/>
          <w:sz w:val="28"/>
          <w:szCs w:val="28"/>
        </w:rPr>
        <w:t xml:space="preserve"> 15.04.2021).</w:t>
      </w:r>
    </w:p>
    <w:p w14:paraId="17141F0B" w14:textId="3F79217F" w:rsidR="00D31F76" w:rsidRPr="00D31F76" w:rsidRDefault="00D31F76" w:rsidP="00D31F76">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r w:rsidRPr="00D31F76">
        <w:rPr>
          <w:rFonts w:ascii="Times New Roman" w:hAnsi="Times New Roman" w:cs="Times New Roman"/>
          <w:color w:val="000000" w:themeColor="text1"/>
          <w:sz w:val="28"/>
          <w:szCs w:val="28"/>
        </w:rPr>
        <w:t>Мировой рынок золота. – URL: https://studme.org/1791021119826/ekonomika/mirovoy_rynok_zolota (дата обращения</w:t>
      </w:r>
      <w:r w:rsidR="00C27BEE">
        <w:rPr>
          <w:rFonts w:ascii="Times New Roman" w:hAnsi="Times New Roman" w:cs="Times New Roman"/>
          <w:color w:val="000000" w:themeColor="text1"/>
          <w:sz w:val="28"/>
          <w:szCs w:val="28"/>
        </w:rPr>
        <w:t>:</w:t>
      </w:r>
      <w:r w:rsidRPr="00D31F76">
        <w:rPr>
          <w:rFonts w:ascii="Times New Roman" w:hAnsi="Times New Roman" w:cs="Times New Roman"/>
          <w:color w:val="000000" w:themeColor="text1"/>
          <w:sz w:val="28"/>
          <w:szCs w:val="28"/>
        </w:rPr>
        <w:t xml:space="preserve"> 18.04.2021).</w:t>
      </w:r>
    </w:p>
    <w:p w14:paraId="2C4B62AD" w14:textId="7B37F808" w:rsidR="00D31F76" w:rsidRPr="00D31F76" w:rsidRDefault="00D31F76" w:rsidP="00D31F76">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r w:rsidRPr="00D31F76">
        <w:rPr>
          <w:rFonts w:ascii="Times New Roman" w:hAnsi="Times New Roman" w:cs="Times New Roman"/>
          <w:color w:val="000000" w:themeColor="text1"/>
          <w:sz w:val="28"/>
          <w:szCs w:val="28"/>
        </w:rPr>
        <w:t>Производство золота в России</w:t>
      </w:r>
      <w:r w:rsidR="00BC1CE1">
        <w:rPr>
          <w:rFonts w:ascii="Times New Roman" w:hAnsi="Times New Roman" w:cs="Times New Roman"/>
          <w:color w:val="000000" w:themeColor="text1"/>
          <w:sz w:val="28"/>
          <w:szCs w:val="28"/>
        </w:rPr>
        <w:t>.</w:t>
      </w:r>
      <w:r w:rsidRPr="00D31F76">
        <w:rPr>
          <w:rFonts w:ascii="Times New Roman" w:hAnsi="Times New Roman" w:cs="Times New Roman"/>
          <w:color w:val="000000" w:themeColor="text1"/>
          <w:sz w:val="28"/>
          <w:szCs w:val="28"/>
        </w:rPr>
        <w:t xml:space="preserve"> – URL:  http://zolotodb.ru/articles/ (дата обращения</w:t>
      </w:r>
      <w:r w:rsidR="00C27BEE">
        <w:rPr>
          <w:rFonts w:ascii="Times New Roman" w:hAnsi="Times New Roman" w:cs="Times New Roman"/>
          <w:color w:val="000000" w:themeColor="text1"/>
          <w:sz w:val="28"/>
          <w:szCs w:val="28"/>
        </w:rPr>
        <w:t>:</w:t>
      </w:r>
      <w:r w:rsidRPr="00D31F76">
        <w:rPr>
          <w:rFonts w:ascii="Times New Roman" w:hAnsi="Times New Roman" w:cs="Times New Roman"/>
          <w:color w:val="000000" w:themeColor="text1"/>
          <w:sz w:val="28"/>
          <w:szCs w:val="28"/>
        </w:rPr>
        <w:t xml:space="preserve"> 16.04.2021).</w:t>
      </w:r>
    </w:p>
    <w:p w14:paraId="05218AB6" w14:textId="6124FDFD" w:rsidR="00D31F76" w:rsidRDefault="00D31F76" w:rsidP="005657F4">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r w:rsidRPr="00B072E7">
        <w:rPr>
          <w:rFonts w:ascii="Times New Roman" w:hAnsi="Times New Roman" w:cs="Times New Roman"/>
          <w:color w:val="000000" w:themeColor="text1"/>
          <w:sz w:val="28"/>
          <w:szCs w:val="28"/>
        </w:rPr>
        <w:t xml:space="preserve">Стоимость золота. – URL: </w:t>
      </w:r>
      <w:r w:rsidR="005657F4" w:rsidRPr="005657F4">
        <w:rPr>
          <w:rFonts w:ascii="Times New Roman" w:hAnsi="Times New Roman" w:cs="Times New Roman"/>
          <w:color w:val="000000" w:themeColor="text1"/>
          <w:sz w:val="28"/>
          <w:szCs w:val="28"/>
        </w:rPr>
        <w:t xml:space="preserve">https://apecon.ru/tsena-na-zoloto-prognoz-tsen-na-zoloto-na-zavtra-nedelyu-mesyats-gody </w:t>
      </w:r>
      <w:r w:rsidR="00C27BEE">
        <w:rPr>
          <w:rFonts w:ascii="Times New Roman" w:hAnsi="Times New Roman" w:cs="Times New Roman"/>
          <w:color w:val="000000" w:themeColor="text1"/>
          <w:sz w:val="28"/>
          <w:szCs w:val="28"/>
        </w:rPr>
        <w:t xml:space="preserve">(дата обращения: </w:t>
      </w:r>
      <w:r w:rsidRPr="00B072E7">
        <w:rPr>
          <w:rFonts w:ascii="Times New Roman" w:hAnsi="Times New Roman" w:cs="Times New Roman"/>
          <w:color w:val="000000" w:themeColor="text1"/>
          <w:sz w:val="28"/>
          <w:szCs w:val="28"/>
        </w:rPr>
        <w:t>18.04.2021).</w:t>
      </w:r>
    </w:p>
    <w:p w14:paraId="675EE249" w14:textId="781EBE3A" w:rsidR="00D31F76" w:rsidRPr="00B072E7" w:rsidRDefault="00D31F76" w:rsidP="00D31F76">
      <w:pPr>
        <w:pStyle w:val="a4"/>
        <w:numPr>
          <w:ilvl w:val="0"/>
          <w:numId w:val="18"/>
        </w:numPr>
        <w:spacing w:after="0" w:line="360" w:lineRule="auto"/>
        <w:ind w:left="0" w:firstLine="993"/>
        <w:contextualSpacing w:val="0"/>
        <w:jc w:val="both"/>
        <w:rPr>
          <w:rFonts w:ascii="Times New Roman" w:hAnsi="Times New Roman" w:cs="Times New Roman"/>
          <w:color w:val="000000" w:themeColor="text1"/>
          <w:sz w:val="28"/>
          <w:szCs w:val="28"/>
        </w:rPr>
      </w:pPr>
      <w:r w:rsidRPr="00B072E7">
        <w:rPr>
          <w:rFonts w:ascii="Times New Roman" w:hAnsi="Times New Roman" w:cs="Times New Roman"/>
          <w:color w:val="000000" w:themeColor="text1"/>
          <w:sz w:val="28"/>
          <w:szCs w:val="28"/>
        </w:rPr>
        <w:t>Эволюция роли золота в экономике. – URL: https://pandia.ru/text/79/443/45799.php (дата обращения</w:t>
      </w:r>
      <w:r w:rsidR="00C27BEE">
        <w:rPr>
          <w:rFonts w:ascii="Times New Roman" w:hAnsi="Times New Roman" w:cs="Times New Roman"/>
          <w:color w:val="000000" w:themeColor="text1"/>
          <w:sz w:val="28"/>
          <w:szCs w:val="28"/>
        </w:rPr>
        <w:t>:</w:t>
      </w:r>
      <w:r w:rsidRPr="00B072E7">
        <w:rPr>
          <w:rFonts w:ascii="Times New Roman" w:hAnsi="Times New Roman" w:cs="Times New Roman"/>
          <w:color w:val="000000" w:themeColor="text1"/>
          <w:sz w:val="28"/>
          <w:szCs w:val="28"/>
        </w:rPr>
        <w:t xml:space="preserve"> 20.04.2021).</w:t>
      </w:r>
    </w:p>
    <w:p w14:paraId="455490BD" w14:textId="77777777" w:rsidR="00D31F76" w:rsidRDefault="00D31F76" w:rsidP="00D31F76">
      <w:pPr>
        <w:pStyle w:val="a4"/>
        <w:spacing w:after="0" w:line="360" w:lineRule="auto"/>
        <w:ind w:left="993"/>
        <w:contextualSpacing w:val="0"/>
        <w:jc w:val="both"/>
        <w:rPr>
          <w:rFonts w:ascii="Times New Roman" w:hAnsi="Times New Roman" w:cs="Times New Roman"/>
          <w:color w:val="000000" w:themeColor="text1"/>
          <w:sz w:val="28"/>
          <w:szCs w:val="28"/>
        </w:rPr>
      </w:pPr>
    </w:p>
    <w:p w14:paraId="5A2708E5" w14:textId="5BCA2351" w:rsidR="0021320E" w:rsidRDefault="0021320E" w:rsidP="00AB559F">
      <w:pPr>
        <w:spacing w:after="0" w:line="360" w:lineRule="auto"/>
        <w:ind w:firstLine="993"/>
        <w:jc w:val="both"/>
      </w:pPr>
    </w:p>
    <w:p w14:paraId="74B9B95B" w14:textId="2DCDB43B" w:rsidR="0021320E" w:rsidRDefault="0021320E" w:rsidP="0021320E">
      <w:pPr>
        <w:spacing w:after="0" w:line="360" w:lineRule="auto"/>
        <w:jc w:val="both"/>
      </w:pPr>
    </w:p>
    <w:p w14:paraId="478811FA" w14:textId="7F51EA5E" w:rsidR="0021320E" w:rsidRDefault="0021320E" w:rsidP="0021320E">
      <w:pPr>
        <w:spacing w:after="0" w:line="360" w:lineRule="auto"/>
        <w:jc w:val="both"/>
      </w:pPr>
    </w:p>
    <w:p w14:paraId="04991C67" w14:textId="7EEAA957" w:rsidR="0021320E" w:rsidRDefault="0021320E" w:rsidP="0021320E">
      <w:pPr>
        <w:spacing w:after="0" w:line="360" w:lineRule="auto"/>
        <w:jc w:val="both"/>
      </w:pPr>
    </w:p>
    <w:p w14:paraId="0B6F58B5" w14:textId="7EC17320" w:rsidR="0021320E" w:rsidRDefault="0021320E" w:rsidP="0021320E">
      <w:pPr>
        <w:spacing w:after="0" w:line="360" w:lineRule="auto"/>
        <w:jc w:val="both"/>
      </w:pPr>
    </w:p>
    <w:p w14:paraId="5E6A8BC8" w14:textId="6463C642" w:rsidR="0021320E" w:rsidRDefault="0021320E" w:rsidP="0021320E">
      <w:pPr>
        <w:spacing w:after="0" w:line="360" w:lineRule="auto"/>
        <w:jc w:val="both"/>
      </w:pPr>
    </w:p>
    <w:p w14:paraId="62B9B33B" w14:textId="473C8CD2" w:rsidR="0021320E" w:rsidRDefault="0021320E" w:rsidP="0021320E">
      <w:pPr>
        <w:spacing w:after="0" w:line="360" w:lineRule="auto"/>
        <w:jc w:val="both"/>
      </w:pPr>
    </w:p>
    <w:p w14:paraId="78F33E02" w14:textId="224FBABB" w:rsidR="0021320E" w:rsidRDefault="0021320E" w:rsidP="0021320E">
      <w:pPr>
        <w:spacing w:after="0" w:line="360" w:lineRule="auto"/>
        <w:jc w:val="both"/>
      </w:pPr>
    </w:p>
    <w:p w14:paraId="67BB5346" w14:textId="3875CC97" w:rsidR="0021320E" w:rsidRDefault="0021320E" w:rsidP="0021320E">
      <w:pPr>
        <w:spacing w:after="0" w:line="360" w:lineRule="auto"/>
        <w:jc w:val="both"/>
      </w:pPr>
    </w:p>
    <w:p w14:paraId="1A369832" w14:textId="6F3FBDB7" w:rsidR="0021320E" w:rsidRDefault="0021320E" w:rsidP="0021320E">
      <w:pPr>
        <w:spacing w:after="0" w:line="360" w:lineRule="auto"/>
        <w:jc w:val="both"/>
      </w:pPr>
    </w:p>
    <w:p w14:paraId="7B5DF982" w14:textId="73A73EAD" w:rsidR="0062667A" w:rsidRDefault="0062667A" w:rsidP="0021320E">
      <w:pPr>
        <w:spacing w:after="0" w:line="360" w:lineRule="auto"/>
        <w:jc w:val="both"/>
      </w:pPr>
    </w:p>
    <w:p w14:paraId="721C6243" w14:textId="2F0A6043" w:rsidR="0062667A" w:rsidRDefault="0062667A" w:rsidP="0021320E">
      <w:pPr>
        <w:spacing w:after="0" w:line="360" w:lineRule="auto"/>
        <w:jc w:val="both"/>
      </w:pPr>
    </w:p>
    <w:p w14:paraId="3C1BAE1D" w14:textId="565BA205" w:rsidR="0062667A" w:rsidRDefault="0062667A" w:rsidP="0021320E">
      <w:pPr>
        <w:spacing w:after="0" w:line="360" w:lineRule="auto"/>
        <w:jc w:val="both"/>
      </w:pPr>
    </w:p>
    <w:p w14:paraId="14636EA3" w14:textId="77777777" w:rsidR="009D19B0" w:rsidRDefault="009D19B0" w:rsidP="0021320E">
      <w:pPr>
        <w:spacing w:after="0" w:line="360" w:lineRule="auto"/>
        <w:jc w:val="both"/>
      </w:pPr>
    </w:p>
    <w:p w14:paraId="0C718E9F" w14:textId="7C2028BB" w:rsidR="0062667A" w:rsidRDefault="0062667A" w:rsidP="0021320E">
      <w:pPr>
        <w:spacing w:after="0" w:line="360" w:lineRule="auto"/>
        <w:jc w:val="both"/>
      </w:pPr>
    </w:p>
    <w:p w14:paraId="3AD8CBFD" w14:textId="252C0E32" w:rsidR="0021320E" w:rsidRDefault="0021320E" w:rsidP="0021320E">
      <w:pPr>
        <w:spacing w:after="0" w:line="360" w:lineRule="auto"/>
        <w:jc w:val="both"/>
      </w:pPr>
    </w:p>
    <w:p w14:paraId="6864B2AA" w14:textId="1A197F49" w:rsidR="0021320E" w:rsidRPr="00CF4F04" w:rsidRDefault="0021320E" w:rsidP="00CF4F04">
      <w:pPr>
        <w:jc w:val="center"/>
        <w:rPr>
          <w:rFonts w:ascii="Times New Roman" w:hAnsi="Times New Roman" w:cs="Times New Roman"/>
          <w:b/>
          <w:sz w:val="28"/>
          <w:szCs w:val="28"/>
        </w:rPr>
      </w:pPr>
      <w:bookmarkStart w:id="22" w:name="_Toc70337002"/>
      <w:r w:rsidRPr="00CF4F04">
        <w:rPr>
          <w:rFonts w:ascii="Times New Roman" w:hAnsi="Times New Roman" w:cs="Times New Roman"/>
          <w:b/>
          <w:sz w:val="28"/>
          <w:szCs w:val="28"/>
        </w:rPr>
        <w:lastRenderedPageBreak/>
        <w:t>ПРИЛОЖЕНИЕ А</w:t>
      </w:r>
      <w:bookmarkEnd w:id="22"/>
    </w:p>
    <w:p w14:paraId="5F34E0FE" w14:textId="1118DAA9" w:rsidR="0021320E" w:rsidRDefault="0021320E" w:rsidP="0021320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Мировой спрос на золото </w:t>
      </w:r>
    </w:p>
    <w:p w14:paraId="0BD4A9E1" w14:textId="46833B41" w:rsidR="006B5315" w:rsidRDefault="006B5315" w:rsidP="0021320E">
      <w:pPr>
        <w:spacing w:after="0" w:line="360" w:lineRule="auto"/>
        <w:jc w:val="center"/>
        <w:rPr>
          <w:rFonts w:ascii="Times New Roman" w:hAnsi="Times New Roman" w:cs="Times New Roman"/>
          <w:b/>
          <w:sz w:val="28"/>
          <w:szCs w:val="28"/>
        </w:rPr>
      </w:pPr>
    </w:p>
    <w:p w14:paraId="3384FB4A" w14:textId="48E74585" w:rsidR="006B5315" w:rsidRDefault="006B5315" w:rsidP="0021320E">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B62CB24" wp14:editId="4BE987A0">
            <wp:extent cx="5676900" cy="31623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91E94F" w14:textId="5716449D" w:rsidR="006B5315" w:rsidRPr="00D806FA" w:rsidRDefault="00111780" w:rsidP="0021320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Рисунок</w:t>
      </w:r>
      <w:r w:rsidR="0062667A">
        <w:rPr>
          <w:rFonts w:ascii="Times New Roman" w:hAnsi="Times New Roman" w:cs="Times New Roman"/>
          <w:b/>
          <w:sz w:val="28"/>
          <w:szCs w:val="28"/>
        </w:rPr>
        <w:t xml:space="preserve"> А.</w:t>
      </w:r>
      <w:r>
        <w:rPr>
          <w:rFonts w:ascii="Times New Roman" w:hAnsi="Times New Roman" w:cs="Times New Roman"/>
          <w:b/>
          <w:sz w:val="28"/>
          <w:szCs w:val="28"/>
        </w:rPr>
        <w:t>1 – Мировой спрос на золото</w:t>
      </w:r>
      <w:r w:rsidR="00BC1CE1">
        <w:rPr>
          <w:rFonts w:ascii="Times New Roman" w:hAnsi="Times New Roman" w:cs="Times New Roman"/>
          <w:b/>
          <w:sz w:val="28"/>
          <w:szCs w:val="28"/>
        </w:rPr>
        <w:t xml:space="preserve"> </w:t>
      </w:r>
      <w:r w:rsidR="00D806FA" w:rsidRPr="00D806FA">
        <w:rPr>
          <w:rFonts w:ascii="Times New Roman" w:hAnsi="Times New Roman" w:cs="Times New Roman"/>
          <w:b/>
          <w:sz w:val="28"/>
          <w:szCs w:val="28"/>
        </w:rPr>
        <w:t>[18]</w:t>
      </w:r>
    </w:p>
    <w:p w14:paraId="4CAF4419" w14:textId="320A5CBC" w:rsidR="003F5973" w:rsidRDefault="003F5973" w:rsidP="0021320E">
      <w:pPr>
        <w:spacing w:after="0" w:line="360" w:lineRule="auto"/>
        <w:jc w:val="center"/>
        <w:rPr>
          <w:rFonts w:ascii="Times New Roman" w:hAnsi="Times New Roman" w:cs="Times New Roman"/>
          <w:b/>
          <w:sz w:val="28"/>
          <w:szCs w:val="28"/>
        </w:rPr>
      </w:pPr>
    </w:p>
    <w:p w14:paraId="52946626" w14:textId="21E4068B" w:rsidR="003F5973" w:rsidRDefault="003F5973" w:rsidP="0021320E">
      <w:pPr>
        <w:spacing w:after="0" w:line="360" w:lineRule="auto"/>
        <w:jc w:val="center"/>
        <w:rPr>
          <w:rFonts w:ascii="Times New Roman" w:hAnsi="Times New Roman" w:cs="Times New Roman"/>
          <w:b/>
          <w:sz w:val="28"/>
          <w:szCs w:val="28"/>
        </w:rPr>
      </w:pPr>
    </w:p>
    <w:p w14:paraId="43DBC58F" w14:textId="243EEFAF" w:rsidR="003F5973" w:rsidRDefault="003F5973" w:rsidP="0021320E">
      <w:pPr>
        <w:spacing w:after="0" w:line="360" w:lineRule="auto"/>
        <w:jc w:val="center"/>
        <w:rPr>
          <w:rFonts w:ascii="Times New Roman" w:hAnsi="Times New Roman" w:cs="Times New Roman"/>
          <w:b/>
          <w:sz w:val="28"/>
          <w:szCs w:val="28"/>
        </w:rPr>
      </w:pPr>
    </w:p>
    <w:p w14:paraId="1D7DDA94" w14:textId="78D35817" w:rsidR="003F5973" w:rsidRDefault="003F5973" w:rsidP="0021320E">
      <w:pPr>
        <w:spacing w:after="0" w:line="360" w:lineRule="auto"/>
        <w:jc w:val="center"/>
        <w:rPr>
          <w:rFonts w:ascii="Times New Roman" w:hAnsi="Times New Roman" w:cs="Times New Roman"/>
          <w:b/>
          <w:sz w:val="28"/>
          <w:szCs w:val="28"/>
        </w:rPr>
      </w:pPr>
    </w:p>
    <w:p w14:paraId="5EE77160" w14:textId="2D74A6A0" w:rsidR="003F5973" w:rsidRDefault="003F5973" w:rsidP="0021320E">
      <w:pPr>
        <w:spacing w:after="0" w:line="360" w:lineRule="auto"/>
        <w:jc w:val="center"/>
        <w:rPr>
          <w:rFonts w:ascii="Times New Roman" w:hAnsi="Times New Roman" w:cs="Times New Roman"/>
          <w:b/>
          <w:sz w:val="28"/>
          <w:szCs w:val="28"/>
        </w:rPr>
      </w:pPr>
    </w:p>
    <w:p w14:paraId="6F29208A" w14:textId="311B8F8F" w:rsidR="003F5973" w:rsidRDefault="003F5973" w:rsidP="0021320E">
      <w:pPr>
        <w:spacing w:after="0" w:line="360" w:lineRule="auto"/>
        <w:jc w:val="center"/>
        <w:rPr>
          <w:rFonts w:ascii="Times New Roman" w:hAnsi="Times New Roman" w:cs="Times New Roman"/>
          <w:b/>
          <w:sz w:val="28"/>
          <w:szCs w:val="28"/>
        </w:rPr>
      </w:pPr>
    </w:p>
    <w:p w14:paraId="095F1EEB" w14:textId="64FF59C1" w:rsidR="003F5973" w:rsidRDefault="003F5973" w:rsidP="0021320E">
      <w:pPr>
        <w:spacing w:after="0" w:line="360" w:lineRule="auto"/>
        <w:jc w:val="center"/>
        <w:rPr>
          <w:rFonts w:ascii="Times New Roman" w:hAnsi="Times New Roman" w:cs="Times New Roman"/>
          <w:b/>
          <w:sz w:val="28"/>
          <w:szCs w:val="28"/>
        </w:rPr>
      </w:pPr>
    </w:p>
    <w:p w14:paraId="33232D16" w14:textId="4421F45D" w:rsidR="003F5973" w:rsidRDefault="003F5973" w:rsidP="0021320E">
      <w:pPr>
        <w:spacing w:after="0" w:line="360" w:lineRule="auto"/>
        <w:jc w:val="center"/>
        <w:rPr>
          <w:rFonts w:ascii="Times New Roman" w:hAnsi="Times New Roman" w:cs="Times New Roman"/>
          <w:b/>
          <w:sz w:val="28"/>
          <w:szCs w:val="28"/>
        </w:rPr>
      </w:pPr>
    </w:p>
    <w:p w14:paraId="65A860E2" w14:textId="0287A297" w:rsidR="003F5973" w:rsidRDefault="003F5973" w:rsidP="0021320E">
      <w:pPr>
        <w:spacing w:after="0" w:line="360" w:lineRule="auto"/>
        <w:jc w:val="center"/>
        <w:rPr>
          <w:rFonts w:ascii="Times New Roman" w:hAnsi="Times New Roman" w:cs="Times New Roman"/>
          <w:b/>
          <w:sz w:val="28"/>
          <w:szCs w:val="28"/>
        </w:rPr>
      </w:pPr>
    </w:p>
    <w:p w14:paraId="287531EE" w14:textId="0E082592" w:rsidR="003F5973" w:rsidRDefault="003F5973" w:rsidP="0021320E">
      <w:pPr>
        <w:spacing w:after="0" w:line="360" w:lineRule="auto"/>
        <w:jc w:val="center"/>
        <w:rPr>
          <w:rFonts w:ascii="Times New Roman" w:hAnsi="Times New Roman" w:cs="Times New Roman"/>
          <w:b/>
          <w:sz w:val="28"/>
          <w:szCs w:val="28"/>
        </w:rPr>
      </w:pPr>
    </w:p>
    <w:p w14:paraId="69960BBB" w14:textId="34D7D5C7" w:rsidR="003F5973" w:rsidRDefault="003F5973" w:rsidP="0021320E">
      <w:pPr>
        <w:spacing w:after="0" w:line="360" w:lineRule="auto"/>
        <w:jc w:val="center"/>
        <w:rPr>
          <w:rFonts w:ascii="Times New Roman" w:hAnsi="Times New Roman" w:cs="Times New Roman"/>
          <w:b/>
          <w:sz w:val="28"/>
          <w:szCs w:val="28"/>
        </w:rPr>
      </w:pPr>
    </w:p>
    <w:p w14:paraId="79024138" w14:textId="16444E75" w:rsidR="003F5973" w:rsidRDefault="003F5973" w:rsidP="004C5EA9">
      <w:pPr>
        <w:spacing w:after="0" w:line="360" w:lineRule="auto"/>
        <w:rPr>
          <w:rFonts w:ascii="Times New Roman" w:hAnsi="Times New Roman" w:cs="Times New Roman"/>
          <w:b/>
          <w:sz w:val="28"/>
          <w:szCs w:val="28"/>
        </w:rPr>
      </w:pPr>
    </w:p>
    <w:p w14:paraId="49A10138" w14:textId="76AFDE14" w:rsidR="004C5EA9" w:rsidRDefault="004C5EA9" w:rsidP="004C5EA9">
      <w:pPr>
        <w:spacing w:after="0" w:line="360" w:lineRule="auto"/>
        <w:rPr>
          <w:rFonts w:ascii="Times New Roman" w:hAnsi="Times New Roman" w:cs="Times New Roman"/>
          <w:b/>
          <w:sz w:val="28"/>
          <w:szCs w:val="28"/>
        </w:rPr>
      </w:pPr>
    </w:p>
    <w:p w14:paraId="0FC9B58C" w14:textId="5501EDB7" w:rsidR="00DF08BC" w:rsidRDefault="00DF08BC" w:rsidP="004C5EA9">
      <w:pPr>
        <w:spacing w:after="0" w:line="360" w:lineRule="auto"/>
        <w:rPr>
          <w:rFonts w:ascii="Times New Roman" w:hAnsi="Times New Roman" w:cs="Times New Roman"/>
          <w:b/>
          <w:sz w:val="28"/>
          <w:szCs w:val="28"/>
        </w:rPr>
      </w:pPr>
    </w:p>
    <w:p w14:paraId="460960BE" w14:textId="4CF7DA0C" w:rsidR="009D19B0" w:rsidRDefault="009D19B0" w:rsidP="004C5EA9">
      <w:pPr>
        <w:spacing w:after="0" w:line="360" w:lineRule="auto"/>
        <w:rPr>
          <w:rFonts w:ascii="Times New Roman" w:hAnsi="Times New Roman" w:cs="Times New Roman"/>
          <w:b/>
          <w:sz w:val="28"/>
          <w:szCs w:val="28"/>
        </w:rPr>
      </w:pPr>
    </w:p>
    <w:p w14:paraId="28A4DAEE" w14:textId="58C74A9F" w:rsidR="009D19B0" w:rsidRDefault="009D19B0" w:rsidP="004C5EA9">
      <w:pPr>
        <w:spacing w:after="0" w:line="360" w:lineRule="auto"/>
        <w:rPr>
          <w:rFonts w:ascii="Times New Roman" w:hAnsi="Times New Roman" w:cs="Times New Roman"/>
          <w:b/>
          <w:sz w:val="28"/>
          <w:szCs w:val="28"/>
        </w:rPr>
      </w:pPr>
    </w:p>
    <w:p w14:paraId="0BFC4391" w14:textId="1C7229A1" w:rsidR="003F5973" w:rsidRPr="00CF4F04" w:rsidRDefault="003F5973" w:rsidP="00CF4F04">
      <w:pPr>
        <w:jc w:val="center"/>
        <w:rPr>
          <w:rFonts w:ascii="Times New Roman" w:hAnsi="Times New Roman" w:cs="Times New Roman"/>
          <w:b/>
          <w:sz w:val="28"/>
          <w:szCs w:val="28"/>
        </w:rPr>
      </w:pPr>
      <w:bookmarkStart w:id="23" w:name="_Toc70337003"/>
      <w:r w:rsidRPr="00CF4F04">
        <w:rPr>
          <w:rFonts w:ascii="Times New Roman" w:hAnsi="Times New Roman" w:cs="Times New Roman"/>
          <w:b/>
          <w:sz w:val="28"/>
          <w:szCs w:val="28"/>
        </w:rPr>
        <w:t>ПРИЛОЖЕНИЕ Б</w:t>
      </w:r>
      <w:bookmarkEnd w:id="23"/>
    </w:p>
    <w:p w14:paraId="62B3CDDE" w14:textId="7BA78138" w:rsidR="003F5973" w:rsidRDefault="003F5973" w:rsidP="0021320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Золотовалютные резервы России 2000-2019 гг.</w:t>
      </w:r>
    </w:p>
    <w:p w14:paraId="66E561AC" w14:textId="41B91628" w:rsidR="003F5973" w:rsidRDefault="003F5973" w:rsidP="0021320E">
      <w:pPr>
        <w:spacing w:after="0" w:line="360" w:lineRule="auto"/>
        <w:jc w:val="center"/>
        <w:rPr>
          <w:rFonts w:ascii="Times New Roman" w:hAnsi="Times New Roman" w:cs="Times New Roman"/>
          <w:b/>
          <w:sz w:val="28"/>
          <w:szCs w:val="28"/>
        </w:rPr>
      </w:pPr>
    </w:p>
    <w:p w14:paraId="7493C702" w14:textId="5AE63934" w:rsidR="003F5973" w:rsidRDefault="003F5973" w:rsidP="0021320E">
      <w:pPr>
        <w:spacing w:after="0" w:line="360" w:lineRule="auto"/>
        <w:jc w:val="center"/>
        <w:rPr>
          <w:rFonts w:ascii="Times New Roman" w:hAnsi="Times New Roman" w:cs="Times New Roman"/>
          <w:b/>
          <w:sz w:val="28"/>
          <w:szCs w:val="28"/>
        </w:rPr>
      </w:pPr>
      <w:r>
        <w:rPr>
          <w:noProof/>
          <w:lang w:eastAsia="ru-RU"/>
        </w:rPr>
        <w:drawing>
          <wp:inline distT="0" distB="0" distL="0" distR="0" wp14:anchorId="4D2D7394" wp14:editId="74D204E2">
            <wp:extent cx="6057900" cy="3743325"/>
            <wp:effectExtent l="0" t="0" r="0" b="0"/>
            <wp:docPr id="3" name="Рисунок 3" descr="https://inside-english.ru/wp-content/uploads/zolovalyutnye-rezervy-rossii-zvr-na-2019-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side-english.ru/wp-content/uploads/zolovalyutnye-rezervy-rossii-zvr-na-2019-god.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0640" r="-1983" b="4025"/>
                    <a:stretch/>
                  </pic:blipFill>
                  <pic:spPr bwMode="auto">
                    <a:xfrm>
                      <a:off x="0" y="0"/>
                      <a:ext cx="6058169" cy="3743491"/>
                    </a:xfrm>
                    <a:prstGeom prst="rect">
                      <a:avLst/>
                    </a:prstGeom>
                    <a:noFill/>
                    <a:ln>
                      <a:noFill/>
                    </a:ln>
                    <a:extLst>
                      <a:ext uri="{53640926-AAD7-44D8-BBD7-CCE9431645EC}">
                        <a14:shadowObscured xmlns:a14="http://schemas.microsoft.com/office/drawing/2010/main"/>
                      </a:ext>
                    </a:extLst>
                  </pic:spPr>
                </pic:pic>
              </a:graphicData>
            </a:graphic>
          </wp:inline>
        </w:drawing>
      </w:r>
    </w:p>
    <w:p w14:paraId="0F6EA102" w14:textId="5495EF9E" w:rsidR="00570F18" w:rsidRPr="003A478A" w:rsidRDefault="00570F18" w:rsidP="00570F1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Рисунок</w:t>
      </w:r>
      <w:r w:rsidR="0062667A">
        <w:rPr>
          <w:rFonts w:ascii="Times New Roman" w:hAnsi="Times New Roman" w:cs="Times New Roman"/>
          <w:b/>
          <w:sz w:val="28"/>
          <w:szCs w:val="28"/>
        </w:rPr>
        <w:t xml:space="preserve"> Б.</w:t>
      </w:r>
      <w:r>
        <w:rPr>
          <w:rFonts w:ascii="Times New Roman" w:hAnsi="Times New Roman" w:cs="Times New Roman"/>
          <w:b/>
          <w:sz w:val="28"/>
          <w:szCs w:val="28"/>
        </w:rPr>
        <w:t>2 - Золотовалют</w:t>
      </w:r>
      <w:r w:rsidR="00D53EA4">
        <w:rPr>
          <w:rFonts w:ascii="Times New Roman" w:hAnsi="Times New Roman" w:cs="Times New Roman"/>
          <w:b/>
          <w:sz w:val="28"/>
          <w:szCs w:val="28"/>
        </w:rPr>
        <w:t xml:space="preserve">ные резервы России </w:t>
      </w:r>
      <w:r w:rsidR="00381D37" w:rsidRPr="00381D37">
        <w:rPr>
          <w:rFonts w:ascii="Times New Roman" w:hAnsi="Times New Roman" w:cs="Times New Roman"/>
          <w:b/>
          <w:sz w:val="28"/>
          <w:szCs w:val="28"/>
        </w:rPr>
        <w:t xml:space="preserve">2000 – </w:t>
      </w:r>
      <w:r w:rsidR="00D53EA4" w:rsidRPr="00381D37">
        <w:rPr>
          <w:rFonts w:ascii="Times New Roman" w:hAnsi="Times New Roman" w:cs="Times New Roman"/>
          <w:b/>
          <w:sz w:val="28"/>
          <w:szCs w:val="28"/>
        </w:rPr>
        <w:t>2019</w:t>
      </w:r>
      <w:r w:rsidR="00D53EA4">
        <w:rPr>
          <w:rFonts w:ascii="Times New Roman" w:hAnsi="Times New Roman" w:cs="Times New Roman"/>
          <w:b/>
          <w:sz w:val="28"/>
          <w:szCs w:val="28"/>
        </w:rPr>
        <w:t xml:space="preserve"> гг</w:t>
      </w:r>
      <w:r w:rsidR="00D53EA4" w:rsidRPr="00D53EA4">
        <w:rPr>
          <w:rFonts w:ascii="Times New Roman" w:hAnsi="Times New Roman" w:cs="Times New Roman"/>
          <w:b/>
          <w:sz w:val="28"/>
          <w:szCs w:val="28"/>
        </w:rPr>
        <w:t>.</w:t>
      </w:r>
      <w:r w:rsidR="00BC1CE1">
        <w:rPr>
          <w:rFonts w:ascii="Times New Roman" w:hAnsi="Times New Roman" w:cs="Times New Roman"/>
          <w:b/>
          <w:sz w:val="28"/>
          <w:szCs w:val="28"/>
        </w:rPr>
        <w:t xml:space="preserve"> </w:t>
      </w:r>
      <w:r w:rsidR="003A478A" w:rsidRPr="003A478A">
        <w:rPr>
          <w:rFonts w:ascii="Times New Roman" w:hAnsi="Times New Roman" w:cs="Times New Roman"/>
          <w:b/>
          <w:sz w:val="28"/>
          <w:szCs w:val="28"/>
        </w:rPr>
        <w:t>[19]</w:t>
      </w:r>
    </w:p>
    <w:p w14:paraId="61A1C8A7" w14:textId="562BA66E" w:rsidR="003F5973" w:rsidRDefault="00570F18" w:rsidP="0021320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7D8FE6CB" w14:textId="77777777" w:rsidR="003F5973" w:rsidRDefault="003F5973" w:rsidP="0021320E">
      <w:pPr>
        <w:spacing w:after="0" w:line="360" w:lineRule="auto"/>
        <w:jc w:val="center"/>
        <w:rPr>
          <w:rFonts w:ascii="Times New Roman" w:hAnsi="Times New Roman" w:cs="Times New Roman"/>
          <w:b/>
          <w:sz w:val="28"/>
          <w:szCs w:val="28"/>
        </w:rPr>
      </w:pPr>
    </w:p>
    <w:p w14:paraId="31CFA56A" w14:textId="533D5D4B" w:rsidR="003F5973" w:rsidRDefault="003F5973" w:rsidP="0021320E">
      <w:pPr>
        <w:spacing w:after="0" w:line="360" w:lineRule="auto"/>
        <w:jc w:val="center"/>
        <w:rPr>
          <w:rFonts w:ascii="Times New Roman" w:hAnsi="Times New Roman" w:cs="Times New Roman"/>
          <w:b/>
          <w:sz w:val="28"/>
          <w:szCs w:val="28"/>
        </w:rPr>
      </w:pPr>
    </w:p>
    <w:p w14:paraId="7430E4F4" w14:textId="7F2EAC4A" w:rsidR="003F5973" w:rsidRDefault="003F5973" w:rsidP="0021320E">
      <w:pPr>
        <w:spacing w:after="0" w:line="360" w:lineRule="auto"/>
        <w:jc w:val="center"/>
        <w:rPr>
          <w:rFonts w:ascii="Times New Roman" w:hAnsi="Times New Roman" w:cs="Times New Roman"/>
          <w:b/>
          <w:sz w:val="28"/>
          <w:szCs w:val="28"/>
        </w:rPr>
      </w:pPr>
    </w:p>
    <w:p w14:paraId="3C9488D2" w14:textId="731368BC" w:rsidR="003F5973" w:rsidRDefault="003F5973" w:rsidP="0021320E">
      <w:pPr>
        <w:spacing w:after="0" w:line="360" w:lineRule="auto"/>
        <w:jc w:val="center"/>
        <w:rPr>
          <w:rFonts w:ascii="Times New Roman" w:hAnsi="Times New Roman" w:cs="Times New Roman"/>
          <w:b/>
          <w:sz w:val="28"/>
          <w:szCs w:val="28"/>
        </w:rPr>
      </w:pPr>
    </w:p>
    <w:p w14:paraId="4AA5F759" w14:textId="2C6B94EA" w:rsidR="003F5973" w:rsidRDefault="003F5973" w:rsidP="0021320E">
      <w:pPr>
        <w:spacing w:after="0" w:line="360" w:lineRule="auto"/>
        <w:jc w:val="center"/>
        <w:rPr>
          <w:rFonts w:ascii="Times New Roman" w:hAnsi="Times New Roman" w:cs="Times New Roman"/>
          <w:b/>
          <w:sz w:val="28"/>
          <w:szCs w:val="28"/>
        </w:rPr>
      </w:pPr>
    </w:p>
    <w:p w14:paraId="363CA495" w14:textId="629BDF3F" w:rsidR="003F5973" w:rsidRDefault="003F5973" w:rsidP="0021320E">
      <w:pPr>
        <w:spacing w:after="0" w:line="360" w:lineRule="auto"/>
        <w:jc w:val="center"/>
        <w:rPr>
          <w:rFonts w:ascii="Times New Roman" w:hAnsi="Times New Roman" w:cs="Times New Roman"/>
          <w:b/>
          <w:sz w:val="28"/>
          <w:szCs w:val="28"/>
        </w:rPr>
      </w:pPr>
    </w:p>
    <w:p w14:paraId="10D06256" w14:textId="0C6A5CA2" w:rsidR="003F5973" w:rsidRDefault="003F5973" w:rsidP="0021320E">
      <w:pPr>
        <w:spacing w:after="0" w:line="360" w:lineRule="auto"/>
        <w:jc w:val="center"/>
        <w:rPr>
          <w:rFonts w:ascii="Times New Roman" w:hAnsi="Times New Roman" w:cs="Times New Roman"/>
          <w:b/>
          <w:sz w:val="28"/>
          <w:szCs w:val="28"/>
        </w:rPr>
      </w:pPr>
    </w:p>
    <w:p w14:paraId="09716EFF" w14:textId="41486226" w:rsidR="006B5315" w:rsidRDefault="006B5315" w:rsidP="00DF08BC">
      <w:pPr>
        <w:spacing w:after="0" w:line="360" w:lineRule="auto"/>
        <w:rPr>
          <w:rFonts w:ascii="Times New Roman" w:hAnsi="Times New Roman" w:cs="Times New Roman"/>
          <w:b/>
          <w:sz w:val="28"/>
          <w:szCs w:val="28"/>
        </w:rPr>
      </w:pPr>
    </w:p>
    <w:p w14:paraId="6157F899" w14:textId="08A00D7D" w:rsidR="00332CEE" w:rsidRPr="00BA06CF" w:rsidRDefault="00332CEE" w:rsidP="00BA06CF">
      <w:pPr>
        <w:spacing w:after="0" w:line="360" w:lineRule="auto"/>
        <w:jc w:val="both"/>
        <w:rPr>
          <w:rFonts w:ascii="Times New Roman" w:hAnsi="Times New Roman" w:cs="Times New Roman"/>
          <w:color w:val="000000" w:themeColor="text1"/>
          <w:sz w:val="28"/>
          <w:szCs w:val="28"/>
        </w:rPr>
      </w:pPr>
    </w:p>
    <w:sectPr w:rsidR="00332CEE" w:rsidRPr="00BA06CF" w:rsidSect="00E25B45">
      <w:footerReference w:type="default" r:id="rId14"/>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602CE" w14:textId="77777777" w:rsidR="009D19B0" w:rsidRDefault="009D19B0" w:rsidP="00517628">
      <w:pPr>
        <w:spacing w:after="0" w:line="240" w:lineRule="auto"/>
      </w:pPr>
      <w:r>
        <w:separator/>
      </w:r>
    </w:p>
  </w:endnote>
  <w:endnote w:type="continuationSeparator" w:id="0">
    <w:p w14:paraId="40C54CBB" w14:textId="77777777" w:rsidR="009D19B0" w:rsidRDefault="009D19B0" w:rsidP="0051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602311"/>
      <w:docPartObj>
        <w:docPartGallery w:val="Page Numbers (Bottom of Page)"/>
        <w:docPartUnique/>
      </w:docPartObj>
    </w:sdtPr>
    <w:sdtContent>
      <w:p w14:paraId="6157F89E" w14:textId="26DEAD39" w:rsidR="009D19B0" w:rsidRDefault="009D19B0">
        <w:pPr>
          <w:pStyle w:val="a7"/>
          <w:jc w:val="center"/>
        </w:pPr>
        <w:r>
          <w:rPr>
            <w:noProof/>
          </w:rPr>
          <w:fldChar w:fldCharType="begin"/>
        </w:r>
        <w:r>
          <w:rPr>
            <w:noProof/>
          </w:rPr>
          <w:instrText>PAGE   \* MERGEFORMAT</w:instrText>
        </w:r>
        <w:r>
          <w:rPr>
            <w:noProof/>
          </w:rPr>
          <w:fldChar w:fldCharType="separate"/>
        </w:r>
        <w:r w:rsidR="00454B95">
          <w:rPr>
            <w:noProof/>
          </w:rPr>
          <w:t>1</w:t>
        </w:r>
        <w:r>
          <w:rPr>
            <w:noProof/>
          </w:rPr>
          <w:fldChar w:fldCharType="end"/>
        </w:r>
      </w:p>
    </w:sdtContent>
  </w:sdt>
  <w:p w14:paraId="6157F89F" w14:textId="77777777" w:rsidR="009D19B0" w:rsidRDefault="009D19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FE34A" w14:textId="77777777" w:rsidR="009D19B0" w:rsidRDefault="009D19B0" w:rsidP="00517628">
      <w:pPr>
        <w:spacing w:after="0" w:line="240" w:lineRule="auto"/>
      </w:pPr>
      <w:r>
        <w:separator/>
      </w:r>
    </w:p>
  </w:footnote>
  <w:footnote w:type="continuationSeparator" w:id="0">
    <w:p w14:paraId="1940F7D6" w14:textId="77777777" w:rsidR="009D19B0" w:rsidRDefault="009D19B0" w:rsidP="00517628">
      <w:pPr>
        <w:spacing w:after="0" w:line="240" w:lineRule="auto"/>
      </w:pPr>
      <w:r>
        <w:continuationSeparator/>
      </w:r>
    </w:p>
  </w:footnote>
  <w:footnote w:id="1">
    <w:p w14:paraId="158C5BB0" w14:textId="3910B343" w:rsidR="009D19B0" w:rsidRDefault="009D19B0" w:rsidP="00AE616F">
      <w:pPr>
        <w:pStyle w:val="a9"/>
        <w:jc w:val="both"/>
      </w:pPr>
      <w:r>
        <w:rPr>
          <w:rStyle w:val="ab"/>
        </w:rPr>
        <w:footnoteRef/>
      </w:r>
      <w:r>
        <w:t xml:space="preserve"> </w:t>
      </w:r>
      <w:r w:rsidRPr="00AE616F">
        <w:rPr>
          <w:rFonts w:ascii="Times New Roman" w:hAnsi="Times New Roman" w:cs="Times New Roman"/>
          <w:sz w:val="24"/>
          <w:szCs w:val="24"/>
        </w:rPr>
        <w:t>Ахунова, А. Ч. Особенности мирового рынка золота / А.Ч. Ахунова // Сибирский торгово-экономический журнал. – 2019. – № 1 (19). – С. 147.</w:t>
      </w:r>
    </w:p>
  </w:footnote>
  <w:footnote w:id="2">
    <w:p w14:paraId="5E4E8F62" w14:textId="67462D60" w:rsidR="009D19B0" w:rsidRPr="00AE616F" w:rsidRDefault="009D19B0" w:rsidP="00AE616F">
      <w:pPr>
        <w:pStyle w:val="a9"/>
        <w:jc w:val="both"/>
        <w:rPr>
          <w:rFonts w:ascii="Times New Roman" w:hAnsi="Times New Roman" w:cs="Times New Roman"/>
          <w:sz w:val="24"/>
          <w:szCs w:val="24"/>
        </w:rPr>
      </w:pPr>
      <w:r>
        <w:rPr>
          <w:rStyle w:val="ab"/>
        </w:rPr>
        <w:footnoteRef/>
      </w:r>
      <w:r>
        <w:t xml:space="preserve">  </w:t>
      </w:r>
      <w:r w:rsidRPr="00AE616F">
        <w:rPr>
          <w:rFonts w:ascii="Times New Roman" w:hAnsi="Times New Roman" w:cs="Times New Roman"/>
          <w:sz w:val="24"/>
          <w:szCs w:val="24"/>
        </w:rPr>
        <w:t>Горохов, А. А. Сущность и характеристика мирового рынка золота / А.А. Горохов, П.Р. Пайкович // Инновационная экономика: перспективы развития и совершенствования. – 2017. – № 1 (19). – С. 84.</w:t>
      </w:r>
    </w:p>
  </w:footnote>
  <w:footnote w:id="3">
    <w:p w14:paraId="4A7AC83A" w14:textId="1F7BDFAC" w:rsidR="009D19B0" w:rsidRDefault="009D19B0" w:rsidP="00575D95">
      <w:pPr>
        <w:pStyle w:val="a9"/>
        <w:jc w:val="both"/>
      </w:pPr>
      <w:r>
        <w:rPr>
          <w:rStyle w:val="ab"/>
        </w:rPr>
        <w:footnoteRef/>
      </w:r>
      <w:r w:rsidRPr="00575D95">
        <w:rPr>
          <w:rFonts w:ascii="Times New Roman" w:hAnsi="Times New Roman" w:cs="Times New Roman"/>
          <w:sz w:val="24"/>
          <w:szCs w:val="24"/>
        </w:rPr>
        <w:t xml:space="preserve"> Иннокентьевич, И. А. Состояние, перспективы развития и освоения минерально-сырьевой базы золота в российской федерации / И.А. Иннокентьевич, А.И. Черных, С.С. Вартанян // Отечественная геология. – 2019. – № 1. – С. 18-28.</w:t>
      </w:r>
    </w:p>
  </w:footnote>
  <w:footnote w:id="4">
    <w:p w14:paraId="423E6D00" w14:textId="6D1C7E75" w:rsidR="009D19B0" w:rsidRPr="002D3083" w:rsidRDefault="009D19B0" w:rsidP="002D3083">
      <w:pPr>
        <w:pStyle w:val="a9"/>
        <w:jc w:val="both"/>
        <w:rPr>
          <w:rFonts w:ascii="Times New Roman" w:hAnsi="Times New Roman" w:cs="Times New Roman"/>
          <w:sz w:val="24"/>
          <w:szCs w:val="24"/>
        </w:rPr>
      </w:pPr>
      <w:r>
        <w:rPr>
          <w:rStyle w:val="ab"/>
        </w:rPr>
        <w:footnoteRef/>
      </w:r>
      <w:r>
        <w:t xml:space="preserve"> </w:t>
      </w:r>
      <w:r w:rsidRPr="002D3083">
        <w:rPr>
          <w:rFonts w:ascii="Times New Roman" w:hAnsi="Times New Roman" w:cs="Times New Roman"/>
          <w:sz w:val="24"/>
          <w:szCs w:val="24"/>
        </w:rPr>
        <w:t>Кознов, А. Б. Роль золота в функционировании международного финансового рынка / А.Б. Кознов // Экономика и управление: анализ тенденций и перспектив развития. – 2018. – № 26. – С. 193-194.</w:t>
      </w:r>
    </w:p>
  </w:footnote>
  <w:footnote w:id="5">
    <w:p w14:paraId="45E721EF" w14:textId="7FB03116" w:rsidR="009D19B0" w:rsidRDefault="009D19B0" w:rsidP="002D3083">
      <w:pPr>
        <w:pStyle w:val="a9"/>
        <w:jc w:val="both"/>
      </w:pPr>
      <w:r>
        <w:rPr>
          <w:rStyle w:val="ab"/>
        </w:rPr>
        <w:footnoteRef/>
      </w:r>
      <w:r>
        <w:t xml:space="preserve"> </w:t>
      </w:r>
      <w:r w:rsidRPr="002D3083">
        <w:rPr>
          <w:rFonts w:ascii="Times New Roman" w:hAnsi="Times New Roman" w:cs="Times New Roman"/>
          <w:sz w:val="24"/>
          <w:szCs w:val="24"/>
        </w:rPr>
        <w:t>Плешивцева А.А. Трансформация золота как денежного актива // Вестник Таганрогского института управления и экономики.–2017. –№ 1. –C.25-28.</w:t>
      </w:r>
    </w:p>
  </w:footnote>
  <w:footnote w:id="6">
    <w:p w14:paraId="6F312C1D" w14:textId="7DA50D7F" w:rsidR="009D19B0" w:rsidRPr="002D3083" w:rsidRDefault="009D19B0" w:rsidP="002D3083">
      <w:pPr>
        <w:pStyle w:val="a9"/>
        <w:jc w:val="both"/>
        <w:rPr>
          <w:rFonts w:ascii="Times New Roman" w:hAnsi="Times New Roman" w:cs="Times New Roman"/>
          <w:sz w:val="24"/>
          <w:szCs w:val="24"/>
        </w:rPr>
      </w:pPr>
      <w:r>
        <w:rPr>
          <w:rStyle w:val="ab"/>
        </w:rPr>
        <w:footnoteRef/>
      </w:r>
      <w:r>
        <w:t xml:space="preserve"> </w:t>
      </w:r>
      <w:r w:rsidRPr="002D3083">
        <w:rPr>
          <w:rFonts w:ascii="Times New Roman" w:hAnsi="Times New Roman" w:cs="Times New Roman"/>
          <w:sz w:val="24"/>
          <w:szCs w:val="24"/>
        </w:rPr>
        <w:t>Железцов, Е. В., Современное состояние мирового рынка золота и роль российских золотодобывающих предприятий / Е.В. Железнов, М.А. Иванова // Символ науки. – 2016. – № 5-1 (17). – С. 103.</w:t>
      </w:r>
    </w:p>
  </w:footnote>
  <w:footnote w:id="7">
    <w:p w14:paraId="1C788037" w14:textId="19088EC8" w:rsidR="009D19B0" w:rsidRPr="002D3083" w:rsidRDefault="009D19B0" w:rsidP="002D3083">
      <w:pPr>
        <w:pStyle w:val="a9"/>
        <w:jc w:val="both"/>
        <w:rPr>
          <w:rFonts w:ascii="Times New Roman" w:hAnsi="Times New Roman" w:cs="Times New Roman"/>
          <w:sz w:val="24"/>
          <w:szCs w:val="24"/>
        </w:rPr>
      </w:pPr>
      <w:r w:rsidRPr="002D3083">
        <w:rPr>
          <w:rStyle w:val="ab"/>
          <w:rFonts w:ascii="Times New Roman" w:hAnsi="Times New Roman" w:cs="Times New Roman"/>
          <w:sz w:val="24"/>
          <w:szCs w:val="24"/>
        </w:rPr>
        <w:footnoteRef/>
      </w:r>
      <w:r w:rsidRPr="002D3083">
        <w:rPr>
          <w:rFonts w:ascii="Times New Roman" w:hAnsi="Times New Roman" w:cs="Times New Roman"/>
          <w:sz w:val="24"/>
          <w:szCs w:val="24"/>
        </w:rPr>
        <w:t xml:space="preserve"> Кондратов Д.И.; журнал «Белорусский экономический журнал», «Современная мировая валютная система и перспективы ее развития». – 2016, – №1(74), – С.42-60.</w:t>
      </w:r>
    </w:p>
  </w:footnote>
  <w:footnote w:id="8">
    <w:p w14:paraId="2AB327DD" w14:textId="40954961" w:rsidR="009D19B0" w:rsidRPr="002D3083" w:rsidRDefault="009D19B0">
      <w:pPr>
        <w:pStyle w:val="a9"/>
        <w:rPr>
          <w:rFonts w:ascii="Times New Roman" w:hAnsi="Times New Roman" w:cs="Times New Roman"/>
          <w:sz w:val="24"/>
          <w:szCs w:val="24"/>
        </w:rPr>
      </w:pPr>
      <w:r>
        <w:rPr>
          <w:rStyle w:val="ab"/>
        </w:rPr>
        <w:footnoteRef/>
      </w:r>
      <w:r>
        <w:t xml:space="preserve"> </w:t>
      </w:r>
      <w:r w:rsidRPr="002D3083">
        <w:rPr>
          <w:rFonts w:ascii="Times New Roman" w:hAnsi="Times New Roman" w:cs="Times New Roman"/>
          <w:sz w:val="24"/>
          <w:szCs w:val="24"/>
        </w:rPr>
        <w:t>История золота. – URL: https://mirnovogo.ru/zoloto/ (дата обращения 15.04.2021).</w:t>
      </w:r>
    </w:p>
  </w:footnote>
  <w:footnote w:id="9">
    <w:p w14:paraId="1D443A39" w14:textId="1CD81360" w:rsidR="009D19B0" w:rsidRPr="007C6619" w:rsidRDefault="009D19B0" w:rsidP="007C6619">
      <w:pPr>
        <w:pStyle w:val="a9"/>
        <w:jc w:val="both"/>
        <w:rPr>
          <w:rFonts w:ascii="Times New Roman" w:hAnsi="Times New Roman" w:cs="Times New Roman"/>
          <w:sz w:val="24"/>
          <w:szCs w:val="24"/>
        </w:rPr>
      </w:pPr>
      <w:r>
        <w:rPr>
          <w:rStyle w:val="ab"/>
        </w:rPr>
        <w:footnoteRef/>
      </w:r>
      <w:r>
        <w:t xml:space="preserve"> </w:t>
      </w:r>
      <w:r w:rsidRPr="007C6619">
        <w:rPr>
          <w:rFonts w:ascii="Times New Roman" w:hAnsi="Times New Roman" w:cs="Times New Roman"/>
          <w:sz w:val="24"/>
          <w:szCs w:val="24"/>
        </w:rPr>
        <w:t>Абдулкеримова К. А. Анализ современного состояния мирового рынка золота / К.А. Абдулкеримова // Материалы Международной (заочной) научно-практической конференции «Инновации в современной науке». – 2017. – С. 180.</w:t>
      </w:r>
    </w:p>
  </w:footnote>
  <w:footnote w:id="10">
    <w:p w14:paraId="74B350EF" w14:textId="0732B9F0" w:rsidR="009D19B0" w:rsidRDefault="009D19B0">
      <w:pPr>
        <w:pStyle w:val="a9"/>
      </w:pPr>
      <w:r>
        <w:rPr>
          <w:rStyle w:val="ab"/>
        </w:rPr>
        <w:footnoteRef/>
      </w:r>
      <w:r>
        <w:t xml:space="preserve"> </w:t>
      </w:r>
      <w:r w:rsidRPr="002D3083">
        <w:rPr>
          <w:rFonts w:ascii="Times New Roman" w:hAnsi="Times New Roman" w:cs="Times New Roman"/>
          <w:sz w:val="24"/>
          <w:szCs w:val="24"/>
        </w:rPr>
        <w:t>Драгунова, А. А. Инвестирование в золото / А.А. Драгунова // Новая наука: Современное состояние и пути развития. – 2018. – № 7-1. – С. 13-15.</w:t>
      </w:r>
    </w:p>
  </w:footnote>
  <w:footnote w:id="11">
    <w:p w14:paraId="57AC7A89" w14:textId="038BD0B5" w:rsidR="009D19B0" w:rsidRPr="002D3083" w:rsidRDefault="009D19B0" w:rsidP="002D3083">
      <w:pPr>
        <w:pStyle w:val="a9"/>
        <w:jc w:val="both"/>
        <w:rPr>
          <w:rFonts w:ascii="Times New Roman" w:hAnsi="Times New Roman" w:cs="Times New Roman"/>
          <w:sz w:val="24"/>
          <w:szCs w:val="24"/>
        </w:rPr>
      </w:pPr>
      <w:r>
        <w:rPr>
          <w:rStyle w:val="ab"/>
        </w:rPr>
        <w:footnoteRef/>
      </w:r>
      <w:r>
        <w:t xml:space="preserve"> </w:t>
      </w:r>
      <w:r w:rsidRPr="002D3083">
        <w:rPr>
          <w:rFonts w:ascii="Times New Roman" w:hAnsi="Times New Roman" w:cs="Times New Roman"/>
          <w:sz w:val="24"/>
          <w:szCs w:val="24"/>
        </w:rPr>
        <w:t>Канюгин О.И., Кренева С.Г., Кулалаева И.В. журнал «Инновационная наука», «Теоретические аспекты влияния доли сбережений на тенденции экономического роста при институционально турбулентных макроэкономических средах». – 2016. –№1-1(13). –С.108-111.</w:t>
      </w:r>
    </w:p>
  </w:footnote>
  <w:footnote w:id="12">
    <w:p w14:paraId="6C432D74" w14:textId="56EFD53C" w:rsidR="009D19B0" w:rsidRPr="002D3083" w:rsidRDefault="009D19B0" w:rsidP="002D3083">
      <w:pPr>
        <w:pStyle w:val="a9"/>
        <w:jc w:val="both"/>
        <w:rPr>
          <w:rFonts w:ascii="Times New Roman" w:hAnsi="Times New Roman" w:cs="Times New Roman"/>
          <w:sz w:val="24"/>
          <w:szCs w:val="24"/>
        </w:rPr>
      </w:pPr>
      <w:r>
        <w:rPr>
          <w:rStyle w:val="ab"/>
        </w:rPr>
        <w:footnoteRef/>
      </w:r>
      <w:r>
        <w:t xml:space="preserve"> </w:t>
      </w:r>
      <w:r w:rsidRPr="002D3083">
        <w:rPr>
          <w:rFonts w:ascii="Times New Roman" w:hAnsi="Times New Roman" w:cs="Times New Roman"/>
          <w:sz w:val="24"/>
          <w:szCs w:val="24"/>
        </w:rPr>
        <w:t>Иванова, В. Н. Перспективы развития мирового рынка золота как инвестиционного инструмента и резервного актива / В.Н. Иванова // Социальные и гуманитарные знания. – 2019. – №1(Т.3). – С. 13.</w:t>
      </w:r>
    </w:p>
  </w:footnote>
  <w:footnote w:id="13">
    <w:p w14:paraId="5412C7C0" w14:textId="727150CD" w:rsidR="009D19B0" w:rsidRPr="00071721" w:rsidRDefault="009D19B0" w:rsidP="00071721">
      <w:pPr>
        <w:pStyle w:val="a9"/>
        <w:jc w:val="both"/>
        <w:rPr>
          <w:rFonts w:ascii="Times New Roman" w:hAnsi="Times New Roman" w:cs="Times New Roman"/>
          <w:sz w:val="24"/>
          <w:szCs w:val="24"/>
        </w:rPr>
      </w:pPr>
      <w:r>
        <w:rPr>
          <w:rStyle w:val="ab"/>
        </w:rPr>
        <w:footnoteRef/>
      </w:r>
      <w:r>
        <w:t xml:space="preserve"> </w:t>
      </w:r>
      <w:r w:rsidRPr="00071721">
        <w:rPr>
          <w:rFonts w:ascii="Times New Roman" w:hAnsi="Times New Roman" w:cs="Times New Roman"/>
          <w:sz w:val="24"/>
          <w:szCs w:val="24"/>
        </w:rPr>
        <w:t>Быков, А. Ю. Цифровая экономика и будущее золотого стандарта / А.Ю. Быков // Очерки по истории мировой цифровой экономики. – М: Проспект. – 2019. – С. 60.</w:t>
      </w:r>
    </w:p>
  </w:footnote>
  <w:footnote w:id="14">
    <w:p w14:paraId="32B0FFB9" w14:textId="3CE8D7D7" w:rsidR="009D19B0" w:rsidRPr="00071721" w:rsidRDefault="009D19B0" w:rsidP="00071721">
      <w:pPr>
        <w:pStyle w:val="a9"/>
        <w:jc w:val="both"/>
        <w:rPr>
          <w:rFonts w:ascii="Times New Roman" w:hAnsi="Times New Roman" w:cs="Times New Roman"/>
          <w:sz w:val="24"/>
          <w:szCs w:val="24"/>
        </w:rPr>
      </w:pPr>
      <w:r>
        <w:rPr>
          <w:rStyle w:val="ab"/>
        </w:rPr>
        <w:footnoteRef/>
      </w:r>
      <w:r>
        <w:t xml:space="preserve"> </w:t>
      </w:r>
      <w:r w:rsidRPr="00071721">
        <w:rPr>
          <w:rFonts w:ascii="Times New Roman" w:hAnsi="Times New Roman" w:cs="Times New Roman"/>
          <w:sz w:val="24"/>
          <w:szCs w:val="24"/>
        </w:rPr>
        <w:t>Кондратьев, В. Б. Глобальный рынок золота / В. Б. Кондратьев // Горная Промышленность. – 2017. – № 3 (133). – С. 60.</w:t>
      </w:r>
    </w:p>
  </w:footnote>
  <w:footnote w:id="15">
    <w:p w14:paraId="2658A463" w14:textId="6C61174C" w:rsidR="009D19B0" w:rsidRDefault="009D19B0" w:rsidP="00932F3B">
      <w:pPr>
        <w:pStyle w:val="a9"/>
        <w:jc w:val="both"/>
      </w:pPr>
      <w:r>
        <w:rPr>
          <w:rStyle w:val="ab"/>
        </w:rPr>
        <w:footnoteRef/>
      </w:r>
      <w:r>
        <w:t xml:space="preserve"> </w:t>
      </w:r>
      <w:r w:rsidRPr="00932F3B">
        <w:rPr>
          <w:rFonts w:ascii="Times New Roman" w:hAnsi="Times New Roman" w:cs="Times New Roman"/>
          <w:sz w:val="24"/>
          <w:szCs w:val="24"/>
        </w:rPr>
        <w:t>Производство золота в России – URL:  http://zolotodb.ru/articles/ (дата обращения 16.04.2021).</w:t>
      </w:r>
    </w:p>
  </w:footnote>
  <w:footnote w:id="16">
    <w:p w14:paraId="282EBDAC" w14:textId="180A67C8" w:rsidR="009D19B0" w:rsidRPr="00071721" w:rsidRDefault="009D19B0" w:rsidP="00071721">
      <w:pPr>
        <w:pStyle w:val="a9"/>
        <w:jc w:val="both"/>
        <w:rPr>
          <w:rFonts w:ascii="Times New Roman" w:hAnsi="Times New Roman" w:cs="Times New Roman"/>
          <w:sz w:val="22"/>
        </w:rPr>
      </w:pPr>
      <w:r>
        <w:rPr>
          <w:rStyle w:val="ab"/>
        </w:rPr>
        <w:footnoteRef/>
      </w:r>
      <w:r>
        <w:t xml:space="preserve"> </w:t>
      </w:r>
      <w:r w:rsidRPr="00071721">
        <w:rPr>
          <w:rFonts w:ascii="Times New Roman" w:hAnsi="Times New Roman" w:cs="Times New Roman"/>
          <w:sz w:val="22"/>
        </w:rPr>
        <w:t>Коновалов П. А. Цена и объем монетарного золота в составе резервов ЦБ РФ в период с 1998 по 2017 годы / П.А. Коновалов // Интеллект. Инновации. Инвестиции. – 2019. – № 2. – С. 40-41.</w:t>
      </w:r>
    </w:p>
  </w:footnote>
  <w:footnote w:id="17">
    <w:p w14:paraId="4F3725BD" w14:textId="4CED97D6" w:rsidR="009D19B0" w:rsidRPr="00DE78F3" w:rsidRDefault="009D19B0" w:rsidP="00071721">
      <w:pPr>
        <w:pStyle w:val="a9"/>
        <w:jc w:val="both"/>
        <w:rPr>
          <w:rFonts w:ascii="Times New Roman" w:hAnsi="Times New Roman" w:cs="Times New Roman"/>
          <w:sz w:val="22"/>
          <w:szCs w:val="22"/>
        </w:rPr>
      </w:pPr>
      <w:r w:rsidRPr="00071721">
        <w:rPr>
          <w:rStyle w:val="ab"/>
          <w:rFonts w:ascii="Times New Roman" w:hAnsi="Times New Roman" w:cs="Times New Roman"/>
          <w:sz w:val="24"/>
          <w:szCs w:val="24"/>
        </w:rPr>
        <w:footnoteRef/>
      </w:r>
      <w:r w:rsidRPr="00071721">
        <w:rPr>
          <w:rFonts w:ascii="Times New Roman" w:hAnsi="Times New Roman" w:cs="Times New Roman"/>
          <w:sz w:val="24"/>
          <w:szCs w:val="24"/>
        </w:rPr>
        <w:t xml:space="preserve"> </w:t>
      </w:r>
      <w:r w:rsidRPr="00DE78F3">
        <w:rPr>
          <w:rFonts w:ascii="Times New Roman" w:hAnsi="Times New Roman" w:cs="Times New Roman"/>
          <w:sz w:val="22"/>
          <w:szCs w:val="22"/>
        </w:rPr>
        <w:t>Российские денежные реформы: Монография / В.Д. Белоусов, В.А. Бирюков, В.В. Каширин, А.А. Нестеров; под.ред. докт. экон. наук, проф. В.В. Калинина.-:Издательско-торговая корпорация «Дашков и К», 2017.-С. 272.</w:t>
      </w:r>
    </w:p>
  </w:footnote>
  <w:footnote w:id="18">
    <w:p w14:paraId="60087D2F" w14:textId="7D70D35B" w:rsidR="009D19B0" w:rsidRPr="00DE78F3" w:rsidRDefault="009D19B0" w:rsidP="00DE78F3">
      <w:pPr>
        <w:pStyle w:val="a9"/>
        <w:jc w:val="both"/>
        <w:rPr>
          <w:rFonts w:ascii="Times New Roman" w:hAnsi="Times New Roman" w:cs="Times New Roman"/>
          <w:sz w:val="22"/>
          <w:szCs w:val="22"/>
        </w:rPr>
      </w:pPr>
      <w:r w:rsidRPr="00DE78F3">
        <w:rPr>
          <w:rStyle w:val="ab"/>
          <w:rFonts w:ascii="Times New Roman" w:hAnsi="Times New Roman" w:cs="Times New Roman"/>
          <w:sz w:val="22"/>
          <w:szCs w:val="22"/>
        </w:rPr>
        <w:footnoteRef/>
      </w:r>
      <w:r w:rsidRPr="00DE78F3">
        <w:rPr>
          <w:rFonts w:ascii="Times New Roman" w:hAnsi="Times New Roman" w:cs="Times New Roman"/>
          <w:sz w:val="22"/>
          <w:szCs w:val="22"/>
        </w:rPr>
        <w:t xml:space="preserve"> Мировой рынок золота. – URL: https://studme.org/1791021119826/ekonomika/mirovoy_rynok_zolota (дата обращения 18.04.2021).</w:t>
      </w:r>
    </w:p>
  </w:footnote>
  <w:footnote w:id="19">
    <w:p w14:paraId="6AB54842" w14:textId="51817720" w:rsidR="009D19B0" w:rsidRPr="00E41BE9" w:rsidRDefault="009D19B0">
      <w:pPr>
        <w:pStyle w:val="a9"/>
        <w:rPr>
          <w:rFonts w:ascii="Times New Roman" w:hAnsi="Times New Roman" w:cs="Times New Roman"/>
          <w:sz w:val="24"/>
          <w:szCs w:val="24"/>
        </w:rPr>
      </w:pPr>
      <w:r>
        <w:rPr>
          <w:rStyle w:val="ab"/>
        </w:rPr>
        <w:footnoteRef/>
      </w:r>
      <w:r>
        <w:t xml:space="preserve"> </w:t>
      </w:r>
      <w:r w:rsidRPr="00E41BE9">
        <w:rPr>
          <w:rFonts w:ascii="Times New Roman" w:hAnsi="Times New Roman" w:cs="Times New Roman"/>
          <w:sz w:val="24"/>
          <w:szCs w:val="24"/>
        </w:rPr>
        <w:t>Золотовалютные резервы России. – URL: https://tyulyagin.ru/ratings/rejting-stran-po-zolotovalyutnym-rezervam.html (дата обращения 20.04.2021).</w:t>
      </w:r>
    </w:p>
  </w:footnote>
  <w:footnote w:id="20">
    <w:p w14:paraId="55CC4757" w14:textId="4AE3BD93" w:rsidR="009D19B0" w:rsidRPr="00757C5A" w:rsidRDefault="009D19B0">
      <w:pPr>
        <w:pStyle w:val="a9"/>
        <w:rPr>
          <w:rFonts w:ascii="Times New Roman" w:hAnsi="Times New Roman" w:cs="Times New Roman"/>
          <w:sz w:val="24"/>
          <w:szCs w:val="24"/>
        </w:rPr>
      </w:pPr>
      <w:r>
        <w:rPr>
          <w:rStyle w:val="ab"/>
        </w:rPr>
        <w:footnoteRef/>
      </w:r>
      <w:r>
        <w:t xml:space="preserve"> </w:t>
      </w:r>
      <w:r w:rsidRPr="00757C5A">
        <w:rPr>
          <w:rFonts w:ascii="Times New Roman" w:hAnsi="Times New Roman" w:cs="Times New Roman"/>
          <w:sz w:val="24"/>
          <w:szCs w:val="24"/>
        </w:rPr>
        <w:t>Эволюция роли золота в экономике. – URL: https://pandia.ru/text/79/443/45799.php (дата обращения 20.04.2021).</w:t>
      </w:r>
    </w:p>
  </w:footnote>
  <w:footnote w:id="21">
    <w:p w14:paraId="0BD9FF3C" w14:textId="67D2ABC2" w:rsidR="009D19B0" w:rsidRPr="00B81656" w:rsidRDefault="009D19B0" w:rsidP="00B81656">
      <w:pPr>
        <w:pStyle w:val="a9"/>
        <w:jc w:val="both"/>
        <w:rPr>
          <w:rFonts w:ascii="Times New Roman" w:hAnsi="Times New Roman" w:cs="Times New Roman"/>
          <w:sz w:val="24"/>
          <w:szCs w:val="24"/>
        </w:rPr>
      </w:pPr>
      <w:r>
        <w:rPr>
          <w:rStyle w:val="ab"/>
        </w:rPr>
        <w:footnoteRef/>
      </w:r>
      <w:r>
        <w:t xml:space="preserve"> </w:t>
      </w:r>
      <w:r w:rsidRPr="00B81656">
        <w:rPr>
          <w:rFonts w:ascii="Times New Roman" w:hAnsi="Times New Roman" w:cs="Times New Roman"/>
          <w:sz w:val="24"/>
          <w:szCs w:val="24"/>
        </w:rPr>
        <w:t>Стоимость золота. – URL: https://apecon.ru/tsena-na-zoloto-prognoz-tsen-na-zoloto-na-zavtra-nedelyu-mesyats-gody (дата обращения: 18.04.2021).</w:t>
      </w:r>
    </w:p>
  </w:footnote>
  <w:footnote w:id="22">
    <w:p w14:paraId="27C3D9A7" w14:textId="5FB78949" w:rsidR="009D19B0" w:rsidRPr="005067FB" w:rsidRDefault="009D19B0" w:rsidP="005067FB">
      <w:pPr>
        <w:pStyle w:val="a9"/>
        <w:jc w:val="both"/>
        <w:rPr>
          <w:rFonts w:ascii="Times New Roman" w:hAnsi="Times New Roman" w:cs="Times New Roman"/>
          <w:sz w:val="24"/>
          <w:szCs w:val="24"/>
        </w:rPr>
      </w:pPr>
      <w:r>
        <w:rPr>
          <w:rStyle w:val="ab"/>
        </w:rPr>
        <w:footnoteRef/>
      </w:r>
      <w:r>
        <w:t xml:space="preserve"> </w:t>
      </w:r>
      <w:r w:rsidRPr="005067FB">
        <w:rPr>
          <w:rFonts w:ascii="Times New Roman" w:hAnsi="Times New Roman" w:cs="Times New Roman"/>
          <w:sz w:val="24"/>
          <w:szCs w:val="24"/>
        </w:rPr>
        <w:t>Мырзаибраимова Н.Р. Учет золота по международным стандартам финансовой отчетности / Н.Р. Мырзаибраимова // Вестник КРСУ. – 2016. Т. 16. –№ 2. – С. 176-179.</w:t>
      </w:r>
    </w:p>
  </w:footnote>
  <w:footnote w:id="23">
    <w:p w14:paraId="28277513" w14:textId="7505C31E" w:rsidR="009D19B0" w:rsidRPr="008E1369" w:rsidRDefault="009D19B0" w:rsidP="008E1369">
      <w:pPr>
        <w:pStyle w:val="a9"/>
        <w:jc w:val="both"/>
        <w:rPr>
          <w:rFonts w:ascii="Times New Roman" w:hAnsi="Times New Roman" w:cs="Times New Roman"/>
          <w:sz w:val="24"/>
          <w:szCs w:val="24"/>
        </w:rPr>
      </w:pPr>
      <w:r w:rsidRPr="008E1369">
        <w:rPr>
          <w:rStyle w:val="ab"/>
          <w:rFonts w:ascii="Times New Roman" w:hAnsi="Times New Roman" w:cs="Times New Roman"/>
          <w:sz w:val="24"/>
          <w:szCs w:val="24"/>
        </w:rPr>
        <w:footnoteRef/>
      </w:r>
      <w:r w:rsidRPr="008E1369">
        <w:rPr>
          <w:rFonts w:ascii="Times New Roman" w:hAnsi="Times New Roman" w:cs="Times New Roman"/>
          <w:sz w:val="24"/>
          <w:szCs w:val="24"/>
        </w:rPr>
        <w:t xml:space="preserve"> Золото как инвестиция. – URL: https://www.zolotoy-zapas.ru/why-gold-coins/useful/gold-as-investment/ (дата обращения 22.04.2021).</w:t>
      </w:r>
    </w:p>
  </w:footnote>
  <w:footnote w:id="24">
    <w:p w14:paraId="22331299" w14:textId="77848D2A" w:rsidR="009D19B0" w:rsidRDefault="009D19B0">
      <w:pPr>
        <w:pStyle w:val="a9"/>
      </w:pPr>
      <w:r>
        <w:rPr>
          <w:rStyle w:val="ab"/>
        </w:rPr>
        <w:footnoteRef/>
      </w:r>
      <w:r>
        <w:t xml:space="preserve">   </w:t>
      </w:r>
      <w:r w:rsidRPr="00DF08BC">
        <w:rPr>
          <w:rFonts w:ascii="Times New Roman" w:hAnsi="Times New Roman" w:cs="Times New Roman"/>
          <w:sz w:val="22"/>
          <w:szCs w:val="22"/>
        </w:rPr>
        <w:t>Динамика спроса на золото, тонн. – URL: https://gold.1prime.ru/analytics/20200818/373890.html (дата обращения: 15.04.2021).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C8F"/>
    <w:multiLevelType w:val="hybridMultilevel"/>
    <w:tmpl w:val="8B2EDAA8"/>
    <w:lvl w:ilvl="0" w:tplc="04190011">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D52176"/>
    <w:multiLevelType w:val="multilevel"/>
    <w:tmpl w:val="EB281316"/>
    <w:lvl w:ilvl="0">
      <w:start w:val="1"/>
      <w:numFmt w:val="decimal"/>
      <w:lvlText w:val="%1)"/>
      <w:lvlJc w:val="left"/>
      <w:pPr>
        <w:tabs>
          <w:tab w:val="num" w:pos="1069"/>
        </w:tabs>
        <w:ind w:left="1069" w:hanging="360"/>
      </w:pPr>
      <w:rPr>
        <w:rFonts w:hint="default"/>
        <w:b w:val="0"/>
        <w:sz w:val="28"/>
        <w:szCs w:val="28"/>
      </w:r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2" w15:restartNumberingAfterBreak="0">
    <w:nsid w:val="041A7AB6"/>
    <w:multiLevelType w:val="hybridMultilevel"/>
    <w:tmpl w:val="6AA0FE4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4420B"/>
    <w:multiLevelType w:val="hybridMultilevel"/>
    <w:tmpl w:val="C072499C"/>
    <w:lvl w:ilvl="0" w:tplc="59B4A92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89F7615"/>
    <w:multiLevelType w:val="hybridMultilevel"/>
    <w:tmpl w:val="A4889B18"/>
    <w:lvl w:ilvl="0" w:tplc="04190011">
      <w:start w:val="1"/>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ABD26A2"/>
    <w:multiLevelType w:val="hybridMultilevel"/>
    <w:tmpl w:val="89A2AA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2652CF"/>
    <w:multiLevelType w:val="hybridMultilevel"/>
    <w:tmpl w:val="469EB33C"/>
    <w:lvl w:ilvl="0" w:tplc="04190019">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E2179"/>
    <w:multiLevelType w:val="hybridMultilevel"/>
    <w:tmpl w:val="684CC8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CF48DF"/>
    <w:multiLevelType w:val="hybridMultilevel"/>
    <w:tmpl w:val="1338BD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CD6324"/>
    <w:multiLevelType w:val="multilevel"/>
    <w:tmpl w:val="FFEA7D98"/>
    <w:lvl w:ilvl="0">
      <w:start w:val="1"/>
      <w:numFmt w:val="decimal"/>
      <w:lvlText w:val="%1"/>
      <w:lvlJc w:val="left"/>
      <w:pPr>
        <w:tabs>
          <w:tab w:val="num" w:pos="720"/>
        </w:tabs>
        <w:ind w:left="720" w:hanging="360"/>
      </w:pPr>
      <w:rPr>
        <w:rFonts w:hint="default"/>
        <w:b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A09CE"/>
    <w:multiLevelType w:val="hybridMultilevel"/>
    <w:tmpl w:val="160AD528"/>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24D419BE"/>
    <w:multiLevelType w:val="hybridMultilevel"/>
    <w:tmpl w:val="34D89B60"/>
    <w:lvl w:ilvl="0" w:tplc="04662E1A">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777C0B"/>
    <w:multiLevelType w:val="multilevel"/>
    <w:tmpl w:val="2D64D7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A2215DD"/>
    <w:multiLevelType w:val="multilevel"/>
    <w:tmpl w:val="2D64D7F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095386"/>
    <w:multiLevelType w:val="multilevel"/>
    <w:tmpl w:val="2D64D7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6F0243"/>
    <w:multiLevelType w:val="hybridMultilevel"/>
    <w:tmpl w:val="E616802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FA22125"/>
    <w:multiLevelType w:val="hybridMultilevel"/>
    <w:tmpl w:val="8AE874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023325"/>
    <w:multiLevelType w:val="hybridMultilevel"/>
    <w:tmpl w:val="7E66B7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2800F10"/>
    <w:multiLevelType w:val="hybridMultilevel"/>
    <w:tmpl w:val="2B629E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3C423C4"/>
    <w:multiLevelType w:val="hybridMultilevel"/>
    <w:tmpl w:val="2F507D5E"/>
    <w:lvl w:ilvl="0" w:tplc="D6180132">
      <w:start w:val="1"/>
      <w:numFmt w:val="bullet"/>
      <w:lvlText w:val="–"/>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7FC6AEF"/>
    <w:multiLevelType w:val="hybridMultilevel"/>
    <w:tmpl w:val="4EC0A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61996"/>
    <w:multiLevelType w:val="hybridMultilevel"/>
    <w:tmpl w:val="AFBA29C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CDB4DEB"/>
    <w:multiLevelType w:val="hybridMultilevel"/>
    <w:tmpl w:val="025CD76C"/>
    <w:lvl w:ilvl="0" w:tplc="04662E1A">
      <w:start w:val="1"/>
      <w:numFmt w:val="decimal"/>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D081CDB"/>
    <w:multiLevelType w:val="hybridMultilevel"/>
    <w:tmpl w:val="B4AC98FA"/>
    <w:lvl w:ilvl="0" w:tplc="04190011">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1255A8E"/>
    <w:multiLevelType w:val="multilevel"/>
    <w:tmpl w:val="9DE03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F51EA3"/>
    <w:multiLevelType w:val="hybridMultilevel"/>
    <w:tmpl w:val="60C6256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A880685"/>
    <w:multiLevelType w:val="hybridMultilevel"/>
    <w:tmpl w:val="A0F8FA24"/>
    <w:lvl w:ilvl="0" w:tplc="048E0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BBB0886"/>
    <w:multiLevelType w:val="hybridMultilevel"/>
    <w:tmpl w:val="354C2F42"/>
    <w:lvl w:ilvl="0" w:tplc="59B4A92C">
      <w:start w:val="1"/>
      <w:numFmt w:val="russianLower"/>
      <w:lvlText w:val="%1)"/>
      <w:lvlJc w:val="left"/>
      <w:pPr>
        <w:ind w:left="1070"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8" w15:restartNumberingAfterBreak="0">
    <w:nsid w:val="50E22220"/>
    <w:multiLevelType w:val="hybridMultilevel"/>
    <w:tmpl w:val="9A32F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122446A"/>
    <w:multiLevelType w:val="multilevel"/>
    <w:tmpl w:val="2D64D7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15909F6"/>
    <w:multiLevelType w:val="hybridMultilevel"/>
    <w:tmpl w:val="B23C23E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54FE5F6D"/>
    <w:multiLevelType w:val="hybridMultilevel"/>
    <w:tmpl w:val="E0DCE732"/>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16031B"/>
    <w:multiLevelType w:val="hybridMultilevel"/>
    <w:tmpl w:val="0834FD24"/>
    <w:lvl w:ilvl="0" w:tplc="04662E1A">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DA6AE1"/>
    <w:multiLevelType w:val="hybridMultilevel"/>
    <w:tmpl w:val="CD560904"/>
    <w:lvl w:ilvl="0" w:tplc="04662E1A">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770319"/>
    <w:multiLevelType w:val="hybridMultilevel"/>
    <w:tmpl w:val="E8BE4362"/>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15:restartNumberingAfterBreak="0">
    <w:nsid w:val="61216FA1"/>
    <w:multiLevelType w:val="hybridMultilevel"/>
    <w:tmpl w:val="9FF049C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6" w15:restartNumberingAfterBreak="0">
    <w:nsid w:val="6B590058"/>
    <w:multiLevelType w:val="hybridMultilevel"/>
    <w:tmpl w:val="A44EC8D0"/>
    <w:lvl w:ilvl="0" w:tplc="04190011">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F171342"/>
    <w:multiLevelType w:val="hybridMultilevel"/>
    <w:tmpl w:val="F90E34D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D52999"/>
    <w:multiLevelType w:val="hybridMultilevel"/>
    <w:tmpl w:val="01E6483A"/>
    <w:lvl w:ilvl="0" w:tplc="04190011">
      <w:start w:val="1"/>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15:restartNumberingAfterBreak="0">
    <w:nsid w:val="73A41EC8"/>
    <w:multiLevelType w:val="hybridMultilevel"/>
    <w:tmpl w:val="40D8E8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3DA4675"/>
    <w:multiLevelType w:val="hybridMultilevel"/>
    <w:tmpl w:val="9ED02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E953D2"/>
    <w:multiLevelType w:val="hybridMultilevel"/>
    <w:tmpl w:val="73F4E84A"/>
    <w:lvl w:ilvl="0" w:tplc="0419000F">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AE31706"/>
    <w:multiLevelType w:val="hybridMultilevel"/>
    <w:tmpl w:val="E2847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0C4E13"/>
    <w:multiLevelType w:val="hybridMultilevel"/>
    <w:tmpl w:val="3C4A6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D37EBB"/>
    <w:multiLevelType w:val="hybridMultilevel"/>
    <w:tmpl w:val="9788A3EE"/>
    <w:lvl w:ilvl="0" w:tplc="4F224B96">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5" w15:restartNumberingAfterBreak="0">
    <w:nsid w:val="7D8B0263"/>
    <w:multiLevelType w:val="hybridMultilevel"/>
    <w:tmpl w:val="85C0AEEE"/>
    <w:lvl w:ilvl="0" w:tplc="4F224B96">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7"/>
  </w:num>
  <w:num w:numId="4">
    <w:abstractNumId w:val="32"/>
  </w:num>
  <w:num w:numId="5">
    <w:abstractNumId w:val="4"/>
  </w:num>
  <w:num w:numId="6">
    <w:abstractNumId w:val="16"/>
  </w:num>
  <w:num w:numId="7">
    <w:abstractNumId w:val="33"/>
  </w:num>
  <w:num w:numId="8">
    <w:abstractNumId w:val="40"/>
  </w:num>
  <w:num w:numId="9">
    <w:abstractNumId w:val="23"/>
  </w:num>
  <w:num w:numId="10">
    <w:abstractNumId w:val="2"/>
  </w:num>
  <w:num w:numId="11">
    <w:abstractNumId w:val="43"/>
  </w:num>
  <w:num w:numId="12">
    <w:abstractNumId w:val="11"/>
  </w:num>
  <w:num w:numId="13">
    <w:abstractNumId w:val="8"/>
  </w:num>
  <w:num w:numId="14">
    <w:abstractNumId w:val="5"/>
  </w:num>
  <w:num w:numId="15">
    <w:abstractNumId w:val="20"/>
  </w:num>
  <w:num w:numId="16">
    <w:abstractNumId w:val="17"/>
  </w:num>
  <w:num w:numId="17">
    <w:abstractNumId w:val="42"/>
  </w:num>
  <w:num w:numId="18">
    <w:abstractNumId w:val="31"/>
  </w:num>
  <w:num w:numId="19">
    <w:abstractNumId w:val="12"/>
  </w:num>
  <w:num w:numId="20">
    <w:abstractNumId w:val="14"/>
  </w:num>
  <w:num w:numId="21">
    <w:abstractNumId w:val="13"/>
  </w:num>
  <w:num w:numId="22">
    <w:abstractNumId w:val="29"/>
  </w:num>
  <w:num w:numId="23">
    <w:abstractNumId w:val="24"/>
  </w:num>
  <w:num w:numId="24">
    <w:abstractNumId w:val="28"/>
  </w:num>
  <w:num w:numId="25">
    <w:abstractNumId w:val="39"/>
  </w:num>
  <w:num w:numId="26">
    <w:abstractNumId w:val="10"/>
  </w:num>
  <w:num w:numId="27">
    <w:abstractNumId w:val="27"/>
  </w:num>
  <w:num w:numId="28">
    <w:abstractNumId w:val="3"/>
  </w:num>
  <w:num w:numId="29">
    <w:abstractNumId w:val="35"/>
  </w:num>
  <w:num w:numId="30">
    <w:abstractNumId w:val="34"/>
  </w:num>
  <w:num w:numId="31">
    <w:abstractNumId w:val="22"/>
  </w:num>
  <w:num w:numId="32">
    <w:abstractNumId w:val="26"/>
  </w:num>
  <w:num w:numId="33">
    <w:abstractNumId w:val="19"/>
  </w:num>
  <w:num w:numId="34">
    <w:abstractNumId w:val="30"/>
  </w:num>
  <w:num w:numId="35">
    <w:abstractNumId w:val="36"/>
  </w:num>
  <w:num w:numId="36">
    <w:abstractNumId w:val="6"/>
  </w:num>
  <w:num w:numId="37">
    <w:abstractNumId w:val="38"/>
  </w:num>
  <w:num w:numId="38">
    <w:abstractNumId w:val="0"/>
  </w:num>
  <w:num w:numId="39">
    <w:abstractNumId w:val="1"/>
  </w:num>
  <w:num w:numId="40">
    <w:abstractNumId w:val="37"/>
  </w:num>
  <w:num w:numId="41">
    <w:abstractNumId w:val="15"/>
  </w:num>
  <w:num w:numId="42">
    <w:abstractNumId w:val="41"/>
  </w:num>
  <w:num w:numId="43">
    <w:abstractNumId w:val="21"/>
  </w:num>
  <w:num w:numId="44">
    <w:abstractNumId w:val="25"/>
  </w:num>
  <w:num w:numId="45">
    <w:abstractNumId w:val="44"/>
  </w:num>
  <w:num w:numId="46">
    <w:abstractNumId w:val="4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43E6"/>
    <w:rsid w:val="0000318A"/>
    <w:rsid w:val="000109B4"/>
    <w:rsid w:val="000117A3"/>
    <w:rsid w:val="00014367"/>
    <w:rsid w:val="0002426B"/>
    <w:rsid w:val="00032102"/>
    <w:rsid w:val="0004154F"/>
    <w:rsid w:val="00063738"/>
    <w:rsid w:val="00064ADB"/>
    <w:rsid w:val="0006792E"/>
    <w:rsid w:val="00071721"/>
    <w:rsid w:val="000743CA"/>
    <w:rsid w:val="000805E5"/>
    <w:rsid w:val="000959C5"/>
    <w:rsid w:val="000969C2"/>
    <w:rsid w:val="000A2B68"/>
    <w:rsid w:val="000A7049"/>
    <w:rsid w:val="000B47B3"/>
    <w:rsid w:val="000B5268"/>
    <w:rsid w:val="000B6AB6"/>
    <w:rsid w:val="000D0016"/>
    <w:rsid w:val="000D1DFB"/>
    <w:rsid w:val="000D424E"/>
    <w:rsid w:val="000D4A39"/>
    <w:rsid w:val="000E398D"/>
    <w:rsid w:val="000F3716"/>
    <w:rsid w:val="000F7633"/>
    <w:rsid w:val="00102C8B"/>
    <w:rsid w:val="00111780"/>
    <w:rsid w:val="001166CF"/>
    <w:rsid w:val="00123640"/>
    <w:rsid w:val="0013572E"/>
    <w:rsid w:val="00135852"/>
    <w:rsid w:val="00143012"/>
    <w:rsid w:val="0014361D"/>
    <w:rsid w:val="00156E3C"/>
    <w:rsid w:val="0018046D"/>
    <w:rsid w:val="00183B97"/>
    <w:rsid w:val="001863F8"/>
    <w:rsid w:val="00191175"/>
    <w:rsid w:val="0019296F"/>
    <w:rsid w:val="00192C27"/>
    <w:rsid w:val="001A61EE"/>
    <w:rsid w:val="001A7706"/>
    <w:rsid w:val="001B2834"/>
    <w:rsid w:val="001B3E28"/>
    <w:rsid w:val="001B42B7"/>
    <w:rsid w:val="001B6626"/>
    <w:rsid w:val="001C000C"/>
    <w:rsid w:val="001C57CE"/>
    <w:rsid w:val="001E0423"/>
    <w:rsid w:val="001E4297"/>
    <w:rsid w:val="001E4F00"/>
    <w:rsid w:val="001E539D"/>
    <w:rsid w:val="001E725A"/>
    <w:rsid w:val="0021320E"/>
    <w:rsid w:val="0022357B"/>
    <w:rsid w:val="00224E80"/>
    <w:rsid w:val="00226A07"/>
    <w:rsid w:val="002320C0"/>
    <w:rsid w:val="002478D6"/>
    <w:rsid w:val="00253FF0"/>
    <w:rsid w:val="0027086A"/>
    <w:rsid w:val="00281AE4"/>
    <w:rsid w:val="0029421D"/>
    <w:rsid w:val="0029690A"/>
    <w:rsid w:val="002A1545"/>
    <w:rsid w:val="002A4FC8"/>
    <w:rsid w:val="002B150D"/>
    <w:rsid w:val="002B18F4"/>
    <w:rsid w:val="002B4929"/>
    <w:rsid w:val="002D222E"/>
    <w:rsid w:val="002D3083"/>
    <w:rsid w:val="002D5787"/>
    <w:rsid w:val="00301A23"/>
    <w:rsid w:val="00304949"/>
    <w:rsid w:val="00313840"/>
    <w:rsid w:val="003145BD"/>
    <w:rsid w:val="0031736A"/>
    <w:rsid w:val="00320544"/>
    <w:rsid w:val="0032788F"/>
    <w:rsid w:val="003311C6"/>
    <w:rsid w:val="00332CEE"/>
    <w:rsid w:val="00340CCE"/>
    <w:rsid w:val="00342F9F"/>
    <w:rsid w:val="003445DF"/>
    <w:rsid w:val="00344E84"/>
    <w:rsid w:val="0035392C"/>
    <w:rsid w:val="00361135"/>
    <w:rsid w:val="0037008A"/>
    <w:rsid w:val="00376EED"/>
    <w:rsid w:val="00381D37"/>
    <w:rsid w:val="003852B7"/>
    <w:rsid w:val="00387D1F"/>
    <w:rsid w:val="003909EB"/>
    <w:rsid w:val="00392708"/>
    <w:rsid w:val="0039639A"/>
    <w:rsid w:val="00396F47"/>
    <w:rsid w:val="003976CD"/>
    <w:rsid w:val="003A1960"/>
    <w:rsid w:val="003A478A"/>
    <w:rsid w:val="003B3A54"/>
    <w:rsid w:val="003B3BCE"/>
    <w:rsid w:val="003D0EE3"/>
    <w:rsid w:val="003D3CD0"/>
    <w:rsid w:val="003D3EC8"/>
    <w:rsid w:val="003D6E2A"/>
    <w:rsid w:val="003E4124"/>
    <w:rsid w:val="003F08F2"/>
    <w:rsid w:val="003F36BA"/>
    <w:rsid w:val="003F5973"/>
    <w:rsid w:val="003F7506"/>
    <w:rsid w:val="00407C41"/>
    <w:rsid w:val="00411FC4"/>
    <w:rsid w:val="00413637"/>
    <w:rsid w:val="00416D47"/>
    <w:rsid w:val="00421854"/>
    <w:rsid w:val="004307E6"/>
    <w:rsid w:val="004371D0"/>
    <w:rsid w:val="0045276B"/>
    <w:rsid w:val="00454B95"/>
    <w:rsid w:val="00456AFF"/>
    <w:rsid w:val="00460240"/>
    <w:rsid w:val="004673B0"/>
    <w:rsid w:val="0047253B"/>
    <w:rsid w:val="00472AE3"/>
    <w:rsid w:val="004771E5"/>
    <w:rsid w:val="00477E82"/>
    <w:rsid w:val="00490C0D"/>
    <w:rsid w:val="00494ACE"/>
    <w:rsid w:val="004A498A"/>
    <w:rsid w:val="004A79C6"/>
    <w:rsid w:val="004A7B55"/>
    <w:rsid w:val="004B21DF"/>
    <w:rsid w:val="004B53D6"/>
    <w:rsid w:val="004C2ED3"/>
    <w:rsid w:val="004C5EA9"/>
    <w:rsid w:val="004D18D9"/>
    <w:rsid w:val="004F2F72"/>
    <w:rsid w:val="004F34D1"/>
    <w:rsid w:val="004F58B3"/>
    <w:rsid w:val="004F7042"/>
    <w:rsid w:val="005067FB"/>
    <w:rsid w:val="005077CA"/>
    <w:rsid w:val="00517628"/>
    <w:rsid w:val="00521D0B"/>
    <w:rsid w:val="00524F1C"/>
    <w:rsid w:val="00530A96"/>
    <w:rsid w:val="00533406"/>
    <w:rsid w:val="00534671"/>
    <w:rsid w:val="005355B4"/>
    <w:rsid w:val="00547661"/>
    <w:rsid w:val="0055228C"/>
    <w:rsid w:val="005549BD"/>
    <w:rsid w:val="00554DDC"/>
    <w:rsid w:val="00555D34"/>
    <w:rsid w:val="00557EAB"/>
    <w:rsid w:val="00560433"/>
    <w:rsid w:val="0056202F"/>
    <w:rsid w:val="005639A6"/>
    <w:rsid w:val="00564EBD"/>
    <w:rsid w:val="005657F4"/>
    <w:rsid w:val="00567685"/>
    <w:rsid w:val="00570F18"/>
    <w:rsid w:val="00571FF8"/>
    <w:rsid w:val="00575D95"/>
    <w:rsid w:val="0058020D"/>
    <w:rsid w:val="00581CEB"/>
    <w:rsid w:val="00582579"/>
    <w:rsid w:val="005876B2"/>
    <w:rsid w:val="005908BE"/>
    <w:rsid w:val="005915C7"/>
    <w:rsid w:val="005933E2"/>
    <w:rsid w:val="00596219"/>
    <w:rsid w:val="005976BA"/>
    <w:rsid w:val="005A1B57"/>
    <w:rsid w:val="005B0D04"/>
    <w:rsid w:val="005B131E"/>
    <w:rsid w:val="005B2A0F"/>
    <w:rsid w:val="005B326A"/>
    <w:rsid w:val="005B717F"/>
    <w:rsid w:val="00600B0C"/>
    <w:rsid w:val="006137B5"/>
    <w:rsid w:val="006233A1"/>
    <w:rsid w:val="0062667A"/>
    <w:rsid w:val="006302BB"/>
    <w:rsid w:val="006309C1"/>
    <w:rsid w:val="0063181E"/>
    <w:rsid w:val="00637903"/>
    <w:rsid w:val="00637C1B"/>
    <w:rsid w:val="00640718"/>
    <w:rsid w:val="0064155C"/>
    <w:rsid w:val="0064224E"/>
    <w:rsid w:val="006478A4"/>
    <w:rsid w:val="006536E7"/>
    <w:rsid w:val="00660BA7"/>
    <w:rsid w:val="00667DFE"/>
    <w:rsid w:val="0068707B"/>
    <w:rsid w:val="00690F12"/>
    <w:rsid w:val="006A4CF9"/>
    <w:rsid w:val="006A55C1"/>
    <w:rsid w:val="006B0A70"/>
    <w:rsid w:val="006B5315"/>
    <w:rsid w:val="006D1A3E"/>
    <w:rsid w:val="006E6054"/>
    <w:rsid w:val="007013AE"/>
    <w:rsid w:val="00706A4B"/>
    <w:rsid w:val="007118BB"/>
    <w:rsid w:val="00724D13"/>
    <w:rsid w:val="007330FC"/>
    <w:rsid w:val="00741CCE"/>
    <w:rsid w:val="00741FA7"/>
    <w:rsid w:val="00744C80"/>
    <w:rsid w:val="00747086"/>
    <w:rsid w:val="00747407"/>
    <w:rsid w:val="0075274C"/>
    <w:rsid w:val="00757C5A"/>
    <w:rsid w:val="007621E6"/>
    <w:rsid w:val="0076631E"/>
    <w:rsid w:val="007721F6"/>
    <w:rsid w:val="00776AE8"/>
    <w:rsid w:val="00781727"/>
    <w:rsid w:val="00783BF7"/>
    <w:rsid w:val="0079074D"/>
    <w:rsid w:val="0079160C"/>
    <w:rsid w:val="00795139"/>
    <w:rsid w:val="007970AF"/>
    <w:rsid w:val="007B4F23"/>
    <w:rsid w:val="007C3501"/>
    <w:rsid w:val="007C3C21"/>
    <w:rsid w:val="007C41FF"/>
    <w:rsid w:val="007C6619"/>
    <w:rsid w:val="007D3CB2"/>
    <w:rsid w:val="007D4EB5"/>
    <w:rsid w:val="007E2F99"/>
    <w:rsid w:val="007E4912"/>
    <w:rsid w:val="007F7AB4"/>
    <w:rsid w:val="0080419E"/>
    <w:rsid w:val="0082283B"/>
    <w:rsid w:val="00825739"/>
    <w:rsid w:val="008342EE"/>
    <w:rsid w:val="00834377"/>
    <w:rsid w:val="008461BB"/>
    <w:rsid w:val="00850337"/>
    <w:rsid w:val="00851E7A"/>
    <w:rsid w:val="008528EB"/>
    <w:rsid w:val="00895FBF"/>
    <w:rsid w:val="008A45BE"/>
    <w:rsid w:val="008A61B5"/>
    <w:rsid w:val="008A6C7D"/>
    <w:rsid w:val="008B20CD"/>
    <w:rsid w:val="008B57AD"/>
    <w:rsid w:val="008B6D4C"/>
    <w:rsid w:val="008B719A"/>
    <w:rsid w:val="008C2A87"/>
    <w:rsid w:val="008C3A90"/>
    <w:rsid w:val="008C5B8B"/>
    <w:rsid w:val="008D490F"/>
    <w:rsid w:val="008D492E"/>
    <w:rsid w:val="008D5389"/>
    <w:rsid w:val="008E1369"/>
    <w:rsid w:val="008F45B5"/>
    <w:rsid w:val="008F63DD"/>
    <w:rsid w:val="00914938"/>
    <w:rsid w:val="0091786D"/>
    <w:rsid w:val="00920F11"/>
    <w:rsid w:val="00930014"/>
    <w:rsid w:val="009302EB"/>
    <w:rsid w:val="0093228C"/>
    <w:rsid w:val="00932F3B"/>
    <w:rsid w:val="00937C47"/>
    <w:rsid w:val="00941DE1"/>
    <w:rsid w:val="009513A5"/>
    <w:rsid w:val="0095590F"/>
    <w:rsid w:val="00957642"/>
    <w:rsid w:val="00963674"/>
    <w:rsid w:val="0097313C"/>
    <w:rsid w:val="009743E6"/>
    <w:rsid w:val="00985546"/>
    <w:rsid w:val="009A4941"/>
    <w:rsid w:val="009B0D3E"/>
    <w:rsid w:val="009C0AEF"/>
    <w:rsid w:val="009D19B0"/>
    <w:rsid w:val="009E32AE"/>
    <w:rsid w:val="009E4AD5"/>
    <w:rsid w:val="009E5525"/>
    <w:rsid w:val="00A17ABD"/>
    <w:rsid w:val="00A21A70"/>
    <w:rsid w:val="00A250CE"/>
    <w:rsid w:val="00A30E0F"/>
    <w:rsid w:val="00A4143A"/>
    <w:rsid w:val="00A42B5C"/>
    <w:rsid w:val="00A46DC5"/>
    <w:rsid w:val="00A64D0E"/>
    <w:rsid w:val="00A66CBC"/>
    <w:rsid w:val="00A670FE"/>
    <w:rsid w:val="00A72365"/>
    <w:rsid w:val="00A726A7"/>
    <w:rsid w:val="00A75AE0"/>
    <w:rsid w:val="00A7667C"/>
    <w:rsid w:val="00A84AFD"/>
    <w:rsid w:val="00A87B52"/>
    <w:rsid w:val="00AA070E"/>
    <w:rsid w:val="00AA6685"/>
    <w:rsid w:val="00AB2972"/>
    <w:rsid w:val="00AB3463"/>
    <w:rsid w:val="00AB559F"/>
    <w:rsid w:val="00AB7F47"/>
    <w:rsid w:val="00AC71C9"/>
    <w:rsid w:val="00AD3EB3"/>
    <w:rsid w:val="00AE3C6C"/>
    <w:rsid w:val="00AE616F"/>
    <w:rsid w:val="00AF1340"/>
    <w:rsid w:val="00AF2D5A"/>
    <w:rsid w:val="00B01B28"/>
    <w:rsid w:val="00B031FB"/>
    <w:rsid w:val="00B05EBE"/>
    <w:rsid w:val="00B06FCC"/>
    <w:rsid w:val="00B11227"/>
    <w:rsid w:val="00B12AFD"/>
    <w:rsid w:val="00B13739"/>
    <w:rsid w:val="00B15FD0"/>
    <w:rsid w:val="00B22B7B"/>
    <w:rsid w:val="00B23BCD"/>
    <w:rsid w:val="00B271D8"/>
    <w:rsid w:val="00B329BD"/>
    <w:rsid w:val="00B51D74"/>
    <w:rsid w:val="00B55F52"/>
    <w:rsid w:val="00B639F0"/>
    <w:rsid w:val="00B73B66"/>
    <w:rsid w:val="00B760B2"/>
    <w:rsid w:val="00B81656"/>
    <w:rsid w:val="00B91F29"/>
    <w:rsid w:val="00BA06CF"/>
    <w:rsid w:val="00BA1E87"/>
    <w:rsid w:val="00BA2CCC"/>
    <w:rsid w:val="00BA6058"/>
    <w:rsid w:val="00BA7A00"/>
    <w:rsid w:val="00BC1799"/>
    <w:rsid w:val="00BC1CE1"/>
    <w:rsid w:val="00BC7BCC"/>
    <w:rsid w:val="00BE33A3"/>
    <w:rsid w:val="00BE3B47"/>
    <w:rsid w:val="00BE4426"/>
    <w:rsid w:val="00BF442A"/>
    <w:rsid w:val="00BF7F5A"/>
    <w:rsid w:val="00C11EFB"/>
    <w:rsid w:val="00C20DFF"/>
    <w:rsid w:val="00C24B76"/>
    <w:rsid w:val="00C26261"/>
    <w:rsid w:val="00C27BEE"/>
    <w:rsid w:val="00C321EF"/>
    <w:rsid w:val="00C36F2F"/>
    <w:rsid w:val="00C401B9"/>
    <w:rsid w:val="00C462D5"/>
    <w:rsid w:val="00C50A94"/>
    <w:rsid w:val="00C55128"/>
    <w:rsid w:val="00C84ADF"/>
    <w:rsid w:val="00C85B67"/>
    <w:rsid w:val="00C92CD1"/>
    <w:rsid w:val="00CA29C2"/>
    <w:rsid w:val="00CD3FBD"/>
    <w:rsid w:val="00CE0019"/>
    <w:rsid w:val="00CE0606"/>
    <w:rsid w:val="00CE367E"/>
    <w:rsid w:val="00CF4F04"/>
    <w:rsid w:val="00D026FB"/>
    <w:rsid w:val="00D224AB"/>
    <w:rsid w:val="00D23EAC"/>
    <w:rsid w:val="00D25A2A"/>
    <w:rsid w:val="00D27E44"/>
    <w:rsid w:val="00D313CE"/>
    <w:rsid w:val="00D31F76"/>
    <w:rsid w:val="00D42467"/>
    <w:rsid w:val="00D50EB9"/>
    <w:rsid w:val="00D53EA4"/>
    <w:rsid w:val="00D552E2"/>
    <w:rsid w:val="00D5577A"/>
    <w:rsid w:val="00D56264"/>
    <w:rsid w:val="00D806FA"/>
    <w:rsid w:val="00D809EB"/>
    <w:rsid w:val="00D842A7"/>
    <w:rsid w:val="00DB1920"/>
    <w:rsid w:val="00DB4218"/>
    <w:rsid w:val="00DC281A"/>
    <w:rsid w:val="00DC346D"/>
    <w:rsid w:val="00DD3E83"/>
    <w:rsid w:val="00DD4F2B"/>
    <w:rsid w:val="00DE78F3"/>
    <w:rsid w:val="00DF04F8"/>
    <w:rsid w:val="00DF08BC"/>
    <w:rsid w:val="00DF2EEC"/>
    <w:rsid w:val="00DF3CB3"/>
    <w:rsid w:val="00E02188"/>
    <w:rsid w:val="00E248F0"/>
    <w:rsid w:val="00E25B45"/>
    <w:rsid w:val="00E2752E"/>
    <w:rsid w:val="00E304D2"/>
    <w:rsid w:val="00E335E4"/>
    <w:rsid w:val="00E362B9"/>
    <w:rsid w:val="00E362F2"/>
    <w:rsid w:val="00E415B3"/>
    <w:rsid w:val="00E41BE9"/>
    <w:rsid w:val="00E47F1B"/>
    <w:rsid w:val="00E60E92"/>
    <w:rsid w:val="00E64E3A"/>
    <w:rsid w:val="00E704A0"/>
    <w:rsid w:val="00E71DCD"/>
    <w:rsid w:val="00E74BDA"/>
    <w:rsid w:val="00E829AE"/>
    <w:rsid w:val="00E857F5"/>
    <w:rsid w:val="00E85AC9"/>
    <w:rsid w:val="00EA1D57"/>
    <w:rsid w:val="00EA45B2"/>
    <w:rsid w:val="00EB12B7"/>
    <w:rsid w:val="00EB2BBE"/>
    <w:rsid w:val="00EB4F2F"/>
    <w:rsid w:val="00EB5E51"/>
    <w:rsid w:val="00EC4639"/>
    <w:rsid w:val="00EE0A6C"/>
    <w:rsid w:val="00EE7F27"/>
    <w:rsid w:val="00F004DF"/>
    <w:rsid w:val="00F065B1"/>
    <w:rsid w:val="00F1304F"/>
    <w:rsid w:val="00F13352"/>
    <w:rsid w:val="00F2076D"/>
    <w:rsid w:val="00F244E1"/>
    <w:rsid w:val="00F45869"/>
    <w:rsid w:val="00F620CF"/>
    <w:rsid w:val="00F6324B"/>
    <w:rsid w:val="00F66006"/>
    <w:rsid w:val="00F917A0"/>
    <w:rsid w:val="00F95A7F"/>
    <w:rsid w:val="00F969CE"/>
    <w:rsid w:val="00F97A2A"/>
    <w:rsid w:val="00FA1C78"/>
    <w:rsid w:val="00FA64AB"/>
    <w:rsid w:val="00FB0222"/>
    <w:rsid w:val="00FB4B7A"/>
    <w:rsid w:val="00FB514C"/>
    <w:rsid w:val="00FD691C"/>
    <w:rsid w:val="00FE19E8"/>
    <w:rsid w:val="00FE2A6D"/>
    <w:rsid w:val="00FE48D7"/>
    <w:rsid w:val="00FE595B"/>
    <w:rsid w:val="00FF3FD9"/>
    <w:rsid w:val="00FF6390"/>
    <w:rsid w:val="00FF7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157F6EF"/>
  <w15:docId w15:val="{ECA06F21-23BE-4965-B5DF-B0393B00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A70"/>
  </w:style>
  <w:style w:type="paragraph" w:styleId="1">
    <w:name w:val="heading 1"/>
    <w:basedOn w:val="a"/>
    <w:next w:val="a"/>
    <w:link w:val="10"/>
    <w:uiPriority w:val="9"/>
    <w:qFormat/>
    <w:rsid w:val="001357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E4F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5E51"/>
    <w:rPr>
      <w:color w:val="0000FF" w:themeColor="hyperlink"/>
      <w:u w:val="single"/>
    </w:rPr>
  </w:style>
  <w:style w:type="paragraph" w:styleId="a4">
    <w:name w:val="List Paragraph"/>
    <w:basedOn w:val="a"/>
    <w:uiPriority w:val="34"/>
    <w:qFormat/>
    <w:rsid w:val="00E362F2"/>
    <w:pPr>
      <w:ind w:left="720"/>
      <w:contextualSpacing/>
    </w:pPr>
  </w:style>
  <w:style w:type="paragraph" w:styleId="a5">
    <w:name w:val="header"/>
    <w:basedOn w:val="a"/>
    <w:link w:val="a6"/>
    <w:uiPriority w:val="99"/>
    <w:unhideWhenUsed/>
    <w:rsid w:val="005176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7628"/>
  </w:style>
  <w:style w:type="paragraph" w:styleId="a7">
    <w:name w:val="footer"/>
    <w:basedOn w:val="a"/>
    <w:link w:val="a8"/>
    <w:uiPriority w:val="99"/>
    <w:unhideWhenUsed/>
    <w:rsid w:val="005176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7628"/>
  </w:style>
  <w:style w:type="paragraph" w:styleId="a9">
    <w:name w:val="footnote text"/>
    <w:basedOn w:val="a"/>
    <w:link w:val="aa"/>
    <w:uiPriority w:val="99"/>
    <w:semiHidden/>
    <w:unhideWhenUsed/>
    <w:rsid w:val="00F620CF"/>
    <w:pPr>
      <w:spacing w:after="0" w:line="240" w:lineRule="auto"/>
    </w:pPr>
    <w:rPr>
      <w:sz w:val="20"/>
      <w:szCs w:val="20"/>
    </w:rPr>
  </w:style>
  <w:style w:type="character" w:customStyle="1" w:styleId="aa">
    <w:name w:val="Текст сноски Знак"/>
    <w:basedOn w:val="a0"/>
    <w:link w:val="a9"/>
    <w:uiPriority w:val="99"/>
    <w:semiHidden/>
    <w:rsid w:val="00F620CF"/>
    <w:rPr>
      <w:sz w:val="20"/>
      <w:szCs w:val="20"/>
    </w:rPr>
  </w:style>
  <w:style w:type="character" w:styleId="ab">
    <w:name w:val="footnote reference"/>
    <w:basedOn w:val="a0"/>
    <w:uiPriority w:val="99"/>
    <w:semiHidden/>
    <w:unhideWhenUsed/>
    <w:rsid w:val="00F620CF"/>
    <w:rPr>
      <w:vertAlign w:val="superscript"/>
    </w:rPr>
  </w:style>
  <w:style w:type="character" w:customStyle="1" w:styleId="11">
    <w:name w:val="Неразрешенное упоминание1"/>
    <w:basedOn w:val="a0"/>
    <w:uiPriority w:val="99"/>
    <w:semiHidden/>
    <w:unhideWhenUsed/>
    <w:rsid w:val="00332CEE"/>
    <w:rPr>
      <w:color w:val="605E5C"/>
      <w:shd w:val="clear" w:color="auto" w:fill="E1DFDD"/>
    </w:rPr>
  </w:style>
  <w:style w:type="table" w:styleId="ac">
    <w:name w:val="Table Grid"/>
    <w:basedOn w:val="a1"/>
    <w:uiPriority w:val="59"/>
    <w:rsid w:val="000B4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c"/>
    <w:uiPriority w:val="59"/>
    <w:rsid w:val="000B4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recolor-2-5">
    <w:name w:val="ms-rtethemeforecolor-2-5"/>
    <w:basedOn w:val="a0"/>
    <w:rsid w:val="002B150D"/>
  </w:style>
  <w:style w:type="character" w:customStyle="1" w:styleId="ms-rtethemefontface-1">
    <w:name w:val="ms-rtethemefontface-1"/>
    <w:basedOn w:val="a0"/>
    <w:rsid w:val="002B150D"/>
  </w:style>
  <w:style w:type="character" w:styleId="ad">
    <w:name w:val="Strong"/>
    <w:basedOn w:val="a0"/>
    <w:uiPriority w:val="22"/>
    <w:qFormat/>
    <w:rsid w:val="002B150D"/>
    <w:rPr>
      <w:b/>
      <w:bCs/>
    </w:rPr>
  </w:style>
  <w:style w:type="paragraph" w:styleId="ae">
    <w:name w:val="Balloon Text"/>
    <w:basedOn w:val="a"/>
    <w:link w:val="af"/>
    <w:uiPriority w:val="99"/>
    <w:semiHidden/>
    <w:unhideWhenUsed/>
    <w:rsid w:val="001E72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E725A"/>
    <w:rPr>
      <w:rFonts w:ascii="Tahoma" w:hAnsi="Tahoma" w:cs="Tahoma"/>
      <w:sz w:val="16"/>
      <w:szCs w:val="16"/>
    </w:rPr>
  </w:style>
  <w:style w:type="paragraph" w:styleId="af0">
    <w:name w:val="No Spacing"/>
    <w:link w:val="af1"/>
    <w:uiPriority w:val="1"/>
    <w:qFormat/>
    <w:rsid w:val="00E25B45"/>
    <w:pPr>
      <w:spacing w:after="0" w:line="240" w:lineRule="auto"/>
    </w:pPr>
    <w:rPr>
      <w:rFonts w:eastAsiaTheme="minorEastAsia"/>
      <w:lang w:eastAsia="ru-RU"/>
    </w:rPr>
  </w:style>
  <w:style w:type="character" w:customStyle="1" w:styleId="af1">
    <w:name w:val="Без интервала Знак"/>
    <w:basedOn w:val="a0"/>
    <w:link w:val="af0"/>
    <w:uiPriority w:val="1"/>
    <w:rsid w:val="00E25B45"/>
    <w:rPr>
      <w:rFonts w:eastAsiaTheme="minorEastAsia"/>
      <w:lang w:eastAsia="ru-RU"/>
    </w:rPr>
  </w:style>
  <w:style w:type="character" w:customStyle="1" w:styleId="10">
    <w:name w:val="Заголовок 1 Знак"/>
    <w:basedOn w:val="a0"/>
    <w:link w:val="1"/>
    <w:uiPriority w:val="9"/>
    <w:rsid w:val="0013572E"/>
    <w:rPr>
      <w:rFonts w:asciiTheme="majorHAnsi" w:eastAsiaTheme="majorEastAsia" w:hAnsiTheme="majorHAnsi" w:cstheme="majorBidi"/>
      <w:color w:val="365F91" w:themeColor="accent1" w:themeShade="BF"/>
      <w:sz w:val="32"/>
      <w:szCs w:val="32"/>
    </w:rPr>
  </w:style>
  <w:style w:type="paragraph" w:styleId="af2">
    <w:name w:val="TOC Heading"/>
    <w:basedOn w:val="1"/>
    <w:next w:val="a"/>
    <w:uiPriority w:val="39"/>
    <w:unhideWhenUsed/>
    <w:qFormat/>
    <w:rsid w:val="0013572E"/>
    <w:pPr>
      <w:spacing w:line="259" w:lineRule="auto"/>
      <w:outlineLvl w:val="9"/>
    </w:pPr>
    <w:rPr>
      <w:lang w:eastAsia="ru-RU"/>
    </w:rPr>
  </w:style>
  <w:style w:type="paragraph" w:styleId="21">
    <w:name w:val="toc 2"/>
    <w:basedOn w:val="a"/>
    <w:next w:val="a"/>
    <w:autoRedefine/>
    <w:uiPriority w:val="39"/>
    <w:unhideWhenUsed/>
    <w:rsid w:val="0013572E"/>
    <w:pPr>
      <w:spacing w:after="100" w:line="259" w:lineRule="auto"/>
      <w:ind w:left="220"/>
    </w:pPr>
    <w:rPr>
      <w:rFonts w:eastAsiaTheme="minorEastAsia" w:cs="Times New Roman"/>
      <w:lang w:eastAsia="ru-RU"/>
    </w:rPr>
  </w:style>
  <w:style w:type="paragraph" w:styleId="13">
    <w:name w:val="toc 1"/>
    <w:basedOn w:val="a"/>
    <w:next w:val="a"/>
    <w:autoRedefine/>
    <w:uiPriority w:val="39"/>
    <w:unhideWhenUsed/>
    <w:rsid w:val="0013572E"/>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13572E"/>
    <w:pPr>
      <w:spacing w:after="100" w:line="259" w:lineRule="auto"/>
      <w:ind w:left="440"/>
    </w:pPr>
    <w:rPr>
      <w:rFonts w:eastAsiaTheme="minorEastAsia" w:cs="Times New Roman"/>
      <w:lang w:eastAsia="ru-RU"/>
    </w:rPr>
  </w:style>
  <w:style w:type="paragraph" w:styleId="af3">
    <w:name w:val="Subtitle"/>
    <w:basedOn w:val="a"/>
    <w:next w:val="a"/>
    <w:link w:val="af4"/>
    <w:uiPriority w:val="11"/>
    <w:qFormat/>
    <w:rsid w:val="0013572E"/>
    <w:pPr>
      <w:numPr>
        <w:ilvl w:val="1"/>
      </w:numPr>
      <w:spacing w:after="160"/>
    </w:pPr>
    <w:rPr>
      <w:rFonts w:eastAsiaTheme="minorEastAsia"/>
      <w:color w:val="5A5A5A" w:themeColor="text1" w:themeTint="A5"/>
      <w:spacing w:val="15"/>
    </w:rPr>
  </w:style>
  <w:style w:type="character" w:customStyle="1" w:styleId="af4">
    <w:name w:val="Подзаголовок Знак"/>
    <w:basedOn w:val="a0"/>
    <w:link w:val="af3"/>
    <w:uiPriority w:val="11"/>
    <w:rsid w:val="0013572E"/>
    <w:rPr>
      <w:rFonts w:eastAsiaTheme="minorEastAsia"/>
      <w:color w:val="5A5A5A" w:themeColor="text1" w:themeTint="A5"/>
      <w:spacing w:val="15"/>
    </w:rPr>
  </w:style>
  <w:style w:type="character" w:customStyle="1" w:styleId="20">
    <w:name w:val="Заголовок 2 Знак"/>
    <w:basedOn w:val="a0"/>
    <w:link w:val="2"/>
    <w:uiPriority w:val="9"/>
    <w:rsid w:val="001E4F00"/>
    <w:rPr>
      <w:rFonts w:asciiTheme="majorHAnsi" w:eastAsiaTheme="majorEastAsia" w:hAnsiTheme="majorHAnsi" w:cstheme="majorBidi"/>
      <w:color w:val="365F91" w:themeColor="accent1" w:themeShade="BF"/>
      <w:sz w:val="26"/>
      <w:szCs w:val="26"/>
    </w:rPr>
  </w:style>
  <w:style w:type="table" w:styleId="5">
    <w:name w:val="Plain Table 5"/>
    <w:basedOn w:val="a1"/>
    <w:uiPriority w:val="45"/>
    <w:rsid w:val="00EA1D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5">
    <w:name w:val="endnote text"/>
    <w:basedOn w:val="a"/>
    <w:link w:val="af6"/>
    <w:uiPriority w:val="99"/>
    <w:semiHidden/>
    <w:unhideWhenUsed/>
    <w:rsid w:val="003A478A"/>
    <w:pPr>
      <w:spacing w:after="0" w:line="240" w:lineRule="auto"/>
    </w:pPr>
    <w:rPr>
      <w:sz w:val="20"/>
      <w:szCs w:val="20"/>
    </w:rPr>
  </w:style>
  <w:style w:type="character" w:customStyle="1" w:styleId="af6">
    <w:name w:val="Текст концевой сноски Знак"/>
    <w:basedOn w:val="a0"/>
    <w:link w:val="af5"/>
    <w:uiPriority w:val="99"/>
    <w:semiHidden/>
    <w:rsid w:val="003A478A"/>
    <w:rPr>
      <w:sz w:val="20"/>
      <w:szCs w:val="20"/>
    </w:rPr>
  </w:style>
  <w:style w:type="character" w:styleId="af7">
    <w:name w:val="endnote reference"/>
    <w:basedOn w:val="a0"/>
    <w:uiPriority w:val="99"/>
    <w:semiHidden/>
    <w:unhideWhenUsed/>
    <w:rsid w:val="003A47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0951">
      <w:bodyDiv w:val="1"/>
      <w:marLeft w:val="0"/>
      <w:marRight w:val="0"/>
      <w:marTop w:val="0"/>
      <w:marBottom w:val="0"/>
      <w:divBdr>
        <w:top w:val="none" w:sz="0" w:space="0" w:color="auto"/>
        <w:left w:val="none" w:sz="0" w:space="0" w:color="auto"/>
        <w:bottom w:val="none" w:sz="0" w:space="0" w:color="auto"/>
        <w:right w:val="none" w:sz="0" w:space="0" w:color="auto"/>
      </w:divBdr>
    </w:div>
    <w:div w:id="67769828">
      <w:bodyDiv w:val="1"/>
      <w:marLeft w:val="0"/>
      <w:marRight w:val="0"/>
      <w:marTop w:val="0"/>
      <w:marBottom w:val="0"/>
      <w:divBdr>
        <w:top w:val="none" w:sz="0" w:space="0" w:color="auto"/>
        <w:left w:val="none" w:sz="0" w:space="0" w:color="auto"/>
        <w:bottom w:val="none" w:sz="0" w:space="0" w:color="auto"/>
        <w:right w:val="none" w:sz="0" w:space="0" w:color="auto"/>
      </w:divBdr>
    </w:div>
    <w:div w:id="165830651">
      <w:bodyDiv w:val="1"/>
      <w:marLeft w:val="0"/>
      <w:marRight w:val="0"/>
      <w:marTop w:val="0"/>
      <w:marBottom w:val="0"/>
      <w:divBdr>
        <w:top w:val="none" w:sz="0" w:space="0" w:color="auto"/>
        <w:left w:val="none" w:sz="0" w:space="0" w:color="auto"/>
        <w:bottom w:val="none" w:sz="0" w:space="0" w:color="auto"/>
        <w:right w:val="none" w:sz="0" w:space="0" w:color="auto"/>
      </w:divBdr>
    </w:div>
    <w:div w:id="174851462">
      <w:bodyDiv w:val="1"/>
      <w:marLeft w:val="0"/>
      <w:marRight w:val="0"/>
      <w:marTop w:val="0"/>
      <w:marBottom w:val="0"/>
      <w:divBdr>
        <w:top w:val="none" w:sz="0" w:space="0" w:color="auto"/>
        <w:left w:val="none" w:sz="0" w:space="0" w:color="auto"/>
        <w:bottom w:val="none" w:sz="0" w:space="0" w:color="auto"/>
        <w:right w:val="none" w:sz="0" w:space="0" w:color="auto"/>
      </w:divBdr>
    </w:div>
    <w:div w:id="244146167">
      <w:bodyDiv w:val="1"/>
      <w:marLeft w:val="0"/>
      <w:marRight w:val="0"/>
      <w:marTop w:val="0"/>
      <w:marBottom w:val="0"/>
      <w:divBdr>
        <w:top w:val="none" w:sz="0" w:space="0" w:color="auto"/>
        <w:left w:val="none" w:sz="0" w:space="0" w:color="auto"/>
        <w:bottom w:val="none" w:sz="0" w:space="0" w:color="auto"/>
        <w:right w:val="none" w:sz="0" w:space="0" w:color="auto"/>
      </w:divBdr>
    </w:div>
    <w:div w:id="265042930">
      <w:bodyDiv w:val="1"/>
      <w:marLeft w:val="0"/>
      <w:marRight w:val="0"/>
      <w:marTop w:val="0"/>
      <w:marBottom w:val="0"/>
      <w:divBdr>
        <w:top w:val="none" w:sz="0" w:space="0" w:color="auto"/>
        <w:left w:val="none" w:sz="0" w:space="0" w:color="auto"/>
        <w:bottom w:val="none" w:sz="0" w:space="0" w:color="auto"/>
        <w:right w:val="none" w:sz="0" w:space="0" w:color="auto"/>
      </w:divBdr>
    </w:div>
    <w:div w:id="337193211">
      <w:bodyDiv w:val="1"/>
      <w:marLeft w:val="0"/>
      <w:marRight w:val="0"/>
      <w:marTop w:val="0"/>
      <w:marBottom w:val="0"/>
      <w:divBdr>
        <w:top w:val="none" w:sz="0" w:space="0" w:color="auto"/>
        <w:left w:val="none" w:sz="0" w:space="0" w:color="auto"/>
        <w:bottom w:val="none" w:sz="0" w:space="0" w:color="auto"/>
        <w:right w:val="none" w:sz="0" w:space="0" w:color="auto"/>
      </w:divBdr>
    </w:div>
    <w:div w:id="350886153">
      <w:bodyDiv w:val="1"/>
      <w:marLeft w:val="0"/>
      <w:marRight w:val="0"/>
      <w:marTop w:val="0"/>
      <w:marBottom w:val="0"/>
      <w:divBdr>
        <w:top w:val="none" w:sz="0" w:space="0" w:color="auto"/>
        <w:left w:val="none" w:sz="0" w:space="0" w:color="auto"/>
        <w:bottom w:val="none" w:sz="0" w:space="0" w:color="auto"/>
        <w:right w:val="none" w:sz="0" w:space="0" w:color="auto"/>
      </w:divBdr>
    </w:div>
    <w:div w:id="440608100">
      <w:bodyDiv w:val="1"/>
      <w:marLeft w:val="0"/>
      <w:marRight w:val="0"/>
      <w:marTop w:val="0"/>
      <w:marBottom w:val="0"/>
      <w:divBdr>
        <w:top w:val="none" w:sz="0" w:space="0" w:color="auto"/>
        <w:left w:val="none" w:sz="0" w:space="0" w:color="auto"/>
        <w:bottom w:val="none" w:sz="0" w:space="0" w:color="auto"/>
        <w:right w:val="none" w:sz="0" w:space="0" w:color="auto"/>
      </w:divBdr>
    </w:div>
    <w:div w:id="441385046">
      <w:bodyDiv w:val="1"/>
      <w:marLeft w:val="0"/>
      <w:marRight w:val="0"/>
      <w:marTop w:val="0"/>
      <w:marBottom w:val="0"/>
      <w:divBdr>
        <w:top w:val="none" w:sz="0" w:space="0" w:color="auto"/>
        <w:left w:val="none" w:sz="0" w:space="0" w:color="auto"/>
        <w:bottom w:val="none" w:sz="0" w:space="0" w:color="auto"/>
        <w:right w:val="none" w:sz="0" w:space="0" w:color="auto"/>
      </w:divBdr>
    </w:div>
    <w:div w:id="561915442">
      <w:bodyDiv w:val="1"/>
      <w:marLeft w:val="0"/>
      <w:marRight w:val="0"/>
      <w:marTop w:val="0"/>
      <w:marBottom w:val="0"/>
      <w:divBdr>
        <w:top w:val="none" w:sz="0" w:space="0" w:color="auto"/>
        <w:left w:val="none" w:sz="0" w:space="0" w:color="auto"/>
        <w:bottom w:val="none" w:sz="0" w:space="0" w:color="auto"/>
        <w:right w:val="none" w:sz="0" w:space="0" w:color="auto"/>
      </w:divBdr>
    </w:div>
    <w:div w:id="610094609">
      <w:bodyDiv w:val="1"/>
      <w:marLeft w:val="0"/>
      <w:marRight w:val="0"/>
      <w:marTop w:val="0"/>
      <w:marBottom w:val="0"/>
      <w:divBdr>
        <w:top w:val="none" w:sz="0" w:space="0" w:color="auto"/>
        <w:left w:val="none" w:sz="0" w:space="0" w:color="auto"/>
        <w:bottom w:val="none" w:sz="0" w:space="0" w:color="auto"/>
        <w:right w:val="none" w:sz="0" w:space="0" w:color="auto"/>
      </w:divBdr>
    </w:div>
    <w:div w:id="624432487">
      <w:marLeft w:val="0"/>
      <w:marRight w:val="0"/>
      <w:marTop w:val="0"/>
      <w:marBottom w:val="0"/>
      <w:divBdr>
        <w:top w:val="none" w:sz="0" w:space="0" w:color="auto"/>
        <w:left w:val="none" w:sz="0" w:space="0" w:color="auto"/>
        <w:bottom w:val="none" w:sz="0" w:space="0" w:color="auto"/>
        <w:right w:val="none" w:sz="0" w:space="0" w:color="auto"/>
      </w:divBdr>
      <w:divsChild>
        <w:div w:id="1318655741">
          <w:marLeft w:val="0"/>
          <w:marRight w:val="0"/>
          <w:marTop w:val="0"/>
          <w:marBottom w:val="0"/>
          <w:divBdr>
            <w:top w:val="none" w:sz="0" w:space="0" w:color="auto"/>
            <w:left w:val="none" w:sz="0" w:space="0" w:color="auto"/>
            <w:bottom w:val="none" w:sz="0" w:space="0" w:color="auto"/>
            <w:right w:val="none" w:sz="0" w:space="0" w:color="auto"/>
          </w:divBdr>
        </w:div>
        <w:div w:id="1826893714">
          <w:marLeft w:val="0"/>
          <w:marRight w:val="0"/>
          <w:marTop w:val="0"/>
          <w:marBottom w:val="0"/>
          <w:divBdr>
            <w:top w:val="none" w:sz="0" w:space="0" w:color="auto"/>
            <w:left w:val="none" w:sz="0" w:space="0" w:color="auto"/>
            <w:bottom w:val="none" w:sz="0" w:space="0" w:color="auto"/>
            <w:right w:val="none" w:sz="0" w:space="0" w:color="auto"/>
          </w:divBdr>
        </w:div>
        <w:div w:id="554121702">
          <w:marLeft w:val="0"/>
          <w:marRight w:val="0"/>
          <w:marTop w:val="0"/>
          <w:marBottom w:val="0"/>
          <w:divBdr>
            <w:top w:val="none" w:sz="0" w:space="0" w:color="auto"/>
            <w:left w:val="none" w:sz="0" w:space="0" w:color="auto"/>
            <w:bottom w:val="none" w:sz="0" w:space="0" w:color="auto"/>
            <w:right w:val="none" w:sz="0" w:space="0" w:color="auto"/>
          </w:divBdr>
        </w:div>
        <w:div w:id="273446594">
          <w:marLeft w:val="0"/>
          <w:marRight w:val="0"/>
          <w:marTop w:val="0"/>
          <w:marBottom w:val="0"/>
          <w:divBdr>
            <w:top w:val="none" w:sz="0" w:space="0" w:color="auto"/>
            <w:left w:val="none" w:sz="0" w:space="0" w:color="auto"/>
            <w:bottom w:val="none" w:sz="0" w:space="0" w:color="auto"/>
            <w:right w:val="none" w:sz="0" w:space="0" w:color="auto"/>
          </w:divBdr>
        </w:div>
        <w:div w:id="1011221961">
          <w:marLeft w:val="0"/>
          <w:marRight w:val="0"/>
          <w:marTop w:val="0"/>
          <w:marBottom w:val="0"/>
          <w:divBdr>
            <w:top w:val="none" w:sz="0" w:space="0" w:color="auto"/>
            <w:left w:val="none" w:sz="0" w:space="0" w:color="auto"/>
            <w:bottom w:val="none" w:sz="0" w:space="0" w:color="auto"/>
            <w:right w:val="none" w:sz="0" w:space="0" w:color="auto"/>
          </w:divBdr>
        </w:div>
        <w:div w:id="44985898">
          <w:marLeft w:val="0"/>
          <w:marRight w:val="0"/>
          <w:marTop w:val="0"/>
          <w:marBottom w:val="0"/>
          <w:divBdr>
            <w:top w:val="none" w:sz="0" w:space="0" w:color="auto"/>
            <w:left w:val="none" w:sz="0" w:space="0" w:color="auto"/>
            <w:bottom w:val="none" w:sz="0" w:space="0" w:color="auto"/>
            <w:right w:val="none" w:sz="0" w:space="0" w:color="auto"/>
          </w:divBdr>
        </w:div>
        <w:div w:id="1649553362">
          <w:marLeft w:val="0"/>
          <w:marRight w:val="0"/>
          <w:marTop w:val="0"/>
          <w:marBottom w:val="0"/>
          <w:divBdr>
            <w:top w:val="none" w:sz="0" w:space="0" w:color="auto"/>
            <w:left w:val="none" w:sz="0" w:space="0" w:color="auto"/>
            <w:bottom w:val="none" w:sz="0" w:space="0" w:color="auto"/>
            <w:right w:val="none" w:sz="0" w:space="0" w:color="auto"/>
          </w:divBdr>
        </w:div>
        <w:div w:id="612369355">
          <w:marLeft w:val="0"/>
          <w:marRight w:val="0"/>
          <w:marTop w:val="0"/>
          <w:marBottom w:val="0"/>
          <w:divBdr>
            <w:top w:val="none" w:sz="0" w:space="0" w:color="auto"/>
            <w:left w:val="none" w:sz="0" w:space="0" w:color="auto"/>
            <w:bottom w:val="none" w:sz="0" w:space="0" w:color="auto"/>
            <w:right w:val="none" w:sz="0" w:space="0" w:color="auto"/>
          </w:divBdr>
        </w:div>
        <w:div w:id="883516738">
          <w:marLeft w:val="0"/>
          <w:marRight w:val="0"/>
          <w:marTop w:val="0"/>
          <w:marBottom w:val="0"/>
          <w:divBdr>
            <w:top w:val="none" w:sz="0" w:space="0" w:color="auto"/>
            <w:left w:val="none" w:sz="0" w:space="0" w:color="auto"/>
            <w:bottom w:val="none" w:sz="0" w:space="0" w:color="auto"/>
            <w:right w:val="none" w:sz="0" w:space="0" w:color="auto"/>
          </w:divBdr>
        </w:div>
        <w:div w:id="522090118">
          <w:marLeft w:val="0"/>
          <w:marRight w:val="0"/>
          <w:marTop w:val="0"/>
          <w:marBottom w:val="0"/>
          <w:divBdr>
            <w:top w:val="none" w:sz="0" w:space="0" w:color="auto"/>
            <w:left w:val="none" w:sz="0" w:space="0" w:color="auto"/>
            <w:bottom w:val="none" w:sz="0" w:space="0" w:color="auto"/>
            <w:right w:val="none" w:sz="0" w:space="0" w:color="auto"/>
          </w:divBdr>
        </w:div>
      </w:divsChild>
    </w:div>
    <w:div w:id="656030716">
      <w:bodyDiv w:val="1"/>
      <w:marLeft w:val="0"/>
      <w:marRight w:val="0"/>
      <w:marTop w:val="0"/>
      <w:marBottom w:val="0"/>
      <w:divBdr>
        <w:top w:val="none" w:sz="0" w:space="0" w:color="auto"/>
        <w:left w:val="none" w:sz="0" w:space="0" w:color="auto"/>
        <w:bottom w:val="none" w:sz="0" w:space="0" w:color="auto"/>
        <w:right w:val="none" w:sz="0" w:space="0" w:color="auto"/>
      </w:divBdr>
      <w:divsChild>
        <w:div w:id="20067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78804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73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129796">
      <w:bodyDiv w:val="1"/>
      <w:marLeft w:val="0"/>
      <w:marRight w:val="0"/>
      <w:marTop w:val="0"/>
      <w:marBottom w:val="0"/>
      <w:divBdr>
        <w:top w:val="none" w:sz="0" w:space="0" w:color="auto"/>
        <w:left w:val="none" w:sz="0" w:space="0" w:color="auto"/>
        <w:bottom w:val="none" w:sz="0" w:space="0" w:color="auto"/>
        <w:right w:val="none" w:sz="0" w:space="0" w:color="auto"/>
      </w:divBdr>
    </w:div>
    <w:div w:id="814840085">
      <w:bodyDiv w:val="1"/>
      <w:marLeft w:val="0"/>
      <w:marRight w:val="0"/>
      <w:marTop w:val="0"/>
      <w:marBottom w:val="0"/>
      <w:divBdr>
        <w:top w:val="none" w:sz="0" w:space="0" w:color="auto"/>
        <w:left w:val="none" w:sz="0" w:space="0" w:color="auto"/>
        <w:bottom w:val="none" w:sz="0" w:space="0" w:color="auto"/>
        <w:right w:val="none" w:sz="0" w:space="0" w:color="auto"/>
      </w:divBdr>
    </w:div>
    <w:div w:id="839470440">
      <w:bodyDiv w:val="1"/>
      <w:marLeft w:val="0"/>
      <w:marRight w:val="0"/>
      <w:marTop w:val="0"/>
      <w:marBottom w:val="0"/>
      <w:divBdr>
        <w:top w:val="none" w:sz="0" w:space="0" w:color="auto"/>
        <w:left w:val="none" w:sz="0" w:space="0" w:color="auto"/>
        <w:bottom w:val="none" w:sz="0" w:space="0" w:color="auto"/>
        <w:right w:val="none" w:sz="0" w:space="0" w:color="auto"/>
      </w:divBdr>
    </w:div>
    <w:div w:id="858467049">
      <w:bodyDiv w:val="1"/>
      <w:marLeft w:val="0"/>
      <w:marRight w:val="0"/>
      <w:marTop w:val="0"/>
      <w:marBottom w:val="0"/>
      <w:divBdr>
        <w:top w:val="none" w:sz="0" w:space="0" w:color="auto"/>
        <w:left w:val="none" w:sz="0" w:space="0" w:color="auto"/>
        <w:bottom w:val="none" w:sz="0" w:space="0" w:color="auto"/>
        <w:right w:val="none" w:sz="0" w:space="0" w:color="auto"/>
      </w:divBdr>
    </w:div>
    <w:div w:id="1013611008">
      <w:bodyDiv w:val="1"/>
      <w:marLeft w:val="0"/>
      <w:marRight w:val="0"/>
      <w:marTop w:val="0"/>
      <w:marBottom w:val="0"/>
      <w:divBdr>
        <w:top w:val="none" w:sz="0" w:space="0" w:color="auto"/>
        <w:left w:val="none" w:sz="0" w:space="0" w:color="auto"/>
        <w:bottom w:val="none" w:sz="0" w:space="0" w:color="auto"/>
        <w:right w:val="none" w:sz="0" w:space="0" w:color="auto"/>
      </w:divBdr>
    </w:div>
    <w:div w:id="1063679484">
      <w:bodyDiv w:val="1"/>
      <w:marLeft w:val="0"/>
      <w:marRight w:val="0"/>
      <w:marTop w:val="0"/>
      <w:marBottom w:val="0"/>
      <w:divBdr>
        <w:top w:val="none" w:sz="0" w:space="0" w:color="auto"/>
        <w:left w:val="none" w:sz="0" w:space="0" w:color="auto"/>
        <w:bottom w:val="none" w:sz="0" w:space="0" w:color="auto"/>
        <w:right w:val="none" w:sz="0" w:space="0" w:color="auto"/>
      </w:divBdr>
    </w:div>
    <w:div w:id="1105157402">
      <w:marLeft w:val="0"/>
      <w:marRight w:val="0"/>
      <w:marTop w:val="150"/>
      <w:marBottom w:val="150"/>
      <w:divBdr>
        <w:top w:val="none" w:sz="0" w:space="0" w:color="auto"/>
        <w:left w:val="none" w:sz="0" w:space="0" w:color="auto"/>
        <w:bottom w:val="none" w:sz="0" w:space="0" w:color="auto"/>
        <w:right w:val="none" w:sz="0" w:space="0" w:color="auto"/>
      </w:divBdr>
      <w:divsChild>
        <w:div w:id="461115702">
          <w:marLeft w:val="0"/>
          <w:marRight w:val="0"/>
          <w:marTop w:val="0"/>
          <w:marBottom w:val="0"/>
          <w:divBdr>
            <w:top w:val="none" w:sz="0" w:space="0" w:color="auto"/>
            <w:left w:val="none" w:sz="0" w:space="0" w:color="auto"/>
            <w:bottom w:val="none" w:sz="0" w:space="0" w:color="auto"/>
            <w:right w:val="none" w:sz="0" w:space="0" w:color="auto"/>
          </w:divBdr>
        </w:div>
      </w:divsChild>
    </w:div>
    <w:div w:id="1210915995">
      <w:bodyDiv w:val="1"/>
      <w:marLeft w:val="0"/>
      <w:marRight w:val="0"/>
      <w:marTop w:val="0"/>
      <w:marBottom w:val="0"/>
      <w:divBdr>
        <w:top w:val="none" w:sz="0" w:space="0" w:color="auto"/>
        <w:left w:val="none" w:sz="0" w:space="0" w:color="auto"/>
        <w:bottom w:val="none" w:sz="0" w:space="0" w:color="auto"/>
        <w:right w:val="none" w:sz="0" w:space="0" w:color="auto"/>
      </w:divBdr>
    </w:div>
    <w:div w:id="1316029267">
      <w:bodyDiv w:val="1"/>
      <w:marLeft w:val="0"/>
      <w:marRight w:val="0"/>
      <w:marTop w:val="0"/>
      <w:marBottom w:val="0"/>
      <w:divBdr>
        <w:top w:val="none" w:sz="0" w:space="0" w:color="auto"/>
        <w:left w:val="none" w:sz="0" w:space="0" w:color="auto"/>
        <w:bottom w:val="none" w:sz="0" w:space="0" w:color="auto"/>
        <w:right w:val="none" w:sz="0" w:space="0" w:color="auto"/>
      </w:divBdr>
    </w:div>
    <w:div w:id="1316567561">
      <w:bodyDiv w:val="1"/>
      <w:marLeft w:val="0"/>
      <w:marRight w:val="0"/>
      <w:marTop w:val="0"/>
      <w:marBottom w:val="0"/>
      <w:divBdr>
        <w:top w:val="none" w:sz="0" w:space="0" w:color="auto"/>
        <w:left w:val="none" w:sz="0" w:space="0" w:color="auto"/>
        <w:bottom w:val="none" w:sz="0" w:space="0" w:color="auto"/>
        <w:right w:val="none" w:sz="0" w:space="0" w:color="auto"/>
      </w:divBdr>
    </w:div>
    <w:div w:id="1343583340">
      <w:bodyDiv w:val="1"/>
      <w:marLeft w:val="0"/>
      <w:marRight w:val="0"/>
      <w:marTop w:val="0"/>
      <w:marBottom w:val="0"/>
      <w:divBdr>
        <w:top w:val="none" w:sz="0" w:space="0" w:color="auto"/>
        <w:left w:val="none" w:sz="0" w:space="0" w:color="auto"/>
        <w:bottom w:val="none" w:sz="0" w:space="0" w:color="auto"/>
        <w:right w:val="none" w:sz="0" w:space="0" w:color="auto"/>
      </w:divBdr>
    </w:div>
    <w:div w:id="1372270669">
      <w:bodyDiv w:val="1"/>
      <w:marLeft w:val="0"/>
      <w:marRight w:val="0"/>
      <w:marTop w:val="0"/>
      <w:marBottom w:val="0"/>
      <w:divBdr>
        <w:top w:val="none" w:sz="0" w:space="0" w:color="auto"/>
        <w:left w:val="none" w:sz="0" w:space="0" w:color="auto"/>
        <w:bottom w:val="none" w:sz="0" w:space="0" w:color="auto"/>
        <w:right w:val="none" w:sz="0" w:space="0" w:color="auto"/>
      </w:divBdr>
    </w:div>
    <w:div w:id="1373766808">
      <w:bodyDiv w:val="1"/>
      <w:marLeft w:val="0"/>
      <w:marRight w:val="0"/>
      <w:marTop w:val="0"/>
      <w:marBottom w:val="0"/>
      <w:divBdr>
        <w:top w:val="none" w:sz="0" w:space="0" w:color="auto"/>
        <w:left w:val="none" w:sz="0" w:space="0" w:color="auto"/>
        <w:bottom w:val="none" w:sz="0" w:space="0" w:color="auto"/>
        <w:right w:val="none" w:sz="0" w:space="0" w:color="auto"/>
      </w:divBdr>
    </w:div>
    <w:div w:id="1430349188">
      <w:bodyDiv w:val="1"/>
      <w:marLeft w:val="0"/>
      <w:marRight w:val="0"/>
      <w:marTop w:val="0"/>
      <w:marBottom w:val="0"/>
      <w:divBdr>
        <w:top w:val="none" w:sz="0" w:space="0" w:color="auto"/>
        <w:left w:val="none" w:sz="0" w:space="0" w:color="auto"/>
        <w:bottom w:val="none" w:sz="0" w:space="0" w:color="auto"/>
        <w:right w:val="none" w:sz="0" w:space="0" w:color="auto"/>
      </w:divBdr>
    </w:div>
    <w:div w:id="1460605946">
      <w:marLeft w:val="0"/>
      <w:marRight w:val="0"/>
      <w:marTop w:val="0"/>
      <w:marBottom w:val="0"/>
      <w:divBdr>
        <w:top w:val="none" w:sz="0" w:space="0" w:color="auto"/>
        <w:left w:val="none" w:sz="0" w:space="0" w:color="auto"/>
        <w:bottom w:val="none" w:sz="0" w:space="0" w:color="auto"/>
        <w:right w:val="none" w:sz="0" w:space="0" w:color="auto"/>
      </w:divBdr>
      <w:divsChild>
        <w:div w:id="1862818364">
          <w:marLeft w:val="0"/>
          <w:marRight w:val="0"/>
          <w:marTop w:val="0"/>
          <w:marBottom w:val="0"/>
          <w:divBdr>
            <w:top w:val="none" w:sz="0" w:space="0" w:color="auto"/>
            <w:left w:val="none" w:sz="0" w:space="0" w:color="auto"/>
            <w:bottom w:val="none" w:sz="0" w:space="0" w:color="auto"/>
            <w:right w:val="none" w:sz="0" w:space="0" w:color="auto"/>
          </w:divBdr>
          <w:divsChild>
            <w:div w:id="1566917948">
              <w:marLeft w:val="0"/>
              <w:marRight w:val="0"/>
              <w:marTop w:val="0"/>
              <w:marBottom w:val="0"/>
              <w:divBdr>
                <w:top w:val="none" w:sz="0" w:space="0" w:color="auto"/>
                <w:left w:val="none" w:sz="0" w:space="0" w:color="auto"/>
                <w:bottom w:val="none" w:sz="0" w:space="0" w:color="auto"/>
                <w:right w:val="none" w:sz="0" w:space="0" w:color="auto"/>
              </w:divBdr>
            </w:div>
            <w:div w:id="673843650">
              <w:marLeft w:val="0"/>
              <w:marRight w:val="0"/>
              <w:marTop w:val="0"/>
              <w:marBottom w:val="0"/>
              <w:divBdr>
                <w:top w:val="none" w:sz="0" w:space="0" w:color="auto"/>
                <w:left w:val="none" w:sz="0" w:space="0" w:color="auto"/>
                <w:bottom w:val="none" w:sz="0" w:space="0" w:color="auto"/>
                <w:right w:val="none" w:sz="0" w:space="0" w:color="auto"/>
              </w:divBdr>
            </w:div>
            <w:div w:id="1539704965">
              <w:marLeft w:val="0"/>
              <w:marRight w:val="0"/>
              <w:marTop w:val="0"/>
              <w:marBottom w:val="0"/>
              <w:divBdr>
                <w:top w:val="none" w:sz="0" w:space="0" w:color="auto"/>
                <w:left w:val="none" w:sz="0" w:space="0" w:color="auto"/>
                <w:bottom w:val="none" w:sz="0" w:space="0" w:color="auto"/>
                <w:right w:val="none" w:sz="0" w:space="0" w:color="auto"/>
              </w:divBdr>
            </w:div>
            <w:div w:id="9570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7765">
      <w:bodyDiv w:val="1"/>
      <w:marLeft w:val="0"/>
      <w:marRight w:val="0"/>
      <w:marTop w:val="0"/>
      <w:marBottom w:val="0"/>
      <w:divBdr>
        <w:top w:val="none" w:sz="0" w:space="0" w:color="auto"/>
        <w:left w:val="none" w:sz="0" w:space="0" w:color="auto"/>
        <w:bottom w:val="none" w:sz="0" w:space="0" w:color="auto"/>
        <w:right w:val="none" w:sz="0" w:space="0" w:color="auto"/>
      </w:divBdr>
      <w:divsChild>
        <w:div w:id="1324502273">
          <w:marLeft w:val="0"/>
          <w:marRight w:val="0"/>
          <w:marTop w:val="0"/>
          <w:marBottom w:val="0"/>
          <w:divBdr>
            <w:top w:val="none" w:sz="0" w:space="0" w:color="auto"/>
            <w:left w:val="none" w:sz="0" w:space="0" w:color="auto"/>
            <w:bottom w:val="none" w:sz="0" w:space="0" w:color="auto"/>
            <w:right w:val="none" w:sz="0" w:space="0" w:color="auto"/>
          </w:divBdr>
          <w:divsChild>
            <w:div w:id="1528063278">
              <w:marLeft w:val="0"/>
              <w:marRight w:val="0"/>
              <w:marTop w:val="0"/>
              <w:marBottom w:val="0"/>
              <w:divBdr>
                <w:top w:val="none" w:sz="0" w:space="0" w:color="auto"/>
                <w:left w:val="none" w:sz="0" w:space="0" w:color="auto"/>
                <w:bottom w:val="none" w:sz="0" w:space="0" w:color="auto"/>
                <w:right w:val="none" w:sz="0" w:space="0" w:color="auto"/>
              </w:divBdr>
            </w:div>
          </w:divsChild>
        </w:div>
        <w:div w:id="478571991">
          <w:marLeft w:val="0"/>
          <w:marRight w:val="0"/>
          <w:marTop w:val="0"/>
          <w:marBottom w:val="0"/>
          <w:divBdr>
            <w:top w:val="none" w:sz="0" w:space="0" w:color="auto"/>
            <w:left w:val="none" w:sz="0" w:space="0" w:color="auto"/>
            <w:bottom w:val="none" w:sz="0" w:space="0" w:color="auto"/>
            <w:right w:val="none" w:sz="0" w:space="0" w:color="auto"/>
          </w:divBdr>
          <w:divsChild>
            <w:div w:id="748692159">
              <w:marLeft w:val="0"/>
              <w:marRight w:val="0"/>
              <w:marTop w:val="0"/>
              <w:marBottom w:val="0"/>
              <w:divBdr>
                <w:top w:val="none" w:sz="0" w:space="0" w:color="auto"/>
                <w:left w:val="none" w:sz="0" w:space="0" w:color="auto"/>
                <w:bottom w:val="none" w:sz="0" w:space="0" w:color="auto"/>
                <w:right w:val="none" w:sz="0" w:space="0" w:color="auto"/>
              </w:divBdr>
            </w:div>
          </w:divsChild>
        </w:div>
        <w:div w:id="1585070878">
          <w:marLeft w:val="0"/>
          <w:marRight w:val="0"/>
          <w:marTop w:val="0"/>
          <w:marBottom w:val="0"/>
          <w:divBdr>
            <w:top w:val="none" w:sz="0" w:space="0" w:color="auto"/>
            <w:left w:val="none" w:sz="0" w:space="0" w:color="auto"/>
            <w:bottom w:val="none" w:sz="0" w:space="0" w:color="auto"/>
            <w:right w:val="none" w:sz="0" w:space="0" w:color="auto"/>
          </w:divBdr>
          <w:divsChild>
            <w:div w:id="2047950137">
              <w:marLeft w:val="0"/>
              <w:marRight w:val="0"/>
              <w:marTop w:val="0"/>
              <w:marBottom w:val="0"/>
              <w:divBdr>
                <w:top w:val="none" w:sz="0" w:space="0" w:color="auto"/>
                <w:left w:val="none" w:sz="0" w:space="0" w:color="auto"/>
                <w:bottom w:val="none" w:sz="0" w:space="0" w:color="auto"/>
                <w:right w:val="none" w:sz="0" w:space="0" w:color="auto"/>
              </w:divBdr>
            </w:div>
          </w:divsChild>
        </w:div>
        <w:div w:id="463668658">
          <w:marLeft w:val="0"/>
          <w:marRight w:val="0"/>
          <w:marTop w:val="0"/>
          <w:marBottom w:val="0"/>
          <w:divBdr>
            <w:top w:val="none" w:sz="0" w:space="0" w:color="auto"/>
            <w:left w:val="none" w:sz="0" w:space="0" w:color="auto"/>
            <w:bottom w:val="none" w:sz="0" w:space="0" w:color="auto"/>
            <w:right w:val="none" w:sz="0" w:space="0" w:color="auto"/>
          </w:divBdr>
          <w:divsChild>
            <w:div w:id="1965498551">
              <w:marLeft w:val="0"/>
              <w:marRight w:val="0"/>
              <w:marTop w:val="0"/>
              <w:marBottom w:val="0"/>
              <w:divBdr>
                <w:top w:val="none" w:sz="0" w:space="0" w:color="auto"/>
                <w:left w:val="none" w:sz="0" w:space="0" w:color="auto"/>
                <w:bottom w:val="none" w:sz="0" w:space="0" w:color="auto"/>
                <w:right w:val="none" w:sz="0" w:space="0" w:color="auto"/>
              </w:divBdr>
            </w:div>
          </w:divsChild>
        </w:div>
        <w:div w:id="480728977">
          <w:marLeft w:val="0"/>
          <w:marRight w:val="0"/>
          <w:marTop w:val="0"/>
          <w:marBottom w:val="0"/>
          <w:divBdr>
            <w:top w:val="none" w:sz="0" w:space="0" w:color="auto"/>
            <w:left w:val="none" w:sz="0" w:space="0" w:color="auto"/>
            <w:bottom w:val="none" w:sz="0" w:space="0" w:color="auto"/>
            <w:right w:val="none" w:sz="0" w:space="0" w:color="auto"/>
          </w:divBdr>
          <w:divsChild>
            <w:div w:id="2034186611">
              <w:marLeft w:val="0"/>
              <w:marRight w:val="0"/>
              <w:marTop w:val="0"/>
              <w:marBottom w:val="0"/>
              <w:divBdr>
                <w:top w:val="none" w:sz="0" w:space="0" w:color="auto"/>
                <w:left w:val="none" w:sz="0" w:space="0" w:color="auto"/>
                <w:bottom w:val="none" w:sz="0" w:space="0" w:color="auto"/>
                <w:right w:val="none" w:sz="0" w:space="0" w:color="auto"/>
              </w:divBdr>
            </w:div>
          </w:divsChild>
        </w:div>
        <w:div w:id="1842158287">
          <w:marLeft w:val="0"/>
          <w:marRight w:val="0"/>
          <w:marTop w:val="0"/>
          <w:marBottom w:val="0"/>
          <w:divBdr>
            <w:top w:val="none" w:sz="0" w:space="0" w:color="auto"/>
            <w:left w:val="none" w:sz="0" w:space="0" w:color="auto"/>
            <w:bottom w:val="none" w:sz="0" w:space="0" w:color="auto"/>
            <w:right w:val="none" w:sz="0" w:space="0" w:color="auto"/>
          </w:divBdr>
          <w:divsChild>
            <w:div w:id="1767647618">
              <w:marLeft w:val="0"/>
              <w:marRight w:val="0"/>
              <w:marTop w:val="0"/>
              <w:marBottom w:val="0"/>
              <w:divBdr>
                <w:top w:val="none" w:sz="0" w:space="0" w:color="auto"/>
                <w:left w:val="none" w:sz="0" w:space="0" w:color="auto"/>
                <w:bottom w:val="none" w:sz="0" w:space="0" w:color="auto"/>
                <w:right w:val="none" w:sz="0" w:space="0" w:color="auto"/>
              </w:divBdr>
            </w:div>
          </w:divsChild>
        </w:div>
        <w:div w:id="1523400966">
          <w:marLeft w:val="0"/>
          <w:marRight w:val="0"/>
          <w:marTop w:val="0"/>
          <w:marBottom w:val="0"/>
          <w:divBdr>
            <w:top w:val="none" w:sz="0" w:space="0" w:color="auto"/>
            <w:left w:val="none" w:sz="0" w:space="0" w:color="auto"/>
            <w:bottom w:val="none" w:sz="0" w:space="0" w:color="auto"/>
            <w:right w:val="none" w:sz="0" w:space="0" w:color="auto"/>
          </w:divBdr>
          <w:divsChild>
            <w:div w:id="1948000811">
              <w:marLeft w:val="0"/>
              <w:marRight w:val="0"/>
              <w:marTop w:val="0"/>
              <w:marBottom w:val="0"/>
              <w:divBdr>
                <w:top w:val="none" w:sz="0" w:space="0" w:color="auto"/>
                <w:left w:val="none" w:sz="0" w:space="0" w:color="auto"/>
                <w:bottom w:val="none" w:sz="0" w:space="0" w:color="auto"/>
                <w:right w:val="none" w:sz="0" w:space="0" w:color="auto"/>
              </w:divBdr>
            </w:div>
          </w:divsChild>
        </w:div>
        <w:div w:id="272370115">
          <w:marLeft w:val="0"/>
          <w:marRight w:val="0"/>
          <w:marTop w:val="0"/>
          <w:marBottom w:val="0"/>
          <w:divBdr>
            <w:top w:val="none" w:sz="0" w:space="0" w:color="auto"/>
            <w:left w:val="none" w:sz="0" w:space="0" w:color="auto"/>
            <w:bottom w:val="none" w:sz="0" w:space="0" w:color="auto"/>
            <w:right w:val="none" w:sz="0" w:space="0" w:color="auto"/>
          </w:divBdr>
          <w:divsChild>
            <w:div w:id="658845483">
              <w:marLeft w:val="0"/>
              <w:marRight w:val="0"/>
              <w:marTop w:val="0"/>
              <w:marBottom w:val="0"/>
              <w:divBdr>
                <w:top w:val="none" w:sz="0" w:space="0" w:color="auto"/>
                <w:left w:val="none" w:sz="0" w:space="0" w:color="auto"/>
                <w:bottom w:val="none" w:sz="0" w:space="0" w:color="auto"/>
                <w:right w:val="none" w:sz="0" w:space="0" w:color="auto"/>
              </w:divBdr>
            </w:div>
          </w:divsChild>
        </w:div>
        <w:div w:id="954750938">
          <w:marLeft w:val="0"/>
          <w:marRight w:val="0"/>
          <w:marTop w:val="0"/>
          <w:marBottom w:val="0"/>
          <w:divBdr>
            <w:top w:val="none" w:sz="0" w:space="0" w:color="auto"/>
            <w:left w:val="none" w:sz="0" w:space="0" w:color="auto"/>
            <w:bottom w:val="none" w:sz="0" w:space="0" w:color="auto"/>
            <w:right w:val="none" w:sz="0" w:space="0" w:color="auto"/>
          </w:divBdr>
          <w:divsChild>
            <w:div w:id="2666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6055">
      <w:bodyDiv w:val="1"/>
      <w:marLeft w:val="0"/>
      <w:marRight w:val="0"/>
      <w:marTop w:val="0"/>
      <w:marBottom w:val="0"/>
      <w:divBdr>
        <w:top w:val="none" w:sz="0" w:space="0" w:color="auto"/>
        <w:left w:val="none" w:sz="0" w:space="0" w:color="auto"/>
        <w:bottom w:val="none" w:sz="0" w:space="0" w:color="auto"/>
        <w:right w:val="none" w:sz="0" w:space="0" w:color="auto"/>
      </w:divBdr>
    </w:div>
    <w:div w:id="1654068299">
      <w:bodyDiv w:val="1"/>
      <w:marLeft w:val="0"/>
      <w:marRight w:val="0"/>
      <w:marTop w:val="0"/>
      <w:marBottom w:val="0"/>
      <w:divBdr>
        <w:top w:val="none" w:sz="0" w:space="0" w:color="auto"/>
        <w:left w:val="none" w:sz="0" w:space="0" w:color="auto"/>
        <w:bottom w:val="none" w:sz="0" w:space="0" w:color="auto"/>
        <w:right w:val="none" w:sz="0" w:space="0" w:color="auto"/>
      </w:divBdr>
      <w:divsChild>
        <w:div w:id="1764253675">
          <w:marLeft w:val="0"/>
          <w:marRight w:val="0"/>
          <w:marTop w:val="0"/>
          <w:marBottom w:val="0"/>
          <w:divBdr>
            <w:top w:val="none" w:sz="0" w:space="0" w:color="auto"/>
            <w:left w:val="none" w:sz="0" w:space="0" w:color="auto"/>
            <w:bottom w:val="none" w:sz="0" w:space="0" w:color="auto"/>
            <w:right w:val="none" w:sz="0" w:space="0" w:color="auto"/>
          </w:divBdr>
        </w:div>
      </w:divsChild>
    </w:div>
    <w:div w:id="1711491139">
      <w:bodyDiv w:val="1"/>
      <w:marLeft w:val="0"/>
      <w:marRight w:val="0"/>
      <w:marTop w:val="0"/>
      <w:marBottom w:val="0"/>
      <w:divBdr>
        <w:top w:val="none" w:sz="0" w:space="0" w:color="auto"/>
        <w:left w:val="none" w:sz="0" w:space="0" w:color="auto"/>
        <w:bottom w:val="none" w:sz="0" w:space="0" w:color="auto"/>
        <w:right w:val="none" w:sz="0" w:space="0" w:color="auto"/>
      </w:divBdr>
    </w:div>
    <w:div w:id="1769082321">
      <w:bodyDiv w:val="1"/>
      <w:marLeft w:val="0"/>
      <w:marRight w:val="0"/>
      <w:marTop w:val="0"/>
      <w:marBottom w:val="0"/>
      <w:divBdr>
        <w:top w:val="none" w:sz="0" w:space="0" w:color="auto"/>
        <w:left w:val="none" w:sz="0" w:space="0" w:color="auto"/>
        <w:bottom w:val="none" w:sz="0" w:space="0" w:color="auto"/>
        <w:right w:val="none" w:sz="0" w:space="0" w:color="auto"/>
      </w:divBdr>
    </w:div>
    <w:div w:id="1846167611">
      <w:bodyDiv w:val="1"/>
      <w:marLeft w:val="0"/>
      <w:marRight w:val="0"/>
      <w:marTop w:val="0"/>
      <w:marBottom w:val="0"/>
      <w:divBdr>
        <w:top w:val="none" w:sz="0" w:space="0" w:color="auto"/>
        <w:left w:val="none" w:sz="0" w:space="0" w:color="auto"/>
        <w:bottom w:val="none" w:sz="0" w:space="0" w:color="auto"/>
        <w:right w:val="none" w:sz="0" w:space="0" w:color="auto"/>
      </w:divBdr>
    </w:div>
    <w:div w:id="1851795354">
      <w:bodyDiv w:val="1"/>
      <w:marLeft w:val="0"/>
      <w:marRight w:val="0"/>
      <w:marTop w:val="0"/>
      <w:marBottom w:val="0"/>
      <w:divBdr>
        <w:top w:val="none" w:sz="0" w:space="0" w:color="auto"/>
        <w:left w:val="none" w:sz="0" w:space="0" w:color="auto"/>
        <w:bottom w:val="none" w:sz="0" w:space="0" w:color="auto"/>
        <w:right w:val="none" w:sz="0" w:space="0" w:color="auto"/>
      </w:divBdr>
    </w:div>
    <w:div w:id="1863351278">
      <w:bodyDiv w:val="1"/>
      <w:marLeft w:val="0"/>
      <w:marRight w:val="0"/>
      <w:marTop w:val="0"/>
      <w:marBottom w:val="0"/>
      <w:divBdr>
        <w:top w:val="none" w:sz="0" w:space="0" w:color="auto"/>
        <w:left w:val="none" w:sz="0" w:space="0" w:color="auto"/>
        <w:bottom w:val="none" w:sz="0" w:space="0" w:color="auto"/>
        <w:right w:val="none" w:sz="0" w:space="0" w:color="auto"/>
      </w:divBdr>
    </w:div>
    <w:div w:id="2120567878">
      <w:bodyDiv w:val="1"/>
      <w:marLeft w:val="0"/>
      <w:marRight w:val="0"/>
      <w:marTop w:val="0"/>
      <w:marBottom w:val="0"/>
      <w:divBdr>
        <w:top w:val="none" w:sz="0" w:space="0" w:color="auto"/>
        <w:left w:val="none" w:sz="0" w:space="0" w:color="auto"/>
        <w:bottom w:val="none" w:sz="0" w:space="0" w:color="auto"/>
        <w:right w:val="none" w:sz="0" w:space="0" w:color="auto"/>
      </w:divBdr>
    </w:div>
    <w:div w:id="214403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investing.com/etfs/market-vectors-gold-min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investing.com/commodities/gold" TargetMode="External"/><Relationship Id="rId4" Type="http://schemas.openxmlformats.org/officeDocument/2006/relationships/settings" Target="settings.xml"/><Relationship Id="rId9" Type="http://schemas.openxmlformats.org/officeDocument/2006/relationships/hyperlink" Target="https://economic-definition.com/Exchange_Terminology/Investicii_Investment__eto.html"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Мировой спрос на золото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0D5-49B6-9A7E-7CD2C1DFFB0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0D5-49B6-9A7E-7CD2C1DFFB0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0D5-49B6-9A7E-7CD2C1DFFB0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0D5-49B6-9A7E-7CD2C1DFFB0D}"/>
              </c:ext>
            </c:extLst>
          </c:dPt>
          <c:cat>
            <c:strRef>
              <c:f>Лист1!$A$2:$A$5</c:f>
              <c:strCache>
                <c:ptCount val="4"/>
                <c:pt idx="0">
                  <c:v>Ювелирный </c:v>
                </c:pt>
                <c:pt idx="1">
                  <c:v>Инвестиции в монеты и слитки  </c:v>
                </c:pt>
                <c:pt idx="2">
                  <c:v>Центробанки </c:v>
                </c:pt>
                <c:pt idx="3">
                  <c:v>Промышленный</c:v>
                </c:pt>
              </c:strCache>
            </c:strRef>
          </c:cat>
          <c:val>
            <c:numRef>
              <c:f>Лист1!$B$2:$B$5</c:f>
              <c:numCache>
                <c:formatCode>0%</c:formatCode>
                <c:ptCount val="4"/>
                <c:pt idx="0">
                  <c:v>0.53</c:v>
                </c:pt>
                <c:pt idx="1">
                  <c:v>0.25</c:v>
                </c:pt>
                <c:pt idx="2">
                  <c:v>0.09</c:v>
                </c:pt>
                <c:pt idx="3">
                  <c:v>0.08</c:v>
                </c:pt>
              </c:numCache>
            </c:numRef>
          </c:val>
          <c:extLst>
            <c:ext xmlns:c16="http://schemas.microsoft.com/office/drawing/2014/chart" uri="{C3380CC4-5D6E-409C-BE32-E72D297353CC}">
              <c16:uniqueId val="{00000008-90D5-49B6-9A7E-7CD2C1DFFB0D}"/>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1</b:Tag>
    <b:SourceType>Book</b:SourceType>
    <b:Guid>{755BCC8C-7AEE-49CE-8A77-DE9D5B14C00F}</b:Guid>
    <b:Author>
      <b:Author>
        <b:NameList>
          <b:Person>
            <b:Last>Ахунова</b:Last>
            <b:First>А.</b:First>
            <b:Middle>Ч.</b:Middle>
          </b:Person>
        </b:NameList>
      </b:Author>
    </b:Author>
    <b:Title>Особенности мирового рынка золота / А.Ч. Ахунова // Сибирский торгово-экономический журнал. – 2019. – № 1 (19). – С. 147.</b:Title>
    <b:RefOrder>1</b:RefOrder>
  </b:Source>
</b:Sources>
</file>

<file path=customXml/itemProps1.xml><?xml version="1.0" encoding="utf-8"?>
<ds:datastoreItem xmlns:ds="http://schemas.openxmlformats.org/officeDocument/2006/customXml" ds:itemID="{2FBA65A6-48BA-4845-8E77-5DA8E38D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39</Pages>
  <Words>7779</Words>
  <Characters>44344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dc:creator>
  <cp:lastModifiedBy>Инесса Зольванова</cp:lastModifiedBy>
  <cp:revision>162</cp:revision>
  <cp:lastPrinted>2021-04-26T10:44:00Z</cp:lastPrinted>
  <dcterms:created xsi:type="dcterms:W3CDTF">2021-04-22T19:48:00Z</dcterms:created>
  <dcterms:modified xsi:type="dcterms:W3CDTF">2021-06-08T20:14:00Z</dcterms:modified>
</cp:coreProperties>
</file>