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1C3D3" w14:textId="77777777" w:rsidR="00F3391D" w:rsidRPr="00F3391D" w:rsidRDefault="00F3391D" w:rsidP="00F3391D">
      <w:pPr>
        <w:widowControl w:val="0"/>
        <w:tabs>
          <w:tab w:val="left" w:pos="709"/>
          <w:tab w:val="left" w:pos="4678"/>
        </w:tabs>
        <w:spacing w:after="0" w:line="240" w:lineRule="auto"/>
        <w:ind w:left="-142"/>
        <w:jc w:val="center"/>
        <w:rPr>
          <w:rFonts w:ascii="Times New Roman" w:eastAsia="Times New Roman" w:hAnsi="Times New Roman" w:cs="Times New Roman"/>
          <w:color w:val="000000"/>
          <w:kern w:val="0"/>
          <w:sz w:val="28"/>
          <w:szCs w:val="24"/>
          <w:lang w:eastAsia="ru-RU"/>
          <w14:ligatures w14:val="none"/>
        </w:rPr>
      </w:pPr>
      <w:r w:rsidRPr="00F3391D">
        <w:rPr>
          <w:rFonts w:ascii="Times New Roman" w:eastAsia="Times New Roman" w:hAnsi="Times New Roman" w:cs="Times New Roman"/>
          <w:color w:val="000000"/>
          <w:kern w:val="0"/>
          <w:sz w:val="24"/>
          <w:szCs w:val="24"/>
          <w:lang w:eastAsia="ru-RU"/>
          <w14:ligatures w14:val="none"/>
        </w:rPr>
        <w:t>МИНИСТЕРСТВО НАУКИ И ВЫСШЕГО ОБРАЗОВАНИЯ РОССИЙСКОЙ ФЕДЕРАЦИИ</w:t>
      </w:r>
    </w:p>
    <w:p w14:paraId="6592327E" w14:textId="77777777" w:rsidR="00F3391D" w:rsidRPr="00F3391D" w:rsidRDefault="00F3391D" w:rsidP="00F3391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sidRPr="00F3391D">
        <w:rPr>
          <w:rFonts w:ascii="Times New Roman" w:eastAsia="Times New Roman" w:hAnsi="Times New Roman" w:cs="Times New Roman"/>
          <w:color w:val="000000"/>
          <w:kern w:val="0"/>
          <w:sz w:val="24"/>
          <w:szCs w:val="24"/>
          <w:lang w:eastAsia="ru-RU"/>
          <w14:ligatures w14:val="none"/>
        </w:rPr>
        <w:t>Федеральное государственное бюджетное образовательное учреждение</w:t>
      </w:r>
    </w:p>
    <w:p w14:paraId="34A7F87F" w14:textId="77777777" w:rsidR="00F3391D" w:rsidRPr="00F3391D" w:rsidRDefault="00F3391D" w:rsidP="00F3391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kern w:val="0"/>
          <w:sz w:val="24"/>
          <w:szCs w:val="24"/>
          <w:lang w:eastAsia="ru-RU"/>
          <w14:ligatures w14:val="none"/>
        </w:rPr>
      </w:pPr>
      <w:r w:rsidRPr="00F3391D">
        <w:rPr>
          <w:rFonts w:ascii="Times New Roman" w:eastAsia="Times New Roman" w:hAnsi="Times New Roman" w:cs="Times New Roman"/>
          <w:color w:val="000000"/>
          <w:kern w:val="0"/>
          <w:sz w:val="24"/>
          <w:szCs w:val="24"/>
          <w:lang w:eastAsia="ru-RU"/>
          <w14:ligatures w14:val="none"/>
        </w:rPr>
        <w:t>высшего образования</w:t>
      </w:r>
    </w:p>
    <w:p w14:paraId="2AF4E91E" w14:textId="77777777" w:rsidR="00F3391D" w:rsidRPr="00F3391D" w:rsidRDefault="00F3391D" w:rsidP="00F3391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kern w:val="0"/>
          <w:sz w:val="28"/>
          <w:szCs w:val="28"/>
          <w:lang w:eastAsia="ru-RU"/>
          <w14:ligatures w14:val="none"/>
        </w:rPr>
      </w:pPr>
      <w:r w:rsidRPr="00F3391D">
        <w:rPr>
          <w:rFonts w:ascii="Times New Roman" w:eastAsia="Times New Roman" w:hAnsi="Times New Roman" w:cs="Times New Roman"/>
          <w:b/>
          <w:color w:val="000000"/>
          <w:kern w:val="0"/>
          <w:sz w:val="28"/>
          <w:szCs w:val="28"/>
          <w:lang w:eastAsia="ru-RU"/>
          <w14:ligatures w14:val="none"/>
        </w:rPr>
        <w:t>«КУБАНСКИЙ ГОСУДАРСТВЕННЫЙ УНИВЕРСИТЕТ»</w:t>
      </w:r>
    </w:p>
    <w:p w14:paraId="645D52C3" w14:textId="4BA83611" w:rsidR="00F3391D" w:rsidRPr="00C861CF" w:rsidRDefault="00F3391D" w:rsidP="008117B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kern w:val="0"/>
          <w:sz w:val="28"/>
          <w:szCs w:val="28"/>
          <w:lang w:eastAsia="ru-RU"/>
          <w14:ligatures w14:val="none"/>
        </w:rPr>
      </w:pPr>
      <w:r w:rsidRPr="00F3391D">
        <w:rPr>
          <w:rFonts w:ascii="Times New Roman" w:eastAsia="Times New Roman" w:hAnsi="Times New Roman" w:cs="Times New Roman"/>
          <w:b/>
          <w:color w:val="000000"/>
          <w:kern w:val="0"/>
          <w:sz w:val="28"/>
          <w:szCs w:val="28"/>
          <w:lang w:eastAsia="ru-RU"/>
          <w14:ligatures w14:val="none"/>
        </w:rPr>
        <w:t>(ФГБОУ ВО «КубГУ»)</w:t>
      </w:r>
    </w:p>
    <w:p w14:paraId="6B3CEFDC" w14:textId="77777777" w:rsidR="00F3391D" w:rsidRPr="00F3391D" w:rsidRDefault="00F3391D" w:rsidP="00F3391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kern w:val="0"/>
          <w:sz w:val="28"/>
          <w:szCs w:val="28"/>
          <w:lang w:eastAsia="ru-RU"/>
          <w14:ligatures w14:val="none"/>
        </w:rPr>
      </w:pPr>
      <w:r w:rsidRPr="00F3391D">
        <w:rPr>
          <w:rFonts w:ascii="Times New Roman" w:eastAsia="Times New Roman" w:hAnsi="Times New Roman" w:cs="Times New Roman"/>
          <w:b/>
          <w:color w:val="000000"/>
          <w:kern w:val="0"/>
          <w:sz w:val="28"/>
          <w:szCs w:val="28"/>
          <w:lang w:eastAsia="ru-RU"/>
          <w14:ligatures w14:val="none"/>
        </w:rPr>
        <w:t xml:space="preserve">Экономический факультет </w:t>
      </w:r>
    </w:p>
    <w:p w14:paraId="1BCAAFC7" w14:textId="77777777" w:rsidR="00F3391D" w:rsidRPr="00F3391D" w:rsidRDefault="00F3391D" w:rsidP="00F3391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kern w:val="0"/>
          <w:sz w:val="28"/>
          <w:szCs w:val="28"/>
          <w:lang w:eastAsia="ru-RU"/>
          <w14:ligatures w14:val="none"/>
        </w:rPr>
      </w:pPr>
      <w:r w:rsidRPr="00F3391D">
        <w:rPr>
          <w:rFonts w:ascii="Times New Roman" w:eastAsia="Times New Roman" w:hAnsi="Times New Roman" w:cs="Times New Roman"/>
          <w:b/>
          <w:color w:val="000000"/>
          <w:kern w:val="0"/>
          <w:sz w:val="28"/>
          <w:szCs w:val="28"/>
          <w:lang w:eastAsia="ru-RU"/>
          <w14:ligatures w14:val="none"/>
        </w:rPr>
        <w:t>Кафедра экономики и управления инновационными системами</w:t>
      </w:r>
    </w:p>
    <w:p w14:paraId="49C62BA6" w14:textId="77777777" w:rsidR="00F3391D" w:rsidRPr="00F3391D" w:rsidRDefault="00F3391D" w:rsidP="00F3391D">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
          <w:color w:val="000000"/>
          <w:kern w:val="0"/>
          <w:sz w:val="28"/>
          <w:szCs w:val="28"/>
          <w:lang w:eastAsia="ru-RU"/>
          <w14:ligatures w14:val="none"/>
        </w:rPr>
      </w:pPr>
    </w:p>
    <w:p w14:paraId="52856EA6" w14:textId="77777777" w:rsidR="00F3391D" w:rsidRPr="00F3391D" w:rsidRDefault="00F3391D" w:rsidP="00F3391D">
      <w:pPr>
        <w:widowControl w:val="0"/>
        <w:shd w:val="clear" w:color="auto" w:fill="FFFFFF"/>
        <w:autoSpaceDE w:val="0"/>
        <w:autoSpaceDN w:val="0"/>
        <w:adjustRightInd w:val="0"/>
        <w:spacing w:after="0" w:line="240" w:lineRule="auto"/>
        <w:ind w:left="-1620" w:firstLine="6723"/>
        <w:jc w:val="both"/>
        <w:rPr>
          <w:rFonts w:ascii="Times New Roman" w:eastAsia="Times New Roman" w:hAnsi="Times New Roman" w:cs="Times New Roman"/>
          <w:color w:val="000000"/>
          <w:kern w:val="0"/>
          <w:sz w:val="28"/>
          <w:szCs w:val="28"/>
          <w:lang w:eastAsia="ru-RU"/>
          <w14:ligatures w14:val="none"/>
        </w:rPr>
      </w:pPr>
      <w:r w:rsidRPr="00F3391D">
        <w:rPr>
          <w:rFonts w:ascii="Times New Roman" w:eastAsia="Times New Roman" w:hAnsi="Times New Roman" w:cs="Times New Roman"/>
          <w:color w:val="000000"/>
          <w:kern w:val="0"/>
          <w:sz w:val="28"/>
          <w:szCs w:val="28"/>
          <w:lang w:eastAsia="ru-RU"/>
          <w14:ligatures w14:val="none"/>
        </w:rPr>
        <w:t xml:space="preserve">Допустить к защите </w:t>
      </w:r>
    </w:p>
    <w:p w14:paraId="63F2ACFF" w14:textId="77777777" w:rsidR="00F3391D" w:rsidRPr="00F3391D" w:rsidRDefault="00F3391D" w:rsidP="00F3391D">
      <w:pPr>
        <w:widowControl w:val="0"/>
        <w:shd w:val="clear" w:color="auto" w:fill="FFFFFF"/>
        <w:autoSpaceDE w:val="0"/>
        <w:autoSpaceDN w:val="0"/>
        <w:adjustRightInd w:val="0"/>
        <w:spacing w:after="0" w:line="240" w:lineRule="auto"/>
        <w:ind w:left="-1620" w:firstLine="6723"/>
        <w:jc w:val="both"/>
        <w:rPr>
          <w:rFonts w:ascii="Times New Roman" w:eastAsia="Times New Roman" w:hAnsi="Times New Roman" w:cs="Times New Roman"/>
          <w:color w:val="000000"/>
          <w:kern w:val="0"/>
          <w:sz w:val="28"/>
          <w:szCs w:val="28"/>
          <w:lang w:eastAsia="ru-RU"/>
          <w14:ligatures w14:val="none"/>
        </w:rPr>
      </w:pPr>
      <w:r w:rsidRPr="00F3391D">
        <w:rPr>
          <w:rFonts w:ascii="Times New Roman" w:eastAsia="Times New Roman" w:hAnsi="Times New Roman" w:cs="Times New Roman"/>
          <w:color w:val="000000"/>
          <w:kern w:val="0"/>
          <w:sz w:val="28"/>
          <w:szCs w:val="28"/>
          <w:lang w:eastAsia="ru-RU"/>
          <w14:ligatures w14:val="none"/>
        </w:rPr>
        <w:t>Заведующий кафедрой</w:t>
      </w:r>
    </w:p>
    <w:p w14:paraId="6FE3928B" w14:textId="77777777" w:rsidR="00F3391D" w:rsidRPr="00F3391D" w:rsidRDefault="00F3391D" w:rsidP="00F3391D">
      <w:pPr>
        <w:widowControl w:val="0"/>
        <w:shd w:val="clear" w:color="auto" w:fill="FFFFFF"/>
        <w:autoSpaceDE w:val="0"/>
        <w:autoSpaceDN w:val="0"/>
        <w:adjustRightInd w:val="0"/>
        <w:spacing w:after="0" w:line="240" w:lineRule="auto"/>
        <w:ind w:left="-1620" w:firstLine="6723"/>
        <w:jc w:val="both"/>
        <w:rPr>
          <w:rFonts w:ascii="Times New Roman" w:eastAsia="Times New Roman" w:hAnsi="Times New Roman" w:cs="Times New Roman"/>
          <w:color w:val="000000"/>
          <w:kern w:val="0"/>
          <w:sz w:val="28"/>
          <w:szCs w:val="28"/>
          <w:lang w:eastAsia="ru-RU"/>
          <w14:ligatures w14:val="none"/>
        </w:rPr>
      </w:pPr>
      <w:r w:rsidRPr="00F3391D">
        <w:rPr>
          <w:rFonts w:ascii="Times New Roman" w:eastAsia="Times New Roman" w:hAnsi="Times New Roman" w:cs="Times New Roman"/>
          <w:color w:val="000000"/>
          <w:kern w:val="0"/>
          <w:sz w:val="28"/>
          <w:szCs w:val="28"/>
          <w:lang w:eastAsia="ru-RU"/>
          <w14:ligatures w14:val="none"/>
        </w:rPr>
        <w:t>канд. экон. наук, доц.</w:t>
      </w:r>
    </w:p>
    <w:p w14:paraId="0879CB85" w14:textId="77777777" w:rsidR="00F3391D" w:rsidRPr="00F3391D" w:rsidRDefault="00F3391D" w:rsidP="00F3391D">
      <w:pPr>
        <w:widowControl w:val="0"/>
        <w:shd w:val="clear" w:color="auto" w:fill="FFFFFF"/>
        <w:autoSpaceDE w:val="0"/>
        <w:autoSpaceDN w:val="0"/>
        <w:adjustRightInd w:val="0"/>
        <w:spacing w:after="0" w:line="240" w:lineRule="auto"/>
        <w:ind w:left="-1620" w:firstLine="6723"/>
        <w:jc w:val="both"/>
        <w:rPr>
          <w:rFonts w:ascii="Times New Roman" w:eastAsia="Times New Roman" w:hAnsi="Times New Roman" w:cs="Times New Roman"/>
          <w:color w:val="000000"/>
          <w:kern w:val="0"/>
          <w:sz w:val="28"/>
          <w:szCs w:val="28"/>
          <w:lang w:eastAsia="ru-RU"/>
          <w14:ligatures w14:val="none"/>
        </w:rPr>
      </w:pPr>
      <w:r w:rsidRPr="00F3391D">
        <w:rPr>
          <w:rFonts w:ascii="Times New Roman" w:eastAsia="Times New Roman" w:hAnsi="Times New Roman" w:cs="Times New Roman"/>
          <w:color w:val="000000"/>
          <w:kern w:val="0"/>
          <w:sz w:val="28"/>
          <w:szCs w:val="28"/>
          <w:lang w:eastAsia="ru-RU"/>
          <w14:ligatures w14:val="none"/>
        </w:rPr>
        <w:t xml:space="preserve">___________ К.О. Литвинский </w:t>
      </w:r>
    </w:p>
    <w:p w14:paraId="43816BE2" w14:textId="77777777" w:rsidR="00F3391D" w:rsidRPr="00F3391D" w:rsidRDefault="00F3391D" w:rsidP="00F3391D">
      <w:pPr>
        <w:widowControl w:val="0"/>
        <w:shd w:val="clear" w:color="auto" w:fill="FFFFFF"/>
        <w:autoSpaceDE w:val="0"/>
        <w:autoSpaceDN w:val="0"/>
        <w:adjustRightInd w:val="0"/>
        <w:spacing w:after="0" w:line="240" w:lineRule="auto"/>
        <w:ind w:left="-1620" w:firstLine="6723"/>
        <w:jc w:val="both"/>
        <w:rPr>
          <w:rFonts w:ascii="Times New Roman" w:eastAsia="Times New Roman" w:hAnsi="Times New Roman" w:cs="Times New Roman"/>
          <w:color w:val="000000"/>
          <w:kern w:val="0"/>
          <w:sz w:val="24"/>
          <w:szCs w:val="24"/>
          <w:lang w:eastAsia="ru-RU"/>
          <w14:ligatures w14:val="none"/>
        </w:rPr>
      </w:pPr>
      <w:r w:rsidRPr="00F3391D">
        <w:rPr>
          <w:rFonts w:ascii="Times New Roman" w:eastAsia="Times New Roman" w:hAnsi="Times New Roman" w:cs="Times New Roman"/>
          <w:color w:val="000000"/>
          <w:kern w:val="0"/>
          <w:sz w:val="20"/>
          <w:szCs w:val="20"/>
          <w:lang w:eastAsia="ru-RU"/>
          <w14:ligatures w14:val="none"/>
        </w:rPr>
        <w:t xml:space="preserve">     </w:t>
      </w:r>
      <w:r w:rsidRPr="00F3391D">
        <w:rPr>
          <w:rFonts w:ascii="Times New Roman" w:eastAsia="Times New Roman" w:hAnsi="Times New Roman" w:cs="Times New Roman"/>
          <w:color w:val="000000"/>
          <w:kern w:val="0"/>
          <w:sz w:val="24"/>
          <w:szCs w:val="24"/>
          <w:lang w:eastAsia="ru-RU"/>
          <w14:ligatures w14:val="none"/>
        </w:rPr>
        <w:t xml:space="preserve">  (подпись)         </w:t>
      </w:r>
    </w:p>
    <w:p w14:paraId="57148A47" w14:textId="5B78CFEF" w:rsidR="00F3391D" w:rsidRPr="00F3391D" w:rsidRDefault="00F3391D" w:rsidP="00F3391D">
      <w:pPr>
        <w:widowControl w:val="0"/>
        <w:shd w:val="clear" w:color="auto" w:fill="FFFFFF"/>
        <w:autoSpaceDE w:val="0"/>
        <w:autoSpaceDN w:val="0"/>
        <w:adjustRightInd w:val="0"/>
        <w:spacing w:after="0" w:line="240" w:lineRule="auto"/>
        <w:ind w:left="-1620" w:firstLine="6723"/>
        <w:jc w:val="both"/>
        <w:rPr>
          <w:rFonts w:ascii="Times New Roman" w:eastAsia="Times New Roman" w:hAnsi="Times New Roman" w:cs="Times New Roman"/>
          <w:color w:val="000000"/>
          <w:kern w:val="0"/>
          <w:sz w:val="28"/>
          <w:szCs w:val="28"/>
          <w:lang w:eastAsia="ru-RU"/>
          <w14:ligatures w14:val="none"/>
        </w:rPr>
      </w:pPr>
      <w:r w:rsidRPr="00F3391D">
        <w:rPr>
          <w:rFonts w:ascii="Times New Roman" w:eastAsia="Times New Roman" w:hAnsi="Times New Roman" w:cs="Times New Roman"/>
          <w:color w:val="000000"/>
          <w:kern w:val="0"/>
          <w:sz w:val="28"/>
          <w:szCs w:val="28"/>
          <w:lang w:eastAsia="ru-RU"/>
          <w14:ligatures w14:val="none"/>
        </w:rPr>
        <w:t>__________________202</w:t>
      </w:r>
      <w:r w:rsidR="00244FA2">
        <w:rPr>
          <w:rFonts w:ascii="Times New Roman" w:eastAsia="Times New Roman" w:hAnsi="Times New Roman" w:cs="Times New Roman"/>
          <w:color w:val="000000"/>
          <w:kern w:val="0"/>
          <w:sz w:val="28"/>
          <w:szCs w:val="28"/>
          <w:lang w:eastAsia="ru-RU"/>
          <w14:ligatures w14:val="none"/>
        </w:rPr>
        <w:t>5</w:t>
      </w:r>
      <w:r w:rsidRPr="00F3391D">
        <w:rPr>
          <w:rFonts w:ascii="Times New Roman" w:eastAsia="Times New Roman" w:hAnsi="Times New Roman" w:cs="Times New Roman"/>
          <w:color w:val="000000"/>
          <w:kern w:val="0"/>
          <w:sz w:val="28"/>
          <w:szCs w:val="28"/>
          <w:lang w:eastAsia="ru-RU"/>
          <w14:ligatures w14:val="none"/>
        </w:rPr>
        <w:t xml:space="preserve"> г.</w:t>
      </w:r>
    </w:p>
    <w:p w14:paraId="4A09A314" w14:textId="77777777" w:rsidR="00F3391D" w:rsidRPr="00F3391D" w:rsidRDefault="00F3391D" w:rsidP="00F3391D">
      <w:pPr>
        <w:widowControl w:val="0"/>
        <w:shd w:val="clear" w:color="auto" w:fill="FFFFFF"/>
        <w:autoSpaceDE w:val="0"/>
        <w:autoSpaceDN w:val="0"/>
        <w:adjustRightInd w:val="0"/>
        <w:spacing w:after="0" w:line="240" w:lineRule="auto"/>
        <w:ind w:left="-1620" w:firstLine="6300"/>
        <w:jc w:val="both"/>
        <w:rPr>
          <w:rFonts w:ascii="Times New Roman" w:eastAsia="Times New Roman" w:hAnsi="Times New Roman" w:cs="Times New Roman"/>
          <w:color w:val="000000"/>
          <w:kern w:val="0"/>
          <w:sz w:val="28"/>
          <w:szCs w:val="28"/>
          <w:lang w:eastAsia="ru-RU"/>
          <w14:ligatures w14:val="none"/>
        </w:rPr>
      </w:pPr>
    </w:p>
    <w:p w14:paraId="6EC21592" w14:textId="77777777" w:rsidR="00F3391D" w:rsidRPr="00F3391D" w:rsidRDefault="00F3391D" w:rsidP="00F3391D">
      <w:pPr>
        <w:widowControl w:val="0"/>
        <w:tabs>
          <w:tab w:val="center" w:pos="4677"/>
          <w:tab w:val="right" w:pos="9355"/>
        </w:tabs>
        <w:spacing w:after="0" w:line="240" w:lineRule="auto"/>
        <w:jc w:val="center"/>
        <w:rPr>
          <w:rFonts w:ascii="Times New Roman" w:eastAsia="Times New Roman" w:hAnsi="Times New Roman" w:cs="Times New Roman"/>
          <w:b/>
          <w:color w:val="000000"/>
          <w:kern w:val="0"/>
          <w:sz w:val="28"/>
          <w:szCs w:val="28"/>
          <w:lang w:eastAsia="ru-RU"/>
          <w14:ligatures w14:val="none"/>
        </w:rPr>
      </w:pPr>
    </w:p>
    <w:p w14:paraId="26C2840B" w14:textId="77777777" w:rsidR="00F3391D" w:rsidRPr="00F3391D" w:rsidRDefault="00F3391D" w:rsidP="00F3391D">
      <w:pPr>
        <w:widowControl w:val="0"/>
        <w:tabs>
          <w:tab w:val="center" w:pos="4677"/>
          <w:tab w:val="right" w:pos="9355"/>
        </w:tabs>
        <w:spacing w:after="0" w:line="240" w:lineRule="auto"/>
        <w:jc w:val="center"/>
        <w:rPr>
          <w:rFonts w:ascii="Times New Roman" w:eastAsia="Times New Roman" w:hAnsi="Times New Roman" w:cs="Times New Roman"/>
          <w:b/>
          <w:color w:val="000000"/>
          <w:kern w:val="0"/>
          <w:sz w:val="28"/>
          <w:szCs w:val="28"/>
          <w:lang w:eastAsia="ru-RU"/>
          <w14:ligatures w14:val="none"/>
        </w:rPr>
      </w:pPr>
    </w:p>
    <w:p w14:paraId="0F50532B" w14:textId="77777777" w:rsidR="00F3391D" w:rsidRPr="00F3391D" w:rsidRDefault="00F3391D" w:rsidP="00F3391D">
      <w:pPr>
        <w:widowControl w:val="0"/>
        <w:tabs>
          <w:tab w:val="center" w:pos="4677"/>
          <w:tab w:val="right" w:pos="9355"/>
        </w:tabs>
        <w:spacing w:after="0" w:line="240" w:lineRule="auto"/>
        <w:jc w:val="center"/>
        <w:rPr>
          <w:rFonts w:ascii="Times New Roman" w:eastAsia="Times New Roman" w:hAnsi="Times New Roman" w:cs="Times New Roman"/>
          <w:b/>
          <w:color w:val="000000"/>
          <w:kern w:val="0"/>
          <w:sz w:val="28"/>
          <w:szCs w:val="28"/>
          <w:lang w:eastAsia="ru-RU"/>
          <w14:ligatures w14:val="none"/>
        </w:rPr>
      </w:pPr>
      <w:r w:rsidRPr="00F3391D">
        <w:rPr>
          <w:rFonts w:ascii="Times New Roman" w:eastAsia="Times New Roman" w:hAnsi="Times New Roman" w:cs="Times New Roman"/>
          <w:b/>
          <w:color w:val="000000"/>
          <w:kern w:val="0"/>
          <w:sz w:val="28"/>
          <w:szCs w:val="28"/>
          <w:lang w:eastAsia="ru-RU"/>
          <w14:ligatures w14:val="none"/>
        </w:rPr>
        <w:t>ВЫПУСКНАЯ КВАЛИФИКАЦИОННАЯ РАБОТА</w:t>
      </w:r>
    </w:p>
    <w:p w14:paraId="179362CE" w14:textId="77777777" w:rsidR="00F3391D" w:rsidRPr="00F3391D" w:rsidRDefault="00F3391D" w:rsidP="00F3391D">
      <w:pPr>
        <w:widowControl w:val="0"/>
        <w:overflowPunct w:val="0"/>
        <w:adjustRightInd w:val="0"/>
        <w:spacing w:after="0" w:line="240" w:lineRule="auto"/>
        <w:jc w:val="center"/>
        <w:textAlignment w:val="baseline"/>
        <w:rPr>
          <w:rFonts w:ascii="Times New Roman" w:eastAsia="Times New Roman" w:hAnsi="Times New Roman" w:cs="Times New Roman"/>
          <w:b/>
          <w:caps/>
          <w:color w:val="000000"/>
          <w:kern w:val="0"/>
          <w:sz w:val="28"/>
          <w:szCs w:val="28"/>
          <w:lang w:eastAsia="ru-RU"/>
          <w14:ligatures w14:val="none"/>
        </w:rPr>
      </w:pPr>
      <w:r w:rsidRPr="00F3391D">
        <w:rPr>
          <w:rFonts w:ascii="Times New Roman" w:eastAsia="Times New Roman" w:hAnsi="Times New Roman" w:cs="Times New Roman"/>
          <w:b/>
          <w:caps/>
          <w:color w:val="000000"/>
          <w:kern w:val="0"/>
          <w:sz w:val="28"/>
          <w:szCs w:val="28"/>
          <w:lang w:eastAsia="ru-RU"/>
          <w14:ligatures w14:val="none"/>
        </w:rPr>
        <w:t>(БАКАЛАВРСКАЯ РАБОТА)</w:t>
      </w:r>
    </w:p>
    <w:p w14:paraId="0C422592" w14:textId="77777777" w:rsidR="00F3391D" w:rsidRPr="00F3391D" w:rsidRDefault="00F3391D" w:rsidP="00F3391D">
      <w:pPr>
        <w:widowControl w:val="0"/>
        <w:overflowPunct w:val="0"/>
        <w:adjustRightInd w:val="0"/>
        <w:spacing w:after="0" w:line="240" w:lineRule="auto"/>
        <w:jc w:val="both"/>
        <w:textAlignment w:val="baseline"/>
        <w:rPr>
          <w:rFonts w:ascii="Times New Roman" w:eastAsia="Times New Roman" w:hAnsi="Times New Roman" w:cs="Times New Roman"/>
          <w:b/>
          <w:caps/>
          <w:color w:val="000000"/>
          <w:kern w:val="0"/>
          <w:sz w:val="28"/>
          <w:szCs w:val="28"/>
          <w:lang w:eastAsia="ru-RU"/>
          <w14:ligatures w14:val="none"/>
        </w:rPr>
      </w:pPr>
    </w:p>
    <w:p w14:paraId="2B6F2D87" w14:textId="6B3ED326" w:rsidR="00F3391D" w:rsidRPr="00AC164E" w:rsidRDefault="00AC164E" w:rsidP="00F3391D">
      <w:pPr>
        <w:widowControl w:val="0"/>
        <w:suppressAutoHyphens/>
        <w:overflowPunct w:val="0"/>
        <w:adjustRightInd w:val="0"/>
        <w:spacing w:after="0" w:line="240" w:lineRule="auto"/>
        <w:jc w:val="center"/>
        <w:textAlignment w:val="baseline"/>
        <w:rPr>
          <w:rFonts w:ascii="Times New Roman" w:eastAsia="Times New Roman" w:hAnsi="Times New Roman" w:cs="Times New Roman"/>
          <w:b/>
          <w:caps/>
          <w:color w:val="000000"/>
          <w:kern w:val="0"/>
          <w:sz w:val="28"/>
          <w:szCs w:val="28"/>
          <w:lang w:eastAsia="zh-TW"/>
          <w14:ligatures w14:val="none"/>
        </w:rPr>
      </w:pPr>
      <w:r>
        <w:rPr>
          <w:rFonts w:ascii="Times New Roman" w:eastAsia="Times New Roman" w:hAnsi="Times New Roman" w:cs="Times New Roman"/>
          <w:b/>
          <w:caps/>
          <w:color w:val="000000"/>
          <w:kern w:val="0"/>
          <w:sz w:val="28"/>
          <w:szCs w:val="28"/>
          <w:lang w:eastAsia="zh-TW"/>
          <w14:ligatures w14:val="none"/>
        </w:rPr>
        <w:t xml:space="preserve">Исследование инновационного потенциала субъектов Российской федерации с использованием </w:t>
      </w:r>
      <w:r w:rsidR="00FA0C9C">
        <w:rPr>
          <w:rFonts w:ascii="Times New Roman" w:eastAsia="Times New Roman" w:hAnsi="Times New Roman" w:cs="Times New Roman"/>
          <w:b/>
          <w:caps/>
          <w:color w:val="000000"/>
          <w:kern w:val="0"/>
          <w:sz w:val="28"/>
          <w:szCs w:val="28"/>
          <w:lang w:val="en-US" w:eastAsia="zh-TW"/>
          <w14:ligatures w14:val="none"/>
        </w:rPr>
        <w:t>low</w:t>
      </w:r>
      <w:r w:rsidR="00FA0C9C" w:rsidRPr="00FA0C9C">
        <w:rPr>
          <w:rFonts w:ascii="Times New Roman" w:eastAsia="Times New Roman" w:hAnsi="Times New Roman" w:cs="Times New Roman"/>
          <w:b/>
          <w:caps/>
          <w:color w:val="000000"/>
          <w:kern w:val="0"/>
          <w:sz w:val="28"/>
          <w:szCs w:val="28"/>
          <w:lang w:eastAsia="zh-TW"/>
          <w14:ligatures w14:val="none"/>
        </w:rPr>
        <w:t>-</w:t>
      </w:r>
      <w:r w:rsidR="00FA0C9C">
        <w:rPr>
          <w:rFonts w:ascii="Times New Roman" w:eastAsia="Times New Roman" w:hAnsi="Times New Roman" w:cs="Times New Roman"/>
          <w:b/>
          <w:caps/>
          <w:color w:val="000000"/>
          <w:kern w:val="0"/>
          <w:sz w:val="28"/>
          <w:szCs w:val="28"/>
          <w:lang w:val="en-US" w:eastAsia="zh-TW"/>
          <w14:ligatures w14:val="none"/>
        </w:rPr>
        <w:t>code</w:t>
      </w:r>
      <w:r w:rsidR="00FA0C9C" w:rsidRPr="00FA0C9C">
        <w:rPr>
          <w:rFonts w:ascii="Times New Roman" w:eastAsia="Times New Roman" w:hAnsi="Times New Roman" w:cs="Times New Roman"/>
          <w:b/>
          <w:caps/>
          <w:color w:val="000000"/>
          <w:kern w:val="0"/>
          <w:sz w:val="28"/>
          <w:szCs w:val="28"/>
          <w:lang w:eastAsia="zh-TW"/>
          <w14:ligatures w14:val="none"/>
        </w:rPr>
        <w:t xml:space="preserve"> </w:t>
      </w:r>
      <w:r>
        <w:rPr>
          <w:rFonts w:ascii="Times New Roman" w:eastAsia="Times New Roman" w:hAnsi="Times New Roman" w:cs="Times New Roman"/>
          <w:b/>
          <w:caps/>
          <w:color w:val="000000"/>
          <w:kern w:val="0"/>
          <w:sz w:val="28"/>
          <w:szCs w:val="28"/>
          <w:lang w:eastAsia="zh-TW"/>
          <w14:ligatures w14:val="none"/>
        </w:rPr>
        <w:t xml:space="preserve">платформы </w:t>
      </w:r>
      <w:r>
        <w:rPr>
          <w:rFonts w:ascii="Times New Roman" w:eastAsia="Times New Roman" w:hAnsi="Times New Roman" w:cs="Times New Roman"/>
          <w:b/>
          <w:caps/>
          <w:color w:val="000000"/>
          <w:kern w:val="0"/>
          <w:sz w:val="28"/>
          <w:szCs w:val="28"/>
          <w:lang w:val="en-US" w:eastAsia="zh-TW"/>
          <w14:ligatures w14:val="none"/>
        </w:rPr>
        <w:t>loginom</w:t>
      </w:r>
    </w:p>
    <w:p w14:paraId="56F14388" w14:textId="00B89240" w:rsidR="005821C6" w:rsidRPr="0098349D" w:rsidRDefault="005821C6" w:rsidP="00F3391D">
      <w:pPr>
        <w:widowControl w:val="0"/>
        <w:suppressAutoHyphens/>
        <w:overflowPunct w:val="0"/>
        <w:adjustRightInd w:val="0"/>
        <w:spacing w:after="0" w:line="240" w:lineRule="auto"/>
        <w:jc w:val="center"/>
        <w:textAlignment w:val="baseline"/>
        <w:rPr>
          <w:rFonts w:ascii="Times New Roman" w:eastAsia="Times New Roman" w:hAnsi="Times New Roman" w:cs="Times New Roman"/>
          <w:b/>
          <w:caps/>
          <w:color w:val="000000"/>
          <w:kern w:val="0"/>
          <w:sz w:val="28"/>
          <w:szCs w:val="28"/>
          <w:lang w:eastAsia="zh-TW"/>
          <w14:ligatures w14:val="none"/>
        </w:rPr>
      </w:pPr>
    </w:p>
    <w:p w14:paraId="6188FD98" w14:textId="77777777" w:rsidR="005821C6" w:rsidRPr="005821C6" w:rsidRDefault="005821C6" w:rsidP="00F3391D">
      <w:pPr>
        <w:widowControl w:val="0"/>
        <w:suppressAutoHyphens/>
        <w:overflowPunct w:val="0"/>
        <w:adjustRightInd w:val="0"/>
        <w:spacing w:after="0" w:line="240" w:lineRule="auto"/>
        <w:jc w:val="center"/>
        <w:textAlignment w:val="baseline"/>
        <w:rPr>
          <w:rFonts w:ascii="Times New Roman" w:eastAsia="Times New Roman" w:hAnsi="Times New Roman" w:cs="Times New Roman"/>
          <w:b/>
          <w:caps/>
          <w:color w:val="000000"/>
          <w:kern w:val="0"/>
          <w:sz w:val="28"/>
          <w:szCs w:val="28"/>
          <w:lang w:eastAsia="ru-RU"/>
          <w14:ligatures w14:val="none"/>
        </w:rPr>
      </w:pPr>
    </w:p>
    <w:p w14:paraId="1FA2F4CE" w14:textId="77777777" w:rsidR="00F3391D" w:rsidRPr="00F3391D" w:rsidRDefault="00F3391D" w:rsidP="00997A9B">
      <w:pPr>
        <w:widowControl w:val="0"/>
        <w:overflowPunct w:val="0"/>
        <w:adjustRightInd w:val="0"/>
        <w:spacing w:after="0" w:line="240" w:lineRule="auto"/>
        <w:textAlignment w:val="baseline"/>
        <w:rPr>
          <w:rFonts w:ascii="Times New Roman" w:eastAsia="Times New Roman" w:hAnsi="Times New Roman" w:cs="Times New Roman"/>
          <w:color w:val="000000"/>
          <w:kern w:val="0"/>
          <w:sz w:val="28"/>
          <w:szCs w:val="28"/>
          <w:lang w:eastAsia="ru-RU"/>
          <w14:ligatures w14:val="none"/>
        </w:rPr>
      </w:pPr>
    </w:p>
    <w:p w14:paraId="4996357D" w14:textId="39F60530" w:rsidR="00F3391D" w:rsidRPr="00F3391D" w:rsidRDefault="00F3391D" w:rsidP="00F3391D">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color w:val="000000"/>
          <w:kern w:val="0"/>
          <w:sz w:val="28"/>
          <w:szCs w:val="28"/>
          <w:lang w:eastAsia="ru-RU"/>
          <w14:ligatures w14:val="none"/>
        </w:rPr>
      </w:pPr>
      <w:r w:rsidRPr="00F3391D">
        <w:rPr>
          <w:rFonts w:ascii="Times New Roman" w:eastAsia="Times New Roman" w:hAnsi="Times New Roman" w:cs="Times New Roman"/>
          <w:color w:val="000000"/>
          <w:kern w:val="0"/>
          <w:sz w:val="28"/>
          <w:szCs w:val="28"/>
          <w:lang w:eastAsia="ru-RU"/>
          <w14:ligatures w14:val="none"/>
        </w:rPr>
        <w:t>Работу выполнил___________________________________</w:t>
      </w:r>
      <w:r w:rsidR="00080A18" w:rsidRPr="00F3391D">
        <w:rPr>
          <w:rFonts w:ascii="Times New Roman" w:eastAsia="Times New Roman" w:hAnsi="Times New Roman" w:cs="Times New Roman"/>
          <w:color w:val="000000"/>
          <w:kern w:val="0"/>
          <w:sz w:val="28"/>
          <w:szCs w:val="28"/>
          <w:lang w:eastAsia="ru-RU"/>
          <w14:ligatures w14:val="none"/>
        </w:rPr>
        <w:t>_</w:t>
      </w:r>
      <w:r w:rsidRPr="00F3391D">
        <w:rPr>
          <w:rFonts w:ascii="Times New Roman" w:eastAsia="Times New Roman" w:hAnsi="Times New Roman" w:cs="Times New Roman"/>
          <w:color w:val="000000"/>
          <w:kern w:val="0"/>
          <w:sz w:val="28"/>
          <w:szCs w:val="28"/>
          <w:lang w:eastAsia="ru-RU"/>
          <w14:ligatures w14:val="none"/>
        </w:rPr>
        <w:t xml:space="preserve"> </w:t>
      </w:r>
      <w:r w:rsidR="00AC164E">
        <w:rPr>
          <w:rFonts w:ascii="Times New Roman" w:eastAsia="Times New Roman" w:hAnsi="Times New Roman" w:cs="Times New Roman"/>
          <w:color w:val="000000"/>
          <w:kern w:val="0"/>
          <w:sz w:val="28"/>
          <w:szCs w:val="28"/>
          <w:lang w:eastAsia="ru-RU"/>
          <w14:ligatures w14:val="none"/>
        </w:rPr>
        <w:t>Д</w:t>
      </w:r>
      <w:r w:rsidRPr="00F3391D">
        <w:rPr>
          <w:rFonts w:ascii="Times New Roman" w:eastAsia="Times New Roman" w:hAnsi="Times New Roman" w:cs="Times New Roman"/>
          <w:color w:val="000000"/>
          <w:kern w:val="0"/>
          <w:sz w:val="28"/>
          <w:szCs w:val="28"/>
          <w:lang w:eastAsia="ru-RU"/>
          <w14:ligatures w14:val="none"/>
        </w:rPr>
        <w:t>.</w:t>
      </w:r>
      <w:r>
        <w:rPr>
          <w:rFonts w:ascii="Times New Roman" w:eastAsia="Times New Roman" w:hAnsi="Times New Roman" w:cs="Times New Roman"/>
          <w:color w:val="000000"/>
          <w:kern w:val="0"/>
          <w:sz w:val="28"/>
          <w:szCs w:val="28"/>
          <w:lang w:eastAsia="ru-RU"/>
          <w14:ligatures w14:val="none"/>
        </w:rPr>
        <w:t xml:space="preserve"> </w:t>
      </w:r>
      <w:r w:rsidR="00AC164E">
        <w:rPr>
          <w:rFonts w:ascii="Times New Roman" w:eastAsia="Times New Roman" w:hAnsi="Times New Roman" w:cs="Times New Roman"/>
          <w:color w:val="000000"/>
          <w:kern w:val="0"/>
          <w:sz w:val="28"/>
          <w:szCs w:val="28"/>
          <w:lang w:eastAsia="ru-RU"/>
          <w14:ligatures w14:val="none"/>
        </w:rPr>
        <w:t>А</w:t>
      </w:r>
      <w:r>
        <w:rPr>
          <w:rFonts w:ascii="Times New Roman" w:eastAsia="Times New Roman" w:hAnsi="Times New Roman" w:cs="Times New Roman"/>
          <w:color w:val="000000"/>
          <w:kern w:val="0"/>
          <w:sz w:val="28"/>
          <w:szCs w:val="28"/>
          <w:lang w:eastAsia="ru-RU"/>
          <w14:ligatures w14:val="none"/>
        </w:rPr>
        <w:t>.</w:t>
      </w:r>
      <w:r w:rsidRPr="00F3391D">
        <w:rPr>
          <w:rFonts w:ascii="Times New Roman" w:eastAsia="Times New Roman" w:hAnsi="Times New Roman" w:cs="Times New Roman"/>
          <w:color w:val="000000"/>
          <w:kern w:val="0"/>
          <w:sz w:val="28"/>
          <w:szCs w:val="28"/>
          <w:lang w:eastAsia="ru-RU"/>
          <w14:ligatures w14:val="none"/>
        </w:rPr>
        <w:t xml:space="preserve"> </w:t>
      </w:r>
      <w:r w:rsidR="00AC164E">
        <w:rPr>
          <w:rFonts w:ascii="Times New Roman" w:eastAsia="Times New Roman" w:hAnsi="Times New Roman" w:cs="Times New Roman"/>
          <w:color w:val="000000"/>
          <w:kern w:val="0"/>
          <w:sz w:val="28"/>
          <w:szCs w:val="28"/>
          <w:lang w:eastAsia="ru-RU"/>
          <w14:ligatures w14:val="none"/>
        </w:rPr>
        <w:t>Балзовский</w:t>
      </w:r>
    </w:p>
    <w:p w14:paraId="228ECE29" w14:textId="77777777" w:rsidR="00F3391D" w:rsidRPr="00F3391D" w:rsidRDefault="00F3391D" w:rsidP="00F3391D">
      <w:pPr>
        <w:widowControl w:val="0"/>
        <w:shd w:val="clear" w:color="auto" w:fill="FFFFFF"/>
        <w:autoSpaceDE w:val="0"/>
        <w:autoSpaceDN w:val="0"/>
        <w:adjustRightInd w:val="0"/>
        <w:spacing w:after="240" w:line="240" w:lineRule="auto"/>
        <w:ind w:firstLine="6"/>
        <w:jc w:val="center"/>
        <w:rPr>
          <w:rFonts w:ascii="Times New Roman" w:eastAsia="Times New Roman" w:hAnsi="Times New Roman" w:cs="Times New Roman"/>
          <w:color w:val="000000"/>
          <w:kern w:val="0"/>
          <w:sz w:val="24"/>
          <w:szCs w:val="24"/>
          <w:lang w:eastAsia="ru-RU"/>
          <w14:ligatures w14:val="none"/>
        </w:rPr>
      </w:pPr>
      <w:r w:rsidRPr="00F3391D">
        <w:rPr>
          <w:rFonts w:ascii="Times New Roman" w:eastAsia="Times New Roman" w:hAnsi="Times New Roman" w:cs="Times New Roman"/>
          <w:color w:val="000000"/>
          <w:kern w:val="0"/>
          <w:sz w:val="24"/>
          <w:szCs w:val="24"/>
          <w:lang w:eastAsia="ru-RU"/>
          <w14:ligatures w14:val="none"/>
        </w:rPr>
        <w:t>(подпись)</w:t>
      </w:r>
    </w:p>
    <w:p w14:paraId="7EB00ABA" w14:textId="5C793165" w:rsidR="00080A18" w:rsidRPr="000270DE" w:rsidRDefault="00F014CF" w:rsidP="00080A18">
      <w:pPr>
        <w:tabs>
          <w:tab w:val="right" w:pos="9355"/>
        </w:tabs>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14:ligatures w14:val="none"/>
        </w:rPr>
        <mc:AlternateContent>
          <mc:Choice Requires="wps">
            <w:drawing>
              <wp:anchor distT="0" distB="0" distL="114300" distR="114300" simplePos="0" relativeHeight="251659264" behindDoc="0" locked="0" layoutInCell="1" allowOverlap="1" wp14:anchorId="2D026083" wp14:editId="22F99942">
                <wp:simplePos x="0" y="0"/>
                <wp:positionH relativeFrom="column">
                  <wp:posOffset>2005965</wp:posOffset>
                </wp:positionH>
                <wp:positionV relativeFrom="paragraph">
                  <wp:posOffset>192405</wp:posOffset>
                </wp:positionV>
                <wp:extent cx="3857625" cy="635"/>
                <wp:effectExtent l="9525" t="11430" r="9525" b="6985"/>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76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227EC7" id="_x0000_t32" coordsize="21600,21600" o:spt="32" o:oned="t" path="m,l21600,21600e" filled="f">
                <v:path arrowok="t" fillok="f" o:connecttype="none"/>
                <o:lock v:ext="edit" shapetype="t"/>
              </v:shapetype>
              <v:shape id="AutoShape 2" o:spid="_x0000_s1026" type="#_x0000_t32" style="position:absolute;margin-left:157.95pt;margin-top:15.15pt;width:303.7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G1zQEAAH8DAAAOAAAAZHJzL2Uyb0RvYy54bWysU8Fu2zAMvQ/YPwi6L05SJOuMOMWQrrt0&#10;W4B2H8BIsi1MFgVKiZO/H6Um2brdhvkgiCL5SL5Hr+6OgxMHQ9Gib+RsMpXCeIXa+q6R358f3t1K&#10;ERN4DQ69aeTJRHm3fvtmNYbazLFHpw0JBvGxHkMj+5RCXVVR9WaAOMFgPDtbpAESm9RVmmBk9MFV&#10;8+l0WY1IOhAqEyO/3r845brgt61R6VvbRpOEayT3lspJ5dzls1qvoO4IQm/VuQ34hy4GsJ6LXqHu&#10;IYHYk/0LarCKMGKbJgqHCtvWKlNm4Glm0z+meeohmDILkxPDlab4/2DV18OWhNWsHSvlYWCNPu4T&#10;ltJinvkZQ6w5bOO3lCdUR/8UHlH9iMLjpgffmRL8fAqcO8sZ1auUbMTAVXbjF9QcA4xfyDq2NGRI&#10;pkEciyanqybmmITix5vbxfvlfCGFYt/yZlHwob6kBorps8FB5EsjYyKwXZ826D1rjzQrheDwGFNu&#10;DOpLQq7r8cE6V1bAeTE28sOCK2VPRGd1dhaDut3GkThAXqLynbt4FUa497qA9Qb0p/M9gXUvdy7u&#10;/JmczMcLszvUpy1dSGOVS5fnjcxr9Ltdsn/9N+ufAAAA//8DAFBLAwQUAAYACAAAACEA7mmfd94A&#10;AAAJAQAADwAAAGRycy9kb3ducmV2LnhtbEyPTU+DQBCG7yb+h82YeDHtLtCagixNY+LBo20Tr1sY&#10;AWVnCbsU7K93erK3+XjyzjP5dradOOPgW0caoqUCgVS6qqVaw/HwttiA8MFQZTpHqOEXPWyL+7vc&#10;ZJWb6APP+1ALDiGfGQ1NCH0mpS8btMYvXY/Euy83WBO4HWpZDWbicNvJWKlnaU1LfKExPb42WP7s&#10;R6sB/biO1C619fH9Mj19xpfvqT9o/fgw715ABJzDPwxXfVaHgp1ObqTKi05DEq1TRrlQCQgG0jhZ&#10;gThdByuQRS5vPyj+AAAA//8DAFBLAQItABQABgAIAAAAIQC2gziS/gAAAOEBAAATAAAAAAAAAAAA&#10;AAAAAAAAAABbQ29udGVudF9UeXBlc10ueG1sUEsBAi0AFAAGAAgAAAAhADj9If/WAAAAlAEAAAsA&#10;AAAAAAAAAAAAAAAALwEAAF9yZWxzLy5yZWxzUEsBAi0AFAAGAAgAAAAhAKq+YbXNAQAAfwMAAA4A&#10;AAAAAAAAAAAAAAAALgIAAGRycy9lMm9Eb2MueG1sUEsBAi0AFAAGAAgAAAAhAO5pn3feAAAACQEA&#10;AA8AAAAAAAAAAAAAAAAAJwQAAGRycy9kb3ducmV2LnhtbFBLBQYAAAAABAAEAPMAAAAyBQAAAAA=&#10;"/>
            </w:pict>
          </mc:Fallback>
        </mc:AlternateContent>
      </w:r>
      <w:r w:rsidR="00080A18" w:rsidRPr="000270DE">
        <w:rPr>
          <w:rFonts w:ascii="Times New Roman" w:eastAsia="Times New Roman" w:hAnsi="Times New Roman" w:cs="Times New Roman"/>
          <w:color w:val="000000"/>
          <w:sz w:val="28"/>
          <w:szCs w:val="28"/>
          <w:lang w:eastAsia="ru-RU"/>
        </w:rPr>
        <w:t>Направление подготовки                     27.03.05 Инноватика</w:t>
      </w:r>
      <w:r w:rsidR="00080A18" w:rsidRPr="000270DE">
        <w:rPr>
          <w:rFonts w:ascii="Times New Roman" w:eastAsia="Times New Roman" w:hAnsi="Times New Roman" w:cs="Times New Roman"/>
          <w:color w:val="000000"/>
          <w:sz w:val="28"/>
          <w:szCs w:val="28"/>
          <w:lang w:eastAsia="ru-RU"/>
        </w:rPr>
        <w:tab/>
      </w:r>
    </w:p>
    <w:p w14:paraId="42987629" w14:textId="137163D4" w:rsidR="00080A18" w:rsidRPr="000270DE" w:rsidRDefault="00F014CF" w:rsidP="00080A18">
      <w:pPr>
        <w:spacing w:after="0" w:line="360" w:lineRule="auto"/>
        <w:ind w:left="3261" w:hanging="326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14:ligatures w14:val="none"/>
        </w:rPr>
        <mc:AlternateContent>
          <mc:Choice Requires="wps">
            <w:drawing>
              <wp:anchor distT="0" distB="0" distL="114300" distR="114300" simplePos="0" relativeHeight="251660288" behindDoc="0" locked="0" layoutInCell="1" allowOverlap="1" wp14:anchorId="4F3D5343" wp14:editId="602C02B9">
                <wp:simplePos x="0" y="0"/>
                <wp:positionH relativeFrom="column">
                  <wp:posOffset>2091690</wp:posOffset>
                </wp:positionH>
                <wp:positionV relativeFrom="paragraph">
                  <wp:posOffset>181610</wp:posOffset>
                </wp:positionV>
                <wp:extent cx="3771900" cy="0"/>
                <wp:effectExtent l="9525" t="12065" r="9525" b="6985"/>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8A61F" id="AutoShape 3" o:spid="_x0000_s1026" type="#_x0000_t32" style="position:absolute;margin-left:164.7pt;margin-top:14.3pt;width:297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azzAEAAH0DAAAOAAAAZHJzL2Uyb0RvYy54bWysU8Fu2zAMvQ/YPwi6L45TdF2NOMWQrrt0&#10;W4B2H8BIsi1MFgVKiZO/H6UmWbfdhvkgiCL5SL5HL+8OoxN7Q9Gib2U9m0thvEJtfd/K788P7z5I&#10;ERN4DQ69aeXRRHm3evtmOYXGLHBApw0JBvGxmUIrh5RCU1VRDWaEOMNgPDs7pBESm9RXmmBi9NFV&#10;i/n8fTUh6UCoTIz8ev/ilKuC33VGpW9dF00SrpXcWyonlXObz2q1hKYnCINVpzbgH7oYwXoueoG6&#10;hwRiR/YvqNEqwohdmikcK+w6q0yZgaep539M8zRAMGUWJieGC03x/8Gqr/sNCatZu1oKDyNr9HGX&#10;sJQWV5mfKcSGw9Z+Q3lCdfBP4RHVjyg8rgfwvSnBz8fAuXXOqH5LyUYMXGU7fUHNMcD4haxDR2OG&#10;ZBrEoWhyvGhiDkkofry6ualv5yydOvsqaM6JgWL6bHAU+dLKmAhsP6Q1es/KI9WlDOwfY8ptQXNO&#10;yFU9PljnygI4L6ZW3l4vrktCRGd1duawSP127UjsIa9Q+cqM7HkdRrjzuoANBvSn0z2BdS93Lu78&#10;iZrMxguvW9THDZ0pY41Ll6d9zEv02i7Zv/6a1U8AAAD//wMAUEsDBBQABgAIAAAAIQD3rOuK3QAA&#10;AAkBAAAPAAAAZHJzL2Rvd25yZXYueG1sTI/BTsMwDIbvSLxDZCQuiKXLYFq7ptOExIEj2ySuWWPa&#10;jsapmnQte3qMOLCjf3/6/TnfTK4VZ+xD40nDfJaAQCq9bajScNi/Pq5AhGjImtYTavjGAJvi9iY3&#10;mfUjveN5FyvBJRQyo6GOscukDGWNzoSZ75B49+l7ZyKPfSVtb0Yud61USbKUzjTEF2rT4UuN5ddu&#10;cBowDM/zZJu66vB2GR8+1OU0dnut7++m7RpExCn+w/Crz+pQsNPRD2SDaDUsVPrEqAa1WoJgIFUL&#10;Do5/gSxyef1B8QMAAP//AwBQSwECLQAUAAYACAAAACEAtoM4kv4AAADhAQAAEwAAAAAAAAAAAAAA&#10;AAAAAAAAW0NvbnRlbnRfVHlwZXNdLnhtbFBLAQItABQABgAIAAAAIQA4/SH/1gAAAJQBAAALAAAA&#10;AAAAAAAAAAAAAC8BAABfcmVscy8ucmVsc1BLAQItABQABgAIAAAAIQBADYazzAEAAH0DAAAOAAAA&#10;AAAAAAAAAAAAAC4CAABkcnMvZTJvRG9jLnhtbFBLAQItABQABgAIAAAAIQD3rOuK3QAAAAkBAAAP&#10;AAAAAAAAAAAAAAAAACYEAABkcnMvZG93bnJldi54bWxQSwUGAAAAAAQABADzAAAAMAUAAAAA&#10;"/>
            </w:pict>
          </mc:Fallback>
        </mc:AlternateContent>
      </w:r>
      <w:r w:rsidR="00080A18" w:rsidRPr="000270DE">
        <w:rPr>
          <w:rFonts w:ascii="Times New Roman" w:eastAsia="Times New Roman" w:hAnsi="Times New Roman" w:cs="Times New Roman"/>
          <w:color w:val="000000"/>
          <w:sz w:val="28"/>
          <w:szCs w:val="28"/>
          <w:lang w:eastAsia="ru-RU"/>
        </w:rPr>
        <w:t xml:space="preserve">Направленность (профиль) Управление инновационными проектами и      </w:t>
      </w:r>
      <w:r w:rsidR="00080A18" w:rsidRPr="000270DE">
        <w:rPr>
          <w:rFonts w:ascii="Times New Roman" w:eastAsia="Times New Roman" w:hAnsi="Times New Roman" w:cs="Times New Roman"/>
          <w:color w:val="000000"/>
          <w:sz w:val="28"/>
          <w:szCs w:val="28"/>
          <w:u w:val="single"/>
          <w:lang w:eastAsia="ru-RU"/>
        </w:rPr>
        <w:t>трансфер технологий</w:t>
      </w:r>
    </w:p>
    <w:p w14:paraId="6B4A1D18" w14:textId="77777777" w:rsidR="00F3391D" w:rsidRPr="00F3391D" w:rsidRDefault="00F3391D" w:rsidP="00F3391D">
      <w:pPr>
        <w:widowControl w:val="0"/>
        <w:spacing w:after="0" w:line="240" w:lineRule="auto"/>
        <w:jc w:val="both"/>
        <w:rPr>
          <w:rFonts w:ascii="Times New Roman" w:eastAsia="Times New Roman" w:hAnsi="Times New Roman" w:cs="Times New Roman"/>
          <w:color w:val="000000"/>
          <w:kern w:val="0"/>
          <w:sz w:val="28"/>
          <w:szCs w:val="28"/>
          <w:lang w:eastAsia="ru-RU"/>
          <w14:ligatures w14:val="none"/>
        </w:rPr>
      </w:pPr>
      <w:r w:rsidRPr="00F3391D">
        <w:rPr>
          <w:rFonts w:ascii="Times New Roman" w:eastAsia="Times New Roman" w:hAnsi="Times New Roman" w:cs="Times New Roman"/>
          <w:color w:val="000000"/>
          <w:kern w:val="0"/>
          <w:sz w:val="28"/>
          <w:szCs w:val="28"/>
          <w:lang w:eastAsia="ru-RU"/>
          <w14:ligatures w14:val="none"/>
        </w:rPr>
        <w:t xml:space="preserve">Научный руководитель </w:t>
      </w:r>
    </w:p>
    <w:p w14:paraId="154B22C0" w14:textId="36B4C24D" w:rsidR="00F3391D" w:rsidRPr="00080A18" w:rsidRDefault="00F3391D" w:rsidP="00F3391D">
      <w:pPr>
        <w:widowControl w:val="0"/>
        <w:tabs>
          <w:tab w:val="left" w:pos="1125"/>
          <w:tab w:val="center" w:pos="4819"/>
        </w:tabs>
        <w:spacing w:after="0" w:line="240" w:lineRule="auto"/>
        <w:rPr>
          <w:rFonts w:ascii="Times New Roman" w:eastAsia="Times New Roman" w:hAnsi="Times New Roman" w:cs="Times New Roman"/>
          <w:color w:val="000000"/>
          <w:kern w:val="0"/>
          <w:sz w:val="28"/>
          <w:szCs w:val="28"/>
          <w:lang w:eastAsia="ru-RU"/>
          <w14:ligatures w14:val="none"/>
        </w:rPr>
      </w:pPr>
      <w:r w:rsidRPr="00F3391D">
        <w:rPr>
          <w:rFonts w:ascii="Times New Roman" w:eastAsia="Times New Roman" w:hAnsi="Times New Roman" w:cs="Times New Roman"/>
          <w:color w:val="000000"/>
          <w:kern w:val="0"/>
          <w:sz w:val="28"/>
          <w:szCs w:val="28"/>
          <w:lang w:eastAsia="ru-RU"/>
          <w14:ligatures w14:val="none"/>
        </w:rPr>
        <w:t xml:space="preserve">канд. </w:t>
      </w:r>
      <w:r w:rsidR="00777B99">
        <w:rPr>
          <w:rFonts w:ascii="Times New Roman" w:eastAsia="Times New Roman" w:hAnsi="Times New Roman" w:cs="Times New Roman"/>
          <w:color w:val="000000"/>
          <w:kern w:val="0"/>
          <w:sz w:val="28"/>
          <w:szCs w:val="28"/>
          <w:lang w:eastAsia="ru-RU"/>
          <w14:ligatures w14:val="none"/>
        </w:rPr>
        <w:t>техн</w:t>
      </w:r>
      <w:r w:rsidRPr="00F3391D">
        <w:rPr>
          <w:rFonts w:ascii="Times New Roman" w:eastAsia="Times New Roman" w:hAnsi="Times New Roman" w:cs="Times New Roman"/>
          <w:color w:val="000000"/>
          <w:kern w:val="0"/>
          <w:sz w:val="28"/>
          <w:szCs w:val="28"/>
          <w:lang w:eastAsia="ru-RU"/>
          <w14:ligatures w14:val="none"/>
        </w:rPr>
        <w:t>. наук, доц. ________________________________</w:t>
      </w:r>
      <w:r w:rsidR="00D26FA9" w:rsidRPr="00F3391D">
        <w:rPr>
          <w:rFonts w:ascii="Times New Roman" w:eastAsia="Times New Roman" w:hAnsi="Times New Roman" w:cs="Times New Roman"/>
          <w:color w:val="000000"/>
          <w:kern w:val="0"/>
          <w:sz w:val="28"/>
          <w:szCs w:val="28"/>
          <w:lang w:eastAsia="ru-RU"/>
          <w14:ligatures w14:val="none"/>
        </w:rPr>
        <w:t>__</w:t>
      </w:r>
      <w:r w:rsidRPr="00F3391D">
        <w:rPr>
          <w:rFonts w:ascii="Times New Roman" w:eastAsia="Times New Roman" w:hAnsi="Times New Roman" w:cs="Times New Roman"/>
          <w:color w:val="000000"/>
          <w:kern w:val="0"/>
          <w:sz w:val="28"/>
          <w:szCs w:val="28"/>
          <w:lang w:eastAsia="ru-RU"/>
          <w14:ligatures w14:val="none"/>
        </w:rPr>
        <w:t xml:space="preserve"> </w:t>
      </w:r>
      <w:r w:rsidR="00080A18">
        <w:rPr>
          <w:rFonts w:ascii="Times New Roman" w:eastAsia="Times New Roman" w:hAnsi="Times New Roman" w:cs="Times New Roman"/>
          <w:color w:val="000000"/>
          <w:kern w:val="0"/>
          <w:sz w:val="28"/>
          <w:szCs w:val="28"/>
          <w:lang w:eastAsia="ru-RU"/>
          <w14:ligatures w14:val="none"/>
        </w:rPr>
        <w:t>А</w:t>
      </w:r>
      <w:r w:rsidRPr="00F3391D">
        <w:rPr>
          <w:rFonts w:ascii="Times New Roman" w:eastAsia="Times New Roman" w:hAnsi="Times New Roman" w:cs="Times New Roman"/>
          <w:color w:val="000000"/>
          <w:kern w:val="0"/>
          <w:sz w:val="28"/>
          <w:szCs w:val="28"/>
          <w:lang w:eastAsia="ru-RU"/>
          <w14:ligatures w14:val="none"/>
        </w:rPr>
        <w:t xml:space="preserve">. </w:t>
      </w:r>
      <w:r w:rsidR="00080A18">
        <w:rPr>
          <w:rFonts w:ascii="Times New Roman" w:eastAsia="Times New Roman" w:hAnsi="Times New Roman" w:cs="Times New Roman"/>
          <w:color w:val="000000"/>
          <w:kern w:val="0"/>
          <w:sz w:val="28"/>
          <w:szCs w:val="28"/>
          <w:lang w:eastAsia="ru-RU"/>
          <w14:ligatures w14:val="none"/>
        </w:rPr>
        <w:t>И</w:t>
      </w:r>
      <w:r w:rsidRPr="00F3391D">
        <w:rPr>
          <w:rFonts w:ascii="Times New Roman" w:eastAsia="Times New Roman" w:hAnsi="Times New Roman" w:cs="Times New Roman"/>
          <w:color w:val="000000"/>
          <w:kern w:val="0"/>
          <w:sz w:val="28"/>
          <w:szCs w:val="28"/>
          <w:lang w:eastAsia="ru-RU"/>
          <w14:ligatures w14:val="none"/>
        </w:rPr>
        <w:t xml:space="preserve">. </w:t>
      </w:r>
      <w:r w:rsidR="00080A18">
        <w:rPr>
          <w:rFonts w:ascii="Times New Roman" w:eastAsia="Times New Roman" w:hAnsi="Times New Roman" w:cs="Times New Roman"/>
          <w:color w:val="000000"/>
          <w:kern w:val="0"/>
          <w:sz w:val="28"/>
          <w:szCs w:val="28"/>
          <w:lang w:eastAsia="ru-RU"/>
          <w14:ligatures w14:val="none"/>
        </w:rPr>
        <w:t>Решетняк</w:t>
      </w:r>
    </w:p>
    <w:p w14:paraId="7E80CB21" w14:textId="77777777" w:rsidR="00F3391D" w:rsidRPr="00F3391D" w:rsidRDefault="00F3391D" w:rsidP="00F3391D">
      <w:pPr>
        <w:widowControl w:val="0"/>
        <w:tabs>
          <w:tab w:val="left" w:pos="3855"/>
        </w:tabs>
        <w:spacing w:after="0" w:line="240" w:lineRule="auto"/>
        <w:jc w:val="center"/>
        <w:rPr>
          <w:rFonts w:ascii="Times New Roman" w:eastAsia="Times New Roman" w:hAnsi="Times New Roman" w:cs="Times New Roman"/>
          <w:color w:val="000000"/>
          <w:kern w:val="0"/>
          <w:sz w:val="24"/>
          <w:szCs w:val="24"/>
          <w:lang w:eastAsia="ru-RU"/>
          <w14:ligatures w14:val="none"/>
        </w:rPr>
      </w:pPr>
      <w:r w:rsidRPr="00F3391D">
        <w:rPr>
          <w:rFonts w:ascii="Times New Roman" w:eastAsia="Times New Roman" w:hAnsi="Times New Roman" w:cs="Times New Roman"/>
          <w:color w:val="000000"/>
          <w:kern w:val="0"/>
          <w:sz w:val="24"/>
          <w:szCs w:val="24"/>
          <w:lang w:eastAsia="ru-RU"/>
          <w14:ligatures w14:val="none"/>
        </w:rPr>
        <w:t>(подпись)</w:t>
      </w:r>
    </w:p>
    <w:p w14:paraId="2DFDB7B6" w14:textId="77777777" w:rsidR="00F3391D" w:rsidRPr="00F3391D" w:rsidRDefault="00F3391D" w:rsidP="00F3391D">
      <w:pPr>
        <w:widowControl w:val="0"/>
        <w:spacing w:after="0" w:line="240" w:lineRule="auto"/>
        <w:jc w:val="both"/>
        <w:rPr>
          <w:rFonts w:ascii="Times New Roman" w:eastAsia="Times New Roman" w:hAnsi="Times New Roman" w:cs="Times New Roman"/>
          <w:color w:val="000000"/>
          <w:kern w:val="0"/>
          <w:sz w:val="28"/>
          <w:szCs w:val="28"/>
          <w:lang w:eastAsia="ru-RU"/>
          <w14:ligatures w14:val="none"/>
        </w:rPr>
      </w:pPr>
      <w:r w:rsidRPr="00F3391D">
        <w:rPr>
          <w:rFonts w:ascii="Times New Roman" w:eastAsia="Times New Roman" w:hAnsi="Times New Roman" w:cs="Times New Roman"/>
          <w:color w:val="000000"/>
          <w:kern w:val="0"/>
          <w:sz w:val="28"/>
          <w:szCs w:val="28"/>
          <w:lang w:eastAsia="ru-RU"/>
          <w14:ligatures w14:val="none"/>
        </w:rPr>
        <w:t>Нормоконтролер</w:t>
      </w:r>
    </w:p>
    <w:p w14:paraId="797D8B5E" w14:textId="0AF93638" w:rsidR="00F3391D" w:rsidRPr="00F3391D" w:rsidRDefault="00F3391D" w:rsidP="00F3391D">
      <w:pPr>
        <w:widowControl w:val="0"/>
        <w:spacing w:after="0" w:line="240" w:lineRule="auto"/>
        <w:rPr>
          <w:rFonts w:ascii="Times New Roman" w:eastAsia="Times New Roman" w:hAnsi="Times New Roman" w:cs="Times New Roman"/>
          <w:color w:val="000000"/>
          <w:kern w:val="0"/>
          <w:sz w:val="28"/>
          <w:szCs w:val="28"/>
          <w:lang w:eastAsia="ru-RU"/>
          <w14:ligatures w14:val="none"/>
        </w:rPr>
      </w:pPr>
      <w:r w:rsidRPr="00F3391D">
        <w:rPr>
          <w:rFonts w:ascii="Times New Roman" w:eastAsia="Times New Roman" w:hAnsi="Times New Roman" w:cs="Times New Roman"/>
          <w:color w:val="000000"/>
          <w:kern w:val="0"/>
          <w:sz w:val="28"/>
          <w:szCs w:val="28"/>
          <w:lang w:eastAsia="ru-RU"/>
          <w14:ligatures w14:val="none"/>
        </w:rPr>
        <w:t>канд. экон. наук, доц.</w:t>
      </w:r>
      <w:r w:rsidR="00244FA2" w:rsidRPr="00244FA2">
        <w:rPr>
          <w:rFonts w:ascii="Times New Roman" w:eastAsia="Times New Roman" w:hAnsi="Times New Roman" w:cs="Times New Roman"/>
          <w:color w:val="000000"/>
          <w:kern w:val="0"/>
          <w:sz w:val="28"/>
          <w:szCs w:val="28"/>
          <w:lang w:eastAsia="ru-RU"/>
          <w14:ligatures w14:val="none"/>
        </w:rPr>
        <w:t xml:space="preserve"> </w:t>
      </w:r>
      <w:r w:rsidR="00244FA2" w:rsidRPr="00F3391D">
        <w:rPr>
          <w:rFonts w:ascii="Times New Roman" w:eastAsia="Times New Roman" w:hAnsi="Times New Roman" w:cs="Times New Roman"/>
          <w:color w:val="000000"/>
          <w:kern w:val="0"/>
          <w:sz w:val="28"/>
          <w:szCs w:val="28"/>
          <w:lang w:eastAsia="ru-RU"/>
          <w14:ligatures w14:val="none"/>
        </w:rPr>
        <w:t>__________________________________</w:t>
      </w:r>
      <w:r w:rsidR="00244FA2">
        <w:rPr>
          <w:rFonts w:ascii="Times New Roman" w:eastAsia="Times New Roman" w:hAnsi="Times New Roman" w:cs="Times New Roman"/>
          <w:color w:val="000000"/>
          <w:kern w:val="0"/>
          <w:sz w:val="28"/>
          <w:szCs w:val="28"/>
          <w:lang w:eastAsia="ru-RU"/>
          <w14:ligatures w14:val="none"/>
        </w:rPr>
        <w:t xml:space="preserve"> </w:t>
      </w:r>
      <w:r w:rsidRPr="00F3391D">
        <w:rPr>
          <w:rFonts w:ascii="Times New Roman" w:eastAsia="Times New Roman" w:hAnsi="Times New Roman" w:cs="Times New Roman"/>
          <w:color w:val="000000"/>
          <w:kern w:val="0"/>
          <w:sz w:val="28"/>
          <w:szCs w:val="28"/>
          <w:lang w:eastAsia="ru-RU"/>
          <w14:ligatures w14:val="none"/>
        </w:rPr>
        <w:t>Н.</w:t>
      </w:r>
      <w:r>
        <w:rPr>
          <w:rFonts w:ascii="Times New Roman" w:eastAsia="Times New Roman" w:hAnsi="Times New Roman" w:cs="Times New Roman"/>
          <w:color w:val="000000"/>
          <w:kern w:val="0"/>
          <w:sz w:val="28"/>
          <w:szCs w:val="28"/>
          <w:lang w:eastAsia="ru-RU"/>
          <w14:ligatures w14:val="none"/>
        </w:rPr>
        <w:t xml:space="preserve"> </w:t>
      </w:r>
      <w:r w:rsidRPr="00F3391D">
        <w:rPr>
          <w:rFonts w:ascii="Times New Roman" w:eastAsia="Times New Roman" w:hAnsi="Times New Roman" w:cs="Times New Roman"/>
          <w:color w:val="000000"/>
          <w:kern w:val="0"/>
          <w:sz w:val="28"/>
          <w:szCs w:val="28"/>
          <w:lang w:eastAsia="ru-RU"/>
          <w14:ligatures w14:val="none"/>
        </w:rPr>
        <w:t>Н. Аведисян</w:t>
      </w:r>
    </w:p>
    <w:p w14:paraId="60589593" w14:textId="77777777" w:rsidR="00F3391D" w:rsidRPr="00F3391D" w:rsidRDefault="00F3391D" w:rsidP="00F3391D">
      <w:pPr>
        <w:widowControl w:val="0"/>
        <w:spacing w:after="0" w:line="240" w:lineRule="auto"/>
        <w:jc w:val="center"/>
        <w:rPr>
          <w:rFonts w:ascii="Times New Roman" w:eastAsia="Times New Roman" w:hAnsi="Times New Roman" w:cs="Times New Roman"/>
          <w:color w:val="000000"/>
          <w:kern w:val="0"/>
          <w:sz w:val="24"/>
          <w:szCs w:val="20"/>
          <w:lang w:eastAsia="ru-RU"/>
          <w14:ligatures w14:val="none"/>
        </w:rPr>
      </w:pPr>
      <w:r w:rsidRPr="00F3391D">
        <w:rPr>
          <w:rFonts w:ascii="Times New Roman" w:eastAsia="Times New Roman" w:hAnsi="Times New Roman" w:cs="Times New Roman"/>
          <w:color w:val="000000"/>
          <w:kern w:val="0"/>
          <w:sz w:val="24"/>
          <w:szCs w:val="20"/>
          <w:lang w:eastAsia="ru-RU"/>
          <w14:ligatures w14:val="none"/>
        </w:rPr>
        <w:t xml:space="preserve"> (подпись)</w:t>
      </w:r>
    </w:p>
    <w:p w14:paraId="416F0F21" w14:textId="77777777" w:rsidR="00F3391D" w:rsidRPr="00F3391D" w:rsidRDefault="00F3391D" w:rsidP="00F3391D">
      <w:pPr>
        <w:widowControl w:val="0"/>
        <w:spacing w:after="0" w:line="240" w:lineRule="auto"/>
        <w:jc w:val="center"/>
        <w:rPr>
          <w:rFonts w:ascii="Times New Roman" w:eastAsia="Times New Roman" w:hAnsi="Times New Roman" w:cs="Times New Roman"/>
          <w:color w:val="000000"/>
          <w:kern w:val="0"/>
          <w:sz w:val="28"/>
          <w:szCs w:val="28"/>
          <w:lang w:eastAsia="ru-RU"/>
          <w14:ligatures w14:val="none"/>
        </w:rPr>
      </w:pPr>
    </w:p>
    <w:p w14:paraId="050FD299" w14:textId="4B0EDD0C" w:rsidR="00080A18" w:rsidRPr="00F3391D" w:rsidRDefault="00080A18" w:rsidP="00080A18">
      <w:pPr>
        <w:widowControl w:val="0"/>
        <w:spacing w:after="0" w:line="240" w:lineRule="auto"/>
        <w:jc w:val="center"/>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br/>
      </w:r>
    </w:p>
    <w:p w14:paraId="1B85CA6F" w14:textId="77777777" w:rsidR="008117BF" w:rsidRPr="00C861CF" w:rsidRDefault="008117BF" w:rsidP="001A783D">
      <w:pPr>
        <w:widowControl w:val="0"/>
        <w:spacing w:after="0" w:line="240" w:lineRule="auto"/>
        <w:rPr>
          <w:rFonts w:ascii="Times New Roman" w:eastAsia="Times New Roman" w:hAnsi="Times New Roman" w:cs="Times New Roman"/>
          <w:color w:val="000000"/>
          <w:kern w:val="0"/>
          <w:sz w:val="28"/>
          <w:szCs w:val="28"/>
          <w:lang w:eastAsia="ru-RU"/>
          <w14:ligatures w14:val="none"/>
        </w:rPr>
      </w:pPr>
    </w:p>
    <w:p w14:paraId="4F7899B0" w14:textId="77777777" w:rsidR="00F3391D" w:rsidRPr="00F3391D" w:rsidRDefault="00F3391D" w:rsidP="00F3391D">
      <w:pPr>
        <w:widowControl w:val="0"/>
        <w:spacing w:after="0" w:line="240" w:lineRule="auto"/>
        <w:jc w:val="center"/>
        <w:rPr>
          <w:rFonts w:ascii="Times New Roman" w:eastAsia="Times New Roman" w:hAnsi="Times New Roman" w:cs="Times New Roman"/>
          <w:color w:val="000000"/>
          <w:kern w:val="0"/>
          <w:sz w:val="28"/>
          <w:szCs w:val="28"/>
          <w:lang w:eastAsia="ru-RU"/>
          <w14:ligatures w14:val="none"/>
        </w:rPr>
      </w:pPr>
      <w:r w:rsidRPr="00F3391D">
        <w:rPr>
          <w:rFonts w:ascii="Times New Roman" w:eastAsia="Times New Roman" w:hAnsi="Times New Roman" w:cs="Times New Roman"/>
          <w:color w:val="000000"/>
          <w:kern w:val="0"/>
          <w:sz w:val="28"/>
          <w:szCs w:val="28"/>
          <w:lang w:eastAsia="ru-RU"/>
          <w14:ligatures w14:val="none"/>
        </w:rPr>
        <w:t>Краснодар</w:t>
      </w:r>
    </w:p>
    <w:p w14:paraId="60ACC8C8" w14:textId="2C7229C1" w:rsidR="00F3391D" w:rsidRPr="00F3391D" w:rsidRDefault="00F3391D" w:rsidP="00F3391D">
      <w:pPr>
        <w:widowControl w:val="0"/>
        <w:spacing w:after="0" w:line="360" w:lineRule="auto"/>
        <w:jc w:val="center"/>
        <w:rPr>
          <w:rFonts w:ascii="Times New Roman" w:eastAsia="Times New Roman" w:hAnsi="Times New Roman" w:cs="Times New Roman"/>
          <w:color w:val="000000"/>
          <w:kern w:val="0"/>
          <w:sz w:val="28"/>
          <w:szCs w:val="28"/>
          <w:lang w:eastAsia="ru-RU"/>
          <w14:ligatures w14:val="none"/>
        </w:rPr>
      </w:pPr>
      <w:r w:rsidRPr="00F3391D">
        <w:rPr>
          <w:rFonts w:ascii="Times New Roman" w:eastAsia="Times New Roman" w:hAnsi="Times New Roman" w:cs="Times New Roman"/>
          <w:color w:val="000000"/>
          <w:kern w:val="0"/>
          <w:sz w:val="28"/>
          <w:szCs w:val="28"/>
          <w:lang w:eastAsia="ru-RU"/>
          <w14:ligatures w14:val="none"/>
        </w:rPr>
        <w:t>202</w:t>
      </w:r>
      <w:r w:rsidR="00244FA2">
        <w:rPr>
          <w:rFonts w:ascii="Times New Roman" w:eastAsia="Times New Roman" w:hAnsi="Times New Roman" w:cs="Times New Roman"/>
          <w:color w:val="000000"/>
          <w:kern w:val="0"/>
          <w:sz w:val="28"/>
          <w:szCs w:val="28"/>
          <w:lang w:eastAsia="ru-RU"/>
          <w14:ligatures w14:val="none"/>
        </w:rPr>
        <w:t>5</w:t>
      </w:r>
    </w:p>
    <w:sdt>
      <w:sdtPr>
        <w:rPr>
          <w:rFonts w:ascii="Times New Roman" w:eastAsiaTheme="minorHAnsi" w:hAnsi="Times New Roman" w:cs="Times New Roman"/>
          <w:color w:val="auto"/>
          <w:kern w:val="2"/>
          <w:sz w:val="28"/>
          <w:szCs w:val="28"/>
          <w:lang w:eastAsia="en-US"/>
        </w:rPr>
        <w:id w:val="919604402"/>
        <w:docPartObj>
          <w:docPartGallery w:val="Table of Contents"/>
          <w:docPartUnique/>
        </w:docPartObj>
      </w:sdtPr>
      <w:sdtEndPr/>
      <w:sdtContent>
        <w:p w14:paraId="033863E6" w14:textId="4206CB43" w:rsidR="00A55794" w:rsidRPr="00A55794" w:rsidRDefault="00A55794" w:rsidP="00FC3A0A">
          <w:pPr>
            <w:pStyle w:val="aff0"/>
            <w:spacing w:before="0" w:line="360" w:lineRule="auto"/>
            <w:jc w:val="center"/>
            <w:rPr>
              <w:rFonts w:ascii="Times New Roman" w:hAnsi="Times New Roman" w:cs="Times New Roman"/>
              <w:b/>
              <w:bCs/>
              <w:color w:val="auto"/>
              <w:sz w:val="28"/>
              <w:szCs w:val="28"/>
            </w:rPr>
          </w:pPr>
          <w:r w:rsidRPr="00A55794">
            <w:rPr>
              <w:rFonts w:ascii="Times New Roman" w:hAnsi="Times New Roman" w:cs="Times New Roman"/>
              <w:b/>
              <w:bCs/>
              <w:color w:val="auto"/>
              <w:sz w:val="28"/>
              <w:szCs w:val="28"/>
            </w:rPr>
            <w:t>СОДЕРЖАНИЕ</w:t>
          </w:r>
        </w:p>
        <w:p w14:paraId="2782581E" w14:textId="77777777" w:rsidR="00A55794" w:rsidRPr="00A55794" w:rsidRDefault="00A55794" w:rsidP="00FC3A0A">
          <w:pPr>
            <w:spacing w:after="0" w:line="360" w:lineRule="auto"/>
            <w:jc w:val="center"/>
            <w:rPr>
              <w:rFonts w:ascii="Times New Roman" w:hAnsi="Times New Roman" w:cs="Times New Roman"/>
              <w:sz w:val="28"/>
              <w:szCs w:val="28"/>
              <w:lang w:eastAsia="ru-RU"/>
            </w:rPr>
          </w:pPr>
        </w:p>
        <w:p w14:paraId="24FF3CF8" w14:textId="3EAE1A3B" w:rsidR="004F185C" w:rsidRPr="002146BF" w:rsidRDefault="00A55794" w:rsidP="002146BF">
          <w:pPr>
            <w:pStyle w:val="15"/>
            <w:tabs>
              <w:tab w:val="right" w:leader="dot" w:pos="9345"/>
            </w:tabs>
            <w:spacing w:after="0" w:line="360" w:lineRule="auto"/>
            <w:rPr>
              <w:rFonts w:ascii="Times New Roman" w:eastAsiaTheme="minorEastAsia" w:hAnsi="Times New Roman" w:cs="Times New Roman"/>
              <w:noProof/>
              <w:kern w:val="0"/>
              <w:sz w:val="28"/>
              <w:szCs w:val="28"/>
              <w:lang w:eastAsia="ru-RU"/>
              <w14:ligatures w14:val="none"/>
            </w:rPr>
          </w:pPr>
          <w:r w:rsidRPr="002146BF">
            <w:rPr>
              <w:rFonts w:ascii="Times New Roman" w:hAnsi="Times New Roman" w:cs="Times New Roman"/>
              <w:sz w:val="28"/>
              <w:szCs w:val="28"/>
            </w:rPr>
            <w:fldChar w:fldCharType="begin"/>
          </w:r>
          <w:r w:rsidRPr="002146BF">
            <w:rPr>
              <w:rFonts w:ascii="Times New Roman" w:hAnsi="Times New Roman" w:cs="Times New Roman"/>
              <w:sz w:val="28"/>
              <w:szCs w:val="28"/>
            </w:rPr>
            <w:instrText xml:space="preserve"> TOC \o "1-3" \h \z \u </w:instrText>
          </w:r>
          <w:r w:rsidRPr="002146BF">
            <w:rPr>
              <w:rFonts w:ascii="Times New Roman" w:hAnsi="Times New Roman" w:cs="Times New Roman"/>
              <w:sz w:val="28"/>
              <w:szCs w:val="28"/>
            </w:rPr>
            <w:fldChar w:fldCharType="separate"/>
          </w:r>
          <w:hyperlink w:anchor="_Toc195193551" w:history="1">
            <w:r w:rsidR="004F185C" w:rsidRPr="002146BF">
              <w:rPr>
                <w:rStyle w:val="ad"/>
                <w:rFonts w:ascii="Times New Roman" w:hAnsi="Times New Roman" w:cs="Times New Roman"/>
                <w:noProof/>
                <w:sz w:val="28"/>
                <w:szCs w:val="28"/>
                <w:shd w:val="clear" w:color="auto" w:fill="FFFFFF"/>
              </w:rPr>
              <w:t>Введение</w:t>
            </w:r>
            <w:r w:rsidR="004F185C" w:rsidRPr="002146BF">
              <w:rPr>
                <w:rFonts w:ascii="Times New Roman" w:hAnsi="Times New Roman" w:cs="Times New Roman"/>
                <w:noProof/>
                <w:webHidden/>
                <w:sz w:val="28"/>
                <w:szCs w:val="28"/>
              </w:rPr>
              <w:tab/>
            </w:r>
            <w:r w:rsidR="004F185C" w:rsidRPr="002146BF">
              <w:rPr>
                <w:rFonts w:ascii="Times New Roman" w:hAnsi="Times New Roman" w:cs="Times New Roman"/>
                <w:noProof/>
                <w:webHidden/>
                <w:sz w:val="28"/>
                <w:szCs w:val="28"/>
              </w:rPr>
              <w:fldChar w:fldCharType="begin"/>
            </w:r>
            <w:r w:rsidR="004F185C" w:rsidRPr="002146BF">
              <w:rPr>
                <w:rFonts w:ascii="Times New Roman" w:hAnsi="Times New Roman" w:cs="Times New Roman"/>
                <w:noProof/>
                <w:webHidden/>
                <w:sz w:val="28"/>
                <w:szCs w:val="28"/>
              </w:rPr>
              <w:instrText xml:space="preserve"> PAGEREF _Toc195193551 \h </w:instrText>
            </w:r>
            <w:r w:rsidR="004F185C" w:rsidRPr="002146BF">
              <w:rPr>
                <w:rFonts w:ascii="Times New Roman" w:hAnsi="Times New Roman" w:cs="Times New Roman"/>
                <w:noProof/>
                <w:webHidden/>
                <w:sz w:val="28"/>
                <w:szCs w:val="28"/>
              </w:rPr>
            </w:r>
            <w:r w:rsidR="004F185C" w:rsidRPr="002146BF">
              <w:rPr>
                <w:rFonts w:ascii="Times New Roman" w:hAnsi="Times New Roman" w:cs="Times New Roman"/>
                <w:noProof/>
                <w:webHidden/>
                <w:sz w:val="28"/>
                <w:szCs w:val="28"/>
              </w:rPr>
              <w:fldChar w:fldCharType="separate"/>
            </w:r>
            <w:r w:rsidR="00FC3A0A">
              <w:rPr>
                <w:rFonts w:ascii="Times New Roman" w:hAnsi="Times New Roman" w:cs="Times New Roman"/>
                <w:noProof/>
                <w:webHidden/>
                <w:sz w:val="28"/>
                <w:szCs w:val="28"/>
              </w:rPr>
              <w:t>3</w:t>
            </w:r>
            <w:r w:rsidR="004F185C" w:rsidRPr="002146BF">
              <w:rPr>
                <w:rFonts w:ascii="Times New Roman" w:hAnsi="Times New Roman" w:cs="Times New Roman"/>
                <w:noProof/>
                <w:webHidden/>
                <w:sz w:val="28"/>
                <w:szCs w:val="28"/>
              </w:rPr>
              <w:fldChar w:fldCharType="end"/>
            </w:r>
          </w:hyperlink>
        </w:p>
        <w:p w14:paraId="6ED2CDD5" w14:textId="4DDB805B" w:rsidR="004F185C" w:rsidRPr="002146BF" w:rsidRDefault="004F185C" w:rsidP="002146BF">
          <w:pPr>
            <w:pStyle w:val="15"/>
            <w:tabs>
              <w:tab w:val="right" w:leader="dot" w:pos="9345"/>
            </w:tabs>
            <w:spacing w:after="0" w:line="360" w:lineRule="auto"/>
            <w:ind w:left="284" w:hanging="284"/>
            <w:rPr>
              <w:rFonts w:ascii="Times New Roman" w:eastAsiaTheme="minorEastAsia" w:hAnsi="Times New Roman" w:cs="Times New Roman"/>
              <w:noProof/>
              <w:kern w:val="0"/>
              <w:sz w:val="28"/>
              <w:szCs w:val="28"/>
              <w:lang w:eastAsia="ru-RU"/>
              <w14:ligatures w14:val="none"/>
            </w:rPr>
          </w:pPr>
          <w:hyperlink w:anchor="_Toc195193552" w:history="1">
            <w:r w:rsidRPr="002146BF">
              <w:rPr>
                <w:rStyle w:val="ad"/>
                <w:rFonts w:ascii="Times New Roman" w:hAnsi="Times New Roman" w:cs="Times New Roman"/>
                <w:noProof/>
                <w:sz w:val="28"/>
                <w:szCs w:val="28"/>
                <w:shd w:val="clear" w:color="auto" w:fill="FFFFFF"/>
              </w:rPr>
              <w:t>1 Теоретико</w:t>
            </w:r>
            <w:r w:rsidR="00845805">
              <w:rPr>
                <w:rStyle w:val="ad"/>
                <w:rFonts w:ascii="Times New Roman" w:hAnsi="Times New Roman" w:cs="Times New Roman"/>
                <w:noProof/>
                <w:sz w:val="28"/>
                <w:szCs w:val="28"/>
                <w:shd w:val="clear" w:color="auto" w:fill="FFFFFF"/>
              </w:rPr>
              <w:t>–</w:t>
            </w:r>
            <w:r w:rsidRPr="002146BF">
              <w:rPr>
                <w:rStyle w:val="ad"/>
                <w:rFonts w:ascii="Times New Roman" w:hAnsi="Times New Roman" w:cs="Times New Roman"/>
                <w:noProof/>
                <w:sz w:val="28"/>
                <w:szCs w:val="28"/>
                <w:shd w:val="clear" w:color="auto" w:fill="FFFFFF"/>
              </w:rPr>
              <w:t>методологические основы исследования инновационного потенциала регионов</w:t>
            </w:r>
            <w:r w:rsidRPr="002146BF">
              <w:rPr>
                <w:rFonts w:ascii="Times New Roman" w:hAnsi="Times New Roman" w:cs="Times New Roman"/>
                <w:noProof/>
                <w:webHidden/>
                <w:sz w:val="28"/>
                <w:szCs w:val="28"/>
              </w:rPr>
              <w:tab/>
            </w:r>
            <w:r w:rsidRPr="002146BF">
              <w:rPr>
                <w:rFonts w:ascii="Times New Roman" w:hAnsi="Times New Roman" w:cs="Times New Roman"/>
                <w:noProof/>
                <w:webHidden/>
                <w:sz w:val="28"/>
                <w:szCs w:val="28"/>
              </w:rPr>
              <w:fldChar w:fldCharType="begin"/>
            </w:r>
            <w:r w:rsidRPr="002146BF">
              <w:rPr>
                <w:rFonts w:ascii="Times New Roman" w:hAnsi="Times New Roman" w:cs="Times New Roman"/>
                <w:noProof/>
                <w:webHidden/>
                <w:sz w:val="28"/>
                <w:szCs w:val="28"/>
              </w:rPr>
              <w:instrText xml:space="preserve"> PAGEREF _Toc195193552 \h </w:instrText>
            </w:r>
            <w:r w:rsidRPr="002146BF">
              <w:rPr>
                <w:rFonts w:ascii="Times New Roman" w:hAnsi="Times New Roman" w:cs="Times New Roman"/>
                <w:noProof/>
                <w:webHidden/>
                <w:sz w:val="28"/>
                <w:szCs w:val="28"/>
              </w:rPr>
            </w:r>
            <w:r w:rsidRPr="002146BF">
              <w:rPr>
                <w:rFonts w:ascii="Times New Roman" w:hAnsi="Times New Roman" w:cs="Times New Roman"/>
                <w:noProof/>
                <w:webHidden/>
                <w:sz w:val="28"/>
                <w:szCs w:val="28"/>
              </w:rPr>
              <w:fldChar w:fldCharType="separate"/>
            </w:r>
            <w:r w:rsidR="00FC3A0A">
              <w:rPr>
                <w:rFonts w:ascii="Times New Roman" w:hAnsi="Times New Roman" w:cs="Times New Roman"/>
                <w:noProof/>
                <w:webHidden/>
                <w:sz w:val="28"/>
                <w:szCs w:val="28"/>
              </w:rPr>
              <w:t>6</w:t>
            </w:r>
            <w:r w:rsidRPr="002146BF">
              <w:rPr>
                <w:rFonts w:ascii="Times New Roman" w:hAnsi="Times New Roman" w:cs="Times New Roman"/>
                <w:noProof/>
                <w:webHidden/>
                <w:sz w:val="28"/>
                <w:szCs w:val="28"/>
              </w:rPr>
              <w:fldChar w:fldCharType="end"/>
            </w:r>
          </w:hyperlink>
        </w:p>
        <w:p w14:paraId="3B7AADBD" w14:textId="0FE002CF" w:rsidR="004F185C" w:rsidRPr="002146BF" w:rsidRDefault="004F185C" w:rsidP="002146BF">
          <w:pPr>
            <w:pStyle w:val="15"/>
            <w:tabs>
              <w:tab w:val="right" w:leader="dot" w:pos="9345"/>
            </w:tabs>
            <w:spacing w:after="0" w:line="360" w:lineRule="auto"/>
            <w:ind w:left="770" w:hanging="486"/>
            <w:rPr>
              <w:rFonts w:ascii="Times New Roman" w:eastAsiaTheme="minorEastAsia" w:hAnsi="Times New Roman" w:cs="Times New Roman"/>
              <w:noProof/>
              <w:kern w:val="0"/>
              <w:sz w:val="28"/>
              <w:szCs w:val="28"/>
              <w:lang w:eastAsia="ru-RU"/>
              <w14:ligatures w14:val="none"/>
            </w:rPr>
          </w:pPr>
          <w:hyperlink w:anchor="_Toc195193554" w:history="1">
            <w:r w:rsidRPr="002146BF">
              <w:rPr>
                <w:rStyle w:val="ad"/>
                <w:rFonts w:ascii="Times New Roman" w:hAnsi="Times New Roman" w:cs="Times New Roman"/>
                <w:noProof/>
                <w:sz w:val="28"/>
                <w:szCs w:val="28"/>
              </w:rPr>
              <w:t>1.1 Сущность и структура инновационного потенциала субъектов Российской Федерации</w:t>
            </w:r>
            <w:r w:rsidRPr="002146BF">
              <w:rPr>
                <w:rFonts w:ascii="Times New Roman" w:hAnsi="Times New Roman" w:cs="Times New Roman"/>
                <w:noProof/>
                <w:webHidden/>
                <w:sz w:val="28"/>
                <w:szCs w:val="28"/>
              </w:rPr>
              <w:tab/>
            </w:r>
            <w:r w:rsidRPr="002146BF">
              <w:rPr>
                <w:rFonts w:ascii="Times New Roman" w:hAnsi="Times New Roman" w:cs="Times New Roman"/>
                <w:noProof/>
                <w:webHidden/>
                <w:sz w:val="28"/>
                <w:szCs w:val="28"/>
              </w:rPr>
              <w:fldChar w:fldCharType="begin"/>
            </w:r>
            <w:r w:rsidRPr="002146BF">
              <w:rPr>
                <w:rFonts w:ascii="Times New Roman" w:hAnsi="Times New Roman" w:cs="Times New Roman"/>
                <w:noProof/>
                <w:webHidden/>
                <w:sz w:val="28"/>
                <w:szCs w:val="28"/>
              </w:rPr>
              <w:instrText xml:space="preserve"> PAGEREF _Toc195193554 \h </w:instrText>
            </w:r>
            <w:r w:rsidRPr="002146BF">
              <w:rPr>
                <w:rFonts w:ascii="Times New Roman" w:hAnsi="Times New Roman" w:cs="Times New Roman"/>
                <w:noProof/>
                <w:webHidden/>
                <w:sz w:val="28"/>
                <w:szCs w:val="28"/>
              </w:rPr>
            </w:r>
            <w:r w:rsidRPr="002146BF">
              <w:rPr>
                <w:rFonts w:ascii="Times New Roman" w:hAnsi="Times New Roman" w:cs="Times New Roman"/>
                <w:noProof/>
                <w:webHidden/>
                <w:sz w:val="28"/>
                <w:szCs w:val="28"/>
              </w:rPr>
              <w:fldChar w:fldCharType="separate"/>
            </w:r>
            <w:r w:rsidR="00FC3A0A">
              <w:rPr>
                <w:rFonts w:ascii="Times New Roman" w:hAnsi="Times New Roman" w:cs="Times New Roman"/>
                <w:noProof/>
                <w:webHidden/>
                <w:sz w:val="28"/>
                <w:szCs w:val="28"/>
              </w:rPr>
              <w:t>6</w:t>
            </w:r>
            <w:r w:rsidRPr="002146BF">
              <w:rPr>
                <w:rFonts w:ascii="Times New Roman" w:hAnsi="Times New Roman" w:cs="Times New Roman"/>
                <w:noProof/>
                <w:webHidden/>
                <w:sz w:val="28"/>
                <w:szCs w:val="28"/>
              </w:rPr>
              <w:fldChar w:fldCharType="end"/>
            </w:r>
          </w:hyperlink>
        </w:p>
        <w:p w14:paraId="6C67FD54" w14:textId="4F40D6AC" w:rsidR="004F185C" w:rsidRPr="002146BF" w:rsidRDefault="004F185C" w:rsidP="002146BF">
          <w:pPr>
            <w:pStyle w:val="15"/>
            <w:tabs>
              <w:tab w:val="right" w:leader="dot" w:pos="9345"/>
            </w:tabs>
            <w:spacing w:after="0" w:line="360" w:lineRule="auto"/>
            <w:ind w:left="770" w:hanging="486"/>
            <w:rPr>
              <w:rFonts w:ascii="Times New Roman" w:eastAsiaTheme="minorEastAsia" w:hAnsi="Times New Roman" w:cs="Times New Roman"/>
              <w:noProof/>
              <w:kern w:val="0"/>
              <w:sz w:val="28"/>
              <w:szCs w:val="28"/>
              <w:lang w:eastAsia="ru-RU"/>
              <w14:ligatures w14:val="none"/>
            </w:rPr>
          </w:pPr>
          <w:hyperlink w:anchor="_Toc195193555" w:history="1">
            <w:r w:rsidRPr="002146BF">
              <w:rPr>
                <w:rStyle w:val="ad"/>
                <w:rFonts w:ascii="Times New Roman" w:hAnsi="Times New Roman" w:cs="Times New Roman"/>
                <w:noProof/>
                <w:sz w:val="28"/>
                <w:szCs w:val="28"/>
                <w:shd w:val="clear" w:color="auto" w:fill="FFFFFF"/>
              </w:rPr>
              <w:t>1.2 Методологические подходы к оценке инновационного потенциала регионов</w:t>
            </w:r>
            <w:r w:rsidRPr="002146BF">
              <w:rPr>
                <w:rFonts w:ascii="Times New Roman" w:hAnsi="Times New Roman" w:cs="Times New Roman"/>
                <w:noProof/>
                <w:webHidden/>
                <w:sz w:val="28"/>
                <w:szCs w:val="28"/>
              </w:rPr>
              <w:tab/>
            </w:r>
            <w:r w:rsidRPr="002146BF">
              <w:rPr>
                <w:rFonts w:ascii="Times New Roman" w:hAnsi="Times New Roman" w:cs="Times New Roman"/>
                <w:noProof/>
                <w:webHidden/>
                <w:sz w:val="28"/>
                <w:szCs w:val="28"/>
              </w:rPr>
              <w:fldChar w:fldCharType="begin"/>
            </w:r>
            <w:r w:rsidRPr="002146BF">
              <w:rPr>
                <w:rFonts w:ascii="Times New Roman" w:hAnsi="Times New Roman" w:cs="Times New Roman"/>
                <w:noProof/>
                <w:webHidden/>
                <w:sz w:val="28"/>
                <w:szCs w:val="28"/>
              </w:rPr>
              <w:instrText xml:space="preserve"> PAGEREF _Toc195193555 \h </w:instrText>
            </w:r>
            <w:r w:rsidRPr="002146BF">
              <w:rPr>
                <w:rFonts w:ascii="Times New Roman" w:hAnsi="Times New Roman" w:cs="Times New Roman"/>
                <w:noProof/>
                <w:webHidden/>
                <w:sz w:val="28"/>
                <w:szCs w:val="28"/>
              </w:rPr>
            </w:r>
            <w:r w:rsidRPr="002146BF">
              <w:rPr>
                <w:rFonts w:ascii="Times New Roman" w:hAnsi="Times New Roman" w:cs="Times New Roman"/>
                <w:noProof/>
                <w:webHidden/>
                <w:sz w:val="28"/>
                <w:szCs w:val="28"/>
              </w:rPr>
              <w:fldChar w:fldCharType="separate"/>
            </w:r>
            <w:r w:rsidR="00FC3A0A">
              <w:rPr>
                <w:rFonts w:ascii="Times New Roman" w:hAnsi="Times New Roman" w:cs="Times New Roman"/>
                <w:noProof/>
                <w:webHidden/>
                <w:sz w:val="28"/>
                <w:szCs w:val="28"/>
              </w:rPr>
              <w:t>13</w:t>
            </w:r>
            <w:r w:rsidRPr="002146BF">
              <w:rPr>
                <w:rFonts w:ascii="Times New Roman" w:hAnsi="Times New Roman" w:cs="Times New Roman"/>
                <w:noProof/>
                <w:webHidden/>
                <w:sz w:val="28"/>
                <w:szCs w:val="28"/>
              </w:rPr>
              <w:fldChar w:fldCharType="end"/>
            </w:r>
          </w:hyperlink>
        </w:p>
        <w:p w14:paraId="6615485D" w14:textId="76B8DCF5" w:rsidR="004F185C" w:rsidRPr="002146BF" w:rsidRDefault="004F185C" w:rsidP="002146BF">
          <w:pPr>
            <w:pStyle w:val="15"/>
            <w:tabs>
              <w:tab w:val="right" w:leader="dot" w:pos="9345"/>
            </w:tabs>
            <w:spacing w:after="0" w:line="360" w:lineRule="auto"/>
            <w:ind w:left="770" w:hanging="486"/>
            <w:rPr>
              <w:rFonts w:ascii="Times New Roman" w:eastAsiaTheme="minorEastAsia" w:hAnsi="Times New Roman" w:cs="Times New Roman"/>
              <w:noProof/>
              <w:kern w:val="0"/>
              <w:sz w:val="28"/>
              <w:szCs w:val="28"/>
              <w:lang w:eastAsia="ru-RU"/>
              <w14:ligatures w14:val="none"/>
            </w:rPr>
          </w:pPr>
          <w:hyperlink w:anchor="_Toc195193557" w:history="1">
            <w:r w:rsidRPr="002146BF">
              <w:rPr>
                <w:rStyle w:val="ad"/>
                <w:rFonts w:ascii="Times New Roman" w:hAnsi="Times New Roman" w:cs="Times New Roman"/>
                <w:noProof/>
                <w:sz w:val="28"/>
                <w:szCs w:val="28"/>
                <w:shd w:val="clear" w:color="auto" w:fill="FFFFFF"/>
              </w:rPr>
              <w:t xml:space="preserve">1.3 </w:t>
            </w:r>
            <w:r w:rsidR="00FA0C9C">
              <w:rPr>
                <w:rStyle w:val="ad"/>
                <w:rFonts w:ascii="Times New Roman" w:hAnsi="Times New Roman" w:cs="Times New Roman"/>
                <w:noProof/>
                <w:sz w:val="28"/>
                <w:szCs w:val="28"/>
                <w:shd w:val="clear" w:color="auto" w:fill="FFFFFF"/>
              </w:rPr>
              <w:t xml:space="preserve">Low-code </w:t>
            </w:r>
            <w:r w:rsidRPr="002146BF">
              <w:rPr>
                <w:rStyle w:val="ad"/>
                <w:rFonts w:ascii="Times New Roman" w:hAnsi="Times New Roman" w:cs="Times New Roman"/>
                <w:noProof/>
                <w:sz w:val="28"/>
                <w:szCs w:val="28"/>
                <w:shd w:val="clear" w:color="auto" w:fill="FFFFFF"/>
              </w:rPr>
              <w:t>платформы как инструмент повышения эффективности анализа данных в исследованиях инновационного потенциала</w:t>
            </w:r>
            <w:r w:rsidRPr="002146BF">
              <w:rPr>
                <w:rFonts w:ascii="Times New Roman" w:hAnsi="Times New Roman" w:cs="Times New Roman"/>
                <w:noProof/>
                <w:webHidden/>
                <w:sz w:val="28"/>
                <w:szCs w:val="28"/>
              </w:rPr>
              <w:tab/>
            </w:r>
            <w:r w:rsidRPr="002146BF">
              <w:rPr>
                <w:rFonts w:ascii="Times New Roman" w:hAnsi="Times New Roman" w:cs="Times New Roman"/>
                <w:noProof/>
                <w:webHidden/>
                <w:sz w:val="28"/>
                <w:szCs w:val="28"/>
              </w:rPr>
              <w:fldChar w:fldCharType="begin"/>
            </w:r>
            <w:r w:rsidRPr="002146BF">
              <w:rPr>
                <w:rFonts w:ascii="Times New Roman" w:hAnsi="Times New Roman" w:cs="Times New Roman"/>
                <w:noProof/>
                <w:webHidden/>
                <w:sz w:val="28"/>
                <w:szCs w:val="28"/>
              </w:rPr>
              <w:instrText xml:space="preserve"> PAGEREF _Toc195193557 \h </w:instrText>
            </w:r>
            <w:r w:rsidRPr="002146BF">
              <w:rPr>
                <w:rFonts w:ascii="Times New Roman" w:hAnsi="Times New Roman" w:cs="Times New Roman"/>
                <w:noProof/>
                <w:webHidden/>
                <w:sz w:val="28"/>
                <w:szCs w:val="28"/>
              </w:rPr>
            </w:r>
            <w:r w:rsidRPr="002146BF">
              <w:rPr>
                <w:rFonts w:ascii="Times New Roman" w:hAnsi="Times New Roman" w:cs="Times New Roman"/>
                <w:noProof/>
                <w:webHidden/>
                <w:sz w:val="28"/>
                <w:szCs w:val="28"/>
              </w:rPr>
              <w:fldChar w:fldCharType="separate"/>
            </w:r>
            <w:r w:rsidR="00FC3A0A">
              <w:rPr>
                <w:rFonts w:ascii="Times New Roman" w:hAnsi="Times New Roman" w:cs="Times New Roman"/>
                <w:noProof/>
                <w:webHidden/>
                <w:sz w:val="28"/>
                <w:szCs w:val="28"/>
              </w:rPr>
              <w:t>17</w:t>
            </w:r>
            <w:r w:rsidRPr="002146BF">
              <w:rPr>
                <w:rFonts w:ascii="Times New Roman" w:hAnsi="Times New Roman" w:cs="Times New Roman"/>
                <w:noProof/>
                <w:webHidden/>
                <w:sz w:val="28"/>
                <w:szCs w:val="28"/>
              </w:rPr>
              <w:fldChar w:fldCharType="end"/>
            </w:r>
          </w:hyperlink>
        </w:p>
        <w:p w14:paraId="78BB49CB" w14:textId="32AB3C54" w:rsidR="004F185C" w:rsidRPr="002146BF" w:rsidRDefault="004F185C" w:rsidP="002146BF">
          <w:pPr>
            <w:pStyle w:val="15"/>
            <w:tabs>
              <w:tab w:val="right" w:leader="dot" w:pos="9345"/>
            </w:tabs>
            <w:spacing w:after="0" w:line="360" w:lineRule="auto"/>
            <w:ind w:left="284" w:hanging="284"/>
            <w:rPr>
              <w:rFonts w:ascii="Times New Roman" w:eastAsiaTheme="minorEastAsia" w:hAnsi="Times New Roman" w:cs="Times New Roman"/>
              <w:noProof/>
              <w:kern w:val="0"/>
              <w:sz w:val="28"/>
              <w:szCs w:val="28"/>
              <w:lang w:eastAsia="ru-RU"/>
              <w14:ligatures w14:val="none"/>
            </w:rPr>
          </w:pPr>
          <w:hyperlink w:anchor="_Toc195193560" w:history="1">
            <w:r w:rsidRPr="002146BF">
              <w:rPr>
                <w:rStyle w:val="ad"/>
                <w:rFonts w:ascii="Times New Roman" w:hAnsi="Times New Roman" w:cs="Times New Roman"/>
                <w:noProof/>
                <w:sz w:val="28"/>
                <w:szCs w:val="28"/>
                <w:shd w:val="clear" w:color="auto" w:fill="FFFFFF"/>
              </w:rPr>
              <w:t>2</w:t>
            </w:r>
            <w:r w:rsidRPr="002146BF">
              <w:rPr>
                <w:rStyle w:val="ad"/>
                <w:rFonts w:ascii="Times New Roman" w:hAnsi="Times New Roman" w:cs="Times New Roman"/>
                <w:noProof/>
                <w:sz w:val="28"/>
                <w:szCs w:val="28"/>
                <w:shd w:val="clear" w:color="auto" w:fill="FFFFFF"/>
                <w:lang w:val="en-US"/>
              </w:rPr>
              <w:t> </w:t>
            </w:r>
            <w:r w:rsidRPr="002146BF">
              <w:rPr>
                <w:rStyle w:val="ad"/>
                <w:rFonts w:ascii="Times New Roman" w:hAnsi="Times New Roman" w:cs="Times New Roman"/>
                <w:noProof/>
                <w:sz w:val="28"/>
                <w:szCs w:val="28"/>
                <w:shd w:val="clear" w:color="auto" w:fill="FFFFFF"/>
              </w:rPr>
              <w:t xml:space="preserve">Анализ и моделирование инновационного потенциала субъектов Российской Федерации на основе данных Росстата и </w:t>
            </w:r>
            <w:r w:rsidR="00FA0C9C">
              <w:rPr>
                <w:rStyle w:val="ad"/>
                <w:rFonts w:ascii="Times New Roman" w:hAnsi="Times New Roman" w:cs="Times New Roman"/>
                <w:noProof/>
                <w:sz w:val="28"/>
                <w:szCs w:val="28"/>
                <w:shd w:val="clear" w:color="auto" w:fill="FFFFFF"/>
              </w:rPr>
              <w:t xml:space="preserve">low-code </w:t>
            </w:r>
            <w:r w:rsidR="00FD14A7">
              <w:rPr>
                <w:rStyle w:val="ad"/>
                <w:rFonts w:ascii="Times New Roman" w:hAnsi="Times New Roman" w:cs="Times New Roman"/>
                <w:noProof/>
                <w:sz w:val="28"/>
                <w:szCs w:val="28"/>
                <w:shd w:val="clear" w:color="auto" w:fill="FFFFFF"/>
              </w:rPr>
              <w:br/>
            </w:r>
            <w:r w:rsidRPr="002146BF">
              <w:rPr>
                <w:rStyle w:val="ad"/>
                <w:rFonts w:ascii="Times New Roman" w:hAnsi="Times New Roman" w:cs="Times New Roman"/>
                <w:noProof/>
                <w:sz w:val="28"/>
                <w:szCs w:val="28"/>
                <w:shd w:val="clear" w:color="auto" w:fill="FFFFFF"/>
              </w:rPr>
              <w:t>платформы Loginom</w:t>
            </w:r>
            <w:r w:rsidRPr="002146BF">
              <w:rPr>
                <w:rFonts w:ascii="Times New Roman" w:hAnsi="Times New Roman" w:cs="Times New Roman"/>
                <w:noProof/>
                <w:webHidden/>
                <w:sz w:val="28"/>
                <w:szCs w:val="28"/>
              </w:rPr>
              <w:tab/>
            </w:r>
            <w:r w:rsidRPr="002146BF">
              <w:rPr>
                <w:rFonts w:ascii="Times New Roman" w:hAnsi="Times New Roman" w:cs="Times New Roman"/>
                <w:noProof/>
                <w:webHidden/>
                <w:sz w:val="28"/>
                <w:szCs w:val="28"/>
              </w:rPr>
              <w:fldChar w:fldCharType="begin"/>
            </w:r>
            <w:r w:rsidRPr="002146BF">
              <w:rPr>
                <w:rFonts w:ascii="Times New Roman" w:hAnsi="Times New Roman" w:cs="Times New Roman"/>
                <w:noProof/>
                <w:webHidden/>
                <w:sz w:val="28"/>
                <w:szCs w:val="28"/>
              </w:rPr>
              <w:instrText xml:space="preserve"> PAGEREF _Toc195193560 \h </w:instrText>
            </w:r>
            <w:r w:rsidRPr="002146BF">
              <w:rPr>
                <w:rFonts w:ascii="Times New Roman" w:hAnsi="Times New Roman" w:cs="Times New Roman"/>
                <w:noProof/>
                <w:webHidden/>
                <w:sz w:val="28"/>
                <w:szCs w:val="28"/>
              </w:rPr>
            </w:r>
            <w:r w:rsidRPr="002146BF">
              <w:rPr>
                <w:rFonts w:ascii="Times New Roman" w:hAnsi="Times New Roman" w:cs="Times New Roman"/>
                <w:noProof/>
                <w:webHidden/>
                <w:sz w:val="28"/>
                <w:szCs w:val="28"/>
              </w:rPr>
              <w:fldChar w:fldCharType="separate"/>
            </w:r>
            <w:r w:rsidR="00FC3A0A">
              <w:rPr>
                <w:rFonts w:ascii="Times New Roman" w:hAnsi="Times New Roman" w:cs="Times New Roman"/>
                <w:noProof/>
                <w:webHidden/>
                <w:sz w:val="28"/>
                <w:szCs w:val="28"/>
              </w:rPr>
              <w:t>21</w:t>
            </w:r>
            <w:r w:rsidRPr="002146BF">
              <w:rPr>
                <w:rFonts w:ascii="Times New Roman" w:hAnsi="Times New Roman" w:cs="Times New Roman"/>
                <w:noProof/>
                <w:webHidden/>
                <w:sz w:val="28"/>
                <w:szCs w:val="28"/>
              </w:rPr>
              <w:fldChar w:fldCharType="end"/>
            </w:r>
          </w:hyperlink>
        </w:p>
        <w:p w14:paraId="440AE87B" w14:textId="324E99E1" w:rsidR="004F185C" w:rsidRPr="002146BF" w:rsidRDefault="004F185C" w:rsidP="002146BF">
          <w:pPr>
            <w:pStyle w:val="15"/>
            <w:tabs>
              <w:tab w:val="right" w:leader="dot" w:pos="9345"/>
            </w:tabs>
            <w:spacing w:after="0" w:line="360" w:lineRule="auto"/>
            <w:ind w:left="709" w:hanging="425"/>
            <w:rPr>
              <w:rFonts w:ascii="Times New Roman" w:eastAsiaTheme="minorEastAsia" w:hAnsi="Times New Roman" w:cs="Times New Roman"/>
              <w:noProof/>
              <w:kern w:val="0"/>
              <w:sz w:val="28"/>
              <w:szCs w:val="28"/>
              <w:lang w:eastAsia="ru-RU"/>
              <w14:ligatures w14:val="none"/>
            </w:rPr>
          </w:pPr>
          <w:hyperlink w:anchor="_Toc195193561" w:history="1">
            <w:r w:rsidRPr="002146BF">
              <w:rPr>
                <w:rStyle w:val="ad"/>
                <w:rFonts w:ascii="Times New Roman" w:hAnsi="Times New Roman" w:cs="Times New Roman"/>
                <w:noProof/>
                <w:sz w:val="28"/>
                <w:szCs w:val="28"/>
                <w:shd w:val="clear" w:color="auto" w:fill="FFFFFF"/>
              </w:rPr>
              <w:t>2.1 Формирование базы данных показателей, характеризующих инновационный потенциал субъектов Российской Федерации</w:t>
            </w:r>
            <w:r w:rsidRPr="002146BF">
              <w:rPr>
                <w:rFonts w:ascii="Times New Roman" w:hAnsi="Times New Roman" w:cs="Times New Roman"/>
                <w:noProof/>
                <w:webHidden/>
                <w:sz w:val="28"/>
                <w:szCs w:val="28"/>
              </w:rPr>
              <w:tab/>
            </w:r>
            <w:r w:rsidRPr="002146BF">
              <w:rPr>
                <w:rFonts w:ascii="Times New Roman" w:hAnsi="Times New Roman" w:cs="Times New Roman"/>
                <w:noProof/>
                <w:webHidden/>
                <w:sz w:val="28"/>
                <w:szCs w:val="28"/>
              </w:rPr>
              <w:fldChar w:fldCharType="begin"/>
            </w:r>
            <w:r w:rsidRPr="002146BF">
              <w:rPr>
                <w:rFonts w:ascii="Times New Roman" w:hAnsi="Times New Roman" w:cs="Times New Roman"/>
                <w:noProof/>
                <w:webHidden/>
                <w:sz w:val="28"/>
                <w:szCs w:val="28"/>
              </w:rPr>
              <w:instrText xml:space="preserve"> PAGEREF _Toc195193561 \h </w:instrText>
            </w:r>
            <w:r w:rsidRPr="002146BF">
              <w:rPr>
                <w:rFonts w:ascii="Times New Roman" w:hAnsi="Times New Roman" w:cs="Times New Roman"/>
                <w:noProof/>
                <w:webHidden/>
                <w:sz w:val="28"/>
                <w:szCs w:val="28"/>
              </w:rPr>
            </w:r>
            <w:r w:rsidRPr="002146BF">
              <w:rPr>
                <w:rFonts w:ascii="Times New Roman" w:hAnsi="Times New Roman" w:cs="Times New Roman"/>
                <w:noProof/>
                <w:webHidden/>
                <w:sz w:val="28"/>
                <w:szCs w:val="28"/>
              </w:rPr>
              <w:fldChar w:fldCharType="separate"/>
            </w:r>
            <w:r w:rsidR="00FC3A0A">
              <w:rPr>
                <w:rFonts w:ascii="Times New Roman" w:hAnsi="Times New Roman" w:cs="Times New Roman"/>
                <w:noProof/>
                <w:webHidden/>
                <w:sz w:val="28"/>
                <w:szCs w:val="28"/>
              </w:rPr>
              <w:t>21</w:t>
            </w:r>
            <w:r w:rsidRPr="002146BF">
              <w:rPr>
                <w:rFonts w:ascii="Times New Roman" w:hAnsi="Times New Roman" w:cs="Times New Roman"/>
                <w:noProof/>
                <w:webHidden/>
                <w:sz w:val="28"/>
                <w:szCs w:val="28"/>
              </w:rPr>
              <w:fldChar w:fldCharType="end"/>
            </w:r>
          </w:hyperlink>
        </w:p>
        <w:p w14:paraId="71859AB6" w14:textId="0E33FC00" w:rsidR="004F185C" w:rsidRPr="002146BF" w:rsidRDefault="004F185C" w:rsidP="002146BF">
          <w:pPr>
            <w:pStyle w:val="15"/>
            <w:tabs>
              <w:tab w:val="right" w:leader="dot" w:pos="9345"/>
            </w:tabs>
            <w:spacing w:after="0" w:line="360" w:lineRule="auto"/>
            <w:ind w:left="709" w:hanging="425"/>
            <w:rPr>
              <w:rFonts w:ascii="Times New Roman" w:eastAsiaTheme="minorEastAsia" w:hAnsi="Times New Roman" w:cs="Times New Roman"/>
              <w:noProof/>
              <w:kern w:val="0"/>
              <w:sz w:val="28"/>
              <w:szCs w:val="28"/>
              <w:lang w:eastAsia="ru-RU"/>
              <w14:ligatures w14:val="none"/>
            </w:rPr>
          </w:pPr>
          <w:hyperlink w:anchor="_Toc195193562" w:history="1">
            <w:r w:rsidRPr="002146BF">
              <w:rPr>
                <w:rStyle w:val="ad"/>
                <w:rFonts w:ascii="Times New Roman" w:hAnsi="Times New Roman" w:cs="Times New Roman"/>
                <w:noProof/>
                <w:sz w:val="28"/>
                <w:szCs w:val="28"/>
                <w:shd w:val="clear" w:color="auto" w:fill="FFFFFF"/>
              </w:rPr>
              <w:t>2.2 Исследование инновационного потенциала регионов с применением регрессионных моделей</w:t>
            </w:r>
            <w:r w:rsidRPr="002146BF">
              <w:rPr>
                <w:rFonts w:ascii="Times New Roman" w:hAnsi="Times New Roman" w:cs="Times New Roman"/>
                <w:noProof/>
                <w:webHidden/>
                <w:sz w:val="28"/>
                <w:szCs w:val="28"/>
              </w:rPr>
              <w:tab/>
            </w:r>
            <w:r w:rsidRPr="002146BF">
              <w:rPr>
                <w:rFonts w:ascii="Times New Roman" w:hAnsi="Times New Roman" w:cs="Times New Roman"/>
                <w:noProof/>
                <w:webHidden/>
                <w:sz w:val="28"/>
                <w:szCs w:val="28"/>
              </w:rPr>
              <w:fldChar w:fldCharType="begin"/>
            </w:r>
            <w:r w:rsidRPr="002146BF">
              <w:rPr>
                <w:rFonts w:ascii="Times New Roman" w:hAnsi="Times New Roman" w:cs="Times New Roman"/>
                <w:noProof/>
                <w:webHidden/>
                <w:sz w:val="28"/>
                <w:szCs w:val="28"/>
              </w:rPr>
              <w:instrText xml:space="preserve"> PAGEREF _Toc195193562 \h </w:instrText>
            </w:r>
            <w:r w:rsidRPr="002146BF">
              <w:rPr>
                <w:rFonts w:ascii="Times New Roman" w:hAnsi="Times New Roman" w:cs="Times New Roman"/>
                <w:noProof/>
                <w:webHidden/>
                <w:sz w:val="28"/>
                <w:szCs w:val="28"/>
              </w:rPr>
            </w:r>
            <w:r w:rsidRPr="002146BF">
              <w:rPr>
                <w:rFonts w:ascii="Times New Roman" w:hAnsi="Times New Roman" w:cs="Times New Roman"/>
                <w:noProof/>
                <w:webHidden/>
                <w:sz w:val="28"/>
                <w:szCs w:val="28"/>
              </w:rPr>
              <w:fldChar w:fldCharType="separate"/>
            </w:r>
            <w:r w:rsidR="00FC3A0A">
              <w:rPr>
                <w:rFonts w:ascii="Times New Roman" w:hAnsi="Times New Roman" w:cs="Times New Roman"/>
                <w:noProof/>
                <w:webHidden/>
                <w:sz w:val="28"/>
                <w:szCs w:val="28"/>
              </w:rPr>
              <w:t>26</w:t>
            </w:r>
            <w:r w:rsidRPr="002146BF">
              <w:rPr>
                <w:rFonts w:ascii="Times New Roman" w:hAnsi="Times New Roman" w:cs="Times New Roman"/>
                <w:noProof/>
                <w:webHidden/>
                <w:sz w:val="28"/>
                <w:szCs w:val="28"/>
              </w:rPr>
              <w:fldChar w:fldCharType="end"/>
            </w:r>
          </w:hyperlink>
        </w:p>
        <w:p w14:paraId="1AC8355E" w14:textId="5B36D37E" w:rsidR="004F185C" w:rsidRPr="002146BF" w:rsidRDefault="004F185C" w:rsidP="002146BF">
          <w:pPr>
            <w:pStyle w:val="15"/>
            <w:tabs>
              <w:tab w:val="right" w:leader="dot" w:pos="9345"/>
            </w:tabs>
            <w:spacing w:after="0" w:line="360" w:lineRule="auto"/>
            <w:ind w:left="709" w:hanging="425"/>
            <w:rPr>
              <w:rFonts w:ascii="Times New Roman" w:eastAsiaTheme="minorEastAsia" w:hAnsi="Times New Roman" w:cs="Times New Roman"/>
              <w:noProof/>
              <w:kern w:val="0"/>
              <w:sz w:val="28"/>
              <w:szCs w:val="28"/>
              <w:lang w:eastAsia="ru-RU"/>
              <w14:ligatures w14:val="none"/>
            </w:rPr>
          </w:pPr>
          <w:hyperlink w:anchor="_Toc195193564" w:history="1">
            <w:r w:rsidRPr="002146BF">
              <w:rPr>
                <w:rStyle w:val="ad"/>
                <w:rFonts w:ascii="Times New Roman" w:hAnsi="Times New Roman" w:cs="Times New Roman"/>
                <w:noProof/>
                <w:sz w:val="28"/>
                <w:szCs w:val="28"/>
                <w:shd w:val="clear" w:color="auto" w:fill="FFFFFF"/>
              </w:rPr>
              <w:t>2.</w:t>
            </w:r>
            <w:r w:rsidRPr="002146BF">
              <w:rPr>
                <w:rStyle w:val="ad"/>
                <w:rFonts w:ascii="Times New Roman" w:hAnsi="Times New Roman" w:cs="Times New Roman"/>
                <w:noProof/>
                <w:sz w:val="28"/>
                <w:szCs w:val="28"/>
              </w:rPr>
              <w:t xml:space="preserve">3 </w:t>
            </w:r>
            <w:r w:rsidRPr="002146BF">
              <w:rPr>
                <w:rStyle w:val="ad"/>
                <w:rFonts w:ascii="Times New Roman" w:hAnsi="Times New Roman" w:cs="Times New Roman"/>
                <w:noProof/>
                <w:sz w:val="28"/>
                <w:szCs w:val="28"/>
                <w:shd w:val="clear" w:color="auto" w:fill="FFFFFF"/>
              </w:rPr>
              <w:t>Исследование инновационного потенциала регионов при помощи решения задачи классификации</w:t>
            </w:r>
            <w:r w:rsidRPr="002146BF">
              <w:rPr>
                <w:rFonts w:ascii="Times New Roman" w:hAnsi="Times New Roman" w:cs="Times New Roman"/>
                <w:noProof/>
                <w:webHidden/>
                <w:sz w:val="28"/>
                <w:szCs w:val="28"/>
              </w:rPr>
              <w:tab/>
            </w:r>
            <w:r w:rsidRPr="002146BF">
              <w:rPr>
                <w:rFonts w:ascii="Times New Roman" w:hAnsi="Times New Roman" w:cs="Times New Roman"/>
                <w:noProof/>
                <w:webHidden/>
                <w:sz w:val="28"/>
                <w:szCs w:val="28"/>
              </w:rPr>
              <w:fldChar w:fldCharType="begin"/>
            </w:r>
            <w:r w:rsidRPr="002146BF">
              <w:rPr>
                <w:rFonts w:ascii="Times New Roman" w:hAnsi="Times New Roman" w:cs="Times New Roman"/>
                <w:noProof/>
                <w:webHidden/>
                <w:sz w:val="28"/>
                <w:szCs w:val="28"/>
              </w:rPr>
              <w:instrText xml:space="preserve"> PAGEREF _Toc195193564 \h </w:instrText>
            </w:r>
            <w:r w:rsidRPr="002146BF">
              <w:rPr>
                <w:rFonts w:ascii="Times New Roman" w:hAnsi="Times New Roman" w:cs="Times New Roman"/>
                <w:noProof/>
                <w:webHidden/>
                <w:sz w:val="28"/>
                <w:szCs w:val="28"/>
              </w:rPr>
            </w:r>
            <w:r w:rsidRPr="002146BF">
              <w:rPr>
                <w:rFonts w:ascii="Times New Roman" w:hAnsi="Times New Roman" w:cs="Times New Roman"/>
                <w:noProof/>
                <w:webHidden/>
                <w:sz w:val="28"/>
                <w:szCs w:val="28"/>
              </w:rPr>
              <w:fldChar w:fldCharType="separate"/>
            </w:r>
            <w:r w:rsidR="00FC3A0A">
              <w:rPr>
                <w:rFonts w:ascii="Times New Roman" w:hAnsi="Times New Roman" w:cs="Times New Roman"/>
                <w:noProof/>
                <w:webHidden/>
                <w:sz w:val="28"/>
                <w:szCs w:val="28"/>
              </w:rPr>
              <w:t>31</w:t>
            </w:r>
            <w:r w:rsidRPr="002146BF">
              <w:rPr>
                <w:rFonts w:ascii="Times New Roman" w:hAnsi="Times New Roman" w:cs="Times New Roman"/>
                <w:noProof/>
                <w:webHidden/>
                <w:sz w:val="28"/>
                <w:szCs w:val="28"/>
              </w:rPr>
              <w:fldChar w:fldCharType="end"/>
            </w:r>
          </w:hyperlink>
        </w:p>
        <w:p w14:paraId="5144740F" w14:textId="342845B4" w:rsidR="004F185C" w:rsidRPr="002146BF" w:rsidRDefault="004F185C" w:rsidP="002146BF">
          <w:pPr>
            <w:pStyle w:val="15"/>
            <w:tabs>
              <w:tab w:val="right" w:leader="dot" w:pos="9345"/>
            </w:tabs>
            <w:spacing w:after="0" w:line="360" w:lineRule="auto"/>
            <w:ind w:left="284" w:hanging="284"/>
            <w:rPr>
              <w:rFonts w:ascii="Times New Roman" w:eastAsiaTheme="minorEastAsia" w:hAnsi="Times New Roman" w:cs="Times New Roman"/>
              <w:noProof/>
              <w:kern w:val="0"/>
              <w:sz w:val="28"/>
              <w:szCs w:val="28"/>
              <w:lang w:eastAsia="ru-RU"/>
              <w14:ligatures w14:val="none"/>
            </w:rPr>
          </w:pPr>
          <w:hyperlink w:anchor="_Toc195193566" w:history="1">
            <w:r w:rsidRPr="002146BF">
              <w:rPr>
                <w:rStyle w:val="ad"/>
                <w:rFonts w:ascii="Times New Roman" w:hAnsi="Times New Roman" w:cs="Times New Roman"/>
                <w:noProof/>
                <w:sz w:val="28"/>
                <w:szCs w:val="28"/>
                <w:shd w:val="clear" w:color="auto" w:fill="FFFFFF"/>
              </w:rPr>
              <w:t>3 Формирование рекомендаций по развитию инновационного потенциала субъектов Российской Федерации на основе результатов исследования</w:t>
            </w:r>
            <w:r w:rsidRPr="002146BF">
              <w:rPr>
                <w:rFonts w:ascii="Times New Roman" w:hAnsi="Times New Roman" w:cs="Times New Roman"/>
                <w:noProof/>
                <w:webHidden/>
                <w:sz w:val="28"/>
                <w:szCs w:val="28"/>
              </w:rPr>
              <w:tab/>
            </w:r>
            <w:r w:rsidRPr="002146BF">
              <w:rPr>
                <w:rFonts w:ascii="Times New Roman" w:hAnsi="Times New Roman" w:cs="Times New Roman"/>
                <w:noProof/>
                <w:webHidden/>
                <w:sz w:val="28"/>
                <w:szCs w:val="28"/>
              </w:rPr>
              <w:fldChar w:fldCharType="begin"/>
            </w:r>
            <w:r w:rsidRPr="002146BF">
              <w:rPr>
                <w:rFonts w:ascii="Times New Roman" w:hAnsi="Times New Roman" w:cs="Times New Roman"/>
                <w:noProof/>
                <w:webHidden/>
                <w:sz w:val="28"/>
                <w:szCs w:val="28"/>
              </w:rPr>
              <w:instrText xml:space="preserve"> PAGEREF _Toc195193566 \h </w:instrText>
            </w:r>
            <w:r w:rsidRPr="002146BF">
              <w:rPr>
                <w:rFonts w:ascii="Times New Roman" w:hAnsi="Times New Roman" w:cs="Times New Roman"/>
                <w:noProof/>
                <w:webHidden/>
                <w:sz w:val="28"/>
                <w:szCs w:val="28"/>
              </w:rPr>
            </w:r>
            <w:r w:rsidRPr="002146BF">
              <w:rPr>
                <w:rFonts w:ascii="Times New Roman" w:hAnsi="Times New Roman" w:cs="Times New Roman"/>
                <w:noProof/>
                <w:webHidden/>
                <w:sz w:val="28"/>
                <w:szCs w:val="28"/>
              </w:rPr>
              <w:fldChar w:fldCharType="separate"/>
            </w:r>
            <w:r w:rsidR="00FC3A0A">
              <w:rPr>
                <w:rFonts w:ascii="Times New Roman" w:hAnsi="Times New Roman" w:cs="Times New Roman"/>
                <w:noProof/>
                <w:webHidden/>
                <w:sz w:val="28"/>
                <w:szCs w:val="28"/>
              </w:rPr>
              <w:t>37</w:t>
            </w:r>
            <w:r w:rsidRPr="002146BF">
              <w:rPr>
                <w:rFonts w:ascii="Times New Roman" w:hAnsi="Times New Roman" w:cs="Times New Roman"/>
                <w:noProof/>
                <w:webHidden/>
                <w:sz w:val="28"/>
                <w:szCs w:val="28"/>
              </w:rPr>
              <w:fldChar w:fldCharType="end"/>
            </w:r>
          </w:hyperlink>
        </w:p>
        <w:p w14:paraId="0B9EC5C2" w14:textId="0929D73C" w:rsidR="004F185C" w:rsidRPr="002146BF" w:rsidRDefault="004F185C" w:rsidP="002146BF">
          <w:pPr>
            <w:pStyle w:val="15"/>
            <w:tabs>
              <w:tab w:val="right" w:leader="dot" w:pos="9345"/>
            </w:tabs>
            <w:spacing w:after="0" w:line="360" w:lineRule="auto"/>
            <w:ind w:left="709" w:hanging="425"/>
            <w:rPr>
              <w:rFonts w:ascii="Times New Roman" w:eastAsiaTheme="minorEastAsia" w:hAnsi="Times New Roman" w:cs="Times New Roman"/>
              <w:noProof/>
              <w:kern w:val="0"/>
              <w:sz w:val="28"/>
              <w:szCs w:val="28"/>
              <w:lang w:eastAsia="ru-RU"/>
              <w14:ligatures w14:val="none"/>
            </w:rPr>
          </w:pPr>
          <w:hyperlink w:anchor="_Toc195193569" w:history="1">
            <w:r w:rsidRPr="002146BF">
              <w:rPr>
                <w:rStyle w:val="ad"/>
                <w:rFonts w:ascii="Times New Roman" w:hAnsi="Times New Roman" w:cs="Times New Roman"/>
                <w:noProof/>
                <w:sz w:val="28"/>
                <w:szCs w:val="28"/>
                <w:shd w:val="clear" w:color="auto" w:fill="FFFFFF"/>
              </w:rPr>
              <w:t>3.1 Экономический анализ ошибок классификации регионов по уровню инновационного потенциала</w:t>
            </w:r>
            <w:r w:rsidRPr="002146BF">
              <w:rPr>
                <w:rFonts w:ascii="Times New Roman" w:hAnsi="Times New Roman" w:cs="Times New Roman"/>
                <w:noProof/>
                <w:webHidden/>
                <w:sz w:val="28"/>
                <w:szCs w:val="28"/>
              </w:rPr>
              <w:tab/>
            </w:r>
            <w:r w:rsidRPr="002146BF">
              <w:rPr>
                <w:rFonts w:ascii="Times New Roman" w:hAnsi="Times New Roman" w:cs="Times New Roman"/>
                <w:noProof/>
                <w:webHidden/>
                <w:sz w:val="28"/>
                <w:szCs w:val="28"/>
              </w:rPr>
              <w:fldChar w:fldCharType="begin"/>
            </w:r>
            <w:r w:rsidRPr="002146BF">
              <w:rPr>
                <w:rFonts w:ascii="Times New Roman" w:hAnsi="Times New Roman" w:cs="Times New Roman"/>
                <w:noProof/>
                <w:webHidden/>
                <w:sz w:val="28"/>
                <w:szCs w:val="28"/>
              </w:rPr>
              <w:instrText xml:space="preserve"> PAGEREF _Toc195193569 \h </w:instrText>
            </w:r>
            <w:r w:rsidRPr="002146BF">
              <w:rPr>
                <w:rFonts w:ascii="Times New Roman" w:hAnsi="Times New Roman" w:cs="Times New Roman"/>
                <w:noProof/>
                <w:webHidden/>
                <w:sz w:val="28"/>
                <w:szCs w:val="28"/>
              </w:rPr>
            </w:r>
            <w:r w:rsidRPr="002146BF">
              <w:rPr>
                <w:rFonts w:ascii="Times New Roman" w:hAnsi="Times New Roman" w:cs="Times New Roman"/>
                <w:noProof/>
                <w:webHidden/>
                <w:sz w:val="28"/>
                <w:szCs w:val="28"/>
              </w:rPr>
              <w:fldChar w:fldCharType="separate"/>
            </w:r>
            <w:r w:rsidR="00FC3A0A">
              <w:rPr>
                <w:rFonts w:ascii="Times New Roman" w:hAnsi="Times New Roman" w:cs="Times New Roman"/>
                <w:noProof/>
                <w:webHidden/>
                <w:sz w:val="28"/>
                <w:szCs w:val="28"/>
              </w:rPr>
              <w:t>37</w:t>
            </w:r>
            <w:r w:rsidRPr="002146BF">
              <w:rPr>
                <w:rFonts w:ascii="Times New Roman" w:hAnsi="Times New Roman" w:cs="Times New Roman"/>
                <w:noProof/>
                <w:webHidden/>
                <w:sz w:val="28"/>
                <w:szCs w:val="28"/>
              </w:rPr>
              <w:fldChar w:fldCharType="end"/>
            </w:r>
          </w:hyperlink>
        </w:p>
        <w:p w14:paraId="65154D82" w14:textId="27077FCC" w:rsidR="004F185C" w:rsidRPr="002146BF" w:rsidRDefault="004F185C" w:rsidP="002146BF">
          <w:pPr>
            <w:pStyle w:val="15"/>
            <w:tabs>
              <w:tab w:val="right" w:leader="dot" w:pos="9345"/>
            </w:tabs>
            <w:spacing w:after="0" w:line="360" w:lineRule="auto"/>
            <w:ind w:left="709" w:hanging="425"/>
            <w:rPr>
              <w:rFonts w:ascii="Times New Roman" w:eastAsiaTheme="minorEastAsia" w:hAnsi="Times New Roman" w:cs="Times New Roman"/>
              <w:noProof/>
              <w:kern w:val="0"/>
              <w:sz w:val="28"/>
              <w:szCs w:val="28"/>
              <w:lang w:eastAsia="ru-RU"/>
              <w14:ligatures w14:val="none"/>
            </w:rPr>
          </w:pPr>
          <w:hyperlink w:anchor="_Toc195193570" w:history="1">
            <w:r w:rsidRPr="002146BF">
              <w:rPr>
                <w:rStyle w:val="ad"/>
                <w:rFonts w:ascii="Times New Roman" w:hAnsi="Times New Roman" w:cs="Times New Roman"/>
                <w:noProof/>
                <w:sz w:val="28"/>
                <w:szCs w:val="28"/>
                <w:lang w:eastAsia="ru-RU"/>
              </w:rPr>
              <w:t>3.2 Исследование направлений оптимизации для исследования инновационного потенциала субъектов РФ</w:t>
            </w:r>
            <w:r w:rsidRPr="002146BF">
              <w:rPr>
                <w:rFonts w:ascii="Times New Roman" w:hAnsi="Times New Roman" w:cs="Times New Roman"/>
                <w:noProof/>
                <w:webHidden/>
                <w:sz w:val="28"/>
                <w:szCs w:val="28"/>
              </w:rPr>
              <w:tab/>
            </w:r>
            <w:r w:rsidRPr="002146BF">
              <w:rPr>
                <w:rFonts w:ascii="Times New Roman" w:hAnsi="Times New Roman" w:cs="Times New Roman"/>
                <w:noProof/>
                <w:webHidden/>
                <w:sz w:val="28"/>
                <w:szCs w:val="28"/>
              </w:rPr>
              <w:fldChar w:fldCharType="begin"/>
            </w:r>
            <w:r w:rsidRPr="002146BF">
              <w:rPr>
                <w:rFonts w:ascii="Times New Roman" w:hAnsi="Times New Roman" w:cs="Times New Roman"/>
                <w:noProof/>
                <w:webHidden/>
                <w:sz w:val="28"/>
                <w:szCs w:val="28"/>
              </w:rPr>
              <w:instrText xml:space="preserve"> PAGEREF _Toc195193570 \h </w:instrText>
            </w:r>
            <w:r w:rsidRPr="002146BF">
              <w:rPr>
                <w:rFonts w:ascii="Times New Roman" w:hAnsi="Times New Roman" w:cs="Times New Roman"/>
                <w:noProof/>
                <w:webHidden/>
                <w:sz w:val="28"/>
                <w:szCs w:val="28"/>
              </w:rPr>
            </w:r>
            <w:r w:rsidRPr="002146BF">
              <w:rPr>
                <w:rFonts w:ascii="Times New Roman" w:hAnsi="Times New Roman" w:cs="Times New Roman"/>
                <w:noProof/>
                <w:webHidden/>
                <w:sz w:val="28"/>
                <w:szCs w:val="28"/>
              </w:rPr>
              <w:fldChar w:fldCharType="separate"/>
            </w:r>
            <w:r w:rsidR="00FC3A0A">
              <w:rPr>
                <w:rFonts w:ascii="Times New Roman" w:hAnsi="Times New Roman" w:cs="Times New Roman"/>
                <w:noProof/>
                <w:webHidden/>
                <w:sz w:val="28"/>
                <w:szCs w:val="28"/>
              </w:rPr>
              <w:t>42</w:t>
            </w:r>
            <w:r w:rsidRPr="002146BF">
              <w:rPr>
                <w:rFonts w:ascii="Times New Roman" w:hAnsi="Times New Roman" w:cs="Times New Roman"/>
                <w:noProof/>
                <w:webHidden/>
                <w:sz w:val="28"/>
                <w:szCs w:val="28"/>
              </w:rPr>
              <w:fldChar w:fldCharType="end"/>
            </w:r>
          </w:hyperlink>
        </w:p>
        <w:p w14:paraId="522BD83A" w14:textId="55C1C886" w:rsidR="004F185C" w:rsidRPr="002146BF" w:rsidRDefault="004F185C" w:rsidP="002146BF">
          <w:pPr>
            <w:pStyle w:val="15"/>
            <w:tabs>
              <w:tab w:val="right" w:leader="dot" w:pos="9345"/>
            </w:tabs>
            <w:spacing w:after="0" w:line="360" w:lineRule="auto"/>
            <w:ind w:left="709" w:hanging="425"/>
            <w:rPr>
              <w:rFonts w:ascii="Times New Roman" w:eastAsiaTheme="minorEastAsia" w:hAnsi="Times New Roman" w:cs="Times New Roman"/>
              <w:noProof/>
              <w:kern w:val="0"/>
              <w:sz w:val="28"/>
              <w:szCs w:val="28"/>
              <w:lang w:eastAsia="ru-RU"/>
              <w14:ligatures w14:val="none"/>
            </w:rPr>
          </w:pPr>
          <w:hyperlink w:anchor="_Toc195193572" w:history="1">
            <w:r w:rsidRPr="002146BF">
              <w:rPr>
                <w:rStyle w:val="ad"/>
                <w:rFonts w:ascii="Times New Roman" w:hAnsi="Times New Roman" w:cs="Times New Roman"/>
                <w:noProof/>
                <w:sz w:val="28"/>
                <w:szCs w:val="28"/>
                <w:shd w:val="clear" w:color="auto" w:fill="FFFFFF"/>
              </w:rPr>
              <w:t xml:space="preserve">3.3 </w:t>
            </w:r>
            <w:r w:rsidRPr="002146BF">
              <w:rPr>
                <w:rStyle w:val="ad"/>
                <w:rFonts w:ascii="Times New Roman" w:hAnsi="Times New Roman" w:cs="Times New Roman"/>
                <w:noProof/>
                <w:sz w:val="28"/>
                <w:szCs w:val="28"/>
                <w:lang w:eastAsia="ru-RU"/>
              </w:rPr>
              <w:t>Разработка комплекса мероприятий по стимулированию инновационной деятельности в субъектах Российской Федерации</w:t>
            </w:r>
            <w:r w:rsidRPr="002146BF">
              <w:rPr>
                <w:rFonts w:ascii="Times New Roman" w:hAnsi="Times New Roman" w:cs="Times New Roman"/>
                <w:noProof/>
                <w:webHidden/>
                <w:sz w:val="28"/>
                <w:szCs w:val="28"/>
              </w:rPr>
              <w:tab/>
            </w:r>
            <w:r w:rsidRPr="002146BF">
              <w:rPr>
                <w:rFonts w:ascii="Times New Roman" w:hAnsi="Times New Roman" w:cs="Times New Roman"/>
                <w:noProof/>
                <w:webHidden/>
                <w:sz w:val="28"/>
                <w:szCs w:val="28"/>
              </w:rPr>
              <w:fldChar w:fldCharType="begin"/>
            </w:r>
            <w:r w:rsidRPr="002146BF">
              <w:rPr>
                <w:rFonts w:ascii="Times New Roman" w:hAnsi="Times New Roman" w:cs="Times New Roman"/>
                <w:noProof/>
                <w:webHidden/>
                <w:sz w:val="28"/>
                <w:szCs w:val="28"/>
              </w:rPr>
              <w:instrText xml:space="preserve"> PAGEREF _Toc195193572 \h </w:instrText>
            </w:r>
            <w:r w:rsidRPr="002146BF">
              <w:rPr>
                <w:rFonts w:ascii="Times New Roman" w:hAnsi="Times New Roman" w:cs="Times New Roman"/>
                <w:noProof/>
                <w:webHidden/>
                <w:sz w:val="28"/>
                <w:szCs w:val="28"/>
              </w:rPr>
            </w:r>
            <w:r w:rsidRPr="002146BF">
              <w:rPr>
                <w:rFonts w:ascii="Times New Roman" w:hAnsi="Times New Roman" w:cs="Times New Roman"/>
                <w:noProof/>
                <w:webHidden/>
                <w:sz w:val="28"/>
                <w:szCs w:val="28"/>
              </w:rPr>
              <w:fldChar w:fldCharType="separate"/>
            </w:r>
            <w:r w:rsidR="00FC3A0A">
              <w:rPr>
                <w:rFonts w:ascii="Times New Roman" w:hAnsi="Times New Roman" w:cs="Times New Roman"/>
                <w:noProof/>
                <w:webHidden/>
                <w:sz w:val="28"/>
                <w:szCs w:val="28"/>
              </w:rPr>
              <w:t>47</w:t>
            </w:r>
            <w:r w:rsidRPr="002146BF">
              <w:rPr>
                <w:rFonts w:ascii="Times New Roman" w:hAnsi="Times New Roman" w:cs="Times New Roman"/>
                <w:noProof/>
                <w:webHidden/>
                <w:sz w:val="28"/>
                <w:szCs w:val="28"/>
              </w:rPr>
              <w:fldChar w:fldCharType="end"/>
            </w:r>
          </w:hyperlink>
        </w:p>
        <w:p w14:paraId="32155748" w14:textId="7910A8C7" w:rsidR="004F185C" w:rsidRPr="002146BF" w:rsidRDefault="004F185C" w:rsidP="002146BF">
          <w:pPr>
            <w:pStyle w:val="15"/>
            <w:tabs>
              <w:tab w:val="right" w:leader="dot" w:pos="9345"/>
            </w:tabs>
            <w:spacing w:after="0" w:line="360" w:lineRule="auto"/>
            <w:rPr>
              <w:rFonts w:ascii="Times New Roman" w:eastAsiaTheme="minorEastAsia" w:hAnsi="Times New Roman" w:cs="Times New Roman"/>
              <w:noProof/>
              <w:kern w:val="0"/>
              <w:sz w:val="28"/>
              <w:szCs w:val="28"/>
              <w:lang w:eastAsia="ru-RU"/>
              <w14:ligatures w14:val="none"/>
            </w:rPr>
          </w:pPr>
          <w:hyperlink w:anchor="_Toc195193574" w:history="1">
            <w:r w:rsidRPr="002146BF">
              <w:rPr>
                <w:rStyle w:val="ad"/>
                <w:rFonts w:ascii="Times New Roman" w:hAnsi="Times New Roman" w:cs="Times New Roman"/>
                <w:noProof/>
                <w:sz w:val="28"/>
                <w:szCs w:val="28"/>
                <w:shd w:val="clear" w:color="auto" w:fill="FFFFFF"/>
              </w:rPr>
              <w:t>Заключение</w:t>
            </w:r>
            <w:r w:rsidRPr="002146BF">
              <w:rPr>
                <w:rFonts w:ascii="Times New Roman" w:hAnsi="Times New Roman" w:cs="Times New Roman"/>
                <w:noProof/>
                <w:webHidden/>
                <w:sz w:val="28"/>
                <w:szCs w:val="28"/>
              </w:rPr>
              <w:tab/>
            </w:r>
            <w:r w:rsidRPr="002146BF">
              <w:rPr>
                <w:rFonts w:ascii="Times New Roman" w:hAnsi="Times New Roman" w:cs="Times New Roman"/>
                <w:noProof/>
                <w:webHidden/>
                <w:sz w:val="28"/>
                <w:szCs w:val="28"/>
              </w:rPr>
              <w:fldChar w:fldCharType="begin"/>
            </w:r>
            <w:r w:rsidRPr="002146BF">
              <w:rPr>
                <w:rFonts w:ascii="Times New Roman" w:hAnsi="Times New Roman" w:cs="Times New Roman"/>
                <w:noProof/>
                <w:webHidden/>
                <w:sz w:val="28"/>
                <w:szCs w:val="28"/>
              </w:rPr>
              <w:instrText xml:space="preserve"> PAGEREF _Toc195193574 \h </w:instrText>
            </w:r>
            <w:r w:rsidRPr="002146BF">
              <w:rPr>
                <w:rFonts w:ascii="Times New Roman" w:hAnsi="Times New Roman" w:cs="Times New Roman"/>
                <w:noProof/>
                <w:webHidden/>
                <w:sz w:val="28"/>
                <w:szCs w:val="28"/>
              </w:rPr>
            </w:r>
            <w:r w:rsidRPr="002146BF">
              <w:rPr>
                <w:rFonts w:ascii="Times New Roman" w:hAnsi="Times New Roman" w:cs="Times New Roman"/>
                <w:noProof/>
                <w:webHidden/>
                <w:sz w:val="28"/>
                <w:szCs w:val="28"/>
              </w:rPr>
              <w:fldChar w:fldCharType="separate"/>
            </w:r>
            <w:r w:rsidR="00FC3A0A">
              <w:rPr>
                <w:rFonts w:ascii="Times New Roman" w:hAnsi="Times New Roman" w:cs="Times New Roman"/>
                <w:noProof/>
                <w:webHidden/>
                <w:sz w:val="28"/>
                <w:szCs w:val="28"/>
              </w:rPr>
              <w:t>56</w:t>
            </w:r>
            <w:r w:rsidRPr="002146BF">
              <w:rPr>
                <w:rFonts w:ascii="Times New Roman" w:hAnsi="Times New Roman" w:cs="Times New Roman"/>
                <w:noProof/>
                <w:webHidden/>
                <w:sz w:val="28"/>
                <w:szCs w:val="28"/>
              </w:rPr>
              <w:fldChar w:fldCharType="end"/>
            </w:r>
          </w:hyperlink>
        </w:p>
        <w:p w14:paraId="255D1C6A" w14:textId="03587588" w:rsidR="00A55794" w:rsidRPr="002146BF" w:rsidRDefault="004F185C" w:rsidP="006532E4">
          <w:pPr>
            <w:pStyle w:val="15"/>
            <w:tabs>
              <w:tab w:val="right" w:leader="dot" w:pos="9345"/>
            </w:tabs>
            <w:spacing w:after="0" w:line="360" w:lineRule="auto"/>
            <w:rPr>
              <w:rFonts w:ascii="Times New Roman" w:hAnsi="Times New Roman" w:cs="Times New Roman"/>
              <w:sz w:val="28"/>
              <w:szCs w:val="28"/>
            </w:rPr>
          </w:pPr>
          <w:hyperlink w:anchor="_Toc195193575" w:history="1">
            <w:r w:rsidRPr="002146BF">
              <w:rPr>
                <w:rStyle w:val="ad"/>
                <w:rFonts w:ascii="Times New Roman" w:hAnsi="Times New Roman" w:cs="Times New Roman"/>
                <w:noProof/>
                <w:sz w:val="28"/>
                <w:szCs w:val="28"/>
                <w:shd w:val="clear" w:color="auto" w:fill="FFFFFF"/>
              </w:rPr>
              <w:t>Список использованных источников</w:t>
            </w:r>
            <w:r w:rsidRPr="002146BF">
              <w:rPr>
                <w:rFonts w:ascii="Times New Roman" w:hAnsi="Times New Roman" w:cs="Times New Roman"/>
                <w:noProof/>
                <w:webHidden/>
                <w:sz w:val="28"/>
                <w:szCs w:val="28"/>
              </w:rPr>
              <w:tab/>
            </w:r>
            <w:r w:rsidRPr="002146BF">
              <w:rPr>
                <w:rFonts w:ascii="Times New Roman" w:hAnsi="Times New Roman" w:cs="Times New Roman"/>
                <w:noProof/>
                <w:webHidden/>
                <w:sz w:val="28"/>
                <w:szCs w:val="28"/>
              </w:rPr>
              <w:fldChar w:fldCharType="begin"/>
            </w:r>
            <w:r w:rsidRPr="002146BF">
              <w:rPr>
                <w:rFonts w:ascii="Times New Roman" w:hAnsi="Times New Roman" w:cs="Times New Roman"/>
                <w:noProof/>
                <w:webHidden/>
                <w:sz w:val="28"/>
                <w:szCs w:val="28"/>
              </w:rPr>
              <w:instrText xml:space="preserve"> PAGEREF _Toc195193575 \h </w:instrText>
            </w:r>
            <w:r w:rsidRPr="002146BF">
              <w:rPr>
                <w:rFonts w:ascii="Times New Roman" w:hAnsi="Times New Roman" w:cs="Times New Roman"/>
                <w:noProof/>
                <w:webHidden/>
                <w:sz w:val="28"/>
                <w:szCs w:val="28"/>
              </w:rPr>
            </w:r>
            <w:r w:rsidRPr="002146BF">
              <w:rPr>
                <w:rFonts w:ascii="Times New Roman" w:hAnsi="Times New Roman" w:cs="Times New Roman"/>
                <w:noProof/>
                <w:webHidden/>
                <w:sz w:val="28"/>
                <w:szCs w:val="28"/>
              </w:rPr>
              <w:fldChar w:fldCharType="separate"/>
            </w:r>
            <w:r w:rsidR="00FC3A0A">
              <w:rPr>
                <w:rFonts w:ascii="Times New Roman" w:hAnsi="Times New Roman" w:cs="Times New Roman"/>
                <w:noProof/>
                <w:webHidden/>
                <w:sz w:val="28"/>
                <w:szCs w:val="28"/>
              </w:rPr>
              <w:t>60</w:t>
            </w:r>
            <w:r w:rsidRPr="002146BF">
              <w:rPr>
                <w:rFonts w:ascii="Times New Roman" w:hAnsi="Times New Roman" w:cs="Times New Roman"/>
                <w:noProof/>
                <w:webHidden/>
                <w:sz w:val="28"/>
                <w:szCs w:val="28"/>
              </w:rPr>
              <w:fldChar w:fldCharType="end"/>
            </w:r>
          </w:hyperlink>
          <w:r w:rsidR="00A55794" w:rsidRPr="002146BF">
            <w:rPr>
              <w:rFonts w:ascii="Times New Roman" w:hAnsi="Times New Roman" w:cs="Times New Roman"/>
              <w:sz w:val="28"/>
              <w:szCs w:val="28"/>
            </w:rPr>
            <w:fldChar w:fldCharType="end"/>
          </w:r>
        </w:p>
      </w:sdtContent>
    </w:sdt>
    <w:p w14:paraId="7472F44F" w14:textId="77777777" w:rsidR="008E7418" w:rsidRDefault="008E7418" w:rsidP="008E7418">
      <w:pPr>
        <w:sectPr w:rsidR="008E7418" w:rsidSect="00E9784B">
          <w:footerReference w:type="default" r:id="rId8"/>
          <w:pgSz w:w="11906" w:h="16838"/>
          <w:pgMar w:top="1134" w:right="850" w:bottom="1134" w:left="1701" w:header="708" w:footer="708" w:gutter="0"/>
          <w:cols w:space="708"/>
          <w:titlePg/>
          <w:docGrid w:linePitch="360"/>
        </w:sectPr>
      </w:pPr>
    </w:p>
    <w:p w14:paraId="10BE41EC" w14:textId="4D80B82A" w:rsidR="008E7418" w:rsidRPr="007C56DA" w:rsidRDefault="008E7418" w:rsidP="007C56DA">
      <w:pPr>
        <w:pStyle w:val="1"/>
        <w:widowControl w:val="0"/>
        <w:spacing w:before="0" w:line="360" w:lineRule="auto"/>
        <w:jc w:val="center"/>
        <w:rPr>
          <w:rFonts w:ascii="Times New Roman" w:hAnsi="Times New Roman" w:cs="Times New Roman"/>
          <w:b/>
          <w:bCs/>
          <w:color w:val="auto"/>
          <w:sz w:val="28"/>
          <w:szCs w:val="28"/>
          <w:shd w:val="clear" w:color="auto" w:fill="FFFFFF"/>
        </w:rPr>
      </w:pPr>
      <w:bookmarkStart w:id="0" w:name="_Toc195193551"/>
      <w:r w:rsidRPr="007C56DA">
        <w:rPr>
          <w:rFonts w:ascii="Times New Roman" w:hAnsi="Times New Roman" w:cs="Times New Roman"/>
          <w:b/>
          <w:bCs/>
          <w:color w:val="auto"/>
          <w:sz w:val="28"/>
          <w:szCs w:val="28"/>
          <w:shd w:val="clear" w:color="auto" w:fill="FFFFFF"/>
        </w:rPr>
        <w:lastRenderedPageBreak/>
        <w:t>ВВЕДЕНИЕ</w:t>
      </w:r>
      <w:bookmarkEnd w:id="0"/>
    </w:p>
    <w:p w14:paraId="0D2C5378" w14:textId="77777777" w:rsidR="003D3EC9" w:rsidRPr="007C56DA" w:rsidRDefault="003D3EC9" w:rsidP="007C56DA">
      <w:pPr>
        <w:widowControl w:val="0"/>
        <w:tabs>
          <w:tab w:val="left" w:pos="993"/>
        </w:tabs>
        <w:spacing w:after="0" w:line="360" w:lineRule="auto"/>
        <w:ind w:firstLine="709"/>
        <w:jc w:val="both"/>
        <w:rPr>
          <w:rFonts w:ascii="Times New Roman" w:hAnsi="Times New Roman" w:cs="Times New Roman"/>
          <w:sz w:val="28"/>
          <w:szCs w:val="28"/>
          <w:shd w:val="clear" w:color="auto" w:fill="FFFFFF"/>
        </w:rPr>
      </w:pPr>
    </w:p>
    <w:p w14:paraId="560A7507" w14:textId="27C5D9C7" w:rsidR="00240E2C" w:rsidRPr="00A45DE2" w:rsidRDefault="00973668"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A45DE2">
        <w:rPr>
          <w:rFonts w:ascii="Times New Roman" w:eastAsia="Times New Roman" w:hAnsi="Times New Roman" w:cs="Times New Roman"/>
          <w:kern w:val="0"/>
          <w:sz w:val="28"/>
          <w:szCs w:val="28"/>
          <w:lang w:eastAsia="ru-RU"/>
          <w14:ligatures w14:val="none"/>
        </w:rPr>
        <w:t>У</w:t>
      </w:r>
      <w:r w:rsidR="00240E2C" w:rsidRPr="00A45DE2">
        <w:rPr>
          <w:rFonts w:ascii="Times New Roman" w:eastAsia="Times New Roman" w:hAnsi="Times New Roman" w:cs="Times New Roman"/>
          <w:kern w:val="0"/>
          <w:sz w:val="28"/>
          <w:szCs w:val="28"/>
          <w:lang w:eastAsia="ru-RU"/>
          <w14:ligatures w14:val="none"/>
        </w:rPr>
        <w:t>словия современной экономи</w:t>
      </w:r>
      <w:r w:rsidRPr="00A45DE2">
        <w:rPr>
          <w:rFonts w:ascii="Times New Roman" w:eastAsia="Times New Roman" w:hAnsi="Times New Roman" w:cs="Times New Roman"/>
          <w:kern w:val="0"/>
          <w:sz w:val="28"/>
          <w:szCs w:val="28"/>
          <w:lang w:eastAsia="ru-RU"/>
          <w14:ligatures w14:val="none"/>
        </w:rPr>
        <w:t>ки требуют постоянного</w:t>
      </w:r>
      <w:r w:rsidR="00240E2C" w:rsidRPr="00A45DE2">
        <w:rPr>
          <w:rFonts w:ascii="Times New Roman" w:eastAsia="Times New Roman" w:hAnsi="Times New Roman" w:cs="Times New Roman"/>
          <w:kern w:val="0"/>
          <w:sz w:val="28"/>
          <w:szCs w:val="28"/>
          <w:lang w:eastAsia="ru-RU"/>
          <w14:ligatures w14:val="none"/>
        </w:rPr>
        <w:t xml:space="preserve"> инновационно</w:t>
      </w:r>
      <w:r w:rsidRPr="00A45DE2">
        <w:rPr>
          <w:rFonts w:ascii="Times New Roman" w:eastAsia="Times New Roman" w:hAnsi="Times New Roman" w:cs="Times New Roman"/>
          <w:kern w:val="0"/>
          <w:sz w:val="28"/>
          <w:szCs w:val="28"/>
          <w:lang w:eastAsia="ru-RU"/>
          <w14:ligatures w14:val="none"/>
        </w:rPr>
        <w:t>го</w:t>
      </w:r>
      <w:r w:rsidR="00240E2C" w:rsidRPr="00A45DE2">
        <w:rPr>
          <w:rFonts w:ascii="Times New Roman" w:eastAsia="Times New Roman" w:hAnsi="Times New Roman" w:cs="Times New Roman"/>
          <w:kern w:val="0"/>
          <w:sz w:val="28"/>
          <w:szCs w:val="28"/>
          <w:lang w:eastAsia="ru-RU"/>
          <w14:ligatures w14:val="none"/>
        </w:rPr>
        <w:t xml:space="preserve"> развити</w:t>
      </w:r>
      <w:r w:rsidRPr="00A45DE2">
        <w:rPr>
          <w:rFonts w:ascii="Times New Roman" w:eastAsia="Times New Roman" w:hAnsi="Times New Roman" w:cs="Times New Roman"/>
          <w:kern w:val="0"/>
          <w:sz w:val="28"/>
          <w:szCs w:val="28"/>
          <w:lang w:eastAsia="ru-RU"/>
          <w14:ligatures w14:val="none"/>
        </w:rPr>
        <w:t>я. Именно поэтому</w:t>
      </w:r>
      <w:r w:rsidR="00240E2C" w:rsidRPr="00A45DE2">
        <w:rPr>
          <w:rFonts w:ascii="Times New Roman" w:eastAsia="Times New Roman" w:hAnsi="Times New Roman" w:cs="Times New Roman"/>
          <w:kern w:val="0"/>
          <w:sz w:val="28"/>
          <w:szCs w:val="28"/>
          <w:lang w:eastAsia="ru-RU"/>
          <w14:ligatures w14:val="none"/>
        </w:rPr>
        <w:t xml:space="preserve"> вопросы раскрытия и эффективного использования инновационного потенциала регионов приобретают особую актуальность для обеспечения устойчивого социально</w:t>
      </w:r>
      <w:r w:rsidR="00FA0C9C" w:rsidRPr="00A45DE2">
        <w:rPr>
          <w:rFonts w:ascii="Times New Roman" w:eastAsia="Times New Roman" w:hAnsi="Times New Roman" w:cs="Times New Roman"/>
          <w:kern w:val="0"/>
          <w:sz w:val="28"/>
          <w:szCs w:val="28"/>
          <w:lang w:eastAsia="ru-RU"/>
          <w14:ligatures w14:val="none"/>
        </w:rPr>
        <w:t>-</w:t>
      </w:r>
      <w:r w:rsidR="00240E2C" w:rsidRPr="00A45DE2">
        <w:rPr>
          <w:rFonts w:ascii="Times New Roman" w:eastAsia="Times New Roman" w:hAnsi="Times New Roman" w:cs="Times New Roman"/>
          <w:kern w:val="0"/>
          <w:sz w:val="28"/>
          <w:szCs w:val="28"/>
          <w:lang w:eastAsia="ru-RU"/>
          <w14:ligatures w14:val="none"/>
        </w:rPr>
        <w:t xml:space="preserve">экономического развития Российской Федерации. </w:t>
      </w:r>
      <w:r w:rsidRPr="00A45DE2">
        <w:rPr>
          <w:rFonts w:ascii="Times New Roman" w:eastAsia="Times New Roman" w:hAnsi="Times New Roman" w:cs="Times New Roman"/>
          <w:kern w:val="0"/>
          <w:sz w:val="28"/>
          <w:szCs w:val="28"/>
          <w:lang w:eastAsia="ru-RU"/>
          <w14:ligatures w14:val="none"/>
        </w:rPr>
        <w:t>И</w:t>
      </w:r>
      <w:r w:rsidR="00240E2C" w:rsidRPr="00A45DE2">
        <w:rPr>
          <w:rFonts w:ascii="Times New Roman" w:eastAsia="Times New Roman" w:hAnsi="Times New Roman" w:cs="Times New Roman"/>
          <w:kern w:val="0"/>
          <w:sz w:val="28"/>
          <w:szCs w:val="28"/>
          <w:lang w:eastAsia="ru-RU"/>
          <w14:ligatures w14:val="none"/>
        </w:rPr>
        <w:t>нновационное развитие как одн</w:t>
      </w:r>
      <w:r w:rsidRPr="00A45DE2">
        <w:rPr>
          <w:rFonts w:ascii="Times New Roman" w:eastAsia="Times New Roman" w:hAnsi="Times New Roman" w:cs="Times New Roman"/>
          <w:kern w:val="0"/>
          <w:sz w:val="28"/>
          <w:szCs w:val="28"/>
          <w:lang w:eastAsia="ru-RU"/>
          <w14:ligatures w14:val="none"/>
        </w:rPr>
        <w:t>о</w:t>
      </w:r>
      <w:r w:rsidR="00240E2C" w:rsidRPr="00A45DE2">
        <w:rPr>
          <w:rFonts w:ascii="Times New Roman" w:eastAsia="Times New Roman" w:hAnsi="Times New Roman" w:cs="Times New Roman"/>
          <w:kern w:val="0"/>
          <w:sz w:val="28"/>
          <w:szCs w:val="28"/>
          <w:lang w:eastAsia="ru-RU"/>
          <w14:ligatures w14:val="none"/>
        </w:rPr>
        <w:t xml:space="preserve"> из приоритетных направлений государственной политики направлено на сокращение межрегиональных различий и повышение конкурентоспособности национальной экономики. В связи</w:t>
      </w:r>
      <w:r w:rsidRPr="00A45DE2">
        <w:rPr>
          <w:rFonts w:ascii="Times New Roman" w:eastAsia="Times New Roman" w:hAnsi="Times New Roman" w:cs="Times New Roman"/>
          <w:kern w:val="0"/>
          <w:sz w:val="28"/>
          <w:szCs w:val="28"/>
          <w:lang w:eastAsia="ru-RU"/>
          <w14:ligatures w14:val="none"/>
        </w:rPr>
        <w:t xml:space="preserve"> с этим</w:t>
      </w:r>
      <w:r w:rsidR="00240E2C" w:rsidRPr="00A45DE2">
        <w:rPr>
          <w:rFonts w:ascii="Times New Roman" w:eastAsia="Times New Roman" w:hAnsi="Times New Roman" w:cs="Times New Roman"/>
          <w:kern w:val="0"/>
          <w:sz w:val="28"/>
          <w:szCs w:val="28"/>
          <w:lang w:eastAsia="ru-RU"/>
          <w14:ligatures w14:val="none"/>
        </w:rPr>
        <w:t>, исследование инновационного потенциала субъектов Российской Федерации, выявление факторов, сдерживающих и стимулирующих его реализацию, и разработка научно обоснованных рекомендаций по его развитию представляются крайне важными и своевременными.</w:t>
      </w:r>
    </w:p>
    <w:p w14:paraId="036289E4" w14:textId="4562C59E" w:rsidR="00973668" w:rsidRPr="00A45DE2" w:rsidRDefault="00240E2C"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A45DE2">
        <w:rPr>
          <w:rFonts w:ascii="Times New Roman" w:eastAsia="Times New Roman" w:hAnsi="Times New Roman" w:cs="Times New Roman"/>
          <w:kern w:val="0"/>
          <w:sz w:val="28"/>
          <w:szCs w:val="28"/>
          <w:lang w:eastAsia="ru-RU"/>
          <w14:ligatures w14:val="none"/>
        </w:rPr>
        <w:t xml:space="preserve">Анализ научной литературы свидетельствует о наличии значительного количества исследований, посвященных оценке инновационного потенциала регионов. Вместе с тем, большинство существующих методик ориентированы на использование традиционных статистических методов и не в полной мере учитывают возможности современных информационных технологий для анализа больших массивов данных и построения сложных моделей. В частности, остается недостаточно исследованным потенциал применения </w:t>
      </w:r>
      <w:r w:rsidR="00FA0C9C" w:rsidRPr="00A45DE2">
        <w:rPr>
          <w:rFonts w:ascii="Times New Roman" w:eastAsia="Times New Roman" w:hAnsi="Times New Roman" w:cs="Times New Roman"/>
          <w:kern w:val="0"/>
          <w:sz w:val="28"/>
          <w:szCs w:val="28"/>
          <w:lang w:eastAsia="ru-RU"/>
          <w14:ligatures w14:val="none"/>
        </w:rPr>
        <w:t xml:space="preserve">low-code </w:t>
      </w:r>
      <w:r w:rsidRPr="00A45DE2">
        <w:rPr>
          <w:rFonts w:ascii="Times New Roman" w:eastAsia="Times New Roman" w:hAnsi="Times New Roman" w:cs="Times New Roman"/>
          <w:kern w:val="0"/>
          <w:sz w:val="28"/>
          <w:szCs w:val="28"/>
          <w:lang w:eastAsia="ru-RU"/>
          <w14:ligatures w14:val="none"/>
        </w:rPr>
        <w:t xml:space="preserve">платформ для автоматизации процессов сбора, обработки и анализа данных об инновационной деятельности регионов, а также для разработки интерактивных моделей, </w:t>
      </w:r>
      <w:r w:rsidR="00973668" w:rsidRPr="00A45DE2">
        <w:rPr>
          <w:rFonts w:ascii="Times New Roman" w:eastAsia="Times New Roman" w:hAnsi="Times New Roman" w:cs="Times New Roman"/>
          <w:kern w:val="0"/>
          <w:sz w:val="28"/>
          <w:szCs w:val="28"/>
          <w:lang w:eastAsia="ru-RU"/>
          <w14:ligatures w14:val="none"/>
        </w:rPr>
        <w:t xml:space="preserve">которые </w:t>
      </w:r>
      <w:r w:rsidRPr="00A45DE2">
        <w:rPr>
          <w:rFonts w:ascii="Times New Roman" w:eastAsia="Times New Roman" w:hAnsi="Times New Roman" w:cs="Times New Roman"/>
          <w:kern w:val="0"/>
          <w:sz w:val="28"/>
          <w:szCs w:val="28"/>
          <w:lang w:eastAsia="ru-RU"/>
          <w14:ligatures w14:val="none"/>
        </w:rPr>
        <w:t>позволя</w:t>
      </w:r>
      <w:r w:rsidR="00973668" w:rsidRPr="00A45DE2">
        <w:rPr>
          <w:rFonts w:ascii="Times New Roman" w:eastAsia="Times New Roman" w:hAnsi="Times New Roman" w:cs="Times New Roman"/>
          <w:kern w:val="0"/>
          <w:sz w:val="28"/>
          <w:szCs w:val="28"/>
          <w:lang w:eastAsia="ru-RU"/>
          <w14:ligatures w14:val="none"/>
        </w:rPr>
        <w:t>ют</w:t>
      </w:r>
      <w:r w:rsidRPr="00A45DE2">
        <w:rPr>
          <w:rFonts w:ascii="Times New Roman" w:eastAsia="Times New Roman" w:hAnsi="Times New Roman" w:cs="Times New Roman"/>
          <w:kern w:val="0"/>
          <w:sz w:val="28"/>
          <w:szCs w:val="28"/>
          <w:lang w:eastAsia="ru-RU"/>
          <w14:ligatures w14:val="none"/>
        </w:rPr>
        <w:t xml:space="preserve"> визуализировать результаты и моделировать сценарии развития инновационного потенциала. </w:t>
      </w:r>
    </w:p>
    <w:p w14:paraId="6A3864FB" w14:textId="7DD293A9" w:rsidR="00240E2C" w:rsidRPr="00A45DE2" w:rsidRDefault="00240E2C"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A45DE2">
        <w:rPr>
          <w:rFonts w:ascii="Times New Roman" w:eastAsia="Times New Roman" w:hAnsi="Times New Roman" w:cs="Times New Roman"/>
          <w:kern w:val="0"/>
          <w:sz w:val="28"/>
          <w:szCs w:val="28"/>
          <w:lang w:eastAsia="ru-RU"/>
          <w14:ligatures w14:val="none"/>
        </w:rPr>
        <w:t xml:space="preserve">Новизна исследования заключается в разработке и апробации методики оценки инновационного потенциала субъектов Российской Федерации на основе использования </w:t>
      </w:r>
      <w:r w:rsidR="00FA0C9C" w:rsidRPr="00A45DE2">
        <w:rPr>
          <w:rFonts w:ascii="Times New Roman" w:eastAsia="Times New Roman" w:hAnsi="Times New Roman" w:cs="Times New Roman"/>
          <w:kern w:val="0"/>
          <w:sz w:val="28"/>
          <w:szCs w:val="28"/>
          <w:lang w:eastAsia="ru-RU"/>
          <w14:ligatures w14:val="none"/>
        </w:rPr>
        <w:t xml:space="preserve">low-code </w:t>
      </w:r>
      <w:r w:rsidRPr="00A45DE2">
        <w:rPr>
          <w:rFonts w:ascii="Times New Roman" w:eastAsia="Times New Roman" w:hAnsi="Times New Roman" w:cs="Times New Roman"/>
          <w:kern w:val="0"/>
          <w:sz w:val="28"/>
          <w:szCs w:val="28"/>
          <w:lang w:eastAsia="ru-RU"/>
          <w14:ligatures w14:val="none"/>
        </w:rPr>
        <w:t>платформы Loginom</w:t>
      </w:r>
      <w:r w:rsidR="00973668" w:rsidRPr="00A45DE2">
        <w:rPr>
          <w:rFonts w:ascii="Times New Roman" w:eastAsia="Times New Roman" w:hAnsi="Times New Roman" w:cs="Times New Roman"/>
          <w:kern w:val="0"/>
          <w:sz w:val="28"/>
          <w:szCs w:val="28"/>
          <w:lang w:eastAsia="ru-RU"/>
          <w14:ligatures w14:val="none"/>
        </w:rPr>
        <w:t xml:space="preserve">. Данная платформа </w:t>
      </w:r>
      <w:r w:rsidRPr="00A45DE2">
        <w:rPr>
          <w:rFonts w:ascii="Times New Roman" w:eastAsia="Times New Roman" w:hAnsi="Times New Roman" w:cs="Times New Roman"/>
          <w:kern w:val="0"/>
          <w:sz w:val="28"/>
          <w:szCs w:val="28"/>
          <w:lang w:eastAsia="ru-RU"/>
          <w14:ligatures w14:val="none"/>
        </w:rPr>
        <w:t>позволя</w:t>
      </w:r>
      <w:r w:rsidR="00973668" w:rsidRPr="00A45DE2">
        <w:rPr>
          <w:rFonts w:ascii="Times New Roman" w:eastAsia="Times New Roman" w:hAnsi="Times New Roman" w:cs="Times New Roman"/>
          <w:kern w:val="0"/>
          <w:sz w:val="28"/>
          <w:szCs w:val="28"/>
          <w:lang w:eastAsia="ru-RU"/>
          <w14:ligatures w14:val="none"/>
        </w:rPr>
        <w:t>ет</w:t>
      </w:r>
      <w:r w:rsidRPr="00A45DE2">
        <w:rPr>
          <w:rFonts w:ascii="Times New Roman" w:eastAsia="Times New Roman" w:hAnsi="Times New Roman" w:cs="Times New Roman"/>
          <w:kern w:val="0"/>
          <w:sz w:val="28"/>
          <w:szCs w:val="28"/>
          <w:lang w:eastAsia="ru-RU"/>
          <w14:ligatures w14:val="none"/>
        </w:rPr>
        <w:t xml:space="preserve"> автоматизировать процессы анализа данных, построения моделей и визуализации результато</w:t>
      </w:r>
      <w:r w:rsidR="00973668" w:rsidRPr="00A45DE2">
        <w:rPr>
          <w:rFonts w:ascii="Times New Roman" w:eastAsia="Times New Roman" w:hAnsi="Times New Roman" w:cs="Times New Roman"/>
          <w:kern w:val="0"/>
          <w:sz w:val="28"/>
          <w:szCs w:val="28"/>
          <w:lang w:eastAsia="ru-RU"/>
          <w14:ligatures w14:val="none"/>
        </w:rPr>
        <w:t>в</w:t>
      </w:r>
      <w:r w:rsidRPr="00A45DE2">
        <w:rPr>
          <w:rFonts w:ascii="Times New Roman" w:eastAsia="Times New Roman" w:hAnsi="Times New Roman" w:cs="Times New Roman"/>
          <w:kern w:val="0"/>
          <w:sz w:val="28"/>
          <w:szCs w:val="28"/>
          <w:lang w:eastAsia="ru-RU"/>
          <w14:ligatures w14:val="none"/>
        </w:rPr>
        <w:t xml:space="preserve"> проведенного анализа.</w:t>
      </w:r>
    </w:p>
    <w:p w14:paraId="1086F06A" w14:textId="77777777" w:rsidR="00240E2C" w:rsidRPr="00A45DE2" w:rsidRDefault="00240E2C"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A45DE2">
        <w:rPr>
          <w:rFonts w:ascii="Times New Roman" w:eastAsia="Times New Roman" w:hAnsi="Times New Roman" w:cs="Times New Roman"/>
          <w:kern w:val="0"/>
          <w:sz w:val="28"/>
          <w:szCs w:val="28"/>
          <w:lang w:eastAsia="ru-RU"/>
          <w14:ligatures w14:val="none"/>
        </w:rPr>
        <w:t>Объектом исследования являются субъекты Российской Федерации.</w:t>
      </w:r>
    </w:p>
    <w:p w14:paraId="23C1D652" w14:textId="77777777" w:rsidR="00240E2C" w:rsidRPr="00A45DE2" w:rsidRDefault="00240E2C"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A45DE2">
        <w:rPr>
          <w:rFonts w:ascii="Times New Roman" w:eastAsia="Times New Roman" w:hAnsi="Times New Roman" w:cs="Times New Roman"/>
          <w:kern w:val="0"/>
          <w:sz w:val="28"/>
          <w:szCs w:val="28"/>
          <w:lang w:eastAsia="ru-RU"/>
          <w14:ligatures w14:val="none"/>
        </w:rPr>
        <w:lastRenderedPageBreak/>
        <w:t>Предметом исследования является инновационный потенциал субъектов Российской Федерации и процессы его формирования, развития и оценки.</w:t>
      </w:r>
    </w:p>
    <w:p w14:paraId="5E47CA06" w14:textId="12C4A952" w:rsidR="00240E2C" w:rsidRPr="00A45DE2" w:rsidRDefault="00240E2C"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A45DE2">
        <w:rPr>
          <w:rFonts w:ascii="Times New Roman" w:eastAsia="Times New Roman" w:hAnsi="Times New Roman" w:cs="Times New Roman"/>
          <w:kern w:val="0"/>
          <w:sz w:val="28"/>
          <w:szCs w:val="28"/>
          <w:lang w:eastAsia="ru-RU"/>
          <w14:ligatures w14:val="none"/>
        </w:rPr>
        <w:t xml:space="preserve">Целью </w:t>
      </w:r>
      <w:r w:rsidR="00AE3E9C" w:rsidRPr="00A45DE2">
        <w:rPr>
          <w:rFonts w:ascii="Times New Roman" w:eastAsia="Times New Roman" w:hAnsi="Times New Roman" w:cs="Times New Roman"/>
          <w:kern w:val="0"/>
          <w:sz w:val="28"/>
          <w:szCs w:val="28"/>
          <w:lang w:eastAsia="ru-RU"/>
          <w14:ligatures w14:val="none"/>
        </w:rPr>
        <w:t>исследования</w:t>
      </w:r>
      <w:r w:rsidRPr="00A45DE2">
        <w:rPr>
          <w:rFonts w:ascii="Times New Roman" w:eastAsia="Times New Roman" w:hAnsi="Times New Roman" w:cs="Times New Roman"/>
          <w:kern w:val="0"/>
          <w:sz w:val="28"/>
          <w:szCs w:val="28"/>
          <w:lang w:eastAsia="ru-RU"/>
          <w14:ligatures w14:val="none"/>
        </w:rPr>
        <w:t> является разработка м</w:t>
      </w:r>
      <w:r w:rsidR="00973668" w:rsidRPr="00A45DE2">
        <w:rPr>
          <w:rFonts w:ascii="Times New Roman" w:eastAsia="Times New Roman" w:hAnsi="Times New Roman" w:cs="Times New Roman"/>
          <w:kern w:val="0"/>
          <w:sz w:val="28"/>
          <w:szCs w:val="28"/>
          <w:lang w:eastAsia="ru-RU"/>
          <w14:ligatures w14:val="none"/>
        </w:rPr>
        <w:t>одели для</w:t>
      </w:r>
      <w:r w:rsidRPr="00A45DE2">
        <w:rPr>
          <w:rFonts w:ascii="Times New Roman" w:eastAsia="Times New Roman" w:hAnsi="Times New Roman" w:cs="Times New Roman"/>
          <w:kern w:val="0"/>
          <w:sz w:val="28"/>
          <w:szCs w:val="28"/>
          <w:lang w:eastAsia="ru-RU"/>
          <w14:ligatures w14:val="none"/>
        </w:rPr>
        <w:t xml:space="preserve"> оценки инновационного потенциала субъектов Российской Федерации с использованием </w:t>
      </w:r>
      <w:r w:rsidR="00FA0C9C" w:rsidRPr="00A45DE2">
        <w:rPr>
          <w:rFonts w:ascii="Times New Roman" w:eastAsia="Times New Roman" w:hAnsi="Times New Roman" w:cs="Times New Roman"/>
          <w:kern w:val="0"/>
          <w:sz w:val="28"/>
          <w:szCs w:val="28"/>
          <w:lang w:eastAsia="ru-RU"/>
          <w14:ligatures w14:val="none"/>
        </w:rPr>
        <w:t xml:space="preserve">low-code </w:t>
      </w:r>
      <w:r w:rsidRPr="00A45DE2">
        <w:rPr>
          <w:rFonts w:ascii="Times New Roman" w:eastAsia="Times New Roman" w:hAnsi="Times New Roman" w:cs="Times New Roman"/>
          <w:kern w:val="0"/>
          <w:sz w:val="28"/>
          <w:szCs w:val="28"/>
          <w:lang w:eastAsia="ru-RU"/>
          <w14:ligatures w14:val="none"/>
        </w:rPr>
        <w:t>платформы Loginom и формирование научно обоснованных рекомендаций по его развитию.</w:t>
      </w:r>
    </w:p>
    <w:p w14:paraId="031E37E7" w14:textId="2ECD0A7D" w:rsidR="00240E2C" w:rsidRPr="00A45DE2" w:rsidRDefault="00240E2C"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A45DE2">
        <w:rPr>
          <w:rFonts w:ascii="Times New Roman" w:eastAsia="Times New Roman" w:hAnsi="Times New Roman" w:cs="Times New Roman"/>
          <w:kern w:val="0"/>
          <w:sz w:val="28"/>
          <w:szCs w:val="28"/>
          <w:lang w:eastAsia="ru-RU"/>
          <w14:ligatures w14:val="none"/>
        </w:rPr>
        <w:t xml:space="preserve">Для достижения поставленной цели </w:t>
      </w:r>
      <w:r w:rsidR="00973668" w:rsidRPr="00A45DE2">
        <w:rPr>
          <w:rFonts w:ascii="Times New Roman" w:eastAsia="Times New Roman" w:hAnsi="Times New Roman" w:cs="Times New Roman"/>
          <w:kern w:val="0"/>
          <w:sz w:val="28"/>
          <w:szCs w:val="28"/>
          <w:lang w:eastAsia="ru-RU"/>
          <w14:ligatures w14:val="none"/>
        </w:rPr>
        <w:t>планируется решить</w:t>
      </w:r>
      <w:r w:rsidRPr="00A45DE2">
        <w:rPr>
          <w:rFonts w:ascii="Times New Roman" w:eastAsia="Times New Roman" w:hAnsi="Times New Roman" w:cs="Times New Roman"/>
          <w:kern w:val="0"/>
          <w:sz w:val="28"/>
          <w:szCs w:val="28"/>
          <w:lang w:eastAsia="ru-RU"/>
          <w14:ligatures w14:val="none"/>
        </w:rPr>
        <w:t xml:space="preserve"> следующие задачи:</w:t>
      </w:r>
    </w:p>
    <w:p w14:paraId="395345BA" w14:textId="435569F8" w:rsidR="00240E2C" w:rsidRPr="00A45DE2" w:rsidRDefault="00AE3E9C" w:rsidP="007C56DA">
      <w:pPr>
        <w:widowControl w:val="0"/>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A45DE2">
        <w:rPr>
          <w:rFonts w:ascii="Times New Roman" w:eastAsia="Times New Roman" w:hAnsi="Times New Roman" w:cs="Times New Roman"/>
          <w:kern w:val="0"/>
          <w:sz w:val="28"/>
          <w:szCs w:val="28"/>
          <w:lang w:eastAsia="ru-RU"/>
          <w14:ligatures w14:val="none"/>
        </w:rPr>
        <w:t>п</w:t>
      </w:r>
      <w:r w:rsidR="00240E2C" w:rsidRPr="00A45DE2">
        <w:rPr>
          <w:rFonts w:ascii="Times New Roman" w:eastAsia="Times New Roman" w:hAnsi="Times New Roman" w:cs="Times New Roman"/>
          <w:kern w:val="0"/>
          <w:sz w:val="28"/>
          <w:szCs w:val="28"/>
          <w:lang w:eastAsia="ru-RU"/>
          <w14:ligatures w14:val="none"/>
        </w:rPr>
        <w:t>роанализировать теоретические основы исследования инновационного потенциала регионов, выявить его сущность, структуру и факторы, оказывающие влияние на его развитие</w:t>
      </w:r>
      <w:r w:rsidRPr="00A45DE2">
        <w:rPr>
          <w:rFonts w:ascii="Times New Roman" w:eastAsia="Times New Roman" w:hAnsi="Times New Roman" w:cs="Times New Roman"/>
          <w:kern w:val="0"/>
          <w:sz w:val="28"/>
          <w:szCs w:val="28"/>
          <w:lang w:eastAsia="ru-RU"/>
          <w14:ligatures w14:val="none"/>
        </w:rPr>
        <w:t>;</w:t>
      </w:r>
    </w:p>
    <w:p w14:paraId="4AA6BBE0" w14:textId="0CE31116" w:rsidR="00240E2C" w:rsidRPr="00A45DE2" w:rsidRDefault="00AE3E9C" w:rsidP="007C56DA">
      <w:pPr>
        <w:widowControl w:val="0"/>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A45DE2">
        <w:rPr>
          <w:rFonts w:ascii="Times New Roman" w:eastAsia="Times New Roman" w:hAnsi="Times New Roman" w:cs="Times New Roman"/>
          <w:kern w:val="0"/>
          <w:sz w:val="28"/>
          <w:szCs w:val="28"/>
          <w:lang w:eastAsia="ru-RU"/>
          <w14:ligatures w14:val="none"/>
        </w:rPr>
        <w:t>ра</w:t>
      </w:r>
      <w:r w:rsidR="00240E2C" w:rsidRPr="00A45DE2">
        <w:rPr>
          <w:rFonts w:ascii="Times New Roman" w:eastAsia="Times New Roman" w:hAnsi="Times New Roman" w:cs="Times New Roman"/>
          <w:kern w:val="0"/>
          <w:sz w:val="28"/>
          <w:szCs w:val="28"/>
          <w:lang w:eastAsia="ru-RU"/>
          <w14:ligatures w14:val="none"/>
        </w:rPr>
        <w:t>ссмотреть существующие методологические подходы к оценке инновационного потенциала регионов, выявить их достоинства и недостатки</w:t>
      </w:r>
      <w:r w:rsidRPr="00A45DE2">
        <w:rPr>
          <w:rFonts w:ascii="Times New Roman" w:eastAsia="Times New Roman" w:hAnsi="Times New Roman" w:cs="Times New Roman"/>
          <w:kern w:val="0"/>
          <w:sz w:val="28"/>
          <w:szCs w:val="28"/>
          <w:lang w:eastAsia="ru-RU"/>
          <w14:ligatures w14:val="none"/>
        </w:rPr>
        <w:t>;</w:t>
      </w:r>
    </w:p>
    <w:p w14:paraId="79825FE8" w14:textId="2EC6A6C7" w:rsidR="00240E2C" w:rsidRPr="00A45DE2" w:rsidRDefault="00AE3E9C" w:rsidP="007C56DA">
      <w:pPr>
        <w:widowControl w:val="0"/>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A45DE2">
        <w:rPr>
          <w:rFonts w:ascii="Times New Roman" w:eastAsia="Times New Roman" w:hAnsi="Times New Roman" w:cs="Times New Roman"/>
          <w:kern w:val="0"/>
          <w:sz w:val="28"/>
          <w:szCs w:val="28"/>
          <w:lang w:eastAsia="ru-RU"/>
          <w14:ligatures w14:val="none"/>
        </w:rPr>
        <w:t>обос</w:t>
      </w:r>
      <w:r w:rsidR="00240E2C" w:rsidRPr="00A45DE2">
        <w:rPr>
          <w:rFonts w:ascii="Times New Roman" w:eastAsia="Times New Roman" w:hAnsi="Times New Roman" w:cs="Times New Roman"/>
          <w:kern w:val="0"/>
          <w:sz w:val="28"/>
          <w:szCs w:val="28"/>
          <w:lang w:eastAsia="ru-RU"/>
          <w14:ligatures w14:val="none"/>
        </w:rPr>
        <w:t xml:space="preserve">новать выбор </w:t>
      </w:r>
      <w:r w:rsidR="00FA0C9C" w:rsidRPr="00A45DE2">
        <w:rPr>
          <w:rFonts w:ascii="Times New Roman" w:eastAsia="Times New Roman" w:hAnsi="Times New Roman" w:cs="Times New Roman"/>
          <w:kern w:val="0"/>
          <w:sz w:val="28"/>
          <w:szCs w:val="28"/>
          <w:lang w:eastAsia="ru-RU"/>
          <w14:ligatures w14:val="none"/>
        </w:rPr>
        <w:t xml:space="preserve">low-code </w:t>
      </w:r>
      <w:r w:rsidR="00240E2C" w:rsidRPr="00A45DE2">
        <w:rPr>
          <w:rFonts w:ascii="Times New Roman" w:eastAsia="Times New Roman" w:hAnsi="Times New Roman" w:cs="Times New Roman"/>
          <w:kern w:val="0"/>
          <w:sz w:val="28"/>
          <w:szCs w:val="28"/>
          <w:lang w:eastAsia="ru-RU"/>
          <w14:ligatures w14:val="none"/>
        </w:rPr>
        <w:t>платформы Loginom в качестве инструмента исследования и оценить ее возможности для решения поставленных задач</w:t>
      </w:r>
      <w:r w:rsidRPr="00A45DE2">
        <w:rPr>
          <w:rFonts w:ascii="Times New Roman" w:eastAsia="Times New Roman" w:hAnsi="Times New Roman" w:cs="Times New Roman"/>
          <w:kern w:val="0"/>
          <w:sz w:val="28"/>
          <w:szCs w:val="28"/>
          <w:lang w:eastAsia="ru-RU"/>
          <w14:ligatures w14:val="none"/>
        </w:rPr>
        <w:t>;</w:t>
      </w:r>
    </w:p>
    <w:p w14:paraId="19A637D4" w14:textId="16527AF9" w:rsidR="00240E2C" w:rsidRPr="00A45DE2" w:rsidRDefault="00AE3E9C" w:rsidP="007C56DA">
      <w:pPr>
        <w:widowControl w:val="0"/>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A45DE2">
        <w:rPr>
          <w:rFonts w:ascii="Times New Roman" w:eastAsia="Times New Roman" w:hAnsi="Times New Roman" w:cs="Times New Roman"/>
          <w:kern w:val="0"/>
          <w:sz w:val="28"/>
          <w:szCs w:val="28"/>
          <w:lang w:eastAsia="ru-RU"/>
          <w14:ligatures w14:val="none"/>
        </w:rPr>
        <w:t>сфо</w:t>
      </w:r>
      <w:r w:rsidR="00240E2C" w:rsidRPr="00A45DE2">
        <w:rPr>
          <w:rFonts w:ascii="Times New Roman" w:eastAsia="Times New Roman" w:hAnsi="Times New Roman" w:cs="Times New Roman"/>
          <w:kern w:val="0"/>
          <w:sz w:val="28"/>
          <w:szCs w:val="28"/>
          <w:lang w:eastAsia="ru-RU"/>
          <w14:ligatures w14:val="none"/>
        </w:rPr>
        <w:t>рмировать базу данных показателей, характеризующих инновационный потенциал субъектов Российской Федерации, на основе данных Росстата и других ведомств</w:t>
      </w:r>
      <w:r w:rsidRPr="00A45DE2">
        <w:rPr>
          <w:rFonts w:ascii="Times New Roman" w:eastAsia="Times New Roman" w:hAnsi="Times New Roman" w:cs="Times New Roman"/>
          <w:kern w:val="0"/>
          <w:sz w:val="28"/>
          <w:szCs w:val="28"/>
          <w:lang w:eastAsia="ru-RU"/>
          <w14:ligatures w14:val="none"/>
        </w:rPr>
        <w:t>;</w:t>
      </w:r>
    </w:p>
    <w:p w14:paraId="18B86CE7" w14:textId="0BE898CB" w:rsidR="00240E2C" w:rsidRPr="00A45DE2" w:rsidRDefault="00AE3E9C" w:rsidP="007C56DA">
      <w:pPr>
        <w:widowControl w:val="0"/>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A45DE2">
        <w:rPr>
          <w:rFonts w:ascii="Times New Roman" w:eastAsia="Times New Roman" w:hAnsi="Times New Roman" w:cs="Times New Roman"/>
          <w:kern w:val="0"/>
          <w:sz w:val="28"/>
          <w:szCs w:val="28"/>
          <w:lang w:eastAsia="ru-RU"/>
          <w14:ligatures w14:val="none"/>
        </w:rPr>
        <w:t>раз</w:t>
      </w:r>
      <w:r w:rsidR="00240E2C" w:rsidRPr="00A45DE2">
        <w:rPr>
          <w:rFonts w:ascii="Times New Roman" w:eastAsia="Times New Roman" w:hAnsi="Times New Roman" w:cs="Times New Roman"/>
          <w:kern w:val="0"/>
          <w:sz w:val="28"/>
          <w:szCs w:val="28"/>
          <w:lang w:eastAsia="ru-RU"/>
          <w14:ligatures w14:val="none"/>
        </w:rPr>
        <w:t xml:space="preserve">работать </w:t>
      </w:r>
      <w:r w:rsidR="004F185C" w:rsidRPr="00A45DE2">
        <w:rPr>
          <w:rFonts w:ascii="Times New Roman" w:eastAsia="Times New Roman" w:hAnsi="Times New Roman" w:cs="Times New Roman"/>
          <w:kern w:val="0"/>
          <w:sz w:val="28"/>
          <w:szCs w:val="28"/>
          <w:lang w:eastAsia="ru-RU"/>
          <w14:ligatures w14:val="none"/>
        </w:rPr>
        <w:t xml:space="preserve">регрессионную </w:t>
      </w:r>
      <w:r w:rsidR="00240E2C" w:rsidRPr="00A45DE2">
        <w:rPr>
          <w:rFonts w:ascii="Times New Roman" w:eastAsia="Times New Roman" w:hAnsi="Times New Roman" w:cs="Times New Roman"/>
          <w:kern w:val="0"/>
          <w:sz w:val="28"/>
          <w:szCs w:val="28"/>
          <w:lang w:eastAsia="ru-RU"/>
          <w14:ligatures w14:val="none"/>
        </w:rPr>
        <w:t xml:space="preserve">модель </w:t>
      </w:r>
      <w:r w:rsidR="00B4290C" w:rsidRPr="00A45DE2">
        <w:rPr>
          <w:rFonts w:ascii="Times New Roman" w:eastAsia="Times New Roman" w:hAnsi="Times New Roman" w:cs="Times New Roman"/>
          <w:kern w:val="0"/>
          <w:sz w:val="28"/>
          <w:szCs w:val="28"/>
          <w:lang w:eastAsia="ru-RU"/>
          <w14:ligatures w14:val="none"/>
        </w:rPr>
        <w:t xml:space="preserve">для </w:t>
      </w:r>
      <w:r w:rsidR="00240E2C" w:rsidRPr="00A45DE2">
        <w:rPr>
          <w:rFonts w:ascii="Times New Roman" w:eastAsia="Times New Roman" w:hAnsi="Times New Roman" w:cs="Times New Roman"/>
          <w:kern w:val="0"/>
          <w:sz w:val="28"/>
          <w:szCs w:val="28"/>
          <w:lang w:eastAsia="ru-RU"/>
          <w14:ligatures w14:val="none"/>
        </w:rPr>
        <w:t xml:space="preserve">оценки инновационного потенциала регионов с использованием </w:t>
      </w:r>
      <w:r w:rsidR="00FA0C9C" w:rsidRPr="00A45DE2">
        <w:rPr>
          <w:rFonts w:ascii="Times New Roman" w:eastAsia="Times New Roman" w:hAnsi="Times New Roman" w:cs="Times New Roman"/>
          <w:kern w:val="0"/>
          <w:sz w:val="28"/>
          <w:szCs w:val="28"/>
          <w:lang w:eastAsia="ru-RU"/>
          <w14:ligatures w14:val="none"/>
        </w:rPr>
        <w:t xml:space="preserve">low-code </w:t>
      </w:r>
      <w:r w:rsidR="00240E2C" w:rsidRPr="00A45DE2">
        <w:rPr>
          <w:rFonts w:ascii="Times New Roman" w:eastAsia="Times New Roman" w:hAnsi="Times New Roman" w:cs="Times New Roman"/>
          <w:kern w:val="0"/>
          <w:sz w:val="28"/>
          <w:szCs w:val="28"/>
          <w:lang w:eastAsia="ru-RU"/>
          <w14:ligatures w14:val="none"/>
        </w:rPr>
        <w:t>платформы Loginom</w:t>
      </w:r>
      <w:r w:rsidRPr="00A45DE2">
        <w:rPr>
          <w:rFonts w:ascii="Times New Roman" w:eastAsia="Times New Roman" w:hAnsi="Times New Roman" w:cs="Times New Roman"/>
          <w:kern w:val="0"/>
          <w:sz w:val="28"/>
          <w:szCs w:val="28"/>
          <w:lang w:eastAsia="ru-RU"/>
          <w14:ligatures w14:val="none"/>
        </w:rPr>
        <w:t>;</w:t>
      </w:r>
    </w:p>
    <w:p w14:paraId="763685D3" w14:textId="7487BE6C" w:rsidR="00240E2C" w:rsidRPr="00A45DE2" w:rsidRDefault="004F185C" w:rsidP="007C56DA">
      <w:pPr>
        <w:widowControl w:val="0"/>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A45DE2">
        <w:rPr>
          <w:rFonts w:ascii="Times New Roman" w:eastAsia="Times New Roman" w:hAnsi="Times New Roman" w:cs="Times New Roman"/>
          <w:kern w:val="0"/>
          <w:sz w:val="28"/>
          <w:szCs w:val="28"/>
          <w:lang w:eastAsia="ru-RU"/>
          <w14:ligatures w14:val="none"/>
        </w:rPr>
        <w:t xml:space="preserve">осуществить алгоритм для решения задачи классификации при разработке модели </w:t>
      </w:r>
      <w:r w:rsidR="00B4290C" w:rsidRPr="00A45DE2">
        <w:rPr>
          <w:rFonts w:ascii="Times New Roman" w:eastAsia="Times New Roman" w:hAnsi="Times New Roman" w:cs="Times New Roman"/>
          <w:kern w:val="0"/>
          <w:sz w:val="28"/>
          <w:szCs w:val="28"/>
          <w:lang w:eastAsia="ru-RU"/>
          <w14:ligatures w14:val="none"/>
        </w:rPr>
        <w:t xml:space="preserve">исследования </w:t>
      </w:r>
      <w:r w:rsidRPr="00A45DE2">
        <w:rPr>
          <w:rFonts w:ascii="Times New Roman" w:eastAsia="Times New Roman" w:hAnsi="Times New Roman" w:cs="Times New Roman"/>
          <w:kern w:val="0"/>
          <w:sz w:val="28"/>
          <w:szCs w:val="28"/>
          <w:lang w:eastAsia="ru-RU"/>
          <w14:ligatures w14:val="none"/>
        </w:rPr>
        <w:t>инновационного потенциала регионов Российской Федерации</w:t>
      </w:r>
      <w:r w:rsidR="00AE3E9C" w:rsidRPr="00A45DE2">
        <w:rPr>
          <w:rFonts w:ascii="Times New Roman" w:eastAsia="Times New Roman" w:hAnsi="Times New Roman" w:cs="Times New Roman"/>
          <w:kern w:val="0"/>
          <w:sz w:val="28"/>
          <w:szCs w:val="28"/>
          <w:lang w:eastAsia="ru-RU"/>
          <w14:ligatures w14:val="none"/>
        </w:rPr>
        <w:t>;</w:t>
      </w:r>
    </w:p>
    <w:p w14:paraId="3A09B110" w14:textId="0A0C9AC1" w:rsidR="00AE3E9C" w:rsidRPr="00A45DE2" w:rsidRDefault="00B4290C" w:rsidP="007C56DA">
      <w:pPr>
        <w:widowControl w:val="0"/>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A45DE2">
        <w:rPr>
          <w:rFonts w:ascii="Times New Roman" w:hAnsi="Times New Roman" w:cs="Times New Roman"/>
          <w:sz w:val="28"/>
          <w:szCs w:val="28"/>
          <w:shd w:val="clear" w:color="auto" w:fill="FFFFFF"/>
        </w:rPr>
        <w:t>провести экономический анализ ошибок классификации регионов по уровню инновационного потенциала</w:t>
      </w:r>
      <w:r w:rsidR="00AE3E9C" w:rsidRPr="00A45DE2">
        <w:rPr>
          <w:rFonts w:ascii="Times New Roman" w:hAnsi="Times New Roman" w:cs="Times New Roman"/>
          <w:sz w:val="28"/>
          <w:szCs w:val="28"/>
          <w:shd w:val="clear" w:color="auto" w:fill="FFFFFF"/>
        </w:rPr>
        <w:t>;</w:t>
      </w:r>
    </w:p>
    <w:p w14:paraId="7C35CA1F" w14:textId="53C843EB" w:rsidR="00AE3E9C" w:rsidRPr="00A45DE2" w:rsidRDefault="00B4290C" w:rsidP="007C56DA">
      <w:pPr>
        <w:widowControl w:val="0"/>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A45DE2">
        <w:rPr>
          <w:rFonts w:ascii="Times New Roman" w:eastAsia="Times New Roman" w:hAnsi="Times New Roman" w:cs="Times New Roman"/>
          <w:kern w:val="0"/>
          <w:sz w:val="28"/>
          <w:szCs w:val="28"/>
          <w:lang w:eastAsia="ru-RU"/>
          <w14:ligatures w14:val="none"/>
        </w:rPr>
        <w:t>исследовать направления оптимизации для исследования инновационного потенциала субъектов РФ</w:t>
      </w:r>
      <w:r w:rsidR="00AE3E9C" w:rsidRPr="00A45DE2">
        <w:rPr>
          <w:rFonts w:ascii="Times New Roman" w:hAnsi="Times New Roman" w:cs="Times New Roman"/>
          <w:sz w:val="28"/>
          <w:szCs w:val="28"/>
          <w:shd w:val="clear" w:color="auto" w:fill="FFFFFF"/>
        </w:rPr>
        <w:t>;</w:t>
      </w:r>
    </w:p>
    <w:p w14:paraId="62A05B4A" w14:textId="74EA202F" w:rsidR="00240E2C" w:rsidRPr="007C56DA" w:rsidRDefault="00B4290C" w:rsidP="007C56DA">
      <w:pPr>
        <w:widowControl w:val="0"/>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A45DE2">
        <w:rPr>
          <w:rFonts w:ascii="Times New Roman" w:hAnsi="Times New Roman" w:cs="Times New Roman"/>
          <w:sz w:val="28"/>
          <w:szCs w:val="28"/>
          <w:shd w:val="clear" w:color="auto" w:fill="FFFFFF"/>
        </w:rPr>
        <w:t xml:space="preserve">выполнить разработку комплекса мероприятий </w:t>
      </w:r>
      <w:r w:rsidRPr="007C56DA">
        <w:rPr>
          <w:rFonts w:ascii="Times New Roman" w:hAnsi="Times New Roman" w:cs="Times New Roman"/>
          <w:sz w:val="28"/>
          <w:szCs w:val="28"/>
          <w:shd w:val="clear" w:color="auto" w:fill="FFFFFF"/>
        </w:rPr>
        <w:t>по стимулированию инновационной деятельности в субъектах Российской Федерации</w:t>
      </w:r>
      <w:r w:rsidR="00240E2C" w:rsidRPr="007C56DA">
        <w:rPr>
          <w:rFonts w:ascii="Times New Roman" w:eastAsia="Times New Roman" w:hAnsi="Times New Roman" w:cs="Times New Roman"/>
          <w:kern w:val="0"/>
          <w:sz w:val="28"/>
          <w:szCs w:val="28"/>
          <w:lang w:eastAsia="ru-RU"/>
          <w14:ligatures w14:val="none"/>
        </w:rPr>
        <w:t>.</w:t>
      </w:r>
    </w:p>
    <w:p w14:paraId="3CDB21F7" w14:textId="455986B3" w:rsidR="00240E2C" w:rsidRPr="007C56DA" w:rsidRDefault="00240E2C"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kern w:val="0"/>
          <w:sz w:val="28"/>
          <w:szCs w:val="28"/>
          <w:lang w:eastAsia="ru-RU"/>
          <w14:ligatures w14:val="none"/>
        </w:rPr>
        <w:lastRenderedPageBreak/>
        <w:t xml:space="preserve">Для решения поставленных задач </w:t>
      </w:r>
      <w:r w:rsidR="00EB4BFE" w:rsidRPr="007C56DA">
        <w:rPr>
          <w:rFonts w:ascii="Times New Roman" w:eastAsia="Times New Roman" w:hAnsi="Times New Roman" w:cs="Times New Roman"/>
          <w:kern w:val="0"/>
          <w:sz w:val="28"/>
          <w:szCs w:val="28"/>
          <w:lang w:eastAsia="ru-RU"/>
          <w14:ligatures w14:val="none"/>
        </w:rPr>
        <w:t>планируется использовать</w:t>
      </w:r>
      <w:r w:rsidRPr="007C56DA">
        <w:rPr>
          <w:rFonts w:ascii="Times New Roman" w:eastAsia="Times New Roman" w:hAnsi="Times New Roman" w:cs="Times New Roman"/>
          <w:kern w:val="0"/>
          <w:sz w:val="28"/>
          <w:szCs w:val="28"/>
          <w:lang w:eastAsia="ru-RU"/>
          <w14:ligatures w14:val="none"/>
        </w:rPr>
        <w:t xml:space="preserve"> следующие методы исследования: сравнительный, статистический анализ, экономико</w:t>
      </w:r>
      <w:r w:rsidR="00FA0C9C" w:rsidRPr="00FA0C9C">
        <w:rPr>
          <w:rFonts w:ascii="Times New Roman" w:eastAsia="Times New Roman" w:hAnsi="Times New Roman" w:cs="Times New Roman"/>
          <w:kern w:val="0"/>
          <w:sz w:val="28"/>
          <w:szCs w:val="28"/>
          <w:lang w:eastAsia="ru-RU"/>
          <w14:ligatures w14:val="none"/>
        </w:rPr>
        <w:t>-</w:t>
      </w:r>
      <w:r w:rsidRPr="007C56DA">
        <w:rPr>
          <w:rFonts w:ascii="Times New Roman" w:eastAsia="Times New Roman" w:hAnsi="Times New Roman" w:cs="Times New Roman"/>
          <w:kern w:val="0"/>
          <w:sz w:val="28"/>
          <w:szCs w:val="28"/>
          <w:lang w:eastAsia="ru-RU"/>
          <w14:ligatures w14:val="none"/>
        </w:rPr>
        <w:t>математическое моделирование, экспертные оценки.</w:t>
      </w:r>
    </w:p>
    <w:p w14:paraId="3DB2D2C7" w14:textId="5BEE8355" w:rsidR="00240E2C" w:rsidRPr="007C56DA" w:rsidRDefault="00240E2C"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kern w:val="0"/>
          <w:sz w:val="28"/>
          <w:szCs w:val="28"/>
          <w:lang w:eastAsia="ru-RU"/>
          <w14:ligatures w14:val="none"/>
        </w:rPr>
        <w:t xml:space="preserve">Теоретическая значимость исследования заключается в развитии теоретических положений, касающихся сущности, структуры и факторов развития инновационного потенциала регионов, а также в разработке методического инструментария для его оценки с использованием </w:t>
      </w:r>
      <w:r w:rsidR="00FA0C9C">
        <w:rPr>
          <w:rFonts w:ascii="Times New Roman" w:eastAsia="Times New Roman" w:hAnsi="Times New Roman" w:cs="Times New Roman"/>
          <w:kern w:val="0"/>
          <w:sz w:val="28"/>
          <w:szCs w:val="28"/>
          <w:lang w:eastAsia="ru-RU"/>
          <w14:ligatures w14:val="none"/>
        </w:rPr>
        <w:t xml:space="preserve">low-code </w:t>
      </w:r>
      <w:r w:rsidRPr="007C56DA">
        <w:rPr>
          <w:rFonts w:ascii="Times New Roman" w:eastAsia="Times New Roman" w:hAnsi="Times New Roman" w:cs="Times New Roman"/>
          <w:kern w:val="0"/>
          <w:sz w:val="28"/>
          <w:szCs w:val="28"/>
          <w:lang w:eastAsia="ru-RU"/>
          <w14:ligatures w14:val="none"/>
        </w:rPr>
        <w:t>платформ.</w:t>
      </w:r>
    </w:p>
    <w:p w14:paraId="104CF22A" w14:textId="2739A807" w:rsidR="00240E2C" w:rsidRPr="007C56DA" w:rsidRDefault="00240E2C"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kern w:val="0"/>
          <w:sz w:val="28"/>
          <w:szCs w:val="28"/>
          <w:lang w:eastAsia="ru-RU"/>
          <w14:ligatures w14:val="none"/>
        </w:rPr>
        <w:t>Практическая значимость исследования заключается в разработке рекомендаций по развитию инновационного потенциала субъектов Российской Федерации, которые могут быть использованы органами государственной власти, региональными администрациями и другими заинтересованными сторонами для разработки и реализации эффективных стратегий инновационного развития. Разработанная методика оценки инновационного потенциала может быть использована для мониторинга и оценки эффективности реализации региональных инновационных программ.</w:t>
      </w:r>
    </w:p>
    <w:p w14:paraId="72F2EEE0" w14:textId="22C94909" w:rsidR="00240E2C" w:rsidRPr="007C56DA" w:rsidRDefault="00FC3A0A"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Выпускная квалификационная</w:t>
      </w:r>
      <w:r w:rsidR="00240E2C" w:rsidRPr="007C56DA">
        <w:rPr>
          <w:rFonts w:ascii="Times New Roman" w:eastAsia="Times New Roman" w:hAnsi="Times New Roman" w:cs="Times New Roman"/>
          <w:kern w:val="0"/>
          <w:sz w:val="28"/>
          <w:szCs w:val="28"/>
          <w:lang w:eastAsia="ru-RU"/>
          <w14:ligatures w14:val="none"/>
        </w:rPr>
        <w:t xml:space="preserve"> работа состоит из введения, трех </w:t>
      </w:r>
      <w:r w:rsidR="00FD14A7">
        <w:rPr>
          <w:rFonts w:ascii="Times New Roman" w:eastAsia="Times New Roman" w:hAnsi="Times New Roman" w:cs="Times New Roman"/>
          <w:kern w:val="0"/>
          <w:sz w:val="28"/>
          <w:szCs w:val="28"/>
          <w:lang w:eastAsia="ru-RU"/>
          <w14:ligatures w14:val="none"/>
        </w:rPr>
        <w:t>разделов</w:t>
      </w:r>
      <w:r w:rsidR="00240E2C" w:rsidRPr="007C56DA">
        <w:rPr>
          <w:rFonts w:ascii="Times New Roman" w:eastAsia="Times New Roman" w:hAnsi="Times New Roman" w:cs="Times New Roman"/>
          <w:kern w:val="0"/>
          <w:sz w:val="28"/>
          <w:szCs w:val="28"/>
          <w:lang w:eastAsia="ru-RU"/>
          <w14:ligatures w14:val="none"/>
        </w:rPr>
        <w:t>, заключения</w:t>
      </w:r>
      <w:r w:rsidR="00FD14A7">
        <w:rPr>
          <w:rFonts w:ascii="Times New Roman" w:eastAsia="Times New Roman" w:hAnsi="Times New Roman" w:cs="Times New Roman"/>
          <w:kern w:val="0"/>
          <w:sz w:val="28"/>
          <w:szCs w:val="28"/>
          <w:lang w:eastAsia="ru-RU"/>
          <w14:ligatures w14:val="none"/>
        </w:rPr>
        <w:t xml:space="preserve"> и </w:t>
      </w:r>
      <w:r w:rsidR="00240E2C" w:rsidRPr="007C56DA">
        <w:rPr>
          <w:rFonts w:ascii="Times New Roman" w:eastAsia="Times New Roman" w:hAnsi="Times New Roman" w:cs="Times New Roman"/>
          <w:kern w:val="0"/>
          <w:sz w:val="28"/>
          <w:szCs w:val="28"/>
          <w:lang w:eastAsia="ru-RU"/>
          <w14:ligatures w14:val="none"/>
        </w:rPr>
        <w:t>списка использованной литературы.</w:t>
      </w:r>
    </w:p>
    <w:p w14:paraId="6DF3ACA2" w14:textId="3CE3511E" w:rsidR="00122503" w:rsidRPr="007C56DA" w:rsidRDefault="00122503" w:rsidP="007C56DA">
      <w:pPr>
        <w:widowControl w:val="0"/>
        <w:spacing w:after="0" w:line="360" w:lineRule="auto"/>
        <w:rPr>
          <w:rFonts w:ascii="Times New Roman" w:hAnsi="Times New Roman" w:cs="Times New Roman"/>
          <w:b/>
          <w:bCs/>
        </w:rPr>
        <w:sectPr w:rsidR="00122503" w:rsidRPr="007C56DA" w:rsidSect="004C7578">
          <w:pgSz w:w="11906" w:h="16838"/>
          <w:pgMar w:top="1134" w:right="850" w:bottom="1134" w:left="1701" w:header="708" w:footer="708" w:gutter="0"/>
          <w:cols w:space="708"/>
          <w:docGrid w:linePitch="360"/>
        </w:sectPr>
      </w:pPr>
    </w:p>
    <w:p w14:paraId="4914D5B3" w14:textId="4575B85B" w:rsidR="00142DE2" w:rsidRPr="007C56DA" w:rsidRDefault="00D87964" w:rsidP="00313E2B">
      <w:pPr>
        <w:pStyle w:val="1"/>
        <w:widowControl w:val="0"/>
        <w:tabs>
          <w:tab w:val="left" w:pos="851"/>
          <w:tab w:val="left" w:pos="993"/>
        </w:tabs>
        <w:spacing w:before="0" w:line="360" w:lineRule="auto"/>
        <w:ind w:firstLine="709"/>
        <w:jc w:val="both"/>
        <w:rPr>
          <w:rFonts w:ascii="Times New Roman" w:hAnsi="Times New Roman" w:cs="Times New Roman"/>
          <w:b/>
          <w:bCs/>
          <w:color w:val="auto"/>
          <w:sz w:val="28"/>
          <w:szCs w:val="28"/>
          <w:shd w:val="clear" w:color="auto" w:fill="FFFFFF"/>
        </w:rPr>
      </w:pPr>
      <w:bookmarkStart w:id="1" w:name="_Toc195193552"/>
      <w:r w:rsidRPr="007C56DA">
        <w:rPr>
          <w:rFonts w:ascii="Times New Roman" w:hAnsi="Times New Roman" w:cs="Times New Roman"/>
          <w:b/>
          <w:bCs/>
          <w:color w:val="auto"/>
          <w:sz w:val="28"/>
          <w:szCs w:val="28"/>
          <w:shd w:val="clear" w:color="auto" w:fill="FFFFFF"/>
        </w:rPr>
        <w:lastRenderedPageBreak/>
        <w:t>1</w:t>
      </w:r>
      <w:r w:rsidR="00313E2B">
        <w:rPr>
          <w:rFonts w:ascii="Times New Roman" w:hAnsi="Times New Roman" w:cs="Times New Roman"/>
          <w:b/>
          <w:bCs/>
          <w:color w:val="auto"/>
          <w:sz w:val="28"/>
          <w:szCs w:val="28"/>
          <w:shd w:val="clear" w:color="auto" w:fill="FFFFFF"/>
        </w:rPr>
        <w:t xml:space="preserve"> </w:t>
      </w:r>
      <w:r w:rsidR="0064360F" w:rsidRPr="007C56DA">
        <w:rPr>
          <w:rFonts w:ascii="Times New Roman" w:hAnsi="Times New Roman" w:cs="Times New Roman"/>
          <w:b/>
          <w:bCs/>
          <w:color w:val="auto"/>
          <w:sz w:val="28"/>
          <w:szCs w:val="28"/>
          <w:shd w:val="clear" w:color="auto" w:fill="FFFFFF"/>
        </w:rPr>
        <w:t>Теорети</w:t>
      </w:r>
      <w:r w:rsidR="00313E2B">
        <w:rPr>
          <w:rFonts w:ascii="Times New Roman" w:hAnsi="Times New Roman" w:cs="Times New Roman"/>
          <w:b/>
          <w:bCs/>
          <w:color w:val="auto"/>
          <w:sz w:val="28"/>
          <w:szCs w:val="28"/>
          <w:shd w:val="clear" w:color="auto" w:fill="FFFFFF"/>
        </w:rPr>
        <w:t xml:space="preserve">ческие и </w:t>
      </w:r>
      <w:r w:rsidR="0064360F" w:rsidRPr="007C56DA">
        <w:rPr>
          <w:rFonts w:ascii="Times New Roman" w:hAnsi="Times New Roman" w:cs="Times New Roman"/>
          <w:b/>
          <w:bCs/>
          <w:color w:val="auto"/>
          <w:sz w:val="28"/>
          <w:szCs w:val="28"/>
          <w:shd w:val="clear" w:color="auto" w:fill="FFFFFF"/>
        </w:rPr>
        <w:t>методологические основы исследования</w:t>
      </w:r>
      <w:bookmarkStart w:id="2" w:name="_Toc195193553"/>
      <w:bookmarkEnd w:id="1"/>
      <w:r w:rsidR="00313E2B">
        <w:rPr>
          <w:rFonts w:ascii="Times New Roman" w:hAnsi="Times New Roman" w:cs="Times New Roman"/>
          <w:b/>
          <w:bCs/>
          <w:color w:val="auto"/>
          <w:sz w:val="28"/>
          <w:szCs w:val="28"/>
          <w:shd w:val="clear" w:color="auto" w:fill="FFFFFF"/>
        </w:rPr>
        <w:t xml:space="preserve"> </w:t>
      </w:r>
      <w:r w:rsidR="00313E2B">
        <w:rPr>
          <w:rFonts w:ascii="Times New Roman" w:hAnsi="Times New Roman" w:cs="Times New Roman"/>
          <w:b/>
          <w:bCs/>
          <w:color w:val="auto"/>
          <w:sz w:val="28"/>
          <w:szCs w:val="28"/>
          <w:shd w:val="clear" w:color="auto" w:fill="FFFFFF"/>
        </w:rPr>
        <w:br/>
      </w:r>
      <w:r w:rsidR="0064360F" w:rsidRPr="007C56DA">
        <w:rPr>
          <w:rFonts w:ascii="Times New Roman" w:hAnsi="Times New Roman" w:cs="Times New Roman"/>
          <w:b/>
          <w:bCs/>
          <w:color w:val="auto"/>
          <w:sz w:val="28"/>
          <w:szCs w:val="28"/>
          <w:shd w:val="clear" w:color="auto" w:fill="FFFFFF"/>
        </w:rPr>
        <w:t>инновационного потенциала регионов</w:t>
      </w:r>
      <w:bookmarkEnd w:id="2"/>
    </w:p>
    <w:p w14:paraId="2B9E40C6" w14:textId="77777777" w:rsidR="0064360F" w:rsidRPr="007C56DA" w:rsidRDefault="0064360F" w:rsidP="007C56DA">
      <w:pPr>
        <w:widowControl w:val="0"/>
        <w:rPr>
          <w:rFonts w:ascii="Times New Roman" w:hAnsi="Times New Roman" w:cs="Times New Roman"/>
        </w:rPr>
      </w:pPr>
    </w:p>
    <w:p w14:paraId="039DD7F8" w14:textId="66EC3352" w:rsidR="001A76BB" w:rsidRPr="007C56DA" w:rsidRDefault="00D87964" w:rsidP="007C56DA">
      <w:pPr>
        <w:pStyle w:val="1"/>
        <w:widowControl w:val="0"/>
        <w:spacing w:before="0" w:line="360" w:lineRule="auto"/>
        <w:ind w:firstLine="709"/>
        <w:jc w:val="both"/>
        <w:rPr>
          <w:rFonts w:ascii="Times New Roman" w:hAnsi="Times New Roman" w:cs="Times New Roman"/>
          <w:b/>
          <w:bCs/>
          <w:color w:val="auto"/>
          <w:sz w:val="28"/>
          <w:szCs w:val="28"/>
        </w:rPr>
      </w:pPr>
      <w:bookmarkStart w:id="3" w:name="_Toc195193554"/>
      <w:r w:rsidRPr="007C56DA">
        <w:rPr>
          <w:rFonts w:ascii="Times New Roman" w:hAnsi="Times New Roman" w:cs="Times New Roman"/>
          <w:b/>
          <w:bCs/>
          <w:color w:val="auto"/>
          <w:sz w:val="28"/>
          <w:szCs w:val="28"/>
        </w:rPr>
        <w:t xml:space="preserve">1.1 </w:t>
      </w:r>
      <w:r w:rsidR="0064360F" w:rsidRPr="007C56DA">
        <w:rPr>
          <w:rFonts w:ascii="Times New Roman" w:hAnsi="Times New Roman" w:cs="Times New Roman"/>
          <w:b/>
          <w:bCs/>
          <w:color w:val="auto"/>
          <w:sz w:val="28"/>
          <w:szCs w:val="28"/>
        </w:rPr>
        <w:t>Сущность и структура инновационного потенциала субъектов Российской Федерации</w:t>
      </w:r>
      <w:bookmarkEnd w:id="3"/>
    </w:p>
    <w:p w14:paraId="00D071FC" w14:textId="0412CFBA" w:rsidR="00FF25A9" w:rsidRPr="007C56DA" w:rsidRDefault="00FF25A9" w:rsidP="007C56DA">
      <w:pPr>
        <w:widowControl w:val="0"/>
        <w:tabs>
          <w:tab w:val="left" w:pos="993"/>
        </w:tabs>
        <w:spacing w:after="0" w:line="360" w:lineRule="auto"/>
        <w:ind w:firstLine="709"/>
        <w:jc w:val="both"/>
        <w:rPr>
          <w:rFonts w:ascii="Times New Roman" w:hAnsi="Times New Roman" w:cs="Times New Roman"/>
          <w:sz w:val="28"/>
          <w:szCs w:val="28"/>
        </w:rPr>
      </w:pPr>
    </w:p>
    <w:p w14:paraId="189BE6A4" w14:textId="7F9D0471" w:rsidR="00332E1E" w:rsidRPr="007C56DA" w:rsidRDefault="00332E1E" w:rsidP="007C56DA">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7C56DA">
        <w:rPr>
          <w:sz w:val="28"/>
          <w:szCs w:val="28"/>
        </w:rPr>
        <w:t xml:space="preserve">Инновационный потенциал является многогранным и комплексным понятием, </w:t>
      </w:r>
      <w:r w:rsidR="00A53052" w:rsidRPr="007C56DA">
        <w:rPr>
          <w:sz w:val="28"/>
          <w:szCs w:val="28"/>
        </w:rPr>
        <w:t xml:space="preserve">которое </w:t>
      </w:r>
      <w:r w:rsidRPr="007C56DA">
        <w:rPr>
          <w:sz w:val="28"/>
          <w:szCs w:val="28"/>
        </w:rPr>
        <w:t>отража</w:t>
      </w:r>
      <w:r w:rsidR="00A53052" w:rsidRPr="007C56DA">
        <w:rPr>
          <w:sz w:val="28"/>
          <w:szCs w:val="28"/>
        </w:rPr>
        <w:t>ет</w:t>
      </w:r>
      <w:r w:rsidRPr="007C56DA">
        <w:rPr>
          <w:sz w:val="28"/>
          <w:szCs w:val="28"/>
        </w:rPr>
        <w:t xml:space="preserve"> способность определенной системы (в данном случае, субъекта Российской Федерации) к созданию, освоению и распространению нововведений, обеспечивающих ее устойчивое развитие и конкурентоспособность. </w:t>
      </w:r>
      <w:r w:rsidR="00A53052" w:rsidRPr="007C56DA">
        <w:rPr>
          <w:sz w:val="28"/>
          <w:szCs w:val="28"/>
        </w:rPr>
        <w:t>Не существует</w:t>
      </w:r>
      <w:r w:rsidRPr="007C56DA">
        <w:rPr>
          <w:sz w:val="28"/>
          <w:szCs w:val="28"/>
        </w:rPr>
        <w:t xml:space="preserve"> единого подхода к определению и интерпретации </w:t>
      </w:r>
      <w:r w:rsidR="00A53052" w:rsidRPr="007C56DA">
        <w:rPr>
          <w:sz w:val="28"/>
          <w:szCs w:val="28"/>
        </w:rPr>
        <w:t>инновационного потенциала. Э</w:t>
      </w:r>
      <w:r w:rsidRPr="007C56DA">
        <w:rPr>
          <w:sz w:val="28"/>
          <w:szCs w:val="28"/>
        </w:rPr>
        <w:t>то обусловлено сложностью и многоаспектностью данного явления, а также различиями в целях и задачах исследований, в рамках которых рассматривается данное понятие</w:t>
      </w:r>
      <w:r w:rsidR="00F44AFB" w:rsidRPr="00F44AFB">
        <w:rPr>
          <w:sz w:val="28"/>
          <w:szCs w:val="28"/>
        </w:rPr>
        <w:t xml:space="preserve"> [5]</w:t>
      </w:r>
      <w:r w:rsidRPr="007C56DA">
        <w:rPr>
          <w:sz w:val="28"/>
          <w:szCs w:val="28"/>
        </w:rPr>
        <w:t>.</w:t>
      </w:r>
    </w:p>
    <w:p w14:paraId="2FEBF02E" w14:textId="5F975C7E" w:rsidR="00332E1E" w:rsidRPr="007C56DA" w:rsidRDefault="00332E1E" w:rsidP="007C56DA">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7C56DA">
        <w:rPr>
          <w:sz w:val="28"/>
          <w:szCs w:val="28"/>
        </w:rPr>
        <w:t xml:space="preserve">Один из наиболее распространенных подходов рассматривает </w:t>
      </w:r>
      <w:r w:rsidR="00A53052" w:rsidRPr="007C56DA">
        <w:rPr>
          <w:sz w:val="28"/>
          <w:szCs w:val="28"/>
        </w:rPr>
        <w:t xml:space="preserve">инновационный потенциал в качестве </w:t>
      </w:r>
      <w:r w:rsidRPr="007C56DA">
        <w:rPr>
          <w:rStyle w:val="ae"/>
          <w:rFonts w:eastAsiaTheme="majorEastAsia"/>
          <w:b w:val="0"/>
          <w:bCs w:val="0"/>
          <w:sz w:val="28"/>
          <w:szCs w:val="28"/>
        </w:rPr>
        <w:t>совокупност</w:t>
      </w:r>
      <w:r w:rsidR="00A53052" w:rsidRPr="007C56DA">
        <w:rPr>
          <w:rStyle w:val="ae"/>
          <w:rFonts w:eastAsiaTheme="majorEastAsia"/>
          <w:b w:val="0"/>
          <w:bCs w:val="0"/>
          <w:sz w:val="28"/>
          <w:szCs w:val="28"/>
        </w:rPr>
        <w:t>и</w:t>
      </w:r>
      <w:r w:rsidRPr="007C56DA">
        <w:rPr>
          <w:rStyle w:val="ae"/>
          <w:rFonts w:eastAsiaTheme="majorEastAsia"/>
          <w:b w:val="0"/>
          <w:bCs w:val="0"/>
          <w:sz w:val="28"/>
          <w:szCs w:val="28"/>
        </w:rPr>
        <w:t xml:space="preserve"> ресурсов</w:t>
      </w:r>
      <w:r w:rsidRPr="007C56DA">
        <w:rPr>
          <w:sz w:val="28"/>
          <w:szCs w:val="28"/>
        </w:rPr>
        <w:t>, которыми обладает субъект для осуществления инновационной деятельности. В рамках данного подхода, акцент делается на наличии квалифицированных кадров, развитой научно</w:t>
      </w:r>
      <w:r w:rsidR="00845805">
        <w:rPr>
          <w:sz w:val="28"/>
          <w:szCs w:val="28"/>
        </w:rPr>
        <w:t>–</w:t>
      </w:r>
      <w:r w:rsidRPr="007C56DA">
        <w:rPr>
          <w:sz w:val="28"/>
          <w:szCs w:val="28"/>
        </w:rPr>
        <w:t>исследовательской базы, финансовой и материально</w:t>
      </w:r>
      <w:r w:rsidR="00FA0C9C" w:rsidRPr="00FA0C9C">
        <w:rPr>
          <w:sz w:val="28"/>
          <w:szCs w:val="28"/>
        </w:rPr>
        <w:t>-</w:t>
      </w:r>
      <w:r w:rsidRPr="007C56DA">
        <w:rPr>
          <w:sz w:val="28"/>
          <w:szCs w:val="28"/>
        </w:rPr>
        <w:t xml:space="preserve">технической обеспеченности, а также благоприятной институциональной среде, способствующей инновациям. В </w:t>
      </w:r>
      <w:r w:rsidR="00A53052" w:rsidRPr="007C56DA">
        <w:rPr>
          <w:sz w:val="28"/>
          <w:szCs w:val="28"/>
        </w:rPr>
        <w:t>данном случае инновационный потенциал</w:t>
      </w:r>
      <w:r w:rsidRPr="007C56DA">
        <w:rPr>
          <w:sz w:val="28"/>
          <w:szCs w:val="28"/>
        </w:rPr>
        <w:t xml:space="preserve"> выступает как</w:t>
      </w:r>
      <w:r w:rsidRPr="007C56DA">
        <w:rPr>
          <w:rStyle w:val="ae"/>
          <w:rFonts w:eastAsiaTheme="majorEastAsia"/>
          <w:b w:val="0"/>
          <w:bCs w:val="0"/>
          <w:sz w:val="28"/>
          <w:szCs w:val="28"/>
        </w:rPr>
        <w:t xml:space="preserve"> возможность</w:t>
      </w:r>
      <w:r w:rsidR="00A53052" w:rsidRPr="007C56DA">
        <w:rPr>
          <w:sz w:val="28"/>
          <w:szCs w:val="28"/>
        </w:rPr>
        <w:t xml:space="preserve"> </w:t>
      </w:r>
      <w:r w:rsidRPr="007C56DA">
        <w:rPr>
          <w:sz w:val="28"/>
          <w:szCs w:val="28"/>
        </w:rPr>
        <w:t>генерировать и реализовывать инновации при условии эффективного использования имеющихся ресурсов</w:t>
      </w:r>
      <w:r w:rsidR="00F44AFB" w:rsidRPr="00F44AFB">
        <w:rPr>
          <w:sz w:val="28"/>
          <w:szCs w:val="28"/>
        </w:rPr>
        <w:t xml:space="preserve"> [3]</w:t>
      </w:r>
      <w:r w:rsidRPr="007C56DA">
        <w:rPr>
          <w:sz w:val="28"/>
          <w:szCs w:val="28"/>
        </w:rPr>
        <w:t>.</w:t>
      </w:r>
    </w:p>
    <w:p w14:paraId="0969DCF2" w14:textId="0525CB90" w:rsidR="00332E1E" w:rsidRPr="00D6704E" w:rsidRDefault="007E7A2D" w:rsidP="00D6704E">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7C56DA">
        <w:rPr>
          <w:sz w:val="28"/>
          <w:szCs w:val="28"/>
        </w:rPr>
        <w:t>Второй</w:t>
      </w:r>
      <w:r w:rsidR="00332E1E" w:rsidRPr="007C56DA">
        <w:rPr>
          <w:sz w:val="28"/>
          <w:szCs w:val="28"/>
        </w:rPr>
        <w:t xml:space="preserve"> подход</w:t>
      </w:r>
      <w:r w:rsidRPr="007C56DA">
        <w:rPr>
          <w:sz w:val="28"/>
          <w:szCs w:val="28"/>
        </w:rPr>
        <w:t xml:space="preserve"> </w:t>
      </w:r>
      <w:r w:rsidR="00332E1E" w:rsidRPr="007C56DA">
        <w:rPr>
          <w:sz w:val="28"/>
          <w:szCs w:val="28"/>
        </w:rPr>
        <w:t>акцентирует внимание на</w:t>
      </w:r>
      <w:r w:rsidR="00A53052" w:rsidRPr="007C56DA">
        <w:rPr>
          <w:sz w:val="28"/>
          <w:szCs w:val="28"/>
        </w:rPr>
        <w:t xml:space="preserve"> </w:t>
      </w:r>
      <w:r w:rsidR="00332E1E" w:rsidRPr="007C56DA">
        <w:rPr>
          <w:rStyle w:val="ae"/>
          <w:rFonts w:eastAsiaTheme="majorEastAsia"/>
          <w:b w:val="0"/>
          <w:bCs w:val="0"/>
          <w:sz w:val="28"/>
          <w:szCs w:val="28"/>
        </w:rPr>
        <w:t>процессной составляющей</w:t>
      </w:r>
      <w:r w:rsidR="00A53052" w:rsidRPr="007C56DA">
        <w:rPr>
          <w:sz w:val="28"/>
          <w:szCs w:val="28"/>
        </w:rPr>
        <w:t xml:space="preserve"> </w:t>
      </w:r>
      <w:r w:rsidR="00332E1E" w:rsidRPr="007C56DA">
        <w:rPr>
          <w:sz w:val="28"/>
          <w:szCs w:val="28"/>
        </w:rPr>
        <w:t>инновационной деятельности</w:t>
      </w:r>
      <w:r w:rsidR="00A53052" w:rsidRPr="007C56DA">
        <w:rPr>
          <w:sz w:val="28"/>
          <w:szCs w:val="28"/>
        </w:rPr>
        <w:t>. Он рассматривает</w:t>
      </w:r>
      <w:r w:rsidR="00332E1E" w:rsidRPr="007C56DA">
        <w:rPr>
          <w:sz w:val="28"/>
          <w:szCs w:val="28"/>
        </w:rPr>
        <w:t xml:space="preserve"> </w:t>
      </w:r>
      <w:r w:rsidR="00A53052" w:rsidRPr="007C56DA">
        <w:rPr>
          <w:sz w:val="28"/>
          <w:szCs w:val="28"/>
        </w:rPr>
        <w:t>инновационный потенциал</w:t>
      </w:r>
      <w:r w:rsidR="00332E1E" w:rsidRPr="007C56DA">
        <w:rPr>
          <w:sz w:val="28"/>
          <w:szCs w:val="28"/>
        </w:rPr>
        <w:t xml:space="preserve"> </w:t>
      </w:r>
      <w:r w:rsidR="00A53052" w:rsidRPr="007C56DA">
        <w:rPr>
          <w:sz w:val="28"/>
          <w:szCs w:val="28"/>
        </w:rPr>
        <w:t xml:space="preserve">в качестве </w:t>
      </w:r>
      <w:r w:rsidR="00332E1E" w:rsidRPr="007C56DA">
        <w:rPr>
          <w:rStyle w:val="ae"/>
          <w:rFonts w:eastAsiaTheme="majorEastAsia"/>
          <w:b w:val="0"/>
          <w:bCs w:val="0"/>
          <w:sz w:val="28"/>
          <w:szCs w:val="28"/>
        </w:rPr>
        <w:t>способност</w:t>
      </w:r>
      <w:r w:rsidR="00A53052" w:rsidRPr="007C56DA">
        <w:rPr>
          <w:rStyle w:val="ae"/>
          <w:rFonts w:eastAsiaTheme="majorEastAsia"/>
          <w:b w:val="0"/>
          <w:bCs w:val="0"/>
          <w:sz w:val="28"/>
          <w:szCs w:val="28"/>
        </w:rPr>
        <w:t xml:space="preserve">и </w:t>
      </w:r>
      <w:r w:rsidR="00332E1E" w:rsidRPr="007C56DA">
        <w:rPr>
          <w:sz w:val="28"/>
          <w:szCs w:val="28"/>
        </w:rPr>
        <w:t xml:space="preserve">системы к осуществлению инновационного процесса, начиная от генерации идей и заканчивая их коммерциализацией и </w:t>
      </w:r>
      <w:r w:rsidRPr="007C56DA">
        <w:rPr>
          <w:sz w:val="28"/>
          <w:szCs w:val="28"/>
        </w:rPr>
        <w:t xml:space="preserve">дальнейшим </w:t>
      </w:r>
      <w:r w:rsidR="00332E1E" w:rsidRPr="007C56DA">
        <w:rPr>
          <w:sz w:val="28"/>
          <w:szCs w:val="28"/>
        </w:rPr>
        <w:t xml:space="preserve">распространением. В рамках данного подхода, особое значение приобретают такие факторы, как организационная структура, система управления инновациями, взаимодействие между различными участниками инновационного </w:t>
      </w:r>
      <w:r w:rsidR="00332E1E" w:rsidRPr="007C56DA">
        <w:rPr>
          <w:sz w:val="28"/>
          <w:szCs w:val="28"/>
        </w:rPr>
        <w:lastRenderedPageBreak/>
        <w:t>процесса (научными организациями, предприятиями, органами государственной власти)</w:t>
      </w:r>
      <w:r w:rsidRPr="007C56DA">
        <w:rPr>
          <w:sz w:val="28"/>
          <w:szCs w:val="28"/>
        </w:rPr>
        <w:t>.</w:t>
      </w:r>
      <w:r w:rsidR="00332E1E" w:rsidRPr="007C56DA">
        <w:rPr>
          <w:sz w:val="28"/>
          <w:szCs w:val="28"/>
        </w:rPr>
        <w:t xml:space="preserve"> </w:t>
      </w:r>
      <w:r w:rsidRPr="007C56DA">
        <w:rPr>
          <w:sz w:val="28"/>
          <w:szCs w:val="28"/>
        </w:rPr>
        <w:t>Т</w:t>
      </w:r>
      <w:r w:rsidR="00332E1E" w:rsidRPr="007C56DA">
        <w:rPr>
          <w:sz w:val="28"/>
          <w:szCs w:val="28"/>
        </w:rPr>
        <w:t>акже</w:t>
      </w:r>
      <w:r w:rsidRPr="007C56DA">
        <w:rPr>
          <w:sz w:val="28"/>
          <w:szCs w:val="28"/>
        </w:rPr>
        <w:t xml:space="preserve"> существенное влияние оказывает</w:t>
      </w:r>
      <w:r w:rsidR="00332E1E" w:rsidRPr="007C56DA">
        <w:rPr>
          <w:sz w:val="28"/>
          <w:szCs w:val="28"/>
        </w:rPr>
        <w:t xml:space="preserve"> наличие эффективных механизмов трансфера технологий и коммерциализации результатов </w:t>
      </w:r>
      <w:r w:rsidR="00332E1E" w:rsidRPr="00D6704E">
        <w:rPr>
          <w:sz w:val="28"/>
          <w:szCs w:val="28"/>
        </w:rPr>
        <w:t>научных исследований</w:t>
      </w:r>
      <w:r w:rsidR="00F44AFB" w:rsidRPr="00D6704E">
        <w:rPr>
          <w:sz w:val="28"/>
          <w:szCs w:val="28"/>
        </w:rPr>
        <w:t xml:space="preserve"> [12]</w:t>
      </w:r>
      <w:r w:rsidR="00332E1E" w:rsidRPr="00D6704E">
        <w:rPr>
          <w:sz w:val="28"/>
          <w:szCs w:val="28"/>
        </w:rPr>
        <w:t>.</w:t>
      </w:r>
    </w:p>
    <w:p w14:paraId="3E869294" w14:textId="4C312214" w:rsidR="00D6704E" w:rsidRPr="00D6704E" w:rsidRDefault="00D6704E" w:rsidP="00D6704E">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D6704E">
        <w:rPr>
          <w:sz w:val="28"/>
          <w:szCs w:val="28"/>
        </w:rPr>
        <w:t>Третий методологический подход фокусируется на анализе фактических результатов инновационной деятельности организации. В его основе лежит оценка реальной способности компании генерировать и успешно внедрять инновационные решения, оказывающие непосредственное влияние на экономические показатели и конкурентные преимущества бизнеса. Данный подход предполагает комплексное изучение практических достижений предприятия в сфере инновационного развития.</w:t>
      </w:r>
      <w:r w:rsidR="008F304B">
        <w:rPr>
          <w:sz w:val="28"/>
          <w:szCs w:val="28"/>
        </w:rPr>
        <w:t xml:space="preserve"> </w:t>
      </w:r>
      <w:r w:rsidRPr="00D6704E">
        <w:rPr>
          <w:sz w:val="28"/>
          <w:szCs w:val="28"/>
        </w:rPr>
        <w:t xml:space="preserve">Для объективной оценки инновационного потенциала используются количественные и качественные метрики, </w:t>
      </w:r>
      <w:r w:rsidR="008F304B">
        <w:rPr>
          <w:sz w:val="28"/>
          <w:szCs w:val="28"/>
        </w:rPr>
        <w:t xml:space="preserve">которые </w:t>
      </w:r>
      <w:r w:rsidRPr="00D6704E">
        <w:rPr>
          <w:sz w:val="28"/>
          <w:szCs w:val="28"/>
        </w:rPr>
        <w:t>включаю</w:t>
      </w:r>
      <w:r w:rsidR="008F304B">
        <w:rPr>
          <w:sz w:val="28"/>
          <w:szCs w:val="28"/>
        </w:rPr>
        <w:t>т</w:t>
      </w:r>
      <w:r w:rsidRPr="00D6704E">
        <w:rPr>
          <w:sz w:val="28"/>
          <w:szCs w:val="28"/>
        </w:rPr>
        <w:t>:</w:t>
      </w:r>
    </w:p>
    <w:p w14:paraId="095A38FC" w14:textId="55962D43" w:rsidR="00D6704E" w:rsidRPr="00D6704E" w:rsidRDefault="00D6704E" w:rsidP="00D6704E">
      <w:pPr>
        <w:pStyle w:val="af"/>
        <w:widowControl w:val="0"/>
        <w:numPr>
          <w:ilvl w:val="0"/>
          <w:numId w:val="28"/>
        </w:numPr>
        <w:shd w:val="clear" w:color="auto" w:fill="FFFFFF"/>
        <w:tabs>
          <w:tab w:val="left" w:pos="993"/>
        </w:tabs>
        <w:spacing w:before="0" w:beforeAutospacing="0" w:after="0" w:afterAutospacing="0" w:line="360" w:lineRule="auto"/>
        <w:ind w:left="0" w:firstLine="709"/>
        <w:jc w:val="both"/>
        <w:rPr>
          <w:sz w:val="28"/>
          <w:szCs w:val="28"/>
        </w:rPr>
      </w:pPr>
      <w:r w:rsidRPr="00D6704E">
        <w:rPr>
          <w:sz w:val="28"/>
          <w:szCs w:val="28"/>
        </w:rPr>
        <w:t>абсолютное число успешно реализованных инновационных проектов;</w:t>
      </w:r>
    </w:p>
    <w:p w14:paraId="3529ABA1" w14:textId="7D39C6E6" w:rsidR="00D6704E" w:rsidRPr="00D6704E" w:rsidRDefault="00D6704E" w:rsidP="00D6704E">
      <w:pPr>
        <w:pStyle w:val="af"/>
        <w:widowControl w:val="0"/>
        <w:numPr>
          <w:ilvl w:val="0"/>
          <w:numId w:val="28"/>
        </w:numPr>
        <w:shd w:val="clear" w:color="auto" w:fill="FFFFFF"/>
        <w:tabs>
          <w:tab w:val="left" w:pos="993"/>
        </w:tabs>
        <w:spacing w:before="0" w:beforeAutospacing="0" w:after="0" w:afterAutospacing="0" w:line="360" w:lineRule="auto"/>
        <w:ind w:left="0" w:firstLine="709"/>
        <w:jc w:val="both"/>
        <w:rPr>
          <w:sz w:val="28"/>
          <w:szCs w:val="28"/>
        </w:rPr>
      </w:pPr>
      <w:r w:rsidRPr="00D6704E">
        <w:rPr>
          <w:sz w:val="28"/>
          <w:szCs w:val="28"/>
        </w:rPr>
        <w:t>объем производства продукции с улучшенными характеристиками;</w:t>
      </w:r>
    </w:p>
    <w:p w14:paraId="087E1581" w14:textId="0765B0E7" w:rsidR="00D6704E" w:rsidRPr="00D6704E" w:rsidRDefault="00D6704E" w:rsidP="00D6704E">
      <w:pPr>
        <w:pStyle w:val="af"/>
        <w:widowControl w:val="0"/>
        <w:numPr>
          <w:ilvl w:val="0"/>
          <w:numId w:val="28"/>
        </w:numPr>
        <w:shd w:val="clear" w:color="auto" w:fill="FFFFFF"/>
        <w:tabs>
          <w:tab w:val="left" w:pos="993"/>
        </w:tabs>
        <w:spacing w:before="0" w:beforeAutospacing="0" w:after="0" w:afterAutospacing="0" w:line="360" w:lineRule="auto"/>
        <w:ind w:left="0" w:firstLine="709"/>
        <w:jc w:val="both"/>
        <w:rPr>
          <w:sz w:val="28"/>
          <w:szCs w:val="28"/>
        </w:rPr>
      </w:pPr>
      <w:r w:rsidRPr="00D6704E">
        <w:rPr>
          <w:sz w:val="28"/>
          <w:szCs w:val="28"/>
        </w:rPr>
        <w:t>долю инновационных товаров и услуг в общей структуре продаж;</w:t>
      </w:r>
    </w:p>
    <w:p w14:paraId="237A741F" w14:textId="2AD02BE2" w:rsidR="00D6704E" w:rsidRPr="00D6704E" w:rsidRDefault="00D6704E" w:rsidP="00D6704E">
      <w:pPr>
        <w:pStyle w:val="af"/>
        <w:widowControl w:val="0"/>
        <w:numPr>
          <w:ilvl w:val="0"/>
          <w:numId w:val="28"/>
        </w:numPr>
        <w:shd w:val="clear" w:color="auto" w:fill="FFFFFF"/>
        <w:tabs>
          <w:tab w:val="left" w:pos="993"/>
        </w:tabs>
        <w:spacing w:before="0" w:beforeAutospacing="0" w:after="0" w:afterAutospacing="0" w:line="360" w:lineRule="auto"/>
        <w:ind w:left="0" w:firstLine="709"/>
        <w:jc w:val="both"/>
        <w:rPr>
          <w:sz w:val="28"/>
          <w:szCs w:val="28"/>
        </w:rPr>
      </w:pPr>
      <w:r w:rsidRPr="00D6704E">
        <w:rPr>
          <w:sz w:val="28"/>
          <w:szCs w:val="28"/>
        </w:rPr>
        <w:t>финансовые результаты от внедрения новых технологий и решений;</w:t>
      </w:r>
    </w:p>
    <w:p w14:paraId="576DF55C" w14:textId="233D1AC5" w:rsidR="00D6704E" w:rsidRPr="00D6704E" w:rsidRDefault="00D6704E" w:rsidP="00D6704E">
      <w:pPr>
        <w:pStyle w:val="af"/>
        <w:widowControl w:val="0"/>
        <w:numPr>
          <w:ilvl w:val="0"/>
          <w:numId w:val="28"/>
        </w:numPr>
        <w:shd w:val="clear" w:color="auto" w:fill="FFFFFF"/>
        <w:tabs>
          <w:tab w:val="left" w:pos="993"/>
        </w:tabs>
        <w:spacing w:before="0" w:beforeAutospacing="0" w:after="0" w:afterAutospacing="0" w:line="360" w:lineRule="auto"/>
        <w:ind w:left="0" w:firstLine="709"/>
        <w:jc w:val="both"/>
        <w:rPr>
          <w:sz w:val="28"/>
          <w:szCs w:val="28"/>
        </w:rPr>
      </w:pPr>
      <w:r w:rsidRPr="00D6704E">
        <w:rPr>
          <w:sz w:val="28"/>
          <w:szCs w:val="28"/>
        </w:rPr>
        <w:t>значение экономического эффекта инноваций.</w:t>
      </w:r>
    </w:p>
    <w:p w14:paraId="06322FC2" w14:textId="6E92EDCC" w:rsidR="00D6704E" w:rsidRPr="00D6704E" w:rsidRDefault="00D6704E" w:rsidP="00D6704E">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D6704E">
        <w:rPr>
          <w:sz w:val="28"/>
          <w:szCs w:val="28"/>
        </w:rPr>
        <w:t>Особое внимание уделяется анализу прямого экономического воздействия инновационных инициатив. Исследуется влияние нововведений на такие параметры, как:</w:t>
      </w:r>
    </w:p>
    <w:p w14:paraId="26686951" w14:textId="73F67E8D" w:rsidR="00D6704E" w:rsidRPr="00D6704E" w:rsidRDefault="00D6704E" w:rsidP="00D6704E">
      <w:pPr>
        <w:pStyle w:val="af"/>
        <w:widowControl w:val="0"/>
        <w:numPr>
          <w:ilvl w:val="0"/>
          <w:numId w:val="29"/>
        </w:numPr>
        <w:shd w:val="clear" w:color="auto" w:fill="FFFFFF"/>
        <w:tabs>
          <w:tab w:val="left" w:pos="993"/>
        </w:tabs>
        <w:spacing w:before="0" w:beforeAutospacing="0" w:after="0" w:afterAutospacing="0" w:line="360" w:lineRule="auto"/>
        <w:ind w:left="0" w:firstLine="709"/>
        <w:jc w:val="both"/>
        <w:rPr>
          <w:sz w:val="28"/>
          <w:szCs w:val="28"/>
        </w:rPr>
      </w:pPr>
      <w:r w:rsidRPr="00D6704E">
        <w:rPr>
          <w:sz w:val="28"/>
          <w:szCs w:val="28"/>
        </w:rPr>
        <w:t>рост производительности труда;</w:t>
      </w:r>
    </w:p>
    <w:p w14:paraId="3A0DC0D8" w14:textId="5261E507" w:rsidR="00D6704E" w:rsidRPr="00D6704E" w:rsidRDefault="00D6704E" w:rsidP="00D6704E">
      <w:pPr>
        <w:pStyle w:val="af"/>
        <w:widowControl w:val="0"/>
        <w:numPr>
          <w:ilvl w:val="0"/>
          <w:numId w:val="29"/>
        </w:numPr>
        <w:shd w:val="clear" w:color="auto" w:fill="FFFFFF"/>
        <w:tabs>
          <w:tab w:val="left" w:pos="993"/>
        </w:tabs>
        <w:spacing w:before="0" w:beforeAutospacing="0" w:after="0" w:afterAutospacing="0" w:line="360" w:lineRule="auto"/>
        <w:ind w:left="0" w:firstLine="709"/>
        <w:jc w:val="both"/>
        <w:rPr>
          <w:sz w:val="28"/>
          <w:szCs w:val="28"/>
        </w:rPr>
      </w:pPr>
      <w:r w:rsidRPr="00D6704E">
        <w:rPr>
          <w:sz w:val="28"/>
          <w:szCs w:val="28"/>
        </w:rPr>
        <w:t>снижение себестоимости продукции;</w:t>
      </w:r>
    </w:p>
    <w:p w14:paraId="2DFFADC0" w14:textId="1701EF1D" w:rsidR="00D6704E" w:rsidRPr="00D6704E" w:rsidRDefault="00D6704E" w:rsidP="00D6704E">
      <w:pPr>
        <w:pStyle w:val="af"/>
        <w:widowControl w:val="0"/>
        <w:numPr>
          <w:ilvl w:val="0"/>
          <w:numId w:val="29"/>
        </w:numPr>
        <w:shd w:val="clear" w:color="auto" w:fill="FFFFFF"/>
        <w:tabs>
          <w:tab w:val="left" w:pos="993"/>
        </w:tabs>
        <w:spacing w:before="0" w:beforeAutospacing="0" w:after="0" w:afterAutospacing="0" w:line="360" w:lineRule="auto"/>
        <w:ind w:left="0" w:firstLine="709"/>
        <w:jc w:val="both"/>
        <w:rPr>
          <w:sz w:val="28"/>
          <w:szCs w:val="28"/>
        </w:rPr>
      </w:pPr>
      <w:r w:rsidRPr="00D6704E">
        <w:rPr>
          <w:sz w:val="28"/>
          <w:szCs w:val="28"/>
        </w:rPr>
        <w:t>увеличение рыночной доли;</w:t>
      </w:r>
    </w:p>
    <w:p w14:paraId="1790EA58" w14:textId="13237934" w:rsidR="00D6704E" w:rsidRPr="00D6704E" w:rsidRDefault="00D6704E" w:rsidP="00D6704E">
      <w:pPr>
        <w:pStyle w:val="af"/>
        <w:widowControl w:val="0"/>
        <w:numPr>
          <w:ilvl w:val="0"/>
          <w:numId w:val="29"/>
        </w:numPr>
        <w:shd w:val="clear" w:color="auto" w:fill="FFFFFF"/>
        <w:tabs>
          <w:tab w:val="left" w:pos="993"/>
        </w:tabs>
        <w:spacing w:before="0" w:beforeAutospacing="0" w:after="0" w:afterAutospacing="0" w:line="360" w:lineRule="auto"/>
        <w:ind w:left="0" w:firstLine="709"/>
        <w:jc w:val="both"/>
        <w:rPr>
          <w:sz w:val="28"/>
          <w:szCs w:val="28"/>
        </w:rPr>
      </w:pPr>
      <w:r w:rsidRPr="00D6704E">
        <w:rPr>
          <w:sz w:val="28"/>
          <w:szCs w:val="28"/>
        </w:rPr>
        <w:t>повышение рентабельности производства.</w:t>
      </w:r>
    </w:p>
    <w:p w14:paraId="70AEBE46" w14:textId="647D30C2" w:rsidR="00332E1E" w:rsidRPr="007C56DA" w:rsidRDefault="00D6704E" w:rsidP="00A45DE2">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D6704E">
        <w:rPr>
          <w:sz w:val="28"/>
          <w:szCs w:val="28"/>
        </w:rPr>
        <w:t>Такой комплексный анализ позволяет не только оценить текущий инновационный потенциал организации, но и выявить перспективные направления для дальнейшего развития, обеспечивающие устойчивые конкурентные преимущества на рынке.</w:t>
      </w:r>
      <w:r w:rsidR="00A45DE2">
        <w:rPr>
          <w:sz w:val="28"/>
          <w:szCs w:val="28"/>
        </w:rPr>
        <w:t xml:space="preserve"> </w:t>
      </w:r>
      <w:r w:rsidR="007E7A2D" w:rsidRPr="007C56DA">
        <w:rPr>
          <w:sz w:val="28"/>
          <w:szCs w:val="28"/>
        </w:rPr>
        <w:t>Обобщая изученные подходы,</w:t>
      </w:r>
      <w:r w:rsidR="00332E1E" w:rsidRPr="007C56DA">
        <w:rPr>
          <w:sz w:val="28"/>
          <w:szCs w:val="28"/>
        </w:rPr>
        <w:t xml:space="preserve"> под инновационным потенциалом субъекта Российской Федерации понимается</w:t>
      </w:r>
      <w:r w:rsidR="007E7A2D" w:rsidRPr="007C56DA">
        <w:rPr>
          <w:sz w:val="28"/>
          <w:szCs w:val="28"/>
        </w:rPr>
        <w:t xml:space="preserve"> </w:t>
      </w:r>
      <w:r w:rsidR="00332E1E" w:rsidRPr="007C56DA">
        <w:rPr>
          <w:rStyle w:val="ae"/>
          <w:rFonts w:eastAsiaTheme="majorEastAsia"/>
          <w:b w:val="0"/>
          <w:bCs w:val="0"/>
          <w:sz w:val="28"/>
          <w:szCs w:val="28"/>
        </w:rPr>
        <w:t xml:space="preserve">интегральная </w:t>
      </w:r>
      <w:r w:rsidR="00332E1E" w:rsidRPr="007C56DA">
        <w:rPr>
          <w:rStyle w:val="ae"/>
          <w:rFonts w:eastAsiaTheme="majorEastAsia"/>
          <w:b w:val="0"/>
          <w:bCs w:val="0"/>
          <w:sz w:val="28"/>
          <w:szCs w:val="28"/>
        </w:rPr>
        <w:lastRenderedPageBreak/>
        <w:t xml:space="preserve">характеристика, </w:t>
      </w:r>
      <w:r w:rsidR="007E7A2D" w:rsidRPr="007C56DA">
        <w:rPr>
          <w:rStyle w:val="ae"/>
          <w:rFonts w:eastAsiaTheme="majorEastAsia"/>
          <w:b w:val="0"/>
          <w:bCs w:val="0"/>
          <w:sz w:val="28"/>
          <w:szCs w:val="28"/>
        </w:rPr>
        <w:t xml:space="preserve">которая </w:t>
      </w:r>
      <w:r w:rsidR="00332E1E" w:rsidRPr="007C56DA">
        <w:rPr>
          <w:rStyle w:val="ae"/>
          <w:rFonts w:eastAsiaTheme="majorEastAsia"/>
          <w:b w:val="0"/>
          <w:bCs w:val="0"/>
          <w:sz w:val="28"/>
          <w:szCs w:val="28"/>
        </w:rPr>
        <w:t>отража</w:t>
      </w:r>
      <w:r w:rsidR="007E7A2D" w:rsidRPr="007C56DA">
        <w:rPr>
          <w:rStyle w:val="ae"/>
          <w:rFonts w:eastAsiaTheme="majorEastAsia"/>
          <w:b w:val="0"/>
          <w:bCs w:val="0"/>
          <w:sz w:val="28"/>
          <w:szCs w:val="28"/>
        </w:rPr>
        <w:t>ет</w:t>
      </w:r>
      <w:r w:rsidR="00332E1E" w:rsidRPr="007C56DA">
        <w:rPr>
          <w:rStyle w:val="ae"/>
          <w:rFonts w:eastAsiaTheme="majorEastAsia"/>
          <w:b w:val="0"/>
          <w:bCs w:val="0"/>
          <w:sz w:val="28"/>
          <w:szCs w:val="28"/>
        </w:rPr>
        <w:t xml:space="preserve"> совокупность имеющихся у региона ресурсов и способностей, обеспечивающих возможность осуществления инновационной деятельности, приводящей к созданию и реализации новых или улучшенных продуктов, технологий и услуг, а также к повышению конкурентоспособности и устойчивому социально</w:t>
      </w:r>
      <w:r w:rsidR="00845805">
        <w:rPr>
          <w:rStyle w:val="ae"/>
          <w:rFonts w:eastAsiaTheme="majorEastAsia"/>
          <w:b w:val="0"/>
          <w:bCs w:val="0"/>
          <w:sz w:val="28"/>
          <w:szCs w:val="28"/>
        </w:rPr>
        <w:t>–</w:t>
      </w:r>
      <w:r w:rsidR="00332E1E" w:rsidRPr="007C56DA">
        <w:rPr>
          <w:rStyle w:val="ae"/>
          <w:rFonts w:eastAsiaTheme="majorEastAsia"/>
          <w:b w:val="0"/>
          <w:bCs w:val="0"/>
          <w:sz w:val="28"/>
          <w:szCs w:val="28"/>
        </w:rPr>
        <w:t>экономическому развитию региона</w:t>
      </w:r>
      <w:r w:rsidR="00F44AFB" w:rsidRPr="00F44AFB">
        <w:rPr>
          <w:rStyle w:val="ae"/>
          <w:rFonts w:eastAsiaTheme="majorEastAsia"/>
          <w:b w:val="0"/>
          <w:bCs w:val="0"/>
          <w:sz w:val="28"/>
          <w:szCs w:val="28"/>
        </w:rPr>
        <w:t xml:space="preserve"> [22]</w:t>
      </w:r>
      <w:r w:rsidR="00332E1E" w:rsidRPr="007C56DA">
        <w:rPr>
          <w:rStyle w:val="ae"/>
          <w:rFonts w:eastAsiaTheme="majorEastAsia"/>
          <w:b w:val="0"/>
          <w:bCs w:val="0"/>
          <w:sz w:val="28"/>
          <w:szCs w:val="28"/>
        </w:rPr>
        <w:t>.</w:t>
      </w:r>
    </w:p>
    <w:p w14:paraId="5A96CE78" w14:textId="3B11E276" w:rsidR="00332E1E" w:rsidRPr="007C56DA" w:rsidRDefault="00332E1E" w:rsidP="007C56DA">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7C56DA">
        <w:rPr>
          <w:sz w:val="28"/>
          <w:szCs w:val="28"/>
        </w:rPr>
        <w:t>Инновационный потенциал субъект</w:t>
      </w:r>
      <w:r w:rsidR="007E7A2D" w:rsidRPr="007C56DA">
        <w:rPr>
          <w:sz w:val="28"/>
          <w:szCs w:val="28"/>
        </w:rPr>
        <w:t>ов</w:t>
      </w:r>
      <w:r w:rsidRPr="007C56DA">
        <w:rPr>
          <w:sz w:val="28"/>
          <w:szCs w:val="28"/>
        </w:rPr>
        <w:t xml:space="preserve"> Российской Федерации, как комплексное понятие, характеризуется сложной структурой</w:t>
      </w:r>
      <w:r w:rsidR="007E7A2D" w:rsidRPr="007C56DA">
        <w:rPr>
          <w:sz w:val="28"/>
          <w:szCs w:val="28"/>
        </w:rPr>
        <w:t>. Она</w:t>
      </w:r>
      <w:r w:rsidRPr="007C56DA">
        <w:rPr>
          <w:sz w:val="28"/>
          <w:szCs w:val="28"/>
        </w:rPr>
        <w:t xml:space="preserve"> включа</w:t>
      </w:r>
      <w:r w:rsidR="007E7A2D" w:rsidRPr="007C56DA">
        <w:rPr>
          <w:sz w:val="28"/>
          <w:szCs w:val="28"/>
        </w:rPr>
        <w:t>ет</w:t>
      </w:r>
      <w:r w:rsidRPr="007C56DA">
        <w:rPr>
          <w:sz w:val="28"/>
          <w:szCs w:val="28"/>
        </w:rPr>
        <w:t xml:space="preserve"> в себя ряд взаимосвязанных компонентов, каждый из которых вносит свой вклад в формирование общей способности региона к инновационной деятельности. </w:t>
      </w:r>
      <w:r w:rsidR="007E7A2D" w:rsidRPr="007C56DA">
        <w:rPr>
          <w:sz w:val="28"/>
          <w:szCs w:val="28"/>
        </w:rPr>
        <w:t>О</w:t>
      </w:r>
      <w:r w:rsidRPr="007C56DA">
        <w:rPr>
          <w:sz w:val="28"/>
          <w:szCs w:val="28"/>
        </w:rPr>
        <w:t>сновные компоненты инновационного потенциала региона</w:t>
      </w:r>
      <w:r w:rsidR="007E7A2D" w:rsidRPr="007C56DA">
        <w:rPr>
          <w:sz w:val="28"/>
          <w:szCs w:val="28"/>
        </w:rPr>
        <w:t xml:space="preserve"> следующие</w:t>
      </w:r>
      <w:r w:rsidRPr="007C56DA">
        <w:rPr>
          <w:sz w:val="28"/>
          <w:szCs w:val="28"/>
        </w:rPr>
        <w:t>: ресурсный, институциональный, инфраструктурный и интеллектуальный</w:t>
      </w:r>
      <w:r w:rsidR="007E7A2D" w:rsidRPr="007C56DA">
        <w:rPr>
          <w:sz w:val="28"/>
          <w:szCs w:val="28"/>
        </w:rPr>
        <w:t xml:space="preserve"> потенциалы</w:t>
      </w:r>
      <w:r w:rsidRPr="007C56DA">
        <w:rPr>
          <w:sz w:val="28"/>
          <w:szCs w:val="28"/>
        </w:rPr>
        <w:t>.</w:t>
      </w:r>
    </w:p>
    <w:p w14:paraId="1F8CEE14" w14:textId="4E59C39D" w:rsidR="00332E1E" w:rsidRPr="007C56DA" w:rsidRDefault="00332E1E" w:rsidP="008F304B">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7C56DA">
        <w:rPr>
          <w:rStyle w:val="ae"/>
          <w:rFonts w:eastAsiaTheme="majorEastAsia"/>
          <w:b w:val="0"/>
          <w:bCs w:val="0"/>
          <w:sz w:val="28"/>
          <w:szCs w:val="28"/>
        </w:rPr>
        <w:t>Ресурсный потенциал</w:t>
      </w:r>
      <w:r w:rsidR="007E7A2D" w:rsidRPr="007C56DA">
        <w:rPr>
          <w:sz w:val="28"/>
          <w:szCs w:val="28"/>
        </w:rPr>
        <w:t xml:space="preserve"> </w:t>
      </w:r>
      <w:r w:rsidRPr="007C56DA">
        <w:rPr>
          <w:sz w:val="28"/>
          <w:szCs w:val="28"/>
        </w:rPr>
        <w:t>характеризует наличие и доступность ресурсов, необходимых для осуществления инновационной деятельности. К основным элементам ресурсного потенциала относятся:</w:t>
      </w:r>
      <w:r w:rsidR="007E7A2D" w:rsidRPr="007C56DA">
        <w:rPr>
          <w:sz w:val="28"/>
          <w:szCs w:val="28"/>
        </w:rPr>
        <w:t xml:space="preserve"> </w:t>
      </w:r>
      <w:r w:rsidR="00AF0507" w:rsidRPr="007C56DA">
        <w:rPr>
          <w:rStyle w:val="ae"/>
          <w:rFonts w:eastAsiaTheme="majorEastAsia"/>
          <w:b w:val="0"/>
          <w:bCs w:val="0"/>
          <w:sz w:val="28"/>
          <w:szCs w:val="28"/>
        </w:rPr>
        <w:t>ф</w:t>
      </w:r>
      <w:r w:rsidR="007E7A2D" w:rsidRPr="007C56DA">
        <w:rPr>
          <w:rStyle w:val="ae"/>
          <w:rFonts w:eastAsiaTheme="majorEastAsia"/>
          <w:b w:val="0"/>
          <w:bCs w:val="0"/>
          <w:sz w:val="28"/>
          <w:szCs w:val="28"/>
        </w:rPr>
        <w:t xml:space="preserve">инансовые, </w:t>
      </w:r>
      <w:r w:rsidR="00FA0C9C">
        <w:rPr>
          <w:rStyle w:val="ae"/>
          <w:rFonts w:eastAsiaTheme="majorEastAsia"/>
          <w:b w:val="0"/>
          <w:bCs w:val="0"/>
          <w:sz w:val="28"/>
          <w:szCs w:val="28"/>
        </w:rPr>
        <w:t>материально-технические</w:t>
      </w:r>
      <w:r w:rsidR="00AF0507" w:rsidRPr="007C56DA">
        <w:rPr>
          <w:rStyle w:val="ae"/>
          <w:rFonts w:eastAsiaTheme="majorEastAsia"/>
          <w:b w:val="0"/>
          <w:bCs w:val="0"/>
          <w:sz w:val="28"/>
          <w:szCs w:val="28"/>
        </w:rPr>
        <w:t xml:space="preserve"> и природные ресурсы. </w:t>
      </w:r>
      <w:r w:rsidRPr="007C56DA">
        <w:rPr>
          <w:rStyle w:val="ae"/>
          <w:rFonts w:eastAsiaTheme="majorEastAsia"/>
          <w:b w:val="0"/>
          <w:bCs w:val="0"/>
          <w:sz w:val="28"/>
          <w:szCs w:val="28"/>
        </w:rPr>
        <w:t>Финансовые ресурсы</w:t>
      </w:r>
      <w:r w:rsidR="00AF0507" w:rsidRPr="007C56DA">
        <w:rPr>
          <w:rStyle w:val="ae"/>
          <w:rFonts w:eastAsiaTheme="majorEastAsia"/>
          <w:b w:val="0"/>
          <w:bCs w:val="0"/>
          <w:sz w:val="28"/>
          <w:szCs w:val="28"/>
        </w:rPr>
        <w:t xml:space="preserve"> – это о</w:t>
      </w:r>
      <w:r w:rsidRPr="007C56DA">
        <w:rPr>
          <w:sz w:val="28"/>
          <w:szCs w:val="28"/>
        </w:rPr>
        <w:t>бъем финансирования науки, инновационных проектов и программ.</w:t>
      </w:r>
      <w:r w:rsidR="00AF0507" w:rsidRPr="007C56DA">
        <w:rPr>
          <w:sz w:val="28"/>
          <w:szCs w:val="28"/>
        </w:rPr>
        <w:t xml:space="preserve"> </w:t>
      </w:r>
      <w:r w:rsidR="00FA0C9C">
        <w:rPr>
          <w:rStyle w:val="ae"/>
          <w:rFonts w:eastAsiaTheme="majorEastAsia"/>
          <w:b w:val="0"/>
          <w:bCs w:val="0"/>
          <w:sz w:val="28"/>
          <w:szCs w:val="28"/>
        </w:rPr>
        <w:t>Материально-технические</w:t>
      </w:r>
      <w:r w:rsidRPr="007C56DA">
        <w:rPr>
          <w:rStyle w:val="ae"/>
          <w:rFonts w:eastAsiaTheme="majorEastAsia"/>
          <w:b w:val="0"/>
          <w:bCs w:val="0"/>
          <w:sz w:val="28"/>
          <w:szCs w:val="28"/>
        </w:rPr>
        <w:t xml:space="preserve"> ресурсы</w:t>
      </w:r>
      <w:r w:rsidR="00AF0507" w:rsidRPr="007C56DA">
        <w:rPr>
          <w:rStyle w:val="ae"/>
          <w:rFonts w:eastAsiaTheme="majorEastAsia"/>
          <w:b w:val="0"/>
          <w:bCs w:val="0"/>
          <w:sz w:val="28"/>
          <w:szCs w:val="28"/>
        </w:rPr>
        <w:t xml:space="preserve"> характеризуют н</w:t>
      </w:r>
      <w:r w:rsidRPr="007C56DA">
        <w:rPr>
          <w:sz w:val="28"/>
          <w:szCs w:val="28"/>
        </w:rPr>
        <w:t>аличие современного оборудования, приборов и материалов, необходимых для проведения научных исследований и разработок.</w:t>
      </w:r>
      <w:r w:rsidR="00AF0507" w:rsidRPr="007C56DA">
        <w:rPr>
          <w:sz w:val="28"/>
          <w:szCs w:val="28"/>
        </w:rPr>
        <w:t xml:space="preserve"> </w:t>
      </w:r>
      <w:r w:rsidRPr="007C56DA">
        <w:rPr>
          <w:rStyle w:val="ae"/>
          <w:rFonts w:eastAsiaTheme="majorEastAsia"/>
          <w:b w:val="0"/>
          <w:bCs w:val="0"/>
          <w:sz w:val="28"/>
          <w:szCs w:val="28"/>
        </w:rPr>
        <w:t xml:space="preserve">Природные </w:t>
      </w:r>
      <w:r w:rsidR="00AF0507" w:rsidRPr="007C56DA">
        <w:rPr>
          <w:rStyle w:val="ae"/>
          <w:rFonts w:eastAsiaTheme="majorEastAsia"/>
          <w:b w:val="0"/>
          <w:bCs w:val="0"/>
          <w:sz w:val="28"/>
          <w:szCs w:val="28"/>
        </w:rPr>
        <w:t xml:space="preserve">же </w:t>
      </w:r>
      <w:r w:rsidRPr="007C56DA">
        <w:rPr>
          <w:rStyle w:val="ae"/>
          <w:rFonts w:eastAsiaTheme="majorEastAsia"/>
          <w:b w:val="0"/>
          <w:bCs w:val="0"/>
          <w:sz w:val="28"/>
          <w:szCs w:val="28"/>
        </w:rPr>
        <w:t>ресурсы</w:t>
      </w:r>
      <w:r w:rsidRPr="007C56DA">
        <w:rPr>
          <w:sz w:val="28"/>
          <w:szCs w:val="28"/>
        </w:rPr>
        <w:t xml:space="preserve"> необходимы для развития определенных отраслей экономики и стимулирования инновационной деятельности в этих отраслях</w:t>
      </w:r>
      <w:r w:rsidR="00F44AFB" w:rsidRPr="00F44AFB">
        <w:rPr>
          <w:sz w:val="28"/>
          <w:szCs w:val="28"/>
        </w:rPr>
        <w:t xml:space="preserve"> [25]</w:t>
      </w:r>
      <w:r w:rsidRPr="007C56DA">
        <w:rPr>
          <w:sz w:val="28"/>
          <w:szCs w:val="28"/>
        </w:rPr>
        <w:t>.</w:t>
      </w:r>
    </w:p>
    <w:p w14:paraId="3D750F3F" w14:textId="6EBE8C3D" w:rsidR="00D6704E" w:rsidRPr="00D6704E" w:rsidRDefault="00D6704E" w:rsidP="008F304B">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D6704E">
        <w:rPr>
          <w:sz w:val="28"/>
          <w:szCs w:val="28"/>
        </w:rPr>
        <w:t>Ресурсный потенциал, безусловно, играет важную роль как основа для развития инновационной активности в любом регионе. Наличие природных, финансовых и производственных ресурсов создаёт предпосылки для реализации научно-технических разработок и внедрения новых технологий. Однако сам по себе этот фактор не становится решающим в достижении устойчивого инновационного роста. Без должной поддержки со стороны системы управления и отсутствия чёткой стратегии развития даже самые значительные ресурсы могут оставаться недостаточно востребованными и использованными.</w:t>
      </w:r>
    </w:p>
    <w:p w14:paraId="3CEFF423" w14:textId="335DBD28" w:rsidR="00D6704E" w:rsidRPr="00D6704E" w:rsidRDefault="00D6704E" w:rsidP="008F304B">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D6704E">
        <w:rPr>
          <w:sz w:val="28"/>
          <w:szCs w:val="28"/>
        </w:rPr>
        <w:t xml:space="preserve">Фактический уровень инновационного развития во многом </w:t>
      </w:r>
      <w:r w:rsidRPr="00D6704E">
        <w:rPr>
          <w:sz w:val="28"/>
          <w:szCs w:val="28"/>
        </w:rPr>
        <w:lastRenderedPageBreak/>
        <w:t>определяется не только объёмом доступных ресурсов, но и способностью региона обеспечить их эффективное взаимодействие с другими ключевыми элементами инновационной системы. К числу таких элементов относятся развитая инфраструктура, поддерживающая научные и технические инициативы, квалифицированные кадры, готовые к внедрению передовых решений, а также благоприятное институциональное окружение, способствующее привлечению инвестиций и созданию условий для технологического роста. Именно сочетание этих компонентов позволяет говорить о реальной конкурентоспособности региона на инновационном рынке.</w:t>
      </w:r>
    </w:p>
    <w:p w14:paraId="2F652893" w14:textId="3591D3E9" w:rsidR="008F304B" w:rsidRDefault="008F304B" w:rsidP="008F304B">
      <w:pPr>
        <w:pStyle w:val="af"/>
        <w:widowControl w:val="0"/>
        <w:shd w:val="clear" w:color="auto" w:fill="FFFFFF"/>
        <w:tabs>
          <w:tab w:val="left" w:pos="993"/>
        </w:tabs>
        <w:spacing w:before="0" w:beforeAutospacing="0" w:after="0" w:afterAutospacing="0" w:line="360" w:lineRule="auto"/>
        <w:ind w:firstLine="709"/>
        <w:jc w:val="both"/>
        <w:rPr>
          <w:sz w:val="28"/>
          <w:szCs w:val="28"/>
        </w:rPr>
      </w:pPr>
      <w:r>
        <w:rPr>
          <w:sz w:val="28"/>
          <w:szCs w:val="28"/>
        </w:rPr>
        <w:t>У</w:t>
      </w:r>
      <w:r w:rsidR="00D6704E" w:rsidRPr="00D6704E">
        <w:rPr>
          <w:sz w:val="28"/>
          <w:szCs w:val="28"/>
        </w:rPr>
        <w:t>спешное развитие инновационной деятельности требует системного подхода</w:t>
      </w:r>
      <w:r>
        <w:rPr>
          <w:sz w:val="28"/>
          <w:szCs w:val="28"/>
        </w:rPr>
        <w:t>. Данный подход должен</w:t>
      </w:r>
      <w:r w:rsidR="00D6704E" w:rsidRPr="00D6704E">
        <w:rPr>
          <w:sz w:val="28"/>
          <w:szCs w:val="28"/>
        </w:rPr>
        <w:t xml:space="preserve"> включа</w:t>
      </w:r>
      <w:r>
        <w:rPr>
          <w:sz w:val="28"/>
          <w:szCs w:val="28"/>
        </w:rPr>
        <w:t>ть</w:t>
      </w:r>
      <w:r w:rsidR="00D6704E" w:rsidRPr="00D6704E">
        <w:rPr>
          <w:sz w:val="28"/>
          <w:szCs w:val="28"/>
        </w:rPr>
        <w:t xml:space="preserve"> не только ресурсн</w:t>
      </w:r>
      <w:r>
        <w:rPr>
          <w:sz w:val="28"/>
          <w:szCs w:val="28"/>
        </w:rPr>
        <w:t>ую</w:t>
      </w:r>
      <w:r w:rsidR="00D6704E" w:rsidRPr="00D6704E">
        <w:rPr>
          <w:sz w:val="28"/>
          <w:szCs w:val="28"/>
        </w:rPr>
        <w:t xml:space="preserve"> баз</w:t>
      </w:r>
      <w:r>
        <w:rPr>
          <w:sz w:val="28"/>
          <w:szCs w:val="28"/>
        </w:rPr>
        <w:t>у</w:t>
      </w:r>
      <w:r w:rsidR="00D6704E" w:rsidRPr="00D6704E">
        <w:rPr>
          <w:sz w:val="28"/>
          <w:szCs w:val="28"/>
        </w:rPr>
        <w:t>, но и её целенаправленное использование в тесной взаимосвязи с интеллектуальными, организационными и инфраструктурными возможностями территории</w:t>
      </w:r>
      <w:r>
        <w:rPr>
          <w:sz w:val="28"/>
          <w:szCs w:val="28"/>
        </w:rPr>
        <w:t xml:space="preserve"> страны</w:t>
      </w:r>
      <w:r w:rsidR="00D6704E" w:rsidRPr="00D6704E">
        <w:rPr>
          <w:sz w:val="28"/>
          <w:szCs w:val="28"/>
        </w:rPr>
        <w:t>. Только комплексное развитие всех составляющих инновационного потенциала может стать залогом долгосрочного экономического роста и повышения качества жизни населения в субъектах Российской Федерации.</w:t>
      </w:r>
    </w:p>
    <w:p w14:paraId="2C5FFC40" w14:textId="251EF336" w:rsidR="00332E1E" w:rsidRPr="007C56DA" w:rsidRDefault="00332E1E" w:rsidP="008F304B">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7C56DA">
        <w:rPr>
          <w:rStyle w:val="ae"/>
          <w:rFonts w:eastAsiaTheme="majorEastAsia"/>
          <w:b w:val="0"/>
          <w:bCs w:val="0"/>
          <w:sz w:val="28"/>
          <w:szCs w:val="28"/>
        </w:rPr>
        <w:t>Институциональный потенциал</w:t>
      </w:r>
      <w:r w:rsidR="00AF0507" w:rsidRPr="007C56DA">
        <w:rPr>
          <w:sz w:val="28"/>
          <w:szCs w:val="28"/>
        </w:rPr>
        <w:t xml:space="preserve"> – это</w:t>
      </w:r>
      <w:r w:rsidRPr="007C56DA">
        <w:rPr>
          <w:sz w:val="28"/>
          <w:szCs w:val="28"/>
        </w:rPr>
        <w:t xml:space="preserve"> совокупность институтов, регулирующих и поддерживающих инновационную деятельность в регионе</w:t>
      </w:r>
      <w:r w:rsidR="00F44AFB" w:rsidRPr="00F44AFB">
        <w:rPr>
          <w:sz w:val="28"/>
          <w:szCs w:val="28"/>
        </w:rPr>
        <w:t xml:space="preserve"> [44]</w:t>
      </w:r>
      <w:r w:rsidRPr="007C56DA">
        <w:rPr>
          <w:sz w:val="28"/>
          <w:szCs w:val="28"/>
        </w:rPr>
        <w:t xml:space="preserve">. </w:t>
      </w:r>
      <w:r w:rsidR="00AF0507" w:rsidRPr="007C56DA">
        <w:rPr>
          <w:sz w:val="28"/>
          <w:szCs w:val="28"/>
        </w:rPr>
        <w:t>Рассмотрим</w:t>
      </w:r>
      <w:r w:rsidRPr="007C56DA">
        <w:rPr>
          <w:sz w:val="28"/>
          <w:szCs w:val="28"/>
        </w:rPr>
        <w:t xml:space="preserve"> основны</w:t>
      </w:r>
      <w:r w:rsidR="00AF0507" w:rsidRPr="007C56DA">
        <w:rPr>
          <w:sz w:val="28"/>
          <w:szCs w:val="28"/>
        </w:rPr>
        <w:t>е</w:t>
      </w:r>
      <w:r w:rsidRPr="007C56DA">
        <w:rPr>
          <w:sz w:val="28"/>
          <w:szCs w:val="28"/>
        </w:rPr>
        <w:t xml:space="preserve"> элемент</w:t>
      </w:r>
      <w:r w:rsidR="00AF0507" w:rsidRPr="007C56DA">
        <w:rPr>
          <w:sz w:val="28"/>
          <w:szCs w:val="28"/>
        </w:rPr>
        <w:t>ы</w:t>
      </w:r>
      <w:r w:rsidRPr="007C56DA">
        <w:rPr>
          <w:sz w:val="28"/>
          <w:szCs w:val="28"/>
        </w:rPr>
        <w:t xml:space="preserve"> институционального потенциала</w:t>
      </w:r>
      <w:r w:rsidR="00AF0507" w:rsidRPr="007C56DA">
        <w:rPr>
          <w:sz w:val="28"/>
          <w:szCs w:val="28"/>
        </w:rPr>
        <w:t>:</w:t>
      </w:r>
    </w:p>
    <w:p w14:paraId="795CF418" w14:textId="42163136" w:rsidR="00332E1E" w:rsidRPr="007C56DA" w:rsidRDefault="00AF0507" w:rsidP="007C56DA">
      <w:pPr>
        <w:widowControl w:val="0"/>
        <w:numPr>
          <w:ilvl w:val="1"/>
          <w:numId w:val="3"/>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законодательная база:</w:t>
      </w:r>
      <w:r w:rsidRPr="007C56DA">
        <w:rPr>
          <w:rFonts w:ascii="Times New Roman" w:hAnsi="Times New Roman" w:cs="Times New Roman"/>
          <w:sz w:val="28"/>
          <w:szCs w:val="28"/>
        </w:rPr>
        <w:t xml:space="preserve"> наличие законов и нормативных актов, регулирующих инновационную деятельность и обеспечивающих защиту прав интеллектуальной собственности;</w:t>
      </w:r>
    </w:p>
    <w:p w14:paraId="7E0D3C8B" w14:textId="722306DA" w:rsidR="00332E1E" w:rsidRPr="007C56DA" w:rsidRDefault="00AF0507" w:rsidP="007C56DA">
      <w:pPr>
        <w:widowControl w:val="0"/>
        <w:numPr>
          <w:ilvl w:val="1"/>
          <w:numId w:val="3"/>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органы государственной власти:</w:t>
      </w:r>
      <w:r w:rsidRPr="007C56DA">
        <w:rPr>
          <w:rFonts w:ascii="Times New Roman" w:hAnsi="Times New Roman" w:cs="Times New Roman"/>
          <w:sz w:val="28"/>
          <w:szCs w:val="28"/>
        </w:rPr>
        <w:t xml:space="preserve"> эффективность работы органов государственной власти, отвечающих за формирование и реализацию инновационной политики;</w:t>
      </w:r>
    </w:p>
    <w:p w14:paraId="5CD89C34" w14:textId="7296B6DC" w:rsidR="00332E1E" w:rsidRPr="007C56DA" w:rsidRDefault="00AF0507" w:rsidP="007C56DA">
      <w:pPr>
        <w:widowControl w:val="0"/>
        <w:numPr>
          <w:ilvl w:val="1"/>
          <w:numId w:val="3"/>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инновационные кластеры:</w:t>
      </w:r>
      <w:r w:rsidRPr="007C56DA">
        <w:rPr>
          <w:rFonts w:ascii="Times New Roman" w:hAnsi="Times New Roman" w:cs="Times New Roman"/>
          <w:sz w:val="28"/>
          <w:szCs w:val="28"/>
        </w:rPr>
        <w:t xml:space="preserve"> наличие и эффективность работы инновационных кластеров, объединяющих научные организации, предприятия, органы государственной власти и другие заинтересованные стороны;</w:t>
      </w:r>
    </w:p>
    <w:p w14:paraId="7CED4C88" w14:textId="6695114C" w:rsidR="00332E1E" w:rsidRPr="007C56DA" w:rsidRDefault="00AF0507" w:rsidP="007C56DA">
      <w:pPr>
        <w:widowControl w:val="0"/>
        <w:numPr>
          <w:ilvl w:val="1"/>
          <w:numId w:val="3"/>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финансовые институты:</w:t>
      </w:r>
      <w:r w:rsidRPr="007C56DA">
        <w:rPr>
          <w:rFonts w:ascii="Times New Roman" w:hAnsi="Times New Roman" w:cs="Times New Roman"/>
          <w:sz w:val="28"/>
          <w:szCs w:val="28"/>
        </w:rPr>
        <w:t xml:space="preserve"> наличие и доступность финансовых институтов, предоставляющих поддержку инновационным проектам (венчурные </w:t>
      </w:r>
      <w:r w:rsidRPr="007C56DA">
        <w:rPr>
          <w:rFonts w:ascii="Times New Roman" w:hAnsi="Times New Roman" w:cs="Times New Roman"/>
          <w:sz w:val="28"/>
          <w:szCs w:val="28"/>
        </w:rPr>
        <w:lastRenderedPageBreak/>
        <w:t>фонды, фонды поддержки малого и среднего предпринимательства).</w:t>
      </w:r>
    </w:p>
    <w:p w14:paraId="46768098" w14:textId="4179139E" w:rsidR="00332E1E" w:rsidRPr="007C56DA" w:rsidRDefault="00332E1E" w:rsidP="00A45DE2">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7C56DA">
        <w:rPr>
          <w:sz w:val="28"/>
          <w:szCs w:val="28"/>
        </w:rPr>
        <w:t>Институциональный потенциал обеспечивает благоприятную среду для инновационной деятельности, стимулирует взаимодействие между различными участниками инновационного процесса и способствует коммерциализации результатов научных исследований.</w:t>
      </w:r>
      <w:r w:rsidR="00A45DE2">
        <w:rPr>
          <w:sz w:val="28"/>
          <w:szCs w:val="28"/>
        </w:rPr>
        <w:t xml:space="preserve"> </w:t>
      </w:r>
      <w:r w:rsidRPr="007C56DA">
        <w:rPr>
          <w:rStyle w:val="ae"/>
          <w:rFonts w:eastAsiaTheme="majorEastAsia"/>
          <w:b w:val="0"/>
          <w:bCs w:val="0"/>
          <w:sz w:val="28"/>
          <w:szCs w:val="28"/>
        </w:rPr>
        <w:t>Инфраструктурный потенциал</w:t>
      </w:r>
      <w:r w:rsidR="000B6DB0" w:rsidRPr="007C56DA">
        <w:rPr>
          <w:sz w:val="28"/>
          <w:szCs w:val="28"/>
        </w:rPr>
        <w:t xml:space="preserve"> </w:t>
      </w:r>
      <w:r w:rsidR="00AF0507" w:rsidRPr="007C56DA">
        <w:rPr>
          <w:sz w:val="28"/>
          <w:szCs w:val="28"/>
        </w:rPr>
        <w:t>отвечает за</w:t>
      </w:r>
      <w:r w:rsidRPr="007C56DA">
        <w:rPr>
          <w:sz w:val="28"/>
          <w:szCs w:val="28"/>
        </w:rPr>
        <w:t xml:space="preserve"> наличие и развитие инфраструктуры, необходимой для осуществления инновационной деятельности. </w:t>
      </w:r>
      <w:r w:rsidR="00AF0507" w:rsidRPr="007C56DA">
        <w:rPr>
          <w:sz w:val="28"/>
          <w:szCs w:val="28"/>
        </w:rPr>
        <w:t>И</w:t>
      </w:r>
      <w:r w:rsidRPr="007C56DA">
        <w:rPr>
          <w:sz w:val="28"/>
          <w:szCs w:val="28"/>
        </w:rPr>
        <w:t>нфраструктурн</w:t>
      </w:r>
      <w:r w:rsidR="00AF0507" w:rsidRPr="007C56DA">
        <w:rPr>
          <w:sz w:val="28"/>
          <w:szCs w:val="28"/>
        </w:rPr>
        <w:t>ый</w:t>
      </w:r>
      <w:r w:rsidRPr="007C56DA">
        <w:rPr>
          <w:sz w:val="28"/>
          <w:szCs w:val="28"/>
        </w:rPr>
        <w:t xml:space="preserve"> потенциал </w:t>
      </w:r>
      <w:r w:rsidR="00AF0507" w:rsidRPr="007C56DA">
        <w:rPr>
          <w:sz w:val="28"/>
          <w:szCs w:val="28"/>
        </w:rPr>
        <w:t xml:space="preserve">состоит из </w:t>
      </w:r>
      <w:r w:rsidR="00AF0507" w:rsidRPr="007C56DA">
        <w:rPr>
          <w:rStyle w:val="ae"/>
          <w:rFonts w:eastAsiaTheme="majorEastAsia"/>
          <w:b w:val="0"/>
          <w:bCs w:val="0"/>
          <w:sz w:val="28"/>
          <w:szCs w:val="28"/>
        </w:rPr>
        <w:t>научных организаций, инновационных центров, транспортн</w:t>
      </w:r>
      <w:r w:rsidR="001C7499" w:rsidRPr="007C56DA">
        <w:rPr>
          <w:rStyle w:val="ae"/>
          <w:rFonts w:eastAsiaTheme="majorEastAsia"/>
          <w:b w:val="0"/>
          <w:bCs w:val="0"/>
          <w:sz w:val="28"/>
          <w:szCs w:val="28"/>
        </w:rPr>
        <w:t>ой</w:t>
      </w:r>
      <w:r w:rsidR="00AF0507" w:rsidRPr="007C56DA">
        <w:rPr>
          <w:rStyle w:val="ae"/>
          <w:rFonts w:eastAsiaTheme="majorEastAsia"/>
          <w:b w:val="0"/>
          <w:bCs w:val="0"/>
          <w:sz w:val="28"/>
          <w:szCs w:val="28"/>
        </w:rPr>
        <w:t xml:space="preserve"> </w:t>
      </w:r>
      <w:r w:rsidR="001C7499" w:rsidRPr="007C56DA">
        <w:rPr>
          <w:rStyle w:val="ae"/>
          <w:rFonts w:eastAsiaTheme="majorEastAsia"/>
          <w:b w:val="0"/>
          <w:bCs w:val="0"/>
          <w:sz w:val="28"/>
          <w:szCs w:val="28"/>
        </w:rPr>
        <w:t>и</w:t>
      </w:r>
      <w:r w:rsidR="00AF0507" w:rsidRPr="007C56DA">
        <w:rPr>
          <w:rStyle w:val="ae"/>
          <w:rFonts w:eastAsiaTheme="majorEastAsia"/>
          <w:b w:val="0"/>
          <w:bCs w:val="0"/>
          <w:sz w:val="28"/>
          <w:szCs w:val="28"/>
        </w:rPr>
        <w:t xml:space="preserve"> </w:t>
      </w:r>
      <w:r w:rsidR="001C7499" w:rsidRPr="007C56DA">
        <w:rPr>
          <w:rStyle w:val="ae"/>
          <w:rFonts w:eastAsiaTheme="majorEastAsia"/>
          <w:b w:val="0"/>
          <w:bCs w:val="0"/>
          <w:sz w:val="28"/>
          <w:szCs w:val="28"/>
        </w:rPr>
        <w:t>и</w:t>
      </w:r>
      <w:r w:rsidR="00AF0507" w:rsidRPr="007C56DA">
        <w:rPr>
          <w:rStyle w:val="ae"/>
          <w:rFonts w:eastAsiaTheme="majorEastAsia"/>
          <w:b w:val="0"/>
          <w:bCs w:val="0"/>
          <w:sz w:val="28"/>
          <w:szCs w:val="28"/>
        </w:rPr>
        <w:t>нформационн</w:t>
      </w:r>
      <w:r w:rsidR="001C7499" w:rsidRPr="007C56DA">
        <w:rPr>
          <w:rStyle w:val="ae"/>
          <w:rFonts w:eastAsiaTheme="majorEastAsia"/>
          <w:b w:val="0"/>
          <w:bCs w:val="0"/>
          <w:sz w:val="28"/>
          <w:szCs w:val="28"/>
        </w:rPr>
        <w:t>ой</w:t>
      </w:r>
      <w:r w:rsidR="00AF0507" w:rsidRPr="007C56DA">
        <w:rPr>
          <w:rStyle w:val="ae"/>
          <w:rFonts w:eastAsiaTheme="majorEastAsia"/>
          <w:b w:val="0"/>
          <w:bCs w:val="0"/>
          <w:sz w:val="28"/>
          <w:szCs w:val="28"/>
        </w:rPr>
        <w:t xml:space="preserve"> инфраструктур</w:t>
      </w:r>
      <w:r w:rsidR="001C7499" w:rsidRPr="007C56DA">
        <w:rPr>
          <w:rStyle w:val="ae"/>
          <w:rFonts w:eastAsiaTheme="majorEastAsia"/>
          <w:b w:val="0"/>
          <w:bCs w:val="0"/>
          <w:sz w:val="28"/>
          <w:szCs w:val="28"/>
        </w:rPr>
        <w:t>ы.</w:t>
      </w:r>
      <w:r w:rsidR="00A45DE2">
        <w:rPr>
          <w:rStyle w:val="ae"/>
          <w:rFonts w:eastAsiaTheme="majorEastAsia"/>
          <w:b w:val="0"/>
          <w:bCs w:val="0"/>
          <w:sz w:val="28"/>
          <w:szCs w:val="28"/>
        </w:rPr>
        <w:t xml:space="preserve"> </w:t>
      </w:r>
      <w:r w:rsidRPr="007C56DA">
        <w:rPr>
          <w:rStyle w:val="ae"/>
          <w:b w:val="0"/>
          <w:bCs w:val="0"/>
          <w:sz w:val="28"/>
          <w:szCs w:val="28"/>
        </w:rPr>
        <w:t>Научные организации</w:t>
      </w:r>
      <w:r w:rsidR="001C7499" w:rsidRPr="007C56DA">
        <w:rPr>
          <w:rStyle w:val="ae"/>
          <w:b w:val="0"/>
          <w:bCs w:val="0"/>
          <w:sz w:val="28"/>
          <w:szCs w:val="28"/>
        </w:rPr>
        <w:t xml:space="preserve"> характеризуют н</w:t>
      </w:r>
      <w:r w:rsidRPr="007C56DA">
        <w:rPr>
          <w:sz w:val="28"/>
          <w:szCs w:val="28"/>
        </w:rPr>
        <w:t>аличие и эффективность работы научных организаций</w:t>
      </w:r>
      <w:r w:rsidR="001C7499" w:rsidRPr="007C56DA">
        <w:rPr>
          <w:sz w:val="28"/>
          <w:szCs w:val="28"/>
        </w:rPr>
        <w:t xml:space="preserve">: </w:t>
      </w:r>
      <w:r w:rsidRPr="007C56DA">
        <w:rPr>
          <w:sz w:val="28"/>
          <w:szCs w:val="28"/>
        </w:rPr>
        <w:t>университетов, научно</w:t>
      </w:r>
      <w:r w:rsidR="00845805">
        <w:rPr>
          <w:sz w:val="28"/>
          <w:szCs w:val="28"/>
        </w:rPr>
        <w:t>–</w:t>
      </w:r>
      <w:r w:rsidRPr="007C56DA">
        <w:rPr>
          <w:sz w:val="28"/>
          <w:szCs w:val="28"/>
        </w:rPr>
        <w:t>исследовательских институтов, конструкторских бюро.</w:t>
      </w:r>
      <w:r w:rsidR="001C7499" w:rsidRPr="007C56DA">
        <w:rPr>
          <w:sz w:val="28"/>
          <w:szCs w:val="28"/>
        </w:rPr>
        <w:t xml:space="preserve"> </w:t>
      </w:r>
      <w:r w:rsidRPr="007C56DA">
        <w:rPr>
          <w:rStyle w:val="ae"/>
          <w:b w:val="0"/>
          <w:bCs w:val="0"/>
          <w:sz w:val="28"/>
          <w:szCs w:val="28"/>
        </w:rPr>
        <w:t>Инновационные центры</w:t>
      </w:r>
      <w:r w:rsidR="001C7499" w:rsidRPr="007C56DA">
        <w:rPr>
          <w:rStyle w:val="ae"/>
          <w:b w:val="0"/>
          <w:bCs w:val="0"/>
          <w:sz w:val="28"/>
          <w:szCs w:val="28"/>
        </w:rPr>
        <w:t xml:space="preserve"> определяют </w:t>
      </w:r>
      <w:r w:rsidR="001C7499" w:rsidRPr="007C56DA">
        <w:rPr>
          <w:sz w:val="28"/>
          <w:szCs w:val="28"/>
        </w:rPr>
        <w:t>н</w:t>
      </w:r>
      <w:r w:rsidRPr="007C56DA">
        <w:rPr>
          <w:sz w:val="28"/>
          <w:szCs w:val="28"/>
        </w:rPr>
        <w:t>аличие и эффективность работы инновационных центров, бизнес</w:t>
      </w:r>
      <w:r w:rsidR="008F304B">
        <w:rPr>
          <w:sz w:val="28"/>
          <w:szCs w:val="28"/>
        </w:rPr>
        <w:t>-</w:t>
      </w:r>
      <w:r w:rsidRPr="007C56DA">
        <w:rPr>
          <w:sz w:val="28"/>
          <w:szCs w:val="28"/>
        </w:rPr>
        <w:t>инкубаторов, технопарков и других организаций, оказывающих поддержку инновационным предприятиям.</w:t>
      </w:r>
      <w:r w:rsidR="001C7499" w:rsidRPr="007C56DA">
        <w:rPr>
          <w:sz w:val="28"/>
          <w:szCs w:val="28"/>
        </w:rPr>
        <w:t xml:space="preserve"> </w:t>
      </w:r>
      <w:r w:rsidRPr="007C56DA">
        <w:rPr>
          <w:rStyle w:val="ae"/>
          <w:b w:val="0"/>
          <w:bCs w:val="0"/>
          <w:sz w:val="28"/>
          <w:szCs w:val="28"/>
        </w:rPr>
        <w:t>Транспортная инфраструктура</w:t>
      </w:r>
      <w:r w:rsidRPr="007C56DA">
        <w:rPr>
          <w:sz w:val="28"/>
          <w:szCs w:val="28"/>
        </w:rPr>
        <w:t xml:space="preserve"> обеспечив</w:t>
      </w:r>
      <w:r w:rsidR="001C7499" w:rsidRPr="007C56DA">
        <w:rPr>
          <w:sz w:val="28"/>
          <w:szCs w:val="28"/>
        </w:rPr>
        <w:t>ает</w:t>
      </w:r>
      <w:r w:rsidRPr="007C56DA">
        <w:rPr>
          <w:sz w:val="28"/>
          <w:szCs w:val="28"/>
        </w:rPr>
        <w:t xml:space="preserve"> связь между различными регионами и доступ к мировым рынкам</w:t>
      </w:r>
      <w:r w:rsidR="001C7499" w:rsidRPr="007C56DA">
        <w:rPr>
          <w:sz w:val="28"/>
          <w:szCs w:val="28"/>
        </w:rPr>
        <w:t>, а и</w:t>
      </w:r>
      <w:r w:rsidRPr="007C56DA">
        <w:rPr>
          <w:rStyle w:val="ae"/>
          <w:b w:val="0"/>
          <w:bCs w:val="0"/>
          <w:sz w:val="28"/>
          <w:szCs w:val="28"/>
        </w:rPr>
        <w:t xml:space="preserve">нформационная </w:t>
      </w:r>
      <w:r w:rsidR="001C7499" w:rsidRPr="007C56DA">
        <w:rPr>
          <w:rStyle w:val="ae"/>
          <w:b w:val="0"/>
          <w:bCs w:val="0"/>
          <w:sz w:val="28"/>
          <w:szCs w:val="28"/>
        </w:rPr>
        <w:t xml:space="preserve">– </w:t>
      </w:r>
      <w:r w:rsidR="001C7499" w:rsidRPr="007C56DA">
        <w:rPr>
          <w:sz w:val="28"/>
          <w:szCs w:val="28"/>
        </w:rPr>
        <w:t>д</w:t>
      </w:r>
      <w:r w:rsidRPr="007C56DA">
        <w:rPr>
          <w:sz w:val="28"/>
          <w:szCs w:val="28"/>
        </w:rPr>
        <w:t xml:space="preserve">оступность современных информационных и коммуникационных технологий, </w:t>
      </w:r>
      <w:r w:rsidR="001C7499" w:rsidRPr="007C56DA">
        <w:rPr>
          <w:sz w:val="28"/>
          <w:szCs w:val="28"/>
        </w:rPr>
        <w:t xml:space="preserve">которые отвечают за </w:t>
      </w:r>
      <w:r w:rsidRPr="007C56DA">
        <w:rPr>
          <w:sz w:val="28"/>
          <w:szCs w:val="28"/>
        </w:rPr>
        <w:t>обмен информацией и знаниями между участниками инновационного процесса</w:t>
      </w:r>
      <w:r w:rsidR="00F44AFB" w:rsidRPr="00F44AFB">
        <w:rPr>
          <w:sz w:val="28"/>
          <w:szCs w:val="28"/>
        </w:rPr>
        <w:t xml:space="preserve"> [45]</w:t>
      </w:r>
      <w:r w:rsidRPr="007C56DA">
        <w:rPr>
          <w:sz w:val="28"/>
          <w:szCs w:val="28"/>
        </w:rPr>
        <w:t>.</w:t>
      </w:r>
    </w:p>
    <w:p w14:paraId="4B3033DD" w14:textId="77777777" w:rsidR="00332E1E" w:rsidRPr="007C56DA" w:rsidRDefault="00332E1E" w:rsidP="007C56DA">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7C56DA">
        <w:rPr>
          <w:sz w:val="28"/>
          <w:szCs w:val="28"/>
        </w:rPr>
        <w:t>Инфраструктурный потенциал обеспечивает условия для проведения научных исследований и разработок, поддержки инновационных предприятий и трансфера технологий.</w:t>
      </w:r>
    </w:p>
    <w:p w14:paraId="13428DAA" w14:textId="1585D354" w:rsidR="00332E1E" w:rsidRPr="007C56DA" w:rsidRDefault="00332E1E" w:rsidP="007C56DA">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7C56DA">
        <w:rPr>
          <w:rStyle w:val="ae"/>
          <w:rFonts w:eastAsiaTheme="majorEastAsia"/>
          <w:b w:val="0"/>
          <w:bCs w:val="0"/>
          <w:sz w:val="28"/>
          <w:szCs w:val="28"/>
        </w:rPr>
        <w:t>Интеллектуальный потенциал</w:t>
      </w:r>
      <w:r w:rsidR="000B6DB0" w:rsidRPr="007C56DA">
        <w:rPr>
          <w:sz w:val="28"/>
          <w:szCs w:val="28"/>
        </w:rPr>
        <w:t xml:space="preserve"> </w:t>
      </w:r>
      <w:r w:rsidRPr="007C56DA">
        <w:rPr>
          <w:sz w:val="28"/>
          <w:szCs w:val="28"/>
        </w:rPr>
        <w:t>характеризует наличие и качество человеческого капитала, способного к созданию и освоению новых знаний и технологий. К основным элементам интеллектуального потенциала относятся:</w:t>
      </w:r>
    </w:p>
    <w:p w14:paraId="7B416734" w14:textId="40045E19" w:rsidR="00332E1E" w:rsidRPr="007C56DA" w:rsidRDefault="000B6DB0" w:rsidP="007C56DA">
      <w:pPr>
        <w:widowControl w:val="0"/>
        <w:numPr>
          <w:ilvl w:val="1"/>
          <w:numId w:val="4"/>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квалифицированные кадры –</w:t>
      </w:r>
      <w:r w:rsidRPr="007C56DA">
        <w:rPr>
          <w:rFonts w:ascii="Times New Roman" w:hAnsi="Times New Roman" w:cs="Times New Roman"/>
          <w:sz w:val="28"/>
          <w:szCs w:val="28"/>
        </w:rPr>
        <w:t xml:space="preserve"> ученые, инженеры, конструкторы и другие специалисты, которые способны к проведению научных исследований и разработок;</w:t>
      </w:r>
    </w:p>
    <w:p w14:paraId="17213BCA" w14:textId="72EE1C75" w:rsidR="00332E1E" w:rsidRPr="007C56DA" w:rsidRDefault="000B6DB0" w:rsidP="007C56DA">
      <w:pPr>
        <w:widowControl w:val="0"/>
        <w:numPr>
          <w:ilvl w:val="1"/>
          <w:numId w:val="4"/>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образовательный уровень населения</w:t>
      </w:r>
      <w:r w:rsidRPr="007C56DA">
        <w:rPr>
          <w:rFonts w:ascii="Times New Roman" w:hAnsi="Times New Roman" w:cs="Times New Roman"/>
          <w:sz w:val="28"/>
          <w:szCs w:val="28"/>
        </w:rPr>
        <w:t>, обеспечивающий формирование знаний и навыков, необходимых для работы в инновационной сфере;</w:t>
      </w:r>
    </w:p>
    <w:p w14:paraId="70FF7EA2" w14:textId="5C6C3306" w:rsidR="00332E1E" w:rsidRPr="007C56DA" w:rsidRDefault="000B6DB0" w:rsidP="007C56DA">
      <w:pPr>
        <w:widowControl w:val="0"/>
        <w:numPr>
          <w:ilvl w:val="1"/>
          <w:numId w:val="4"/>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уровень научной активности</w:t>
      </w:r>
      <w:r w:rsidRPr="007C56DA">
        <w:rPr>
          <w:rFonts w:ascii="Times New Roman" w:hAnsi="Times New Roman" w:cs="Times New Roman"/>
          <w:sz w:val="28"/>
          <w:szCs w:val="28"/>
        </w:rPr>
        <w:t xml:space="preserve">, который характеризуется количеством </w:t>
      </w:r>
      <w:r w:rsidRPr="007C56DA">
        <w:rPr>
          <w:rFonts w:ascii="Times New Roman" w:hAnsi="Times New Roman" w:cs="Times New Roman"/>
          <w:sz w:val="28"/>
          <w:szCs w:val="28"/>
        </w:rPr>
        <w:lastRenderedPageBreak/>
        <w:t>публикаций, патентов и других результатов научных исследований;</w:t>
      </w:r>
    </w:p>
    <w:p w14:paraId="14AA0D48" w14:textId="6902522A" w:rsidR="00332E1E" w:rsidRPr="007C56DA" w:rsidRDefault="000B6DB0" w:rsidP="007C56DA">
      <w:pPr>
        <w:widowControl w:val="0"/>
        <w:numPr>
          <w:ilvl w:val="1"/>
          <w:numId w:val="4"/>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наличие инновационной культуры</w:t>
      </w:r>
      <w:r w:rsidRPr="007C56DA">
        <w:rPr>
          <w:rFonts w:ascii="Times New Roman" w:hAnsi="Times New Roman" w:cs="Times New Roman"/>
          <w:sz w:val="28"/>
          <w:szCs w:val="28"/>
        </w:rPr>
        <w:t>, стимулирующей творчество, инициативу и предпринимательство.</w:t>
      </w:r>
    </w:p>
    <w:p w14:paraId="5ACC4385" w14:textId="717AFCC0" w:rsidR="00332E1E" w:rsidRPr="007C56DA" w:rsidRDefault="00332E1E" w:rsidP="007C56DA">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7C56DA">
        <w:rPr>
          <w:sz w:val="28"/>
          <w:szCs w:val="28"/>
        </w:rPr>
        <w:t xml:space="preserve">Интеллектуальный потенциал является </w:t>
      </w:r>
      <w:r w:rsidR="000B6DB0" w:rsidRPr="007C56DA">
        <w:rPr>
          <w:sz w:val="28"/>
          <w:szCs w:val="28"/>
        </w:rPr>
        <w:t>одним из важнейших</w:t>
      </w:r>
      <w:r w:rsidRPr="007C56DA">
        <w:rPr>
          <w:sz w:val="28"/>
          <w:szCs w:val="28"/>
        </w:rPr>
        <w:t xml:space="preserve"> услови</w:t>
      </w:r>
      <w:r w:rsidR="000B6DB0" w:rsidRPr="007C56DA">
        <w:rPr>
          <w:sz w:val="28"/>
          <w:szCs w:val="28"/>
        </w:rPr>
        <w:t>й</w:t>
      </w:r>
      <w:r w:rsidRPr="007C56DA">
        <w:rPr>
          <w:sz w:val="28"/>
          <w:szCs w:val="28"/>
        </w:rPr>
        <w:t xml:space="preserve"> для осуществления инновационной деятельности, поскольку именно люди являются основными генераторами идей и разработчиками новых технологий.</w:t>
      </w:r>
    </w:p>
    <w:p w14:paraId="69472047" w14:textId="58CA21DF" w:rsidR="00332E1E" w:rsidRPr="007C56DA" w:rsidRDefault="00332E1E" w:rsidP="007C56DA">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7C56DA">
        <w:rPr>
          <w:sz w:val="28"/>
          <w:szCs w:val="28"/>
        </w:rPr>
        <w:t>Взаимодействие и взаимосвязь между различными компонентами инновационного потенциала определяет общую способность региона к инновационной деятельности. Эффективное управление каждым компонентом и обеспечение их сбалансированного развития является необходимым условием для повышения инновационного потенциала региона и обеспечения его устойчивого социально</w:t>
      </w:r>
      <w:r w:rsidR="00A45DE2">
        <w:rPr>
          <w:sz w:val="28"/>
          <w:szCs w:val="28"/>
        </w:rPr>
        <w:t>-</w:t>
      </w:r>
      <w:r w:rsidRPr="007C56DA">
        <w:rPr>
          <w:sz w:val="28"/>
          <w:szCs w:val="28"/>
        </w:rPr>
        <w:t>экономического развития.</w:t>
      </w:r>
    </w:p>
    <w:p w14:paraId="7DA4BFA3" w14:textId="3C4433B3" w:rsidR="00332E1E" w:rsidRPr="007C56DA" w:rsidRDefault="00332E1E" w:rsidP="007C56DA">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7C56DA">
        <w:rPr>
          <w:sz w:val="28"/>
          <w:szCs w:val="28"/>
        </w:rPr>
        <w:t xml:space="preserve">Формирование и развитие инновационного потенциала субъекта Российской Федерации является сложным и многофакторным процессом, зависящим от целого ряда взаимосвязанных факторов, которые можно классифицировать по различным признакам. </w:t>
      </w:r>
      <w:r w:rsidR="00FB3E8C" w:rsidRPr="007C56DA">
        <w:rPr>
          <w:sz w:val="28"/>
          <w:szCs w:val="28"/>
        </w:rPr>
        <w:t>Выделяют</w:t>
      </w:r>
      <w:r w:rsidRPr="007C56DA">
        <w:rPr>
          <w:sz w:val="28"/>
          <w:szCs w:val="28"/>
        </w:rPr>
        <w:t xml:space="preserve"> следующие основные группы факторов, влияющих на формирование и развитие инновационного потенциала регионов:</w:t>
      </w:r>
      <w:r w:rsidR="00FB3E8C" w:rsidRPr="007C56DA">
        <w:rPr>
          <w:sz w:val="28"/>
          <w:szCs w:val="28"/>
        </w:rPr>
        <w:t xml:space="preserve"> экономические, социальные, институциональные и географические. К экономическим факторам относятся:</w:t>
      </w:r>
    </w:p>
    <w:p w14:paraId="4D5A74F7" w14:textId="3F48AFD4" w:rsidR="00332E1E" w:rsidRPr="007C56DA" w:rsidRDefault="00FB3E8C" w:rsidP="007C56DA">
      <w:pPr>
        <w:widowControl w:val="0"/>
        <w:numPr>
          <w:ilvl w:val="1"/>
          <w:numId w:val="5"/>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уровень экономического развития региона:</w:t>
      </w:r>
      <w:r w:rsidRPr="007C56DA">
        <w:rPr>
          <w:rFonts w:ascii="Times New Roman" w:hAnsi="Times New Roman" w:cs="Times New Roman"/>
          <w:sz w:val="28"/>
          <w:szCs w:val="28"/>
        </w:rPr>
        <w:t xml:space="preserve"> более развитые регионы, как правило, обладают более высоким уровнем инновационного потенциала, поскольку имеют больше ресурсов для финансирования научных исследований и разработок, создания инновационной инфраструктуры и привлечения квалифицированных кадров;</w:t>
      </w:r>
    </w:p>
    <w:p w14:paraId="2245F881" w14:textId="007810F9" w:rsidR="00332E1E" w:rsidRPr="007C56DA" w:rsidRDefault="00FB3E8C" w:rsidP="007C56DA">
      <w:pPr>
        <w:widowControl w:val="0"/>
        <w:numPr>
          <w:ilvl w:val="1"/>
          <w:numId w:val="5"/>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структура экономики региона:</w:t>
      </w:r>
      <w:r w:rsidRPr="007C56DA">
        <w:rPr>
          <w:rFonts w:ascii="Times New Roman" w:hAnsi="Times New Roman" w:cs="Times New Roman"/>
          <w:sz w:val="28"/>
          <w:szCs w:val="28"/>
        </w:rPr>
        <w:t xml:space="preserve"> регионы, специализирующиеся на наукоемких отраслях экономики, обладают более высоким уровнем инновационного потенциала, чем регионы с преобладанием сырьевых отраслей;</w:t>
      </w:r>
    </w:p>
    <w:p w14:paraId="715B3F5B" w14:textId="041C51DF" w:rsidR="00332E1E" w:rsidRPr="007C56DA" w:rsidRDefault="00FB3E8C" w:rsidP="007C56DA">
      <w:pPr>
        <w:widowControl w:val="0"/>
        <w:numPr>
          <w:ilvl w:val="1"/>
          <w:numId w:val="5"/>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инвестиционный климат:</w:t>
      </w:r>
      <w:r w:rsidRPr="007C56DA">
        <w:rPr>
          <w:rFonts w:ascii="Times New Roman" w:hAnsi="Times New Roman" w:cs="Times New Roman"/>
          <w:sz w:val="28"/>
          <w:szCs w:val="28"/>
        </w:rPr>
        <w:t xml:space="preserve"> благоприятный инвестиционный климат, обеспечивающий защиту прав инвесторов и снижение административных барьеров, стимулирует приток инвестиций в инновационные проекты и </w:t>
      </w:r>
      <w:r w:rsidRPr="007C56DA">
        <w:rPr>
          <w:rFonts w:ascii="Times New Roman" w:hAnsi="Times New Roman" w:cs="Times New Roman"/>
          <w:sz w:val="28"/>
          <w:szCs w:val="28"/>
        </w:rPr>
        <w:lastRenderedPageBreak/>
        <w:t>способствует развитию инновационного потенциала региона;</w:t>
      </w:r>
    </w:p>
    <w:p w14:paraId="549A85BC" w14:textId="5E1CE261" w:rsidR="00332E1E" w:rsidRPr="007C56DA" w:rsidRDefault="00FB3E8C" w:rsidP="007C56DA">
      <w:pPr>
        <w:widowControl w:val="0"/>
        <w:numPr>
          <w:ilvl w:val="1"/>
          <w:numId w:val="5"/>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конкуренция:</w:t>
      </w:r>
      <w:r w:rsidRPr="007C56DA">
        <w:rPr>
          <w:rFonts w:ascii="Times New Roman" w:hAnsi="Times New Roman" w:cs="Times New Roman"/>
          <w:sz w:val="28"/>
          <w:szCs w:val="28"/>
        </w:rPr>
        <w:t> высокий уровень конкуренции между предприятиями стимулирует их к внедрению инноваций для повышения своей конкурентоспособности.</w:t>
      </w:r>
    </w:p>
    <w:p w14:paraId="74C1A0AF" w14:textId="20AF15F4" w:rsidR="00332E1E" w:rsidRPr="007C56DA" w:rsidRDefault="00332E1E" w:rsidP="00A45DE2">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7C56DA">
        <w:rPr>
          <w:rStyle w:val="ae"/>
          <w:rFonts w:eastAsiaTheme="majorEastAsia"/>
          <w:b w:val="0"/>
          <w:bCs w:val="0"/>
          <w:sz w:val="28"/>
          <w:szCs w:val="28"/>
        </w:rPr>
        <w:t>Социальные факторы</w:t>
      </w:r>
      <w:r w:rsidR="00FB3E8C" w:rsidRPr="007C56DA">
        <w:rPr>
          <w:rStyle w:val="ae"/>
          <w:rFonts w:eastAsiaTheme="majorEastAsia"/>
          <w:b w:val="0"/>
          <w:bCs w:val="0"/>
          <w:sz w:val="28"/>
          <w:szCs w:val="28"/>
        </w:rPr>
        <w:t xml:space="preserve"> включают в себя у</w:t>
      </w:r>
      <w:r w:rsidRPr="007C56DA">
        <w:rPr>
          <w:rStyle w:val="ae"/>
          <w:rFonts w:eastAsiaTheme="majorEastAsia"/>
          <w:b w:val="0"/>
          <w:bCs w:val="0"/>
          <w:sz w:val="28"/>
          <w:szCs w:val="28"/>
        </w:rPr>
        <w:t>ровень образования населения</w:t>
      </w:r>
      <w:r w:rsidR="00FB3E8C" w:rsidRPr="007C56DA">
        <w:rPr>
          <w:rStyle w:val="ae"/>
          <w:rFonts w:eastAsiaTheme="majorEastAsia"/>
          <w:b w:val="0"/>
          <w:bCs w:val="0"/>
          <w:sz w:val="28"/>
          <w:szCs w:val="28"/>
        </w:rPr>
        <w:t xml:space="preserve">. </w:t>
      </w:r>
      <w:r w:rsidRPr="007C56DA">
        <w:rPr>
          <w:sz w:val="28"/>
          <w:szCs w:val="28"/>
        </w:rPr>
        <w:t>Высокий уровень образования является необходимым условием для формирования квалифицированных кадров, способных к осуществлению инновационной деятельности.</w:t>
      </w:r>
      <w:r w:rsidR="00FB3E8C" w:rsidRPr="007C56DA">
        <w:rPr>
          <w:sz w:val="28"/>
          <w:szCs w:val="28"/>
        </w:rPr>
        <w:t xml:space="preserve"> Также особое влияние оказывает </w:t>
      </w:r>
      <w:r w:rsidR="00FB3E8C" w:rsidRPr="007C56DA">
        <w:rPr>
          <w:rStyle w:val="ae"/>
          <w:rFonts w:eastAsiaTheme="majorEastAsia"/>
          <w:b w:val="0"/>
          <w:bCs w:val="0"/>
          <w:sz w:val="28"/>
          <w:szCs w:val="28"/>
        </w:rPr>
        <w:t>и</w:t>
      </w:r>
      <w:r w:rsidRPr="007C56DA">
        <w:rPr>
          <w:rStyle w:val="ae"/>
          <w:rFonts w:eastAsiaTheme="majorEastAsia"/>
          <w:b w:val="0"/>
          <w:bCs w:val="0"/>
          <w:sz w:val="28"/>
          <w:szCs w:val="28"/>
        </w:rPr>
        <w:t>нновационная культура</w:t>
      </w:r>
      <w:r w:rsidR="00FB3E8C" w:rsidRPr="007C56DA">
        <w:rPr>
          <w:rStyle w:val="ae"/>
          <w:rFonts w:eastAsiaTheme="majorEastAsia"/>
          <w:b w:val="0"/>
          <w:bCs w:val="0"/>
          <w:sz w:val="28"/>
          <w:szCs w:val="28"/>
        </w:rPr>
        <w:t xml:space="preserve">. </w:t>
      </w:r>
      <w:r w:rsidRPr="007C56DA">
        <w:rPr>
          <w:sz w:val="28"/>
          <w:szCs w:val="28"/>
        </w:rPr>
        <w:t>Наличие инновационной культуры, стимулирующей творчество, инициативу и предпринимательство, способствует развитию инновационного потенциала региона.</w:t>
      </w:r>
      <w:r w:rsidR="00FB3E8C" w:rsidRPr="007C56DA">
        <w:rPr>
          <w:sz w:val="28"/>
          <w:szCs w:val="28"/>
        </w:rPr>
        <w:t xml:space="preserve"> </w:t>
      </w:r>
      <w:r w:rsidRPr="007C56DA">
        <w:rPr>
          <w:sz w:val="28"/>
          <w:szCs w:val="28"/>
        </w:rPr>
        <w:t xml:space="preserve">Высокое качество жизни, обеспечивающее комфортные условия для проживания и работы, </w:t>
      </w:r>
      <w:r w:rsidR="00FB3E8C" w:rsidRPr="007C56DA">
        <w:rPr>
          <w:sz w:val="28"/>
          <w:szCs w:val="28"/>
        </w:rPr>
        <w:t xml:space="preserve">также </w:t>
      </w:r>
      <w:r w:rsidRPr="007C56DA">
        <w:rPr>
          <w:sz w:val="28"/>
          <w:szCs w:val="28"/>
        </w:rPr>
        <w:t>способствует привлечению и удержанию квалифицированных кадров.</w:t>
      </w:r>
      <w:r w:rsidR="00FB3E8C" w:rsidRPr="007C56DA">
        <w:rPr>
          <w:sz w:val="28"/>
          <w:szCs w:val="28"/>
        </w:rPr>
        <w:t xml:space="preserve"> И наконец, б</w:t>
      </w:r>
      <w:r w:rsidRPr="007C56DA">
        <w:rPr>
          <w:sz w:val="28"/>
          <w:szCs w:val="28"/>
        </w:rPr>
        <w:t xml:space="preserve">лагоприятная демографическая ситуация, </w:t>
      </w:r>
      <w:r w:rsidR="00FB3E8C" w:rsidRPr="007C56DA">
        <w:rPr>
          <w:sz w:val="28"/>
          <w:szCs w:val="28"/>
        </w:rPr>
        <w:t xml:space="preserve">которая </w:t>
      </w:r>
      <w:r w:rsidRPr="007C56DA">
        <w:rPr>
          <w:sz w:val="28"/>
          <w:szCs w:val="28"/>
        </w:rPr>
        <w:t>характеризу</w:t>
      </w:r>
      <w:r w:rsidR="00FB3E8C" w:rsidRPr="007C56DA">
        <w:rPr>
          <w:sz w:val="28"/>
          <w:szCs w:val="28"/>
        </w:rPr>
        <w:t>ется</w:t>
      </w:r>
      <w:r w:rsidRPr="007C56DA">
        <w:rPr>
          <w:sz w:val="28"/>
          <w:szCs w:val="28"/>
        </w:rPr>
        <w:t xml:space="preserve"> высоким уровнем рождаемости и низкой смертностью, обеспечивает приток новых кадров в инновационную сферу</w:t>
      </w:r>
      <w:r w:rsidR="00F44AFB" w:rsidRPr="00F44AFB">
        <w:rPr>
          <w:sz w:val="28"/>
          <w:szCs w:val="28"/>
        </w:rPr>
        <w:t xml:space="preserve"> [10]</w:t>
      </w:r>
      <w:r w:rsidRPr="007C56DA">
        <w:rPr>
          <w:sz w:val="28"/>
          <w:szCs w:val="28"/>
        </w:rPr>
        <w:t>.</w:t>
      </w:r>
    </w:p>
    <w:p w14:paraId="433E53B5" w14:textId="14372FE6" w:rsidR="00332E1E" w:rsidRPr="007C56DA" w:rsidRDefault="00FB3E8C" w:rsidP="007C56DA">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7C56DA">
        <w:rPr>
          <w:rStyle w:val="ae"/>
          <w:rFonts w:eastAsiaTheme="majorEastAsia"/>
          <w:b w:val="0"/>
          <w:bCs w:val="0"/>
          <w:sz w:val="28"/>
          <w:szCs w:val="28"/>
        </w:rPr>
        <w:t>К и</w:t>
      </w:r>
      <w:r w:rsidR="00332E1E" w:rsidRPr="007C56DA">
        <w:rPr>
          <w:rStyle w:val="ae"/>
          <w:rFonts w:eastAsiaTheme="majorEastAsia"/>
          <w:b w:val="0"/>
          <w:bCs w:val="0"/>
          <w:sz w:val="28"/>
          <w:szCs w:val="28"/>
        </w:rPr>
        <w:t>нституциональны</w:t>
      </w:r>
      <w:r w:rsidRPr="007C56DA">
        <w:rPr>
          <w:rStyle w:val="ae"/>
          <w:rFonts w:eastAsiaTheme="majorEastAsia"/>
          <w:b w:val="0"/>
          <w:bCs w:val="0"/>
          <w:sz w:val="28"/>
          <w:szCs w:val="28"/>
        </w:rPr>
        <w:t>м</w:t>
      </w:r>
      <w:r w:rsidR="00332E1E" w:rsidRPr="007C56DA">
        <w:rPr>
          <w:rStyle w:val="ae"/>
          <w:rFonts w:eastAsiaTheme="majorEastAsia"/>
          <w:b w:val="0"/>
          <w:bCs w:val="0"/>
          <w:sz w:val="28"/>
          <w:szCs w:val="28"/>
        </w:rPr>
        <w:t xml:space="preserve"> фактор</w:t>
      </w:r>
      <w:r w:rsidRPr="007C56DA">
        <w:rPr>
          <w:rStyle w:val="ae"/>
          <w:rFonts w:eastAsiaTheme="majorEastAsia"/>
          <w:b w:val="0"/>
          <w:bCs w:val="0"/>
          <w:sz w:val="28"/>
          <w:szCs w:val="28"/>
        </w:rPr>
        <w:t>ам относят государственную инновационную политику, качество государственного управления, развитие инновационной инфраструктуры и защиту прав интеллектуальной собственности. Рассмотрим данные составляющие более подробно:</w:t>
      </w:r>
    </w:p>
    <w:p w14:paraId="491E2397" w14:textId="7F3F81A4" w:rsidR="00332E1E" w:rsidRPr="007C56DA" w:rsidRDefault="00FB3E8C" w:rsidP="007C56DA">
      <w:pPr>
        <w:widowControl w:val="0"/>
        <w:numPr>
          <w:ilvl w:val="1"/>
          <w:numId w:val="6"/>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 xml:space="preserve">эффективная государственная инновационная политика, </w:t>
      </w:r>
      <w:r w:rsidR="008F304B">
        <w:rPr>
          <w:rFonts w:ascii="Times New Roman" w:hAnsi="Times New Roman" w:cs="Times New Roman"/>
          <w:sz w:val="28"/>
          <w:szCs w:val="28"/>
        </w:rPr>
        <w:t xml:space="preserve">которая </w:t>
      </w:r>
      <w:r w:rsidRPr="007C56DA">
        <w:rPr>
          <w:rFonts w:ascii="Times New Roman" w:hAnsi="Times New Roman" w:cs="Times New Roman"/>
          <w:sz w:val="28"/>
          <w:szCs w:val="28"/>
        </w:rPr>
        <w:t>направлена на стимулирование инновационной деятельности, обеспечивает благоприятную среду для инноваций и поддержку инновационных предприятий</w:t>
      </w:r>
      <w:r w:rsidR="008F304B">
        <w:rPr>
          <w:rFonts w:ascii="Times New Roman" w:hAnsi="Times New Roman" w:cs="Times New Roman"/>
          <w:sz w:val="28"/>
          <w:szCs w:val="28"/>
        </w:rPr>
        <w:t xml:space="preserve"> в стране</w:t>
      </w:r>
      <w:r w:rsidRPr="007C56DA">
        <w:rPr>
          <w:rFonts w:ascii="Times New Roman" w:hAnsi="Times New Roman" w:cs="Times New Roman"/>
          <w:sz w:val="28"/>
          <w:szCs w:val="28"/>
        </w:rPr>
        <w:t>;</w:t>
      </w:r>
    </w:p>
    <w:p w14:paraId="244833B8" w14:textId="01B7DC11" w:rsidR="00332E1E" w:rsidRPr="007C56DA" w:rsidRDefault="00FB3E8C" w:rsidP="007C56DA">
      <w:pPr>
        <w:widowControl w:val="0"/>
        <w:numPr>
          <w:ilvl w:val="1"/>
          <w:numId w:val="6"/>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высокое качество государственного управления, характеризующееся прозрачностью, эффективностью и отсутствием коррупции, способствует развитию инновационного потенциала региона;</w:t>
      </w:r>
    </w:p>
    <w:p w14:paraId="00F4E7D9" w14:textId="642949F2" w:rsidR="00332E1E" w:rsidRPr="007C56DA" w:rsidRDefault="00FB3E8C" w:rsidP="007C56DA">
      <w:pPr>
        <w:widowControl w:val="0"/>
        <w:numPr>
          <w:ilvl w:val="1"/>
          <w:numId w:val="6"/>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наличие и эффективность работы инновационной инфраструктуры (технопарков, бизнес</w:t>
      </w:r>
      <w:r w:rsidR="00A45DE2">
        <w:rPr>
          <w:rFonts w:ascii="Times New Roman" w:hAnsi="Times New Roman" w:cs="Times New Roman"/>
          <w:sz w:val="28"/>
          <w:szCs w:val="28"/>
        </w:rPr>
        <w:t>-</w:t>
      </w:r>
      <w:r w:rsidRPr="007C56DA">
        <w:rPr>
          <w:rFonts w:ascii="Times New Roman" w:hAnsi="Times New Roman" w:cs="Times New Roman"/>
          <w:sz w:val="28"/>
          <w:szCs w:val="28"/>
        </w:rPr>
        <w:t>инкубаторов, инновационных центров), оказывает поддержку инновационным предприятиям;</w:t>
      </w:r>
    </w:p>
    <w:p w14:paraId="4E6F26AE" w14:textId="067FC1BE" w:rsidR="00332E1E" w:rsidRPr="007C56DA" w:rsidRDefault="00FB3E8C" w:rsidP="007C56DA">
      <w:pPr>
        <w:widowControl w:val="0"/>
        <w:numPr>
          <w:ilvl w:val="1"/>
          <w:numId w:val="6"/>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э</w:t>
      </w:r>
      <w:r w:rsidRPr="007C56DA">
        <w:rPr>
          <w:rFonts w:ascii="Times New Roman" w:hAnsi="Times New Roman" w:cs="Times New Roman"/>
          <w:sz w:val="28"/>
          <w:szCs w:val="28"/>
        </w:rPr>
        <w:t xml:space="preserve">ффективная защита прав интеллектуальной собственности является </w:t>
      </w:r>
      <w:r w:rsidRPr="007C56DA">
        <w:rPr>
          <w:rFonts w:ascii="Times New Roman" w:hAnsi="Times New Roman" w:cs="Times New Roman"/>
          <w:sz w:val="28"/>
          <w:szCs w:val="28"/>
        </w:rPr>
        <w:lastRenderedPageBreak/>
        <w:t>необходимым условием для стимулирования инновационной деятельности и привлечения инвестиций в инновационные проекты.</w:t>
      </w:r>
    </w:p>
    <w:p w14:paraId="6C001011" w14:textId="1F7DF2F1" w:rsidR="00332E1E" w:rsidRPr="007C56DA" w:rsidRDefault="00FB3E8C" w:rsidP="007C56DA">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7C56DA">
        <w:rPr>
          <w:rStyle w:val="ae"/>
          <w:rFonts w:eastAsiaTheme="majorEastAsia"/>
          <w:b w:val="0"/>
          <w:bCs w:val="0"/>
          <w:sz w:val="28"/>
          <w:szCs w:val="28"/>
        </w:rPr>
        <w:t>Также необходимо принимать во внимание г</w:t>
      </w:r>
      <w:r w:rsidR="00332E1E" w:rsidRPr="007C56DA">
        <w:rPr>
          <w:rStyle w:val="ae"/>
          <w:rFonts w:eastAsiaTheme="majorEastAsia"/>
          <w:b w:val="0"/>
          <w:bCs w:val="0"/>
          <w:sz w:val="28"/>
          <w:szCs w:val="28"/>
        </w:rPr>
        <w:t>еографические факторы</w:t>
      </w:r>
      <w:r w:rsidRPr="007C56DA">
        <w:rPr>
          <w:rStyle w:val="ae"/>
          <w:rFonts w:eastAsiaTheme="majorEastAsia"/>
          <w:b w:val="0"/>
          <w:bCs w:val="0"/>
          <w:sz w:val="28"/>
          <w:szCs w:val="28"/>
        </w:rPr>
        <w:t xml:space="preserve">. </w:t>
      </w:r>
      <w:r w:rsidR="00332E1E" w:rsidRPr="007C56DA">
        <w:rPr>
          <w:sz w:val="28"/>
          <w:szCs w:val="28"/>
        </w:rPr>
        <w:t>Выгодное географическое положение, обеспечивающее доступ к рынкам и ресурсам, способствует развитию инновационного потенциала региона.</w:t>
      </w:r>
      <w:r w:rsidRPr="007C56DA">
        <w:rPr>
          <w:sz w:val="28"/>
          <w:szCs w:val="28"/>
        </w:rPr>
        <w:t xml:space="preserve"> </w:t>
      </w:r>
      <w:r w:rsidR="00332E1E" w:rsidRPr="007C56DA">
        <w:rPr>
          <w:sz w:val="28"/>
          <w:szCs w:val="28"/>
        </w:rPr>
        <w:t>Благоприятные климатические условия могут способствовать развитию определенных отраслей экономики и стимулированию инновационной деятельности в этих отраслях</w:t>
      </w:r>
      <w:r w:rsidR="00F44AFB" w:rsidRPr="00F44AFB">
        <w:rPr>
          <w:sz w:val="28"/>
          <w:szCs w:val="28"/>
        </w:rPr>
        <w:t xml:space="preserve"> [14]</w:t>
      </w:r>
      <w:r w:rsidR="00332E1E" w:rsidRPr="007C56DA">
        <w:rPr>
          <w:sz w:val="28"/>
          <w:szCs w:val="28"/>
        </w:rPr>
        <w:t>.</w:t>
      </w:r>
      <w:r w:rsidRPr="007C56DA">
        <w:rPr>
          <w:sz w:val="28"/>
          <w:szCs w:val="28"/>
        </w:rPr>
        <w:t xml:space="preserve"> Также н</w:t>
      </w:r>
      <w:r w:rsidR="00332E1E" w:rsidRPr="007C56DA">
        <w:rPr>
          <w:sz w:val="28"/>
          <w:szCs w:val="28"/>
        </w:rPr>
        <w:t>аличие и доступность природных ресурсов, необходимых для развития определенных отраслей экономики</w:t>
      </w:r>
      <w:r w:rsidRPr="007C56DA">
        <w:rPr>
          <w:sz w:val="28"/>
          <w:szCs w:val="28"/>
        </w:rPr>
        <w:t>,</w:t>
      </w:r>
      <w:r w:rsidR="00332E1E" w:rsidRPr="007C56DA">
        <w:rPr>
          <w:sz w:val="28"/>
          <w:szCs w:val="28"/>
        </w:rPr>
        <w:t xml:space="preserve"> стимулир</w:t>
      </w:r>
      <w:r w:rsidRPr="007C56DA">
        <w:rPr>
          <w:sz w:val="28"/>
          <w:szCs w:val="28"/>
        </w:rPr>
        <w:t>ует</w:t>
      </w:r>
      <w:r w:rsidR="00332E1E" w:rsidRPr="007C56DA">
        <w:rPr>
          <w:sz w:val="28"/>
          <w:szCs w:val="28"/>
        </w:rPr>
        <w:t xml:space="preserve"> инновационн</w:t>
      </w:r>
      <w:r w:rsidRPr="007C56DA">
        <w:rPr>
          <w:sz w:val="28"/>
          <w:szCs w:val="28"/>
        </w:rPr>
        <w:t>ую</w:t>
      </w:r>
      <w:r w:rsidR="00332E1E" w:rsidRPr="007C56DA">
        <w:rPr>
          <w:sz w:val="28"/>
          <w:szCs w:val="28"/>
        </w:rPr>
        <w:t xml:space="preserve"> деятельност</w:t>
      </w:r>
      <w:r w:rsidRPr="007C56DA">
        <w:rPr>
          <w:sz w:val="28"/>
          <w:szCs w:val="28"/>
        </w:rPr>
        <w:t>ь</w:t>
      </w:r>
      <w:r w:rsidR="00332E1E" w:rsidRPr="007C56DA">
        <w:rPr>
          <w:sz w:val="28"/>
          <w:szCs w:val="28"/>
        </w:rPr>
        <w:t xml:space="preserve"> в отраслях.</w:t>
      </w:r>
    </w:p>
    <w:p w14:paraId="60B7C1C6" w14:textId="60B4E8B5" w:rsidR="00332E1E" w:rsidRDefault="00583F8C" w:rsidP="007C56DA">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7C56DA">
        <w:rPr>
          <w:sz w:val="28"/>
          <w:szCs w:val="28"/>
        </w:rPr>
        <w:t>Таким образом,</w:t>
      </w:r>
      <w:r w:rsidR="00350337">
        <w:rPr>
          <w:sz w:val="28"/>
          <w:szCs w:val="28"/>
        </w:rPr>
        <w:t xml:space="preserve"> бы</w:t>
      </w:r>
      <w:r w:rsidR="00313E2B">
        <w:rPr>
          <w:sz w:val="28"/>
          <w:szCs w:val="28"/>
        </w:rPr>
        <w:t>ли определены теоретические основы исследования инновационного потенциала регионов</w:t>
      </w:r>
      <w:r w:rsidR="008F304B">
        <w:rPr>
          <w:sz w:val="28"/>
          <w:szCs w:val="28"/>
        </w:rPr>
        <w:t xml:space="preserve">. Данные основы заключили в себе такие понятия </w:t>
      </w:r>
      <w:r w:rsidR="008F304B" w:rsidRPr="008F304B">
        <w:rPr>
          <w:sz w:val="28"/>
          <w:szCs w:val="28"/>
        </w:rPr>
        <w:t xml:space="preserve">как </w:t>
      </w:r>
      <w:r w:rsidR="00313E2B" w:rsidRPr="008F304B">
        <w:rPr>
          <w:sz w:val="28"/>
          <w:szCs w:val="28"/>
        </w:rPr>
        <w:t>сущность, структура и факторы</w:t>
      </w:r>
      <w:r w:rsidR="008F304B" w:rsidRPr="008F304B">
        <w:rPr>
          <w:sz w:val="28"/>
          <w:szCs w:val="28"/>
        </w:rPr>
        <w:t xml:space="preserve"> данного регионального инвестиционного развития</w:t>
      </w:r>
      <w:r w:rsidR="00313E2B" w:rsidRPr="008F304B">
        <w:rPr>
          <w:sz w:val="28"/>
          <w:szCs w:val="28"/>
        </w:rPr>
        <w:t>.</w:t>
      </w:r>
      <w:r w:rsidRPr="008F304B">
        <w:rPr>
          <w:sz w:val="28"/>
          <w:szCs w:val="28"/>
        </w:rPr>
        <w:t xml:space="preserve"> </w:t>
      </w:r>
      <w:r w:rsidR="00313E2B" w:rsidRPr="008F304B">
        <w:rPr>
          <w:sz w:val="28"/>
          <w:szCs w:val="28"/>
        </w:rPr>
        <w:t>В</w:t>
      </w:r>
      <w:r w:rsidR="00332E1E" w:rsidRPr="008F304B">
        <w:rPr>
          <w:sz w:val="28"/>
          <w:szCs w:val="28"/>
        </w:rPr>
        <w:t xml:space="preserve">лияние каждого из перечисленных факторов на формирование и развитие инновационного потенциала </w:t>
      </w:r>
      <w:r w:rsidR="008F304B" w:rsidRPr="008F304B">
        <w:rPr>
          <w:sz w:val="28"/>
          <w:szCs w:val="28"/>
        </w:rPr>
        <w:t>субъекта Российской Федерации</w:t>
      </w:r>
      <w:r w:rsidR="00332E1E" w:rsidRPr="008F304B">
        <w:rPr>
          <w:sz w:val="28"/>
          <w:szCs w:val="28"/>
        </w:rPr>
        <w:t xml:space="preserve"> может различаться в зависимости от специфики региона, его экономического развития, географического положения и других особенностей. Комплексный учет всех факторов и разработка стратегий, направленных на их оптимизацию, является необходимым условием для повышения инновационного потенциала региона и обеспечения его устойчивого социально</w:t>
      </w:r>
      <w:r w:rsidR="00A45DE2">
        <w:rPr>
          <w:sz w:val="28"/>
          <w:szCs w:val="28"/>
        </w:rPr>
        <w:t>-</w:t>
      </w:r>
      <w:r w:rsidR="00332E1E" w:rsidRPr="008F304B">
        <w:rPr>
          <w:sz w:val="28"/>
          <w:szCs w:val="28"/>
        </w:rPr>
        <w:t>экономического развития.</w:t>
      </w:r>
    </w:p>
    <w:p w14:paraId="573AA54A" w14:textId="77777777" w:rsidR="00A45DE2" w:rsidRPr="008F304B" w:rsidRDefault="00A45DE2" w:rsidP="007C56DA">
      <w:pPr>
        <w:pStyle w:val="af"/>
        <w:widowControl w:val="0"/>
        <w:shd w:val="clear" w:color="auto" w:fill="FFFFFF"/>
        <w:tabs>
          <w:tab w:val="left" w:pos="993"/>
        </w:tabs>
        <w:spacing w:before="0" w:beforeAutospacing="0" w:after="0" w:afterAutospacing="0" w:line="360" w:lineRule="auto"/>
        <w:ind w:firstLine="709"/>
        <w:jc w:val="both"/>
        <w:rPr>
          <w:sz w:val="28"/>
          <w:szCs w:val="28"/>
        </w:rPr>
      </w:pPr>
    </w:p>
    <w:p w14:paraId="5972F353" w14:textId="32E125E6" w:rsidR="001A76BB" w:rsidRPr="007C56DA" w:rsidRDefault="00A07EAF" w:rsidP="00313E2B">
      <w:pPr>
        <w:pStyle w:val="1"/>
        <w:widowControl w:val="0"/>
        <w:spacing w:before="0" w:line="360" w:lineRule="auto"/>
        <w:ind w:firstLine="709"/>
        <w:jc w:val="both"/>
        <w:rPr>
          <w:rFonts w:ascii="Times New Roman" w:hAnsi="Times New Roman" w:cs="Times New Roman"/>
          <w:b/>
          <w:bCs/>
          <w:color w:val="auto"/>
          <w:sz w:val="28"/>
          <w:szCs w:val="28"/>
          <w:shd w:val="clear" w:color="auto" w:fill="FFFFFF"/>
        </w:rPr>
      </w:pPr>
      <w:bookmarkStart w:id="4" w:name="_Toc195193555"/>
      <w:r w:rsidRPr="007C56DA">
        <w:rPr>
          <w:rFonts w:ascii="Times New Roman" w:hAnsi="Times New Roman" w:cs="Times New Roman"/>
          <w:b/>
          <w:bCs/>
          <w:color w:val="auto"/>
          <w:sz w:val="28"/>
          <w:szCs w:val="28"/>
          <w:shd w:val="clear" w:color="auto" w:fill="FFFFFF"/>
        </w:rPr>
        <w:t xml:space="preserve">1.2 </w:t>
      </w:r>
      <w:r w:rsidR="0064360F" w:rsidRPr="007C56DA">
        <w:rPr>
          <w:rFonts w:ascii="Times New Roman" w:hAnsi="Times New Roman" w:cs="Times New Roman"/>
          <w:b/>
          <w:bCs/>
          <w:color w:val="auto"/>
          <w:sz w:val="28"/>
          <w:szCs w:val="28"/>
          <w:shd w:val="clear" w:color="auto" w:fill="FFFFFF"/>
        </w:rPr>
        <w:t>Методологические подходы к оценке инновационного</w:t>
      </w:r>
      <w:bookmarkEnd w:id="4"/>
      <w:r w:rsidR="0064360F" w:rsidRPr="007C56DA">
        <w:rPr>
          <w:rFonts w:ascii="Times New Roman" w:hAnsi="Times New Roman" w:cs="Times New Roman"/>
          <w:b/>
          <w:bCs/>
          <w:color w:val="auto"/>
          <w:sz w:val="28"/>
          <w:szCs w:val="28"/>
          <w:shd w:val="clear" w:color="auto" w:fill="FFFFFF"/>
        </w:rPr>
        <w:t xml:space="preserve"> </w:t>
      </w:r>
      <w:bookmarkStart w:id="5" w:name="_Toc195193556"/>
      <w:r w:rsidR="00313E2B">
        <w:rPr>
          <w:rFonts w:ascii="Times New Roman" w:hAnsi="Times New Roman" w:cs="Times New Roman"/>
          <w:b/>
          <w:bCs/>
          <w:color w:val="auto"/>
          <w:sz w:val="28"/>
          <w:szCs w:val="28"/>
          <w:shd w:val="clear" w:color="auto" w:fill="FFFFFF"/>
        </w:rPr>
        <w:br/>
      </w:r>
      <w:r w:rsidR="0064360F" w:rsidRPr="007C56DA">
        <w:rPr>
          <w:rFonts w:ascii="Times New Roman" w:hAnsi="Times New Roman" w:cs="Times New Roman"/>
          <w:b/>
          <w:bCs/>
          <w:color w:val="auto"/>
          <w:sz w:val="28"/>
          <w:szCs w:val="28"/>
          <w:shd w:val="clear" w:color="auto" w:fill="FFFFFF"/>
        </w:rPr>
        <w:t>потенциала регионов</w:t>
      </w:r>
      <w:bookmarkEnd w:id="5"/>
    </w:p>
    <w:p w14:paraId="63E5BC99" w14:textId="6787E486" w:rsidR="00FE460D" w:rsidRPr="007C56DA" w:rsidRDefault="00FE460D" w:rsidP="007C56DA">
      <w:pPr>
        <w:pStyle w:val="a7"/>
        <w:widowControl w:val="0"/>
        <w:tabs>
          <w:tab w:val="left" w:pos="851"/>
        </w:tabs>
        <w:spacing w:after="0" w:line="360" w:lineRule="auto"/>
        <w:ind w:left="0" w:firstLine="709"/>
        <w:jc w:val="both"/>
        <w:rPr>
          <w:rFonts w:ascii="Times New Roman" w:hAnsi="Times New Roman" w:cs="Times New Roman"/>
          <w:sz w:val="28"/>
          <w:szCs w:val="28"/>
          <w:shd w:val="clear" w:color="auto" w:fill="FFFFFF"/>
        </w:rPr>
      </w:pPr>
    </w:p>
    <w:p w14:paraId="6E400F5F" w14:textId="7EBF979A" w:rsidR="0053429F" w:rsidRPr="007C56DA" w:rsidRDefault="00F638B1" w:rsidP="007C56DA">
      <w:pPr>
        <w:pStyle w:val="af"/>
        <w:widowControl w:val="0"/>
        <w:shd w:val="clear" w:color="auto" w:fill="FFFFFF"/>
        <w:tabs>
          <w:tab w:val="left" w:pos="851"/>
        </w:tabs>
        <w:spacing w:before="0" w:beforeAutospacing="0" w:after="0" w:afterAutospacing="0" w:line="360" w:lineRule="auto"/>
        <w:ind w:firstLine="709"/>
        <w:jc w:val="both"/>
        <w:rPr>
          <w:sz w:val="28"/>
          <w:szCs w:val="28"/>
        </w:rPr>
      </w:pPr>
      <w:r w:rsidRPr="007C56DA">
        <w:rPr>
          <w:sz w:val="28"/>
          <w:szCs w:val="28"/>
        </w:rPr>
        <w:t>Грамотная о</w:t>
      </w:r>
      <w:r w:rsidR="0053429F" w:rsidRPr="007C56DA">
        <w:rPr>
          <w:sz w:val="28"/>
          <w:szCs w:val="28"/>
        </w:rPr>
        <w:t xml:space="preserve">ценка инновационного потенциала субъектов Российской Федерации позволяет органам государственной власти, региональным администрациям и другим заинтересованным сторонам разрабатывать и реализовывать эффективные стратегии инновационного развития. В настоящее время существует </w:t>
      </w:r>
      <w:r w:rsidRPr="007C56DA">
        <w:rPr>
          <w:sz w:val="28"/>
          <w:szCs w:val="28"/>
        </w:rPr>
        <w:t>достаточно большое</w:t>
      </w:r>
      <w:r w:rsidR="0053429F" w:rsidRPr="007C56DA">
        <w:rPr>
          <w:sz w:val="28"/>
          <w:szCs w:val="28"/>
        </w:rPr>
        <w:t xml:space="preserve"> количество методик оценки регионов. Анализ </w:t>
      </w:r>
      <w:r w:rsidRPr="007C56DA">
        <w:rPr>
          <w:sz w:val="28"/>
          <w:szCs w:val="28"/>
        </w:rPr>
        <w:lastRenderedPageBreak/>
        <w:t>данных</w:t>
      </w:r>
      <w:r w:rsidR="0053429F" w:rsidRPr="007C56DA">
        <w:rPr>
          <w:sz w:val="28"/>
          <w:szCs w:val="28"/>
        </w:rPr>
        <w:t xml:space="preserve"> методик </w:t>
      </w:r>
      <w:r w:rsidRPr="007C56DA">
        <w:rPr>
          <w:sz w:val="28"/>
          <w:szCs w:val="28"/>
        </w:rPr>
        <w:t>дает возможность</w:t>
      </w:r>
      <w:r w:rsidR="0053429F" w:rsidRPr="007C56DA">
        <w:rPr>
          <w:sz w:val="28"/>
          <w:szCs w:val="28"/>
        </w:rPr>
        <w:t xml:space="preserve"> выявить сильные и слабые стороны, определить наиболее перспективные направления развития и выбрать наиболее подходящие инструменты для решения конкретных задач</w:t>
      </w:r>
      <w:r w:rsidRPr="007C56DA">
        <w:rPr>
          <w:sz w:val="28"/>
          <w:szCs w:val="28"/>
        </w:rPr>
        <w:t xml:space="preserve"> в области управления инновационным развитием региона</w:t>
      </w:r>
      <w:r w:rsidR="00F44AFB" w:rsidRPr="00F44AFB">
        <w:rPr>
          <w:sz w:val="28"/>
          <w:szCs w:val="28"/>
        </w:rPr>
        <w:t xml:space="preserve"> [55]</w:t>
      </w:r>
      <w:r w:rsidR="0053429F" w:rsidRPr="007C56DA">
        <w:rPr>
          <w:sz w:val="28"/>
          <w:szCs w:val="28"/>
        </w:rPr>
        <w:t>.</w:t>
      </w:r>
    </w:p>
    <w:p w14:paraId="2A9AA96C" w14:textId="6CBF3B59" w:rsidR="0053429F" w:rsidRPr="007C56DA" w:rsidRDefault="0053429F" w:rsidP="007C56DA">
      <w:pPr>
        <w:pStyle w:val="af"/>
        <w:widowControl w:val="0"/>
        <w:shd w:val="clear" w:color="auto" w:fill="FFFFFF"/>
        <w:tabs>
          <w:tab w:val="left" w:pos="851"/>
        </w:tabs>
        <w:spacing w:before="0" w:beforeAutospacing="0" w:after="0" w:afterAutospacing="0" w:line="360" w:lineRule="auto"/>
        <w:ind w:firstLine="709"/>
        <w:jc w:val="both"/>
        <w:rPr>
          <w:sz w:val="28"/>
          <w:szCs w:val="28"/>
        </w:rPr>
      </w:pPr>
      <w:r w:rsidRPr="007C56DA">
        <w:rPr>
          <w:sz w:val="28"/>
          <w:szCs w:val="28"/>
        </w:rPr>
        <w:t>Одной из наиболее известных и широко используемых методик является</w:t>
      </w:r>
      <w:r w:rsidR="00F638B1" w:rsidRPr="007C56DA">
        <w:rPr>
          <w:sz w:val="28"/>
          <w:szCs w:val="28"/>
        </w:rPr>
        <w:t xml:space="preserve"> «</w:t>
      </w:r>
      <w:r w:rsidRPr="007C56DA">
        <w:rPr>
          <w:rStyle w:val="ae"/>
          <w:rFonts w:eastAsiaTheme="majorEastAsia"/>
          <w:b w:val="0"/>
          <w:bCs w:val="0"/>
          <w:sz w:val="28"/>
          <w:szCs w:val="28"/>
        </w:rPr>
        <w:t>Рейтинг инновационной активности регионов России</w:t>
      </w:r>
      <w:r w:rsidR="00F638B1" w:rsidRPr="007C56DA">
        <w:rPr>
          <w:rStyle w:val="ae"/>
          <w:rFonts w:eastAsiaTheme="majorEastAsia"/>
          <w:b w:val="0"/>
          <w:bCs w:val="0"/>
          <w:sz w:val="28"/>
          <w:szCs w:val="28"/>
        </w:rPr>
        <w:t>»</w:t>
      </w:r>
      <w:r w:rsidRPr="007C56DA">
        <w:rPr>
          <w:sz w:val="28"/>
          <w:szCs w:val="28"/>
        </w:rPr>
        <w:t>, разрабатываемый Ассоциацией инновационных регионов России</w:t>
      </w:r>
      <w:r w:rsidR="00C427E4" w:rsidRPr="007C56DA">
        <w:rPr>
          <w:sz w:val="28"/>
          <w:szCs w:val="28"/>
        </w:rPr>
        <w:t xml:space="preserve"> (АИРР)</w:t>
      </w:r>
      <w:r w:rsidRPr="007C56DA">
        <w:rPr>
          <w:sz w:val="28"/>
          <w:szCs w:val="28"/>
        </w:rPr>
        <w:t xml:space="preserve">. Данная методика основана на анализе большого количества статистических показателей, характеризующих различные аспекты инновационной деятельности регионов, включая научные исследования и разработки, образование, промышленное производство, информационные технологии и </w:t>
      </w:r>
      <w:r w:rsidR="00C427E4" w:rsidRPr="007C56DA">
        <w:rPr>
          <w:sz w:val="28"/>
          <w:szCs w:val="28"/>
        </w:rPr>
        <w:t>другие</w:t>
      </w:r>
      <w:r w:rsidRPr="007C56DA">
        <w:rPr>
          <w:sz w:val="28"/>
          <w:szCs w:val="28"/>
        </w:rPr>
        <w:t>. Рейтинг позволяет сравнивать регионы по уровню инновационного развития, выявлять лидеров и аутсайдеров, а также отслеживать динамику изменений во времени</w:t>
      </w:r>
      <w:r w:rsidR="00F44AFB" w:rsidRPr="00F44AFB">
        <w:rPr>
          <w:sz w:val="28"/>
          <w:szCs w:val="28"/>
        </w:rPr>
        <w:t xml:space="preserve"> [42]</w:t>
      </w:r>
      <w:r w:rsidRPr="007C56DA">
        <w:rPr>
          <w:sz w:val="28"/>
          <w:szCs w:val="28"/>
        </w:rPr>
        <w:t>.</w:t>
      </w:r>
    </w:p>
    <w:p w14:paraId="7A73BF9C" w14:textId="6C35D68F" w:rsidR="0053429F" w:rsidRPr="007C56DA" w:rsidRDefault="0053429F" w:rsidP="00A45DE2">
      <w:pPr>
        <w:pStyle w:val="af"/>
        <w:widowControl w:val="0"/>
        <w:shd w:val="clear" w:color="auto" w:fill="FFFFFF"/>
        <w:tabs>
          <w:tab w:val="left" w:pos="851"/>
        </w:tabs>
        <w:spacing w:before="0" w:beforeAutospacing="0" w:after="0" w:afterAutospacing="0" w:line="360" w:lineRule="auto"/>
        <w:ind w:firstLine="709"/>
        <w:jc w:val="both"/>
        <w:rPr>
          <w:sz w:val="28"/>
          <w:szCs w:val="28"/>
        </w:rPr>
      </w:pPr>
      <w:r w:rsidRPr="007C56DA">
        <w:rPr>
          <w:sz w:val="28"/>
          <w:szCs w:val="28"/>
        </w:rPr>
        <w:t>Другой известной методикой является</w:t>
      </w:r>
      <w:r w:rsidR="00C427E4" w:rsidRPr="007C56DA">
        <w:rPr>
          <w:sz w:val="28"/>
          <w:szCs w:val="28"/>
        </w:rPr>
        <w:t xml:space="preserve"> </w:t>
      </w:r>
      <w:r w:rsidR="00C427E4" w:rsidRPr="007C56DA">
        <w:rPr>
          <w:rStyle w:val="ae"/>
          <w:rFonts w:eastAsiaTheme="majorEastAsia"/>
          <w:b w:val="0"/>
          <w:bCs w:val="0"/>
          <w:sz w:val="28"/>
          <w:szCs w:val="28"/>
        </w:rPr>
        <w:t>«</w:t>
      </w:r>
      <w:r w:rsidRPr="007C56DA">
        <w:rPr>
          <w:rStyle w:val="ae"/>
          <w:rFonts w:eastAsiaTheme="majorEastAsia"/>
          <w:b w:val="0"/>
          <w:bCs w:val="0"/>
          <w:sz w:val="28"/>
          <w:szCs w:val="28"/>
        </w:rPr>
        <w:t>Индекс инноваций</w:t>
      </w:r>
      <w:r w:rsidR="00C427E4" w:rsidRPr="007C56DA">
        <w:rPr>
          <w:rStyle w:val="ae"/>
          <w:rFonts w:eastAsiaTheme="majorEastAsia"/>
          <w:b w:val="0"/>
          <w:bCs w:val="0"/>
          <w:sz w:val="28"/>
          <w:szCs w:val="28"/>
        </w:rPr>
        <w:t>»</w:t>
      </w:r>
      <w:r w:rsidRPr="007C56DA">
        <w:rPr>
          <w:sz w:val="28"/>
          <w:szCs w:val="28"/>
        </w:rPr>
        <w:t xml:space="preserve">, </w:t>
      </w:r>
      <w:r w:rsidR="00C427E4" w:rsidRPr="007C56DA">
        <w:rPr>
          <w:sz w:val="28"/>
          <w:szCs w:val="28"/>
        </w:rPr>
        <w:t xml:space="preserve">который был </w:t>
      </w:r>
      <w:r w:rsidRPr="007C56DA">
        <w:rPr>
          <w:sz w:val="28"/>
          <w:szCs w:val="28"/>
        </w:rPr>
        <w:t>разраб</w:t>
      </w:r>
      <w:r w:rsidR="00C427E4" w:rsidRPr="007C56DA">
        <w:rPr>
          <w:sz w:val="28"/>
          <w:szCs w:val="28"/>
        </w:rPr>
        <w:t>отан</w:t>
      </w:r>
      <w:r w:rsidRPr="007C56DA">
        <w:rPr>
          <w:sz w:val="28"/>
          <w:szCs w:val="28"/>
        </w:rPr>
        <w:t xml:space="preserve"> Национальным исследовательским университетом </w:t>
      </w:r>
      <w:r w:rsidR="00C427E4" w:rsidRPr="007C56DA">
        <w:rPr>
          <w:sz w:val="28"/>
          <w:szCs w:val="28"/>
        </w:rPr>
        <w:t>«</w:t>
      </w:r>
      <w:r w:rsidRPr="007C56DA">
        <w:rPr>
          <w:sz w:val="28"/>
          <w:szCs w:val="28"/>
        </w:rPr>
        <w:t>Высшая школа экономики</w:t>
      </w:r>
      <w:r w:rsidR="00C427E4" w:rsidRPr="007C56DA">
        <w:rPr>
          <w:sz w:val="28"/>
          <w:szCs w:val="28"/>
        </w:rPr>
        <w:t>»</w:t>
      </w:r>
      <w:r w:rsidRPr="007C56DA">
        <w:rPr>
          <w:sz w:val="28"/>
          <w:szCs w:val="28"/>
        </w:rPr>
        <w:t xml:space="preserve"> (НИУ ВШЭ). Данная методика основана на анализе данных, полученных в результате проведения опросов экспертов и предприятий, а также на использовании статистических данных. Индекс инноваций позволяет оценить не только уровень инновационной активности регионов, но и факторы, влияющие на нее, такие как качество инновационной инфраструктуры, уровень развития науки и образования, а также предпринимательский климат.</w:t>
      </w:r>
      <w:r w:rsidR="00A45DE2">
        <w:rPr>
          <w:sz w:val="28"/>
          <w:szCs w:val="28"/>
        </w:rPr>
        <w:t xml:space="preserve"> </w:t>
      </w:r>
      <w:r w:rsidRPr="007C56DA">
        <w:rPr>
          <w:sz w:val="28"/>
          <w:szCs w:val="28"/>
        </w:rPr>
        <w:t>Также следует отметить методику </w:t>
      </w:r>
      <w:r w:rsidR="00C427E4" w:rsidRPr="007C56DA">
        <w:rPr>
          <w:rStyle w:val="ae"/>
          <w:rFonts w:eastAsiaTheme="majorEastAsia"/>
          <w:b w:val="0"/>
          <w:bCs w:val="0"/>
          <w:sz w:val="28"/>
          <w:szCs w:val="28"/>
        </w:rPr>
        <w:t>«</w:t>
      </w:r>
      <w:r w:rsidRPr="007C56DA">
        <w:rPr>
          <w:rStyle w:val="ae"/>
          <w:rFonts w:eastAsiaTheme="majorEastAsia"/>
          <w:b w:val="0"/>
          <w:bCs w:val="0"/>
          <w:sz w:val="28"/>
          <w:szCs w:val="28"/>
        </w:rPr>
        <w:t>Оценки инновационного потенциала регионов России</w:t>
      </w:r>
      <w:r w:rsidR="00C427E4" w:rsidRPr="007C56DA">
        <w:rPr>
          <w:rStyle w:val="ae"/>
          <w:rFonts w:eastAsiaTheme="majorEastAsia"/>
          <w:b w:val="0"/>
          <w:bCs w:val="0"/>
          <w:sz w:val="28"/>
          <w:szCs w:val="28"/>
        </w:rPr>
        <w:t>»</w:t>
      </w:r>
      <w:r w:rsidRPr="007C56DA">
        <w:rPr>
          <w:sz w:val="28"/>
          <w:szCs w:val="28"/>
        </w:rPr>
        <w:t xml:space="preserve">, разработанную Институтом экономики РАН. </w:t>
      </w:r>
      <w:r w:rsidR="00C427E4" w:rsidRPr="007C56DA">
        <w:rPr>
          <w:sz w:val="28"/>
          <w:szCs w:val="28"/>
        </w:rPr>
        <w:t>М</w:t>
      </w:r>
      <w:r w:rsidRPr="007C56DA">
        <w:rPr>
          <w:sz w:val="28"/>
          <w:szCs w:val="28"/>
        </w:rPr>
        <w:t xml:space="preserve">етодика основана на построении интегрального показателя </w:t>
      </w:r>
      <w:r w:rsidR="00C427E4" w:rsidRPr="007C56DA">
        <w:rPr>
          <w:sz w:val="28"/>
          <w:szCs w:val="28"/>
        </w:rPr>
        <w:t>инновационного потенциала</w:t>
      </w:r>
      <w:r w:rsidRPr="007C56DA">
        <w:rPr>
          <w:sz w:val="28"/>
          <w:szCs w:val="28"/>
        </w:rPr>
        <w:t xml:space="preserve">, </w:t>
      </w:r>
      <w:r w:rsidR="00C427E4" w:rsidRPr="007C56DA">
        <w:rPr>
          <w:sz w:val="28"/>
          <w:szCs w:val="28"/>
        </w:rPr>
        <w:t xml:space="preserve">который </w:t>
      </w:r>
      <w:r w:rsidRPr="007C56DA">
        <w:rPr>
          <w:sz w:val="28"/>
          <w:szCs w:val="28"/>
        </w:rPr>
        <w:t>учитыва</w:t>
      </w:r>
      <w:r w:rsidR="00C427E4" w:rsidRPr="007C56DA">
        <w:rPr>
          <w:sz w:val="28"/>
          <w:szCs w:val="28"/>
        </w:rPr>
        <w:t>ет</w:t>
      </w:r>
      <w:r w:rsidRPr="007C56DA">
        <w:rPr>
          <w:sz w:val="28"/>
          <w:szCs w:val="28"/>
        </w:rPr>
        <w:t xml:space="preserve"> четыре основных компонента: ресурсный, институциональный, инфраструктурный и интеллектуальный. Оценка осуществляется на основе анализа статистических данных и экспертных оценок</w:t>
      </w:r>
      <w:r w:rsidR="00F44AFB" w:rsidRPr="00F44AFB">
        <w:rPr>
          <w:sz w:val="28"/>
          <w:szCs w:val="28"/>
        </w:rPr>
        <w:t xml:space="preserve"> [30]</w:t>
      </w:r>
      <w:r w:rsidRPr="007C56DA">
        <w:rPr>
          <w:sz w:val="28"/>
          <w:szCs w:val="28"/>
        </w:rPr>
        <w:t>.</w:t>
      </w:r>
    </w:p>
    <w:p w14:paraId="75A380F0" w14:textId="7CBB2E92" w:rsidR="0053429F" w:rsidRPr="007C56DA" w:rsidRDefault="0053429F" w:rsidP="007C56DA">
      <w:pPr>
        <w:pStyle w:val="af"/>
        <w:widowControl w:val="0"/>
        <w:shd w:val="clear" w:color="auto" w:fill="FFFFFF"/>
        <w:tabs>
          <w:tab w:val="left" w:pos="851"/>
        </w:tabs>
        <w:spacing w:before="0" w:beforeAutospacing="0" w:after="0" w:afterAutospacing="0" w:line="360" w:lineRule="auto"/>
        <w:ind w:firstLine="709"/>
        <w:jc w:val="both"/>
        <w:rPr>
          <w:sz w:val="28"/>
          <w:szCs w:val="28"/>
        </w:rPr>
      </w:pPr>
      <w:r w:rsidRPr="007C56DA">
        <w:rPr>
          <w:sz w:val="28"/>
          <w:szCs w:val="28"/>
        </w:rPr>
        <w:t xml:space="preserve">Помимо вышеперечисленных методик, существует ряд других подходов к оценке </w:t>
      </w:r>
      <w:r w:rsidR="00C427E4" w:rsidRPr="007C56DA">
        <w:rPr>
          <w:sz w:val="28"/>
          <w:szCs w:val="28"/>
        </w:rPr>
        <w:t>инновационного потенциала</w:t>
      </w:r>
      <w:r w:rsidRPr="007C56DA">
        <w:rPr>
          <w:sz w:val="28"/>
          <w:szCs w:val="28"/>
        </w:rPr>
        <w:t xml:space="preserve"> регионов, разработанных отдельными учеными и организациями. Проведенный анализ существующих методик </w:t>
      </w:r>
      <w:r w:rsidRPr="007C56DA">
        <w:rPr>
          <w:sz w:val="28"/>
          <w:szCs w:val="28"/>
        </w:rPr>
        <w:lastRenderedPageBreak/>
        <w:t xml:space="preserve">оценки </w:t>
      </w:r>
      <w:r w:rsidR="00C427E4" w:rsidRPr="007C56DA">
        <w:rPr>
          <w:sz w:val="28"/>
          <w:szCs w:val="28"/>
        </w:rPr>
        <w:t>инновационного потенциала</w:t>
      </w:r>
      <w:r w:rsidRPr="007C56DA">
        <w:rPr>
          <w:sz w:val="28"/>
          <w:szCs w:val="28"/>
        </w:rPr>
        <w:t xml:space="preserve"> регионов позволяет выявить их достоинства и недостатки, что необходимо для выбора наиболее подходящего подхода к решению конкретной задачи</w:t>
      </w:r>
      <w:r w:rsidR="00C427E4" w:rsidRPr="007C56DA">
        <w:rPr>
          <w:sz w:val="28"/>
          <w:szCs w:val="28"/>
        </w:rPr>
        <w:t xml:space="preserve">. К </w:t>
      </w:r>
      <w:r w:rsidR="00C427E4" w:rsidRPr="007C56DA">
        <w:rPr>
          <w:rStyle w:val="ae"/>
          <w:rFonts w:eastAsiaTheme="majorEastAsia"/>
          <w:b w:val="0"/>
          <w:bCs w:val="0"/>
          <w:sz w:val="28"/>
          <w:szCs w:val="28"/>
        </w:rPr>
        <w:t>д</w:t>
      </w:r>
      <w:r w:rsidRPr="007C56DA">
        <w:rPr>
          <w:rStyle w:val="ae"/>
          <w:rFonts w:eastAsiaTheme="majorEastAsia"/>
          <w:b w:val="0"/>
          <w:bCs w:val="0"/>
          <w:sz w:val="28"/>
          <w:szCs w:val="28"/>
        </w:rPr>
        <w:t>остоинства</w:t>
      </w:r>
      <w:r w:rsidR="00C427E4" w:rsidRPr="007C56DA">
        <w:rPr>
          <w:rStyle w:val="ae"/>
          <w:rFonts w:eastAsiaTheme="majorEastAsia"/>
          <w:b w:val="0"/>
          <w:bCs w:val="0"/>
          <w:sz w:val="28"/>
          <w:szCs w:val="28"/>
        </w:rPr>
        <w:t>м</w:t>
      </w:r>
      <w:r w:rsidRPr="007C56DA">
        <w:rPr>
          <w:rStyle w:val="ae"/>
          <w:rFonts w:eastAsiaTheme="majorEastAsia"/>
          <w:b w:val="0"/>
          <w:bCs w:val="0"/>
          <w:sz w:val="28"/>
          <w:szCs w:val="28"/>
        </w:rPr>
        <w:t xml:space="preserve"> методик оценки </w:t>
      </w:r>
      <w:r w:rsidR="00C427E4" w:rsidRPr="007C56DA">
        <w:rPr>
          <w:rStyle w:val="ae"/>
          <w:rFonts w:eastAsiaTheme="majorEastAsia"/>
          <w:b w:val="0"/>
          <w:bCs w:val="0"/>
          <w:sz w:val="28"/>
          <w:szCs w:val="28"/>
        </w:rPr>
        <w:t>инновационного потенциала</w:t>
      </w:r>
      <w:r w:rsidRPr="007C56DA">
        <w:rPr>
          <w:rStyle w:val="ae"/>
          <w:rFonts w:eastAsiaTheme="majorEastAsia"/>
          <w:b w:val="0"/>
          <w:bCs w:val="0"/>
          <w:sz w:val="28"/>
          <w:szCs w:val="28"/>
        </w:rPr>
        <w:t xml:space="preserve"> регионов</w:t>
      </w:r>
      <w:r w:rsidR="00C427E4" w:rsidRPr="007C56DA">
        <w:rPr>
          <w:rStyle w:val="ae"/>
          <w:rFonts w:eastAsiaTheme="majorEastAsia"/>
          <w:b w:val="0"/>
          <w:bCs w:val="0"/>
          <w:sz w:val="28"/>
          <w:szCs w:val="28"/>
        </w:rPr>
        <w:t xml:space="preserve"> можно отнести</w:t>
      </w:r>
      <w:r w:rsidRPr="007C56DA">
        <w:rPr>
          <w:rStyle w:val="ae"/>
          <w:rFonts w:eastAsiaTheme="majorEastAsia"/>
          <w:b w:val="0"/>
          <w:bCs w:val="0"/>
          <w:sz w:val="28"/>
          <w:szCs w:val="28"/>
        </w:rPr>
        <w:t>:</w:t>
      </w:r>
    </w:p>
    <w:p w14:paraId="1C96633D" w14:textId="13DF655D" w:rsidR="0053429F" w:rsidRPr="007C56DA" w:rsidRDefault="00C427E4" w:rsidP="007C56DA">
      <w:pPr>
        <w:widowControl w:val="0"/>
        <w:numPr>
          <w:ilvl w:val="0"/>
          <w:numId w:val="7"/>
        </w:numPr>
        <w:shd w:val="clear" w:color="auto" w:fill="FFFFFF"/>
        <w:tabs>
          <w:tab w:val="left" w:pos="851"/>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возможности сравнения регионов</w:t>
      </w:r>
      <w:r w:rsidRPr="007C56DA">
        <w:rPr>
          <w:rFonts w:ascii="Times New Roman" w:hAnsi="Times New Roman" w:cs="Times New Roman"/>
          <w:sz w:val="28"/>
          <w:szCs w:val="28"/>
        </w:rPr>
        <w:t xml:space="preserve"> по уровню инновационного развития, выявления лидеров и аутсайдеров, а также отслеживания динамики изменений;</w:t>
      </w:r>
    </w:p>
    <w:p w14:paraId="5069CBF0" w14:textId="091390F4" w:rsidR="0053429F" w:rsidRPr="007C56DA" w:rsidRDefault="00C427E4" w:rsidP="007C56DA">
      <w:pPr>
        <w:widowControl w:val="0"/>
        <w:numPr>
          <w:ilvl w:val="0"/>
          <w:numId w:val="7"/>
        </w:numPr>
        <w:shd w:val="clear" w:color="auto" w:fill="FFFFFF"/>
        <w:tabs>
          <w:tab w:val="left" w:pos="851"/>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выявление факторов, влияющих на инновационный потенциал</w:t>
      </w:r>
      <w:r w:rsidRPr="007C56DA">
        <w:rPr>
          <w:rFonts w:ascii="Times New Roman" w:hAnsi="Times New Roman" w:cs="Times New Roman"/>
          <w:sz w:val="28"/>
          <w:szCs w:val="28"/>
        </w:rPr>
        <w:t>;</w:t>
      </w:r>
    </w:p>
    <w:p w14:paraId="05C1998C" w14:textId="64A80C21" w:rsidR="0053429F" w:rsidRPr="007C56DA" w:rsidRDefault="00C427E4" w:rsidP="007C56DA">
      <w:pPr>
        <w:widowControl w:val="0"/>
        <w:numPr>
          <w:ilvl w:val="0"/>
          <w:numId w:val="7"/>
        </w:numPr>
        <w:shd w:val="clear" w:color="auto" w:fill="FFFFFF"/>
        <w:tabs>
          <w:tab w:val="left" w:pos="851"/>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оценка эффективности инновационной политики</w:t>
      </w:r>
      <w:r w:rsidRPr="007C56DA">
        <w:rPr>
          <w:rFonts w:ascii="Times New Roman" w:hAnsi="Times New Roman" w:cs="Times New Roman"/>
          <w:sz w:val="28"/>
          <w:szCs w:val="28"/>
        </w:rPr>
        <w:t xml:space="preserve"> и выработка рекомендаций по ее совершенствованию.</w:t>
      </w:r>
    </w:p>
    <w:p w14:paraId="6F2C3DCA" w14:textId="062AFC06" w:rsidR="0053429F" w:rsidRPr="007C56DA" w:rsidRDefault="00C427E4" w:rsidP="007C56DA">
      <w:pPr>
        <w:pStyle w:val="af"/>
        <w:widowControl w:val="0"/>
        <w:shd w:val="clear" w:color="auto" w:fill="FFFFFF"/>
        <w:tabs>
          <w:tab w:val="left" w:pos="851"/>
        </w:tabs>
        <w:spacing w:before="0" w:beforeAutospacing="0" w:after="0" w:afterAutospacing="0" w:line="360" w:lineRule="auto"/>
        <w:ind w:firstLine="709"/>
        <w:jc w:val="both"/>
        <w:rPr>
          <w:sz w:val="28"/>
          <w:szCs w:val="28"/>
        </w:rPr>
      </w:pPr>
      <w:r w:rsidRPr="007C56DA">
        <w:rPr>
          <w:rStyle w:val="ae"/>
          <w:rFonts w:eastAsiaTheme="majorEastAsia"/>
          <w:b w:val="0"/>
          <w:bCs w:val="0"/>
          <w:sz w:val="28"/>
          <w:szCs w:val="28"/>
        </w:rPr>
        <w:t>Среди н</w:t>
      </w:r>
      <w:r w:rsidR="0053429F" w:rsidRPr="007C56DA">
        <w:rPr>
          <w:rStyle w:val="ae"/>
          <w:rFonts w:eastAsiaTheme="majorEastAsia"/>
          <w:b w:val="0"/>
          <w:bCs w:val="0"/>
          <w:sz w:val="28"/>
          <w:szCs w:val="28"/>
        </w:rPr>
        <w:t>едостатк</w:t>
      </w:r>
      <w:r w:rsidRPr="007C56DA">
        <w:rPr>
          <w:rStyle w:val="ae"/>
          <w:rFonts w:eastAsiaTheme="majorEastAsia"/>
          <w:b w:val="0"/>
          <w:bCs w:val="0"/>
          <w:sz w:val="28"/>
          <w:szCs w:val="28"/>
        </w:rPr>
        <w:t>ов</w:t>
      </w:r>
      <w:r w:rsidR="0053429F" w:rsidRPr="007C56DA">
        <w:rPr>
          <w:rStyle w:val="ae"/>
          <w:rFonts w:eastAsiaTheme="majorEastAsia"/>
          <w:b w:val="0"/>
          <w:bCs w:val="0"/>
          <w:sz w:val="28"/>
          <w:szCs w:val="28"/>
        </w:rPr>
        <w:t xml:space="preserve"> методик оценки </w:t>
      </w:r>
      <w:r w:rsidRPr="007C56DA">
        <w:rPr>
          <w:rStyle w:val="ae"/>
          <w:rFonts w:eastAsiaTheme="majorEastAsia"/>
          <w:b w:val="0"/>
          <w:bCs w:val="0"/>
          <w:sz w:val="28"/>
          <w:szCs w:val="28"/>
        </w:rPr>
        <w:t>инновационного потенциала</w:t>
      </w:r>
      <w:r w:rsidR="0053429F" w:rsidRPr="007C56DA">
        <w:rPr>
          <w:rStyle w:val="ae"/>
          <w:rFonts w:eastAsiaTheme="majorEastAsia"/>
          <w:b w:val="0"/>
          <w:bCs w:val="0"/>
          <w:sz w:val="28"/>
          <w:szCs w:val="28"/>
        </w:rPr>
        <w:t xml:space="preserve"> </w:t>
      </w:r>
      <w:r w:rsidRPr="007C56DA">
        <w:rPr>
          <w:rStyle w:val="ae"/>
          <w:rFonts w:eastAsiaTheme="majorEastAsia"/>
          <w:b w:val="0"/>
          <w:bCs w:val="0"/>
          <w:sz w:val="28"/>
          <w:szCs w:val="28"/>
        </w:rPr>
        <w:t>субъектов Российской Федерации выделяют</w:t>
      </w:r>
      <w:r w:rsidR="0053429F" w:rsidRPr="007C56DA">
        <w:rPr>
          <w:rStyle w:val="ae"/>
          <w:rFonts w:eastAsiaTheme="majorEastAsia"/>
          <w:b w:val="0"/>
          <w:bCs w:val="0"/>
          <w:sz w:val="28"/>
          <w:szCs w:val="28"/>
        </w:rPr>
        <w:t>:</w:t>
      </w:r>
    </w:p>
    <w:p w14:paraId="0F4B557D" w14:textId="062FBEDF" w:rsidR="0053429F" w:rsidRPr="007C56DA" w:rsidRDefault="00C427E4" w:rsidP="007C56DA">
      <w:pPr>
        <w:widowControl w:val="0"/>
        <w:numPr>
          <w:ilvl w:val="0"/>
          <w:numId w:val="8"/>
        </w:numPr>
        <w:shd w:val="clear" w:color="auto" w:fill="FFFFFF"/>
        <w:tabs>
          <w:tab w:val="left" w:pos="851"/>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 xml:space="preserve">сложность сбора и обработки </w:t>
      </w:r>
      <w:r w:rsidRPr="007C56DA">
        <w:rPr>
          <w:rFonts w:ascii="Times New Roman" w:hAnsi="Times New Roman" w:cs="Times New Roman"/>
          <w:sz w:val="28"/>
          <w:szCs w:val="28"/>
        </w:rPr>
        <w:t>большого количества статистических данных, что может быть затруднительно для регионов с недостаточно развитой статистической службой;</w:t>
      </w:r>
    </w:p>
    <w:p w14:paraId="581B4D7D" w14:textId="6FC9A1E1" w:rsidR="0053429F" w:rsidRPr="007C56DA" w:rsidRDefault="00C427E4" w:rsidP="007C56DA">
      <w:pPr>
        <w:widowControl w:val="0"/>
        <w:numPr>
          <w:ilvl w:val="0"/>
          <w:numId w:val="8"/>
        </w:numPr>
        <w:shd w:val="clear" w:color="auto" w:fill="FFFFFF"/>
        <w:tabs>
          <w:tab w:val="left" w:pos="851"/>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субъективность экспертных оценок</w:t>
      </w:r>
      <w:r w:rsidRPr="007C56DA">
        <w:rPr>
          <w:rFonts w:ascii="Times New Roman" w:hAnsi="Times New Roman" w:cs="Times New Roman"/>
          <w:sz w:val="28"/>
          <w:szCs w:val="28"/>
        </w:rPr>
        <w:t xml:space="preserve"> в некоторых методиках;</w:t>
      </w:r>
    </w:p>
    <w:p w14:paraId="2A788D47" w14:textId="220772ED" w:rsidR="0053429F" w:rsidRPr="007C56DA" w:rsidRDefault="00C427E4" w:rsidP="007C56DA">
      <w:pPr>
        <w:widowControl w:val="0"/>
        <w:numPr>
          <w:ilvl w:val="0"/>
          <w:numId w:val="8"/>
        </w:numPr>
        <w:shd w:val="clear" w:color="auto" w:fill="FFFFFF"/>
        <w:tabs>
          <w:tab w:val="left" w:pos="851"/>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ограниченность показателей:</w:t>
      </w:r>
      <w:r w:rsidRPr="007C56DA">
        <w:rPr>
          <w:rFonts w:ascii="Times New Roman" w:hAnsi="Times New Roman" w:cs="Times New Roman"/>
          <w:sz w:val="28"/>
          <w:szCs w:val="28"/>
        </w:rPr>
        <w:t> не все методики учитывают все аспекты инновационной деятельности регионов, что может приводить к неполной и искаженной оценке</w:t>
      </w:r>
      <w:r w:rsidR="0069022D" w:rsidRPr="007C56DA">
        <w:rPr>
          <w:rFonts w:ascii="Times New Roman" w:hAnsi="Times New Roman" w:cs="Times New Roman"/>
          <w:sz w:val="28"/>
          <w:szCs w:val="28"/>
        </w:rPr>
        <w:t>;</w:t>
      </w:r>
    </w:p>
    <w:p w14:paraId="6DD0A09A" w14:textId="68751F30" w:rsidR="0053429F" w:rsidRPr="007C56DA" w:rsidRDefault="00C427E4" w:rsidP="007C56DA">
      <w:pPr>
        <w:widowControl w:val="0"/>
        <w:numPr>
          <w:ilvl w:val="0"/>
          <w:numId w:val="8"/>
        </w:numPr>
        <w:shd w:val="clear" w:color="auto" w:fill="FFFFFF"/>
        <w:tabs>
          <w:tab w:val="left" w:pos="851"/>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сложность интерпретации результатов</w:t>
      </w:r>
      <w:r w:rsidRPr="007C56DA">
        <w:rPr>
          <w:rFonts w:ascii="Times New Roman" w:hAnsi="Times New Roman" w:cs="Times New Roman"/>
          <w:sz w:val="28"/>
          <w:szCs w:val="28"/>
        </w:rPr>
        <w:t>.</w:t>
      </w:r>
    </w:p>
    <w:p w14:paraId="1702899E" w14:textId="77777777" w:rsidR="004369F0" w:rsidRPr="007C56DA" w:rsidRDefault="004369F0" w:rsidP="007C56DA">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7C56DA">
        <w:rPr>
          <w:sz w:val="28"/>
          <w:szCs w:val="28"/>
        </w:rPr>
        <w:t>Выбор оптимальной методики оценки инновационного потенциала регионов для целей конкретного исследования должен основываться на следующих критериях:</w:t>
      </w:r>
    </w:p>
    <w:p w14:paraId="57662E6A" w14:textId="77777777" w:rsidR="004369F0" w:rsidRPr="007C56DA" w:rsidRDefault="004369F0" w:rsidP="007C56DA">
      <w:pPr>
        <w:widowControl w:val="0"/>
        <w:numPr>
          <w:ilvl w:val="0"/>
          <w:numId w:val="9"/>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соответствие целям и задачам исследования;</w:t>
      </w:r>
    </w:p>
    <w:p w14:paraId="060F854F" w14:textId="77777777" w:rsidR="004369F0" w:rsidRPr="007C56DA" w:rsidRDefault="004369F0" w:rsidP="007C56DA">
      <w:pPr>
        <w:widowControl w:val="0"/>
        <w:numPr>
          <w:ilvl w:val="0"/>
          <w:numId w:val="9"/>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доступность данных, которые</w:t>
      </w:r>
      <w:r w:rsidRPr="007C56DA">
        <w:rPr>
          <w:rFonts w:ascii="Times New Roman" w:hAnsi="Times New Roman" w:cs="Times New Roman"/>
          <w:sz w:val="28"/>
          <w:szCs w:val="28"/>
        </w:rPr>
        <w:t xml:space="preserve"> могут быть получены из официальных источников;</w:t>
      </w:r>
    </w:p>
    <w:p w14:paraId="1C79D149" w14:textId="77777777" w:rsidR="004369F0" w:rsidRPr="007C56DA" w:rsidRDefault="004369F0" w:rsidP="007C56DA">
      <w:pPr>
        <w:widowControl w:val="0"/>
        <w:numPr>
          <w:ilvl w:val="0"/>
          <w:numId w:val="9"/>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объективность</w:t>
      </w:r>
      <w:r w:rsidRPr="007C56DA">
        <w:rPr>
          <w:rFonts w:ascii="Times New Roman" w:hAnsi="Times New Roman" w:cs="Times New Roman"/>
          <w:sz w:val="28"/>
          <w:szCs w:val="28"/>
        </w:rPr>
        <w:t xml:space="preserve"> и минимизация влияния субъективных факторов на результаты оценки;</w:t>
      </w:r>
    </w:p>
    <w:p w14:paraId="085EB018" w14:textId="77777777" w:rsidR="004369F0" w:rsidRPr="007C56DA" w:rsidRDefault="004369F0" w:rsidP="007C56DA">
      <w:pPr>
        <w:widowControl w:val="0"/>
        <w:numPr>
          <w:ilvl w:val="0"/>
          <w:numId w:val="9"/>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простота интерпретации и</w:t>
      </w:r>
      <w:r w:rsidRPr="007C56DA">
        <w:rPr>
          <w:rFonts w:ascii="Times New Roman" w:hAnsi="Times New Roman" w:cs="Times New Roman"/>
          <w:sz w:val="28"/>
          <w:szCs w:val="28"/>
        </w:rPr>
        <w:t xml:space="preserve"> понятность для лиц, принимающих решения;</w:t>
      </w:r>
    </w:p>
    <w:p w14:paraId="339642A4" w14:textId="77777777" w:rsidR="004369F0" w:rsidRPr="007C56DA" w:rsidRDefault="004369F0" w:rsidP="007C56DA">
      <w:pPr>
        <w:widowControl w:val="0"/>
        <w:numPr>
          <w:ilvl w:val="0"/>
          <w:numId w:val="9"/>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lastRenderedPageBreak/>
        <w:t>возможность динамического анализа</w:t>
      </w:r>
      <w:r w:rsidRPr="007C56DA">
        <w:rPr>
          <w:rFonts w:ascii="Times New Roman" w:hAnsi="Times New Roman" w:cs="Times New Roman"/>
          <w:sz w:val="28"/>
          <w:szCs w:val="28"/>
        </w:rPr>
        <w:t>;</w:t>
      </w:r>
    </w:p>
    <w:p w14:paraId="0B6E06AB" w14:textId="441AA2E5" w:rsidR="004369F0" w:rsidRPr="007C56DA" w:rsidRDefault="004369F0" w:rsidP="007C56DA">
      <w:pPr>
        <w:widowControl w:val="0"/>
        <w:numPr>
          <w:ilvl w:val="0"/>
          <w:numId w:val="9"/>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экономическая эффективность</w:t>
      </w:r>
      <w:r w:rsidRPr="007C56DA">
        <w:rPr>
          <w:rFonts w:ascii="Times New Roman" w:hAnsi="Times New Roman" w:cs="Times New Roman"/>
          <w:sz w:val="28"/>
          <w:szCs w:val="28"/>
        </w:rPr>
        <w:t>.</w:t>
      </w:r>
    </w:p>
    <w:p w14:paraId="77AE1C8B" w14:textId="691317F6" w:rsidR="0053429F" w:rsidRPr="007C56DA" w:rsidRDefault="0069022D" w:rsidP="007C56DA">
      <w:pPr>
        <w:pStyle w:val="af"/>
        <w:widowControl w:val="0"/>
        <w:shd w:val="clear" w:color="auto" w:fill="FFFFFF"/>
        <w:tabs>
          <w:tab w:val="left" w:pos="851"/>
        </w:tabs>
        <w:spacing w:before="0" w:beforeAutospacing="0" w:after="0" w:afterAutospacing="0" w:line="360" w:lineRule="auto"/>
        <w:ind w:firstLine="709"/>
        <w:jc w:val="both"/>
        <w:rPr>
          <w:rStyle w:val="ae"/>
          <w:rFonts w:eastAsiaTheme="majorEastAsia"/>
          <w:b w:val="0"/>
          <w:bCs w:val="0"/>
          <w:sz w:val="28"/>
          <w:szCs w:val="28"/>
        </w:rPr>
      </w:pPr>
      <w:r w:rsidRPr="007C56DA">
        <w:rPr>
          <w:rStyle w:val="ae"/>
          <w:rFonts w:eastAsiaTheme="majorEastAsia"/>
          <w:b w:val="0"/>
          <w:bCs w:val="0"/>
          <w:sz w:val="28"/>
          <w:szCs w:val="28"/>
        </w:rPr>
        <w:t xml:space="preserve">Проведем сравнительный анализ </w:t>
      </w:r>
      <w:r w:rsidR="0053429F" w:rsidRPr="007C56DA">
        <w:rPr>
          <w:rStyle w:val="ae"/>
          <w:rFonts w:eastAsiaTheme="majorEastAsia"/>
          <w:b w:val="0"/>
          <w:bCs w:val="0"/>
          <w:sz w:val="28"/>
          <w:szCs w:val="28"/>
        </w:rPr>
        <w:t>достоинств и недостатков различных методологических подходов</w:t>
      </w:r>
      <w:r w:rsidRPr="007C56DA">
        <w:rPr>
          <w:rStyle w:val="ae"/>
          <w:rFonts w:eastAsiaTheme="majorEastAsia"/>
          <w:b w:val="0"/>
          <w:bCs w:val="0"/>
          <w:sz w:val="28"/>
          <w:szCs w:val="28"/>
        </w:rPr>
        <w:t>. Данное сравнение представлено ниже в таблице</w:t>
      </w:r>
      <w:r w:rsidRPr="007C56DA">
        <w:rPr>
          <w:rStyle w:val="ae"/>
          <w:rFonts w:eastAsiaTheme="majorEastAsia"/>
          <w:b w:val="0"/>
          <w:bCs w:val="0"/>
          <w:sz w:val="28"/>
          <w:szCs w:val="28"/>
          <w:lang w:val="en-US"/>
        </w:rPr>
        <w:t> </w:t>
      </w:r>
      <w:r w:rsidRPr="007C56DA">
        <w:rPr>
          <w:rStyle w:val="ae"/>
          <w:rFonts w:eastAsiaTheme="majorEastAsia"/>
          <w:b w:val="0"/>
          <w:bCs w:val="0"/>
          <w:sz w:val="28"/>
          <w:szCs w:val="28"/>
        </w:rPr>
        <w:t>1.</w:t>
      </w:r>
    </w:p>
    <w:p w14:paraId="0F51A15D" w14:textId="77777777" w:rsidR="0069022D" w:rsidRPr="007C56DA" w:rsidRDefault="0069022D" w:rsidP="007C56DA">
      <w:pPr>
        <w:pStyle w:val="af"/>
        <w:widowControl w:val="0"/>
        <w:shd w:val="clear" w:color="auto" w:fill="FFFFFF"/>
        <w:tabs>
          <w:tab w:val="left" w:pos="851"/>
        </w:tabs>
        <w:spacing w:before="0" w:beforeAutospacing="0" w:after="0" w:afterAutospacing="0" w:line="360" w:lineRule="auto"/>
        <w:ind w:firstLine="709"/>
        <w:jc w:val="both"/>
        <w:rPr>
          <w:rStyle w:val="ae"/>
          <w:rFonts w:eastAsiaTheme="majorEastAsia"/>
          <w:b w:val="0"/>
          <w:bCs w:val="0"/>
          <w:sz w:val="28"/>
          <w:szCs w:val="28"/>
        </w:rPr>
      </w:pPr>
    </w:p>
    <w:p w14:paraId="6CE185DF" w14:textId="467B2F10" w:rsidR="0069022D" w:rsidRPr="007C56DA" w:rsidRDefault="0069022D" w:rsidP="007C56DA">
      <w:pPr>
        <w:pStyle w:val="af"/>
        <w:widowControl w:val="0"/>
        <w:shd w:val="clear" w:color="auto" w:fill="FFFFFF"/>
        <w:tabs>
          <w:tab w:val="left" w:pos="851"/>
        </w:tabs>
        <w:spacing w:before="0" w:beforeAutospacing="0" w:after="0" w:afterAutospacing="0" w:line="360" w:lineRule="auto"/>
        <w:jc w:val="both"/>
        <w:rPr>
          <w:sz w:val="28"/>
          <w:szCs w:val="28"/>
        </w:rPr>
      </w:pPr>
      <w:r w:rsidRPr="007C56DA">
        <w:rPr>
          <w:rStyle w:val="ae"/>
          <w:rFonts w:eastAsiaTheme="majorEastAsia"/>
          <w:b w:val="0"/>
          <w:bCs w:val="0"/>
          <w:sz w:val="28"/>
          <w:szCs w:val="28"/>
        </w:rPr>
        <w:t>Таблица 1 – Сравнение методик оценки инновационного потенциала</w:t>
      </w:r>
    </w:p>
    <w:tbl>
      <w:tblPr>
        <w:tblStyle w:val="af0"/>
        <w:tblW w:w="5000" w:type="pct"/>
        <w:tblInd w:w="-5" w:type="dxa"/>
        <w:tblLook w:val="04A0" w:firstRow="1" w:lastRow="0" w:firstColumn="1" w:lastColumn="0" w:noHBand="0" w:noVBand="1"/>
      </w:tblPr>
      <w:tblGrid>
        <w:gridCol w:w="2265"/>
        <w:gridCol w:w="3542"/>
        <w:gridCol w:w="3538"/>
      </w:tblGrid>
      <w:tr w:rsidR="007C56DA" w:rsidRPr="00313E2B" w14:paraId="5AA8743F" w14:textId="77777777" w:rsidTr="00E30C07">
        <w:trPr>
          <w:trHeight w:val="20"/>
        </w:trPr>
        <w:tc>
          <w:tcPr>
            <w:tcW w:w="1212" w:type="pct"/>
            <w:hideMark/>
          </w:tcPr>
          <w:p w14:paraId="6D89F036" w14:textId="77777777" w:rsidR="0053429F" w:rsidRPr="00313E2B" w:rsidRDefault="0053429F" w:rsidP="007C56DA">
            <w:pPr>
              <w:widowControl w:val="0"/>
              <w:jc w:val="center"/>
              <w:rPr>
                <w:rFonts w:ascii="Times New Roman" w:hAnsi="Times New Roman" w:cs="Times New Roman"/>
                <w:sz w:val="24"/>
                <w:szCs w:val="24"/>
              </w:rPr>
            </w:pPr>
            <w:r w:rsidRPr="00313E2B">
              <w:rPr>
                <w:rFonts w:ascii="Times New Roman" w:hAnsi="Times New Roman" w:cs="Times New Roman"/>
                <w:sz w:val="24"/>
                <w:szCs w:val="24"/>
              </w:rPr>
              <w:t>Методика</w:t>
            </w:r>
          </w:p>
        </w:tc>
        <w:tc>
          <w:tcPr>
            <w:tcW w:w="1895" w:type="pct"/>
            <w:hideMark/>
          </w:tcPr>
          <w:p w14:paraId="5FD14139" w14:textId="77777777" w:rsidR="0053429F" w:rsidRPr="00313E2B" w:rsidRDefault="0053429F" w:rsidP="007C56DA">
            <w:pPr>
              <w:widowControl w:val="0"/>
              <w:jc w:val="center"/>
              <w:rPr>
                <w:rFonts w:ascii="Times New Roman" w:hAnsi="Times New Roman" w:cs="Times New Roman"/>
                <w:sz w:val="24"/>
                <w:szCs w:val="24"/>
              </w:rPr>
            </w:pPr>
            <w:r w:rsidRPr="00313E2B">
              <w:rPr>
                <w:rFonts w:ascii="Times New Roman" w:hAnsi="Times New Roman" w:cs="Times New Roman"/>
                <w:sz w:val="24"/>
                <w:szCs w:val="24"/>
              </w:rPr>
              <w:t>Достоинства</w:t>
            </w:r>
          </w:p>
        </w:tc>
        <w:tc>
          <w:tcPr>
            <w:tcW w:w="1893" w:type="pct"/>
            <w:hideMark/>
          </w:tcPr>
          <w:p w14:paraId="79C0206A" w14:textId="77777777" w:rsidR="0053429F" w:rsidRPr="00313E2B" w:rsidRDefault="0053429F" w:rsidP="007C56DA">
            <w:pPr>
              <w:widowControl w:val="0"/>
              <w:jc w:val="center"/>
              <w:rPr>
                <w:rFonts w:ascii="Times New Roman" w:hAnsi="Times New Roman" w:cs="Times New Roman"/>
                <w:sz w:val="24"/>
                <w:szCs w:val="24"/>
              </w:rPr>
            </w:pPr>
            <w:r w:rsidRPr="00313E2B">
              <w:rPr>
                <w:rFonts w:ascii="Times New Roman" w:hAnsi="Times New Roman" w:cs="Times New Roman"/>
                <w:sz w:val="24"/>
                <w:szCs w:val="24"/>
              </w:rPr>
              <w:t>Недостатки</w:t>
            </w:r>
          </w:p>
        </w:tc>
      </w:tr>
      <w:tr w:rsidR="007C56DA" w:rsidRPr="00313E2B" w14:paraId="39948179" w14:textId="77777777" w:rsidTr="00E30C07">
        <w:trPr>
          <w:trHeight w:val="20"/>
        </w:trPr>
        <w:tc>
          <w:tcPr>
            <w:tcW w:w="1212" w:type="pct"/>
            <w:hideMark/>
          </w:tcPr>
          <w:p w14:paraId="0B808AE7" w14:textId="77777777" w:rsidR="0053429F" w:rsidRPr="00313E2B" w:rsidRDefault="0053429F" w:rsidP="007C56DA">
            <w:pPr>
              <w:widowControl w:val="0"/>
              <w:rPr>
                <w:rFonts w:ascii="Times New Roman" w:hAnsi="Times New Roman" w:cs="Times New Roman"/>
                <w:sz w:val="24"/>
                <w:szCs w:val="24"/>
              </w:rPr>
            </w:pPr>
            <w:r w:rsidRPr="00313E2B">
              <w:rPr>
                <w:rFonts w:ascii="Times New Roman" w:hAnsi="Times New Roman" w:cs="Times New Roman"/>
                <w:sz w:val="24"/>
                <w:szCs w:val="24"/>
              </w:rPr>
              <w:t>Рейтинг инновационной активности регионов России (АИРР)</w:t>
            </w:r>
          </w:p>
        </w:tc>
        <w:tc>
          <w:tcPr>
            <w:tcW w:w="1895" w:type="pct"/>
            <w:hideMark/>
          </w:tcPr>
          <w:p w14:paraId="5D5D769D" w14:textId="0277AF71" w:rsidR="0053429F" w:rsidRPr="00313E2B" w:rsidRDefault="0053429F" w:rsidP="007C56DA">
            <w:pPr>
              <w:widowControl w:val="0"/>
              <w:rPr>
                <w:rFonts w:ascii="Times New Roman" w:hAnsi="Times New Roman" w:cs="Times New Roman"/>
                <w:sz w:val="24"/>
                <w:szCs w:val="24"/>
              </w:rPr>
            </w:pPr>
            <w:r w:rsidRPr="00313E2B">
              <w:rPr>
                <w:rFonts w:ascii="Times New Roman" w:hAnsi="Times New Roman" w:cs="Times New Roman"/>
                <w:sz w:val="24"/>
                <w:szCs w:val="24"/>
              </w:rPr>
              <w:t>Простота расчета и интерпретации результатов, широкий охват показателей, возможность сравнения регионов по уровню инновационного развития</w:t>
            </w:r>
          </w:p>
        </w:tc>
        <w:tc>
          <w:tcPr>
            <w:tcW w:w="1893" w:type="pct"/>
            <w:hideMark/>
          </w:tcPr>
          <w:p w14:paraId="659C55CD" w14:textId="18D27CA9" w:rsidR="0053429F" w:rsidRPr="00313E2B" w:rsidRDefault="0053429F" w:rsidP="007C56DA">
            <w:pPr>
              <w:widowControl w:val="0"/>
              <w:rPr>
                <w:rFonts w:ascii="Times New Roman" w:hAnsi="Times New Roman" w:cs="Times New Roman"/>
                <w:sz w:val="24"/>
                <w:szCs w:val="24"/>
              </w:rPr>
            </w:pPr>
            <w:r w:rsidRPr="00313E2B">
              <w:rPr>
                <w:rFonts w:ascii="Times New Roman" w:hAnsi="Times New Roman" w:cs="Times New Roman"/>
                <w:sz w:val="24"/>
                <w:szCs w:val="24"/>
              </w:rPr>
              <w:t>Ограниченность показателей, отсутствие учета качественных факторов, сложность выявления причинн</w:t>
            </w:r>
            <w:r w:rsidR="00FA0C9C">
              <w:rPr>
                <w:rFonts w:ascii="Times New Roman" w:hAnsi="Times New Roman" w:cs="Times New Roman"/>
                <w:sz w:val="24"/>
                <w:szCs w:val="24"/>
              </w:rPr>
              <w:t>о</w:t>
            </w:r>
            <w:r w:rsidR="00FA0C9C" w:rsidRPr="00FA0C9C">
              <w:rPr>
                <w:rFonts w:ascii="Times New Roman" w:hAnsi="Times New Roman" w:cs="Times New Roman"/>
                <w:sz w:val="24"/>
                <w:szCs w:val="24"/>
              </w:rPr>
              <w:t>-</w:t>
            </w:r>
            <w:r w:rsidRPr="00313E2B">
              <w:rPr>
                <w:rFonts w:ascii="Times New Roman" w:hAnsi="Times New Roman" w:cs="Times New Roman"/>
                <w:sz w:val="24"/>
                <w:szCs w:val="24"/>
              </w:rPr>
              <w:t>следственных связей между инновационной деятельностью и результатами</w:t>
            </w:r>
          </w:p>
        </w:tc>
      </w:tr>
      <w:tr w:rsidR="007C56DA" w:rsidRPr="00313E2B" w14:paraId="53AAA3C0" w14:textId="77777777" w:rsidTr="00E30C07">
        <w:trPr>
          <w:trHeight w:val="20"/>
        </w:trPr>
        <w:tc>
          <w:tcPr>
            <w:tcW w:w="1212" w:type="pct"/>
            <w:hideMark/>
          </w:tcPr>
          <w:p w14:paraId="1137DD4C" w14:textId="77777777" w:rsidR="0053429F" w:rsidRPr="00313E2B" w:rsidRDefault="0053429F" w:rsidP="007C56DA">
            <w:pPr>
              <w:widowControl w:val="0"/>
              <w:rPr>
                <w:rFonts w:ascii="Times New Roman" w:hAnsi="Times New Roman" w:cs="Times New Roman"/>
                <w:sz w:val="24"/>
                <w:szCs w:val="24"/>
              </w:rPr>
            </w:pPr>
            <w:r w:rsidRPr="00313E2B">
              <w:rPr>
                <w:rFonts w:ascii="Times New Roman" w:hAnsi="Times New Roman" w:cs="Times New Roman"/>
                <w:sz w:val="24"/>
                <w:szCs w:val="24"/>
              </w:rPr>
              <w:t>Индекс инноваций (НИУ ВШЭ)</w:t>
            </w:r>
          </w:p>
        </w:tc>
        <w:tc>
          <w:tcPr>
            <w:tcW w:w="1895" w:type="pct"/>
            <w:hideMark/>
          </w:tcPr>
          <w:p w14:paraId="27315406" w14:textId="3A979123" w:rsidR="0053429F" w:rsidRPr="00313E2B" w:rsidRDefault="0053429F" w:rsidP="007C56DA">
            <w:pPr>
              <w:widowControl w:val="0"/>
              <w:rPr>
                <w:rFonts w:ascii="Times New Roman" w:hAnsi="Times New Roman" w:cs="Times New Roman"/>
                <w:sz w:val="24"/>
                <w:szCs w:val="24"/>
              </w:rPr>
            </w:pPr>
            <w:r w:rsidRPr="00313E2B">
              <w:rPr>
                <w:rFonts w:ascii="Times New Roman" w:hAnsi="Times New Roman" w:cs="Times New Roman"/>
                <w:sz w:val="24"/>
                <w:szCs w:val="24"/>
              </w:rPr>
              <w:t>Учет качественных факторов, оценка влияния различных факторов на инновационную деятельность, возможность проведения сравнительного анализа на международном уровне</w:t>
            </w:r>
          </w:p>
        </w:tc>
        <w:tc>
          <w:tcPr>
            <w:tcW w:w="1893" w:type="pct"/>
            <w:hideMark/>
          </w:tcPr>
          <w:p w14:paraId="2A71327D" w14:textId="77777777" w:rsidR="0053429F" w:rsidRPr="00313E2B" w:rsidRDefault="0053429F" w:rsidP="007C56DA">
            <w:pPr>
              <w:widowControl w:val="0"/>
              <w:rPr>
                <w:rFonts w:ascii="Times New Roman" w:hAnsi="Times New Roman" w:cs="Times New Roman"/>
                <w:sz w:val="24"/>
                <w:szCs w:val="24"/>
              </w:rPr>
            </w:pPr>
            <w:r w:rsidRPr="00313E2B">
              <w:rPr>
                <w:rFonts w:ascii="Times New Roman" w:hAnsi="Times New Roman" w:cs="Times New Roman"/>
                <w:sz w:val="24"/>
                <w:szCs w:val="24"/>
              </w:rPr>
              <w:t>Субъективность экспертных оценок, сложность сбора данных, высокая стоимость проведения опросов.</w:t>
            </w:r>
          </w:p>
        </w:tc>
      </w:tr>
      <w:tr w:rsidR="007C56DA" w:rsidRPr="00313E2B" w14:paraId="2918719A" w14:textId="77777777" w:rsidTr="00E30C07">
        <w:trPr>
          <w:trHeight w:val="20"/>
        </w:trPr>
        <w:tc>
          <w:tcPr>
            <w:tcW w:w="1212" w:type="pct"/>
            <w:hideMark/>
          </w:tcPr>
          <w:p w14:paraId="5458DB62" w14:textId="77777777" w:rsidR="0053429F" w:rsidRPr="00313E2B" w:rsidRDefault="0053429F" w:rsidP="007C56DA">
            <w:pPr>
              <w:widowControl w:val="0"/>
              <w:rPr>
                <w:rFonts w:ascii="Times New Roman" w:hAnsi="Times New Roman" w:cs="Times New Roman"/>
                <w:sz w:val="24"/>
                <w:szCs w:val="24"/>
              </w:rPr>
            </w:pPr>
            <w:r w:rsidRPr="00313E2B">
              <w:rPr>
                <w:rFonts w:ascii="Times New Roman" w:hAnsi="Times New Roman" w:cs="Times New Roman"/>
                <w:sz w:val="24"/>
                <w:szCs w:val="24"/>
              </w:rPr>
              <w:t>Оценка инновационного потенциала регионов России (Институт экономики РАН)</w:t>
            </w:r>
          </w:p>
        </w:tc>
        <w:tc>
          <w:tcPr>
            <w:tcW w:w="1895" w:type="pct"/>
            <w:hideMark/>
          </w:tcPr>
          <w:p w14:paraId="6FE5283F" w14:textId="63A7BFB5" w:rsidR="0053429F" w:rsidRPr="00313E2B" w:rsidRDefault="0053429F" w:rsidP="007C56DA">
            <w:pPr>
              <w:widowControl w:val="0"/>
              <w:rPr>
                <w:rFonts w:ascii="Times New Roman" w:hAnsi="Times New Roman" w:cs="Times New Roman"/>
                <w:sz w:val="24"/>
                <w:szCs w:val="24"/>
              </w:rPr>
            </w:pPr>
            <w:r w:rsidRPr="00313E2B">
              <w:rPr>
                <w:rFonts w:ascii="Times New Roman" w:hAnsi="Times New Roman" w:cs="Times New Roman"/>
                <w:sz w:val="24"/>
                <w:szCs w:val="24"/>
              </w:rPr>
              <w:t>Комплексный подход к оценке, учет различных компонентов инновационного потенциала, возможность использования статистических данных и экспертных оценок</w:t>
            </w:r>
          </w:p>
        </w:tc>
        <w:tc>
          <w:tcPr>
            <w:tcW w:w="1893" w:type="pct"/>
            <w:hideMark/>
          </w:tcPr>
          <w:p w14:paraId="4545FD6F" w14:textId="35727459" w:rsidR="0053429F" w:rsidRPr="00313E2B" w:rsidRDefault="0053429F" w:rsidP="007C56DA">
            <w:pPr>
              <w:widowControl w:val="0"/>
              <w:rPr>
                <w:rFonts w:ascii="Times New Roman" w:hAnsi="Times New Roman" w:cs="Times New Roman"/>
                <w:sz w:val="24"/>
                <w:szCs w:val="24"/>
              </w:rPr>
            </w:pPr>
            <w:r w:rsidRPr="00313E2B">
              <w:rPr>
                <w:rFonts w:ascii="Times New Roman" w:hAnsi="Times New Roman" w:cs="Times New Roman"/>
                <w:sz w:val="24"/>
                <w:szCs w:val="24"/>
              </w:rPr>
              <w:t>Сложность сбора и обработки данных, субъективность экспертных оценок, отсутствие динамического анализа</w:t>
            </w:r>
          </w:p>
        </w:tc>
      </w:tr>
    </w:tbl>
    <w:p w14:paraId="020A3B2E" w14:textId="77777777" w:rsidR="00A45DE2" w:rsidRDefault="00A45DE2" w:rsidP="005823B4">
      <w:pPr>
        <w:pStyle w:val="a7"/>
        <w:widowControl w:val="0"/>
        <w:tabs>
          <w:tab w:val="left" w:pos="993"/>
        </w:tabs>
        <w:spacing w:after="0" w:line="360" w:lineRule="auto"/>
        <w:ind w:left="0" w:firstLine="709"/>
        <w:jc w:val="both"/>
        <w:rPr>
          <w:rFonts w:ascii="Times New Roman" w:hAnsi="Times New Roman" w:cs="Times New Roman"/>
          <w:sz w:val="28"/>
          <w:szCs w:val="28"/>
          <w:shd w:val="clear" w:color="auto" w:fill="FFFFFF"/>
        </w:rPr>
      </w:pPr>
    </w:p>
    <w:p w14:paraId="3F5D3134" w14:textId="1750639D" w:rsidR="00BF59DB" w:rsidRDefault="0069022D" w:rsidP="005823B4">
      <w:pPr>
        <w:pStyle w:val="a7"/>
        <w:widowControl w:val="0"/>
        <w:tabs>
          <w:tab w:val="left" w:pos="993"/>
        </w:tabs>
        <w:spacing w:after="0" w:line="360" w:lineRule="auto"/>
        <w:ind w:left="0" w:firstLine="709"/>
        <w:jc w:val="both"/>
        <w:rPr>
          <w:rFonts w:ascii="Times New Roman" w:hAnsi="Times New Roman" w:cs="Times New Roman"/>
          <w:sz w:val="28"/>
          <w:szCs w:val="28"/>
          <w:shd w:val="clear" w:color="auto" w:fill="FFFFFF"/>
        </w:rPr>
      </w:pPr>
      <w:r w:rsidRPr="007C56DA">
        <w:rPr>
          <w:rFonts w:ascii="Times New Roman" w:hAnsi="Times New Roman" w:cs="Times New Roman"/>
          <w:sz w:val="28"/>
          <w:szCs w:val="28"/>
          <w:shd w:val="clear" w:color="auto" w:fill="FFFFFF"/>
        </w:rPr>
        <w:t xml:space="preserve">Таким образом, </w:t>
      </w:r>
      <w:r w:rsidR="005823B4">
        <w:rPr>
          <w:rFonts w:ascii="Times New Roman" w:hAnsi="Times New Roman" w:cs="Times New Roman"/>
          <w:sz w:val="28"/>
          <w:szCs w:val="28"/>
          <w:shd w:val="clear" w:color="auto" w:fill="FFFFFF"/>
        </w:rPr>
        <w:t>были рассмотрены существующие методологические подходы к оценке инновационного потенциала регионов, определены их достоинства и недостатки. В</w:t>
      </w:r>
      <w:r w:rsidRPr="007C56DA">
        <w:rPr>
          <w:rFonts w:ascii="Times New Roman" w:hAnsi="Times New Roman" w:cs="Times New Roman"/>
          <w:sz w:val="28"/>
          <w:szCs w:val="28"/>
          <w:shd w:val="clear" w:color="auto" w:fill="FFFFFF"/>
        </w:rPr>
        <w:t xml:space="preserve">ыбор конкретной методики определяется целями исследования, доступностью релевантных данных и необходимостью учета специфических характеристик региональных инновационных систем. Комплексное применение различных подходов, сочетающих статистический анализ, экспертные оценки и </w:t>
      </w:r>
      <w:r w:rsidR="00FA0C9C">
        <w:rPr>
          <w:rFonts w:ascii="Times New Roman" w:hAnsi="Times New Roman" w:cs="Times New Roman"/>
          <w:sz w:val="28"/>
          <w:szCs w:val="28"/>
          <w:shd w:val="clear" w:color="auto" w:fill="FFFFFF"/>
        </w:rPr>
        <w:t>экономико-математич</w:t>
      </w:r>
      <w:r w:rsidRPr="007C56DA">
        <w:rPr>
          <w:rFonts w:ascii="Times New Roman" w:hAnsi="Times New Roman" w:cs="Times New Roman"/>
          <w:sz w:val="28"/>
          <w:szCs w:val="28"/>
          <w:shd w:val="clear" w:color="auto" w:fill="FFFFFF"/>
        </w:rPr>
        <w:t>еское моделирование, представляется наиболее перспективным направлением для формирования объективной и всесторонней оценки инновационного потенциала, необходимой для разработки эффективных стратегий регионального развития.</w:t>
      </w:r>
    </w:p>
    <w:p w14:paraId="7EA134F3" w14:textId="77777777" w:rsidR="008F304B" w:rsidRPr="005823B4" w:rsidRDefault="008F304B" w:rsidP="005823B4">
      <w:pPr>
        <w:pStyle w:val="a7"/>
        <w:widowControl w:val="0"/>
        <w:tabs>
          <w:tab w:val="left" w:pos="993"/>
        </w:tabs>
        <w:spacing w:after="0" w:line="360" w:lineRule="auto"/>
        <w:ind w:left="0" w:firstLine="709"/>
        <w:jc w:val="both"/>
        <w:rPr>
          <w:rFonts w:ascii="Times New Roman" w:hAnsi="Times New Roman" w:cs="Times New Roman"/>
          <w:sz w:val="28"/>
          <w:szCs w:val="28"/>
          <w:shd w:val="clear" w:color="auto" w:fill="FFFFFF"/>
        </w:rPr>
      </w:pPr>
    </w:p>
    <w:p w14:paraId="0E37328F" w14:textId="43A7E703" w:rsidR="004445AF" w:rsidRPr="007C56DA" w:rsidRDefault="00A07EAF" w:rsidP="005823B4">
      <w:pPr>
        <w:pStyle w:val="1"/>
        <w:widowControl w:val="0"/>
        <w:spacing w:before="0" w:line="360" w:lineRule="auto"/>
        <w:ind w:firstLine="709"/>
        <w:jc w:val="both"/>
        <w:rPr>
          <w:rFonts w:ascii="Times New Roman" w:hAnsi="Times New Roman" w:cs="Times New Roman"/>
          <w:b/>
          <w:bCs/>
          <w:color w:val="auto"/>
          <w:sz w:val="28"/>
          <w:szCs w:val="28"/>
          <w:shd w:val="clear" w:color="auto" w:fill="FFFFFF"/>
        </w:rPr>
      </w:pPr>
      <w:bookmarkStart w:id="6" w:name="_Toc195193557"/>
      <w:r w:rsidRPr="007C56DA">
        <w:rPr>
          <w:rFonts w:ascii="Times New Roman" w:hAnsi="Times New Roman" w:cs="Times New Roman"/>
          <w:b/>
          <w:bCs/>
          <w:color w:val="auto"/>
          <w:sz w:val="28"/>
          <w:szCs w:val="28"/>
          <w:shd w:val="clear" w:color="auto" w:fill="FFFFFF"/>
        </w:rPr>
        <w:lastRenderedPageBreak/>
        <w:t xml:space="preserve">1.3 </w:t>
      </w:r>
      <w:r w:rsidR="00FA0C9C">
        <w:rPr>
          <w:rFonts w:ascii="Times New Roman" w:hAnsi="Times New Roman" w:cs="Times New Roman"/>
          <w:b/>
          <w:bCs/>
          <w:color w:val="auto"/>
          <w:sz w:val="28"/>
          <w:szCs w:val="28"/>
          <w:shd w:val="clear" w:color="auto" w:fill="FFFFFF"/>
        </w:rPr>
        <w:t xml:space="preserve">Low-code </w:t>
      </w:r>
      <w:r w:rsidR="0064360F" w:rsidRPr="007C56DA">
        <w:rPr>
          <w:rFonts w:ascii="Times New Roman" w:hAnsi="Times New Roman" w:cs="Times New Roman"/>
          <w:b/>
          <w:bCs/>
          <w:color w:val="auto"/>
          <w:sz w:val="28"/>
          <w:szCs w:val="28"/>
          <w:shd w:val="clear" w:color="auto" w:fill="FFFFFF"/>
        </w:rPr>
        <w:t>платформы как инструмент повышения</w:t>
      </w:r>
      <w:bookmarkEnd w:id="6"/>
      <w:r w:rsidR="0064360F" w:rsidRPr="007C56DA">
        <w:rPr>
          <w:rFonts w:ascii="Times New Roman" w:hAnsi="Times New Roman" w:cs="Times New Roman"/>
          <w:b/>
          <w:bCs/>
          <w:color w:val="auto"/>
          <w:sz w:val="28"/>
          <w:szCs w:val="28"/>
          <w:shd w:val="clear" w:color="auto" w:fill="FFFFFF"/>
        </w:rPr>
        <w:t xml:space="preserve"> </w:t>
      </w:r>
      <w:bookmarkStart w:id="7" w:name="_Toc195193558"/>
      <w:r w:rsidR="005823B4">
        <w:rPr>
          <w:rFonts w:ascii="Times New Roman" w:hAnsi="Times New Roman" w:cs="Times New Roman"/>
          <w:b/>
          <w:bCs/>
          <w:color w:val="auto"/>
          <w:sz w:val="28"/>
          <w:szCs w:val="28"/>
          <w:shd w:val="clear" w:color="auto" w:fill="FFFFFF"/>
        </w:rPr>
        <w:br/>
      </w:r>
      <w:r w:rsidR="0064360F" w:rsidRPr="007C56DA">
        <w:rPr>
          <w:rFonts w:ascii="Times New Roman" w:hAnsi="Times New Roman" w:cs="Times New Roman"/>
          <w:b/>
          <w:bCs/>
          <w:color w:val="auto"/>
          <w:sz w:val="28"/>
          <w:szCs w:val="28"/>
          <w:shd w:val="clear" w:color="auto" w:fill="FFFFFF"/>
        </w:rPr>
        <w:t>эффективности анализа данных в исследованиях инновационного</w:t>
      </w:r>
      <w:bookmarkEnd w:id="7"/>
      <w:r w:rsidR="0064360F" w:rsidRPr="007C56DA">
        <w:rPr>
          <w:rFonts w:ascii="Times New Roman" w:hAnsi="Times New Roman" w:cs="Times New Roman"/>
          <w:b/>
          <w:bCs/>
          <w:color w:val="auto"/>
          <w:sz w:val="28"/>
          <w:szCs w:val="28"/>
          <w:shd w:val="clear" w:color="auto" w:fill="FFFFFF"/>
        </w:rPr>
        <w:t xml:space="preserve"> </w:t>
      </w:r>
      <w:bookmarkStart w:id="8" w:name="_Toc195193559"/>
      <w:r w:rsidR="005823B4">
        <w:rPr>
          <w:rFonts w:ascii="Times New Roman" w:hAnsi="Times New Roman" w:cs="Times New Roman"/>
          <w:b/>
          <w:bCs/>
          <w:color w:val="auto"/>
          <w:sz w:val="28"/>
          <w:szCs w:val="28"/>
          <w:shd w:val="clear" w:color="auto" w:fill="FFFFFF"/>
        </w:rPr>
        <w:br/>
      </w:r>
      <w:r w:rsidR="0064360F" w:rsidRPr="007C56DA">
        <w:rPr>
          <w:rFonts w:ascii="Times New Roman" w:hAnsi="Times New Roman" w:cs="Times New Roman"/>
          <w:b/>
          <w:bCs/>
          <w:color w:val="auto"/>
          <w:sz w:val="28"/>
          <w:szCs w:val="28"/>
          <w:shd w:val="clear" w:color="auto" w:fill="FFFFFF"/>
        </w:rPr>
        <w:t>потенциала</w:t>
      </w:r>
      <w:bookmarkEnd w:id="8"/>
      <w:r w:rsidR="0064360F" w:rsidRPr="007C56DA">
        <w:rPr>
          <w:rFonts w:ascii="Times New Roman" w:hAnsi="Times New Roman" w:cs="Times New Roman"/>
          <w:b/>
          <w:bCs/>
          <w:color w:val="auto"/>
          <w:sz w:val="28"/>
          <w:szCs w:val="28"/>
          <w:shd w:val="clear" w:color="auto" w:fill="FFFFFF"/>
        </w:rPr>
        <w:t xml:space="preserve"> </w:t>
      </w:r>
    </w:p>
    <w:p w14:paraId="5AD9A731" w14:textId="6AEFFA75" w:rsidR="0053429F" w:rsidRPr="007C56DA" w:rsidRDefault="0053429F" w:rsidP="007C56DA">
      <w:pPr>
        <w:widowControl w:val="0"/>
        <w:tabs>
          <w:tab w:val="left" w:pos="993"/>
        </w:tabs>
        <w:spacing w:after="0" w:line="360" w:lineRule="auto"/>
        <w:ind w:firstLine="709"/>
        <w:jc w:val="both"/>
        <w:rPr>
          <w:rFonts w:ascii="Times New Roman" w:hAnsi="Times New Roman" w:cs="Times New Roman"/>
          <w:sz w:val="28"/>
          <w:szCs w:val="28"/>
        </w:rPr>
      </w:pPr>
    </w:p>
    <w:p w14:paraId="5287E3C4" w14:textId="2FAAD5D6" w:rsidR="0053429F" w:rsidRPr="007C56DA" w:rsidRDefault="0053429F" w:rsidP="007C56DA">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7C56DA">
        <w:rPr>
          <w:sz w:val="28"/>
          <w:szCs w:val="28"/>
        </w:rPr>
        <w:t xml:space="preserve">В эпоху цифровой трансформации и </w:t>
      </w:r>
      <w:r w:rsidR="00101CA2" w:rsidRPr="007C56DA">
        <w:rPr>
          <w:sz w:val="28"/>
          <w:szCs w:val="28"/>
        </w:rPr>
        <w:t>значительного</w:t>
      </w:r>
      <w:r w:rsidRPr="007C56DA">
        <w:rPr>
          <w:sz w:val="28"/>
          <w:szCs w:val="28"/>
        </w:rPr>
        <w:t xml:space="preserve"> роста объемов данных, социально</w:t>
      </w:r>
      <w:r w:rsidR="00845805">
        <w:rPr>
          <w:sz w:val="28"/>
          <w:szCs w:val="28"/>
        </w:rPr>
        <w:t>–</w:t>
      </w:r>
      <w:r w:rsidRPr="007C56DA">
        <w:rPr>
          <w:sz w:val="28"/>
          <w:szCs w:val="28"/>
        </w:rPr>
        <w:t xml:space="preserve">экономические исследования предъявляют повышенные требования к скорости, гибкости и эффективности процессов анализа информации. Традиционные методы разработки программного обеспечения, требующие значительных временных и финансовых затрат, а также высокой квалификации разработчиков, зачастую не отвечают современным потребностям исследователей и аналитиков. </w:t>
      </w:r>
      <w:r w:rsidR="00101CA2" w:rsidRPr="007C56DA">
        <w:rPr>
          <w:sz w:val="28"/>
          <w:szCs w:val="28"/>
        </w:rPr>
        <w:t xml:space="preserve">Именно поэтому </w:t>
      </w:r>
      <w:r w:rsidRPr="007C56DA">
        <w:rPr>
          <w:sz w:val="28"/>
          <w:szCs w:val="28"/>
        </w:rPr>
        <w:t xml:space="preserve">все большую популярность приобретают </w:t>
      </w:r>
      <w:r w:rsidR="00FA0C9C">
        <w:rPr>
          <w:sz w:val="28"/>
          <w:szCs w:val="28"/>
        </w:rPr>
        <w:t xml:space="preserve">low-code </w:t>
      </w:r>
      <w:r w:rsidRPr="007C56DA">
        <w:rPr>
          <w:sz w:val="28"/>
          <w:szCs w:val="28"/>
        </w:rPr>
        <w:t>платформы,</w:t>
      </w:r>
      <w:r w:rsidR="00101CA2" w:rsidRPr="007C56DA">
        <w:rPr>
          <w:sz w:val="28"/>
          <w:szCs w:val="28"/>
        </w:rPr>
        <w:t xml:space="preserve"> которые</w:t>
      </w:r>
      <w:r w:rsidRPr="007C56DA">
        <w:rPr>
          <w:sz w:val="28"/>
          <w:szCs w:val="28"/>
        </w:rPr>
        <w:t xml:space="preserve"> представляю</w:t>
      </w:r>
      <w:r w:rsidR="00101CA2" w:rsidRPr="007C56DA">
        <w:rPr>
          <w:sz w:val="28"/>
          <w:szCs w:val="28"/>
        </w:rPr>
        <w:t>т</w:t>
      </w:r>
      <w:r w:rsidRPr="007C56DA">
        <w:rPr>
          <w:sz w:val="28"/>
          <w:szCs w:val="28"/>
        </w:rPr>
        <w:t xml:space="preserve"> визуальн</w:t>
      </w:r>
      <w:r w:rsidR="00101CA2" w:rsidRPr="007C56DA">
        <w:rPr>
          <w:sz w:val="28"/>
          <w:szCs w:val="28"/>
        </w:rPr>
        <w:t>ую</w:t>
      </w:r>
      <w:r w:rsidRPr="007C56DA">
        <w:rPr>
          <w:sz w:val="28"/>
          <w:szCs w:val="28"/>
        </w:rPr>
        <w:t xml:space="preserve"> сред</w:t>
      </w:r>
      <w:r w:rsidR="00101CA2" w:rsidRPr="007C56DA">
        <w:rPr>
          <w:sz w:val="28"/>
          <w:szCs w:val="28"/>
        </w:rPr>
        <w:t>у для</w:t>
      </w:r>
      <w:r w:rsidRPr="007C56DA">
        <w:rPr>
          <w:sz w:val="28"/>
          <w:szCs w:val="28"/>
        </w:rPr>
        <w:t xml:space="preserve"> разработки</w:t>
      </w:r>
      <w:r w:rsidR="00101CA2" w:rsidRPr="007C56DA">
        <w:rPr>
          <w:sz w:val="28"/>
          <w:szCs w:val="28"/>
        </w:rPr>
        <w:t xml:space="preserve">. Данная среда </w:t>
      </w:r>
      <w:r w:rsidRPr="007C56DA">
        <w:rPr>
          <w:sz w:val="28"/>
          <w:szCs w:val="28"/>
        </w:rPr>
        <w:t>позволя</w:t>
      </w:r>
      <w:r w:rsidR="00101CA2" w:rsidRPr="007C56DA">
        <w:rPr>
          <w:sz w:val="28"/>
          <w:szCs w:val="28"/>
        </w:rPr>
        <w:t>ет</w:t>
      </w:r>
      <w:r w:rsidRPr="007C56DA">
        <w:rPr>
          <w:sz w:val="28"/>
          <w:szCs w:val="28"/>
        </w:rPr>
        <w:t xml:space="preserve"> создавать </w:t>
      </w:r>
      <w:r w:rsidR="00101CA2" w:rsidRPr="007C56DA">
        <w:rPr>
          <w:sz w:val="28"/>
          <w:szCs w:val="28"/>
        </w:rPr>
        <w:t>аналитические сценарии</w:t>
      </w:r>
      <w:r w:rsidRPr="007C56DA">
        <w:rPr>
          <w:sz w:val="28"/>
          <w:szCs w:val="28"/>
        </w:rPr>
        <w:t xml:space="preserve"> с минимальным объемом ручного кодирования</w:t>
      </w:r>
      <w:r w:rsidR="00F44AFB" w:rsidRPr="00F44AFB">
        <w:rPr>
          <w:sz w:val="28"/>
          <w:szCs w:val="28"/>
        </w:rPr>
        <w:t xml:space="preserve"> [7]</w:t>
      </w:r>
      <w:r w:rsidRPr="007C56DA">
        <w:rPr>
          <w:sz w:val="28"/>
          <w:szCs w:val="28"/>
        </w:rPr>
        <w:t>.</w:t>
      </w:r>
    </w:p>
    <w:p w14:paraId="4239C001" w14:textId="1CAD4252" w:rsidR="0053429F" w:rsidRPr="007C56DA" w:rsidRDefault="00FA0C9C" w:rsidP="007C56DA">
      <w:pPr>
        <w:pStyle w:val="af"/>
        <w:widowControl w:val="0"/>
        <w:shd w:val="clear" w:color="auto" w:fill="FFFFFF"/>
        <w:tabs>
          <w:tab w:val="left" w:pos="993"/>
        </w:tabs>
        <w:spacing w:before="0" w:beforeAutospacing="0" w:after="0" w:afterAutospacing="0" w:line="360" w:lineRule="auto"/>
        <w:ind w:firstLine="709"/>
        <w:jc w:val="both"/>
        <w:rPr>
          <w:sz w:val="28"/>
          <w:szCs w:val="28"/>
        </w:rPr>
      </w:pPr>
      <w:r>
        <w:rPr>
          <w:sz w:val="28"/>
          <w:szCs w:val="28"/>
        </w:rPr>
        <w:t xml:space="preserve">Low-code </w:t>
      </w:r>
      <w:r w:rsidR="0053429F" w:rsidRPr="007C56DA">
        <w:rPr>
          <w:sz w:val="28"/>
          <w:szCs w:val="28"/>
        </w:rPr>
        <w:t xml:space="preserve">платформы позволяют исследователям и аналитикам, </w:t>
      </w:r>
      <w:r w:rsidR="00101CA2" w:rsidRPr="007C56DA">
        <w:rPr>
          <w:sz w:val="28"/>
          <w:szCs w:val="28"/>
        </w:rPr>
        <w:t>которые</w:t>
      </w:r>
      <w:r w:rsidR="0053429F" w:rsidRPr="007C56DA">
        <w:rPr>
          <w:sz w:val="28"/>
          <w:szCs w:val="28"/>
        </w:rPr>
        <w:t xml:space="preserve"> не являю</w:t>
      </w:r>
      <w:r w:rsidR="00101CA2" w:rsidRPr="007C56DA">
        <w:rPr>
          <w:sz w:val="28"/>
          <w:szCs w:val="28"/>
        </w:rPr>
        <w:t>т</w:t>
      </w:r>
      <w:r w:rsidR="0053429F" w:rsidRPr="007C56DA">
        <w:rPr>
          <w:sz w:val="28"/>
          <w:szCs w:val="28"/>
        </w:rPr>
        <w:t>ся профессиональными программистами, самостоятельно разрабатывать и внедрять аналитические решения, автоматизировать рутинные задачи и оперативно реагировать на изменяющиеся требования.</w:t>
      </w:r>
    </w:p>
    <w:p w14:paraId="79F4A645" w14:textId="181BB12C" w:rsidR="0053429F" w:rsidRPr="007C56DA" w:rsidRDefault="0053429F" w:rsidP="007C56DA">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7C56DA">
        <w:rPr>
          <w:sz w:val="28"/>
          <w:szCs w:val="28"/>
        </w:rPr>
        <w:t xml:space="preserve">Существует множество </w:t>
      </w:r>
      <w:r w:rsidR="00FA0C9C">
        <w:rPr>
          <w:sz w:val="28"/>
          <w:szCs w:val="28"/>
        </w:rPr>
        <w:t xml:space="preserve">low-code </w:t>
      </w:r>
      <w:r w:rsidR="00101CA2" w:rsidRPr="007C56DA">
        <w:rPr>
          <w:sz w:val="28"/>
          <w:szCs w:val="28"/>
        </w:rPr>
        <w:t>платформ</w:t>
      </w:r>
      <w:r w:rsidRPr="007C56DA">
        <w:rPr>
          <w:sz w:val="28"/>
          <w:szCs w:val="28"/>
        </w:rPr>
        <w:t>,</w:t>
      </w:r>
      <w:r w:rsidR="00101CA2" w:rsidRPr="007C56DA">
        <w:rPr>
          <w:sz w:val="28"/>
          <w:szCs w:val="28"/>
        </w:rPr>
        <w:t xml:space="preserve"> они, в свою очередь,</w:t>
      </w:r>
      <w:r w:rsidRPr="007C56DA">
        <w:rPr>
          <w:sz w:val="28"/>
          <w:szCs w:val="28"/>
        </w:rPr>
        <w:t xml:space="preserve"> отличаю</w:t>
      </w:r>
      <w:r w:rsidR="00101CA2" w:rsidRPr="007C56DA">
        <w:rPr>
          <w:sz w:val="28"/>
          <w:szCs w:val="28"/>
        </w:rPr>
        <w:t>т</w:t>
      </w:r>
      <w:r w:rsidRPr="007C56DA">
        <w:rPr>
          <w:sz w:val="28"/>
          <w:szCs w:val="28"/>
        </w:rPr>
        <w:t xml:space="preserve">ся по функциональным возможностям, архитектуре, целевой аудитории и стоимости. Классифицировать </w:t>
      </w:r>
      <w:r w:rsidR="00FA0C9C">
        <w:rPr>
          <w:sz w:val="28"/>
          <w:szCs w:val="28"/>
        </w:rPr>
        <w:t xml:space="preserve">low-code </w:t>
      </w:r>
      <w:r w:rsidR="00101CA2" w:rsidRPr="007C56DA">
        <w:rPr>
          <w:sz w:val="28"/>
          <w:szCs w:val="28"/>
        </w:rPr>
        <w:t>платформы</w:t>
      </w:r>
      <w:r w:rsidRPr="007C56DA">
        <w:rPr>
          <w:sz w:val="28"/>
          <w:szCs w:val="28"/>
        </w:rPr>
        <w:t xml:space="preserve"> можно по различным признакам</w:t>
      </w:r>
      <w:r w:rsidR="00101CA2" w:rsidRPr="007C56DA">
        <w:rPr>
          <w:sz w:val="28"/>
          <w:szCs w:val="28"/>
        </w:rPr>
        <w:t xml:space="preserve">. Первый – специализация. По данному признаку выделяют универсальные и специализированные платформы. </w:t>
      </w:r>
      <w:r w:rsidRPr="007C56DA">
        <w:rPr>
          <w:rStyle w:val="ae"/>
          <w:b w:val="0"/>
          <w:bCs w:val="0"/>
          <w:sz w:val="28"/>
          <w:szCs w:val="28"/>
        </w:rPr>
        <w:t xml:space="preserve">Универсальные </w:t>
      </w:r>
      <w:r w:rsidR="00101CA2" w:rsidRPr="007C56DA">
        <w:rPr>
          <w:sz w:val="28"/>
          <w:szCs w:val="28"/>
        </w:rPr>
        <w:t>п</w:t>
      </w:r>
      <w:r w:rsidRPr="007C56DA">
        <w:rPr>
          <w:sz w:val="28"/>
          <w:szCs w:val="28"/>
        </w:rPr>
        <w:t>редназначены для разработки широкого спектра приложений, включая веб</w:t>
      </w:r>
      <w:r w:rsidR="00845805">
        <w:rPr>
          <w:sz w:val="28"/>
          <w:szCs w:val="28"/>
        </w:rPr>
        <w:t>–</w:t>
      </w:r>
      <w:r w:rsidRPr="007C56DA">
        <w:rPr>
          <w:sz w:val="28"/>
          <w:szCs w:val="28"/>
        </w:rPr>
        <w:t>приложения, мобильные приложения, бизнес</w:t>
      </w:r>
      <w:r w:rsidR="00845805">
        <w:rPr>
          <w:sz w:val="28"/>
          <w:szCs w:val="28"/>
        </w:rPr>
        <w:t>–</w:t>
      </w:r>
      <w:r w:rsidRPr="007C56DA">
        <w:rPr>
          <w:sz w:val="28"/>
          <w:szCs w:val="28"/>
        </w:rPr>
        <w:t xml:space="preserve">приложения и </w:t>
      </w:r>
      <w:r w:rsidR="00101CA2" w:rsidRPr="007C56DA">
        <w:rPr>
          <w:sz w:val="28"/>
          <w:szCs w:val="28"/>
        </w:rPr>
        <w:t xml:space="preserve">другие. </w:t>
      </w:r>
      <w:r w:rsidRPr="007C56DA">
        <w:rPr>
          <w:rStyle w:val="ae"/>
          <w:b w:val="0"/>
          <w:bCs w:val="0"/>
          <w:sz w:val="28"/>
          <w:szCs w:val="28"/>
        </w:rPr>
        <w:t xml:space="preserve">Специализированные </w:t>
      </w:r>
      <w:r w:rsidR="00101CA2" w:rsidRPr="007C56DA">
        <w:rPr>
          <w:rStyle w:val="ae"/>
          <w:b w:val="0"/>
          <w:bCs w:val="0"/>
          <w:sz w:val="28"/>
          <w:szCs w:val="28"/>
        </w:rPr>
        <w:t>о</w:t>
      </w:r>
      <w:r w:rsidRPr="007C56DA">
        <w:rPr>
          <w:sz w:val="28"/>
          <w:szCs w:val="28"/>
        </w:rPr>
        <w:t>риентированы на решение конкретных задач, таких как автоматизация бизнес</w:t>
      </w:r>
      <w:r w:rsidR="00A45DE2">
        <w:rPr>
          <w:sz w:val="28"/>
          <w:szCs w:val="28"/>
        </w:rPr>
        <w:t>-</w:t>
      </w:r>
      <w:r w:rsidRPr="007C56DA">
        <w:rPr>
          <w:sz w:val="28"/>
          <w:szCs w:val="28"/>
        </w:rPr>
        <w:t>процессов, управление данными, создание чат</w:t>
      </w:r>
      <w:r w:rsidR="00FA0C9C">
        <w:rPr>
          <w:sz w:val="28"/>
          <w:szCs w:val="28"/>
        </w:rPr>
        <w:t>-</w:t>
      </w:r>
      <w:r w:rsidRPr="007C56DA">
        <w:rPr>
          <w:sz w:val="28"/>
          <w:szCs w:val="28"/>
        </w:rPr>
        <w:t>ботов</w:t>
      </w:r>
      <w:r w:rsidR="00F44AFB" w:rsidRPr="00F44AFB">
        <w:rPr>
          <w:sz w:val="28"/>
          <w:szCs w:val="28"/>
        </w:rPr>
        <w:t xml:space="preserve"> [32]</w:t>
      </w:r>
      <w:r w:rsidRPr="007C56DA">
        <w:rPr>
          <w:sz w:val="28"/>
          <w:szCs w:val="28"/>
        </w:rPr>
        <w:t>.</w:t>
      </w:r>
    </w:p>
    <w:p w14:paraId="4CB66D07" w14:textId="77777777" w:rsidR="00101CA2" w:rsidRPr="007C56DA" w:rsidRDefault="00101CA2" w:rsidP="007C56DA">
      <w:pPr>
        <w:widowControl w:val="0"/>
        <w:shd w:val="clear" w:color="auto" w:fill="FFFFFF"/>
        <w:tabs>
          <w:tab w:val="left" w:pos="993"/>
        </w:tabs>
        <w:spacing w:after="0" w:line="360" w:lineRule="auto"/>
        <w:ind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Вторым признаком классификации является а</w:t>
      </w:r>
      <w:r w:rsidR="0053429F" w:rsidRPr="007C56DA">
        <w:rPr>
          <w:rStyle w:val="ae"/>
          <w:rFonts w:ascii="Times New Roman" w:hAnsi="Times New Roman" w:cs="Times New Roman"/>
          <w:b w:val="0"/>
          <w:bCs w:val="0"/>
          <w:sz w:val="28"/>
          <w:szCs w:val="28"/>
        </w:rPr>
        <w:t>рхитектура</w:t>
      </w:r>
      <w:r w:rsidRPr="007C56DA">
        <w:rPr>
          <w:rStyle w:val="ae"/>
          <w:rFonts w:ascii="Times New Roman" w:hAnsi="Times New Roman" w:cs="Times New Roman"/>
          <w:b w:val="0"/>
          <w:bCs w:val="0"/>
          <w:sz w:val="28"/>
          <w:szCs w:val="28"/>
        </w:rPr>
        <w:t>. Существуют облачные и локальные платформы.</w:t>
      </w:r>
      <w:r w:rsidRPr="007C56DA">
        <w:rPr>
          <w:rFonts w:ascii="Times New Roman" w:hAnsi="Times New Roman" w:cs="Times New Roman"/>
          <w:sz w:val="28"/>
          <w:szCs w:val="28"/>
        </w:rPr>
        <w:t xml:space="preserve"> </w:t>
      </w:r>
      <w:r w:rsidRPr="007C56DA">
        <w:rPr>
          <w:rStyle w:val="ae"/>
          <w:rFonts w:ascii="Times New Roman" w:hAnsi="Times New Roman" w:cs="Times New Roman"/>
          <w:b w:val="0"/>
          <w:bCs w:val="0"/>
          <w:sz w:val="28"/>
          <w:szCs w:val="28"/>
        </w:rPr>
        <w:t>Первые р</w:t>
      </w:r>
      <w:r w:rsidR="0053429F" w:rsidRPr="007C56DA">
        <w:rPr>
          <w:rFonts w:ascii="Times New Roman" w:hAnsi="Times New Roman" w:cs="Times New Roman"/>
          <w:sz w:val="28"/>
          <w:szCs w:val="28"/>
        </w:rPr>
        <w:t>аботают в облачной среде и предоставляются по модели Software as a Service.</w:t>
      </w:r>
      <w:r w:rsidRPr="007C56DA">
        <w:rPr>
          <w:rFonts w:ascii="Times New Roman" w:hAnsi="Times New Roman" w:cs="Times New Roman"/>
          <w:sz w:val="28"/>
          <w:szCs w:val="28"/>
        </w:rPr>
        <w:t xml:space="preserve"> Вторые у</w:t>
      </w:r>
      <w:r w:rsidR="0053429F" w:rsidRPr="007C56DA">
        <w:rPr>
          <w:rFonts w:ascii="Times New Roman" w:hAnsi="Times New Roman" w:cs="Times New Roman"/>
          <w:sz w:val="28"/>
          <w:szCs w:val="28"/>
        </w:rPr>
        <w:t xml:space="preserve">станавливаются на </w:t>
      </w:r>
      <w:r w:rsidR="0053429F" w:rsidRPr="007C56DA">
        <w:rPr>
          <w:rFonts w:ascii="Times New Roman" w:hAnsi="Times New Roman" w:cs="Times New Roman"/>
          <w:sz w:val="28"/>
          <w:szCs w:val="28"/>
        </w:rPr>
        <w:lastRenderedPageBreak/>
        <w:t xml:space="preserve">собственных серверах и требуют администрирования. </w:t>
      </w:r>
    </w:p>
    <w:p w14:paraId="5048D606" w14:textId="18487796" w:rsidR="0053429F" w:rsidRPr="007C56DA" w:rsidRDefault="00101CA2" w:rsidP="007C56DA">
      <w:pPr>
        <w:widowControl w:val="0"/>
        <w:shd w:val="clear" w:color="auto" w:fill="FFFFFF"/>
        <w:tabs>
          <w:tab w:val="left" w:pos="993"/>
        </w:tabs>
        <w:spacing w:after="0" w:line="360" w:lineRule="auto"/>
        <w:ind w:firstLine="709"/>
        <w:jc w:val="both"/>
        <w:rPr>
          <w:rFonts w:ascii="Times New Roman" w:hAnsi="Times New Roman" w:cs="Times New Roman"/>
          <w:sz w:val="28"/>
          <w:szCs w:val="28"/>
        </w:rPr>
      </w:pPr>
      <w:r w:rsidRPr="007C56DA">
        <w:rPr>
          <w:rFonts w:ascii="Times New Roman" w:hAnsi="Times New Roman" w:cs="Times New Roman"/>
          <w:sz w:val="28"/>
          <w:szCs w:val="28"/>
        </w:rPr>
        <w:t xml:space="preserve">Также не стоит забывать о </w:t>
      </w:r>
      <w:r w:rsidRPr="007C56DA">
        <w:rPr>
          <w:rStyle w:val="ae"/>
          <w:rFonts w:ascii="Times New Roman" w:hAnsi="Times New Roman" w:cs="Times New Roman"/>
          <w:b w:val="0"/>
          <w:bCs w:val="0"/>
          <w:sz w:val="28"/>
          <w:szCs w:val="28"/>
        </w:rPr>
        <w:t>ц</w:t>
      </w:r>
      <w:r w:rsidR="0053429F" w:rsidRPr="007C56DA">
        <w:rPr>
          <w:rStyle w:val="ae"/>
          <w:rFonts w:ascii="Times New Roman" w:hAnsi="Times New Roman" w:cs="Times New Roman"/>
          <w:b w:val="0"/>
          <w:bCs w:val="0"/>
          <w:sz w:val="28"/>
          <w:szCs w:val="28"/>
        </w:rPr>
        <w:t>елев</w:t>
      </w:r>
      <w:r w:rsidRPr="007C56DA">
        <w:rPr>
          <w:rStyle w:val="ae"/>
          <w:rFonts w:ascii="Times New Roman" w:hAnsi="Times New Roman" w:cs="Times New Roman"/>
          <w:b w:val="0"/>
          <w:bCs w:val="0"/>
          <w:sz w:val="28"/>
          <w:szCs w:val="28"/>
        </w:rPr>
        <w:t>ой</w:t>
      </w:r>
      <w:r w:rsidR="0053429F" w:rsidRPr="007C56DA">
        <w:rPr>
          <w:rStyle w:val="ae"/>
          <w:rFonts w:ascii="Times New Roman" w:hAnsi="Times New Roman" w:cs="Times New Roman"/>
          <w:b w:val="0"/>
          <w:bCs w:val="0"/>
          <w:sz w:val="28"/>
          <w:szCs w:val="28"/>
        </w:rPr>
        <w:t xml:space="preserve"> аудитори</w:t>
      </w:r>
      <w:r w:rsidRPr="007C56DA">
        <w:rPr>
          <w:rStyle w:val="ae"/>
          <w:rFonts w:ascii="Times New Roman" w:hAnsi="Times New Roman" w:cs="Times New Roman"/>
          <w:b w:val="0"/>
          <w:bCs w:val="0"/>
          <w:sz w:val="28"/>
          <w:szCs w:val="28"/>
        </w:rPr>
        <w:t>и – это третий признак. В данной группе классификации выделяют</w:t>
      </w:r>
      <w:r w:rsidRPr="007C56DA">
        <w:rPr>
          <w:rFonts w:ascii="Times New Roman" w:hAnsi="Times New Roman" w:cs="Times New Roman"/>
          <w:sz w:val="28"/>
          <w:szCs w:val="28"/>
        </w:rPr>
        <w:t xml:space="preserve"> платформы </w:t>
      </w:r>
      <w:r w:rsidR="0053429F" w:rsidRPr="007C56DA">
        <w:rPr>
          <w:rStyle w:val="ae"/>
          <w:rFonts w:ascii="Times New Roman" w:hAnsi="Times New Roman" w:cs="Times New Roman"/>
          <w:b w:val="0"/>
          <w:bCs w:val="0"/>
          <w:sz w:val="28"/>
          <w:szCs w:val="28"/>
        </w:rPr>
        <w:t>для бизнес</w:t>
      </w:r>
      <w:r w:rsidR="00845805">
        <w:rPr>
          <w:rStyle w:val="ae"/>
          <w:rFonts w:ascii="Times New Roman" w:hAnsi="Times New Roman" w:cs="Times New Roman"/>
          <w:b w:val="0"/>
          <w:bCs w:val="0"/>
          <w:sz w:val="28"/>
          <w:szCs w:val="28"/>
        </w:rPr>
        <w:t>–</w:t>
      </w:r>
      <w:r w:rsidR="0053429F" w:rsidRPr="007C56DA">
        <w:rPr>
          <w:rStyle w:val="ae"/>
          <w:rFonts w:ascii="Times New Roman" w:hAnsi="Times New Roman" w:cs="Times New Roman"/>
          <w:b w:val="0"/>
          <w:bCs w:val="0"/>
          <w:sz w:val="28"/>
          <w:szCs w:val="28"/>
        </w:rPr>
        <w:t>пользователей</w:t>
      </w:r>
      <w:r w:rsidRPr="007C56DA">
        <w:rPr>
          <w:rStyle w:val="ae"/>
          <w:rFonts w:ascii="Times New Roman" w:hAnsi="Times New Roman" w:cs="Times New Roman"/>
          <w:b w:val="0"/>
          <w:bCs w:val="0"/>
          <w:sz w:val="28"/>
          <w:szCs w:val="28"/>
        </w:rPr>
        <w:t xml:space="preserve">, которые </w:t>
      </w:r>
      <w:r w:rsidRPr="007C56DA">
        <w:rPr>
          <w:rFonts w:ascii="Times New Roman" w:hAnsi="Times New Roman" w:cs="Times New Roman"/>
          <w:sz w:val="28"/>
          <w:szCs w:val="28"/>
        </w:rPr>
        <w:t>о</w:t>
      </w:r>
      <w:r w:rsidR="0053429F" w:rsidRPr="007C56DA">
        <w:rPr>
          <w:rFonts w:ascii="Times New Roman" w:hAnsi="Times New Roman" w:cs="Times New Roman"/>
          <w:sz w:val="28"/>
          <w:szCs w:val="28"/>
        </w:rPr>
        <w:t>риентированы на пользователей, не обладающих навыками программирования</w:t>
      </w:r>
      <w:r w:rsidR="0007158F" w:rsidRPr="007C56DA">
        <w:rPr>
          <w:rFonts w:ascii="Times New Roman" w:hAnsi="Times New Roman" w:cs="Times New Roman"/>
          <w:sz w:val="28"/>
          <w:szCs w:val="28"/>
        </w:rPr>
        <w:t xml:space="preserve"> и платформы </w:t>
      </w:r>
      <w:r w:rsidR="0053429F" w:rsidRPr="007C56DA">
        <w:rPr>
          <w:rStyle w:val="ae"/>
          <w:rFonts w:ascii="Times New Roman" w:hAnsi="Times New Roman" w:cs="Times New Roman"/>
          <w:b w:val="0"/>
          <w:bCs w:val="0"/>
          <w:sz w:val="28"/>
          <w:szCs w:val="28"/>
        </w:rPr>
        <w:t>для профессиональных разработчиков</w:t>
      </w:r>
      <w:r w:rsidR="0007158F" w:rsidRPr="007C56DA">
        <w:rPr>
          <w:rStyle w:val="ae"/>
          <w:rFonts w:ascii="Times New Roman" w:hAnsi="Times New Roman" w:cs="Times New Roman"/>
          <w:b w:val="0"/>
          <w:bCs w:val="0"/>
          <w:sz w:val="28"/>
          <w:szCs w:val="28"/>
        </w:rPr>
        <w:t xml:space="preserve"> – они п</w:t>
      </w:r>
      <w:r w:rsidR="0053429F" w:rsidRPr="007C56DA">
        <w:rPr>
          <w:rFonts w:ascii="Times New Roman" w:hAnsi="Times New Roman" w:cs="Times New Roman"/>
          <w:sz w:val="28"/>
          <w:szCs w:val="28"/>
        </w:rPr>
        <w:t xml:space="preserve">редоставляют более широкие возможности для настройки и интеграции с другими системами. </w:t>
      </w:r>
    </w:p>
    <w:p w14:paraId="02F8517C" w14:textId="17BBBD04" w:rsidR="0053429F" w:rsidRPr="007C56DA" w:rsidRDefault="00FA0C9C" w:rsidP="007C56DA">
      <w:pPr>
        <w:pStyle w:val="af"/>
        <w:widowControl w:val="0"/>
        <w:shd w:val="clear" w:color="auto" w:fill="FFFFFF"/>
        <w:tabs>
          <w:tab w:val="left" w:pos="993"/>
        </w:tabs>
        <w:spacing w:before="0" w:beforeAutospacing="0" w:after="0" w:afterAutospacing="0" w:line="360" w:lineRule="auto"/>
        <w:ind w:firstLine="709"/>
        <w:jc w:val="both"/>
        <w:rPr>
          <w:sz w:val="28"/>
          <w:szCs w:val="28"/>
        </w:rPr>
      </w:pPr>
      <w:r>
        <w:rPr>
          <w:rStyle w:val="ae"/>
          <w:rFonts w:eastAsiaTheme="majorEastAsia"/>
          <w:b w:val="0"/>
          <w:bCs w:val="0"/>
          <w:sz w:val="28"/>
          <w:szCs w:val="28"/>
          <w:lang w:val="en-US"/>
        </w:rPr>
        <w:t>Low</w:t>
      </w:r>
      <w:r w:rsidRPr="00FA0C9C">
        <w:rPr>
          <w:rStyle w:val="ae"/>
          <w:rFonts w:eastAsiaTheme="majorEastAsia"/>
          <w:b w:val="0"/>
          <w:bCs w:val="0"/>
          <w:sz w:val="28"/>
          <w:szCs w:val="28"/>
        </w:rPr>
        <w:t>-</w:t>
      </w:r>
      <w:r>
        <w:rPr>
          <w:rStyle w:val="ae"/>
          <w:rFonts w:eastAsiaTheme="majorEastAsia"/>
          <w:b w:val="0"/>
          <w:bCs w:val="0"/>
          <w:sz w:val="28"/>
          <w:szCs w:val="28"/>
          <w:lang w:val="en-US"/>
        </w:rPr>
        <w:t>code</w:t>
      </w:r>
      <w:r w:rsidRPr="00FA0C9C">
        <w:rPr>
          <w:rStyle w:val="ae"/>
          <w:rFonts w:eastAsiaTheme="majorEastAsia"/>
          <w:b w:val="0"/>
          <w:bCs w:val="0"/>
          <w:sz w:val="28"/>
          <w:szCs w:val="28"/>
        </w:rPr>
        <w:t xml:space="preserve"> </w:t>
      </w:r>
      <w:r w:rsidR="0053429F" w:rsidRPr="007C56DA">
        <w:rPr>
          <w:rStyle w:val="ae"/>
          <w:rFonts w:eastAsiaTheme="majorEastAsia"/>
          <w:b w:val="0"/>
          <w:bCs w:val="0"/>
          <w:sz w:val="28"/>
          <w:szCs w:val="28"/>
        </w:rPr>
        <w:t>платформ</w:t>
      </w:r>
      <w:r w:rsidR="0007158F" w:rsidRPr="007C56DA">
        <w:rPr>
          <w:rStyle w:val="ae"/>
          <w:rFonts w:eastAsiaTheme="majorEastAsia"/>
          <w:b w:val="0"/>
          <w:bCs w:val="0"/>
          <w:sz w:val="28"/>
          <w:szCs w:val="28"/>
        </w:rPr>
        <w:t>ы</w:t>
      </w:r>
      <w:r w:rsidR="0053429F" w:rsidRPr="007C56DA">
        <w:rPr>
          <w:rStyle w:val="ae"/>
          <w:rFonts w:eastAsiaTheme="majorEastAsia"/>
          <w:b w:val="0"/>
          <w:bCs w:val="0"/>
          <w:sz w:val="28"/>
          <w:szCs w:val="28"/>
        </w:rPr>
        <w:t xml:space="preserve"> в социально</w:t>
      </w:r>
      <w:r w:rsidR="00845805">
        <w:rPr>
          <w:rStyle w:val="ae"/>
          <w:rFonts w:eastAsiaTheme="majorEastAsia"/>
          <w:b w:val="0"/>
          <w:bCs w:val="0"/>
          <w:sz w:val="28"/>
          <w:szCs w:val="28"/>
        </w:rPr>
        <w:t>–</w:t>
      </w:r>
      <w:r w:rsidR="0053429F" w:rsidRPr="007C56DA">
        <w:rPr>
          <w:rStyle w:val="ae"/>
          <w:rFonts w:eastAsiaTheme="majorEastAsia"/>
          <w:b w:val="0"/>
          <w:bCs w:val="0"/>
          <w:sz w:val="28"/>
          <w:szCs w:val="28"/>
        </w:rPr>
        <w:t>экономических исследованиях</w:t>
      </w:r>
      <w:r w:rsidR="0007158F" w:rsidRPr="007C56DA">
        <w:rPr>
          <w:rStyle w:val="ae"/>
          <w:rFonts w:eastAsiaTheme="majorEastAsia"/>
          <w:b w:val="0"/>
          <w:bCs w:val="0"/>
          <w:sz w:val="28"/>
          <w:szCs w:val="28"/>
        </w:rPr>
        <w:t xml:space="preserve"> </w:t>
      </w:r>
      <w:r w:rsidR="0053429F" w:rsidRPr="007C56DA">
        <w:rPr>
          <w:sz w:val="28"/>
          <w:szCs w:val="28"/>
        </w:rPr>
        <w:t>позволяют значительно сократить время разработки аналитических решений, благодаря визуальному интерфейсу и готовым компонентам.</w:t>
      </w:r>
      <w:r w:rsidR="0007158F" w:rsidRPr="007C56DA">
        <w:rPr>
          <w:sz w:val="28"/>
          <w:szCs w:val="28"/>
        </w:rPr>
        <w:t xml:space="preserve"> Также представляется возможным </w:t>
      </w:r>
      <w:r w:rsidR="0053429F" w:rsidRPr="007C56DA">
        <w:rPr>
          <w:sz w:val="28"/>
          <w:szCs w:val="28"/>
        </w:rPr>
        <w:t>снизить затраты на разработку и поддержку приложений, поскольку</w:t>
      </w:r>
      <w:r w:rsidR="0007158F" w:rsidRPr="007C56DA">
        <w:rPr>
          <w:sz w:val="28"/>
          <w:szCs w:val="28"/>
        </w:rPr>
        <w:t xml:space="preserve"> данные платформы</w:t>
      </w:r>
      <w:r w:rsidR="0053429F" w:rsidRPr="007C56DA">
        <w:rPr>
          <w:sz w:val="28"/>
          <w:szCs w:val="28"/>
        </w:rPr>
        <w:t xml:space="preserve"> требу</w:t>
      </w:r>
      <w:r w:rsidR="0007158F" w:rsidRPr="007C56DA">
        <w:rPr>
          <w:sz w:val="28"/>
          <w:szCs w:val="28"/>
        </w:rPr>
        <w:t>ю</w:t>
      </w:r>
      <w:r w:rsidR="0053429F" w:rsidRPr="007C56DA">
        <w:rPr>
          <w:sz w:val="28"/>
          <w:szCs w:val="28"/>
        </w:rPr>
        <w:t>т меньшего количества квалифицированных разработчиков.</w:t>
      </w:r>
    </w:p>
    <w:p w14:paraId="3340185A" w14:textId="0D07982E" w:rsidR="0053429F" w:rsidRPr="007C56DA" w:rsidRDefault="0007158F" w:rsidP="007C56DA">
      <w:pPr>
        <w:widowControl w:val="0"/>
        <w:shd w:val="clear" w:color="auto" w:fill="FFFFFF"/>
        <w:tabs>
          <w:tab w:val="left" w:pos="993"/>
        </w:tabs>
        <w:spacing w:after="0" w:line="360" w:lineRule="auto"/>
        <w:ind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 xml:space="preserve">Применение </w:t>
      </w:r>
      <w:r w:rsidR="00FA0C9C">
        <w:rPr>
          <w:rStyle w:val="ae"/>
          <w:rFonts w:ascii="Times New Roman" w:eastAsiaTheme="majorEastAsia" w:hAnsi="Times New Roman" w:cs="Times New Roman"/>
          <w:b w:val="0"/>
          <w:bCs w:val="0"/>
          <w:sz w:val="28"/>
          <w:szCs w:val="28"/>
          <w:lang w:val="en-US"/>
        </w:rPr>
        <w:t>low</w:t>
      </w:r>
      <w:r w:rsidR="00FA0C9C" w:rsidRPr="00FA0C9C">
        <w:rPr>
          <w:rStyle w:val="ae"/>
          <w:rFonts w:ascii="Times New Roman" w:eastAsiaTheme="majorEastAsia" w:hAnsi="Times New Roman" w:cs="Times New Roman"/>
          <w:b w:val="0"/>
          <w:bCs w:val="0"/>
          <w:sz w:val="28"/>
          <w:szCs w:val="28"/>
        </w:rPr>
        <w:t>-</w:t>
      </w:r>
      <w:r w:rsidR="00FA0C9C">
        <w:rPr>
          <w:rStyle w:val="ae"/>
          <w:rFonts w:ascii="Times New Roman" w:eastAsiaTheme="majorEastAsia" w:hAnsi="Times New Roman" w:cs="Times New Roman"/>
          <w:b w:val="0"/>
          <w:bCs w:val="0"/>
          <w:sz w:val="28"/>
          <w:szCs w:val="28"/>
          <w:lang w:val="en-US"/>
        </w:rPr>
        <w:t>code</w:t>
      </w:r>
      <w:r w:rsidR="00FA0C9C" w:rsidRPr="00FA0C9C">
        <w:rPr>
          <w:rStyle w:val="ae"/>
          <w:rFonts w:ascii="Times New Roman" w:eastAsiaTheme="majorEastAsia" w:hAnsi="Times New Roman" w:cs="Times New Roman"/>
          <w:b w:val="0"/>
          <w:bCs w:val="0"/>
          <w:sz w:val="28"/>
          <w:szCs w:val="28"/>
        </w:rPr>
        <w:t xml:space="preserve"> </w:t>
      </w:r>
      <w:r w:rsidRPr="007C56DA">
        <w:rPr>
          <w:rStyle w:val="ae"/>
          <w:rFonts w:ascii="Times New Roman" w:eastAsiaTheme="majorEastAsia" w:hAnsi="Times New Roman" w:cs="Times New Roman"/>
          <w:b w:val="0"/>
          <w:bCs w:val="0"/>
          <w:sz w:val="28"/>
          <w:szCs w:val="28"/>
        </w:rPr>
        <w:t>платформ способствует</w:t>
      </w:r>
      <w:r w:rsidRPr="007C56DA">
        <w:rPr>
          <w:rStyle w:val="ae"/>
          <w:rFonts w:ascii="Times New Roman" w:hAnsi="Times New Roman" w:cs="Times New Roman"/>
          <w:b w:val="0"/>
          <w:bCs w:val="0"/>
          <w:sz w:val="28"/>
          <w:szCs w:val="28"/>
        </w:rPr>
        <w:t xml:space="preserve"> п</w:t>
      </w:r>
      <w:r w:rsidR="0053429F" w:rsidRPr="007C56DA">
        <w:rPr>
          <w:rStyle w:val="ae"/>
          <w:rFonts w:ascii="Times New Roman" w:hAnsi="Times New Roman" w:cs="Times New Roman"/>
          <w:b w:val="0"/>
          <w:bCs w:val="0"/>
          <w:sz w:val="28"/>
          <w:szCs w:val="28"/>
        </w:rPr>
        <w:t>овышени</w:t>
      </w:r>
      <w:r w:rsidRPr="007C56DA">
        <w:rPr>
          <w:rStyle w:val="ae"/>
          <w:rFonts w:ascii="Times New Roman" w:hAnsi="Times New Roman" w:cs="Times New Roman"/>
          <w:b w:val="0"/>
          <w:bCs w:val="0"/>
          <w:sz w:val="28"/>
          <w:szCs w:val="28"/>
        </w:rPr>
        <w:t>ю</w:t>
      </w:r>
      <w:r w:rsidR="0053429F" w:rsidRPr="007C56DA">
        <w:rPr>
          <w:rStyle w:val="ae"/>
          <w:rFonts w:ascii="Times New Roman" w:hAnsi="Times New Roman" w:cs="Times New Roman"/>
          <w:b w:val="0"/>
          <w:bCs w:val="0"/>
          <w:sz w:val="28"/>
          <w:szCs w:val="28"/>
        </w:rPr>
        <w:t xml:space="preserve"> гибкости</w:t>
      </w:r>
      <w:r w:rsidRPr="007C56DA">
        <w:rPr>
          <w:rStyle w:val="ae"/>
          <w:rFonts w:ascii="Times New Roman" w:hAnsi="Times New Roman" w:cs="Times New Roman"/>
          <w:b w:val="0"/>
          <w:bCs w:val="0"/>
          <w:sz w:val="28"/>
          <w:szCs w:val="28"/>
        </w:rPr>
        <w:t>.</w:t>
      </w:r>
      <w:r w:rsidR="0053429F" w:rsidRPr="007C56DA">
        <w:rPr>
          <w:rFonts w:ascii="Times New Roman" w:hAnsi="Times New Roman" w:cs="Times New Roman"/>
          <w:sz w:val="28"/>
          <w:szCs w:val="28"/>
        </w:rPr>
        <w:t> </w:t>
      </w:r>
      <w:r w:rsidR="005E24BD" w:rsidRPr="007C56DA">
        <w:rPr>
          <w:rFonts w:ascii="Times New Roman" w:hAnsi="Times New Roman" w:cs="Times New Roman"/>
          <w:sz w:val="28"/>
          <w:szCs w:val="28"/>
        </w:rPr>
        <w:t>Данные программные средства</w:t>
      </w:r>
      <w:r w:rsidR="0053429F" w:rsidRPr="007C56DA">
        <w:rPr>
          <w:rFonts w:ascii="Times New Roman" w:hAnsi="Times New Roman" w:cs="Times New Roman"/>
          <w:sz w:val="28"/>
          <w:szCs w:val="28"/>
        </w:rPr>
        <w:t xml:space="preserve"> позволяют быстро адаптировать приложения к изменяющимся требованиям, благодаря модульной архитектуре и возможности визуальной настройки.</w:t>
      </w:r>
      <w:r w:rsidR="005E24BD" w:rsidRPr="007C56DA">
        <w:rPr>
          <w:rFonts w:ascii="Times New Roman" w:hAnsi="Times New Roman" w:cs="Times New Roman"/>
          <w:sz w:val="28"/>
          <w:szCs w:val="28"/>
        </w:rPr>
        <w:t xml:space="preserve"> Также они дают возможности к </w:t>
      </w:r>
      <w:r w:rsidR="0053429F" w:rsidRPr="007C56DA">
        <w:rPr>
          <w:rFonts w:ascii="Times New Roman" w:hAnsi="Times New Roman" w:cs="Times New Roman"/>
          <w:sz w:val="28"/>
          <w:szCs w:val="28"/>
        </w:rPr>
        <w:t>привле</w:t>
      </w:r>
      <w:r w:rsidR="005E24BD" w:rsidRPr="007C56DA">
        <w:rPr>
          <w:rFonts w:ascii="Times New Roman" w:hAnsi="Times New Roman" w:cs="Times New Roman"/>
          <w:sz w:val="28"/>
          <w:szCs w:val="28"/>
        </w:rPr>
        <w:t>чению</w:t>
      </w:r>
      <w:r w:rsidR="0053429F" w:rsidRPr="007C56DA">
        <w:rPr>
          <w:rFonts w:ascii="Times New Roman" w:hAnsi="Times New Roman" w:cs="Times New Roman"/>
          <w:sz w:val="28"/>
          <w:szCs w:val="28"/>
        </w:rPr>
        <w:t xml:space="preserve"> бизнес</w:t>
      </w:r>
      <w:r w:rsidR="00A45DE2">
        <w:rPr>
          <w:rFonts w:ascii="Times New Roman" w:hAnsi="Times New Roman" w:cs="Times New Roman"/>
          <w:sz w:val="28"/>
          <w:szCs w:val="28"/>
        </w:rPr>
        <w:t>-</w:t>
      </w:r>
      <w:r w:rsidR="0053429F" w:rsidRPr="007C56DA">
        <w:rPr>
          <w:rFonts w:ascii="Times New Roman" w:hAnsi="Times New Roman" w:cs="Times New Roman"/>
          <w:sz w:val="28"/>
          <w:szCs w:val="28"/>
        </w:rPr>
        <w:t xml:space="preserve">пользователей, </w:t>
      </w:r>
      <w:r w:rsidR="005E24BD" w:rsidRPr="007C56DA">
        <w:rPr>
          <w:rFonts w:ascii="Times New Roman" w:hAnsi="Times New Roman" w:cs="Times New Roman"/>
          <w:sz w:val="28"/>
          <w:szCs w:val="28"/>
        </w:rPr>
        <w:t xml:space="preserve">которые </w:t>
      </w:r>
      <w:r w:rsidR="0053429F" w:rsidRPr="007C56DA">
        <w:rPr>
          <w:rFonts w:ascii="Times New Roman" w:hAnsi="Times New Roman" w:cs="Times New Roman"/>
          <w:sz w:val="28"/>
          <w:szCs w:val="28"/>
        </w:rPr>
        <w:t>обладаю</w:t>
      </w:r>
      <w:r w:rsidR="005E24BD" w:rsidRPr="007C56DA">
        <w:rPr>
          <w:rFonts w:ascii="Times New Roman" w:hAnsi="Times New Roman" w:cs="Times New Roman"/>
          <w:sz w:val="28"/>
          <w:szCs w:val="28"/>
        </w:rPr>
        <w:t>т</w:t>
      </w:r>
      <w:r w:rsidR="0053429F" w:rsidRPr="007C56DA">
        <w:rPr>
          <w:rFonts w:ascii="Times New Roman" w:hAnsi="Times New Roman" w:cs="Times New Roman"/>
          <w:sz w:val="28"/>
          <w:szCs w:val="28"/>
        </w:rPr>
        <w:t xml:space="preserve"> </w:t>
      </w:r>
      <w:r w:rsidR="005E24BD" w:rsidRPr="007C56DA">
        <w:rPr>
          <w:rFonts w:ascii="Times New Roman" w:hAnsi="Times New Roman" w:cs="Times New Roman"/>
          <w:sz w:val="28"/>
          <w:szCs w:val="28"/>
        </w:rPr>
        <w:t>компетенциями</w:t>
      </w:r>
      <w:r w:rsidR="0053429F" w:rsidRPr="007C56DA">
        <w:rPr>
          <w:rFonts w:ascii="Times New Roman" w:hAnsi="Times New Roman" w:cs="Times New Roman"/>
          <w:sz w:val="28"/>
          <w:szCs w:val="28"/>
        </w:rPr>
        <w:t xml:space="preserve"> в предметной области, но не являю</w:t>
      </w:r>
      <w:r w:rsidR="005E24BD" w:rsidRPr="007C56DA">
        <w:rPr>
          <w:rFonts w:ascii="Times New Roman" w:hAnsi="Times New Roman" w:cs="Times New Roman"/>
          <w:sz w:val="28"/>
          <w:szCs w:val="28"/>
        </w:rPr>
        <w:t>тся</w:t>
      </w:r>
      <w:r w:rsidR="0053429F" w:rsidRPr="007C56DA">
        <w:rPr>
          <w:rFonts w:ascii="Times New Roman" w:hAnsi="Times New Roman" w:cs="Times New Roman"/>
          <w:sz w:val="28"/>
          <w:szCs w:val="28"/>
        </w:rPr>
        <w:t xml:space="preserve"> программистами</w:t>
      </w:r>
      <w:r w:rsidR="00F44AFB" w:rsidRPr="00F44AFB">
        <w:rPr>
          <w:rFonts w:ascii="Times New Roman" w:hAnsi="Times New Roman" w:cs="Times New Roman"/>
          <w:sz w:val="28"/>
          <w:szCs w:val="28"/>
        </w:rPr>
        <w:t xml:space="preserve"> [26]</w:t>
      </w:r>
      <w:r w:rsidR="0053429F" w:rsidRPr="007C56DA">
        <w:rPr>
          <w:rFonts w:ascii="Times New Roman" w:hAnsi="Times New Roman" w:cs="Times New Roman"/>
          <w:sz w:val="28"/>
          <w:szCs w:val="28"/>
        </w:rPr>
        <w:t>.</w:t>
      </w:r>
    </w:p>
    <w:p w14:paraId="3CF31365" w14:textId="3EDB5F73" w:rsidR="0053429F" w:rsidRPr="007C56DA" w:rsidRDefault="005E24BD" w:rsidP="007C56DA">
      <w:pPr>
        <w:widowControl w:val="0"/>
        <w:shd w:val="clear" w:color="auto" w:fill="FFFFFF"/>
        <w:tabs>
          <w:tab w:val="left" w:pos="993"/>
        </w:tabs>
        <w:spacing w:after="0" w:line="360" w:lineRule="auto"/>
        <w:ind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 xml:space="preserve">Стоит также принимать во внимание, что </w:t>
      </w:r>
      <w:r w:rsidR="00FA0C9C">
        <w:rPr>
          <w:rStyle w:val="ae"/>
          <w:rFonts w:ascii="Times New Roman" w:eastAsiaTheme="majorEastAsia" w:hAnsi="Times New Roman" w:cs="Times New Roman"/>
          <w:b w:val="0"/>
          <w:bCs w:val="0"/>
          <w:sz w:val="28"/>
          <w:szCs w:val="28"/>
          <w:lang w:val="en-US"/>
        </w:rPr>
        <w:t>low</w:t>
      </w:r>
      <w:r w:rsidR="00FA0C9C" w:rsidRPr="00FA0C9C">
        <w:rPr>
          <w:rStyle w:val="ae"/>
          <w:rFonts w:ascii="Times New Roman" w:eastAsiaTheme="majorEastAsia" w:hAnsi="Times New Roman" w:cs="Times New Roman"/>
          <w:b w:val="0"/>
          <w:bCs w:val="0"/>
          <w:sz w:val="28"/>
          <w:szCs w:val="28"/>
        </w:rPr>
        <w:t>-</w:t>
      </w:r>
      <w:r w:rsidR="00FA0C9C">
        <w:rPr>
          <w:rStyle w:val="ae"/>
          <w:rFonts w:ascii="Times New Roman" w:eastAsiaTheme="majorEastAsia" w:hAnsi="Times New Roman" w:cs="Times New Roman"/>
          <w:b w:val="0"/>
          <w:bCs w:val="0"/>
          <w:sz w:val="28"/>
          <w:szCs w:val="28"/>
          <w:lang w:val="en-US"/>
        </w:rPr>
        <w:t>code</w:t>
      </w:r>
      <w:r w:rsidR="00FA0C9C" w:rsidRPr="00FA0C9C">
        <w:rPr>
          <w:rStyle w:val="ae"/>
          <w:rFonts w:ascii="Times New Roman" w:eastAsiaTheme="majorEastAsia" w:hAnsi="Times New Roman" w:cs="Times New Roman"/>
          <w:b w:val="0"/>
          <w:bCs w:val="0"/>
          <w:sz w:val="28"/>
          <w:szCs w:val="28"/>
        </w:rPr>
        <w:t xml:space="preserve"> </w:t>
      </w:r>
      <w:r w:rsidRPr="007C56DA">
        <w:rPr>
          <w:rStyle w:val="ae"/>
          <w:rFonts w:ascii="Times New Roman" w:eastAsiaTheme="majorEastAsia" w:hAnsi="Times New Roman" w:cs="Times New Roman"/>
          <w:b w:val="0"/>
          <w:bCs w:val="0"/>
          <w:sz w:val="28"/>
          <w:szCs w:val="28"/>
        </w:rPr>
        <w:t>платформы</w:t>
      </w:r>
      <w:r w:rsidRPr="007C56DA">
        <w:rPr>
          <w:rFonts w:ascii="Times New Roman" w:hAnsi="Times New Roman" w:cs="Times New Roman"/>
          <w:sz w:val="28"/>
          <w:szCs w:val="28"/>
        </w:rPr>
        <w:t xml:space="preserve"> </w:t>
      </w:r>
      <w:r w:rsidR="0053429F" w:rsidRPr="007C56DA">
        <w:rPr>
          <w:rFonts w:ascii="Times New Roman" w:hAnsi="Times New Roman" w:cs="Times New Roman"/>
          <w:sz w:val="28"/>
          <w:szCs w:val="28"/>
        </w:rPr>
        <w:t>позволяют наладить более тесное взаимодействие между бизнес</w:t>
      </w:r>
      <w:r w:rsidR="00845805">
        <w:rPr>
          <w:rFonts w:ascii="Times New Roman" w:hAnsi="Times New Roman" w:cs="Times New Roman"/>
          <w:sz w:val="28"/>
          <w:szCs w:val="28"/>
        </w:rPr>
        <w:t>–</w:t>
      </w:r>
      <w:r w:rsidR="0053429F" w:rsidRPr="007C56DA">
        <w:rPr>
          <w:rFonts w:ascii="Times New Roman" w:hAnsi="Times New Roman" w:cs="Times New Roman"/>
          <w:sz w:val="28"/>
          <w:szCs w:val="28"/>
        </w:rPr>
        <w:t>пользователями и IT</w:t>
      </w:r>
      <w:r w:rsidR="00A45DE2">
        <w:rPr>
          <w:rFonts w:ascii="Times New Roman" w:hAnsi="Times New Roman" w:cs="Times New Roman"/>
          <w:sz w:val="28"/>
          <w:szCs w:val="28"/>
        </w:rPr>
        <w:t>-</w:t>
      </w:r>
      <w:r w:rsidR="0053429F" w:rsidRPr="007C56DA">
        <w:rPr>
          <w:rFonts w:ascii="Times New Roman" w:hAnsi="Times New Roman" w:cs="Times New Roman"/>
          <w:sz w:val="28"/>
          <w:szCs w:val="28"/>
        </w:rPr>
        <w:t>специалистами, поскольку бизнес</w:t>
      </w:r>
      <w:r w:rsidR="00845805">
        <w:rPr>
          <w:rFonts w:ascii="Times New Roman" w:hAnsi="Times New Roman" w:cs="Times New Roman"/>
          <w:sz w:val="28"/>
          <w:szCs w:val="28"/>
        </w:rPr>
        <w:t>–</w:t>
      </w:r>
      <w:r w:rsidR="0053429F" w:rsidRPr="007C56DA">
        <w:rPr>
          <w:rFonts w:ascii="Times New Roman" w:hAnsi="Times New Roman" w:cs="Times New Roman"/>
          <w:sz w:val="28"/>
          <w:szCs w:val="28"/>
        </w:rPr>
        <w:t xml:space="preserve">пользователи могут самостоятельно создавать </w:t>
      </w:r>
      <w:r w:rsidR="00C10DCB" w:rsidRPr="007C56DA">
        <w:rPr>
          <w:rFonts w:ascii="Times New Roman" w:hAnsi="Times New Roman" w:cs="Times New Roman"/>
          <w:sz w:val="28"/>
          <w:szCs w:val="28"/>
        </w:rPr>
        <w:t>сценарии</w:t>
      </w:r>
      <w:r w:rsidR="0053429F" w:rsidRPr="007C56DA">
        <w:rPr>
          <w:rFonts w:ascii="Times New Roman" w:hAnsi="Times New Roman" w:cs="Times New Roman"/>
          <w:sz w:val="28"/>
          <w:szCs w:val="28"/>
        </w:rPr>
        <w:t xml:space="preserve"> и участвовать в процессе разработки.</w:t>
      </w:r>
    </w:p>
    <w:p w14:paraId="543BEB0F" w14:textId="12E4761A" w:rsidR="0053429F" w:rsidRPr="007C56DA" w:rsidRDefault="00C10DCB" w:rsidP="007C56DA">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7C56DA">
        <w:rPr>
          <w:rStyle w:val="ae"/>
          <w:rFonts w:eastAsiaTheme="majorEastAsia"/>
          <w:b w:val="0"/>
          <w:bCs w:val="0"/>
          <w:sz w:val="28"/>
          <w:szCs w:val="28"/>
        </w:rPr>
        <w:t xml:space="preserve">Не смотря на значительные преимущества, </w:t>
      </w:r>
      <w:r w:rsidR="00FA0C9C">
        <w:rPr>
          <w:rStyle w:val="ae"/>
          <w:rFonts w:eastAsiaTheme="majorEastAsia"/>
          <w:b w:val="0"/>
          <w:bCs w:val="0"/>
          <w:sz w:val="28"/>
          <w:szCs w:val="28"/>
          <w:lang w:val="en-US"/>
        </w:rPr>
        <w:t>low</w:t>
      </w:r>
      <w:r w:rsidR="00FA0C9C" w:rsidRPr="00FA0C9C">
        <w:rPr>
          <w:rStyle w:val="ae"/>
          <w:rFonts w:eastAsiaTheme="majorEastAsia"/>
          <w:b w:val="0"/>
          <w:bCs w:val="0"/>
          <w:sz w:val="28"/>
          <w:szCs w:val="28"/>
        </w:rPr>
        <w:t>-</w:t>
      </w:r>
      <w:r w:rsidR="00FA0C9C">
        <w:rPr>
          <w:rStyle w:val="ae"/>
          <w:rFonts w:eastAsiaTheme="majorEastAsia"/>
          <w:b w:val="0"/>
          <w:bCs w:val="0"/>
          <w:sz w:val="28"/>
          <w:szCs w:val="28"/>
          <w:lang w:val="en-US"/>
        </w:rPr>
        <w:t>code</w:t>
      </w:r>
      <w:r w:rsidR="00FA0C9C" w:rsidRPr="00FA0C9C">
        <w:rPr>
          <w:rStyle w:val="ae"/>
          <w:rFonts w:eastAsiaTheme="majorEastAsia"/>
          <w:b w:val="0"/>
          <w:bCs w:val="0"/>
          <w:sz w:val="28"/>
          <w:szCs w:val="28"/>
        </w:rPr>
        <w:t xml:space="preserve"> </w:t>
      </w:r>
      <w:r w:rsidRPr="007C56DA">
        <w:rPr>
          <w:rStyle w:val="ae"/>
          <w:rFonts w:eastAsiaTheme="majorEastAsia"/>
          <w:b w:val="0"/>
          <w:bCs w:val="0"/>
          <w:sz w:val="28"/>
          <w:szCs w:val="28"/>
        </w:rPr>
        <w:t>платформы</w:t>
      </w:r>
      <w:r w:rsidRPr="007C56DA">
        <w:rPr>
          <w:sz w:val="28"/>
          <w:szCs w:val="28"/>
        </w:rPr>
        <w:t xml:space="preserve"> имеют и свои </w:t>
      </w:r>
      <w:r w:rsidRPr="007C56DA">
        <w:rPr>
          <w:rStyle w:val="ae"/>
          <w:rFonts w:eastAsiaTheme="majorEastAsia"/>
          <w:b w:val="0"/>
          <w:bCs w:val="0"/>
          <w:sz w:val="28"/>
          <w:szCs w:val="28"/>
        </w:rPr>
        <w:t>о</w:t>
      </w:r>
      <w:r w:rsidR="0053429F" w:rsidRPr="007C56DA">
        <w:rPr>
          <w:rStyle w:val="ae"/>
          <w:rFonts w:eastAsiaTheme="majorEastAsia"/>
          <w:b w:val="0"/>
          <w:bCs w:val="0"/>
          <w:sz w:val="28"/>
          <w:szCs w:val="28"/>
        </w:rPr>
        <w:t>граничения использования в социально</w:t>
      </w:r>
      <w:r w:rsidR="00845805">
        <w:rPr>
          <w:rStyle w:val="ae"/>
          <w:rFonts w:eastAsiaTheme="majorEastAsia"/>
          <w:b w:val="0"/>
          <w:bCs w:val="0"/>
          <w:sz w:val="28"/>
          <w:szCs w:val="28"/>
        </w:rPr>
        <w:t>–</w:t>
      </w:r>
      <w:r w:rsidR="0053429F" w:rsidRPr="007C56DA">
        <w:rPr>
          <w:rStyle w:val="ae"/>
          <w:rFonts w:eastAsiaTheme="majorEastAsia"/>
          <w:b w:val="0"/>
          <w:bCs w:val="0"/>
          <w:sz w:val="28"/>
          <w:szCs w:val="28"/>
        </w:rPr>
        <w:t>экономических исследованиях</w:t>
      </w:r>
      <w:r w:rsidRPr="007C56DA">
        <w:rPr>
          <w:rStyle w:val="ae"/>
          <w:rFonts w:eastAsiaTheme="majorEastAsia"/>
          <w:b w:val="0"/>
          <w:bCs w:val="0"/>
          <w:sz w:val="28"/>
          <w:szCs w:val="28"/>
        </w:rPr>
        <w:t>. К ним можно отнести</w:t>
      </w:r>
      <w:r w:rsidR="0053429F" w:rsidRPr="007C56DA">
        <w:rPr>
          <w:rStyle w:val="ae"/>
          <w:rFonts w:eastAsiaTheme="majorEastAsia"/>
          <w:b w:val="0"/>
          <w:bCs w:val="0"/>
          <w:sz w:val="28"/>
          <w:szCs w:val="28"/>
        </w:rPr>
        <w:t>:</w:t>
      </w:r>
    </w:p>
    <w:p w14:paraId="19B58D0C" w14:textId="12927DA6" w:rsidR="0053429F" w:rsidRPr="007C56DA" w:rsidRDefault="00C10DCB" w:rsidP="007C56DA">
      <w:pPr>
        <w:widowControl w:val="0"/>
        <w:numPr>
          <w:ilvl w:val="0"/>
          <w:numId w:val="10"/>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ограниченность функциональности, что</w:t>
      </w:r>
      <w:r w:rsidRPr="007C56DA">
        <w:rPr>
          <w:rFonts w:ascii="Times New Roman" w:hAnsi="Times New Roman" w:cs="Times New Roman"/>
          <w:sz w:val="28"/>
          <w:szCs w:val="28"/>
        </w:rPr>
        <w:t xml:space="preserve"> не позволяет реализовать сложные алгоритмы и логику работы;</w:t>
      </w:r>
    </w:p>
    <w:p w14:paraId="64F0BCBB" w14:textId="560A653C" w:rsidR="0053429F" w:rsidRPr="007C56DA" w:rsidRDefault="00C10DCB" w:rsidP="007C56DA">
      <w:pPr>
        <w:widowControl w:val="0"/>
        <w:numPr>
          <w:ilvl w:val="0"/>
          <w:numId w:val="10"/>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зависимость от платформы</w:t>
      </w:r>
      <w:r w:rsidRPr="007C56DA">
        <w:rPr>
          <w:rFonts w:ascii="Times New Roman" w:hAnsi="Times New Roman" w:cs="Times New Roman"/>
          <w:sz w:val="28"/>
          <w:szCs w:val="28"/>
        </w:rPr>
        <w:t xml:space="preserve"> может затруднить перенос приложений на другие платформы;</w:t>
      </w:r>
    </w:p>
    <w:p w14:paraId="028534B1" w14:textId="124EC4B6" w:rsidR="0053429F" w:rsidRPr="007C56DA" w:rsidRDefault="00C10DCB" w:rsidP="007C56DA">
      <w:pPr>
        <w:widowControl w:val="0"/>
        <w:numPr>
          <w:ilvl w:val="0"/>
          <w:numId w:val="10"/>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lastRenderedPageBreak/>
        <w:t>проблемы с масштабируемостью</w:t>
      </w:r>
      <w:r w:rsidRPr="007C56DA">
        <w:rPr>
          <w:rFonts w:ascii="Times New Roman" w:hAnsi="Times New Roman" w:cs="Times New Roman"/>
          <w:sz w:val="28"/>
          <w:szCs w:val="28"/>
        </w:rPr>
        <w:t xml:space="preserve"> при работе с большими объемами данных или при высокой нагрузке;</w:t>
      </w:r>
    </w:p>
    <w:p w14:paraId="4B432D36" w14:textId="28B2BC96" w:rsidR="0053429F" w:rsidRPr="007C56DA" w:rsidRDefault="00C10DCB" w:rsidP="007C56DA">
      <w:pPr>
        <w:widowControl w:val="0"/>
        <w:numPr>
          <w:ilvl w:val="0"/>
          <w:numId w:val="10"/>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ограниченные возможности интеграции</w:t>
      </w:r>
      <w:r w:rsidRPr="007C56DA">
        <w:rPr>
          <w:rFonts w:ascii="Times New Roman" w:hAnsi="Times New Roman" w:cs="Times New Roman"/>
          <w:sz w:val="28"/>
          <w:szCs w:val="28"/>
        </w:rPr>
        <w:t>, особенно если используются нестандартные протоколы и форматы данных;</w:t>
      </w:r>
    </w:p>
    <w:p w14:paraId="6B2A5253" w14:textId="1F85464B" w:rsidR="0053429F" w:rsidRPr="007C56DA" w:rsidRDefault="00C10DCB" w:rsidP="007C56DA">
      <w:pPr>
        <w:widowControl w:val="0"/>
        <w:numPr>
          <w:ilvl w:val="0"/>
          <w:numId w:val="10"/>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безопасность приложений может быть ниже, чем у приложений, разработанных профессиональными разработчиками, если не уделять достаточного внимания вопросам безопасности при разработке.</w:t>
      </w:r>
    </w:p>
    <w:p w14:paraId="6B5EB959" w14:textId="73C9F06F" w:rsidR="0053429F" w:rsidRPr="007C56DA" w:rsidRDefault="008912A5" w:rsidP="007C56DA">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7C56DA">
        <w:rPr>
          <w:sz w:val="28"/>
          <w:szCs w:val="28"/>
        </w:rPr>
        <w:t xml:space="preserve">Программный продукт </w:t>
      </w:r>
      <w:r w:rsidR="0053429F" w:rsidRPr="007C56DA">
        <w:rPr>
          <w:sz w:val="28"/>
          <w:szCs w:val="28"/>
        </w:rPr>
        <w:t xml:space="preserve">Loginom является российской </w:t>
      </w:r>
      <w:r w:rsidR="00FA0C9C">
        <w:rPr>
          <w:sz w:val="28"/>
          <w:szCs w:val="28"/>
        </w:rPr>
        <w:t xml:space="preserve">low-code </w:t>
      </w:r>
      <w:r w:rsidR="0053429F" w:rsidRPr="007C56DA">
        <w:rPr>
          <w:sz w:val="28"/>
          <w:szCs w:val="28"/>
        </w:rPr>
        <w:t>платформой, предназначенной для анализа данных, построения аналитических моделей и разработки аналитических приложений. Loginom предоставляет широкий набор инструментов и компонентов, позволяющих автоматизировать процессы сбора, обработки, анализа и визуализации данных, а также разрабатывать интерактивные аналитические решения.</w:t>
      </w:r>
      <w:r w:rsidRPr="007C56DA">
        <w:rPr>
          <w:sz w:val="28"/>
          <w:szCs w:val="28"/>
        </w:rPr>
        <w:t xml:space="preserve"> </w:t>
      </w:r>
      <w:r w:rsidR="0053429F" w:rsidRPr="007C56DA">
        <w:rPr>
          <w:rStyle w:val="ae"/>
          <w:rFonts w:eastAsiaTheme="majorEastAsia"/>
          <w:b w:val="0"/>
          <w:bCs w:val="0"/>
          <w:sz w:val="28"/>
          <w:szCs w:val="28"/>
        </w:rPr>
        <w:t>Основные возможности Loginom для анализа данных</w:t>
      </w:r>
      <w:r w:rsidRPr="007C56DA">
        <w:rPr>
          <w:rStyle w:val="ae"/>
          <w:rFonts w:eastAsiaTheme="majorEastAsia"/>
          <w:b w:val="0"/>
          <w:bCs w:val="0"/>
          <w:sz w:val="28"/>
          <w:szCs w:val="28"/>
        </w:rPr>
        <w:t xml:space="preserve"> следующие</w:t>
      </w:r>
      <w:r w:rsidR="0053429F" w:rsidRPr="007C56DA">
        <w:rPr>
          <w:rStyle w:val="ae"/>
          <w:rFonts w:eastAsiaTheme="majorEastAsia"/>
          <w:b w:val="0"/>
          <w:bCs w:val="0"/>
          <w:sz w:val="28"/>
          <w:szCs w:val="28"/>
        </w:rPr>
        <w:t>:</w:t>
      </w:r>
    </w:p>
    <w:p w14:paraId="2BF982FE" w14:textId="794E6EA9" w:rsidR="0053429F" w:rsidRPr="007C56DA" w:rsidRDefault="008912A5" w:rsidP="007C56DA">
      <w:pPr>
        <w:widowControl w:val="0"/>
        <w:numPr>
          <w:ilvl w:val="0"/>
          <w:numId w:val="11"/>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п</w:t>
      </w:r>
      <w:r w:rsidR="0053429F" w:rsidRPr="007C56DA">
        <w:rPr>
          <w:rStyle w:val="ae"/>
          <w:rFonts w:ascii="Times New Roman" w:hAnsi="Times New Roman" w:cs="Times New Roman"/>
          <w:b w:val="0"/>
          <w:bCs w:val="0"/>
          <w:sz w:val="28"/>
          <w:szCs w:val="28"/>
        </w:rPr>
        <w:t>одключение к различным источникам данных</w:t>
      </w:r>
      <w:r w:rsidR="0053429F" w:rsidRPr="007C56DA">
        <w:rPr>
          <w:rFonts w:ascii="Times New Roman" w:hAnsi="Times New Roman" w:cs="Times New Roman"/>
          <w:sz w:val="28"/>
          <w:szCs w:val="28"/>
        </w:rPr>
        <w:t>, включая базы данных (SQL Server, Oracle, PostgreSQL), файлы (Excel, CSV, TXT), веб</w:t>
      </w:r>
      <w:r w:rsidR="00845805">
        <w:rPr>
          <w:rFonts w:ascii="Times New Roman" w:hAnsi="Times New Roman" w:cs="Times New Roman"/>
          <w:sz w:val="28"/>
          <w:szCs w:val="28"/>
        </w:rPr>
        <w:t>–</w:t>
      </w:r>
      <w:r w:rsidR="0053429F" w:rsidRPr="007C56DA">
        <w:rPr>
          <w:rFonts w:ascii="Times New Roman" w:hAnsi="Times New Roman" w:cs="Times New Roman"/>
          <w:sz w:val="28"/>
          <w:szCs w:val="28"/>
        </w:rPr>
        <w:t>сервисы и другие системы</w:t>
      </w:r>
      <w:r w:rsidRPr="007C56DA">
        <w:rPr>
          <w:rFonts w:ascii="Times New Roman" w:hAnsi="Times New Roman" w:cs="Times New Roman"/>
          <w:sz w:val="28"/>
          <w:szCs w:val="28"/>
        </w:rPr>
        <w:t>;</w:t>
      </w:r>
    </w:p>
    <w:p w14:paraId="1E232743" w14:textId="71E00D41" w:rsidR="0053429F" w:rsidRPr="007C56DA" w:rsidRDefault="008912A5" w:rsidP="007C56DA">
      <w:pPr>
        <w:widowControl w:val="0"/>
        <w:numPr>
          <w:ilvl w:val="0"/>
          <w:numId w:val="11"/>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широкий набор инструментов для предобработки данных, включая очистку данных, заполнение пропусков, преобразование типов данных, нормализацию и стандартизацию данных;</w:t>
      </w:r>
    </w:p>
    <w:p w14:paraId="45A5F8C6" w14:textId="29923D62" w:rsidR="0053429F" w:rsidRPr="007C56DA" w:rsidRDefault="008912A5" w:rsidP="007C56DA">
      <w:pPr>
        <w:widowControl w:val="0"/>
        <w:numPr>
          <w:ilvl w:val="0"/>
          <w:numId w:val="11"/>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объединение данных из различных источников при помощи различных методов интеграции данных, таких как объединение таблиц, добавление столбцов;</w:t>
      </w:r>
    </w:p>
    <w:p w14:paraId="0B45B00E" w14:textId="014D0287" w:rsidR="0053429F" w:rsidRPr="007C56DA" w:rsidRDefault="008912A5" w:rsidP="007C56DA">
      <w:pPr>
        <w:widowControl w:val="0"/>
        <w:numPr>
          <w:ilvl w:val="0"/>
          <w:numId w:val="11"/>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набор инструментов для анализа данных, включая статистический анализ, кластерный анализ, регрессионный анализ, анализ временных рядов, машинное обучение и другие;</w:t>
      </w:r>
    </w:p>
    <w:p w14:paraId="0B7FC0B0" w14:textId="5AC49244" w:rsidR="0053429F" w:rsidRPr="007C56DA" w:rsidRDefault="008912A5" w:rsidP="007C56DA">
      <w:pPr>
        <w:widowControl w:val="0"/>
        <w:numPr>
          <w:ilvl w:val="0"/>
          <w:numId w:val="11"/>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наличие</w:t>
      </w:r>
      <w:r w:rsidRPr="007C56DA">
        <w:rPr>
          <w:rFonts w:ascii="Times New Roman" w:hAnsi="Times New Roman" w:cs="Times New Roman"/>
          <w:sz w:val="28"/>
          <w:szCs w:val="28"/>
        </w:rPr>
        <w:t xml:space="preserve"> инструментов для визуализации данных, включая графики, диаграммы, карты и другие визуальные элементы;</w:t>
      </w:r>
    </w:p>
    <w:p w14:paraId="3F0FCADF" w14:textId="5D595005" w:rsidR="0053429F" w:rsidRPr="007C56DA" w:rsidRDefault="008912A5" w:rsidP="007C56DA">
      <w:pPr>
        <w:widowControl w:val="0"/>
        <w:numPr>
          <w:ilvl w:val="0"/>
          <w:numId w:val="11"/>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разработка аналитических моделей, при помощи методов машинного обучения, такие как регрессия, классификация, кластеризация;</w:t>
      </w:r>
    </w:p>
    <w:p w14:paraId="5BE6A9EC" w14:textId="1D6B2D3E" w:rsidR="0053429F" w:rsidRPr="007C56DA" w:rsidRDefault="008912A5" w:rsidP="007C56DA">
      <w:pPr>
        <w:widowControl w:val="0"/>
        <w:numPr>
          <w:ilvl w:val="0"/>
          <w:numId w:val="11"/>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lastRenderedPageBreak/>
        <w:t>развертывание аналитических моделей</w:t>
      </w:r>
      <w:r w:rsidRPr="007C56DA">
        <w:rPr>
          <w:rFonts w:ascii="Times New Roman" w:hAnsi="Times New Roman" w:cs="Times New Roman"/>
          <w:sz w:val="28"/>
          <w:szCs w:val="28"/>
        </w:rPr>
        <w:t xml:space="preserve"> в виде веб</w:t>
      </w:r>
      <w:r w:rsidR="00A45DE2">
        <w:rPr>
          <w:rFonts w:ascii="Times New Roman" w:hAnsi="Times New Roman" w:cs="Times New Roman"/>
          <w:sz w:val="28"/>
          <w:szCs w:val="28"/>
        </w:rPr>
        <w:t>-</w:t>
      </w:r>
      <w:r w:rsidRPr="007C56DA">
        <w:rPr>
          <w:rFonts w:ascii="Times New Roman" w:hAnsi="Times New Roman" w:cs="Times New Roman"/>
          <w:sz w:val="28"/>
          <w:szCs w:val="28"/>
        </w:rPr>
        <w:t xml:space="preserve">сервисов, которые могут быть использованы другими </w:t>
      </w:r>
      <w:r w:rsidR="0053429F" w:rsidRPr="007C56DA">
        <w:rPr>
          <w:rFonts w:ascii="Times New Roman" w:hAnsi="Times New Roman" w:cs="Times New Roman"/>
          <w:sz w:val="28"/>
          <w:szCs w:val="28"/>
        </w:rPr>
        <w:t>приложениями.</w:t>
      </w:r>
    </w:p>
    <w:p w14:paraId="258C713D" w14:textId="6A411BB4" w:rsidR="0053429F" w:rsidRPr="007C56DA" w:rsidRDefault="0053429F" w:rsidP="007C56DA">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7C56DA">
        <w:rPr>
          <w:sz w:val="28"/>
          <w:szCs w:val="28"/>
        </w:rPr>
        <w:t xml:space="preserve">Выбор </w:t>
      </w:r>
      <w:r w:rsidR="00FA0C9C">
        <w:rPr>
          <w:sz w:val="28"/>
          <w:szCs w:val="28"/>
        </w:rPr>
        <w:t xml:space="preserve">low-code </w:t>
      </w:r>
      <w:r w:rsidRPr="007C56DA">
        <w:rPr>
          <w:sz w:val="28"/>
          <w:szCs w:val="28"/>
        </w:rPr>
        <w:t>платформы Loginom для исследования инновационного потенциала регионов обусловлен рядом преимуществ, которые предоставляет данная платформа по сравнению с другими аналогами и традиционными методами разработки:</w:t>
      </w:r>
    </w:p>
    <w:p w14:paraId="17E0FC9E" w14:textId="1AAF61FE" w:rsidR="0053429F" w:rsidRPr="007C56DA" w:rsidRDefault="008912A5" w:rsidP="007C56DA">
      <w:pPr>
        <w:widowControl w:val="0"/>
        <w:numPr>
          <w:ilvl w:val="0"/>
          <w:numId w:val="12"/>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удоб</w:t>
      </w:r>
      <w:r w:rsidR="0053429F" w:rsidRPr="007C56DA">
        <w:rPr>
          <w:rStyle w:val="ae"/>
          <w:rFonts w:ascii="Times New Roman" w:hAnsi="Times New Roman" w:cs="Times New Roman"/>
          <w:b w:val="0"/>
          <w:bCs w:val="0"/>
          <w:sz w:val="28"/>
          <w:szCs w:val="28"/>
        </w:rPr>
        <w:t>ство работы с данными Росстата:</w:t>
      </w:r>
      <w:r w:rsidRPr="007C56DA">
        <w:rPr>
          <w:rFonts w:ascii="Times New Roman" w:hAnsi="Times New Roman" w:cs="Times New Roman"/>
          <w:sz w:val="28"/>
          <w:szCs w:val="28"/>
        </w:rPr>
        <w:t xml:space="preserve"> Loginom предоставляет </w:t>
      </w:r>
      <w:r w:rsidR="0053429F" w:rsidRPr="007C56DA">
        <w:rPr>
          <w:rFonts w:ascii="Times New Roman" w:hAnsi="Times New Roman" w:cs="Times New Roman"/>
          <w:sz w:val="28"/>
          <w:szCs w:val="28"/>
        </w:rPr>
        <w:t>возможность легкой интеграции с различными источниками данных, включая файлы Excel и CSV, что упрощает работу с данными Федеральной службы государственной статистики, являющимися основным источником информации для анализа инновационного потенциала регионов</w:t>
      </w:r>
      <w:r w:rsidRPr="007C56DA">
        <w:rPr>
          <w:rFonts w:ascii="Times New Roman" w:hAnsi="Times New Roman" w:cs="Times New Roman"/>
          <w:sz w:val="28"/>
          <w:szCs w:val="28"/>
        </w:rPr>
        <w:t>;</w:t>
      </w:r>
    </w:p>
    <w:p w14:paraId="2D47E981" w14:textId="15375591" w:rsidR="0053429F" w:rsidRPr="007C56DA" w:rsidRDefault="008912A5" w:rsidP="007C56DA">
      <w:pPr>
        <w:widowControl w:val="0"/>
        <w:numPr>
          <w:ilvl w:val="0"/>
          <w:numId w:val="12"/>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шир</w:t>
      </w:r>
      <w:r w:rsidR="0053429F" w:rsidRPr="007C56DA">
        <w:rPr>
          <w:rStyle w:val="ae"/>
          <w:rFonts w:ascii="Times New Roman" w:hAnsi="Times New Roman" w:cs="Times New Roman"/>
          <w:b w:val="0"/>
          <w:bCs w:val="0"/>
          <w:sz w:val="28"/>
          <w:szCs w:val="28"/>
        </w:rPr>
        <w:t>окий спектр аналитических инструментов</w:t>
      </w:r>
      <w:r w:rsidR="0053429F" w:rsidRPr="007C56DA">
        <w:rPr>
          <w:rFonts w:ascii="Times New Roman" w:hAnsi="Times New Roman" w:cs="Times New Roman"/>
          <w:sz w:val="28"/>
          <w:szCs w:val="28"/>
        </w:rPr>
        <w:t>, необходимых для исследования инновационного потенциала, включая статистический анализ, кластерный анализ, регрессионный анализ и др</w:t>
      </w:r>
      <w:r w:rsidRPr="007C56DA">
        <w:rPr>
          <w:rFonts w:ascii="Times New Roman" w:hAnsi="Times New Roman" w:cs="Times New Roman"/>
          <w:sz w:val="28"/>
          <w:szCs w:val="28"/>
        </w:rPr>
        <w:t>угие;</w:t>
      </w:r>
    </w:p>
    <w:p w14:paraId="3AD5C4DE" w14:textId="6B6137A0" w:rsidR="0053429F" w:rsidRPr="007C56DA" w:rsidRDefault="008912A5" w:rsidP="007C56DA">
      <w:pPr>
        <w:widowControl w:val="0"/>
        <w:numPr>
          <w:ilvl w:val="0"/>
          <w:numId w:val="12"/>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в</w:t>
      </w:r>
      <w:r w:rsidR="0053429F" w:rsidRPr="007C56DA">
        <w:rPr>
          <w:rStyle w:val="ae"/>
          <w:rFonts w:ascii="Times New Roman" w:hAnsi="Times New Roman" w:cs="Times New Roman"/>
          <w:b w:val="0"/>
          <w:bCs w:val="0"/>
          <w:sz w:val="28"/>
          <w:szCs w:val="28"/>
        </w:rPr>
        <w:t>озможность визуализации результатов</w:t>
      </w:r>
      <w:r w:rsidR="0053429F" w:rsidRPr="007C56DA">
        <w:rPr>
          <w:rFonts w:ascii="Times New Roman" w:hAnsi="Times New Roman" w:cs="Times New Roman"/>
          <w:sz w:val="28"/>
          <w:szCs w:val="28"/>
        </w:rPr>
        <w:t>, что позволяет исследователям наглядно представлять полученные данные и делать обоснованные выводы</w:t>
      </w:r>
      <w:r w:rsidRPr="007C56DA">
        <w:rPr>
          <w:rFonts w:ascii="Times New Roman" w:hAnsi="Times New Roman" w:cs="Times New Roman"/>
          <w:sz w:val="28"/>
          <w:szCs w:val="28"/>
        </w:rPr>
        <w:t>;</w:t>
      </w:r>
    </w:p>
    <w:p w14:paraId="35EE4BAC" w14:textId="0A922AA3" w:rsidR="0053429F" w:rsidRPr="007C56DA" w:rsidRDefault="008912A5" w:rsidP="007C56DA">
      <w:pPr>
        <w:widowControl w:val="0"/>
        <w:numPr>
          <w:ilvl w:val="0"/>
          <w:numId w:val="12"/>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разраб</w:t>
      </w:r>
      <w:r w:rsidR="0053429F" w:rsidRPr="007C56DA">
        <w:rPr>
          <w:rStyle w:val="ae"/>
          <w:rFonts w:ascii="Times New Roman" w:hAnsi="Times New Roman" w:cs="Times New Roman"/>
          <w:b w:val="0"/>
          <w:bCs w:val="0"/>
          <w:sz w:val="28"/>
          <w:szCs w:val="28"/>
        </w:rPr>
        <w:t>отка интерактивных моделей</w:t>
      </w:r>
      <w:r w:rsidR="0053429F" w:rsidRPr="007C56DA">
        <w:rPr>
          <w:rFonts w:ascii="Times New Roman" w:hAnsi="Times New Roman" w:cs="Times New Roman"/>
          <w:sz w:val="28"/>
          <w:szCs w:val="28"/>
        </w:rPr>
        <w:t xml:space="preserve">, </w:t>
      </w:r>
      <w:r w:rsidRPr="007C56DA">
        <w:rPr>
          <w:rFonts w:ascii="Times New Roman" w:hAnsi="Times New Roman" w:cs="Times New Roman"/>
          <w:sz w:val="28"/>
          <w:szCs w:val="28"/>
        </w:rPr>
        <w:t xml:space="preserve">которые </w:t>
      </w:r>
      <w:r w:rsidR="00F71428" w:rsidRPr="007C56DA">
        <w:rPr>
          <w:rFonts w:ascii="Times New Roman" w:hAnsi="Times New Roman" w:cs="Times New Roman"/>
          <w:sz w:val="28"/>
          <w:szCs w:val="28"/>
        </w:rPr>
        <w:t>дают возможность</w:t>
      </w:r>
      <w:r w:rsidR="0053429F" w:rsidRPr="007C56DA">
        <w:rPr>
          <w:rFonts w:ascii="Times New Roman" w:hAnsi="Times New Roman" w:cs="Times New Roman"/>
          <w:sz w:val="28"/>
          <w:szCs w:val="28"/>
        </w:rPr>
        <w:t xml:space="preserve"> моделировать различные сценарии развития инновационного потенциала регионов и оценивать эффективность различных управленческих решений</w:t>
      </w:r>
      <w:r w:rsidR="00F71428" w:rsidRPr="007C56DA">
        <w:rPr>
          <w:rFonts w:ascii="Times New Roman" w:hAnsi="Times New Roman" w:cs="Times New Roman"/>
          <w:sz w:val="28"/>
          <w:szCs w:val="28"/>
        </w:rPr>
        <w:t>;</w:t>
      </w:r>
    </w:p>
    <w:p w14:paraId="11D9C2DB" w14:textId="66BD632A" w:rsidR="0053429F" w:rsidRPr="007C56DA" w:rsidRDefault="0053429F" w:rsidP="007C56DA">
      <w:pPr>
        <w:widowControl w:val="0"/>
        <w:numPr>
          <w:ilvl w:val="0"/>
          <w:numId w:val="12"/>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является российской разработкой, что обеспечивает соответствие требованиям российского законодательства и предоставляет возможность получения квалифицированной технической поддержки на русском языке.</w:t>
      </w:r>
    </w:p>
    <w:p w14:paraId="072FBE71" w14:textId="77777777" w:rsidR="008F304B" w:rsidRDefault="0053429F" w:rsidP="007C56DA">
      <w:pPr>
        <w:pStyle w:val="af"/>
        <w:widowControl w:val="0"/>
        <w:shd w:val="clear" w:color="auto" w:fill="FFFFFF"/>
        <w:tabs>
          <w:tab w:val="left" w:pos="993"/>
        </w:tabs>
        <w:spacing w:before="0" w:beforeAutospacing="0" w:after="0" w:afterAutospacing="0" w:line="360" w:lineRule="auto"/>
        <w:ind w:firstLine="709"/>
        <w:jc w:val="both"/>
        <w:rPr>
          <w:sz w:val="28"/>
          <w:szCs w:val="28"/>
        </w:rPr>
        <w:sectPr w:rsidR="008F304B" w:rsidSect="004C7578">
          <w:pgSz w:w="11906" w:h="16838"/>
          <w:pgMar w:top="1134" w:right="850" w:bottom="1134" w:left="1701" w:header="708" w:footer="708" w:gutter="0"/>
          <w:cols w:space="708"/>
          <w:docGrid w:linePitch="360"/>
        </w:sectPr>
      </w:pPr>
      <w:r w:rsidRPr="007C56DA">
        <w:rPr>
          <w:sz w:val="28"/>
          <w:szCs w:val="28"/>
        </w:rPr>
        <w:t>Таким образом,</w:t>
      </w:r>
      <w:r w:rsidR="005823B4">
        <w:rPr>
          <w:sz w:val="28"/>
          <w:szCs w:val="28"/>
        </w:rPr>
        <w:t xml:space="preserve"> был обоснован выбор </w:t>
      </w:r>
      <w:r w:rsidR="00FA0C9C">
        <w:rPr>
          <w:sz w:val="28"/>
          <w:szCs w:val="28"/>
          <w:lang w:val="en-US"/>
        </w:rPr>
        <w:t>low</w:t>
      </w:r>
      <w:r w:rsidR="00FA0C9C" w:rsidRPr="00FA0C9C">
        <w:rPr>
          <w:sz w:val="28"/>
          <w:szCs w:val="28"/>
        </w:rPr>
        <w:t>-</w:t>
      </w:r>
      <w:r w:rsidR="00FA0C9C">
        <w:rPr>
          <w:sz w:val="28"/>
          <w:szCs w:val="28"/>
          <w:lang w:val="en-US"/>
        </w:rPr>
        <w:t>code</w:t>
      </w:r>
      <w:r w:rsidR="00FA0C9C" w:rsidRPr="00FA0C9C">
        <w:rPr>
          <w:sz w:val="28"/>
          <w:szCs w:val="28"/>
        </w:rPr>
        <w:t xml:space="preserve"> </w:t>
      </w:r>
      <w:r w:rsidR="005823B4">
        <w:rPr>
          <w:sz w:val="28"/>
          <w:szCs w:val="28"/>
        </w:rPr>
        <w:t xml:space="preserve">платформы </w:t>
      </w:r>
      <w:r w:rsidR="005823B4">
        <w:rPr>
          <w:sz w:val="28"/>
          <w:szCs w:val="28"/>
          <w:lang w:val="en-US"/>
        </w:rPr>
        <w:t>Loginom</w:t>
      </w:r>
      <w:r w:rsidR="005823B4">
        <w:rPr>
          <w:sz w:val="28"/>
          <w:szCs w:val="28"/>
        </w:rPr>
        <w:t xml:space="preserve"> в качестве инструмента исследования</w:t>
      </w:r>
      <w:r w:rsidR="005823B4" w:rsidRPr="005823B4">
        <w:rPr>
          <w:sz w:val="28"/>
          <w:szCs w:val="28"/>
        </w:rPr>
        <w:t>.</w:t>
      </w:r>
      <w:r w:rsidRPr="007C56DA">
        <w:rPr>
          <w:sz w:val="28"/>
          <w:szCs w:val="28"/>
        </w:rPr>
        <w:t xml:space="preserve"> </w:t>
      </w:r>
      <w:r w:rsidR="005823B4">
        <w:rPr>
          <w:sz w:val="28"/>
          <w:szCs w:val="28"/>
        </w:rPr>
        <w:t>И</w:t>
      </w:r>
      <w:r w:rsidRPr="007C56DA">
        <w:rPr>
          <w:sz w:val="28"/>
          <w:szCs w:val="28"/>
        </w:rPr>
        <w:t xml:space="preserve">спользование </w:t>
      </w:r>
      <w:r w:rsidR="005823B4">
        <w:rPr>
          <w:sz w:val="28"/>
          <w:szCs w:val="28"/>
        </w:rPr>
        <w:t>данной</w:t>
      </w:r>
      <w:r w:rsidRPr="007C56DA">
        <w:rPr>
          <w:sz w:val="28"/>
          <w:szCs w:val="28"/>
        </w:rPr>
        <w:t xml:space="preserve"> платформы представляется наиболее эффективным и перспективным подходом к исследованию инновационного потенциала регионов, позволяющим автоматизировать процессы анализа данных, построения моделей и визуализации результатов, а также разрабатывать научно обоснованные рекомендации по развитию инновационной деятельности в субъектах Российской Федерации.</w:t>
      </w:r>
    </w:p>
    <w:p w14:paraId="6068FBD8" w14:textId="5313E8E9" w:rsidR="005A76B8" w:rsidRPr="007C56DA" w:rsidRDefault="00A07EAF" w:rsidP="007C56DA">
      <w:pPr>
        <w:pStyle w:val="1"/>
        <w:widowControl w:val="0"/>
        <w:spacing w:before="0" w:line="360" w:lineRule="auto"/>
        <w:ind w:firstLine="709"/>
        <w:jc w:val="both"/>
        <w:rPr>
          <w:rFonts w:ascii="Times New Roman" w:hAnsi="Times New Roman" w:cs="Times New Roman"/>
          <w:b/>
          <w:bCs/>
          <w:color w:val="auto"/>
          <w:sz w:val="28"/>
          <w:szCs w:val="28"/>
          <w:shd w:val="clear" w:color="auto" w:fill="FFFFFF"/>
        </w:rPr>
      </w:pPr>
      <w:bookmarkStart w:id="9" w:name="_Toc195193560"/>
      <w:r w:rsidRPr="007C56DA">
        <w:rPr>
          <w:rFonts w:ascii="Times New Roman" w:hAnsi="Times New Roman" w:cs="Times New Roman"/>
          <w:b/>
          <w:bCs/>
          <w:color w:val="auto"/>
          <w:sz w:val="28"/>
          <w:szCs w:val="28"/>
          <w:shd w:val="clear" w:color="auto" w:fill="FFFFFF"/>
        </w:rPr>
        <w:lastRenderedPageBreak/>
        <w:t>2</w:t>
      </w:r>
      <w:r w:rsidRPr="007C56DA">
        <w:rPr>
          <w:rFonts w:ascii="Times New Roman" w:hAnsi="Times New Roman" w:cs="Times New Roman"/>
          <w:b/>
          <w:bCs/>
          <w:color w:val="auto"/>
          <w:sz w:val="28"/>
          <w:szCs w:val="28"/>
          <w:shd w:val="clear" w:color="auto" w:fill="FFFFFF"/>
          <w:lang w:val="en-US"/>
        </w:rPr>
        <w:t> </w:t>
      </w:r>
      <w:r w:rsidR="0064360F" w:rsidRPr="007C56DA">
        <w:rPr>
          <w:rFonts w:ascii="Times New Roman" w:hAnsi="Times New Roman" w:cs="Times New Roman"/>
          <w:b/>
          <w:bCs/>
          <w:color w:val="auto"/>
          <w:sz w:val="28"/>
          <w:szCs w:val="28"/>
          <w:shd w:val="clear" w:color="auto" w:fill="FFFFFF"/>
        </w:rPr>
        <w:t xml:space="preserve">Анализ и моделирование инновационного потенциала субъектов Российской Федерации на основе данных Росстата и </w:t>
      </w:r>
      <w:r w:rsidR="00FA0C9C">
        <w:rPr>
          <w:rFonts w:ascii="Times New Roman" w:hAnsi="Times New Roman" w:cs="Times New Roman"/>
          <w:b/>
          <w:bCs/>
          <w:color w:val="auto"/>
          <w:sz w:val="28"/>
          <w:szCs w:val="28"/>
          <w:shd w:val="clear" w:color="auto" w:fill="FFFFFF"/>
        </w:rPr>
        <w:t xml:space="preserve">low-code </w:t>
      </w:r>
      <w:r w:rsidR="0064360F" w:rsidRPr="007C56DA">
        <w:rPr>
          <w:rFonts w:ascii="Times New Roman" w:hAnsi="Times New Roman" w:cs="Times New Roman"/>
          <w:b/>
          <w:bCs/>
          <w:color w:val="auto"/>
          <w:sz w:val="28"/>
          <w:szCs w:val="28"/>
          <w:shd w:val="clear" w:color="auto" w:fill="FFFFFF"/>
        </w:rPr>
        <w:t>платформы Loginom</w:t>
      </w:r>
      <w:bookmarkEnd w:id="9"/>
    </w:p>
    <w:p w14:paraId="7BD03158" w14:textId="77777777" w:rsidR="0064360F" w:rsidRPr="007C56DA" w:rsidRDefault="0064360F" w:rsidP="007C56DA">
      <w:pPr>
        <w:widowControl w:val="0"/>
        <w:spacing w:after="0" w:line="360" w:lineRule="auto"/>
        <w:jc w:val="both"/>
        <w:rPr>
          <w:rFonts w:ascii="Times New Roman" w:hAnsi="Times New Roman" w:cs="Times New Roman"/>
        </w:rPr>
      </w:pPr>
    </w:p>
    <w:p w14:paraId="36927B9D" w14:textId="2EEBA1E8" w:rsidR="005A76B8" w:rsidRPr="007C56DA" w:rsidRDefault="00A07EAF" w:rsidP="007C56DA">
      <w:pPr>
        <w:pStyle w:val="1"/>
        <w:widowControl w:val="0"/>
        <w:spacing w:before="0" w:line="360" w:lineRule="auto"/>
        <w:ind w:firstLine="709"/>
        <w:jc w:val="both"/>
        <w:rPr>
          <w:rFonts w:ascii="Times New Roman" w:hAnsi="Times New Roman" w:cs="Times New Roman"/>
          <w:b/>
          <w:bCs/>
          <w:color w:val="auto"/>
          <w:sz w:val="28"/>
          <w:szCs w:val="28"/>
          <w:shd w:val="clear" w:color="auto" w:fill="FFFFFF"/>
        </w:rPr>
      </w:pPr>
      <w:bookmarkStart w:id="10" w:name="_Toc195193561"/>
      <w:r w:rsidRPr="007C56DA">
        <w:rPr>
          <w:rFonts w:ascii="Times New Roman" w:hAnsi="Times New Roman" w:cs="Times New Roman"/>
          <w:b/>
          <w:bCs/>
          <w:color w:val="auto"/>
          <w:sz w:val="28"/>
          <w:szCs w:val="28"/>
          <w:shd w:val="clear" w:color="auto" w:fill="FFFFFF"/>
        </w:rPr>
        <w:t xml:space="preserve">2.1 </w:t>
      </w:r>
      <w:r w:rsidR="006A1FDE" w:rsidRPr="007C56DA">
        <w:rPr>
          <w:rFonts w:ascii="Times New Roman" w:hAnsi="Times New Roman" w:cs="Times New Roman"/>
          <w:b/>
          <w:bCs/>
          <w:color w:val="auto"/>
          <w:sz w:val="28"/>
          <w:szCs w:val="28"/>
          <w:shd w:val="clear" w:color="auto" w:fill="FFFFFF"/>
        </w:rPr>
        <w:t xml:space="preserve">Формирование базы данных показателей, характеризующих </w:t>
      </w:r>
      <w:r w:rsidR="00A45DE2">
        <w:rPr>
          <w:rFonts w:ascii="Times New Roman" w:hAnsi="Times New Roman" w:cs="Times New Roman"/>
          <w:b/>
          <w:bCs/>
          <w:color w:val="auto"/>
          <w:sz w:val="28"/>
          <w:szCs w:val="28"/>
          <w:shd w:val="clear" w:color="auto" w:fill="FFFFFF"/>
        </w:rPr>
        <w:br/>
      </w:r>
      <w:r w:rsidR="006A1FDE" w:rsidRPr="007C56DA">
        <w:rPr>
          <w:rFonts w:ascii="Times New Roman" w:hAnsi="Times New Roman" w:cs="Times New Roman"/>
          <w:b/>
          <w:bCs/>
          <w:color w:val="auto"/>
          <w:sz w:val="28"/>
          <w:szCs w:val="28"/>
          <w:shd w:val="clear" w:color="auto" w:fill="FFFFFF"/>
        </w:rPr>
        <w:t>инновационный потенциал субъектов Российской Федерации</w:t>
      </w:r>
      <w:bookmarkEnd w:id="10"/>
    </w:p>
    <w:p w14:paraId="2C9D1053" w14:textId="77777777" w:rsidR="005A76B8" w:rsidRPr="005823B4" w:rsidRDefault="005A76B8" w:rsidP="007C56DA">
      <w:pPr>
        <w:pStyle w:val="a7"/>
        <w:widowControl w:val="0"/>
        <w:tabs>
          <w:tab w:val="left" w:pos="993"/>
        </w:tabs>
        <w:spacing w:after="0" w:line="360" w:lineRule="auto"/>
        <w:ind w:left="0" w:firstLine="709"/>
        <w:jc w:val="both"/>
        <w:rPr>
          <w:rFonts w:ascii="Times New Roman" w:hAnsi="Times New Roman" w:cs="Times New Roman"/>
          <w:color w:val="000000" w:themeColor="text1"/>
          <w:sz w:val="28"/>
          <w:szCs w:val="28"/>
          <w:shd w:val="clear" w:color="auto" w:fill="FFFFFF"/>
        </w:rPr>
      </w:pPr>
    </w:p>
    <w:p w14:paraId="07A8D995" w14:textId="3C565165" w:rsidR="00763838" w:rsidRPr="005823B4" w:rsidRDefault="00453ABF" w:rsidP="007C56DA">
      <w:pPr>
        <w:pStyle w:val="af"/>
        <w:widowControl w:val="0"/>
        <w:shd w:val="clear" w:color="auto" w:fill="FFFFFF"/>
        <w:tabs>
          <w:tab w:val="left" w:pos="993"/>
        </w:tabs>
        <w:spacing w:before="0" w:beforeAutospacing="0" w:after="0" w:afterAutospacing="0" w:line="360" w:lineRule="auto"/>
        <w:ind w:firstLine="709"/>
        <w:jc w:val="both"/>
        <w:rPr>
          <w:color w:val="000000" w:themeColor="text1"/>
          <w:sz w:val="28"/>
          <w:szCs w:val="28"/>
        </w:rPr>
      </w:pPr>
      <w:r w:rsidRPr="005823B4">
        <w:rPr>
          <w:color w:val="000000" w:themeColor="text1"/>
          <w:sz w:val="28"/>
          <w:szCs w:val="28"/>
        </w:rPr>
        <w:t>Формирование базы данных является важным этапом исследования инновационного потенциала субъектов Российской Федерации. От качества и полноты используемых показателей напрямую зависит достоверность и обоснованность полученных результатов, а также возможность выработки эффективных рекомендаций по развитию инновационной деятельности в регионах. Инновационный потенциал субъект</w:t>
      </w:r>
      <w:r w:rsidR="00763838" w:rsidRPr="005823B4">
        <w:rPr>
          <w:color w:val="000000" w:themeColor="text1"/>
          <w:sz w:val="28"/>
          <w:szCs w:val="28"/>
        </w:rPr>
        <w:t>ов</w:t>
      </w:r>
      <w:r w:rsidRPr="005823B4">
        <w:rPr>
          <w:color w:val="000000" w:themeColor="text1"/>
          <w:sz w:val="28"/>
          <w:szCs w:val="28"/>
        </w:rPr>
        <w:t xml:space="preserve"> РФ рассматривается как </w:t>
      </w:r>
      <w:r w:rsidR="00763838" w:rsidRPr="005823B4">
        <w:rPr>
          <w:color w:val="000000" w:themeColor="text1"/>
          <w:sz w:val="28"/>
          <w:szCs w:val="28"/>
        </w:rPr>
        <w:t>комплексная</w:t>
      </w:r>
      <w:r w:rsidRPr="005823B4">
        <w:rPr>
          <w:color w:val="000000" w:themeColor="text1"/>
          <w:sz w:val="28"/>
          <w:szCs w:val="28"/>
        </w:rPr>
        <w:t xml:space="preserve"> характеристика,</w:t>
      </w:r>
      <w:r w:rsidR="00763838" w:rsidRPr="005823B4">
        <w:rPr>
          <w:color w:val="000000" w:themeColor="text1"/>
          <w:sz w:val="28"/>
          <w:szCs w:val="28"/>
        </w:rPr>
        <w:t xml:space="preserve"> которая затрагивает различные аспекты региональной политики</w:t>
      </w:r>
      <w:r w:rsidR="00F44AFB" w:rsidRPr="00F44AFB">
        <w:rPr>
          <w:color w:val="000000" w:themeColor="text1"/>
          <w:sz w:val="28"/>
          <w:szCs w:val="28"/>
        </w:rPr>
        <w:t xml:space="preserve"> [36]</w:t>
      </w:r>
      <w:r w:rsidR="00763838" w:rsidRPr="005823B4">
        <w:rPr>
          <w:color w:val="000000" w:themeColor="text1"/>
          <w:sz w:val="28"/>
          <w:szCs w:val="28"/>
        </w:rPr>
        <w:t>.</w:t>
      </w:r>
    </w:p>
    <w:p w14:paraId="35192D4F" w14:textId="25A18F40" w:rsidR="00453ABF" w:rsidRPr="005823B4" w:rsidRDefault="00453ABF" w:rsidP="007C56DA">
      <w:pPr>
        <w:pStyle w:val="af"/>
        <w:widowControl w:val="0"/>
        <w:shd w:val="clear" w:color="auto" w:fill="FFFFFF"/>
        <w:tabs>
          <w:tab w:val="left" w:pos="993"/>
        </w:tabs>
        <w:spacing w:before="0" w:beforeAutospacing="0" w:after="0" w:afterAutospacing="0" w:line="360" w:lineRule="auto"/>
        <w:ind w:firstLine="709"/>
        <w:jc w:val="both"/>
        <w:rPr>
          <w:color w:val="000000" w:themeColor="text1"/>
          <w:sz w:val="28"/>
          <w:szCs w:val="28"/>
        </w:rPr>
      </w:pPr>
      <w:r w:rsidRPr="005823B4">
        <w:rPr>
          <w:color w:val="000000" w:themeColor="text1"/>
          <w:sz w:val="28"/>
          <w:szCs w:val="28"/>
        </w:rPr>
        <w:t>Основным источником информации для формирования базы данных показателей, характеризующих инновационный потенциал субъектов Российской Федерации, является Федеральная служба государственной статистики (Росстат). Росстат публикует широкий спектр статистических данных, отражающих различные аспекты социально</w:t>
      </w:r>
      <w:r w:rsidR="00845805">
        <w:rPr>
          <w:color w:val="000000" w:themeColor="text1"/>
          <w:sz w:val="28"/>
          <w:szCs w:val="28"/>
        </w:rPr>
        <w:t>–</w:t>
      </w:r>
      <w:r w:rsidRPr="005823B4">
        <w:rPr>
          <w:color w:val="000000" w:themeColor="text1"/>
          <w:sz w:val="28"/>
          <w:szCs w:val="28"/>
        </w:rPr>
        <w:t xml:space="preserve">экономического развития регионов, включая науку, инновации, образование, промышленность и </w:t>
      </w:r>
      <w:r w:rsidR="004B67C2" w:rsidRPr="005823B4">
        <w:rPr>
          <w:color w:val="000000" w:themeColor="text1"/>
          <w:sz w:val="28"/>
          <w:szCs w:val="28"/>
        </w:rPr>
        <w:t>другие</w:t>
      </w:r>
      <w:r w:rsidRPr="005823B4">
        <w:rPr>
          <w:color w:val="000000" w:themeColor="text1"/>
          <w:sz w:val="28"/>
          <w:szCs w:val="28"/>
        </w:rPr>
        <w:t>. Доступ к данным Росстата осуществляется через официальный сайт ведомства, а также через различные статистические сборники и базы данных.</w:t>
      </w:r>
    </w:p>
    <w:p w14:paraId="5477E6DD" w14:textId="0B1BAFD5" w:rsidR="004B67C2" w:rsidRPr="005823B4" w:rsidRDefault="00453ABF" w:rsidP="007C56DA">
      <w:pPr>
        <w:pStyle w:val="af"/>
        <w:widowControl w:val="0"/>
        <w:shd w:val="clear" w:color="auto" w:fill="FFFFFF"/>
        <w:tabs>
          <w:tab w:val="left" w:pos="993"/>
        </w:tabs>
        <w:spacing w:before="0" w:beforeAutospacing="0" w:after="0" w:afterAutospacing="0" w:line="360" w:lineRule="auto"/>
        <w:ind w:firstLine="709"/>
        <w:jc w:val="both"/>
        <w:rPr>
          <w:color w:val="000000" w:themeColor="text1"/>
          <w:sz w:val="28"/>
          <w:szCs w:val="28"/>
        </w:rPr>
      </w:pPr>
      <w:r w:rsidRPr="005823B4">
        <w:rPr>
          <w:color w:val="000000" w:themeColor="text1"/>
          <w:sz w:val="28"/>
          <w:szCs w:val="28"/>
        </w:rPr>
        <w:t xml:space="preserve">После сбора данных из различных источников необходимо провести их подготовку и обработку для дальнейшего анализа в </w:t>
      </w:r>
      <w:r w:rsidR="00FA0C9C">
        <w:rPr>
          <w:color w:val="000000" w:themeColor="text1"/>
          <w:sz w:val="28"/>
          <w:szCs w:val="28"/>
        </w:rPr>
        <w:t xml:space="preserve">low-code </w:t>
      </w:r>
      <w:r w:rsidRPr="005823B4">
        <w:rPr>
          <w:color w:val="000000" w:themeColor="text1"/>
          <w:sz w:val="28"/>
          <w:szCs w:val="28"/>
        </w:rPr>
        <w:t xml:space="preserve">платформе Loginom. </w:t>
      </w:r>
      <w:r w:rsidR="004B67C2" w:rsidRPr="005823B4">
        <w:rPr>
          <w:color w:val="000000" w:themeColor="text1"/>
          <w:sz w:val="28"/>
          <w:szCs w:val="28"/>
        </w:rPr>
        <w:t xml:space="preserve">Отобранные данные были перенесены в таблицу </w:t>
      </w:r>
      <w:r w:rsidR="004B67C2" w:rsidRPr="005823B4">
        <w:rPr>
          <w:color w:val="000000" w:themeColor="text1"/>
          <w:sz w:val="28"/>
          <w:szCs w:val="28"/>
          <w:lang w:val="en-US"/>
        </w:rPr>
        <w:t>Excel</w:t>
      </w:r>
      <w:r w:rsidR="004B67C2" w:rsidRPr="005823B4">
        <w:rPr>
          <w:color w:val="000000" w:themeColor="text1"/>
          <w:sz w:val="28"/>
          <w:szCs w:val="28"/>
        </w:rPr>
        <w:t>. Полученная база данных включила более двадцати показателей, часть из которых будет использована для расчета специального агрегата для оценки уровня инновационного потенциала субъектов России. Оставшиеся показатели будут исследоваться на предмет влияния на полученный отклик.</w:t>
      </w:r>
    </w:p>
    <w:p w14:paraId="7F56DE3F" w14:textId="28C18B5B" w:rsidR="004B67C2" w:rsidRPr="005823B4" w:rsidRDefault="004B67C2" w:rsidP="007C56DA">
      <w:pPr>
        <w:pStyle w:val="af"/>
        <w:widowControl w:val="0"/>
        <w:shd w:val="clear" w:color="auto" w:fill="FFFFFF"/>
        <w:tabs>
          <w:tab w:val="left" w:pos="993"/>
        </w:tabs>
        <w:spacing w:before="0" w:beforeAutospacing="0" w:after="0" w:afterAutospacing="0" w:line="360" w:lineRule="auto"/>
        <w:ind w:firstLine="709"/>
        <w:jc w:val="both"/>
        <w:rPr>
          <w:color w:val="000000" w:themeColor="text1"/>
          <w:sz w:val="28"/>
          <w:szCs w:val="28"/>
        </w:rPr>
      </w:pPr>
      <w:r w:rsidRPr="005823B4">
        <w:rPr>
          <w:color w:val="000000" w:themeColor="text1"/>
          <w:sz w:val="28"/>
          <w:szCs w:val="28"/>
        </w:rPr>
        <w:lastRenderedPageBreak/>
        <w:t xml:space="preserve">После импорта таблицы в сценарий </w:t>
      </w:r>
      <w:r w:rsidRPr="005823B4">
        <w:rPr>
          <w:color w:val="000000" w:themeColor="text1"/>
          <w:sz w:val="28"/>
          <w:szCs w:val="28"/>
          <w:lang w:val="en-US"/>
        </w:rPr>
        <w:t>Loginom</w:t>
      </w:r>
      <w:r w:rsidRPr="005823B4">
        <w:rPr>
          <w:color w:val="000000" w:themeColor="text1"/>
          <w:sz w:val="28"/>
          <w:szCs w:val="28"/>
        </w:rPr>
        <w:t xml:space="preserve"> показатели были исследованы на наличие пропусков при помощи визуализатора «качество данных». Результат представлен ниже на рисунке 1.</w:t>
      </w:r>
    </w:p>
    <w:p w14:paraId="240BEB1E" w14:textId="78479531" w:rsidR="004B67C2" w:rsidRPr="005823B4" w:rsidRDefault="004B67C2" w:rsidP="007C56DA">
      <w:pPr>
        <w:pStyle w:val="af"/>
        <w:widowControl w:val="0"/>
        <w:shd w:val="clear" w:color="auto" w:fill="FFFFFF"/>
        <w:tabs>
          <w:tab w:val="left" w:pos="993"/>
        </w:tabs>
        <w:spacing w:before="0" w:beforeAutospacing="0" w:after="0" w:afterAutospacing="0" w:line="360" w:lineRule="auto"/>
        <w:ind w:firstLine="709"/>
        <w:jc w:val="both"/>
        <w:rPr>
          <w:color w:val="000000" w:themeColor="text1"/>
          <w:sz w:val="28"/>
          <w:szCs w:val="28"/>
        </w:rPr>
      </w:pPr>
    </w:p>
    <w:p w14:paraId="6D337AF3" w14:textId="580D284B" w:rsidR="004B67C2" w:rsidRPr="005823B4" w:rsidRDefault="004B67C2" w:rsidP="007C56DA">
      <w:pPr>
        <w:pStyle w:val="af"/>
        <w:widowControl w:val="0"/>
        <w:shd w:val="clear" w:color="auto" w:fill="FFFFFF"/>
        <w:tabs>
          <w:tab w:val="left" w:pos="993"/>
        </w:tabs>
        <w:spacing w:before="0" w:beforeAutospacing="0" w:after="0" w:afterAutospacing="0" w:line="360" w:lineRule="auto"/>
        <w:jc w:val="center"/>
        <w:rPr>
          <w:color w:val="000000" w:themeColor="text1"/>
          <w:sz w:val="28"/>
          <w:szCs w:val="28"/>
        </w:rPr>
      </w:pPr>
      <w:r w:rsidRPr="005823B4">
        <w:rPr>
          <w:noProof/>
          <w:color w:val="000000" w:themeColor="text1"/>
          <w:sz w:val="28"/>
          <w:szCs w:val="28"/>
        </w:rPr>
        <w:drawing>
          <wp:inline distT="0" distB="0" distL="0" distR="0" wp14:anchorId="3FB81967" wp14:editId="628DCCEA">
            <wp:extent cx="5856396" cy="1150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71399" cy="1153568"/>
                    </a:xfrm>
                    <a:prstGeom prst="rect">
                      <a:avLst/>
                    </a:prstGeom>
                  </pic:spPr>
                </pic:pic>
              </a:graphicData>
            </a:graphic>
          </wp:inline>
        </w:drawing>
      </w:r>
    </w:p>
    <w:p w14:paraId="0BCFAFCC" w14:textId="62B0C69E" w:rsidR="004B67C2" w:rsidRPr="005823B4" w:rsidRDefault="004B67C2" w:rsidP="007C56DA">
      <w:pPr>
        <w:pStyle w:val="af"/>
        <w:widowControl w:val="0"/>
        <w:shd w:val="clear" w:color="auto" w:fill="FFFFFF"/>
        <w:tabs>
          <w:tab w:val="left" w:pos="993"/>
        </w:tabs>
        <w:spacing w:before="0" w:beforeAutospacing="0" w:after="0" w:afterAutospacing="0" w:line="360" w:lineRule="auto"/>
        <w:jc w:val="center"/>
        <w:rPr>
          <w:color w:val="000000" w:themeColor="text1"/>
          <w:sz w:val="28"/>
          <w:szCs w:val="28"/>
        </w:rPr>
      </w:pPr>
      <w:r w:rsidRPr="005823B4">
        <w:rPr>
          <w:color w:val="000000" w:themeColor="text1"/>
          <w:sz w:val="28"/>
          <w:szCs w:val="28"/>
        </w:rPr>
        <w:t>Рисунок 1 – Визуализатор «Качество данных»</w:t>
      </w:r>
    </w:p>
    <w:p w14:paraId="4182E8E5" w14:textId="6BCEA555" w:rsidR="004B67C2" w:rsidRPr="005823B4" w:rsidRDefault="004B67C2" w:rsidP="007C56DA">
      <w:pPr>
        <w:pStyle w:val="af"/>
        <w:widowControl w:val="0"/>
        <w:shd w:val="clear" w:color="auto" w:fill="FFFFFF"/>
        <w:tabs>
          <w:tab w:val="left" w:pos="993"/>
        </w:tabs>
        <w:spacing w:before="0" w:beforeAutospacing="0" w:after="0" w:afterAutospacing="0" w:line="360" w:lineRule="auto"/>
        <w:ind w:firstLine="709"/>
        <w:jc w:val="both"/>
        <w:rPr>
          <w:color w:val="000000" w:themeColor="text1"/>
          <w:sz w:val="28"/>
          <w:szCs w:val="28"/>
        </w:rPr>
      </w:pPr>
    </w:p>
    <w:p w14:paraId="71A99B6C" w14:textId="4B66E198" w:rsidR="004B67C2" w:rsidRPr="005823B4" w:rsidRDefault="004B67C2" w:rsidP="007C56DA">
      <w:pPr>
        <w:pStyle w:val="af"/>
        <w:widowControl w:val="0"/>
        <w:shd w:val="clear" w:color="auto" w:fill="FFFFFF"/>
        <w:tabs>
          <w:tab w:val="left" w:pos="993"/>
        </w:tabs>
        <w:spacing w:before="0" w:beforeAutospacing="0" w:after="0" w:afterAutospacing="0" w:line="360" w:lineRule="auto"/>
        <w:ind w:firstLine="709"/>
        <w:jc w:val="both"/>
        <w:rPr>
          <w:color w:val="000000" w:themeColor="text1"/>
          <w:sz w:val="28"/>
          <w:szCs w:val="28"/>
        </w:rPr>
      </w:pPr>
      <w:r w:rsidRPr="005823B4">
        <w:rPr>
          <w:color w:val="000000" w:themeColor="text1"/>
          <w:sz w:val="28"/>
          <w:szCs w:val="28"/>
        </w:rPr>
        <w:t xml:space="preserve">Далее была осуществлена обработка данных. </w:t>
      </w:r>
      <w:r w:rsidR="00571BFC" w:rsidRPr="005823B4">
        <w:rPr>
          <w:color w:val="000000" w:themeColor="text1"/>
          <w:sz w:val="28"/>
          <w:szCs w:val="28"/>
        </w:rPr>
        <w:t>Данный блок был оформлен в подмодели «Формирование данных». Данная подмодель представлена ниже на рисунке 2.</w:t>
      </w:r>
    </w:p>
    <w:p w14:paraId="3DD36D86" w14:textId="44E9688C" w:rsidR="00571BFC" w:rsidRPr="005823B4" w:rsidRDefault="00571BFC" w:rsidP="007C56DA">
      <w:pPr>
        <w:pStyle w:val="af"/>
        <w:widowControl w:val="0"/>
        <w:shd w:val="clear" w:color="auto" w:fill="FFFFFF"/>
        <w:tabs>
          <w:tab w:val="left" w:pos="993"/>
        </w:tabs>
        <w:spacing w:before="0" w:beforeAutospacing="0" w:after="0" w:afterAutospacing="0" w:line="360" w:lineRule="auto"/>
        <w:ind w:firstLine="709"/>
        <w:jc w:val="both"/>
        <w:rPr>
          <w:color w:val="000000" w:themeColor="text1"/>
          <w:sz w:val="28"/>
          <w:szCs w:val="28"/>
        </w:rPr>
      </w:pPr>
    </w:p>
    <w:p w14:paraId="495CA504" w14:textId="43A3186F" w:rsidR="00571BFC" w:rsidRPr="005823B4" w:rsidRDefault="00AD63B2" w:rsidP="007C56DA">
      <w:pPr>
        <w:pStyle w:val="af"/>
        <w:widowControl w:val="0"/>
        <w:shd w:val="clear" w:color="auto" w:fill="FFFFFF"/>
        <w:tabs>
          <w:tab w:val="left" w:pos="993"/>
        </w:tabs>
        <w:spacing w:before="0" w:beforeAutospacing="0" w:after="0" w:afterAutospacing="0" w:line="360" w:lineRule="auto"/>
        <w:jc w:val="center"/>
        <w:rPr>
          <w:color w:val="000000" w:themeColor="text1"/>
          <w:sz w:val="28"/>
          <w:szCs w:val="28"/>
        </w:rPr>
      </w:pPr>
      <w:r w:rsidRPr="005823B4">
        <w:rPr>
          <w:noProof/>
          <w:color w:val="000000" w:themeColor="text1"/>
          <w:sz w:val="28"/>
          <w:szCs w:val="28"/>
        </w:rPr>
        <w:drawing>
          <wp:inline distT="0" distB="0" distL="0" distR="0" wp14:anchorId="62ED2759" wp14:editId="13D9B829">
            <wp:extent cx="5940425" cy="16002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796" b="2691"/>
                    <a:stretch/>
                  </pic:blipFill>
                  <pic:spPr bwMode="auto">
                    <a:xfrm>
                      <a:off x="0" y="0"/>
                      <a:ext cx="5950601" cy="1602941"/>
                    </a:xfrm>
                    <a:prstGeom prst="rect">
                      <a:avLst/>
                    </a:prstGeom>
                    <a:ln>
                      <a:noFill/>
                    </a:ln>
                    <a:extLst>
                      <a:ext uri="{53640926-AAD7-44D8-BBD7-CCE9431645EC}">
                        <a14:shadowObscured xmlns:a14="http://schemas.microsoft.com/office/drawing/2010/main"/>
                      </a:ext>
                    </a:extLst>
                  </pic:spPr>
                </pic:pic>
              </a:graphicData>
            </a:graphic>
          </wp:inline>
        </w:drawing>
      </w:r>
    </w:p>
    <w:p w14:paraId="5F609539" w14:textId="15B2FA8E" w:rsidR="00571BFC" w:rsidRPr="005823B4" w:rsidRDefault="00571BFC" w:rsidP="007C56DA">
      <w:pPr>
        <w:pStyle w:val="af"/>
        <w:widowControl w:val="0"/>
        <w:shd w:val="clear" w:color="auto" w:fill="FFFFFF"/>
        <w:tabs>
          <w:tab w:val="left" w:pos="993"/>
        </w:tabs>
        <w:spacing w:before="0" w:beforeAutospacing="0" w:after="0" w:afterAutospacing="0" w:line="360" w:lineRule="auto"/>
        <w:jc w:val="center"/>
        <w:rPr>
          <w:color w:val="000000" w:themeColor="text1"/>
          <w:sz w:val="28"/>
          <w:szCs w:val="28"/>
        </w:rPr>
      </w:pPr>
      <w:r w:rsidRPr="005823B4">
        <w:rPr>
          <w:color w:val="000000" w:themeColor="text1"/>
          <w:sz w:val="28"/>
          <w:szCs w:val="28"/>
        </w:rPr>
        <w:t>Рисунок 2 – Подмодель «Формирование данных»</w:t>
      </w:r>
    </w:p>
    <w:p w14:paraId="0E42C785" w14:textId="32ECFA0E" w:rsidR="00571BFC" w:rsidRPr="005823B4" w:rsidRDefault="00571BFC" w:rsidP="007C56DA">
      <w:pPr>
        <w:pStyle w:val="af"/>
        <w:widowControl w:val="0"/>
        <w:shd w:val="clear" w:color="auto" w:fill="FFFFFF"/>
        <w:tabs>
          <w:tab w:val="left" w:pos="993"/>
        </w:tabs>
        <w:spacing w:before="0" w:beforeAutospacing="0" w:after="0" w:afterAutospacing="0" w:line="360" w:lineRule="auto"/>
        <w:ind w:firstLine="709"/>
        <w:jc w:val="both"/>
        <w:rPr>
          <w:color w:val="000000" w:themeColor="text1"/>
          <w:sz w:val="28"/>
          <w:szCs w:val="28"/>
        </w:rPr>
      </w:pPr>
    </w:p>
    <w:p w14:paraId="580F7F0D" w14:textId="37DBF7C9" w:rsidR="00571BFC" w:rsidRPr="007C56DA" w:rsidRDefault="00571BFC" w:rsidP="007C56DA">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5823B4">
        <w:rPr>
          <w:color w:val="000000" w:themeColor="text1"/>
          <w:sz w:val="28"/>
          <w:szCs w:val="28"/>
        </w:rPr>
        <w:t>В начале было проведено заполнени</w:t>
      </w:r>
      <w:r w:rsidRPr="007C56DA">
        <w:rPr>
          <w:sz w:val="28"/>
          <w:szCs w:val="28"/>
        </w:rPr>
        <w:t>е пропусков в данных при помощи одноименного компонента. Замена пропущенных значений была осуществлена по методу заполнения наиболее вероятными. Далее сценарий был разбит на две ветви. Первая отвечает за расчет агрегированного показателя, который будет служить откликом для разрабатываемой модели.</w:t>
      </w:r>
      <w:r w:rsidR="00B71F7C" w:rsidRPr="007C56DA">
        <w:rPr>
          <w:sz w:val="28"/>
          <w:szCs w:val="28"/>
        </w:rPr>
        <w:t xml:space="preserve"> </w:t>
      </w:r>
      <w:r w:rsidRPr="007C56DA">
        <w:rPr>
          <w:sz w:val="28"/>
          <w:szCs w:val="28"/>
        </w:rPr>
        <w:t xml:space="preserve">Для </w:t>
      </w:r>
      <w:r w:rsidR="00B71F7C" w:rsidRPr="007C56DA">
        <w:rPr>
          <w:sz w:val="28"/>
          <w:szCs w:val="28"/>
        </w:rPr>
        <w:t>его расчета</w:t>
      </w:r>
      <w:r w:rsidRPr="007C56DA">
        <w:rPr>
          <w:sz w:val="28"/>
          <w:szCs w:val="28"/>
        </w:rPr>
        <w:t xml:space="preserve"> были использованы следующие данные:</w:t>
      </w:r>
    </w:p>
    <w:p w14:paraId="3748FAE3" w14:textId="6958E854" w:rsidR="00807FF8" w:rsidRPr="007C56DA" w:rsidRDefault="009B10C7" w:rsidP="007C56DA">
      <w:pPr>
        <w:pStyle w:val="af"/>
        <w:widowControl w:val="0"/>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r w:rsidRPr="007C56DA">
        <w:rPr>
          <w:sz w:val="28"/>
          <w:szCs w:val="28"/>
        </w:rPr>
        <w:t>з</w:t>
      </w:r>
      <w:r w:rsidR="00807FF8" w:rsidRPr="007C56DA">
        <w:rPr>
          <w:sz w:val="28"/>
          <w:szCs w:val="28"/>
        </w:rPr>
        <w:t>атраты на инновационную деятельность организаций, млн руб</w:t>
      </w:r>
      <w:r w:rsidRPr="007C56DA">
        <w:rPr>
          <w:sz w:val="28"/>
          <w:szCs w:val="28"/>
        </w:rPr>
        <w:t>лей;</w:t>
      </w:r>
    </w:p>
    <w:p w14:paraId="3253FF43" w14:textId="26275808" w:rsidR="00807FF8" w:rsidRPr="007C56DA" w:rsidRDefault="00807FF8" w:rsidP="007C56DA">
      <w:pPr>
        <w:pStyle w:val="af"/>
        <w:widowControl w:val="0"/>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r w:rsidRPr="007C56DA">
        <w:rPr>
          <w:sz w:val="28"/>
          <w:szCs w:val="28"/>
        </w:rPr>
        <w:t>обучение и подготовка персонала, связанные с инновациями</w:t>
      </w:r>
      <w:r w:rsidR="009B10C7" w:rsidRPr="007C56DA">
        <w:rPr>
          <w:sz w:val="28"/>
          <w:szCs w:val="28"/>
        </w:rPr>
        <w:t xml:space="preserve">, </w:t>
      </w:r>
      <w:r w:rsidRPr="007C56DA">
        <w:rPr>
          <w:sz w:val="28"/>
          <w:szCs w:val="28"/>
        </w:rPr>
        <w:t xml:space="preserve">тыс. </w:t>
      </w:r>
      <w:r w:rsidRPr="007C56DA">
        <w:rPr>
          <w:sz w:val="28"/>
          <w:szCs w:val="28"/>
        </w:rPr>
        <w:lastRenderedPageBreak/>
        <w:t>рублей</w:t>
      </w:r>
      <w:r w:rsidR="009B10C7" w:rsidRPr="007C56DA">
        <w:rPr>
          <w:sz w:val="28"/>
          <w:szCs w:val="28"/>
        </w:rPr>
        <w:t>;</w:t>
      </w:r>
    </w:p>
    <w:p w14:paraId="74D3B65D" w14:textId="49AAD9E5" w:rsidR="00807FF8" w:rsidRPr="007C56DA" w:rsidRDefault="00DD56E5" w:rsidP="007C56DA">
      <w:pPr>
        <w:pStyle w:val="af"/>
        <w:widowControl w:val="0"/>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r w:rsidRPr="007C56DA">
        <w:rPr>
          <w:sz w:val="28"/>
          <w:szCs w:val="28"/>
        </w:rPr>
        <w:t>и</w:t>
      </w:r>
      <w:r w:rsidR="00807FF8" w:rsidRPr="007C56DA">
        <w:rPr>
          <w:sz w:val="28"/>
          <w:szCs w:val="28"/>
        </w:rPr>
        <w:t>спользуемые передовые производственные технологии, единиц</w:t>
      </w:r>
      <w:r w:rsidR="009B10C7" w:rsidRPr="007C56DA">
        <w:rPr>
          <w:sz w:val="28"/>
          <w:szCs w:val="28"/>
        </w:rPr>
        <w:t>;</w:t>
      </w:r>
    </w:p>
    <w:p w14:paraId="44CF901C" w14:textId="760A8AC7" w:rsidR="00807FF8" w:rsidRPr="007C56DA" w:rsidRDefault="00DD56E5" w:rsidP="007C56DA">
      <w:pPr>
        <w:pStyle w:val="af"/>
        <w:widowControl w:val="0"/>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r w:rsidRPr="007C56DA">
        <w:rPr>
          <w:sz w:val="28"/>
          <w:szCs w:val="28"/>
        </w:rPr>
        <w:t>р</w:t>
      </w:r>
      <w:r w:rsidR="00807FF8" w:rsidRPr="007C56DA">
        <w:rPr>
          <w:sz w:val="28"/>
          <w:szCs w:val="28"/>
        </w:rPr>
        <w:t>азработанные передовые производственные технологии по полной учетной стоимости, тыс. рублей</w:t>
      </w:r>
      <w:r w:rsidRPr="007C56DA">
        <w:rPr>
          <w:sz w:val="28"/>
          <w:szCs w:val="28"/>
        </w:rPr>
        <w:t>;</w:t>
      </w:r>
    </w:p>
    <w:p w14:paraId="5DAB2878" w14:textId="2E48AE2B" w:rsidR="00807FF8" w:rsidRPr="007C56DA" w:rsidRDefault="00DD56E5" w:rsidP="007C56DA">
      <w:pPr>
        <w:pStyle w:val="af"/>
        <w:widowControl w:val="0"/>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r w:rsidRPr="007C56DA">
        <w:rPr>
          <w:sz w:val="28"/>
          <w:szCs w:val="28"/>
        </w:rPr>
        <w:t>о</w:t>
      </w:r>
      <w:r w:rsidR="00807FF8" w:rsidRPr="007C56DA">
        <w:rPr>
          <w:sz w:val="28"/>
          <w:szCs w:val="28"/>
        </w:rPr>
        <w:t xml:space="preserve">бъем инновационных товаров, работ, услуг, </w:t>
      </w:r>
      <w:r w:rsidR="00B91F42">
        <w:rPr>
          <w:sz w:val="28"/>
          <w:szCs w:val="28"/>
        </w:rPr>
        <w:t>млн</w:t>
      </w:r>
      <w:r w:rsidR="00807FF8" w:rsidRPr="007C56DA">
        <w:rPr>
          <w:sz w:val="28"/>
          <w:szCs w:val="28"/>
        </w:rPr>
        <w:t xml:space="preserve"> руб</w:t>
      </w:r>
      <w:r w:rsidRPr="007C56DA">
        <w:rPr>
          <w:sz w:val="28"/>
          <w:szCs w:val="28"/>
        </w:rPr>
        <w:t>лей;</w:t>
      </w:r>
    </w:p>
    <w:p w14:paraId="1165D236" w14:textId="2E7FD3DE" w:rsidR="00807FF8" w:rsidRPr="007C56DA" w:rsidRDefault="00DD56E5" w:rsidP="007C56DA">
      <w:pPr>
        <w:pStyle w:val="af"/>
        <w:widowControl w:val="0"/>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r w:rsidRPr="007C56DA">
        <w:rPr>
          <w:sz w:val="28"/>
          <w:szCs w:val="28"/>
        </w:rPr>
        <w:t>у</w:t>
      </w:r>
      <w:r w:rsidR="00807FF8" w:rsidRPr="007C56DA">
        <w:rPr>
          <w:sz w:val="28"/>
          <w:szCs w:val="28"/>
        </w:rPr>
        <w:t>ровень инновационной активности организаций, проценты</w:t>
      </w:r>
      <w:r w:rsidRPr="007C56DA">
        <w:rPr>
          <w:sz w:val="28"/>
          <w:szCs w:val="28"/>
        </w:rPr>
        <w:t>;</w:t>
      </w:r>
    </w:p>
    <w:p w14:paraId="0465F2F7" w14:textId="05AD11E6" w:rsidR="00807FF8" w:rsidRPr="007C56DA" w:rsidRDefault="00DD56E5" w:rsidP="007C56DA">
      <w:pPr>
        <w:pStyle w:val="af"/>
        <w:widowControl w:val="0"/>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r w:rsidRPr="007C56DA">
        <w:rPr>
          <w:sz w:val="28"/>
          <w:szCs w:val="28"/>
        </w:rPr>
        <w:t>у</w:t>
      </w:r>
      <w:r w:rsidR="00807FF8" w:rsidRPr="007C56DA">
        <w:rPr>
          <w:sz w:val="28"/>
          <w:szCs w:val="28"/>
        </w:rPr>
        <w:t>дельный вес затрат на инновационную деятельность, проценты</w:t>
      </w:r>
      <w:r w:rsidRPr="007C56DA">
        <w:rPr>
          <w:sz w:val="28"/>
          <w:szCs w:val="28"/>
        </w:rPr>
        <w:t>;</w:t>
      </w:r>
    </w:p>
    <w:p w14:paraId="6280E0FC" w14:textId="62EB54A2" w:rsidR="00807FF8" w:rsidRPr="007C56DA" w:rsidRDefault="00DD56E5" w:rsidP="007C56DA">
      <w:pPr>
        <w:pStyle w:val="af"/>
        <w:widowControl w:val="0"/>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r w:rsidRPr="007C56DA">
        <w:rPr>
          <w:sz w:val="28"/>
          <w:szCs w:val="28"/>
        </w:rPr>
        <w:t>у</w:t>
      </w:r>
      <w:r w:rsidR="00807FF8" w:rsidRPr="007C56DA">
        <w:rPr>
          <w:sz w:val="28"/>
          <w:szCs w:val="28"/>
        </w:rPr>
        <w:t>дельный вес инновационных товаров, проценты</w:t>
      </w:r>
      <w:r w:rsidRPr="007C56DA">
        <w:rPr>
          <w:sz w:val="28"/>
          <w:szCs w:val="28"/>
        </w:rPr>
        <w:t>;</w:t>
      </w:r>
    </w:p>
    <w:p w14:paraId="13355D1E" w14:textId="6D7ADAC5" w:rsidR="00807FF8" w:rsidRPr="007C56DA" w:rsidRDefault="00DD56E5" w:rsidP="007C56DA">
      <w:pPr>
        <w:pStyle w:val="af"/>
        <w:widowControl w:val="0"/>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r w:rsidRPr="007C56DA">
        <w:rPr>
          <w:sz w:val="28"/>
          <w:szCs w:val="28"/>
        </w:rPr>
        <w:t>д</w:t>
      </w:r>
      <w:r w:rsidR="00807FF8" w:rsidRPr="007C56DA">
        <w:rPr>
          <w:sz w:val="28"/>
          <w:szCs w:val="28"/>
        </w:rPr>
        <w:t>оля внутренних затрат на исследования и разработки в валовом региональном продукте, проценты</w:t>
      </w:r>
      <w:r w:rsidRPr="007C56DA">
        <w:rPr>
          <w:sz w:val="28"/>
          <w:szCs w:val="28"/>
        </w:rPr>
        <w:t>;</w:t>
      </w:r>
    </w:p>
    <w:p w14:paraId="61413DD1" w14:textId="3A22690C" w:rsidR="00807FF8" w:rsidRPr="007C56DA" w:rsidRDefault="00DD56E5" w:rsidP="007C56DA">
      <w:pPr>
        <w:pStyle w:val="af"/>
        <w:widowControl w:val="0"/>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r w:rsidRPr="007C56DA">
        <w:rPr>
          <w:sz w:val="28"/>
          <w:szCs w:val="28"/>
        </w:rPr>
        <w:t>д</w:t>
      </w:r>
      <w:r w:rsidR="00807FF8" w:rsidRPr="007C56DA">
        <w:rPr>
          <w:sz w:val="28"/>
          <w:szCs w:val="28"/>
        </w:rPr>
        <w:t>оля продукции высокотехнологичных и наукоемких отраслей в валовом региональном продукте,</w:t>
      </w:r>
      <w:r w:rsidRPr="007C56DA">
        <w:rPr>
          <w:sz w:val="28"/>
          <w:szCs w:val="28"/>
        </w:rPr>
        <w:t xml:space="preserve"> проценты.</w:t>
      </w:r>
    </w:p>
    <w:p w14:paraId="7E5243AE" w14:textId="7FC12AC0" w:rsidR="00DD56E5" w:rsidRPr="007C56DA" w:rsidRDefault="00B71F7C" w:rsidP="007C56DA">
      <w:pPr>
        <w:pStyle w:val="af"/>
        <w:widowControl w:val="0"/>
        <w:shd w:val="clear" w:color="auto" w:fill="FFFFFF"/>
        <w:tabs>
          <w:tab w:val="left" w:pos="993"/>
        </w:tabs>
        <w:spacing w:before="0" w:beforeAutospacing="0" w:after="0" w:afterAutospacing="0" w:line="360" w:lineRule="auto"/>
        <w:ind w:firstLine="709"/>
        <w:jc w:val="both"/>
        <w:rPr>
          <w:sz w:val="28"/>
          <w:szCs w:val="28"/>
          <w:shd w:val="clear" w:color="auto" w:fill="FFFFFF"/>
        </w:rPr>
      </w:pPr>
      <w:r w:rsidRPr="007C56DA">
        <w:rPr>
          <w:rStyle w:val="ae"/>
          <w:rFonts w:eastAsiaTheme="majorEastAsia"/>
          <w:b w:val="0"/>
          <w:bCs w:val="0"/>
          <w:sz w:val="28"/>
          <w:szCs w:val="28"/>
        </w:rPr>
        <w:t>По вышеперечисленному ряду факторов</w:t>
      </w:r>
      <w:r w:rsidRPr="007C56DA">
        <w:rPr>
          <w:sz w:val="28"/>
          <w:szCs w:val="28"/>
          <w:shd w:val="clear" w:color="auto" w:fill="FFFFFF"/>
        </w:rPr>
        <w:t xml:space="preserve"> для каждого региона было найдено отношение текущего показателя к максимальному и вычислено среднее арифметическое. В итоге был получен специальный агрегат, который позволил ранжировать регионы по уровню инновационного потенциала. Данный топ возглавили следующие регионы, представленные ниже на рисунке 3.</w:t>
      </w:r>
    </w:p>
    <w:p w14:paraId="3092149E" w14:textId="7C0AD634" w:rsidR="00B71F7C" w:rsidRPr="007C56DA" w:rsidRDefault="00B71F7C" w:rsidP="007C56DA">
      <w:pPr>
        <w:pStyle w:val="af"/>
        <w:widowControl w:val="0"/>
        <w:shd w:val="clear" w:color="auto" w:fill="FFFFFF"/>
        <w:tabs>
          <w:tab w:val="left" w:pos="993"/>
        </w:tabs>
        <w:spacing w:before="0" w:beforeAutospacing="0" w:after="0" w:afterAutospacing="0" w:line="360" w:lineRule="auto"/>
        <w:ind w:firstLine="709"/>
        <w:jc w:val="both"/>
        <w:rPr>
          <w:sz w:val="28"/>
          <w:szCs w:val="28"/>
          <w:shd w:val="clear" w:color="auto" w:fill="FFFFFF"/>
        </w:rPr>
      </w:pPr>
    </w:p>
    <w:p w14:paraId="46C88ECA" w14:textId="4B33A1D1" w:rsidR="00B71F7C" w:rsidRPr="007C56DA" w:rsidRDefault="00B71F7C" w:rsidP="007C56DA">
      <w:pPr>
        <w:pStyle w:val="af"/>
        <w:widowControl w:val="0"/>
        <w:shd w:val="clear" w:color="auto" w:fill="FFFFFF"/>
        <w:tabs>
          <w:tab w:val="left" w:pos="993"/>
        </w:tabs>
        <w:spacing w:before="0" w:beforeAutospacing="0" w:after="0" w:afterAutospacing="0" w:line="360" w:lineRule="auto"/>
        <w:jc w:val="center"/>
        <w:rPr>
          <w:sz w:val="28"/>
          <w:szCs w:val="28"/>
          <w:shd w:val="clear" w:color="auto" w:fill="FFFFFF"/>
        </w:rPr>
      </w:pPr>
      <w:r w:rsidRPr="007C56DA">
        <w:rPr>
          <w:noProof/>
          <w:sz w:val="28"/>
          <w:szCs w:val="28"/>
          <w:shd w:val="clear" w:color="auto" w:fill="FFFFFF"/>
        </w:rPr>
        <w:drawing>
          <wp:inline distT="0" distB="0" distL="0" distR="0" wp14:anchorId="16D39FED" wp14:editId="1BFE7B63">
            <wp:extent cx="5841365" cy="325755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152" b="382"/>
                    <a:stretch/>
                  </pic:blipFill>
                  <pic:spPr bwMode="auto">
                    <a:xfrm>
                      <a:off x="0" y="0"/>
                      <a:ext cx="5865180" cy="3270831"/>
                    </a:xfrm>
                    <a:prstGeom prst="rect">
                      <a:avLst/>
                    </a:prstGeom>
                    <a:ln>
                      <a:noFill/>
                    </a:ln>
                    <a:extLst>
                      <a:ext uri="{53640926-AAD7-44D8-BBD7-CCE9431645EC}">
                        <a14:shadowObscured xmlns:a14="http://schemas.microsoft.com/office/drawing/2010/main"/>
                      </a:ext>
                    </a:extLst>
                  </pic:spPr>
                </pic:pic>
              </a:graphicData>
            </a:graphic>
          </wp:inline>
        </w:drawing>
      </w:r>
    </w:p>
    <w:p w14:paraId="3EAF77FE" w14:textId="3B437C84" w:rsidR="00B71F7C" w:rsidRDefault="00B71F7C" w:rsidP="007C56DA">
      <w:pPr>
        <w:pStyle w:val="af"/>
        <w:widowControl w:val="0"/>
        <w:shd w:val="clear" w:color="auto" w:fill="FFFFFF"/>
        <w:tabs>
          <w:tab w:val="left" w:pos="993"/>
        </w:tabs>
        <w:spacing w:before="0" w:beforeAutospacing="0" w:after="0" w:afterAutospacing="0" w:line="360" w:lineRule="auto"/>
        <w:jc w:val="center"/>
        <w:rPr>
          <w:sz w:val="28"/>
          <w:szCs w:val="28"/>
          <w:shd w:val="clear" w:color="auto" w:fill="FFFFFF"/>
        </w:rPr>
      </w:pPr>
      <w:r w:rsidRPr="007C56DA">
        <w:rPr>
          <w:sz w:val="28"/>
          <w:szCs w:val="28"/>
          <w:shd w:val="clear" w:color="auto" w:fill="FFFFFF"/>
        </w:rPr>
        <w:t>Рисунок 3 – Наиболее инновационно</w:t>
      </w:r>
      <w:r w:rsidR="00AE084C">
        <w:rPr>
          <w:sz w:val="28"/>
          <w:szCs w:val="28"/>
          <w:shd w:val="clear" w:color="auto" w:fill="FFFFFF"/>
        </w:rPr>
        <w:t>-</w:t>
      </w:r>
      <w:r w:rsidRPr="007C56DA">
        <w:rPr>
          <w:sz w:val="28"/>
          <w:szCs w:val="28"/>
          <w:shd w:val="clear" w:color="auto" w:fill="FFFFFF"/>
        </w:rPr>
        <w:t>привлекательные регионы</w:t>
      </w:r>
    </w:p>
    <w:p w14:paraId="40E57255" w14:textId="4262D564" w:rsidR="004A70A0" w:rsidRPr="007C56DA" w:rsidRDefault="004A70A0" w:rsidP="007C56DA">
      <w:pPr>
        <w:pStyle w:val="af"/>
        <w:widowControl w:val="0"/>
        <w:shd w:val="clear" w:color="auto" w:fill="FFFFFF"/>
        <w:tabs>
          <w:tab w:val="left" w:pos="993"/>
        </w:tabs>
        <w:spacing w:before="0" w:beforeAutospacing="0" w:after="0" w:afterAutospacing="0" w:line="360" w:lineRule="auto"/>
        <w:ind w:firstLine="709"/>
        <w:jc w:val="both"/>
        <w:rPr>
          <w:rStyle w:val="ae"/>
          <w:rFonts w:eastAsiaTheme="majorEastAsia"/>
          <w:b w:val="0"/>
          <w:bCs w:val="0"/>
          <w:sz w:val="28"/>
          <w:szCs w:val="28"/>
        </w:rPr>
      </w:pPr>
      <w:r w:rsidRPr="007C56DA">
        <w:rPr>
          <w:rStyle w:val="ae"/>
          <w:rFonts w:eastAsiaTheme="majorEastAsia"/>
          <w:b w:val="0"/>
          <w:bCs w:val="0"/>
          <w:sz w:val="28"/>
          <w:szCs w:val="28"/>
        </w:rPr>
        <w:lastRenderedPageBreak/>
        <w:t>Вторая ветвь подмодели отвечает за отбор факторов, которые способны влиять на отклик – полученный агрегированный показатель. Первичный набор факторов выглядит следующим образом:</w:t>
      </w:r>
    </w:p>
    <w:p w14:paraId="125AB357" w14:textId="3987EA34" w:rsidR="004A70A0" w:rsidRPr="007C56DA" w:rsidRDefault="004A70A0" w:rsidP="007C56DA">
      <w:pPr>
        <w:pStyle w:val="af"/>
        <w:widowControl w:val="0"/>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r w:rsidRPr="007C56DA">
        <w:rPr>
          <w:sz w:val="28"/>
          <w:szCs w:val="28"/>
        </w:rPr>
        <w:t>удельный вес организаций, использовавших персональные компьютеры и интернет, проценты;</w:t>
      </w:r>
    </w:p>
    <w:p w14:paraId="345ECE13" w14:textId="14509367" w:rsidR="004A70A0" w:rsidRPr="007C56DA" w:rsidRDefault="004A70A0" w:rsidP="007C56DA">
      <w:pPr>
        <w:pStyle w:val="af"/>
        <w:widowControl w:val="0"/>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r w:rsidRPr="007C56DA">
        <w:rPr>
          <w:sz w:val="28"/>
          <w:szCs w:val="28"/>
        </w:rPr>
        <w:t>исследование и разработка новых продуктов, услуг и методов их производства, новых производственных процессов, тыс. рублей;</w:t>
      </w:r>
    </w:p>
    <w:p w14:paraId="34147DA7" w14:textId="37D2A319" w:rsidR="004A70A0" w:rsidRPr="007C56DA" w:rsidRDefault="004A70A0" w:rsidP="007C56DA">
      <w:pPr>
        <w:pStyle w:val="af"/>
        <w:widowControl w:val="0"/>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r w:rsidRPr="007C56DA">
        <w:rPr>
          <w:sz w:val="28"/>
          <w:szCs w:val="28"/>
        </w:rPr>
        <w:t>приобретение машин и оборудования, связанных с технологическими инновациями, тыс. рублей;</w:t>
      </w:r>
    </w:p>
    <w:p w14:paraId="112545D7" w14:textId="59B90A8D" w:rsidR="004A70A0" w:rsidRPr="007C56DA" w:rsidRDefault="004A70A0" w:rsidP="007C56DA">
      <w:pPr>
        <w:pStyle w:val="af"/>
        <w:widowControl w:val="0"/>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r w:rsidRPr="007C56DA">
        <w:rPr>
          <w:sz w:val="28"/>
          <w:szCs w:val="28"/>
        </w:rPr>
        <w:t>приобретение новых технологий, тыс. рублей;</w:t>
      </w:r>
    </w:p>
    <w:p w14:paraId="5DF4F83C" w14:textId="354C351C" w:rsidR="004A70A0" w:rsidRPr="007C56DA" w:rsidRDefault="004A70A0" w:rsidP="007C56DA">
      <w:pPr>
        <w:pStyle w:val="af"/>
        <w:widowControl w:val="0"/>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r w:rsidRPr="007C56DA">
        <w:rPr>
          <w:sz w:val="28"/>
          <w:szCs w:val="28"/>
        </w:rPr>
        <w:t>количество применяемых промышленных роботов, единиц;</w:t>
      </w:r>
    </w:p>
    <w:p w14:paraId="19E3F94E" w14:textId="1DF1F2C0" w:rsidR="004A70A0" w:rsidRPr="007C56DA" w:rsidRDefault="004A70A0" w:rsidP="007C56DA">
      <w:pPr>
        <w:pStyle w:val="af"/>
        <w:widowControl w:val="0"/>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r w:rsidRPr="007C56DA">
        <w:rPr>
          <w:sz w:val="28"/>
          <w:szCs w:val="28"/>
        </w:rPr>
        <w:t xml:space="preserve">чистая прибыль организаций, осуществляющих инновационную деятельность, </w:t>
      </w:r>
      <w:r w:rsidR="00B91F42">
        <w:rPr>
          <w:sz w:val="28"/>
          <w:szCs w:val="28"/>
        </w:rPr>
        <w:t>млн</w:t>
      </w:r>
      <w:r w:rsidRPr="007C56DA">
        <w:rPr>
          <w:sz w:val="28"/>
          <w:szCs w:val="28"/>
        </w:rPr>
        <w:t xml:space="preserve"> рублей;</w:t>
      </w:r>
    </w:p>
    <w:p w14:paraId="7CCF66BF" w14:textId="2A2F4253" w:rsidR="004A70A0" w:rsidRPr="007C56DA" w:rsidRDefault="004A70A0" w:rsidP="007C56DA">
      <w:pPr>
        <w:pStyle w:val="af"/>
        <w:widowControl w:val="0"/>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r w:rsidRPr="007C56DA">
        <w:rPr>
          <w:sz w:val="28"/>
          <w:szCs w:val="28"/>
        </w:rPr>
        <w:t>доля малых предприятий, использовавших цифровые технологии и технологии искусственного интеллекта, проценты;</w:t>
      </w:r>
    </w:p>
    <w:p w14:paraId="3BA5ABF1" w14:textId="00CAD1CD" w:rsidR="004A70A0" w:rsidRPr="007C56DA" w:rsidRDefault="004A70A0" w:rsidP="007C56DA">
      <w:pPr>
        <w:pStyle w:val="af"/>
        <w:widowControl w:val="0"/>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r w:rsidRPr="007C56DA">
        <w:rPr>
          <w:sz w:val="28"/>
          <w:szCs w:val="28"/>
        </w:rPr>
        <w:t>среднемесячная заработная плата работников, рублей;</w:t>
      </w:r>
    </w:p>
    <w:p w14:paraId="5DC20E72" w14:textId="35648D2C" w:rsidR="004A70A0" w:rsidRPr="007C56DA" w:rsidRDefault="004A70A0" w:rsidP="007C56DA">
      <w:pPr>
        <w:pStyle w:val="af"/>
        <w:widowControl w:val="0"/>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r w:rsidRPr="007C56DA">
        <w:rPr>
          <w:sz w:val="28"/>
          <w:szCs w:val="28"/>
        </w:rPr>
        <w:t>степень износа основных фондов, проценты;</w:t>
      </w:r>
    </w:p>
    <w:p w14:paraId="78B119B5" w14:textId="5CDC3DD2" w:rsidR="004A70A0" w:rsidRPr="007C56DA" w:rsidRDefault="004A70A0" w:rsidP="007C56DA">
      <w:pPr>
        <w:pStyle w:val="af"/>
        <w:widowControl w:val="0"/>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r w:rsidRPr="007C56DA">
        <w:rPr>
          <w:sz w:val="28"/>
          <w:szCs w:val="28"/>
        </w:rPr>
        <w:t>расходы на охрану окружающей среды, млн рублей;</w:t>
      </w:r>
    </w:p>
    <w:p w14:paraId="3D341CFB" w14:textId="63382404" w:rsidR="004A70A0" w:rsidRPr="007C56DA" w:rsidRDefault="004A70A0" w:rsidP="007C56DA">
      <w:pPr>
        <w:pStyle w:val="af"/>
        <w:widowControl w:val="0"/>
        <w:numPr>
          <w:ilvl w:val="0"/>
          <w:numId w:val="13"/>
        </w:numPr>
        <w:shd w:val="clear" w:color="auto" w:fill="FFFFFF"/>
        <w:tabs>
          <w:tab w:val="left" w:pos="993"/>
        </w:tabs>
        <w:spacing w:before="0" w:beforeAutospacing="0" w:after="0" w:afterAutospacing="0" w:line="360" w:lineRule="auto"/>
        <w:ind w:left="0" w:firstLine="709"/>
        <w:jc w:val="both"/>
        <w:rPr>
          <w:sz w:val="28"/>
          <w:szCs w:val="28"/>
        </w:rPr>
      </w:pPr>
      <w:r w:rsidRPr="007C56DA">
        <w:rPr>
          <w:sz w:val="28"/>
          <w:szCs w:val="28"/>
        </w:rPr>
        <w:t>индекс производительности труда, проценты;</w:t>
      </w:r>
    </w:p>
    <w:p w14:paraId="161F3F35" w14:textId="46916418" w:rsidR="004A70A0" w:rsidRPr="007C56DA" w:rsidRDefault="004A70A0" w:rsidP="007C56DA">
      <w:pPr>
        <w:pStyle w:val="af"/>
        <w:widowControl w:val="0"/>
        <w:numPr>
          <w:ilvl w:val="0"/>
          <w:numId w:val="13"/>
        </w:numPr>
        <w:shd w:val="clear" w:color="auto" w:fill="FFFFFF"/>
        <w:tabs>
          <w:tab w:val="left" w:pos="993"/>
        </w:tabs>
        <w:spacing w:before="0" w:beforeAutospacing="0" w:after="0" w:afterAutospacing="0" w:line="360" w:lineRule="auto"/>
        <w:ind w:left="0" w:firstLine="709"/>
        <w:jc w:val="both"/>
        <w:rPr>
          <w:rStyle w:val="ae"/>
          <w:rFonts w:eastAsiaTheme="majorEastAsia"/>
          <w:b w:val="0"/>
          <w:bCs w:val="0"/>
          <w:sz w:val="28"/>
          <w:szCs w:val="28"/>
        </w:rPr>
      </w:pPr>
      <w:r w:rsidRPr="007C56DA">
        <w:rPr>
          <w:sz w:val="28"/>
          <w:szCs w:val="28"/>
        </w:rPr>
        <w:t>доля инвестиций, направленных на реконструкцию и модернизацию, проценты.</w:t>
      </w:r>
    </w:p>
    <w:p w14:paraId="01E749EF" w14:textId="77777777" w:rsidR="00EF3C73" w:rsidRPr="007C56DA" w:rsidRDefault="008D5D10" w:rsidP="007C56DA">
      <w:pPr>
        <w:pStyle w:val="af"/>
        <w:widowControl w:val="0"/>
        <w:shd w:val="clear" w:color="auto" w:fill="FFFFFF"/>
        <w:tabs>
          <w:tab w:val="left" w:pos="993"/>
        </w:tabs>
        <w:spacing w:before="0" w:beforeAutospacing="0" w:after="0" w:afterAutospacing="0" w:line="360" w:lineRule="auto"/>
        <w:ind w:firstLine="709"/>
        <w:jc w:val="both"/>
        <w:rPr>
          <w:rStyle w:val="ae"/>
          <w:rFonts w:eastAsiaTheme="majorEastAsia"/>
          <w:b w:val="0"/>
          <w:bCs w:val="0"/>
          <w:sz w:val="28"/>
          <w:szCs w:val="28"/>
        </w:rPr>
      </w:pPr>
      <w:r w:rsidRPr="007C56DA">
        <w:rPr>
          <w:sz w:val="28"/>
          <w:szCs w:val="28"/>
        </w:rPr>
        <w:t xml:space="preserve">Рассчитанный агрегат и факторы были объединены при помощи компонента «Соединение». </w:t>
      </w:r>
      <w:r w:rsidR="004A70A0" w:rsidRPr="007C56DA">
        <w:rPr>
          <w:rStyle w:val="ae"/>
          <w:rFonts w:eastAsiaTheme="majorEastAsia"/>
          <w:b w:val="0"/>
          <w:bCs w:val="0"/>
          <w:sz w:val="28"/>
          <w:szCs w:val="28"/>
        </w:rPr>
        <w:t xml:space="preserve">Для окончательного формирования базы данных необходимо оценить степень влияния отобранных факторов на отклик. Для этого был проведен корреляционный анализ при помощи одноименного компонента. </w:t>
      </w:r>
      <w:r w:rsidR="00EF3C73" w:rsidRPr="007C56DA">
        <w:rPr>
          <w:rStyle w:val="ae"/>
          <w:rFonts w:eastAsiaTheme="majorEastAsia"/>
          <w:b w:val="0"/>
          <w:bCs w:val="0"/>
          <w:sz w:val="28"/>
          <w:szCs w:val="28"/>
        </w:rPr>
        <w:t xml:space="preserve">Корреляционный анализ необходим для определения силы статистической связи между двумя или более переменными. Он позволяет выявить, как изменение одной переменной связано с изменением другой, и используется для прогнозирования и понимания взаимосвязей в данных. </w:t>
      </w:r>
    </w:p>
    <w:p w14:paraId="7704E0AA" w14:textId="75A28491" w:rsidR="009B10C7" w:rsidRPr="007C56DA" w:rsidRDefault="004A70A0" w:rsidP="007C56DA">
      <w:pPr>
        <w:pStyle w:val="af"/>
        <w:widowControl w:val="0"/>
        <w:shd w:val="clear" w:color="auto" w:fill="FFFFFF"/>
        <w:tabs>
          <w:tab w:val="left" w:pos="993"/>
        </w:tabs>
        <w:spacing w:before="0" w:beforeAutospacing="0" w:after="0" w:afterAutospacing="0" w:line="360" w:lineRule="auto"/>
        <w:ind w:firstLine="709"/>
        <w:jc w:val="both"/>
        <w:rPr>
          <w:rStyle w:val="ae"/>
          <w:rFonts w:eastAsiaTheme="majorEastAsia"/>
          <w:b w:val="0"/>
          <w:bCs w:val="0"/>
          <w:sz w:val="28"/>
          <w:szCs w:val="28"/>
        </w:rPr>
      </w:pPr>
      <w:r w:rsidRPr="007C56DA">
        <w:rPr>
          <w:rStyle w:val="ae"/>
          <w:rFonts w:eastAsiaTheme="majorEastAsia"/>
          <w:b w:val="0"/>
          <w:bCs w:val="0"/>
          <w:sz w:val="28"/>
          <w:szCs w:val="28"/>
        </w:rPr>
        <w:t xml:space="preserve">Метод отбора был выбран по коэффициенту </w:t>
      </w:r>
      <w:r w:rsidR="00EF3C73" w:rsidRPr="007C56DA">
        <w:rPr>
          <w:rStyle w:val="ae"/>
          <w:rFonts w:eastAsiaTheme="majorEastAsia"/>
          <w:b w:val="0"/>
          <w:bCs w:val="0"/>
          <w:sz w:val="28"/>
          <w:szCs w:val="28"/>
        </w:rPr>
        <w:t xml:space="preserve">корреляции </w:t>
      </w:r>
      <w:r w:rsidRPr="007C56DA">
        <w:rPr>
          <w:rStyle w:val="ae"/>
          <w:rFonts w:eastAsiaTheme="majorEastAsia"/>
          <w:b w:val="0"/>
          <w:bCs w:val="0"/>
          <w:sz w:val="28"/>
          <w:szCs w:val="28"/>
        </w:rPr>
        <w:t xml:space="preserve">Пирсона. </w:t>
      </w:r>
      <w:r w:rsidRPr="007C56DA">
        <w:rPr>
          <w:rStyle w:val="ae"/>
          <w:rFonts w:eastAsiaTheme="majorEastAsia"/>
          <w:b w:val="0"/>
          <w:bCs w:val="0"/>
          <w:sz w:val="28"/>
          <w:szCs w:val="28"/>
        </w:rPr>
        <w:lastRenderedPageBreak/>
        <w:t xml:space="preserve">Результат </w:t>
      </w:r>
      <w:r w:rsidR="00EF3C73" w:rsidRPr="007C56DA">
        <w:rPr>
          <w:rStyle w:val="ae"/>
          <w:rFonts w:eastAsiaTheme="majorEastAsia"/>
          <w:b w:val="0"/>
          <w:bCs w:val="0"/>
          <w:sz w:val="28"/>
          <w:szCs w:val="28"/>
        </w:rPr>
        <w:t xml:space="preserve">проведения анализа, а именно факторы с соответствующим значением коэффициента, </w:t>
      </w:r>
      <w:r w:rsidRPr="007C56DA">
        <w:rPr>
          <w:rStyle w:val="ae"/>
          <w:rFonts w:eastAsiaTheme="majorEastAsia"/>
          <w:b w:val="0"/>
          <w:bCs w:val="0"/>
          <w:sz w:val="28"/>
          <w:szCs w:val="28"/>
        </w:rPr>
        <w:t>представлен ниже на рисунке 4.</w:t>
      </w:r>
    </w:p>
    <w:p w14:paraId="51B7BF60" w14:textId="77777777" w:rsidR="00D01A94" w:rsidRPr="007C56DA" w:rsidRDefault="00D01A94" w:rsidP="007C56DA">
      <w:pPr>
        <w:pStyle w:val="af"/>
        <w:widowControl w:val="0"/>
        <w:shd w:val="clear" w:color="auto" w:fill="FFFFFF"/>
        <w:tabs>
          <w:tab w:val="left" w:pos="993"/>
        </w:tabs>
        <w:spacing w:before="0" w:beforeAutospacing="0" w:after="0" w:afterAutospacing="0" w:line="360" w:lineRule="auto"/>
        <w:ind w:firstLine="709"/>
        <w:jc w:val="both"/>
        <w:rPr>
          <w:rStyle w:val="ae"/>
          <w:b w:val="0"/>
          <w:bCs w:val="0"/>
          <w:sz w:val="28"/>
          <w:szCs w:val="28"/>
        </w:rPr>
      </w:pPr>
    </w:p>
    <w:p w14:paraId="4B77AA8B" w14:textId="6371A9E1" w:rsidR="004A70A0" w:rsidRPr="007C56DA" w:rsidRDefault="004A70A0" w:rsidP="007C56DA">
      <w:pPr>
        <w:pStyle w:val="af"/>
        <w:widowControl w:val="0"/>
        <w:shd w:val="clear" w:color="auto" w:fill="FFFFFF"/>
        <w:tabs>
          <w:tab w:val="left" w:pos="993"/>
        </w:tabs>
        <w:spacing w:before="0" w:beforeAutospacing="0" w:after="0" w:afterAutospacing="0" w:line="360" w:lineRule="auto"/>
        <w:jc w:val="center"/>
        <w:rPr>
          <w:sz w:val="28"/>
          <w:szCs w:val="28"/>
        </w:rPr>
      </w:pPr>
      <w:r w:rsidRPr="007C56DA">
        <w:rPr>
          <w:noProof/>
          <w:sz w:val="28"/>
          <w:szCs w:val="28"/>
        </w:rPr>
        <w:drawing>
          <wp:inline distT="0" distB="0" distL="0" distR="0" wp14:anchorId="6C86F001" wp14:editId="523A61B0">
            <wp:extent cx="5940425" cy="337185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371850"/>
                    </a:xfrm>
                    <a:prstGeom prst="rect">
                      <a:avLst/>
                    </a:prstGeom>
                  </pic:spPr>
                </pic:pic>
              </a:graphicData>
            </a:graphic>
          </wp:inline>
        </w:drawing>
      </w:r>
    </w:p>
    <w:p w14:paraId="1A8EFC80" w14:textId="478D1AEF" w:rsidR="004A70A0" w:rsidRPr="007C56DA" w:rsidRDefault="004A70A0" w:rsidP="007C56DA">
      <w:pPr>
        <w:pStyle w:val="af"/>
        <w:widowControl w:val="0"/>
        <w:shd w:val="clear" w:color="auto" w:fill="FFFFFF"/>
        <w:tabs>
          <w:tab w:val="left" w:pos="993"/>
        </w:tabs>
        <w:spacing w:before="0" w:beforeAutospacing="0" w:after="0" w:afterAutospacing="0" w:line="360" w:lineRule="auto"/>
        <w:jc w:val="center"/>
        <w:rPr>
          <w:sz w:val="28"/>
          <w:szCs w:val="28"/>
        </w:rPr>
      </w:pPr>
      <w:r w:rsidRPr="007C56DA">
        <w:rPr>
          <w:sz w:val="28"/>
          <w:szCs w:val="28"/>
        </w:rPr>
        <w:t>Рисунок 4 – Результат проведения корреляционного анализа</w:t>
      </w:r>
    </w:p>
    <w:p w14:paraId="0B4F2176" w14:textId="75C36F26" w:rsidR="004A70A0" w:rsidRPr="007C56DA" w:rsidRDefault="004A70A0" w:rsidP="007C56DA">
      <w:pPr>
        <w:pStyle w:val="af"/>
        <w:widowControl w:val="0"/>
        <w:shd w:val="clear" w:color="auto" w:fill="FFFFFF"/>
        <w:tabs>
          <w:tab w:val="left" w:pos="993"/>
        </w:tabs>
        <w:spacing w:before="0" w:beforeAutospacing="0" w:after="0" w:afterAutospacing="0" w:line="360" w:lineRule="auto"/>
        <w:ind w:firstLine="709"/>
        <w:jc w:val="both"/>
        <w:rPr>
          <w:sz w:val="28"/>
          <w:szCs w:val="28"/>
        </w:rPr>
      </w:pPr>
    </w:p>
    <w:p w14:paraId="658C095A" w14:textId="741F209A" w:rsidR="004A70A0" w:rsidRPr="007C56DA" w:rsidRDefault="00DA7EDE" w:rsidP="007C56DA">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7C56DA">
        <w:rPr>
          <w:sz w:val="28"/>
          <w:szCs w:val="28"/>
        </w:rPr>
        <w:t>Выявленные незначимые факторы были исключены из исследуемого списка</w:t>
      </w:r>
      <w:r w:rsidR="00B30AB7" w:rsidRPr="007C56DA">
        <w:rPr>
          <w:sz w:val="28"/>
          <w:szCs w:val="28"/>
        </w:rPr>
        <w:t xml:space="preserve"> данных</w:t>
      </w:r>
      <w:r w:rsidRPr="007C56DA">
        <w:rPr>
          <w:sz w:val="28"/>
          <w:szCs w:val="28"/>
        </w:rPr>
        <w:t xml:space="preserve"> при помощи узла «Параметры полей»</w:t>
      </w:r>
      <w:r w:rsidR="008D5D10" w:rsidRPr="007C56DA">
        <w:rPr>
          <w:sz w:val="28"/>
          <w:szCs w:val="28"/>
        </w:rPr>
        <w:t xml:space="preserve">. </w:t>
      </w:r>
      <w:r w:rsidR="00B30AB7" w:rsidRPr="007C56DA">
        <w:rPr>
          <w:sz w:val="28"/>
          <w:szCs w:val="28"/>
        </w:rPr>
        <w:t>Полученная база данных была направлена на выход подмодели для дальнейшего проведения анализа.</w:t>
      </w:r>
    </w:p>
    <w:p w14:paraId="5C665004" w14:textId="539E320A" w:rsidR="00E9784B" w:rsidRDefault="0060778A" w:rsidP="007C56DA">
      <w:pPr>
        <w:pStyle w:val="af"/>
        <w:widowControl w:val="0"/>
        <w:shd w:val="clear" w:color="auto" w:fill="FFFFFF"/>
        <w:tabs>
          <w:tab w:val="left" w:pos="993"/>
        </w:tabs>
        <w:spacing w:before="0" w:beforeAutospacing="0" w:after="0" w:afterAutospacing="0" w:line="360" w:lineRule="auto"/>
        <w:ind w:firstLine="709"/>
        <w:jc w:val="both"/>
        <w:rPr>
          <w:sz w:val="28"/>
          <w:szCs w:val="28"/>
          <w:shd w:val="clear" w:color="auto" w:fill="FFFFFF"/>
        </w:rPr>
      </w:pPr>
      <w:r w:rsidRPr="007C56DA">
        <w:rPr>
          <w:sz w:val="28"/>
          <w:szCs w:val="28"/>
          <w:shd w:val="clear" w:color="auto" w:fill="FFFFFF"/>
        </w:rPr>
        <w:t>Таким образом</w:t>
      </w:r>
      <w:r w:rsidR="00D01A94" w:rsidRPr="007C56DA">
        <w:rPr>
          <w:sz w:val="28"/>
          <w:szCs w:val="28"/>
          <w:shd w:val="clear" w:color="auto" w:fill="FFFFFF"/>
        </w:rPr>
        <w:t>,</w:t>
      </w:r>
      <w:r w:rsidR="005823B4">
        <w:rPr>
          <w:sz w:val="28"/>
          <w:szCs w:val="28"/>
          <w:shd w:val="clear" w:color="auto" w:fill="FFFFFF"/>
        </w:rPr>
        <w:t xml:space="preserve"> была получена база данных показателей, характеризующих инновационный потенциал субъектов страны на основе данных Росстата и других ведомств.</w:t>
      </w:r>
      <w:r w:rsidR="00D01A94" w:rsidRPr="007C56DA">
        <w:rPr>
          <w:sz w:val="28"/>
          <w:szCs w:val="28"/>
          <w:shd w:val="clear" w:color="auto" w:fill="FFFFFF"/>
        </w:rPr>
        <w:t xml:space="preserve"> формирование базы данных</w:t>
      </w:r>
      <w:r w:rsidR="00B30AB7" w:rsidRPr="007C56DA">
        <w:rPr>
          <w:sz w:val="28"/>
          <w:szCs w:val="28"/>
          <w:shd w:val="clear" w:color="auto" w:fill="FFFFFF"/>
        </w:rPr>
        <w:t xml:space="preserve"> для исследования </w:t>
      </w:r>
      <w:r w:rsidR="00D01A94" w:rsidRPr="007C56DA">
        <w:rPr>
          <w:sz w:val="28"/>
          <w:szCs w:val="28"/>
          <w:shd w:val="clear" w:color="auto" w:fill="FFFFFF"/>
        </w:rPr>
        <w:t xml:space="preserve">инновационного потенциала субъектов Российской Федерации, является необходимым условием для проведения дальнейшего анализа и моделирования. Использование данных Федеральной службы государственной статистики и других ведомств, в сочетании с применением инструментов предварительной обработки и интеграции данных в </w:t>
      </w:r>
      <w:r w:rsidR="00FA0C9C">
        <w:rPr>
          <w:sz w:val="28"/>
          <w:szCs w:val="28"/>
          <w:shd w:val="clear" w:color="auto" w:fill="FFFFFF"/>
        </w:rPr>
        <w:t xml:space="preserve">low-code </w:t>
      </w:r>
      <w:r w:rsidR="00D01A94" w:rsidRPr="007C56DA">
        <w:rPr>
          <w:sz w:val="28"/>
          <w:szCs w:val="28"/>
          <w:shd w:val="clear" w:color="auto" w:fill="FFFFFF"/>
        </w:rPr>
        <w:t>платформе Loginom, обеспечивает формирование надежного фундамента для последующих этапов исследования, направленных на выявление закономерностей и разработку рекомендаций по развитию инновационной деятельности в регионах.</w:t>
      </w:r>
    </w:p>
    <w:p w14:paraId="5FEBCD4C" w14:textId="00E7859E" w:rsidR="005A76B8" w:rsidRPr="007C56DA" w:rsidRDefault="00A07EAF" w:rsidP="005823B4">
      <w:pPr>
        <w:pStyle w:val="1"/>
        <w:widowControl w:val="0"/>
        <w:spacing w:before="0" w:line="360" w:lineRule="auto"/>
        <w:ind w:firstLine="709"/>
        <w:jc w:val="both"/>
        <w:rPr>
          <w:rFonts w:ascii="Times New Roman" w:hAnsi="Times New Roman" w:cs="Times New Roman"/>
          <w:b/>
          <w:bCs/>
          <w:color w:val="auto"/>
          <w:sz w:val="28"/>
          <w:szCs w:val="28"/>
          <w:shd w:val="clear" w:color="auto" w:fill="FFFFFF"/>
        </w:rPr>
      </w:pPr>
      <w:bookmarkStart w:id="11" w:name="_Toc195193562"/>
      <w:r w:rsidRPr="007C56DA">
        <w:rPr>
          <w:rFonts w:ascii="Times New Roman" w:hAnsi="Times New Roman" w:cs="Times New Roman"/>
          <w:b/>
          <w:bCs/>
          <w:color w:val="auto"/>
          <w:sz w:val="28"/>
          <w:szCs w:val="28"/>
          <w:shd w:val="clear" w:color="auto" w:fill="FFFFFF"/>
        </w:rPr>
        <w:lastRenderedPageBreak/>
        <w:t>2.2</w:t>
      </w:r>
      <w:r w:rsidR="00A45DE2">
        <w:rPr>
          <w:rFonts w:ascii="Times New Roman" w:hAnsi="Times New Roman" w:cs="Times New Roman"/>
          <w:b/>
          <w:bCs/>
          <w:color w:val="auto"/>
          <w:sz w:val="28"/>
          <w:szCs w:val="28"/>
          <w:shd w:val="clear" w:color="auto" w:fill="FFFFFF"/>
        </w:rPr>
        <w:t xml:space="preserve"> </w:t>
      </w:r>
      <w:r w:rsidR="00D72AAB" w:rsidRPr="007C56DA">
        <w:rPr>
          <w:rFonts w:ascii="Times New Roman" w:hAnsi="Times New Roman" w:cs="Times New Roman"/>
          <w:b/>
          <w:bCs/>
          <w:color w:val="auto"/>
          <w:sz w:val="28"/>
          <w:szCs w:val="28"/>
          <w:shd w:val="clear" w:color="auto" w:fill="FFFFFF"/>
        </w:rPr>
        <w:t>Исследование</w:t>
      </w:r>
      <w:r w:rsidR="006A1FDE" w:rsidRPr="007C56DA">
        <w:rPr>
          <w:rFonts w:ascii="Times New Roman" w:hAnsi="Times New Roman" w:cs="Times New Roman"/>
          <w:b/>
          <w:bCs/>
          <w:color w:val="auto"/>
          <w:sz w:val="28"/>
          <w:szCs w:val="28"/>
          <w:shd w:val="clear" w:color="auto" w:fill="FFFFFF"/>
        </w:rPr>
        <w:t xml:space="preserve"> инновационного потенциала регионов с</w:t>
      </w:r>
      <w:bookmarkEnd w:id="11"/>
      <w:r w:rsidR="006A1FDE" w:rsidRPr="007C56DA">
        <w:rPr>
          <w:rFonts w:ascii="Times New Roman" w:hAnsi="Times New Roman" w:cs="Times New Roman"/>
          <w:b/>
          <w:bCs/>
          <w:color w:val="auto"/>
          <w:sz w:val="28"/>
          <w:szCs w:val="28"/>
          <w:shd w:val="clear" w:color="auto" w:fill="FFFFFF"/>
        </w:rPr>
        <w:t xml:space="preserve"> </w:t>
      </w:r>
      <w:bookmarkStart w:id="12" w:name="_Toc195193563"/>
      <w:r w:rsidR="005823B4">
        <w:rPr>
          <w:rFonts w:ascii="Times New Roman" w:hAnsi="Times New Roman" w:cs="Times New Roman"/>
          <w:b/>
          <w:bCs/>
          <w:color w:val="auto"/>
          <w:sz w:val="28"/>
          <w:szCs w:val="28"/>
          <w:shd w:val="clear" w:color="auto" w:fill="FFFFFF"/>
        </w:rPr>
        <w:br/>
      </w:r>
      <w:r w:rsidR="00D72AAB" w:rsidRPr="007C56DA">
        <w:rPr>
          <w:rFonts w:ascii="Times New Roman" w:hAnsi="Times New Roman" w:cs="Times New Roman"/>
          <w:b/>
          <w:bCs/>
          <w:color w:val="auto"/>
          <w:sz w:val="28"/>
          <w:szCs w:val="28"/>
          <w:shd w:val="clear" w:color="auto" w:fill="FFFFFF"/>
        </w:rPr>
        <w:t>применением регрессионн</w:t>
      </w:r>
      <w:r w:rsidR="00E14C2B" w:rsidRPr="007C56DA">
        <w:rPr>
          <w:rFonts w:ascii="Times New Roman" w:hAnsi="Times New Roman" w:cs="Times New Roman"/>
          <w:b/>
          <w:bCs/>
          <w:color w:val="auto"/>
          <w:sz w:val="28"/>
          <w:szCs w:val="28"/>
          <w:shd w:val="clear" w:color="auto" w:fill="FFFFFF"/>
        </w:rPr>
        <w:t>ых моделей</w:t>
      </w:r>
      <w:bookmarkEnd w:id="12"/>
    </w:p>
    <w:p w14:paraId="742FD7F0" w14:textId="3DBB23EB" w:rsidR="005A76B8" w:rsidRPr="007C56DA" w:rsidRDefault="005A76B8" w:rsidP="007C56DA">
      <w:pPr>
        <w:pStyle w:val="a7"/>
        <w:widowControl w:val="0"/>
        <w:spacing w:after="0" w:line="360" w:lineRule="auto"/>
        <w:ind w:left="0" w:firstLine="709"/>
        <w:jc w:val="both"/>
        <w:rPr>
          <w:rFonts w:ascii="Times New Roman" w:hAnsi="Times New Roman" w:cs="Times New Roman"/>
          <w:sz w:val="28"/>
          <w:szCs w:val="28"/>
          <w:shd w:val="clear" w:color="auto" w:fill="FFFFFF"/>
        </w:rPr>
      </w:pPr>
    </w:p>
    <w:p w14:paraId="00291E8C" w14:textId="3FE2475C" w:rsidR="00EF3C73" w:rsidRPr="00967763" w:rsidRDefault="00EF3C73" w:rsidP="007C56DA">
      <w:pPr>
        <w:pStyle w:val="af"/>
        <w:widowControl w:val="0"/>
        <w:shd w:val="clear" w:color="auto" w:fill="FFFFFF"/>
        <w:spacing w:before="0" w:beforeAutospacing="0" w:after="0" w:afterAutospacing="0" w:line="360" w:lineRule="auto"/>
        <w:ind w:firstLine="709"/>
        <w:jc w:val="both"/>
        <w:rPr>
          <w:sz w:val="28"/>
          <w:szCs w:val="28"/>
        </w:rPr>
      </w:pPr>
      <w:r w:rsidRPr="007C56DA">
        <w:rPr>
          <w:sz w:val="28"/>
          <w:szCs w:val="28"/>
        </w:rPr>
        <w:t>Разработка эффективной модели оценки инновационного потенциала регионов требует обоснованного выбора методов анализа данных, позволяющих выявить скрытые закономерности, структурировать информацию и оценить влияние различных факторов на уровень инновационного развития субъектов Российской Федерации. В рамках данной работы для построения модели оценки инновационного потенциала регионов предлагается использовать комплексный подход, сочетающий методы кластерного анализа, факторного анализа и регрессионного анализа</w:t>
      </w:r>
      <w:r w:rsidR="00967763">
        <w:rPr>
          <w:sz w:val="28"/>
          <w:szCs w:val="28"/>
        </w:rPr>
        <w:t xml:space="preserve"> </w:t>
      </w:r>
      <w:r w:rsidR="00967763" w:rsidRPr="00967763">
        <w:rPr>
          <w:sz w:val="28"/>
          <w:szCs w:val="28"/>
        </w:rPr>
        <w:t>[34]</w:t>
      </w:r>
    </w:p>
    <w:p w14:paraId="20C82B2A" w14:textId="7DBC6A92" w:rsidR="00BA7EFC" w:rsidRPr="007C56DA" w:rsidRDefault="00BA7EFC" w:rsidP="007C56DA">
      <w:pPr>
        <w:pStyle w:val="af"/>
        <w:widowControl w:val="0"/>
        <w:shd w:val="clear" w:color="auto" w:fill="FFFFFF"/>
        <w:spacing w:before="0" w:beforeAutospacing="0" w:after="0" w:afterAutospacing="0" w:line="360" w:lineRule="auto"/>
        <w:ind w:firstLine="709"/>
        <w:jc w:val="both"/>
        <w:rPr>
          <w:sz w:val="28"/>
          <w:szCs w:val="28"/>
        </w:rPr>
      </w:pPr>
      <w:r w:rsidRPr="007C56DA">
        <w:rPr>
          <w:sz w:val="28"/>
          <w:szCs w:val="28"/>
        </w:rPr>
        <w:t>Сформированная база данных была направлена на вход подмодели «Линейная регрессия». Данная подмодель включает компоненты для проведения соответствующего анализа с последующей оптимизацией и сравнением результатов. Сценарий для данного блока исследования представлен ниже на рисунке 5.</w:t>
      </w:r>
    </w:p>
    <w:p w14:paraId="40514FA6" w14:textId="0A69650E" w:rsidR="00BA7EFC" w:rsidRPr="007C56DA" w:rsidRDefault="00BA7EFC" w:rsidP="007C56DA">
      <w:pPr>
        <w:pStyle w:val="af"/>
        <w:widowControl w:val="0"/>
        <w:shd w:val="clear" w:color="auto" w:fill="FFFFFF"/>
        <w:spacing w:before="0" w:beforeAutospacing="0" w:after="0" w:afterAutospacing="0" w:line="360" w:lineRule="auto"/>
        <w:ind w:firstLine="709"/>
        <w:jc w:val="both"/>
        <w:rPr>
          <w:sz w:val="28"/>
          <w:szCs w:val="28"/>
        </w:rPr>
      </w:pPr>
    </w:p>
    <w:p w14:paraId="08568416" w14:textId="486CB881" w:rsidR="00BA7EFC" w:rsidRPr="007C56DA" w:rsidRDefault="00BA7EFC" w:rsidP="007C56DA">
      <w:pPr>
        <w:pStyle w:val="af"/>
        <w:widowControl w:val="0"/>
        <w:shd w:val="clear" w:color="auto" w:fill="FFFFFF"/>
        <w:spacing w:before="0" w:beforeAutospacing="0" w:after="0" w:afterAutospacing="0" w:line="360" w:lineRule="auto"/>
        <w:jc w:val="center"/>
        <w:rPr>
          <w:sz w:val="28"/>
          <w:szCs w:val="28"/>
        </w:rPr>
      </w:pPr>
      <w:r w:rsidRPr="007C56DA">
        <w:rPr>
          <w:noProof/>
          <w:sz w:val="28"/>
          <w:szCs w:val="28"/>
        </w:rPr>
        <w:drawing>
          <wp:inline distT="0" distB="0" distL="0" distR="0" wp14:anchorId="48AFF790" wp14:editId="63763218">
            <wp:extent cx="5940425" cy="31089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108960"/>
                    </a:xfrm>
                    <a:prstGeom prst="rect">
                      <a:avLst/>
                    </a:prstGeom>
                  </pic:spPr>
                </pic:pic>
              </a:graphicData>
            </a:graphic>
          </wp:inline>
        </w:drawing>
      </w:r>
    </w:p>
    <w:p w14:paraId="0DEF1B63" w14:textId="4CFDB0C0" w:rsidR="00BA7EFC" w:rsidRDefault="00BA7EFC" w:rsidP="007C56DA">
      <w:pPr>
        <w:pStyle w:val="af"/>
        <w:widowControl w:val="0"/>
        <w:shd w:val="clear" w:color="auto" w:fill="FFFFFF"/>
        <w:spacing w:before="0" w:beforeAutospacing="0" w:after="0" w:afterAutospacing="0" w:line="360" w:lineRule="auto"/>
        <w:jc w:val="center"/>
        <w:rPr>
          <w:sz w:val="28"/>
          <w:szCs w:val="28"/>
        </w:rPr>
      </w:pPr>
      <w:r w:rsidRPr="007C56DA">
        <w:rPr>
          <w:sz w:val="28"/>
          <w:szCs w:val="28"/>
        </w:rPr>
        <w:t>Рисунок 5 – Сценарий для регрессионного анализа</w:t>
      </w:r>
    </w:p>
    <w:p w14:paraId="3B7291FD" w14:textId="77777777" w:rsidR="00A45DE2" w:rsidRPr="007C56DA" w:rsidRDefault="00A45DE2" w:rsidP="007C56DA">
      <w:pPr>
        <w:pStyle w:val="af"/>
        <w:widowControl w:val="0"/>
        <w:shd w:val="clear" w:color="auto" w:fill="FFFFFF"/>
        <w:spacing w:before="0" w:beforeAutospacing="0" w:after="0" w:afterAutospacing="0" w:line="360" w:lineRule="auto"/>
        <w:jc w:val="center"/>
        <w:rPr>
          <w:sz w:val="28"/>
          <w:szCs w:val="28"/>
        </w:rPr>
      </w:pPr>
    </w:p>
    <w:p w14:paraId="643302A4" w14:textId="553891A6" w:rsidR="00BA7EFC" w:rsidRPr="007C56DA" w:rsidRDefault="00BA7EFC" w:rsidP="007C56DA">
      <w:pPr>
        <w:widowControl w:val="0"/>
        <w:spacing w:after="0" w:line="360" w:lineRule="auto"/>
        <w:ind w:firstLine="709"/>
        <w:jc w:val="both"/>
        <w:rPr>
          <w:rFonts w:ascii="Times New Roman" w:hAnsi="Times New Roman" w:cs="Times New Roman"/>
          <w:sz w:val="28"/>
          <w:szCs w:val="28"/>
        </w:rPr>
      </w:pPr>
      <w:r w:rsidRPr="007C56DA">
        <w:rPr>
          <w:rFonts w:ascii="Times New Roman" w:hAnsi="Times New Roman" w:cs="Times New Roman"/>
          <w:sz w:val="28"/>
          <w:szCs w:val="28"/>
        </w:rPr>
        <w:t xml:space="preserve">Первая верхняя ветвь сценария включает первичный регрессионный </w:t>
      </w:r>
      <w:r w:rsidRPr="007C56DA">
        <w:rPr>
          <w:rFonts w:ascii="Times New Roman" w:hAnsi="Times New Roman" w:cs="Times New Roman"/>
          <w:sz w:val="28"/>
          <w:szCs w:val="28"/>
        </w:rPr>
        <w:lastRenderedPageBreak/>
        <w:t>анализ с последующим расчетом точности.</w:t>
      </w:r>
      <w:r w:rsidRPr="007C56DA">
        <w:rPr>
          <w:rFonts w:ascii="Times New Roman" w:hAnsi="Times New Roman" w:cs="Times New Roman"/>
          <w:sz w:val="28"/>
          <w:szCs w:val="28"/>
          <w:shd w:val="clear" w:color="auto" w:fill="FFFFFF"/>
        </w:rPr>
        <w:t xml:space="preserve"> Наборы данных подадим на вход узла «Линейная регрессия». В качестве зависимой переменной был выбран агрегированный показатель</w:t>
      </w:r>
      <w:r w:rsidRPr="007C56DA">
        <w:rPr>
          <w:rFonts w:ascii="Times New Roman" w:hAnsi="Times New Roman" w:cs="Times New Roman"/>
          <w:sz w:val="28"/>
          <w:szCs w:val="28"/>
        </w:rPr>
        <w:t xml:space="preserve">. Отбор факторов производился по методу Enter – Принудительное включение, уровень доверия был установлен 95%, критерий отбора факторов – </w:t>
      </w:r>
      <w:r w:rsidRPr="007C56DA">
        <w:rPr>
          <w:rFonts w:ascii="Times New Roman" w:hAnsi="Times New Roman" w:cs="Times New Roman"/>
          <w:sz w:val="28"/>
          <w:szCs w:val="28"/>
          <w:lang w:val="en-US"/>
        </w:rPr>
        <w:t>F</w:t>
      </w:r>
      <w:r w:rsidR="00B91F42">
        <w:rPr>
          <w:rFonts w:ascii="Times New Roman" w:hAnsi="Times New Roman" w:cs="Times New Roman"/>
          <w:sz w:val="28"/>
          <w:szCs w:val="28"/>
        </w:rPr>
        <w:t>-</w:t>
      </w:r>
      <w:r w:rsidRPr="007C56DA">
        <w:rPr>
          <w:rFonts w:ascii="Times New Roman" w:hAnsi="Times New Roman" w:cs="Times New Roman"/>
          <w:sz w:val="28"/>
          <w:szCs w:val="28"/>
        </w:rPr>
        <w:t>тест (порог значимости при исключении факторов – 0,05).</w:t>
      </w:r>
      <w:r w:rsidRPr="007C56DA">
        <w:rPr>
          <w:rFonts w:ascii="Times New Roman" w:hAnsi="Times New Roman" w:cs="Times New Roman"/>
          <w:sz w:val="28"/>
          <w:szCs w:val="28"/>
          <w:shd w:val="clear" w:color="auto" w:fill="FFFFFF"/>
        </w:rPr>
        <w:t xml:space="preserve"> </w:t>
      </w:r>
    </w:p>
    <w:p w14:paraId="13F94C96" w14:textId="2E82D81D" w:rsidR="00BA7EFC" w:rsidRPr="007C56DA" w:rsidRDefault="00BA7EFC" w:rsidP="007C56DA">
      <w:pPr>
        <w:widowControl w:val="0"/>
        <w:spacing w:after="0" w:line="360" w:lineRule="auto"/>
        <w:ind w:firstLine="709"/>
        <w:jc w:val="both"/>
        <w:rPr>
          <w:rFonts w:ascii="Times New Roman" w:hAnsi="Times New Roman" w:cs="Times New Roman"/>
          <w:sz w:val="28"/>
          <w:szCs w:val="28"/>
          <w:shd w:val="clear" w:color="auto" w:fill="FFFFFF"/>
        </w:rPr>
      </w:pPr>
      <w:r w:rsidRPr="007C56DA">
        <w:rPr>
          <w:rFonts w:ascii="Times New Roman" w:hAnsi="Times New Roman" w:cs="Times New Roman"/>
          <w:sz w:val="28"/>
          <w:szCs w:val="28"/>
          <w:shd w:val="clear" w:color="auto" w:fill="FFFFFF"/>
        </w:rPr>
        <w:t>Исключим статистически незначимые факторы из модели и получим отчет по регрессии.  Данный отчет с регрессионными коэффициентами и уровнем их значимости представлен ниже на рисунке 6.</w:t>
      </w:r>
    </w:p>
    <w:p w14:paraId="6CA997CA" w14:textId="4131169F" w:rsidR="00BA7EFC" w:rsidRPr="007C56DA" w:rsidRDefault="00BA7EFC" w:rsidP="007C56DA">
      <w:pPr>
        <w:widowControl w:val="0"/>
        <w:spacing w:after="0" w:line="360" w:lineRule="auto"/>
        <w:ind w:firstLine="709"/>
        <w:jc w:val="both"/>
        <w:rPr>
          <w:rFonts w:ascii="Times New Roman" w:hAnsi="Times New Roman" w:cs="Times New Roman"/>
          <w:sz w:val="28"/>
          <w:szCs w:val="28"/>
          <w:shd w:val="clear" w:color="auto" w:fill="FFFFFF"/>
        </w:rPr>
      </w:pPr>
    </w:p>
    <w:p w14:paraId="133D9D84" w14:textId="5A4FC80C" w:rsidR="00BA7EFC" w:rsidRPr="007C56DA" w:rsidRDefault="00BA7EFC" w:rsidP="007C56DA">
      <w:pPr>
        <w:widowControl w:val="0"/>
        <w:spacing w:after="0" w:line="360" w:lineRule="auto"/>
        <w:jc w:val="center"/>
        <w:rPr>
          <w:rFonts w:ascii="Times New Roman" w:hAnsi="Times New Roman" w:cs="Times New Roman"/>
          <w:sz w:val="28"/>
          <w:szCs w:val="28"/>
          <w:shd w:val="clear" w:color="auto" w:fill="FFFFFF"/>
        </w:rPr>
      </w:pPr>
      <w:r w:rsidRPr="007C56DA">
        <w:rPr>
          <w:rFonts w:ascii="Times New Roman" w:hAnsi="Times New Roman" w:cs="Times New Roman"/>
          <w:noProof/>
          <w:sz w:val="28"/>
          <w:szCs w:val="28"/>
          <w:shd w:val="clear" w:color="auto" w:fill="FFFFFF"/>
        </w:rPr>
        <w:drawing>
          <wp:inline distT="0" distB="0" distL="0" distR="0" wp14:anchorId="0B913CC7" wp14:editId="5A0F522C">
            <wp:extent cx="5940425" cy="1655618"/>
            <wp:effectExtent l="0" t="0" r="317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4078" cy="1656636"/>
                    </a:xfrm>
                    <a:prstGeom prst="rect">
                      <a:avLst/>
                    </a:prstGeom>
                  </pic:spPr>
                </pic:pic>
              </a:graphicData>
            </a:graphic>
          </wp:inline>
        </w:drawing>
      </w:r>
    </w:p>
    <w:p w14:paraId="41BA661A" w14:textId="3BFFC79F" w:rsidR="00BA7EFC" w:rsidRPr="007C56DA" w:rsidRDefault="00BA7EFC" w:rsidP="007C56DA">
      <w:pPr>
        <w:widowControl w:val="0"/>
        <w:spacing w:after="0" w:line="360" w:lineRule="auto"/>
        <w:jc w:val="center"/>
        <w:rPr>
          <w:rFonts w:ascii="Times New Roman" w:hAnsi="Times New Roman" w:cs="Times New Roman"/>
          <w:sz w:val="28"/>
          <w:szCs w:val="28"/>
          <w:shd w:val="clear" w:color="auto" w:fill="FFFFFF"/>
        </w:rPr>
      </w:pPr>
      <w:r w:rsidRPr="007C56DA">
        <w:rPr>
          <w:rFonts w:ascii="Times New Roman" w:hAnsi="Times New Roman" w:cs="Times New Roman"/>
          <w:sz w:val="28"/>
          <w:szCs w:val="28"/>
          <w:shd w:val="clear" w:color="auto" w:fill="FFFFFF"/>
        </w:rPr>
        <w:t xml:space="preserve">Рисунок 6 – Отчет </w:t>
      </w:r>
      <w:r w:rsidR="00AA3ED3" w:rsidRPr="007C56DA">
        <w:rPr>
          <w:rFonts w:ascii="Times New Roman" w:hAnsi="Times New Roman" w:cs="Times New Roman"/>
          <w:sz w:val="28"/>
          <w:szCs w:val="28"/>
          <w:shd w:val="clear" w:color="auto" w:fill="FFFFFF"/>
        </w:rPr>
        <w:t>по регрессионной модели</w:t>
      </w:r>
    </w:p>
    <w:p w14:paraId="5E99FD3F" w14:textId="77777777" w:rsidR="00AA3ED3" w:rsidRPr="007C56DA" w:rsidRDefault="00AA3ED3" w:rsidP="007C56DA">
      <w:pPr>
        <w:widowControl w:val="0"/>
        <w:spacing w:after="0" w:line="360" w:lineRule="auto"/>
        <w:ind w:firstLine="709"/>
        <w:jc w:val="both"/>
        <w:rPr>
          <w:rFonts w:ascii="Times New Roman" w:hAnsi="Times New Roman" w:cs="Times New Roman"/>
          <w:sz w:val="28"/>
          <w:szCs w:val="28"/>
          <w:shd w:val="clear" w:color="auto" w:fill="FFFFFF"/>
        </w:rPr>
      </w:pPr>
    </w:p>
    <w:p w14:paraId="45FA1E4E" w14:textId="222BF155" w:rsidR="00BA7EFC" w:rsidRPr="007C56DA" w:rsidRDefault="00AA3ED3" w:rsidP="007C56DA">
      <w:pPr>
        <w:widowControl w:val="0"/>
        <w:spacing w:after="0" w:line="360" w:lineRule="auto"/>
        <w:ind w:firstLine="709"/>
        <w:jc w:val="both"/>
        <w:rPr>
          <w:rFonts w:ascii="Times New Roman" w:hAnsi="Times New Roman" w:cs="Times New Roman"/>
          <w:sz w:val="28"/>
          <w:szCs w:val="28"/>
          <w:shd w:val="clear" w:color="auto" w:fill="FFFFFF"/>
        </w:rPr>
      </w:pPr>
      <w:bookmarkStart w:id="13" w:name="_Hlk132698514"/>
      <w:r w:rsidRPr="007C56DA">
        <w:rPr>
          <w:rFonts w:ascii="Times New Roman" w:hAnsi="Times New Roman" w:cs="Times New Roman"/>
          <w:sz w:val="28"/>
          <w:szCs w:val="28"/>
          <w:shd w:val="clear" w:color="auto" w:fill="FFFFFF"/>
        </w:rPr>
        <w:t>К</w:t>
      </w:r>
      <w:r w:rsidR="00BA7EFC" w:rsidRPr="007C56DA">
        <w:rPr>
          <w:rFonts w:ascii="Times New Roman" w:hAnsi="Times New Roman" w:cs="Times New Roman"/>
          <w:sz w:val="28"/>
          <w:szCs w:val="28"/>
          <w:shd w:val="clear" w:color="auto" w:fill="FFFFFF"/>
        </w:rPr>
        <w:t xml:space="preserve">оэффициент детерминации </w:t>
      </w:r>
      <w:r w:rsidRPr="007C56DA">
        <w:rPr>
          <w:rFonts w:ascii="Times New Roman" w:hAnsi="Times New Roman" w:cs="Times New Roman"/>
          <w:sz w:val="28"/>
          <w:szCs w:val="28"/>
          <w:shd w:val="clear" w:color="auto" w:fill="FFFFFF"/>
        </w:rPr>
        <w:t xml:space="preserve">данной </w:t>
      </w:r>
      <w:r w:rsidR="00BA7EFC" w:rsidRPr="007C56DA">
        <w:rPr>
          <w:rFonts w:ascii="Times New Roman" w:hAnsi="Times New Roman" w:cs="Times New Roman"/>
          <w:sz w:val="28"/>
          <w:szCs w:val="28"/>
          <w:shd w:val="clear" w:color="auto" w:fill="FFFFFF"/>
        </w:rPr>
        <w:t xml:space="preserve">модели </w:t>
      </w:r>
      <w:r w:rsidRPr="007C56DA">
        <w:rPr>
          <w:rFonts w:ascii="Times New Roman" w:hAnsi="Times New Roman" w:cs="Times New Roman"/>
          <w:sz w:val="28"/>
          <w:szCs w:val="28"/>
          <w:shd w:val="clear" w:color="auto" w:fill="FFFFFF"/>
        </w:rPr>
        <w:t>равен</w:t>
      </w:r>
      <w:r w:rsidR="00BA7EFC" w:rsidRPr="007C56DA">
        <w:rPr>
          <w:rFonts w:ascii="Times New Roman" w:hAnsi="Times New Roman" w:cs="Times New Roman"/>
          <w:sz w:val="28"/>
          <w:szCs w:val="28"/>
          <w:shd w:val="clear" w:color="auto" w:fill="FFFFFF"/>
        </w:rPr>
        <w:t xml:space="preserve"> 0,</w:t>
      </w:r>
      <w:r w:rsidRPr="007C56DA">
        <w:rPr>
          <w:rFonts w:ascii="Times New Roman" w:hAnsi="Times New Roman" w:cs="Times New Roman"/>
          <w:sz w:val="28"/>
          <w:szCs w:val="28"/>
          <w:shd w:val="clear" w:color="auto" w:fill="FFFFFF"/>
        </w:rPr>
        <w:t>41</w:t>
      </w:r>
      <w:r w:rsidR="00BA7EFC" w:rsidRPr="007C56DA">
        <w:rPr>
          <w:rFonts w:ascii="Times New Roman" w:hAnsi="Times New Roman" w:cs="Times New Roman"/>
          <w:sz w:val="28"/>
          <w:szCs w:val="28"/>
          <w:shd w:val="clear" w:color="auto" w:fill="FFFFFF"/>
        </w:rPr>
        <w:t xml:space="preserve">. </w:t>
      </w:r>
      <w:bookmarkEnd w:id="13"/>
      <w:r w:rsidR="00BA7EFC" w:rsidRPr="007C56DA">
        <w:rPr>
          <w:rFonts w:ascii="Times New Roman" w:hAnsi="Times New Roman" w:cs="Times New Roman"/>
          <w:sz w:val="28"/>
          <w:szCs w:val="28"/>
          <w:shd w:val="clear" w:color="auto" w:fill="FFFFFF"/>
        </w:rPr>
        <w:t xml:space="preserve">Это говорит о </w:t>
      </w:r>
      <w:r w:rsidRPr="007C56DA">
        <w:rPr>
          <w:rFonts w:ascii="Times New Roman" w:hAnsi="Times New Roman" w:cs="Times New Roman"/>
          <w:sz w:val="28"/>
          <w:szCs w:val="28"/>
          <w:shd w:val="clear" w:color="auto" w:fill="FFFFFF"/>
        </w:rPr>
        <w:t>не самой высокой предсказательной способности модели.</w:t>
      </w:r>
      <w:r w:rsidR="00BA7EFC" w:rsidRPr="007C56DA">
        <w:rPr>
          <w:rFonts w:ascii="Times New Roman" w:hAnsi="Times New Roman" w:cs="Times New Roman"/>
          <w:sz w:val="28"/>
          <w:szCs w:val="28"/>
          <w:shd w:val="clear" w:color="auto" w:fill="FFFFFF"/>
        </w:rPr>
        <w:t xml:space="preserve"> </w:t>
      </w:r>
      <w:bookmarkStart w:id="14" w:name="_Hlk132698576"/>
      <w:r w:rsidRPr="007C56DA">
        <w:rPr>
          <w:rFonts w:ascii="Times New Roman" w:hAnsi="Times New Roman" w:cs="Times New Roman"/>
          <w:sz w:val="28"/>
          <w:szCs w:val="28"/>
          <w:shd w:val="clear" w:color="auto" w:fill="FFFFFF"/>
        </w:rPr>
        <w:t>Данная модель</w:t>
      </w:r>
      <w:r w:rsidR="00BA7EFC" w:rsidRPr="007C56DA">
        <w:rPr>
          <w:rFonts w:ascii="Times New Roman" w:hAnsi="Times New Roman" w:cs="Times New Roman"/>
          <w:sz w:val="28"/>
          <w:szCs w:val="28"/>
          <w:shd w:val="clear" w:color="auto" w:fill="FFFFFF"/>
        </w:rPr>
        <w:t xml:space="preserve"> объясняет </w:t>
      </w:r>
      <w:r w:rsidRPr="007C56DA">
        <w:rPr>
          <w:rFonts w:ascii="Times New Roman" w:hAnsi="Times New Roman" w:cs="Times New Roman"/>
          <w:sz w:val="28"/>
          <w:szCs w:val="28"/>
          <w:shd w:val="clear" w:color="auto" w:fill="FFFFFF"/>
        </w:rPr>
        <w:t>только 41</w:t>
      </w:r>
      <w:r w:rsidR="00BA7EFC" w:rsidRPr="007C56DA">
        <w:rPr>
          <w:rFonts w:ascii="Times New Roman" w:hAnsi="Times New Roman" w:cs="Times New Roman"/>
          <w:sz w:val="28"/>
          <w:szCs w:val="28"/>
          <w:shd w:val="clear" w:color="auto" w:fill="FFFFFF"/>
        </w:rPr>
        <w:t>% дисперсии результативной переменной</w:t>
      </w:r>
      <w:bookmarkEnd w:id="14"/>
      <w:r w:rsidR="00BA7EFC" w:rsidRPr="007C56DA">
        <w:rPr>
          <w:rFonts w:ascii="Times New Roman" w:hAnsi="Times New Roman" w:cs="Times New Roman"/>
          <w:sz w:val="28"/>
          <w:szCs w:val="28"/>
          <w:shd w:val="clear" w:color="auto" w:fill="FFFFFF"/>
        </w:rPr>
        <w:t xml:space="preserve">. </w:t>
      </w:r>
      <w:bookmarkStart w:id="15" w:name="_Hlk132698623"/>
      <w:r w:rsidR="00603134" w:rsidRPr="007C56DA">
        <w:rPr>
          <w:rFonts w:ascii="Times New Roman" w:hAnsi="Times New Roman" w:cs="Times New Roman"/>
          <w:sz w:val="28"/>
          <w:szCs w:val="28"/>
          <w:shd w:val="clear" w:color="auto" w:fill="FFFFFF"/>
        </w:rPr>
        <w:t>Полученная р</w:t>
      </w:r>
      <w:r w:rsidRPr="007C56DA">
        <w:rPr>
          <w:rFonts w:ascii="Times New Roman" w:hAnsi="Times New Roman" w:cs="Times New Roman"/>
          <w:sz w:val="28"/>
          <w:szCs w:val="28"/>
          <w:shd w:val="clear" w:color="auto" w:fill="FFFFFF"/>
        </w:rPr>
        <w:t>егрессионн</w:t>
      </w:r>
      <w:r w:rsidR="00603134" w:rsidRPr="007C56DA">
        <w:rPr>
          <w:rFonts w:ascii="Times New Roman" w:hAnsi="Times New Roman" w:cs="Times New Roman"/>
          <w:sz w:val="28"/>
          <w:szCs w:val="28"/>
          <w:shd w:val="clear" w:color="auto" w:fill="FFFFFF"/>
        </w:rPr>
        <w:t>ая</w:t>
      </w:r>
      <w:r w:rsidRPr="007C56DA">
        <w:rPr>
          <w:rFonts w:ascii="Times New Roman" w:hAnsi="Times New Roman" w:cs="Times New Roman"/>
          <w:sz w:val="28"/>
          <w:szCs w:val="28"/>
          <w:shd w:val="clear" w:color="auto" w:fill="FFFFFF"/>
        </w:rPr>
        <w:t xml:space="preserve"> модел</w:t>
      </w:r>
      <w:r w:rsidR="00603134" w:rsidRPr="007C56DA">
        <w:rPr>
          <w:rFonts w:ascii="Times New Roman" w:hAnsi="Times New Roman" w:cs="Times New Roman"/>
          <w:sz w:val="28"/>
          <w:szCs w:val="28"/>
          <w:shd w:val="clear" w:color="auto" w:fill="FFFFFF"/>
        </w:rPr>
        <w:t>ь имеет следующий вид</w:t>
      </w:r>
      <w:r w:rsidR="00BA7EFC" w:rsidRPr="007C56DA">
        <w:rPr>
          <w:rFonts w:ascii="Times New Roman" w:hAnsi="Times New Roman" w:cs="Times New Roman"/>
          <w:sz w:val="28"/>
          <w:szCs w:val="28"/>
          <w:shd w:val="clear" w:color="auto" w:fill="FFFFFF"/>
        </w:rPr>
        <w:t>:</w:t>
      </w:r>
    </w:p>
    <w:p w14:paraId="2769780B" w14:textId="77777777" w:rsidR="00BA7EFC" w:rsidRPr="007C56DA" w:rsidRDefault="00BA7EFC" w:rsidP="007C56DA">
      <w:pPr>
        <w:widowControl w:val="0"/>
        <w:tabs>
          <w:tab w:val="right" w:pos="4678"/>
        </w:tabs>
        <w:spacing w:after="0" w:line="360" w:lineRule="auto"/>
        <w:ind w:firstLine="709"/>
        <w:jc w:val="both"/>
        <w:rPr>
          <w:rFonts w:ascii="Times New Roman" w:hAnsi="Times New Roman" w:cs="Times New Roman"/>
          <w:sz w:val="28"/>
          <w:szCs w:val="28"/>
          <w:shd w:val="clear" w:color="auto" w:fill="FFFFFF"/>
        </w:rPr>
      </w:pPr>
      <w:r w:rsidRPr="007C56DA">
        <w:rPr>
          <w:rFonts w:ascii="Times New Roman" w:hAnsi="Times New Roman" w:cs="Times New Roman"/>
          <w:sz w:val="28"/>
          <w:szCs w:val="28"/>
          <w:shd w:val="clear" w:color="auto" w:fill="FFFFFF"/>
        </w:rPr>
        <w:t xml:space="preserve"> </w:t>
      </w:r>
    </w:p>
    <w:p w14:paraId="142F1271" w14:textId="15FF9063" w:rsidR="00BA7EFC" w:rsidRPr="007C56DA" w:rsidRDefault="00BA7EFC" w:rsidP="007C56DA">
      <w:pPr>
        <w:widowControl w:val="0"/>
        <w:tabs>
          <w:tab w:val="right" w:pos="7513"/>
        </w:tabs>
        <w:spacing w:after="0" w:line="360" w:lineRule="auto"/>
        <w:ind w:left="1416" w:firstLine="708"/>
        <w:jc w:val="both"/>
        <w:rPr>
          <w:rFonts w:ascii="Times New Roman" w:hAnsi="Times New Roman" w:cs="Times New Roman"/>
          <w:sz w:val="28"/>
          <w:szCs w:val="28"/>
          <w:shd w:val="clear" w:color="auto" w:fill="FFFFFF"/>
        </w:rPr>
      </w:pPr>
      <m:oMath>
        <m:r>
          <w:rPr>
            <w:rFonts w:ascii="Cambria Math" w:eastAsiaTheme="minorEastAsia" w:hAnsi="Cambria Math" w:cs="Times New Roman"/>
            <w:sz w:val="28"/>
            <w:szCs w:val="28"/>
            <w:shd w:val="clear" w:color="auto" w:fill="FFFFFF"/>
            <w:lang w:val="en-US"/>
          </w:rPr>
          <m:t>Y</m:t>
        </m:r>
        <m:r>
          <w:rPr>
            <w:rFonts w:ascii="Cambria Math" w:eastAsiaTheme="minorEastAsia" w:hAnsi="Cambria Math" w:cs="Times New Roman"/>
            <w:sz w:val="28"/>
            <w:szCs w:val="28"/>
            <w:shd w:val="clear" w:color="auto" w:fill="FFFFFF"/>
          </w:rPr>
          <m:t>=-0,06+0,006</m:t>
        </m:r>
        <m:r>
          <w:rPr>
            <w:rFonts w:ascii="Cambria Math" w:eastAsiaTheme="minorEastAsia" w:hAnsi="Cambria Math" w:cs="Times New Roman"/>
            <w:sz w:val="28"/>
            <w:szCs w:val="28"/>
            <w:shd w:val="clear" w:color="auto" w:fill="FFFFFF"/>
            <w:lang w:val="en-US"/>
          </w:rPr>
          <m:t>X</m:t>
        </m:r>
        <m:r>
          <w:rPr>
            <w:rFonts w:ascii="Cambria Math" w:eastAsiaTheme="minorEastAsia" w:hAnsi="Cambria Math" w:cs="Times New Roman"/>
            <w:sz w:val="28"/>
            <w:szCs w:val="28"/>
            <w:shd w:val="clear" w:color="auto" w:fill="FFFFFF"/>
          </w:rPr>
          <m:t>1+0,00000014</m:t>
        </m:r>
        <m:r>
          <w:rPr>
            <w:rFonts w:ascii="Cambria Math" w:eastAsiaTheme="minorEastAsia" w:hAnsi="Cambria Math" w:cs="Times New Roman"/>
            <w:sz w:val="28"/>
            <w:szCs w:val="28"/>
            <w:shd w:val="clear" w:color="auto" w:fill="FFFFFF"/>
            <w:lang w:val="en-US"/>
          </w:rPr>
          <m:t>X</m:t>
        </m:r>
        <m:r>
          <w:rPr>
            <w:rFonts w:ascii="Cambria Math" w:eastAsiaTheme="minorEastAsia" w:hAnsi="Cambria Math" w:cs="Times New Roman"/>
            <w:sz w:val="28"/>
            <w:szCs w:val="28"/>
            <w:shd w:val="clear" w:color="auto" w:fill="FFFFFF"/>
          </w:rPr>
          <m:t>2</m:t>
        </m:r>
      </m:oMath>
      <w:r w:rsidRPr="007C56DA">
        <w:rPr>
          <w:rFonts w:ascii="Times New Roman" w:eastAsiaTheme="minorEastAsia" w:hAnsi="Times New Roman" w:cs="Times New Roman"/>
          <w:sz w:val="28"/>
          <w:szCs w:val="28"/>
          <w:shd w:val="clear" w:color="auto" w:fill="FFFFFF"/>
        </w:rPr>
        <w:tab/>
      </w:r>
      <w:r w:rsidRPr="007C56DA">
        <w:rPr>
          <w:rFonts w:ascii="Times New Roman" w:eastAsiaTheme="minorEastAsia" w:hAnsi="Times New Roman" w:cs="Times New Roman"/>
          <w:sz w:val="28"/>
          <w:szCs w:val="28"/>
          <w:shd w:val="clear" w:color="auto" w:fill="FFFFFF"/>
        </w:rPr>
        <w:tab/>
      </w:r>
      <w:r w:rsidRPr="007C56DA">
        <w:rPr>
          <w:rFonts w:ascii="Times New Roman" w:eastAsiaTheme="minorEastAsia" w:hAnsi="Times New Roman" w:cs="Times New Roman"/>
          <w:sz w:val="28"/>
          <w:szCs w:val="28"/>
          <w:shd w:val="clear" w:color="auto" w:fill="FFFFFF"/>
        </w:rPr>
        <w:tab/>
        <w:t xml:space="preserve">       (1)</w:t>
      </w:r>
    </w:p>
    <w:p w14:paraId="6CE347B9" w14:textId="77777777" w:rsidR="00BA7EFC" w:rsidRPr="007C56DA" w:rsidRDefault="00BA7EFC" w:rsidP="007C56DA">
      <w:pPr>
        <w:widowControl w:val="0"/>
        <w:spacing w:after="0" w:line="360" w:lineRule="auto"/>
        <w:jc w:val="center"/>
        <w:rPr>
          <w:rFonts w:ascii="Times New Roman" w:eastAsiaTheme="minorEastAsia" w:hAnsi="Times New Roman" w:cs="Times New Roman"/>
          <w:sz w:val="28"/>
          <w:szCs w:val="28"/>
          <w:shd w:val="clear" w:color="auto" w:fill="FFFFFF"/>
        </w:rPr>
      </w:pPr>
    </w:p>
    <w:p w14:paraId="664379C4" w14:textId="77777777" w:rsidR="00BA7EFC" w:rsidRPr="007C56DA" w:rsidRDefault="00BA7EFC" w:rsidP="007C56DA">
      <w:pPr>
        <w:widowControl w:val="0"/>
        <w:spacing w:after="0" w:line="360" w:lineRule="auto"/>
        <w:ind w:firstLine="709"/>
        <w:jc w:val="both"/>
        <w:rPr>
          <w:rFonts w:ascii="Times New Roman" w:eastAsiaTheme="minorEastAsia" w:hAnsi="Times New Roman" w:cs="Times New Roman"/>
          <w:sz w:val="28"/>
          <w:szCs w:val="28"/>
          <w:shd w:val="clear" w:color="auto" w:fill="FFFFFF"/>
        </w:rPr>
      </w:pPr>
      <w:r w:rsidRPr="007C56DA">
        <w:rPr>
          <w:rFonts w:ascii="Times New Roman" w:eastAsiaTheme="minorEastAsia" w:hAnsi="Times New Roman" w:cs="Times New Roman"/>
          <w:sz w:val="28"/>
          <w:szCs w:val="28"/>
          <w:shd w:val="clear" w:color="auto" w:fill="FFFFFF"/>
        </w:rPr>
        <w:t>где</w:t>
      </w:r>
    </w:p>
    <w:p w14:paraId="45A35441" w14:textId="01B51910" w:rsidR="00BA7EFC" w:rsidRPr="007C56DA" w:rsidRDefault="00BA7EFC" w:rsidP="007C56DA">
      <w:pPr>
        <w:widowControl w:val="0"/>
        <w:spacing w:after="0" w:line="360" w:lineRule="auto"/>
        <w:jc w:val="both"/>
        <w:rPr>
          <w:rFonts w:ascii="Times New Roman" w:eastAsiaTheme="minorEastAsia" w:hAnsi="Times New Roman" w:cs="Times New Roman"/>
          <w:sz w:val="28"/>
          <w:szCs w:val="28"/>
          <w:shd w:val="clear" w:color="auto" w:fill="FFFFFF"/>
        </w:rPr>
      </w:pPr>
      <w:r w:rsidRPr="007C56DA">
        <w:rPr>
          <w:rFonts w:ascii="Times New Roman" w:eastAsiaTheme="minorEastAsia" w:hAnsi="Times New Roman" w:cs="Times New Roman"/>
          <w:sz w:val="28"/>
          <w:szCs w:val="28"/>
          <w:shd w:val="clear" w:color="auto" w:fill="FFFFFF"/>
          <w:lang w:val="en-US"/>
        </w:rPr>
        <w:t>X</w:t>
      </w:r>
      <w:r w:rsidRPr="007C56DA">
        <w:rPr>
          <w:rFonts w:ascii="Times New Roman" w:eastAsiaTheme="minorEastAsia" w:hAnsi="Times New Roman" w:cs="Times New Roman"/>
          <w:sz w:val="28"/>
          <w:szCs w:val="28"/>
          <w:shd w:val="clear" w:color="auto" w:fill="FFFFFF"/>
        </w:rPr>
        <w:t xml:space="preserve">1 – </w:t>
      </w:r>
      <w:r w:rsidR="003D6A92" w:rsidRPr="007C56DA">
        <w:rPr>
          <w:rFonts w:ascii="Times New Roman" w:hAnsi="Times New Roman" w:cs="Times New Roman"/>
          <w:sz w:val="28"/>
          <w:szCs w:val="28"/>
        </w:rPr>
        <w:t>удельный вес организаций, использовавших интернет</w:t>
      </w:r>
      <w:r w:rsidRPr="007C56DA">
        <w:rPr>
          <w:rFonts w:ascii="Times New Roman" w:eastAsiaTheme="minorEastAsia" w:hAnsi="Times New Roman" w:cs="Times New Roman"/>
          <w:sz w:val="28"/>
          <w:szCs w:val="28"/>
        </w:rPr>
        <w:t>;</w:t>
      </w:r>
      <w:r w:rsidRPr="007C56DA">
        <w:rPr>
          <w:rFonts w:ascii="Times New Roman" w:eastAsiaTheme="minorEastAsia" w:hAnsi="Times New Roman" w:cs="Times New Roman"/>
          <w:sz w:val="28"/>
          <w:szCs w:val="28"/>
          <w:shd w:val="clear" w:color="auto" w:fill="FFFFFF"/>
        </w:rPr>
        <w:t xml:space="preserve"> </w:t>
      </w:r>
    </w:p>
    <w:p w14:paraId="25E42BB7" w14:textId="7C16470D" w:rsidR="00BA7EFC" w:rsidRPr="007C56DA" w:rsidRDefault="00BA7EFC" w:rsidP="007C56DA">
      <w:pPr>
        <w:widowControl w:val="0"/>
        <w:spacing w:after="0" w:line="360" w:lineRule="auto"/>
        <w:jc w:val="both"/>
        <w:rPr>
          <w:rFonts w:ascii="Times New Roman" w:eastAsiaTheme="minorEastAsia" w:hAnsi="Times New Roman" w:cs="Times New Roman"/>
          <w:sz w:val="28"/>
          <w:szCs w:val="28"/>
          <w:shd w:val="clear" w:color="auto" w:fill="FFFFFF"/>
        </w:rPr>
      </w:pPr>
      <w:r w:rsidRPr="007C56DA">
        <w:rPr>
          <w:rFonts w:ascii="Times New Roman" w:eastAsiaTheme="minorEastAsia" w:hAnsi="Times New Roman" w:cs="Times New Roman"/>
          <w:sz w:val="28"/>
          <w:szCs w:val="28"/>
          <w:shd w:val="clear" w:color="auto" w:fill="FFFFFF"/>
          <w:lang w:val="en-US"/>
        </w:rPr>
        <w:t>X</w:t>
      </w:r>
      <w:r w:rsidRPr="007C56DA">
        <w:rPr>
          <w:rFonts w:ascii="Times New Roman" w:eastAsiaTheme="minorEastAsia" w:hAnsi="Times New Roman" w:cs="Times New Roman"/>
          <w:sz w:val="28"/>
          <w:szCs w:val="28"/>
          <w:shd w:val="clear" w:color="auto" w:fill="FFFFFF"/>
        </w:rPr>
        <w:t xml:space="preserve">2 – </w:t>
      </w:r>
      <w:r w:rsidR="003D6A92" w:rsidRPr="007C56DA">
        <w:rPr>
          <w:rFonts w:ascii="Times New Roman" w:hAnsi="Times New Roman" w:cs="Times New Roman"/>
          <w:sz w:val="28"/>
          <w:szCs w:val="28"/>
        </w:rPr>
        <w:t>приобретение новых технологий</w:t>
      </w:r>
      <w:r w:rsidR="003D6A92" w:rsidRPr="007C56DA">
        <w:rPr>
          <w:rFonts w:ascii="Times New Roman" w:eastAsiaTheme="minorEastAsia" w:hAnsi="Times New Roman" w:cs="Times New Roman"/>
          <w:sz w:val="28"/>
          <w:szCs w:val="28"/>
        </w:rPr>
        <w:t>.</w:t>
      </w:r>
      <w:r w:rsidRPr="007C56DA">
        <w:rPr>
          <w:rFonts w:ascii="Times New Roman" w:eastAsiaTheme="minorEastAsia" w:hAnsi="Times New Roman" w:cs="Times New Roman"/>
          <w:sz w:val="28"/>
          <w:szCs w:val="28"/>
          <w:shd w:val="clear" w:color="auto" w:fill="FFFFFF"/>
        </w:rPr>
        <w:t xml:space="preserve"> </w:t>
      </w:r>
    </w:p>
    <w:bookmarkEnd w:id="15"/>
    <w:p w14:paraId="256060DE" w14:textId="0F162E73" w:rsidR="00BA7EFC" w:rsidRPr="007C56DA" w:rsidRDefault="00BA7EFC" w:rsidP="007C56DA">
      <w:pPr>
        <w:widowControl w:val="0"/>
        <w:spacing w:after="0" w:line="360" w:lineRule="auto"/>
        <w:ind w:firstLine="709"/>
        <w:jc w:val="both"/>
        <w:rPr>
          <w:rFonts w:ascii="Times New Roman" w:hAnsi="Times New Roman" w:cs="Times New Roman"/>
          <w:sz w:val="28"/>
          <w:szCs w:val="28"/>
        </w:rPr>
      </w:pPr>
      <w:r w:rsidRPr="007C56DA">
        <w:rPr>
          <w:rFonts w:ascii="Times New Roman" w:hAnsi="Times New Roman" w:cs="Times New Roman"/>
          <w:sz w:val="28"/>
          <w:szCs w:val="28"/>
        </w:rPr>
        <w:t xml:space="preserve">Интерпретируем полученное уравнение регрессии: на </w:t>
      </w:r>
      <w:r w:rsidR="003D6A92" w:rsidRPr="007C56DA">
        <w:rPr>
          <w:rFonts w:ascii="Times New Roman" w:hAnsi="Times New Roman" w:cs="Times New Roman"/>
          <w:sz w:val="28"/>
          <w:szCs w:val="28"/>
        </w:rPr>
        <w:t>инновационный потенциал регионов Российской Федерации</w:t>
      </w:r>
      <w:r w:rsidRPr="007C56DA">
        <w:rPr>
          <w:rFonts w:ascii="Times New Roman" w:hAnsi="Times New Roman" w:cs="Times New Roman"/>
          <w:sz w:val="28"/>
          <w:szCs w:val="28"/>
        </w:rPr>
        <w:t xml:space="preserve"> </w:t>
      </w:r>
      <w:r w:rsidR="003D6A92" w:rsidRPr="007C56DA">
        <w:rPr>
          <w:rFonts w:ascii="Times New Roman" w:hAnsi="Times New Roman" w:cs="Times New Roman"/>
          <w:sz w:val="28"/>
          <w:szCs w:val="28"/>
        </w:rPr>
        <w:t>по</w:t>
      </w:r>
      <w:r w:rsidR="00C14FCF" w:rsidRPr="007C56DA">
        <w:rPr>
          <w:rFonts w:ascii="Times New Roman" w:hAnsi="Times New Roman" w:cs="Times New Roman"/>
          <w:sz w:val="28"/>
          <w:szCs w:val="28"/>
        </w:rPr>
        <w:t xml:space="preserve">ложительное </w:t>
      </w:r>
      <w:r w:rsidRPr="007C56DA">
        <w:rPr>
          <w:rFonts w:ascii="Times New Roman" w:hAnsi="Times New Roman" w:cs="Times New Roman"/>
          <w:sz w:val="28"/>
          <w:szCs w:val="28"/>
        </w:rPr>
        <w:t xml:space="preserve">влияние оказывают </w:t>
      </w:r>
      <w:r w:rsidR="00C14FCF" w:rsidRPr="007C56DA">
        <w:rPr>
          <w:rFonts w:ascii="Times New Roman" w:hAnsi="Times New Roman" w:cs="Times New Roman"/>
          <w:sz w:val="28"/>
          <w:szCs w:val="28"/>
        </w:rPr>
        <w:t xml:space="preserve">увеличение удельного веса организаций, использовавших интернет и </w:t>
      </w:r>
      <w:r w:rsidR="00C14FCF" w:rsidRPr="007C56DA">
        <w:rPr>
          <w:rFonts w:ascii="Times New Roman" w:hAnsi="Times New Roman" w:cs="Times New Roman"/>
          <w:sz w:val="28"/>
          <w:szCs w:val="28"/>
        </w:rPr>
        <w:lastRenderedPageBreak/>
        <w:t>количества приобретенных новых технологий</w:t>
      </w:r>
      <w:r w:rsidRPr="007C56DA">
        <w:rPr>
          <w:rFonts w:ascii="Times New Roman" w:hAnsi="Times New Roman" w:cs="Times New Roman"/>
          <w:sz w:val="28"/>
          <w:szCs w:val="28"/>
        </w:rPr>
        <w:t xml:space="preserve">. </w:t>
      </w:r>
    </w:p>
    <w:p w14:paraId="6100B643" w14:textId="43567190" w:rsidR="00C14FCF" w:rsidRPr="007C56DA" w:rsidRDefault="00C14FCF" w:rsidP="007C56DA">
      <w:pPr>
        <w:widowControl w:val="0"/>
        <w:spacing w:after="0" w:line="360" w:lineRule="auto"/>
        <w:ind w:firstLine="709"/>
        <w:jc w:val="both"/>
        <w:rPr>
          <w:rFonts w:ascii="Times New Roman" w:hAnsi="Times New Roman" w:cs="Times New Roman"/>
          <w:sz w:val="28"/>
          <w:szCs w:val="28"/>
        </w:rPr>
      </w:pPr>
      <w:r w:rsidRPr="007C56DA">
        <w:rPr>
          <w:rFonts w:ascii="Times New Roman" w:hAnsi="Times New Roman" w:cs="Times New Roman"/>
          <w:sz w:val="28"/>
          <w:szCs w:val="28"/>
        </w:rPr>
        <w:t xml:space="preserve">Произведем расчет точности данной модели. Для этого определим среднюю относительную ошибку модели. Результат равен 35,17%, что также доказывает низкую точность данной регрессионной модели. </w:t>
      </w:r>
    </w:p>
    <w:p w14:paraId="44959A61" w14:textId="77777777" w:rsidR="00370B76" w:rsidRPr="007C56DA" w:rsidRDefault="00C14FCF" w:rsidP="007C56DA">
      <w:pPr>
        <w:pStyle w:val="af"/>
        <w:widowControl w:val="0"/>
        <w:shd w:val="clear" w:color="auto" w:fill="FFFFFF"/>
        <w:spacing w:before="0" w:beforeAutospacing="0" w:after="0" w:afterAutospacing="0" w:line="360" w:lineRule="auto"/>
        <w:ind w:firstLine="709"/>
        <w:jc w:val="both"/>
        <w:rPr>
          <w:sz w:val="28"/>
          <w:szCs w:val="28"/>
        </w:rPr>
      </w:pPr>
      <w:r w:rsidRPr="007C56DA">
        <w:rPr>
          <w:sz w:val="28"/>
          <w:szCs w:val="28"/>
        </w:rPr>
        <w:t xml:space="preserve">В связи с тем, что полученная модель имеет слабую предсказательную силу, примем меры по оптимизации при помощи преобразования входного набора данных. Вторая ветвь включает в себя факторный анализ. </w:t>
      </w:r>
    </w:p>
    <w:p w14:paraId="636582FA" w14:textId="58859DA8" w:rsidR="00C14FCF" w:rsidRPr="007C56DA" w:rsidRDefault="00C14FCF" w:rsidP="00967763">
      <w:pPr>
        <w:pStyle w:val="af"/>
        <w:widowControl w:val="0"/>
        <w:shd w:val="clear" w:color="auto" w:fill="FFFFFF"/>
        <w:spacing w:before="0" w:beforeAutospacing="0" w:after="0" w:afterAutospacing="0" w:line="360" w:lineRule="auto"/>
        <w:ind w:firstLine="709"/>
        <w:jc w:val="both"/>
        <w:rPr>
          <w:sz w:val="28"/>
          <w:szCs w:val="28"/>
        </w:rPr>
      </w:pPr>
      <w:r w:rsidRPr="007C56DA">
        <w:rPr>
          <w:sz w:val="28"/>
          <w:szCs w:val="28"/>
        </w:rPr>
        <w:t xml:space="preserve">Данный вид анализа </w:t>
      </w:r>
      <w:r w:rsidR="00EF3C73" w:rsidRPr="007C56DA">
        <w:rPr>
          <w:sz w:val="28"/>
          <w:szCs w:val="28"/>
        </w:rPr>
        <w:t>является методом многомерной статистики, позволяющим сократить количество переменных, описывающих объект, путем выделения скрытых факторов, объясняющих взаимосвязи между наблюдаемыми переменными.</w:t>
      </w:r>
      <w:r w:rsidR="00967763" w:rsidRPr="00967763">
        <w:rPr>
          <w:sz w:val="28"/>
          <w:szCs w:val="28"/>
        </w:rPr>
        <w:t xml:space="preserve"> </w:t>
      </w:r>
      <w:r w:rsidRPr="007C56DA">
        <w:rPr>
          <w:sz w:val="28"/>
          <w:szCs w:val="28"/>
        </w:rPr>
        <w:t>Результат проведения факторного анализа представлен ниже на рисунке 7.</w:t>
      </w:r>
    </w:p>
    <w:p w14:paraId="0315CC37" w14:textId="76481DA3" w:rsidR="00C14FCF" w:rsidRPr="007C56DA" w:rsidRDefault="00C14FCF" w:rsidP="007C56DA">
      <w:pPr>
        <w:pStyle w:val="af"/>
        <w:widowControl w:val="0"/>
        <w:shd w:val="clear" w:color="auto" w:fill="FFFFFF"/>
        <w:spacing w:before="0" w:beforeAutospacing="0" w:after="0" w:afterAutospacing="0" w:line="360" w:lineRule="auto"/>
        <w:ind w:firstLine="709"/>
        <w:jc w:val="both"/>
        <w:rPr>
          <w:sz w:val="28"/>
          <w:szCs w:val="28"/>
        </w:rPr>
      </w:pPr>
    </w:p>
    <w:p w14:paraId="47A5F73E" w14:textId="195F9EAC" w:rsidR="00C14FCF" w:rsidRPr="007C56DA" w:rsidRDefault="00C14FCF" w:rsidP="007C56DA">
      <w:pPr>
        <w:pStyle w:val="af"/>
        <w:widowControl w:val="0"/>
        <w:shd w:val="clear" w:color="auto" w:fill="FFFFFF"/>
        <w:spacing w:before="0" w:beforeAutospacing="0" w:after="0" w:afterAutospacing="0" w:line="360" w:lineRule="auto"/>
        <w:jc w:val="center"/>
        <w:rPr>
          <w:sz w:val="28"/>
          <w:szCs w:val="28"/>
        </w:rPr>
      </w:pPr>
      <w:r w:rsidRPr="007C56DA">
        <w:rPr>
          <w:noProof/>
          <w:sz w:val="28"/>
          <w:szCs w:val="28"/>
        </w:rPr>
        <w:drawing>
          <wp:inline distT="0" distB="0" distL="0" distR="0" wp14:anchorId="68CBC337" wp14:editId="5191A101">
            <wp:extent cx="5940425" cy="1440873"/>
            <wp:effectExtent l="0" t="0" r="3175"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6337" cy="1442307"/>
                    </a:xfrm>
                    <a:prstGeom prst="rect">
                      <a:avLst/>
                    </a:prstGeom>
                  </pic:spPr>
                </pic:pic>
              </a:graphicData>
            </a:graphic>
          </wp:inline>
        </w:drawing>
      </w:r>
    </w:p>
    <w:p w14:paraId="0456F757" w14:textId="03141306" w:rsidR="00C14FCF" w:rsidRPr="007C56DA" w:rsidRDefault="00C14FCF" w:rsidP="007C56DA">
      <w:pPr>
        <w:pStyle w:val="af"/>
        <w:widowControl w:val="0"/>
        <w:shd w:val="clear" w:color="auto" w:fill="FFFFFF"/>
        <w:spacing w:before="0" w:beforeAutospacing="0" w:after="0" w:afterAutospacing="0" w:line="360" w:lineRule="auto"/>
        <w:jc w:val="center"/>
        <w:rPr>
          <w:sz w:val="28"/>
          <w:szCs w:val="28"/>
        </w:rPr>
      </w:pPr>
      <w:r w:rsidRPr="007C56DA">
        <w:rPr>
          <w:sz w:val="28"/>
          <w:szCs w:val="28"/>
        </w:rPr>
        <w:t>Рисунок 7 – Результат проведения факторного анализа</w:t>
      </w:r>
    </w:p>
    <w:p w14:paraId="41741808" w14:textId="77777777" w:rsidR="00603134" w:rsidRPr="007C56DA" w:rsidRDefault="00603134" w:rsidP="007C56DA">
      <w:pPr>
        <w:pStyle w:val="af"/>
        <w:widowControl w:val="0"/>
        <w:shd w:val="clear" w:color="auto" w:fill="FFFFFF"/>
        <w:spacing w:before="0" w:beforeAutospacing="0" w:after="0" w:afterAutospacing="0" w:line="360" w:lineRule="auto"/>
        <w:ind w:firstLine="709"/>
        <w:jc w:val="both"/>
        <w:rPr>
          <w:sz w:val="28"/>
          <w:szCs w:val="28"/>
        </w:rPr>
      </w:pPr>
    </w:p>
    <w:p w14:paraId="3810B0E7" w14:textId="2A8C4688" w:rsidR="00C14FCF" w:rsidRPr="007C56DA" w:rsidRDefault="00C14FCF" w:rsidP="007C56DA">
      <w:pPr>
        <w:pStyle w:val="af"/>
        <w:widowControl w:val="0"/>
        <w:shd w:val="clear" w:color="auto" w:fill="FFFFFF"/>
        <w:spacing w:before="0" w:beforeAutospacing="0" w:after="0" w:afterAutospacing="0" w:line="360" w:lineRule="auto"/>
        <w:ind w:firstLine="709"/>
        <w:jc w:val="both"/>
        <w:rPr>
          <w:sz w:val="28"/>
          <w:szCs w:val="28"/>
          <w:shd w:val="clear" w:color="auto" w:fill="FFFFFF"/>
        </w:rPr>
      </w:pPr>
      <w:r w:rsidRPr="007C56DA">
        <w:rPr>
          <w:sz w:val="28"/>
          <w:szCs w:val="28"/>
        </w:rPr>
        <w:t>Первая группа факторов</w:t>
      </w:r>
      <w:r w:rsidR="00085047" w:rsidRPr="007C56DA">
        <w:rPr>
          <w:sz w:val="28"/>
          <w:szCs w:val="28"/>
        </w:rPr>
        <w:t xml:space="preserve"> описывает технологическое развитие регионов и включает следующие показатели: </w:t>
      </w:r>
      <w:r w:rsidR="00085047" w:rsidRPr="007C56DA">
        <w:rPr>
          <w:sz w:val="28"/>
          <w:szCs w:val="28"/>
          <w:shd w:val="clear" w:color="auto" w:fill="FFFFFF"/>
        </w:rPr>
        <w:t>приобретение новых технологий, исследования и разработку новых продуктов, количество применяемых промышленных роботов в организациях.</w:t>
      </w:r>
    </w:p>
    <w:p w14:paraId="5EC5CBA0" w14:textId="70CD9A97" w:rsidR="007464CC" w:rsidRPr="007C56DA" w:rsidRDefault="00085047" w:rsidP="007C56DA">
      <w:pPr>
        <w:pStyle w:val="af"/>
        <w:widowControl w:val="0"/>
        <w:shd w:val="clear" w:color="auto" w:fill="FFFFFF"/>
        <w:spacing w:before="0" w:beforeAutospacing="0" w:after="0" w:afterAutospacing="0" w:line="360" w:lineRule="auto"/>
        <w:ind w:firstLine="709"/>
        <w:jc w:val="both"/>
        <w:rPr>
          <w:sz w:val="28"/>
          <w:szCs w:val="28"/>
        </w:rPr>
      </w:pPr>
      <w:r w:rsidRPr="007C56DA">
        <w:rPr>
          <w:sz w:val="28"/>
          <w:szCs w:val="28"/>
        </w:rPr>
        <w:t>Вторая группа факторов описывает финансово</w:t>
      </w:r>
      <w:r w:rsidR="00B91F42">
        <w:rPr>
          <w:sz w:val="28"/>
          <w:szCs w:val="28"/>
        </w:rPr>
        <w:t>-</w:t>
      </w:r>
      <w:r w:rsidRPr="007C56DA">
        <w:rPr>
          <w:sz w:val="28"/>
          <w:szCs w:val="28"/>
        </w:rPr>
        <w:t>экологическую эффективность. Третий же фактор имеет только 1 показатель – удельный вес организаций, использовавших Интернет.</w:t>
      </w:r>
    </w:p>
    <w:p w14:paraId="20B754F4" w14:textId="5E3C1EB6" w:rsidR="00085047" w:rsidRPr="007C56DA" w:rsidRDefault="008A6222" w:rsidP="007C56DA">
      <w:pPr>
        <w:pStyle w:val="af"/>
        <w:widowControl w:val="0"/>
        <w:shd w:val="clear" w:color="auto" w:fill="FFFFFF"/>
        <w:spacing w:before="0" w:beforeAutospacing="0" w:after="0" w:afterAutospacing="0" w:line="360" w:lineRule="auto"/>
        <w:ind w:firstLine="709"/>
        <w:jc w:val="both"/>
        <w:rPr>
          <w:sz w:val="28"/>
          <w:szCs w:val="28"/>
        </w:rPr>
      </w:pPr>
      <w:r w:rsidRPr="007C56DA">
        <w:rPr>
          <w:sz w:val="28"/>
          <w:szCs w:val="28"/>
        </w:rPr>
        <w:t>Полученные группы факторов направим на вход узла «Линейная регрессия». Настройки аналогичны исходной модели. Все используемые факторы имеют высокую значимость. Отчет по построенной модели</w:t>
      </w:r>
      <w:r w:rsidR="00F01D35">
        <w:rPr>
          <w:sz w:val="28"/>
          <w:szCs w:val="28"/>
        </w:rPr>
        <w:t xml:space="preserve"> линейной </w:t>
      </w:r>
      <w:r w:rsidR="00F01D35">
        <w:rPr>
          <w:sz w:val="28"/>
          <w:szCs w:val="28"/>
        </w:rPr>
        <w:lastRenderedPageBreak/>
        <w:t>регрессии</w:t>
      </w:r>
      <w:r w:rsidRPr="007C56DA">
        <w:rPr>
          <w:sz w:val="28"/>
          <w:szCs w:val="28"/>
        </w:rPr>
        <w:t xml:space="preserve"> представлен ниже на рисунке 8.</w:t>
      </w:r>
    </w:p>
    <w:p w14:paraId="48BF91C1" w14:textId="78477113" w:rsidR="008A6222" w:rsidRPr="007C56DA" w:rsidRDefault="008A6222" w:rsidP="007C56DA">
      <w:pPr>
        <w:pStyle w:val="af"/>
        <w:widowControl w:val="0"/>
        <w:shd w:val="clear" w:color="auto" w:fill="FFFFFF"/>
        <w:spacing w:before="0" w:beforeAutospacing="0" w:after="0" w:afterAutospacing="0" w:line="360" w:lineRule="auto"/>
        <w:ind w:firstLine="709"/>
        <w:jc w:val="both"/>
        <w:rPr>
          <w:sz w:val="28"/>
          <w:szCs w:val="28"/>
        </w:rPr>
      </w:pPr>
    </w:p>
    <w:p w14:paraId="67C9EF8B" w14:textId="2726C3BF" w:rsidR="008A6222" w:rsidRPr="007C56DA" w:rsidRDefault="008A6222" w:rsidP="007C56DA">
      <w:pPr>
        <w:pStyle w:val="af"/>
        <w:widowControl w:val="0"/>
        <w:shd w:val="clear" w:color="auto" w:fill="FFFFFF"/>
        <w:spacing w:before="0" w:beforeAutospacing="0" w:after="0" w:afterAutospacing="0" w:line="360" w:lineRule="auto"/>
        <w:jc w:val="center"/>
        <w:rPr>
          <w:sz w:val="28"/>
          <w:szCs w:val="28"/>
        </w:rPr>
      </w:pPr>
      <w:r w:rsidRPr="007C56DA">
        <w:rPr>
          <w:noProof/>
          <w:sz w:val="28"/>
          <w:szCs w:val="28"/>
        </w:rPr>
        <w:drawing>
          <wp:inline distT="0" distB="0" distL="0" distR="0" wp14:anchorId="700DA7E6" wp14:editId="6CAC5E0D">
            <wp:extent cx="5940425" cy="17614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1761490"/>
                    </a:xfrm>
                    <a:prstGeom prst="rect">
                      <a:avLst/>
                    </a:prstGeom>
                  </pic:spPr>
                </pic:pic>
              </a:graphicData>
            </a:graphic>
          </wp:inline>
        </w:drawing>
      </w:r>
    </w:p>
    <w:p w14:paraId="153033AE" w14:textId="5876A7F4" w:rsidR="00603134" w:rsidRPr="007C56DA" w:rsidRDefault="00603134" w:rsidP="007C56DA">
      <w:pPr>
        <w:pStyle w:val="af"/>
        <w:widowControl w:val="0"/>
        <w:shd w:val="clear" w:color="auto" w:fill="FFFFFF"/>
        <w:spacing w:before="0" w:beforeAutospacing="0" w:after="0" w:afterAutospacing="0" w:line="360" w:lineRule="auto"/>
        <w:jc w:val="center"/>
        <w:rPr>
          <w:sz w:val="28"/>
          <w:szCs w:val="28"/>
        </w:rPr>
      </w:pPr>
      <w:r w:rsidRPr="007C56DA">
        <w:rPr>
          <w:sz w:val="28"/>
          <w:szCs w:val="28"/>
        </w:rPr>
        <w:t>Рисунок 8 – Отчет по регрессионной модели с группами факторов</w:t>
      </w:r>
    </w:p>
    <w:p w14:paraId="5A3B3C67" w14:textId="77777777" w:rsidR="008A6222" w:rsidRPr="007C56DA" w:rsidRDefault="008A6222" w:rsidP="007C56DA">
      <w:pPr>
        <w:pStyle w:val="af"/>
        <w:widowControl w:val="0"/>
        <w:shd w:val="clear" w:color="auto" w:fill="FFFFFF"/>
        <w:spacing w:before="0" w:beforeAutospacing="0" w:after="0" w:afterAutospacing="0" w:line="360" w:lineRule="auto"/>
        <w:ind w:firstLine="709"/>
        <w:jc w:val="both"/>
        <w:rPr>
          <w:sz w:val="28"/>
          <w:szCs w:val="28"/>
        </w:rPr>
      </w:pPr>
    </w:p>
    <w:p w14:paraId="2BA22717" w14:textId="590FCA56" w:rsidR="00603134" w:rsidRPr="007C56DA" w:rsidRDefault="00603134" w:rsidP="007C56DA">
      <w:pPr>
        <w:widowControl w:val="0"/>
        <w:spacing w:after="0" w:line="360" w:lineRule="auto"/>
        <w:ind w:firstLine="709"/>
        <w:jc w:val="both"/>
        <w:rPr>
          <w:rFonts w:ascii="Times New Roman" w:hAnsi="Times New Roman" w:cs="Times New Roman"/>
          <w:sz w:val="28"/>
          <w:szCs w:val="28"/>
          <w:shd w:val="clear" w:color="auto" w:fill="FFFFFF"/>
        </w:rPr>
      </w:pPr>
      <w:r w:rsidRPr="007C56DA">
        <w:rPr>
          <w:rFonts w:ascii="Times New Roman" w:hAnsi="Times New Roman" w:cs="Times New Roman"/>
          <w:sz w:val="28"/>
          <w:szCs w:val="28"/>
          <w:shd w:val="clear" w:color="auto" w:fill="FFFFFF"/>
        </w:rPr>
        <w:t>Явно заметна оптимизация модели. Коэффициент детерминации вырос до 0,54. Это так же не говорит об очень высокой предсказательной способности модели, но демонстрирует положительную динамику. Получим следующий вид регрессионной модели:</w:t>
      </w:r>
    </w:p>
    <w:p w14:paraId="06C26B5C" w14:textId="77777777" w:rsidR="00603134" w:rsidRPr="007C56DA" w:rsidRDefault="00603134" w:rsidP="007C56DA">
      <w:pPr>
        <w:widowControl w:val="0"/>
        <w:tabs>
          <w:tab w:val="right" w:pos="4678"/>
        </w:tabs>
        <w:spacing w:after="0" w:line="360" w:lineRule="auto"/>
        <w:jc w:val="both"/>
        <w:rPr>
          <w:rFonts w:ascii="Times New Roman" w:hAnsi="Times New Roman" w:cs="Times New Roman"/>
          <w:sz w:val="28"/>
          <w:szCs w:val="28"/>
          <w:shd w:val="clear" w:color="auto" w:fill="FFFFFF"/>
        </w:rPr>
      </w:pPr>
      <w:r w:rsidRPr="007C56DA">
        <w:rPr>
          <w:rFonts w:ascii="Times New Roman" w:hAnsi="Times New Roman" w:cs="Times New Roman"/>
          <w:sz w:val="28"/>
          <w:szCs w:val="28"/>
          <w:shd w:val="clear" w:color="auto" w:fill="FFFFFF"/>
        </w:rPr>
        <w:t xml:space="preserve"> </w:t>
      </w:r>
    </w:p>
    <w:p w14:paraId="6B9D5F44" w14:textId="6CB51F97" w:rsidR="00603134" w:rsidRPr="007C56DA" w:rsidRDefault="00603134" w:rsidP="007C56DA">
      <w:pPr>
        <w:widowControl w:val="0"/>
        <w:tabs>
          <w:tab w:val="right" w:pos="7513"/>
        </w:tabs>
        <w:spacing w:after="0" w:line="360" w:lineRule="auto"/>
        <w:ind w:left="1416" w:firstLine="708"/>
        <w:jc w:val="both"/>
        <w:rPr>
          <w:rFonts w:ascii="Times New Roman" w:hAnsi="Times New Roman" w:cs="Times New Roman"/>
          <w:sz w:val="28"/>
          <w:szCs w:val="28"/>
          <w:shd w:val="clear" w:color="auto" w:fill="FFFFFF"/>
        </w:rPr>
      </w:pPr>
      <m:oMath>
        <m:r>
          <w:rPr>
            <w:rFonts w:ascii="Cambria Math" w:eastAsiaTheme="minorEastAsia" w:hAnsi="Cambria Math" w:cs="Times New Roman"/>
            <w:sz w:val="28"/>
            <w:szCs w:val="28"/>
            <w:shd w:val="clear" w:color="auto" w:fill="FFFFFF"/>
            <w:lang w:val="en-US"/>
          </w:rPr>
          <m:t>Y</m:t>
        </m:r>
        <m:r>
          <w:rPr>
            <w:rFonts w:ascii="Cambria Math" w:eastAsiaTheme="minorEastAsia" w:hAnsi="Cambria Math" w:cs="Times New Roman"/>
            <w:sz w:val="28"/>
            <w:szCs w:val="28"/>
            <w:shd w:val="clear" w:color="auto" w:fill="FFFFFF"/>
          </w:rPr>
          <m:t>=0,20+0,05</m:t>
        </m:r>
        <m:r>
          <w:rPr>
            <w:rFonts w:ascii="Cambria Math" w:eastAsiaTheme="minorEastAsia" w:hAnsi="Cambria Math" w:cs="Times New Roman"/>
            <w:sz w:val="28"/>
            <w:szCs w:val="28"/>
            <w:shd w:val="clear" w:color="auto" w:fill="FFFFFF"/>
            <w:lang w:val="en-US"/>
          </w:rPr>
          <m:t>X</m:t>
        </m:r>
        <m:r>
          <w:rPr>
            <w:rFonts w:ascii="Cambria Math" w:eastAsiaTheme="minorEastAsia" w:hAnsi="Cambria Math" w:cs="Times New Roman"/>
            <w:sz w:val="28"/>
            <w:szCs w:val="28"/>
            <w:shd w:val="clear" w:color="auto" w:fill="FFFFFF"/>
          </w:rPr>
          <m:t>1+0,06</m:t>
        </m:r>
        <m:r>
          <w:rPr>
            <w:rFonts w:ascii="Cambria Math" w:eastAsiaTheme="minorEastAsia" w:hAnsi="Cambria Math" w:cs="Times New Roman"/>
            <w:sz w:val="28"/>
            <w:szCs w:val="28"/>
            <w:shd w:val="clear" w:color="auto" w:fill="FFFFFF"/>
            <w:lang w:val="en-US"/>
          </w:rPr>
          <m:t>X</m:t>
        </m:r>
        <m:r>
          <w:rPr>
            <w:rFonts w:ascii="Cambria Math" w:eastAsiaTheme="minorEastAsia" w:hAnsi="Cambria Math" w:cs="Times New Roman"/>
            <w:sz w:val="28"/>
            <w:szCs w:val="28"/>
            <w:shd w:val="clear" w:color="auto" w:fill="FFFFFF"/>
          </w:rPr>
          <m:t>2+0,03</m:t>
        </m:r>
        <m:r>
          <w:rPr>
            <w:rFonts w:ascii="Cambria Math" w:eastAsiaTheme="minorEastAsia" w:hAnsi="Cambria Math" w:cs="Times New Roman"/>
            <w:sz w:val="28"/>
            <w:szCs w:val="28"/>
            <w:shd w:val="clear" w:color="auto" w:fill="FFFFFF"/>
            <w:lang w:val="en-US"/>
          </w:rPr>
          <m:t>X</m:t>
        </m:r>
        <m:r>
          <w:rPr>
            <w:rFonts w:ascii="Cambria Math" w:eastAsiaTheme="minorEastAsia" w:hAnsi="Cambria Math" w:cs="Times New Roman"/>
            <w:sz w:val="28"/>
            <w:szCs w:val="28"/>
            <w:shd w:val="clear" w:color="auto" w:fill="FFFFFF"/>
          </w:rPr>
          <m:t>3</m:t>
        </m:r>
      </m:oMath>
      <w:r w:rsidRPr="007C56DA">
        <w:rPr>
          <w:rFonts w:ascii="Times New Roman" w:eastAsiaTheme="minorEastAsia" w:hAnsi="Times New Roman" w:cs="Times New Roman"/>
          <w:sz w:val="28"/>
          <w:szCs w:val="28"/>
          <w:shd w:val="clear" w:color="auto" w:fill="FFFFFF"/>
        </w:rPr>
        <w:tab/>
      </w:r>
      <w:r w:rsidRPr="007C56DA">
        <w:rPr>
          <w:rFonts w:ascii="Times New Roman" w:eastAsiaTheme="minorEastAsia" w:hAnsi="Times New Roman" w:cs="Times New Roman"/>
          <w:sz w:val="28"/>
          <w:szCs w:val="28"/>
          <w:shd w:val="clear" w:color="auto" w:fill="FFFFFF"/>
        </w:rPr>
        <w:tab/>
      </w:r>
      <w:r w:rsidRPr="007C56DA">
        <w:rPr>
          <w:rFonts w:ascii="Times New Roman" w:eastAsiaTheme="minorEastAsia" w:hAnsi="Times New Roman" w:cs="Times New Roman"/>
          <w:sz w:val="28"/>
          <w:szCs w:val="28"/>
          <w:shd w:val="clear" w:color="auto" w:fill="FFFFFF"/>
        </w:rPr>
        <w:tab/>
        <w:t xml:space="preserve">       (2)</w:t>
      </w:r>
    </w:p>
    <w:p w14:paraId="0F5CB269" w14:textId="77777777" w:rsidR="00603134" w:rsidRPr="007C56DA" w:rsidRDefault="00603134" w:rsidP="007C56DA">
      <w:pPr>
        <w:widowControl w:val="0"/>
        <w:spacing w:after="0" w:line="360" w:lineRule="auto"/>
        <w:jc w:val="center"/>
        <w:rPr>
          <w:rFonts w:ascii="Times New Roman" w:eastAsiaTheme="minorEastAsia" w:hAnsi="Times New Roman" w:cs="Times New Roman"/>
          <w:sz w:val="28"/>
          <w:szCs w:val="28"/>
          <w:shd w:val="clear" w:color="auto" w:fill="FFFFFF"/>
        </w:rPr>
      </w:pPr>
    </w:p>
    <w:p w14:paraId="72351F9D" w14:textId="77777777" w:rsidR="00603134" w:rsidRPr="007C56DA" w:rsidRDefault="00603134" w:rsidP="007C56DA">
      <w:pPr>
        <w:widowControl w:val="0"/>
        <w:spacing w:after="0" w:line="360" w:lineRule="auto"/>
        <w:ind w:firstLine="709"/>
        <w:jc w:val="both"/>
        <w:rPr>
          <w:rFonts w:ascii="Times New Roman" w:eastAsiaTheme="minorEastAsia" w:hAnsi="Times New Roman" w:cs="Times New Roman"/>
          <w:sz w:val="28"/>
          <w:szCs w:val="28"/>
          <w:shd w:val="clear" w:color="auto" w:fill="FFFFFF"/>
        </w:rPr>
      </w:pPr>
      <w:r w:rsidRPr="007C56DA">
        <w:rPr>
          <w:rFonts w:ascii="Times New Roman" w:eastAsiaTheme="minorEastAsia" w:hAnsi="Times New Roman" w:cs="Times New Roman"/>
          <w:sz w:val="28"/>
          <w:szCs w:val="28"/>
          <w:shd w:val="clear" w:color="auto" w:fill="FFFFFF"/>
        </w:rPr>
        <w:t>где</w:t>
      </w:r>
    </w:p>
    <w:p w14:paraId="7B0AB016" w14:textId="03BDDB9E" w:rsidR="00603134" w:rsidRPr="007C56DA" w:rsidRDefault="00603134" w:rsidP="007C56DA">
      <w:pPr>
        <w:widowControl w:val="0"/>
        <w:spacing w:after="0" w:line="360" w:lineRule="auto"/>
        <w:jc w:val="both"/>
        <w:rPr>
          <w:rFonts w:ascii="Times New Roman" w:eastAsiaTheme="minorEastAsia" w:hAnsi="Times New Roman" w:cs="Times New Roman"/>
          <w:sz w:val="28"/>
          <w:szCs w:val="28"/>
          <w:shd w:val="clear" w:color="auto" w:fill="FFFFFF"/>
        </w:rPr>
      </w:pPr>
      <w:r w:rsidRPr="007C56DA">
        <w:rPr>
          <w:rFonts w:ascii="Times New Roman" w:eastAsiaTheme="minorEastAsia" w:hAnsi="Times New Roman" w:cs="Times New Roman"/>
          <w:sz w:val="28"/>
          <w:szCs w:val="28"/>
          <w:shd w:val="clear" w:color="auto" w:fill="FFFFFF"/>
          <w:lang w:val="en-US"/>
        </w:rPr>
        <w:t>X</w:t>
      </w:r>
      <w:r w:rsidRPr="007C56DA">
        <w:rPr>
          <w:rFonts w:ascii="Times New Roman" w:eastAsiaTheme="minorEastAsia" w:hAnsi="Times New Roman" w:cs="Times New Roman"/>
          <w:sz w:val="28"/>
          <w:szCs w:val="28"/>
          <w:shd w:val="clear" w:color="auto" w:fill="FFFFFF"/>
        </w:rPr>
        <w:t xml:space="preserve">1 – </w:t>
      </w:r>
      <w:r w:rsidR="000A1AFC" w:rsidRPr="007C56DA">
        <w:rPr>
          <w:rFonts w:ascii="Times New Roman" w:hAnsi="Times New Roman" w:cs="Times New Roman"/>
          <w:sz w:val="28"/>
          <w:szCs w:val="28"/>
        </w:rPr>
        <w:t>группа факторов технологического развития регионов</w:t>
      </w:r>
      <w:r w:rsidRPr="007C56DA">
        <w:rPr>
          <w:rFonts w:ascii="Times New Roman" w:eastAsiaTheme="minorEastAsia" w:hAnsi="Times New Roman" w:cs="Times New Roman"/>
          <w:sz w:val="28"/>
          <w:szCs w:val="28"/>
        </w:rPr>
        <w:t>;</w:t>
      </w:r>
      <w:r w:rsidRPr="007C56DA">
        <w:rPr>
          <w:rFonts w:ascii="Times New Roman" w:eastAsiaTheme="minorEastAsia" w:hAnsi="Times New Roman" w:cs="Times New Roman"/>
          <w:sz w:val="28"/>
          <w:szCs w:val="28"/>
          <w:shd w:val="clear" w:color="auto" w:fill="FFFFFF"/>
        </w:rPr>
        <w:t xml:space="preserve"> </w:t>
      </w:r>
    </w:p>
    <w:p w14:paraId="4A73E375" w14:textId="7E4F2E82" w:rsidR="000A1AFC" w:rsidRPr="007C56DA" w:rsidRDefault="00603134" w:rsidP="007C56DA">
      <w:pPr>
        <w:widowControl w:val="0"/>
        <w:spacing w:after="0" w:line="360" w:lineRule="auto"/>
        <w:jc w:val="both"/>
        <w:rPr>
          <w:rFonts w:ascii="Times New Roman" w:hAnsi="Times New Roman" w:cs="Times New Roman"/>
          <w:sz w:val="28"/>
          <w:szCs w:val="28"/>
        </w:rPr>
      </w:pPr>
      <w:r w:rsidRPr="007C56DA">
        <w:rPr>
          <w:rFonts w:ascii="Times New Roman" w:eastAsiaTheme="minorEastAsia" w:hAnsi="Times New Roman" w:cs="Times New Roman"/>
          <w:sz w:val="28"/>
          <w:szCs w:val="28"/>
          <w:shd w:val="clear" w:color="auto" w:fill="FFFFFF"/>
          <w:lang w:val="en-US"/>
        </w:rPr>
        <w:t>X</w:t>
      </w:r>
      <w:r w:rsidRPr="007C56DA">
        <w:rPr>
          <w:rFonts w:ascii="Times New Roman" w:eastAsiaTheme="minorEastAsia" w:hAnsi="Times New Roman" w:cs="Times New Roman"/>
          <w:sz w:val="28"/>
          <w:szCs w:val="28"/>
          <w:shd w:val="clear" w:color="auto" w:fill="FFFFFF"/>
        </w:rPr>
        <w:t xml:space="preserve">2 – </w:t>
      </w:r>
      <w:r w:rsidR="003607B8" w:rsidRPr="007C56DA">
        <w:rPr>
          <w:rFonts w:ascii="Times New Roman" w:hAnsi="Times New Roman" w:cs="Times New Roman"/>
          <w:sz w:val="28"/>
          <w:szCs w:val="28"/>
        </w:rPr>
        <w:t>финансово</w:t>
      </w:r>
      <w:r w:rsidR="00B91F42">
        <w:rPr>
          <w:rFonts w:ascii="Times New Roman" w:hAnsi="Times New Roman" w:cs="Times New Roman"/>
          <w:sz w:val="28"/>
          <w:szCs w:val="28"/>
        </w:rPr>
        <w:t>-</w:t>
      </w:r>
      <w:r w:rsidR="003607B8" w:rsidRPr="007C56DA">
        <w:rPr>
          <w:rFonts w:ascii="Times New Roman" w:hAnsi="Times New Roman" w:cs="Times New Roman"/>
          <w:sz w:val="28"/>
          <w:szCs w:val="28"/>
        </w:rPr>
        <w:t>экологическая эффективность регионов</w:t>
      </w:r>
      <w:r w:rsidR="000A1AFC" w:rsidRPr="007C56DA">
        <w:rPr>
          <w:rFonts w:ascii="Times New Roman" w:hAnsi="Times New Roman" w:cs="Times New Roman"/>
          <w:sz w:val="28"/>
          <w:szCs w:val="28"/>
        </w:rPr>
        <w:t>;</w:t>
      </w:r>
    </w:p>
    <w:p w14:paraId="6412251D" w14:textId="10B11B50" w:rsidR="00603134" w:rsidRPr="007C56DA" w:rsidRDefault="000A1AFC" w:rsidP="007C56DA">
      <w:pPr>
        <w:widowControl w:val="0"/>
        <w:spacing w:after="0" w:line="360" w:lineRule="auto"/>
        <w:jc w:val="both"/>
        <w:rPr>
          <w:rFonts w:ascii="Times New Roman" w:eastAsiaTheme="minorEastAsia" w:hAnsi="Times New Roman" w:cs="Times New Roman"/>
          <w:sz w:val="28"/>
          <w:szCs w:val="28"/>
          <w:shd w:val="clear" w:color="auto" w:fill="FFFFFF"/>
        </w:rPr>
      </w:pPr>
      <w:r w:rsidRPr="007C56DA">
        <w:rPr>
          <w:rFonts w:ascii="Times New Roman" w:eastAsiaTheme="minorEastAsia" w:hAnsi="Times New Roman" w:cs="Times New Roman"/>
          <w:sz w:val="28"/>
          <w:szCs w:val="28"/>
          <w:lang w:val="en-US"/>
        </w:rPr>
        <w:t>X</w:t>
      </w:r>
      <w:r w:rsidRPr="007C56DA">
        <w:rPr>
          <w:rFonts w:ascii="Times New Roman" w:eastAsiaTheme="minorEastAsia" w:hAnsi="Times New Roman" w:cs="Times New Roman"/>
          <w:sz w:val="28"/>
          <w:szCs w:val="28"/>
        </w:rPr>
        <w:t xml:space="preserve">3 – </w:t>
      </w:r>
      <w:r w:rsidR="003607B8" w:rsidRPr="007C56DA">
        <w:rPr>
          <w:rFonts w:ascii="Times New Roman" w:hAnsi="Times New Roman" w:cs="Times New Roman"/>
          <w:sz w:val="28"/>
          <w:szCs w:val="28"/>
        </w:rPr>
        <w:t>удельный вес организаций, использовавших интернет</w:t>
      </w:r>
      <w:r w:rsidR="00603134" w:rsidRPr="007C56DA">
        <w:rPr>
          <w:rFonts w:ascii="Times New Roman" w:eastAsiaTheme="minorEastAsia" w:hAnsi="Times New Roman" w:cs="Times New Roman"/>
          <w:sz w:val="28"/>
          <w:szCs w:val="28"/>
        </w:rPr>
        <w:t>.</w:t>
      </w:r>
      <w:r w:rsidR="00603134" w:rsidRPr="007C56DA">
        <w:rPr>
          <w:rFonts w:ascii="Times New Roman" w:eastAsiaTheme="minorEastAsia" w:hAnsi="Times New Roman" w:cs="Times New Roman"/>
          <w:sz w:val="28"/>
          <w:szCs w:val="28"/>
          <w:shd w:val="clear" w:color="auto" w:fill="FFFFFF"/>
        </w:rPr>
        <w:t xml:space="preserve"> </w:t>
      </w:r>
    </w:p>
    <w:p w14:paraId="67F69583" w14:textId="77777777" w:rsidR="003607B8" w:rsidRPr="007C56DA" w:rsidRDefault="003607B8" w:rsidP="007C56DA">
      <w:pPr>
        <w:pStyle w:val="af"/>
        <w:widowControl w:val="0"/>
        <w:shd w:val="clear" w:color="auto" w:fill="FFFFFF"/>
        <w:spacing w:before="0" w:beforeAutospacing="0" w:after="0" w:afterAutospacing="0" w:line="360" w:lineRule="auto"/>
        <w:ind w:firstLine="709"/>
        <w:jc w:val="both"/>
        <w:rPr>
          <w:rStyle w:val="ae"/>
          <w:rFonts w:eastAsiaTheme="majorEastAsia"/>
          <w:b w:val="0"/>
          <w:bCs w:val="0"/>
          <w:sz w:val="28"/>
          <w:szCs w:val="28"/>
        </w:rPr>
      </w:pPr>
      <w:r w:rsidRPr="007C56DA">
        <w:rPr>
          <w:rStyle w:val="ae"/>
          <w:rFonts w:eastAsiaTheme="majorEastAsia"/>
          <w:b w:val="0"/>
          <w:bCs w:val="0"/>
          <w:sz w:val="28"/>
          <w:szCs w:val="28"/>
        </w:rPr>
        <w:t xml:space="preserve">Расчет точности данной модели также продемонстрировал успешность мероприятий по оптимизации. Средняя ошибка аппроксимации снизилась до 32,51%. В связи с тем, что полученная модель продолжает демонстрировать низкую предсказательную способность, построим регрессионную модель при помощи нейросети в третьей нижней ветви сценария. </w:t>
      </w:r>
    </w:p>
    <w:p w14:paraId="3FBCB286" w14:textId="0D2F0D57" w:rsidR="003607B8" w:rsidRPr="007C56DA" w:rsidRDefault="003607B8" w:rsidP="007C56DA">
      <w:pPr>
        <w:pStyle w:val="af"/>
        <w:widowControl w:val="0"/>
        <w:shd w:val="clear" w:color="auto" w:fill="FFFFFF"/>
        <w:spacing w:before="0" w:beforeAutospacing="0" w:after="0" w:afterAutospacing="0" w:line="360" w:lineRule="auto"/>
        <w:ind w:firstLine="709"/>
        <w:jc w:val="both"/>
        <w:rPr>
          <w:rStyle w:val="ae"/>
          <w:rFonts w:eastAsiaTheme="majorEastAsia"/>
          <w:b w:val="0"/>
          <w:bCs w:val="0"/>
          <w:sz w:val="28"/>
          <w:szCs w:val="28"/>
        </w:rPr>
      </w:pPr>
      <w:r w:rsidRPr="007C56DA">
        <w:rPr>
          <w:rStyle w:val="ae"/>
          <w:rFonts w:eastAsiaTheme="majorEastAsia"/>
          <w:b w:val="0"/>
          <w:bCs w:val="0"/>
          <w:sz w:val="28"/>
          <w:szCs w:val="28"/>
        </w:rPr>
        <w:t>Сначала при помощи узла «Редактирование выбросов» исключим экстремальные значения, которые сильно выделяются на фоне всего набора данных. Это необходимо для оптимизации предсказательной способности модели и снижения ошибок</w:t>
      </w:r>
      <w:r w:rsidR="00F44AFB" w:rsidRPr="00F44AFB">
        <w:rPr>
          <w:rStyle w:val="ae"/>
          <w:rFonts w:eastAsiaTheme="majorEastAsia"/>
          <w:b w:val="0"/>
          <w:bCs w:val="0"/>
          <w:sz w:val="28"/>
          <w:szCs w:val="28"/>
        </w:rPr>
        <w:t xml:space="preserve"> [24]</w:t>
      </w:r>
      <w:r w:rsidRPr="007C56DA">
        <w:rPr>
          <w:rStyle w:val="ae"/>
          <w:rFonts w:eastAsiaTheme="majorEastAsia"/>
          <w:b w:val="0"/>
          <w:bCs w:val="0"/>
          <w:sz w:val="28"/>
          <w:szCs w:val="28"/>
        </w:rPr>
        <w:t xml:space="preserve">. Входные факторы и отклик оставим неизменными. </w:t>
      </w:r>
      <w:r w:rsidRPr="007C56DA">
        <w:rPr>
          <w:rStyle w:val="ae"/>
          <w:rFonts w:eastAsiaTheme="majorEastAsia"/>
          <w:b w:val="0"/>
          <w:bCs w:val="0"/>
          <w:sz w:val="28"/>
          <w:szCs w:val="28"/>
        </w:rPr>
        <w:lastRenderedPageBreak/>
        <w:t xml:space="preserve">Аналогично произведем расчет точности. В результате значение средней относительной ошибки заметно уменьшилось до 24,68%. Таким образом, полученная нейросетевая регрессионная модель является наиболее оптимальной среди вышеперечисленных. Диаграмма с выходом полученной модели представлена ниже на рисунке </w:t>
      </w:r>
      <w:r w:rsidR="00E14C2B" w:rsidRPr="007C56DA">
        <w:rPr>
          <w:rStyle w:val="ae"/>
          <w:rFonts w:eastAsiaTheme="majorEastAsia"/>
          <w:b w:val="0"/>
          <w:bCs w:val="0"/>
          <w:sz w:val="28"/>
          <w:szCs w:val="28"/>
        </w:rPr>
        <w:t>9</w:t>
      </w:r>
      <w:r w:rsidRPr="007C56DA">
        <w:rPr>
          <w:rStyle w:val="ae"/>
          <w:rFonts w:eastAsiaTheme="majorEastAsia"/>
          <w:b w:val="0"/>
          <w:bCs w:val="0"/>
          <w:sz w:val="28"/>
          <w:szCs w:val="28"/>
        </w:rPr>
        <w:t>.</w:t>
      </w:r>
    </w:p>
    <w:p w14:paraId="5F0732D1" w14:textId="32356C3F" w:rsidR="003607B8" w:rsidRPr="007C56DA" w:rsidRDefault="003607B8" w:rsidP="007C56DA">
      <w:pPr>
        <w:pStyle w:val="af"/>
        <w:widowControl w:val="0"/>
        <w:shd w:val="clear" w:color="auto" w:fill="FFFFFF"/>
        <w:spacing w:before="0" w:beforeAutospacing="0" w:after="0" w:afterAutospacing="0" w:line="360" w:lineRule="auto"/>
        <w:ind w:firstLine="709"/>
        <w:jc w:val="both"/>
        <w:rPr>
          <w:rStyle w:val="ae"/>
          <w:rFonts w:eastAsiaTheme="majorEastAsia"/>
          <w:b w:val="0"/>
          <w:bCs w:val="0"/>
          <w:sz w:val="28"/>
          <w:szCs w:val="28"/>
        </w:rPr>
      </w:pPr>
    </w:p>
    <w:p w14:paraId="46866B14" w14:textId="70D8EA36" w:rsidR="003607B8" w:rsidRPr="007C56DA" w:rsidRDefault="00E14C2B" w:rsidP="007C56DA">
      <w:pPr>
        <w:pStyle w:val="af"/>
        <w:widowControl w:val="0"/>
        <w:shd w:val="clear" w:color="auto" w:fill="FFFFFF"/>
        <w:spacing w:before="0" w:beforeAutospacing="0" w:after="0" w:afterAutospacing="0" w:line="360" w:lineRule="auto"/>
        <w:jc w:val="center"/>
        <w:rPr>
          <w:rStyle w:val="ae"/>
          <w:rFonts w:eastAsiaTheme="majorEastAsia"/>
          <w:b w:val="0"/>
          <w:bCs w:val="0"/>
          <w:sz w:val="28"/>
          <w:szCs w:val="28"/>
        </w:rPr>
      </w:pPr>
      <w:r w:rsidRPr="007C56DA">
        <w:rPr>
          <w:rStyle w:val="ae"/>
          <w:rFonts w:eastAsiaTheme="majorEastAsia"/>
          <w:b w:val="0"/>
          <w:bCs w:val="0"/>
          <w:noProof/>
          <w:sz w:val="28"/>
          <w:szCs w:val="28"/>
        </w:rPr>
        <w:drawing>
          <wp:inline distT="0" distB="0" distL="0" distR="0" wp14:anchorId="7EB871F9" wp14:editId="52F4D9BB">
            <wp:extent cx="5920740" cy="350520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612" r="19525" b="1482"/>
                    <a:stretch/>
                  </pic:blipFill>
                  <pic:spPr bwMode="auto">
                    <a:xfrm>
                      <a:off x="0" y="0"/>
                      <a:ext cx="5951364" cy="3523330"/>
                    </a:xfrm>
                    <a:prstGeom prst="rect">
                      <a:avLst/>
                    </a:prstGeom>
                    <a:ln>
                      <a:noFill/>
                    </a:ln>
                    <a:extLst>
                      <a:ext uri="{53640926-AAD7-44D8-BBD7-CCE9431645EC}">
                        <a14:shadowObscured xmlns:a14="http://schemas.microsoft.com/office/drawing/2010/main"/>
                      </a:ext>
                    </a:extLst>
                  </pic:spPr>
                </pic:pic>
              </a:graphicData>
            </a:graphic>
          </wp:inline>
        </w:drawing>
      </w:r>
    </w:p>
    <w:p w14:paraId="4C9E1519" w14:textId="538ECEC5" w:rsidR="00E14C2B" w:rsidRPr="007C56DA" w:rsidRDefault="00E14C2B" w:rsidP="007C56DA">
      <w:pPr>
        <w:pStyle w:val="af"/>
        <w:widowControl w:val="0"/>
        <w:shd w:val="clear" w:color="auto" w:fill="FFFFFF"/>
        <w:spacing w:before="0" w:beforeAutospacing="0" w:after="0" w:afterAutospacing="0" w:line="360" w:lineRule="auto"/>
        <w:jc w:val="center"/>
        <w:rPr>
          <w:rStyle w:val="ae"/>
          <w:rFonts w:eastAsiaTheme="majorEastAsia"/>
          <w:b w:val="0"/>
          <w:bCs w:val="0"/>
          <w:sz w:val="28"/>
          <w:szCs w:val="28"/>
        </w:rPr>
      </w:pPr>
      <w:r w:rsidRPr="007C56DA">
        <w:rPr>
          <w:rStyle w:val="ae"/>
          <w:rFonts w:eastAsiaTheme="majorEastAsia"/>
          <w:b w:val="0"/>
          <w:bCs w:val="0"/>
          <w:sz w:val="28"/>
          <w:szCs w:val="28"/>
        </w:rPr>
        <w:t>Рисунок 9 – Визуализатор «Выход нейросети»</w:t>
      </w:r>
    </w:p>
    <w:p w14:paraId="1125C2DE" w14:textId="70B173FF" w:rsidR="00E14C2B" w:rsidRPr="007C56DA" w:rsidRDefault="00E14C2B" w:rsidP="007C56DA">
      <w:pPr>
        <w:pStyle w:val="af"/>
        <w:widowControl w:val="0"/>
        <w:shd w:val="clear" w:color="auto" w:fill="FFFFFF"/>
        <w:spacing w:before="0" w:beforeAutospacing="0" w:after="0" w:afterAutospacing="0" w:line="360" w:lineRule="auto"/>
        <w:ind w:firstLine="709"/>
        <w:jc w:val="both"/>
        <w:rPr>
          <w:rStyle w:val="ae"/>
          <w:rFonts w:eastAsiaTheme="majorEastAsia"/>
          <w:b w:val="0"/>
          <w:bCs w:val="0"/>
          <w:sz w:val="28"/>
          <w:szCs w:val="28"/>
        </w:rPr>
      </w:pPr>
    </w:p>
    <w:p w14:paraId="700DB39D" w14:textId="57244FF7" w:rsidR="00E14C2B" w:rsidRPr="007C56DA" w:rsidRDefault="00E14C2B" w:rsidP="007C56DA">
      <w:pPr>
        <w:pStyle w:val="af"/>
        <w:widowControl w:val="0"/>
        <w:shd w:val="clear" w:color="auto" w:fill="FFFFFF"/>
        <w:spacing w:before="0" w:beforeAutospacing="0" w:after="0" w:afterAutospacing="0" w:line="360" w:lineRule="auto"/>
        <w:ind w:firstLine="709"/>
        <w:jc w:val="both"/>
        <w:rPr>
          <w:rStyle w:val="ae"/>
          <w:rFonts w:eastAsiaTheme="majorEastAsia"/>
          <w:b w:val="0"/>
          <w:bCs w:val="0"/>
          <w:sz w:val="28"/>
          <w:szCs w:val="28"/>
        </w:rPr>
      </w:pPr>
      <w:r w:rsidRPr="007C56DA">
        <w:rPr>
          <w:rStyle w:val="ae"/>
          <w:rFonts w:eastAsiaTheme="majorEastAsia"/>
          <w:b w:val="0"/>
          <w:bCs w:val="0"/>
          <w:sz w:val="28"/>
          <w:szCs w:val="28"/>
        </w:rPr>
        <w:t xml:space="preserve">На диаграмме можно увидеть достаточно близкое расположение прогнозируемых значений и фактических. Это также говорит о том, что полученная модель имеет предсказательную способность. </w:t>
      </w:r>
    </w:p>
    <w:p w14:paraId="4F5DBB06" w14:textId="1074F1ED" w:rsidR="00EF3C73" w:rsidRPr="007C56DA" w:rsidRDefault="002E4576" w:rsidP="007C56DA">
      <w:pPr>
        <w:pStyle w:val="af"/>
        <w:widowControl w:val="0"/>
        <w:shd w:val="clear" w:color="auto" w:fill="FFFFFF"/>
        <w:spacing w:before="0" w:beforeAutospacing="0" w:after="0" w:afterAutospacing="0" w:line="360" w:lineRule="auto"/>
        <w:ind w:firstLine="709"/>
        <w:jc w:val="both"/>
        <w:rPr>
          <w:sz w:val="28"/>
          <w:szCs w:val="28"/>
        </w:rPr>
      </w:pPr>
      <w:r w:rsidRPr="007C56DA">
        <w:rPr>
          <w:sz w:val="28"/>
          <w:szCs w:val="28"/>
          <w:shd w:val="clear" w:color="auto" w:fill="FFFFFF"/>
        </w:rPr>
        <w:t>Таким образом,</w:t>
      </w:r>
      <w:r w:rsidR="00E14C2B" w:rsidRPr="007C56DA">
        <w:rPr>
          <w:sz w:val="28"/>
          <w:szCs w:val="28"/>
          <w:shd w:val="clear" w:color="auto" w:fill="FFFFFF"/>
        </w:rPr>
        <w:t xml:space="preserve"> применение нейросетевой регрессии продемонстрировало наилучшие показатели предсказательной способности.</w:t>
      </w:r>
      <w:r w:rsidR="00550821">
        <w:rPr>
          <w:sz w:val="28"/>
          <w:szCs w:val="28"/>
          <w:shd w:val="clear" w:color="auto" w:fill="FFFFFF"/>
        </w:rPr>
        <w:t xml:space="preserve"> Использование нейросетевой модели увеличило точность прогноза более, чем на 10%. </w:t>
      </w:r>
      <w:r w:rsidR="00E14C2B" w:rsidRPr="007C56DA">
        <w:rPr>
          <w:sz w:val="28"/>
          <w:szCs w:val="28"/>
          <w:shd w:val="clear" w:color="auto" w:fill="FFFFFF"/>
        </w:rPr>
        <w:t xml:space="preserve">Это свидетельствует о способности нейросетевых моделей более эффективно выявлять и учитывать сложные нелинейные взаимосвязи между факторами, определяющими инновационное развитие регионов. Полученные результаты позволяют рассматривать нейросетевые модели как перспективный </w:t>
      </w:r>
      <w:r w:rsidR="00E14C2B" w:rsidRPr="007C56DA">
        <w:rPr>
          <w:sz w:val="28"/>
          <w:szCs w:val="28"/>
          <w:shd w:val="clear" w:color="auto" w:fill="FFFFFF"/>
        </w:rPr>
        <w:lastRenderedPageBreak/>
        <w:t>инструмент для прогнозирования и анализа инновационного потенциала, открывая возможности для разработки более обоснованных и эффективных стратегий управления инновационной деятельностью на региональном уровне.</w:t>
      </w:r>
    </w:p>
    <w:p w14:paraId="5B27C97C" w14:textId="77777777" w:rsidR="005D7C07" w:rsidRPr="007C56DA" w:rsidRDefault="005D7C07" w:rsidP="007C56DA">
      <w:pPr>
        <w:widowControl w:val="0"/>
        <w:spacing w:after="0" w:line="360" w:lineRule="auto"/>
        <w:ind w:firstLine="709"/>
        <w:jc w:val="both"/>
        <w:rPr>
          <w:rFonts w:ascii="Times New Roman" w:hAnsi="Times New Roman" w:cs="Times New Roman"/>
          <w:sz w:val="28"/>
          <w:szCs w:val="28"/>
          <w:shd w:val="clear" w:color="auto" w:fill="FFFFFF"/>
        </w:rPr>
      </w:pPr>
    </w:p>
    <w:p w14:paraId="486216FB" w14:textId="0D129577" w:rsidR="005A76B8" w:rsidRPr="007C56DA" w:rsidRDefault="005A76B8" w:rsidP="00550821">
      <w:pPr>
        <w:pStyle w:val="1"/>
        <w:widowControl w:val="0"/>
        <w:spacing w:before="0" w:line="360" w:lineRule="auto"/>
        <w:ind w:firstLine="709"/>
        <w:jc w:val="both"/>
        <w:rPr>
          <w:rFonts w:ascii="Times New Roman" w:hAnsi="Times New Roman" w:cs="Times New Roman"/>
          <w:b/>
          <w:bCs/>
          <w:color w:val="auto"/>
          <w:sz w:val="28"/>
          <w:szCs w:val="28"/>
          <w:shd w:val="clear" w:color="auto" w:fill="FFFFFF"/>
        </w:rPr>
      </w:pPr>
      <w:bookmarkStart w:id="16" w:name="_Toc195193564"/>
      <w:r w:rsidRPr="007C56DA">
        <w:rPr>
          <w:rFonts w:ascii="Times New Roman" w:hAnsi="Times New Roman" w:cs="Times New Roman"/>
          <w:b/>
          <w:bCs/>
          <w:color w:val="auto"/>
          <w:sz w:val="28"/>
          <w:szCs w:val="28"/>
          <w:shd w:val="clear" w:color="auto" w:fill="FFFFFF"/>
        </w:rPr>
        <w:t>2.</w:t>
      </w:r>
      <w:r w:rsidRPr="007C56DA">
        <w:rPr>
          <w:rStyle w:val="10"/>
          <w:rFonts w:ascii="Times New Roman" w:hAnsi="Times New Roman" w:cs="Times New Roman"/>
          <w:b/>
          <w:bCs/>
          <w:color w:val="auto"/>
          <w:sz w:val="28"/>
          <w:szCs w:val="28"/>
        </w:rPr>
        <w:t xml:space="preserve">3 </w:t>
      </w:r>
      <w:r w:rsidR="00D72AAB" w:rsidRPr="007C56DA">
        <w:rPr>
          <w:rFonts w:ascii="Times New Roman" w:hAnsi="Times New Roman" w:cs="Times New Roman"/>
          <w:b/>
          <w:bCs/>
          <w:color w:val="auto"/>
          <w:sz w:val="28"/>
          <w:szCs w:val="28"/>
          <w:shd w:val="clear" w:color="auto" w:fill="FFFFFF"/>
        </w:rPr>
        <w:t>Исследование инновационного потенциала регионов при</w:t>
      </w:r>
      <w:bookmarkEnd w:id="16"/>
      <w:r w:rsidR="00D72AAB" w:rsidRPr="007C56DA">
        <w:rPr>
          <w:rFonts w:ascii="Times New Roman" w:hAnsi="Times New Roman" w:cs="Times New Roman"/>
          <w:b/>
          <w:bCs/>
          <w:color w:val="auto"/>
          <w:sz w:val="28"/>
          <w:szCs w:val="28"/>
          <w:shd w:val="clear" w:color="auto" w:fill="FFFFFF"/>
        </w:rPr>
        <w:t xml:space="preserve"> </w:t>
      </w:r>
      <w:bookmarkStart w:id="17" w:name="_Toc195193565"/>
      <w:r w:rsidR="00550821">
        <w:rPr>
          <w:rFonts w:ascii="Times New Roman" w:hAnsi="Times New Roman" w:cs="Times New Roman"/>
          <w:b/>
          <w:bCs/>
          <w:color w:val="auto"/>
          <w:sz w:val="28"/>
          <w:szCs w:val="28"/>
          <w:shd w:val="clear" w:color="auto" w:fill="FFFFFF"/>
        </w:rPr>
        <w:br/>
      </w:r>
      <w:r w:rsidR="00D72AAB" w:rsidRPr="007C56DA">
        <w:rPr>
          <w:rFonts w:ascii="Times New Roman" w:hAnsi="Times New Roman" w:cs="Times New Roman"/>
          <w:b/>
          <w:bCs/>
          <w:color w:val="auto"/>
          <w:sz w:val="28"/>
          <w:szCs w:val="28"/>
          <w:shd w:val="clear" w:color="auto" w:fill="FFFFFF"/>
        </w:rPr>
        <w:t>помощи решения задачи классификации</w:t>
      </w:r>
      <w:bookmarkEnd w:id="17"/>
    </w:p>
    <w:p w14:paraId="04B1EE15" w14:textId="39074F5E" w:rsidR="002E4576" w:rsidRPr="007C56DA" w:rsidRDefault="002E4576" w:rsidP="007C56DA">
      <w:pPr>
        <w:widowControl w:val="0"/>
        <w:tabs>
          <w:tab w:val="left" w:pos="993"/>
        </w:tabs>
        <w:spacing w:after="0" w:line="360" w:lineRule="auto"/>
        <w:ind w:firstLine="709"/>
        <w:jc w:val="both"/>
        <w:rPr>
          <w:rFonts w:ascii="Times New Roman" w:hAnsi="Times New Roman" w:cs="Times New Roman"/>
          <w:sz w:val="28"/>
          <w:szCs w:val="28"/>
        </w:rPr>
      </w:pPr>
    </w:p>
    <w:p w14:paraId="7A2E891D" w14:textId="3571F002" w:rsidR="002E4576" w:rsidRPr="007C56DA" w:rsidRDefault="002E4576"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kern w:val="0"/>
          <w:sz w:val="28"/>
          <w:szCs w:val="28"/>
          <w:lang w:eastAsia="ru-RU"/>
          <w14:ligatures w14:val="none"/>
        </w:rPr>
        <w:t xml:space="preserve">Решение задачи </w:t>
      </w:r>
      <w:r w:rsidR="007043F0" w:rsidRPr="007C56DA">
        <w:rPr>
          <w:rFonts w:ascii="Times New Roman" w:eastAsia="Times New Roman" w:hAnsi="Times New Roman" w:cs="Times New Roman"/>
          <w:kern w:val="0"/>
          <w:sz w:val="28"/>
          <w:szCs w:val="28"/>
          <w:lang w:eastAsia="ru-RU"/>
          <w14:ligatures w14:val="none"/>
        </w:rPr>
        <w:t xml:space="preserve">классификации </w:t>
      </w:r>
      <w:r w:rsidRPr="007C56DA">
        <w:rPr>
          <w:rFonts w:ascii="Times New Roman" w:eastAsia="Times New Roman" w:hAnsi="Times New Roman" w:cs="Times New Roman"/>
          <w:kern w:val="0"/>
          <w:sz w:val="28"/>
          <w:szCs w:val="28"/>
          <w:lang w:eastAsia="ru-RU"/>
          <w14:ligatures w14:val="none"/>
        </w:rPr>
        <w:t xml:space="preserve">позволяет разделить регионы на группы, характеризующиеся схожим уровнем инновационного развития, </w:t>
      </w:r>
      <w:r w:rsidR="00F83F96" w:rsidRPr="007C56DA">
        <w:rPr>
          <w:rFonts w:ascii="Times New Roman" w:eastAsia="Times New Roman" w:hAnsi="Times New Roman" w:cs="Times New Roman"/>
          <w:kern w:val="0"/>
          <w:sz w:val="28"/>
          <w:szCs w:val="28"/>
          <w:lang w:eastAsia="ru-RU"/>
          <w14:ligatures w14:val="none"/>
        </w:rPr>
        <w:t>а также</w:t>
      </w:r>
      <w:r w:rsidRPr="007C56DA">
        <w:rPr>
          <w:rFonts w:ascii="Times New Roman" w:eastAsia="Times New Roman" w:hAnsi="Times New Roman" w:cs="Times New Roman"/>
          <w:kern w:val="0"/>
          <w:sz w:val="28"/>
          <w:szCs w:val="28"/>
          <w:lang w:eastAsia="ru-RU"/>
          <w14:ligatures w14:val="none"/>
        </w:rPr>
        <w:t xml:space="preserve"> выявить ключевые факторы, определяющие принадлежность региона к той или иной группе. Это, в свою очередь, создает основу для разработки дифференцированных стратегий управления инновационной деятельностью, учитывающих специфические особенности различных типов регионов</w:t>
      </w:r>
      <w:r w:rsidR="00F44AFB" w:rsidRPr="00F44AFB">
        <w:rPr>
          <w:rFonts w:ascii="Times New Roman" w:eastAsia="Times New Roman" w:hAnsi="Times New Roman" w:cs="Times New Roman"/>
          <w:kern w:val="0"/>
          <w:sz w:val="28"/>
          <w:szCs w:val="28"/>
          <w:lang w:eastAsia="ru-RU"/>
          <w14:ligatures w14:val="none"/>
        </w:rPr>
        <w:t xml:space="preserve"> [38]</w:t>
      </w:r>
      <w:r w:rsidRPr="007C56DA">
        <w:rPr>
          <w:rFonts w:ascii="Times New Roman" w:eastAsia="Times New Roman" w:hAnsi="Times New Roman" w:cs="Times New Roman"/>
          <w:kern w:val="0"/>
          <w:sz w:val="28"/>
          <w:szCs w:val="28"/>
          <w:lang w:eastAsia="ru-RU"/>
          <w14:ligatures w14:val="none"/>
        </w:rPr>
        <w:t>.</w:t>
      </w:r>
    </w:p>
    <w:p w14:paraId="2DC04B8D" w14:textId="420554BE" w:rsidR="00F83F96" w:rsidRPr="007C56DA" w:rsidRDefault="002E4576"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kern w:val="0"/>
          <w:sz w:val="28"/>
          <w:szCs w:val="28"/>
          <w:lang w:eastAsia="ru-RU"/>
          <w14:ligatures w14:val="none"/>
        </w:rPr>
        <w:t xml:space="preserve">Задача классификации, в данном контексте, представляет собой процесс отнесения каждого региона к одному из предопределенных классов (групп) на основе набора признаков, характеризующих его инновационный потенциал. </w:t>
      </w:r>
      <w:r w:rsidR="00F83F96" w:rsidRPr="007C56DA">
        <w:rPr>
          <w:rFonts w:ascii="Times New Roman" w:eastAsia="Times New Roman" w:hAnsi="Times New Roman" w:cs="Times New Roman"/>
          <w:kern w:val="0"/>
          <w:sz w:val="28"/>
          <w:szCs w:val="28"/>
          <w:lang w:eastAsia="ru-RU"/>
          <w14:ligatures w14:val="none"/>
        </w:rPr>
        <w:t>Сценарий для данного вида анализа был оформлен в соответствующую подмодель, которая представлена ниже на рисунке 10.</w:t>
      </w:r>
    </w:p>
    <w:p w14:paraId="6190CAF2" w14:textId="0AC6A286" w:rsidR="002C58CE" w:rsidRPr="007C56DA" w:rsidRDefault="002C58CE"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p>
    <w:p w14:paraId="0155A4C8" w14:textId="7A5677CC" w:rsidR="002C58CE" w:rsidRPr="007C56DA" w:rsidRDefault="002C58CE" w:rsidP="007C56DA">
      <w:pPr>
        <w:widowControl w:val="0"/>
        <w:shd w:val="clear" w:color="auto" w:fill="FFFFFF"/>
        <w:tabs>
          <w:tab w:val="left" w:pos="993"/>
        </w:tabs>
        <w:spacing w:after="0" w:line="360" w:lineRule="auto"/>
        <w:jc w:val="center"/>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noProof/>
          <w:kern w:val="0"/>
          <w:sz w:val="28"/>
          <w:szCs w:val="28"/>
          <w:lang w:eastAsia="ru-RU"/>
          <w14:ligatures w14:val="none"/>
        </w:rPr>
        <w:drawing>
          <wp:inline distT="0" distB="0" distL="0" distR="0" wp14:anchorId="623EB961" wp14:editId="3267BBCB">
            <wp:extent cx="5940425" cy="262890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937" b="1695"/>
                    <a:stretch/>
                  </pic:blipFill>
                  <pic:spPr bwMode="auto">
                    <a:xfrm>
                      <a:off x="0" y="0"/>
                      <a:ext cx="5940425" cy="2628900"/>
                    </a:xfrm>
                    <a:prstGeom prst="rect">
                      <a:avLst/>
                    </a:prstGeom>
                    <a:ln>
                      <a:noFill/>
                    </a:ln>
                    <a:extLst>
                      <a:ext uri="{53640926-AAD7-44D8-BBD7-CCE9431645EC}">
                        <a14:shadowObscured xmlns:a14="http://schemas.microsoft.com/office/drawing/2010/main"/>
                      </a:ext>
                    </a:extLst>
                  </pic:spPr>
                </pic:pic>
              </a:graphicData>
            </a:graphic>
          </wp:inline>
        </w:drawing>
      </w:r>
    </w:p>
    <w:p w14:paraId="2FB8DDD8" w14:textId="18FE2E72" w:rsidR="00F83F96" w:rsidRDefault="002C58CE" w:rsidP="007C56DA">
      <w:pPr>
        <w:widowControl w:val="0"/>
        <w:shd w:val="clear" w:color="auto" w:fill="FFFFFF"/>
        <w:tabs>
          <w:tab w:val="left" w:pos="993"/>
        </w:tabs>
        <w:spacing w:after="0" w:line="360" w:lineRule="auto"/>
        <w:jc w:val="center"/>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kern w:val="0"/>
          <w:sz w:val="28"/>
          <w:szCs w:val="28"/>
          <w:lang w:eastAsia="ru-RU"/>
          <w14:ligatures w14:val="none"/>
        </w:rPr>
        <w:t>Рисунок 10 – Подмодель «Бинарная классификация»</w:t>
      </w:r>
    </w:p>
    <w:p w14:paraId="6F96BD10" w14:textId="58EC99D3" w:rsidR="00F83F96" w:rsidRPr="007C56DA" w:rsidRDefault="00F83F96"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kern w:val="0"/>
          <w:sz w:val="28"/>
          <w:szCs w:val="28"/>
          <w:lang w:eastAsia="ru-RU"/>
          <w14:ligatures w14:val="none"/>
        </w:rPr>
        <w:lastRenderedPageBreak/>
        <w:t xml:space="preserve">Проведем бинарную классификацию регионов при помощи распределения на две группы – с высоким и низким инновационным потенциалом. Для этого </w:t>
      </w:r>
      <w:r w:rsidR="002C58CE" w:rsidRPr="007C56DA">
        <w:rPr>
          <w:rFonts w:ascii="Times New Roman" w:eastAsia="Times New Roman" w:hAnsi="Times New Roman" w:cs="Times New Roman"/>
          <w:kern w:val="0"/>
          <w:sz w:val="28"/>
          <w:szCs w:val="28"/>
          <w:lang w:eastAsia="ru-RU"/>
          <w14:ligatures w14:val="none"/>
        </w:rPr>
        <w:t>найдем среднее значение агрегированного показателя по всей стране</w:t>
      </w:r>
      <w:r w:rsidR="00CB4E14" w:rsidRPr="007C56DA">
        <w:rPr>
          <w:rFonts w:ascii="Times New Roman" w:eastAsia="Times New Roman" w:hAnsi="Times New Roman" w:cs="Times New Roman"/>
          <w:kern w:val="0"/>
          <w:sz w:val="28"/>
          <w:szCs w:val="28"/>
          <w:lang w:eastAsia="ru-RU"/>
          <w14:ligatures w14:val="none"/>
        </w:rPr>
        <w:t xml:space="preserve"> при помощи узла «Таблица в переменные»</w:t>
      </w:r>
      <w:r w:rsidR="002C58CE" w:rsidRPr="007C56DA">
        <w:rPr>
          <w:rFonts w:ascii="Times New Roman" w:eastAsia="Times New Roman" w:hAnsi="Times New Roman" w:cs="Times New Roman"/>
          <w:kern w:val="0"/>
          <w:sz w:val="28"/>
          <w:szCs w:val="28"/>
          <w:lang w:eastAsia="ru-RU"/>
          <w14:ligatures w14:val="none"/>
        </w:rPr>
        <w:t xml:space="preserve">. </w:t>
      </w:r>
      <w:r w:rsidR="00CB4E14" w:rsidRPr="007C56DA">
        <w:rPr>
          <w:rFonts w:ascii="Times New Roman" w:eastAsia="Times New Roman" w:hAnsi="Times New Roman" w:cs="Times New Roman"/>
          <w:kern w:val="0"/>
          <w:sz w:val="28"/>
          <w:szCs w:val="28"/>
          <w:lang w:eastAsia="ru-RU"/>
          <w14:ligatures w14:val="none"/>
        </w:rPr>
        <w:t>Далее определим</w:t>
      </w:r>
      <w:r w:rsidR="00CF5DB8" w:rsidRPr="007C56DA">
        <w:rPr>
          <w:rFonts w:ascii="Times New Roman" w:eastAsia="Times New Roman" w:hAnsi="Times New Roman" w:cs="Times New Roman"/>
          <w:kern w:val="0"/>
          <w:sz w:val="28"/>
          <w:szCs w:val="28"/>
          <w:lang w:eastAsia="ru-RU"/>
          <w14:ligatures w14:val="none"/>
        </w:rPr>
        <w:t xml:space="preserve"> </w:t>
      </w:r>
      <w:r w:rsidR="00CB4E14" w:rsidRPr="007C56DA">
        <w:rPr>
          <w:rFonts w:ascii="Times New Roman" w:eastAsia="Times New Roman" w:hAnsi="Times New Roman" w:cs="Times New Roman"/>
          <w:kern w:val="0"/>
          <w:sz w:val="28"/>
          <w:szCs w:val="28"/>
          <w:lang w:eastAsia="ru-RU"/>
          <w14:ligatures w14:val="none"/>
        </w:rPr>
        <w:t>р</w:t>
      </w:r>
      <w:r w:rsidR="00CF5DB8" w:rsidRPr="007C56DA">
        <w:rPr>
          <w:rFonts w:ascii="Times New Roman" w:eastAsia="Times New Roman" w:hAnsi="Times New Roman" w:cs="Times New Roman"/>
          <w:kern w:val="0"/>
          <w:sz w:val="28"/>
          <w:szCs w:val="28"/>
          <w:lang w:eastAsia="ru-RU"/>
          <w14:ligatures w14:val="none"/>
        </w:rPr>
        <w:t>е</w:t>
      </w:r>
      <w:r w:rsidR="00CB4E14" w:rsidRPr="007C56DA">
        <w:rPr>
          <w:rFonts w:ascii="Times New Roman" w:eastAsia="Times New Roman" w:hAnsi="Times New Roman" w:cs="Times New Roman"/>
          <w:kern w:val="0"/>
          <w:sz w:val="28"/>
          <w:szCs w:val="28"/>
          <w:lang w:eastAsia="ru-RU"/>
          <w14:ligatures w14:val="none"/>
        </w:rPr>
        <w:t>гионы со значением агрегированного показа</w:t>
      </w:r>
      <w:r w:rsidR="00CF5DB8" w:rsidRPr="007C56DA">
        <w:rPr>
          <w:rFonts w:ascii="Times New Roman" w:eastAsia="Times New Roman" w:hAnsi="Times New Roman" w:cs="Times New Roman"/>
          <w:kern w:val="0"/>
          <w:sz w:val="28"/>
          <w:szCs w:val="28"/>
          <w:lang w:eastAsia="ru-RU"/>
          <w14:ligatures w14:val="none"/>
        </w:rPr>
        <w:t>теля выше среднего как регионы с высоким инновационным потенциалом. Остальные регионы попадут в группу с низким инновационным потенциалом.</w:t>
      </w:r>
      <w:r w:rsidR="00CB47BE" w:rsidRPr="007C56DA">
        <w:rPr>
          <w:rFonts w:ascii="Times New Roman" w:eastAsia="Times New Roman" w:hAnsi="Times New Roman" w:cs="Times New Roman"/>
          <w:kern w:val="0"/>
          <w:sz w:val="28"/>
          <w:szCs w:val="28"/>
          <w:lang w:eastAsia="ru-RU"/>
          <w14:ligatures w14:val="none"/>
        </w:rPr>
        <w:t xml:space="preserve"> Высоко </w:t>
      </w:r>
      <w:r w:rsidR="00B91F42">
        <w:rPr>
          <w:rFonts w:ascii="Times New Roman" w:eastAsia="Times New Roman" w:hAnsi="Times New Roman" w:cs="Times New Roman"/>
          <w:kern w:val="0"/>
          <w:sz w:val="28"/>
          <w:szCs w:val="28"/>
          <w:lang w:eastAsia="ru-RU"/>
          <w14:ligatures w14:val="none"/>
        </w:rPr>
        <w:t>инвестиционно-привлекат</w:t>
      </w:r>
      <w:r w:rsidR="00CB47BE" w:rsidRPr="007C56DA">
        <w:rPr>
          <w:rFonts w:ascii="Times New Roman" w:eastAsia="Times New Roman" w:hAnsi="Times New Roman" w:cs="Times New Roman"/>
          <w:kern w:val="0"/>
          <w:sz w:val="28"/>
          <w:szCs w:val="28"/>
          <w:lang w:eastAsia="ru-RU"/>
          <w14:ligatures w14:val="none"/>
        </w:rPr>
        <w:t xml:space="preserve">ельные субъекты Российской Федерации обозначим меткой 1, низко </w:t>
      </w:r>
      <w:r w:rsidR="00B91F42">
        <w:rPr>
          <w:rFonts w:ascii="Times New Roman" w:eastAsia="Times New Roman" w:hAnsi="Times New Roman" w:cs="Times New Roman"/>
          <w:kern w:val="0"/>
          <w:sz w:val="28"/>
          <w:szCs w:val="28"/>
          <w:lang w:eastAsia="ru-RU"/>
          <w14:ligatures w14:val="none"/>
        </w:rPr>
        <w:t>инвестиционно-привлекат</w:t>
      </w:r>
      <w:r w:rsidR="00CB47BE" w:rsidRPr="007C56DA">
        <w:rPr>
          <w:rFonts w:ascii="Times New Roman" w:eastAsia="Times New Roman" w:hAnsi="Times New Roman" w:cs="Times New Roman"/>
          <w:kern w:val="0"/>
          <w:sz w:val="28"/>
          <w:szCs w:val="28"/>
          <w:lang w:eastAsia="ru-RU"/>
          <w14:ligatures w14:val="none"/>
        </w:rPr>
        <w:t>ельные – меткой 0.</w:t>
      </w:r>
    </w:p>
    <w:p w14:paraId="010360F5" w14:textId="2575040B" w:rsidR="002E4576" w:rsidRPr="007C56DA" w:rsidRDefault="00CF5DB8"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kern w:val="0"/>
          <w:sz w:val="28"/>
          <w:szCs w:val="28"/>
          <w:lang w:eastAsia="ru-RU"/>
          <w14:ligatures w14:val="none"/>
        </w:rPr>
        <w:t>Построим модель логистической регрессии</w:t>
      </w:r>
      <w:r w:rsidR="00CB47BE" w:rsidRPr="007C56DA">
        <w:rPr>
          <w:rFonts w:ascii="Times New Roman" w:eastAsia="Times New Roman" w:hAnsi="Times New Roman" w:cs="Times New Roman"/>
          <w:kern w:val="0"/>
          <w:sz w:val="28"/>
          <w:szCs w:val="28"/>
          <w:lang w:eastAsia="ru-RU"/>
          <w14:ligatures w14:val="none"/>
        </w:rPr>
        <w:t xml:space="preserve"> для определения вероятности вхождения региона в группу с высокой или низкой инвестиционной привлекательностью</w:t>
      </w:r>
      <w:r w:rsidRPr="007C56DA">
        <w:rPr>
          <w:rFonts w:ascii="Times New Roman" w:eastAsia="Times New Roman" w:hAnsi="Times New Roman" w:cs="Times New Roman"/>
          <w:kern w:val="0"/>
          <w:sz w:val="28"/>
          <w:szCs w:val="28"/>
          <w:lang w:eastAsia="ru-RU"/>
          <w14:ligatures w14:val="none"/>
        </w:rPr>
        <w:t>. Данный вид моделирования я</w:t>
      </w:r>
      <w:r w:rsidR="002E4576" w:rsidRPr="007C56DA">
        <w:rPr>
          <w:rFonts w:ascii="Times New Roman" w:eastAsia="Times New Roman" w:hAnsi="Times New Roman" w:cs="Times New Roman"/>
          <w:kern w:val="0"/>
          <w:sz w:val="28"/>
          <w:szCs w:val="28"/>
          <w:lang w:eastAsia="ru-RU"/>
          <w14:ligatures w14:val="none"/>
        </w:rPr>
        <w:t>вляется одним из наиболее распространенных методов классификации, особенно в задачах бинарной классификации</w:t>
      </w:r>
      <w:r w:rsidRPr="007C56DA">
        <w:rPr>
          <w:rFonts w:ascii="Times New Roman" w:eastAsia="Times New Roman" w:hAnsi="Times New Roman" w:cs="Times New Roman"/>
          <w:kern w:val="0"/>
          <w:sz w:val="28"/>
          <w:szCs w:val="28"/>
          <w:lang w:eastAsia="ru-RU"/>
          <w14:ligatures w14:val="none"/>
        </w:rPr>
        <w:t xml:space="preserve">, </w:t>
      </w:r>
      <w:r w:rsidR="002E4576" w:rsidRPr="007C56DA">
        <w:rPr>
          <w:rFonts w:ascii="Times New Roman" w:eastAsia="Times New Roman" w:hAnsi="Times New Roman" w:cs="Times New Roman"/>
          <w:kern w:val="0"/>
          <w:sz w:val="28"/>
          <w:szCs w:val="28"/>
          <w:lang w:eastAsia="ru-RU"/>
          <w14:ligatures w14:val="none"/>
        </w:rPr>
        <w:t>когда необходимо отнести объект к одному из двух классов. Логистическая регрессия позволяет оценить вероятность принадлежности объекта к определенному классу на основе линейной комбинации</w:t>
      </w:r>
      <w:r w:rsidR="00B24FFE" w:rsidRPr="007C56DA">
        <w:rPr>
          <w:rFonts w:ascii="Times New Roman" w:eastAsia="Times New Roman" w:hAnsi="Times New Roman" w:cs="Times New Roman"/>
          <w:kern w:val="0"/>
          <w:sz w:val="28"/>
          <w:szCs w:val="28"/>
          <w:lang w:eastAsia="ru-RU"/>
          <w14:ligatures w14:val="none"/>
        </w:rPr>
        <w:t xml:space="preserve"> ряда</w:t>
      </w:r>
      <w:r w:rsidR="002E4576" w:rsidRPr="007C56DA">
        <w:rPr>
          <w:rFonts w:ascii="Times New Roman" w:eastAsia="Times New Roman" w:hAnsi="Times New Roman" w:cs="Times New Roman"/>
          <w:kern w:val="0"/>
          <w:sz w:val="28"/>
          <w:szCs w:val="28"/>
          <w:lang w:eastAsia="ru-RU"/>
          <w14:ligatures w14:val="none"/>
        </w:rPr>
        <w:t xml:space="preserve"> признаков</w:t>
      </w:r>
      <w:r w:rsidR="00967763" w:rsidRPr="00967763">
        <w:rPr>
          <w:rFonts w:ascii="Times New Roman" w:eastAsia="Times New Roman" w:hAnsi="Times New Roman" w:cs="Times New Roman"/>
          <w:kern w:val="0"/>
          <w:sz w:val="28"/>
          <w:szCs w:val="28"/>
          <w:lang w:eastAsia="ru-RU"/>
          <w14:ligatures w14:val="none"/>
        </w:rPr>
        <w:t xml:space="preserve"> [35]</w:t>
      </w:r>
      <w:r w:rsidR="002E4576" w:rsidRPr="007C56DA">
        <w:rPr>
          <w:rFonts w:ascii="Times New Roman" w:eastAsia="Times New Roman" w:hAnsi="Times New Roman" w:cs="Times New Roman"/>
          <w:kern w:val="0"/>
          <w:sz w:val="28"/>
          <w:szCs w:val="28"/>
          <w:lang w:eastAsia="ru-RU"/>
          <w14:ligatures w14:val="none"/>
        </w:rPr>
        <w:t>.</w:t>
      </w:r>
    </w:p>
    <w:p w14:paraId="55F39E3E" w14:textId="77777777" w:rsidR="006321CB" w:rsidRPr="007C56DA" w:rsidRDefault="00173370" w:rsidP="007C56DA">
      <w:pPr>
        <w:widowControl w:val="0"/>
        <w:shd w:val="clear" w:color="auto" w:fill="FFFFFF"/>
        <w:tabs>
          <w:tab w:val="left" w:pos="993"/>
        </w:tabs>
        <w:spacing w:after="0" w:line="360" w:lineRule="auto"/>
        <w:ind w:firstLine="709"/>
        <w:jc w:val="both"/>
        <w:rPr>
          <w:rFonts w:ascii="Times New Roman" w:hAnsi="Times New Roman" w:cs="Times New Roman"/>
          <w:sz w:val="28"/>
          <w:szCs w:val="28"/>
        </w:rPr>
      </w:pPr>
      <w:r w:rsidRPr="007C56DA">
        <w:rPr>
          <w:rFonts w:ascii="Times New Roman" w:eastAsia="Times New Roman" w:hAnsi="Times New Roman" w:cs="Times New Roman"/>
          <w:kern w:val="0"/>
          <w:sz w:val="28"/>
          <w:szCs w:val="28"/>
          <w:lang w:eastAsia="ru-RU"/>
          <w14:ligatures w14:val="none"/>
        </w:rPr>
        <w:t xml:space="preserve">Направим данные на вход узла «Логистическая регрессия». Выходным параметром будет являться распределение регионов по уровню инновационного потенциала. Размер обучающего множества установим 80%, тестового – 20%. Отбор факторов будет осуществляться </w:t>
      </w:r>
      <w:r w:rsidRPr="007C56DA">
        <w:rPr>
          <w:rFonts w:ascii="Times New Roman" w:hAnsi="Times New Roman" w:cs="Times New Roman"/>
          <w:sz w:val="28"/>
          <w:szCs w:val="28"/>
        </w:rPr>
        <w:t>по методу Enter – Принудительное включение.</w:t>
      </w:r>
    </w:p>
    <w:p w14:paraId="4D57676A" w14:textId="554981B8" w:rsidR="008D0498" w:rsidRPr="007C56DA" w:rsidRDefault="006321CB" w:rsidP="007C56DA">
      <w:pPr>
        <w:widowControl w:val="0"/>
        <w:shd w:val="clear" w:color="auto" w:fill="FFFFFF"/>
        <w:tabs>
          <w:tab w:val="left" w:pos="993"/>
        </w:tabs>
        <w:spacing w:after="0" w:line="360" w:lineRule="auto"/>
        <w:ind w:firstLine="709"/>
        <w:jc w:val="both"/>
        <w:rPr>
          <w:rFonts w:ascii="Times New Roman" w:hAnsi="Times New Roman" w:cs="Times New Roman"/>
          <w:sz w:val="28"/>
          <w:szCs w:val="28"/>
          <w:shd w:val="clear" w:color="auto" w:fill="FFFFFF"/>
        </w:rPr>
      </w:pPr>
      <w:r w:rsidRPr="007C56DA">
        <w:rPr>
          <w:rFonts w:ascii="Times New Roman" w:hAnsi="Times New Roman" w:cs="Times New Roman"/>
          <w:sz w:val="28"/>
          <w:szCs w:val="28"/>
          <w:shd w:val="clear" w:color="auto" w:fill="FFFFFF"/>
        </w:rPr>
        <w:t>Для демонстрации результатов воспользуемся встроенным визуализатором «Качество бинарной классификации», который позволяет наглядно оценить эффективность разработанной модели. Он предоставляет информацию о точности, полноте и других метриках, позволяя выбрать оптимальный порог классификации и визуализировать компромисс между выявлением всех инновационных регионов и точностью их определения. Это, в свою очередь, способствует принятию обоснованных решений при разработке стратегий развития инновационной деятельности.</w:t>
      </w:r>
      <w:r w:rsidR="008D0498" w:rsidRPr="007C56DA">
        <w:rPr>
          <w:rFonts w:ascii="Times New Roman" w:hAnsi="Times New Roman" w:cs="Times New Roman"/>
          <w:sz w:val="28"/>
          <w:szCs w:val="28"/>
          <w:shd w:val="clear" w:color="auto" w:fill="FFFFFF"/>
        </w:rPr>
        <w:t xml:space="preserve"> Данный визуализатор </w:t>
      </w:r>
      <w:r w:rsidR="00B24FFE" w:rsidRPr="007C56DA">
        <w:rPr>
          <w:rFonts w:ascii="Times New Roman" w:hAnsi="Times New Roman" w:cs="Times New Roman"/>
          <w:sz w:val="28"/>
          <w:szCs w:val="28"/>
          <w:shd w:val="clear" w:color="auto" w:fill="FFFFFF"/>
        </w:rPr>
        <w:t xml:space="preserve">и соответствующие </w:t>
      </w:r>
      <w:r w:rsidR="00B24FFE" w:rsidRPr="007C56DA">
        <w:rPr>
          <w:rFonts w:ascii="Times New Roman" w:hAnsi="Times New Roman" w:cs="Times New Roman"/>
          <w:sz w:val="28"/>
          <w:szCs w:val="28"/>
          <w:shd w:val="clear" w:color="auto" w:fill="FFFFFF"/>
        </w:rPr>
        <w:lastRenderedPageBreak/>
        <w:t xml:space="preserve">метрики обучающего и тестового множеств </w:t>
      </w:r>
      <w:r w:rsidR="008D0498" w:rsidRPr="007C56DA">
        <w:rPr>
          <w:rFonts w:ascii="Times New Roman" w:hAnsi="Times New Roman" w:cs="Times New Roman"/>
          <w:sz w:val="28"/>
          <w:szCs w:val="28"/>
          <w:shd w:val="clear" w:color="auto" w:fill="FFFFFF"/>
        </w:rPr>
        <w:t>представлен ниже на рисунке 11.</w:t>
      </w:r>
    </w:p>
    <w:p w14:paraId="5B3492AA" w14:textId="77777777" w:rsidR="008D0498" w:rsidRPr="007C56DA" w:rsidRDefault="008D0498" w:rsidP="007C56DA">
      <w:pPr>
        <w:widowControl w:val="0"/>
        <w:shd w:val="clear" w:color="auto" w:fill="FFFFFF"/>
        <w:tabs>
          <w:tab w:val="left" w:pos="993"/>
        </w:tabs>
        <w:spacing w:after="0" w:line="360" w:lineRule="auto"/>
        <w:ind w:firstLine="709"/>
        <w:jc w:val="both"/>
        <w:rPr>
          <w:rFonts w:ascii="Times New Roman" w:hAnsi="Times New Roman" w:cs="Times New Roman"/>
          <w:sz w:val="28"/>
          <w:szCs w:val="28"/>
          <w:shd w:val="clear" w:color="auto" w:fill="FFFFFF"/>
        </w:rPr>
      </w:pPr>
    </w:p>
    <w:p w14:paraId="2ABDFA85" w14:textId="007A5B01" w:rsidR="00CF5DB8" w:rsidRPr="007C56DA" w:rsidRDefault="008D0498" w:rsidP="007C56DA">
      <w:pPr>
        <w:widowControl w:val="0"/>
        <w:shd w:val="clear" w:color="auto" w:fill="FFFFFF"/>
        <w:tabs>
          <w:tab w:val="left" w:pos="993"/>
        </w:tabs>
        <w:spacing w:after="0" w:line="240" w:lineRule="auto"/>
        <w:jc w:val="center"/>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noProof/>
          <w:kern w:val="0"/>
          <w:sz w:val="28"/>
          <w:szCs w:val="28"/>
          <w:lang w:eastAsia="ru-RU"/>
          <w14:ligatures w14:val="none"/>
        </w:rPr>
        <w:drawing>
          <wp:inline distT="0" distB="0" distL="0" distR="0" wp14:anchorId="03A0C3B2" wp14:editId="28DF87D2">
            <wp:extent cx="5770418" cy="363730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081" r="646"/>
                    <a:stretch/>
                  </pic:blipFill>
                  <pic:spPr bwMode="auto">
                    <a:xfrm>
                      <a:off x="0" y="0"/>
                      <a:ext cx="5776813" cy="3641334"/>
                    </a:xfrm>
                    <a:prstGeom prst="rect">
                      <a:avLst/>
                    </a:prstGeom>
                    <a:ln>
                      <a:noFill/>
                    </a:ln>
                    <a:extLst>
                      <a:ext uri="{53640926-AAD7-44D8-BBD7-CCE9431645EC}">
                        <a14:shadowObscured xmlns:a14="http://schemas.microsoft.com/office/drawing/2010/main"/>
                      </a:ext>
                    </a:extLst>
                  </pic:spPr>
                </pic:pic>
              </a:graphicData>
            </a:graphic>
          </wp:inline>
        </w:drawing>
      </w:r>
    </w:p>
    <w:p w14:paraId="051BC99C" w14:textId="3DBA370C" w:rsidR="008D0498" w:rsidRPr="007C56DA" w:rsidRDefault="008D0498" w:rsidP="007C56DA">
      <w:pPr>
        <w:widowControl w:val="0"/>
        <w:shd w:val="clear" w:color="auto" w:fill="FFFFFF"/>
        <w:tabs>
          <w:tab w:val="left" w:pos="993"/>
        </w:tabs>
        <w:spacing w:after="0" w:line="240" w:lineRule="auto"/>
        <w:jc w:val="center"/>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kern w:val="0"/>
          <w:sz w:val="28"/>
          <w:szCs w:val="28"/>
          <w:lang w:eastAsia="ru-RU"/>
          <w14:ligatures w14:val="none"/>
        </w:rPr>
        <w:t>Рисунок 11 – Визуализатор «Качество бинарной классификации»</w:t>
      </w:r>
      <w:r w:rsidR="00423872" w:rsidRPr="007C56DA">
        <w:rPr>
          <w:rFonts w:ascii="Times New Roman" w:eastAsia="Times New Roman" w:hAnsi="Times New Roman" w:cs="Times New Roman"/>
          <w:kern w:val="0"/>
          <w:sz w:val="28"/>
          <w:szCs w:val="28"/>
          <w:lang w:eastAsia="ru-RU"/>
          <w14:ligatures w14:val="none"/>
        </w:rPr>
        <w:t xml:space="preserve"> исходной модели</w:t>
      </w:r>
    </w:p>
    <w:p w14:paraId="2BDE8DB8" w14:textId="77777777" w:rsidR="00CB47BE" w:rsidRPr="007C56DA" w:rsidRDefault="00CB47BE" w:rsidP="007C56DA">
      <w:pPr>
        <w:widowControl w:val="0"/>
        <w:shd w:val="clear" w:color="auto" w:fill="FFFFFF"/>
        <w:tabs>
          <w:tab w:val="left" w:pos="993"/>
        </w:tabs>
        <w:spacing w:after="0" w:line="240" w:lineRule="auto"/>
        <w:jc w:val="center"/>
        <w:rPr>
          <w:rFonts w:ascii="Times New Roman" w:eastAsia="Times New Roman" w:hAnsi="Times New Roman" w:cs="Times New Roman"/>
          <w:kern w:val="0"/>
          <w:sz w:val="28"/>
          <w:szCs w:val="28"/>
          <w:lang w:eastAsia="ru-RU"/>
          <w14:ligatures w14:val="none"/>
        </w:rPr>
      </w:pPr>
    </w:p>
    <w:p w14:paraId="1D802841" w14:textId="241690A6" w:rsidR="00797126" w:rsidRPr="007C56DA" w:rsidRDefault="00797126" w:rsidP="007C56DA">
      <w:pPr>
        <w:widowControl w:val="0"/>
        <w:shd w:val="clear" w:color="auto" w:fill="FFFFFF"/>
        <w:tabs>
          <w:tab w:val="left" w:pos="993"/>
        </w:tabs>
        <w:spacing w:after="0" w:line="360" w:lineRule="auto"/>
        <w:ind w:firstLine="709"/>
        <w:jc w:val="both"/>
        <w:rPr>
          <w:rFonts w:ascii="Times New Roman" w:hAnsi="Times New Roman" w:cs="Times New Roman"/>
          <w:sz w:val="28"/>
          <w:szCs w:val="28"/>
          <w:shd w:val="clear" w:color="auto" w:fill="FFFFFF"/>
        </w:rPr>
      </w:pPr>
      <w:r w:rsidRPr="007C56DA">
        <w:rPr>
          <w:rFonts w:ascii="Times New Roman" w:hAnsi="Times New Roman" w:cs="Times New Roman"/>
          <w:sz w:val="28"/>
          <w:szCs w:val="28"/>
          <w:shd w:val="clear" w:color="auto" w:fill="FFFFFF"/>
        </w:rPr>
        <w:t>Значение показателя AUC ROC, равное 0,72, демонстрирует умеренную способность модели различать регионы с высоким и низким инновационным потенциалом. Модель обеспечивает 72% вероятности правильного ранжирования. Также модель превосходит случайное угадывание, но имеет потенциал для улучшения предсказательной силы путем оптимизации.</w:t>
      </w:r>
    </w:p>
    <w:p w14:paraId="0286E91D" w14:textId="30F00830" w:rsidR="00797126" w:rsidRPr="007C56DA" w:rsidRDefault="00797126" w:rsidP="007C56DA">
      <w:pPr>
        <w:widowControl w:val="0"/>
        <w:shd w:val="clear" w:color="auto" w:fill="FFFFFF"/>
        <w:tabs>
          <w:tab w:val="left" w:pos="993"/>
        </w:tabs>
        <w:spacing w:after="0" w:line="360" w:lineRule="auto"/>
        <w:ind w:firstLine="709"/>
        <w:jc w:val="both"/>
        <w:rPr>
          <w:rFonts w:ascii="Times New Roman" w:hAnsi="Times New Roman" w:cs="Times New Roman"/>
          <w:sz w:val="28"/>
          <w:szCs w:val="28"/>
          <w:shd w:val="clear" w:color="auto" w:fill="FFFFFF"/>
        </w:rPr>
      </w:pPr>
      <w:r w:rsidRPr="007C56DA">
        <w:rPr>
          <w:rFonts w:ascii="Times New Roman" w:hAnsi="Times New Roman" w:cs="Times New Roman"/>
          <w:sz w:val="28"/>
          <w:szCs w:val="28"/>
          <w:shd w:val="clear" w:color="auto" w:fill="FFFFFF"/>
        </w:rPr>
        <w:t>Для расчета точности было найдено количество правильно определенных регионов, у которых значение предсказанной группы совпадает с фактической. Данное количество было разделено на общее количество регионов и переведено в проценты. В результате точность построенной модели равна 67,82%. Данное значение также подтверждает прогностическую способность модели. Однако является достаточно низким для применения модели органами региональной власти.</w:t>
      </w:r>
    </w:p>
    <w:p w14:paraId="059C903A" w14:textId="5624A9CA" w:rsidR="00E95B62" w:rsidRPr="007C56DA" w:rsidRDefault="00797126" w:rsidP="007C56DA">
      <w:pPr>
        <w:widowControl w:val="0"/>
        <w:shd w:val="clear" w:color="auto" w:fill="FFFFFF"/>
        <w:tabs>
          <w:tab w:val="left" w:pos="993"/>
        </w:tabs>
        <w:spacing w:after="0" w:line="360" w:lineRule="auto"/>
        <w:ind w:firstLine="709"/>
        <w:jc w:val="both"/>
        <w:rPr>
          <w:rFonts w:ascii="Times New Roman" w:hAnsi="Times New Roman" w:cs="Times New Roman"/>
          <w:sz w:val="28"/>
          <w:szCs w:val="28"/>
          <w:shd w:val="clear" w:color="auto" w:fill="FFFFFF"/>
        </w:rPr>
      </w:pPr>
      <w:r w:rsidRPr="007C56DA">
        <w:rPr>
          <w:rFonts w:ascii="Times New Roman" w:hAnsi="Times New Roman" w:cs="Times New Roman"/>
          <w:sz w:val="28"/>
          <w:szCs w:val="28"/>
          <w:shd w:val="clear" w:color="auto" w:fill="FFFFFF"/>
        </w:rPr>
        <w:t>В целях оптимизации модели бинарной классификации было принято решение преобразовать данные при помощи узла «Конечные классы»</w:t>
      </w:r>
      <w:r w:rsidR="00E95B62" w:rsidRPr="007C56DA">
        <w:rPr>
          <w:rFonts w:ascii="Times New Roman" w:hAnsi="Times New Roman" w:cs="Times New Roman"/>
          <w:sz w:val="28"/>
          <w:szCs w:val="28"/>
          <w:shd w:val="clear" w:color="auto" w:fill="FFFFFF"/>
        </w:rPr>
        <w:t xml:space="preserve">. В </w:t>
      </w:r>
      <w:r w:rsidR="00E95B62" w:rsidRPr="007C56DA">
        <w:rPr>
          <w:rFonts w:ascii="Times New Roman" w:hAnsi="Times New Roman" w:cs="Times New Roman"/>
          <w:sz w:val="28"/>
          <w:szCs w:val="28"/>
          <w:shd w:val="clear" w:color="auto" w:fill="FFFFFF"/>
        </w:rPr>
        <w:lastRenderedPageBreak/>
        <w:t>результате был получен перечень факторов с высоким индексом значимости, которые будут использоваться при дальнейшем построении модели. Главная задача используемого компонента – уменьшить число значений исходного набора данных за счёт их объединения в пределах некоторого интервала.</w:t>
      </w:r>
      <w:r w:rsidR="00562A9C" w:rsidRPr="007C56DA">
        <w:rPr>
          <w:rFonts w:ascii="Times New Roman" w:hAnsi="Times New Roman" w:cs="Times New Roman"/>
          <w:sz w:val="28"/>
          <w:szCs w:val="28"/>
          <w:shd w:val="clear" w:color="auto" w:fill="FFFFFF"/>
        </w:rPr>
        <w:t xml:space="preserve"> Пример работы данного узла представлен ниже на рисунке 12.</w:t>
      </w:r>
    </w:p>
    <w:p w14:paraId="57928246" w14:textId="2A9C93BE" w:rsidR="00562A9C" w:rsidRPr="007C56DA" w:rsidRDefault="00562A9C" w:rsidP="007C56DA">
      <w:pPr>
        <w:widowControl w:val="0"/>
        <w:shd w:val="clear" w:color="auto" w:fill="FFFFFF"/>
        <w:tabs>
          <w:tab w:val="left" w:pos="993"/>
        </w:tabs>
        <w:spacing w:after="0" w:line="360" w:lineRule="auto"/>
        <w:ind w:firstLine="709"/>
        <w:jc w:val="both"/>
        <w:rPr>
          <w:rFonts w:ascii="Times New Roman" w:hAnsi="Times New Roman" w:cs="Times New Roman"/>
          <w:sz w:val="28"/>
          <w:szCs w:val="28"/>
          <w:shd w:val="clear" w:color="auto" w:fill="FFFFFF"/>
        </w:rPr>
      </w:pPr>
    </w:p>
    <w:p w14:paraId="53DCB178" w14:textId="455EAF60" w:rsidR="00562A9C" w:rsidRPr="007C56DA" w:rsidRDefault="00562A9C" w:rsidP="007C56DA">
      <w:pPr>
        <w:widowControl w:val="0"/>
        <w:shd w:val="clear" w:color="auto" w:fill="FFFFFF"/>
        <w:tabs>
          <w:tab w:val="left" w:pos="993"/>
        </w:tabs>
        <w:spacing w:after="0" w:line="360" w:lineRule="auto"/>
        <w:jc w:val="center"/>
        <w:rPr>
          <w:rFonts w:ascii="Times New Roman" w:hAnsi="Times New Roman" w:cs="Times New Roman"/>
          <w:sz w:val="28"/>
          <w:szCs w:val="28"/>
          <w:shd w:val="clear" w:color="auto" w:fill="FFFFFF"/>
        </w:rPr>
      </w:pPr>
      <w:r w:rsidRPr="007C56DA">
        <w:rPr>
          <w:rFonts w:ascii="Times New Roman" w:hAnsi="Times New Roman" w:cs="Times New Roman"/>
          <w:noProof/>
          <w:sz w:val="28"/>
          <w:szCs w:val="28"/>
          <w:shd w:val="clear" w:color="auto" w:fill="FFFFFF"/>
        </w:rPr>
        <w:drawing>
          <wp:inline distT="0" distB="0" distL="0" distR="0" wp14:anchorId="5C7AD329" wp14:editId="41A3F4F5">
            <wp:extent cx="5940425" cy="25895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2589530"/>
                    </a:xfrm>
                    <a:prstGeom prst="rect">
                      <a:avLst/>
                    </a:prstGeom>
                  </pic:spPr>
                </pic:pic>
              </a:graphicData>
            </a:graphic>
          </wp:inline>
        </w:drawing>
      </w:r>
    </w:p>
    <w:p w14:paraId="60BF7E28" w14:textId="68B4F07A" w:rsidR="00E95B62" w:rsidRPr="007C56DA" w:rsidRDefault="00562A9C" w:rsidP="007C56DA">
      <w:pPr>
        <w:widowControl w:val="0"/>
        <w:shd w:val="clear" w:color="auto" w:fill="FFFFFF"/>
        <w:tabs>
          <w:tab w:val="left" w:pos="993"/>
        </w:tabs>
        <w:spacing w:after="0" w:line="360" w:lineRule="auto"/>
        <w:jc w:val="center"/>
        <w:rPr>
          <w:rFonts w:ascii="Times New Roman" w:hAnsi="Times New Roman" w:cs="Times New Roman"/>
          <w:sz w:val="28"/>
          <w:szCs w:val="28"/>
          <w:shd w:val="clear" w:color="auto" w:fill="FFFFFF"/>
        </w:rPr>
      </w:pPr>
      <w:r w:rsidRPr="007C56DA">
        <w:rPr>
          <w:rFonts w:ascii="Times New Roman" w:hAnsi="Times New Roman" w:cs="Times New Roman"/>
          <w:sz w:val="28"/>
          <w:szCs w:val="28"/>
          <w:shd w:val="clear" w:color="auto" w:fill="FFFFFF"/>
        </w:rPr>
        <w:t>Рисунок 12 – Визуализатор узла «Конечные классы»</w:t>
      </w:r>
    </w:p>
    <w:p w14:paraId="72220154" w14:textId="77777777" w:rsidR="00562A9C" w:rsidRPr="007C56DA" w:rsidRDefault="00562A9C" w:rsidP="007C56DA">
      <w:pPr>
        <w:widowControl w:val="0"/>
        <w:shd w:val="clear" w:color="auto" w:fill="FFFFFF"/>
        <w:tabs>
          <w:tab w:val="left" w:pos="993"/>
        </w:tabs>
        <w:spacing w:after="0" w:line="360" w:lineRule="auto"/>
        <w:ind w:firstLine="709"/>
        <w:jc w:val="both"/>
        <w:rPr>
          <w:rFonts w:ascii="Times New Roman" w:hAnsi="Times New Roman" w:cs="Times New Roman"/>
          <w:sz w:val="28"/>
          <w:szCs w:val="28"/>
          <w:shd w:val="clear" w:color="auto" w:fill="FFFFFF"/>
        </w:rPr>
      </w:pPr>
    </w:p>
    <w:p w14:paraId="5FBEA22E" w14:textId="77777777" w:rsidR="00562A9C" w:rsidRPr="007C56DA" w:rsidRDefault="00562A9C" w:rsidP="007C56DA">
      <w:pPr>
        <w:widowControl w:val="0"/>
        <w:shd w:val="clear" w:color="auto" w:fill="FFFFFF"/>
        <w:tabs>
          <w:tab w:val="left" w:pos="993"/>
        </w:tabs>
        <w:spacing w:after="0" w:line="360" w:lineRule="auto"/>
        <w:ind w:firstLine="709"/>
        <w:jc w:val="both"/>
        <w:rPr>
          <w:rFonts w:ascii="Times New Roman" w:hAnsi="Times New Roman" w:cs="Times New Roman"/>
          <w:sz w:val="28"/>
          <w:szCs w:val="28"/>
          <w:shd w:val="clear" w:color="auto" w:fill="FFFFFF"/>
        </w:rPr>
      </w:pPr>
      <w:r w:rsidRPr="007C56DA">
        <w:rPr>
          <w:rFonts w:ascii="Times New Roman" w:hAnsi="Times New Roman" w:cs="Times New Roman"/>
          <w:sz w:val="28"/>
          <w:szCs w:val="28"/>
          <w:shd w:val="clear" w:color="auto" w:fill="FFFFFF"/>
        </w:rPr>
        <w:t xml:space="preserve">Данный визуализатор выявил факторы с наибольшим информационным индексом, а именно: </w:t>
      </w:r>
    </w:p>
    <w:p w14:paraId="09441046" w14:textId="2D765A27" w:rsidR="00562A9C" w:rsidRPr="007C56DA" w:rsidRDefault="00562A9C" w:rsidP="007C56DA">
      <w:pPr>
        <w:pStyle w:val="a7"/>
        <w:widowControl w:val="0"/>
        <w:numPr>
          <w:ilvl w:val="0"/>
          <w:numId w:val="14"/>
        </w:numPr>
        <w:shd w:val="clear" w:color="auto" w:fill="FFFFFF"/>
        <w:tabs>
          <w:tab w:val="left" w:pos="993"/>
        </w:tabs>
        <w:spacing w:after="0" w:line="360" w:lineRule="auto"/>
        <w:ind w:left="0" w:firstLine="709"/>
        <w:jc w:val="both"/>
        <w:rPr>
          <w:rFonts w:ascii="Times New Roman" w:hAnsi="Times New Roman" w:cs="Times New Roman"/>
          <w:sz w:val="28"/>
          <w:szCs w:val="28"/>
          <w:shd w:val="clear" w:color="auto" w:fill="FFFFFF"/>
        </w:rPr>
      </w:pPr>
      <w:r w:rsidRPr="007C56DA">
        <w:rPr>
          <w:rFonts w:ascii="Times New Roman" w:hAnsi="Times New Roman" w:cs="Times New Roman"/>
          <w:sz w:val="28"/>
          <w:szCs w:val="28"/>
          <w:shd w:val="clear" w:color="auto" w:fill="FFFFFF"/>
        </w:rPr>
        <w:t>чистая прибыль организаций, осуществляющих инновационную деятельность;</w:t>
      </w:r>
    </w:p>
    <w:p w14:paraId="654DFF21" w14:textId="6517C5B2" w:rsidR="00562A9C" w:rsidRPr="007C56DA" w:rsidRDefault="00562A9C" w:rsidP="007C56DA">
      <w:pPr>
        <w:pStyle w:val="a7"/>
        <w:widowControl w:val="0"/>
        <w:numPr>
          <w:ilvl w:val="0"/>
          <w:numId w:val="14"/>
        </w:numPr>
        <w:shd w:val="clear" w:color="auto" w:fill="FFFFFF"/>
        <w:tabs>
          <w:tab w:val="left" w:pos="993"/>
        </w:tabs>
        <w:spacing w:after="0" w:line="360" w:lineRule="auto"/>
        <w:ind w:left="0" w:firstLine="709"/>
        <w:jc w:val="both"/>
        <w:rPr>
          <w:rFonts w:ascii="Times New Roman" w:hAnsi="Times New Roman" w:cs="Times New Roman"/>
          <w:sz w:val="28"/>
          <w:szCs w:val="28"/>
          <w:shd w:val="clear" w:color="auto" w:fill="FFFFFF"/>
        </w:rPr>
      </w:pPr>
      <w:r w:rsidRPr="007C56DA">
        <w:rPr>
          <w:rFonts w:ascii="Times New Roman" w:hAnsi="Times New Roman" w:cs="Times New Roman"/>
          <w:sz w:val="28"/>
          <w:szCs w:val="28"/>
          <w:shd w:val="clear" w:color="auto" w:fill="FFFFFF"/>
        </w:rPr>
        <w:t>количество применяемых промышленных роботов;</w:t>
      </w:r>
    </w:p>
    <w:p w14:paraId="05BD4F82" w14:textId="7F516A9D" w:rsidR="00562A9C" w:rsidRPr="007C56DA" w:rsidRDefault="00562A9C" w:rsidP="007C56DA">
      <w:pPr>
        <w:pStyle w:val="a7"/>
        <w:widowControl w:val="0"/>
        <w:numPr>
          <w:ilvl w:val="0"/>
          <w:numId w:val="14"/>
        </w:numPr>
        <w:shd w:val="clear" w:color="auto" w:fill="FFFFFF"/>
        <w:tabs>
          <w:tab w:val="left" w:pos="993"/>
        </w:tabs>
        <w:spacing w:after="0" w:line="360" w:lineRule="auto"/>
        <w:ind w:left="0" w:firstLine="709"/>
        <w:jc w:val="both"/>
        <w:rPr>
          <w:rFonts w:ascii="Times New Roman" w:hAnsi="Times New Roman" w:cs="Times New Roman"/>
          <w:sz w:val="28"/>
          <w:szCs w:val="28"/>
          <w:shd w:val="clear" w:color="auto" w:fill="FFFFFF"/>
        </w:rPr>
      </w:pPr>
      <w:r w:rsidRPr="007C56DA">
        <w:rPr>
          <w:rFonts w:ascii="Times New Roman" w:hAnsi="Times New Roman" w:cs="Times New Roman"/>
          <w:sz w:val="28"/>
          <w:szCs w:val="28"/>
          <w:shd w:val="clear" w:color="auto" w:fill="FFFFFF"/>
        </w:rPr>
        <w:t>исследование и разработка новых продуктов, услуг и методов производства.</w:t>
      </w:r>
    </w:p>
    <w:p w14:paraId="0CE0ABE9" w14:textId="675C86AF" w:rsidR="00562A9C" w:rsidRPr="007C56DA" w:rsidRDefault="00562A9C"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kern w:val="0"/>
          <w:sz w:val="28"/>
          <w:szCs w:val="28"/>
          <w:lang w:eastAsia="ru-RU"/>
          <w14:ligatures w14:val="none"/>
        </w:rPr>
        <w:t>На примере отчета по показателю количества применя</w:t>
      </w:r>
      <w:r w:rsidR="00423872" w:rsidRPr="007C56DA">
        <w:rPr>
          <w:rFonts w:ascii="Times New Roman" w:eastAsia="Times New Roman" w:hAnsi="Times New Roman" w:cs="Times New Roman"/>
          <w:kern w:val="0"/>
          <w:sz w:val="28"/>
          <w:szCs w:val="28"/>
          <w:lang w:eastAsia="ru-RU"/>
          <w14:ligatures w14:val="none"/>
        </w:rPr>
        <w:t>емых промышленных роботов можно увидеть, что при росте значения данного показателя увеличивается вероятность отнесения региона к группе с высоким инновационным потенциалом. Аналогично анализируются и другие факторы.</w:t>
      </w:r>
    </w:p>
    <w:p w14:paraId="27CE6359" w14:textId="0CAAC9EE" w:rsidR="00423872" w:rsidRPr="007C56DA" w:rsidRDefault="00423872"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kern w:val="0"/>
          <w:sz w:val="28"/>
          <w:szCs w:val="28"/>
          <w:lang w:eastAsia="ru-RU"/>
          <w14:ligatures w14:val="none"/>
        </w:rPr>
        <w:t xml:space="preserve">Направим полученные интервалы на вход нового узла «Логистическая регрессия». Настройки аналогичны исходной модели логистической </w:t>
      </w:r>
      <w:r w:rsidRPr="007C56DA">
        <w:rPr>
          <w:rFonts w:ascii="Times New Roman" w:eastAsia="Times New Roman" w:hAnsi="Times New Roman" w:cs="Times New Roman"/>
          <w:kern w:val="0"/>
          <w:sz w:val="28"/>
          <w:szCs w:val="28"/>
          <w:lang w:eastAsia="ru-RU"/>
          <w14:ligatures w14:val="none"/>
        </w:rPr>
        <w:lastRenderedPageBreak/>
        <w:t>регрессии. Сравним полученные модели при помощи уже знакомого визуализатора «Качество бинарной классификации». Результат представлен ниже на рисунке 13.</w:t>
      </w:r>
    </w:p>
    <w:p w14:paraId="37CEBA24" w14:textId="42B5469F" w:rsidR="00423872" w:rsidRPr="007C56DA" w:rsidRDefault="00423872"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p>
    <w:p w14:paraId="3F6309D8" w14:textId="21CAF2AC" w:rsidR="00423872" w:rsidRPr="007C56DA" w:rsidRDefault="00423872" w:rsidP="007C56DA">
      <w:pPr>
        <w:widowControl w:val="0"/>
        <w:shd w:val="clear" w:color="auto" w:fill="FFFFFF"/>
        <w:tabs>
          <w:tab w:val="left" w:pos="993"/>
        </w:tabs>
        <w:spacing w:after="0" w:line="240" w:lineRule="auto"/>
        <w:jc w:val="center"/>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noProof/>
          <w:kern w:val="0"/>
          <w:sz w:val="28"/>
          <w:szCs w:val="28"/>
          <w:lang w:eastAsia="ru-RU"/>
          <w14:ligatures w14:val="none"/>
        </w:rPr>
        <w:drawing>
          <wp:inline distT="0" distB="0" distL="0" distR="0" wp14:anchorId="01CC80E3" wp14:editId="70D30610">
            <wp:extent cx="5940425" cy="36855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685540"/>
                    </a:xfrm>
                    <a:prstGeom prst="rect">
                      <a:avLst/>
                    </a:prstGeom>
                  </pic:spPr>
                </pic:pic>
              </a:graphicData>
            </a:graphic>
          </wp:inline>
        </w:drawing>
      </w:r>
    </w:p>
    <w:p w14:paraId="3C2F1863" w14:textId="77777777" w:rsidR="007C56DA" w:rsidRDefault="00423872" w:rsidP="007C56DA">
      <w:pPr>
        <w:widowControl w:val="0"/>
        <w:shd w:val="clear" w:color="auto" w:fill="FFFFFF"/>
        <w:tabs>
          <w:tab w:val="left" w:pos="993"/>
        </w:tabs>
        <w:spacing w:after="0" w:line="240" w:lineRule="auto"/>
        <w:jc w:val="center"/>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kern w:val="0"/>
          <w:sz w:val="28"/>
          <w:szCs w:val="28"/>
          <w:lang w:eastAsia="ru-RU"/>
          <w14:ligatures w14:val="none"/>
        </w:rPr>
        <w:t xml:space="preserve">Рисунок 13 – Визуализатор «Качество бинарной классификации» </w:t>
      </w:r>
    </w:p>
    <w:p w14:paraId="63A7DB56" w14:textId="36B44104" w:rsidR="00423872" w:rsidRPr="007C56DA" w:rsidRDefault="00423872" w:rsidP="007C56DA">
      <w:pPr>
        <w:widowControl w:val="0"/>
        <w:shd w:val="clear" w:color="auto" w:fill="FFFFFF"/>
        <w:tabs>
          <w:tab w:val="left" w:pos="993"/>
        </w:tabs>
        <w:spacing w:after="0" w:line="240" w:lineRule="auto"/>
        <w:jc w:val="center"/>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kern w:val="0"/>
          <w:sz w:val="28"/>
          <w:szCs w:val="28"/>
          <w:lang w:eastAsia="ru-RU"/>
          <w14:ligatures w14:val="none"/>
        </w:rPr>
        <w:t>улучшенной модели</w:t>
      </w:r>
    </w:p>
    <w:p w14:paraId="5D57F226" w14:textId="77777777" w:rsidR="00423872" w:rsidRPr="007C56DA" w:rsidRDefault="00423872"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p>
    <w:p w14:paraId="7F31A269" w14:textId="7B2B0927" w:rsidR="00F653E6" w:rsidRPr="007C56DA" w:rsidRDefault="00423872"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kern w:val="0"/>
          <w:sz w:val="28"/>
          <w:szCs w:val="28"/>
          <w:lang w:eastAsia="ru-RU"/>
          <w14:ligatures w14:val="none"/>
        </w:rPr>
        <w:t xml:space="preserve">В данном случае заметно явное увеличение показателя </w:t>
      </w:r>
      <w:r w:rsidRPr="007C56DA">
        <w:rPr>
          <w:rFonts w:ascii="Times New Roman" w:eastAsia="Times New Roman" w:hAnsi="Times New Roman" w:cs="Times New Roman"/>
          <w:kern w:val="0"/>
          <w:sz w:val="28"/>
          <w:szCs w:val="28"/>
          <w:lang w:val="en-US" w:eastAsia="ru-RU"/>
          <w14:ligatures w14:val="none"/>
        </w:rPr>
        <w:t>AUC</w:t>
      </w:r>
      <w:r w:rsidRPr="007C56DA">
        <w:rPr>
          <w:rFonts w:ascii="Times New Roman" w:eastAsia="Times New Roman" w:hAnsi="Times New Roman" w:cs="Times New Roman"/>
          <w:kern w:val="0"/>
          <w:sz w:val="28"/>
          <w:szCs w:val="28"/>
          <w:lang w:eastAsia="ru-RU"/>
          <w14:ligatures w14:val="none"/>
        </w:rPr>
        <w:t xml:space="preserve"> </w:t>
      </w:r>
      <w:r w:rsidRPr="007C56DA">
        <w:rPr>
          <w:rFonts w:ascii="Times New Roman" w:eastAsia="Times New Roman" w:hAnsi="Times New Roman" w:cs="Times New Roman"/>
          <w:kern w:val="0"/>
          <w:sz w:val="28"/>
          <w:szCs w:val="28"/>
          <w:lang w:val="en-US" w:eastAsia="ru-RU"/>
          <w14:ligatures w14:val="none"/>
        </w:rPr>
        <w:t>ROC</w:t>
      </w:r>
      <w:r w:rsidRPr="007C56DA">
        <w:rPr>
          <w:rFonts w:ascii="Times New Roman" w:eastAsia="Times New Roman" w:hAnsi="Times New Roman" w:cs="Times New Roman"/>
          <w:kern w:val="0"/>
          <w:sz w:val="28"/>
          <w:szCs w:val="28"/>
          <w:lang w:eastAsia="ru-RU"/>
          <w14:ligatures w14:val="none"/>
        </w:rPr>
        <w:t xml:space="preserve">. Он составляет 0,96. Это говорит об очень высокой предсказательной способности модели предсказывать уровень инновационного потенциала регионов Российской Федерации. Именно поэтому данная модель может служить фундаментом для </w:t>
      </w:r>
      <w:r w:rsidR="00F653E6" w:rsidRPr="007C56DA">
        <w:rPr>
          <w:rFonts w:ascii="Times New Roman" w:eastAsia="Times New Roman" w:hAnsi="Times New Roman" w:cs="Times New Roman"/>
          <w:kern w:val="0"/>
          <w:sz w:val="28"/>
          <w:szCs w:val="28"/>
          <w:lang w:eastAsia="ru-RU"/>
          <w14:ligatures w14:val="none"/>
        </w:rPr>
        <w:t>реализации</w:t>
      </w:r>
      <w:r w:rsidRPr="007C56DA">
        <w:rPr>
          <w:rFonts w:ascii="Times New Roman" w:eastAsia="Times New Roman" w:hAnsi="Times New Roman" w:cs="Times New Roman"/>
          <w:kern w:val="0"/>
          <w:sz w:val="28"/>
          <w:szCs w:val="28"/>
          <w:lang w:eastAsia="ru-RU"/>
          <w14:ligatures w14:val="none"/>
        </w:rPr>
        <w:t xml:space="preserve"> дальнейших </w:t>
      </w:r>
      <w:r w:rsidR="00F653E6" w:rsidRPr="007C56DA">
        <w:rPr>
          <w:rFonts w:ascii="Times New Roman" w:eastAsia="Times New Roman" w:hAnsi="Times New Roman" w:cs="Times New Roman"/>
          <w:kern w:val="0"/>
          <w:sz w:val="28"/>
          <w:szCs w:val="28"/>
          <w:lang w:eastAsia="ru-RU"/>
          <w14:ligatures w14:val="none"/>
        </w:rPr>
        <w:t>этапов</w:t>
      </w:r>
      <w:r w:rsidRPr="007C56DA">
        <w:rPr>
          <w:rFonts w:ascii="Times New Roman" w:eastAsia="Times New Roman" w:hAnsi="Times New Roman" w:cs="Times New Roman"/>
          <w:kern w:val="0"/>
          <w:sz w:val="28"/>
          <w:szCs w:val="28"/>
          <w:lang w:eastAsia="ru-RU"/>
          <w14:ligatures w14:val="none"/>
        </w:rPr>
        <w:t xml:space="preserve"> по анализу и разработке </w:t>
      </w:r>
      <w:r w:rsidR="00F653E6" w:rsidRPr="007C56DA">
        <w:rPr>
          <w:rFonts w:ascii="Times New Roman" w:eastAsia="Times New Roman" w:hAnsi="Times New Roman" w:cs="Times New Roman"/>
          <w:kern w:val="0"/>
          <w:sz w:val="28"/>
          <w:szCs w:val="28"/>
          <w:lang w:eastAsia="ru-RU"/>
          <w14:ligatures w14:val="none"/>
        </w:rPr>
        <w:t>мер региональной политики.</w:t>
      </w:r>
    </w:p>
    <w:p w14:paraId="325DB7FE" w14:textId="0903F198" w:rsidR="00423872" w:rsidRPr="007C56DA" w:rsidRDefault="00F653E6"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kern w:val="0"/>
          <w:sz w:val="28"/>
          <w:szCs w:val="28"/>
          <w:lang w:eastAsia="ru-RU"/>
          <w14:ligatures w14:val="none"/>
        </w:rPr>
        <w:t>Докажем точность модели путем подсчета отношения правильно предсказанных групп к общему количеству. В данном случае значение достигло 82,76%, что также намного выше</w:t>
      </w:r>
      <w:r w:rsidR="00883D24" w:rsidRPr="007C56DA">
        <w:rPr>
          <w:rFonts w:ascii="Times New Roman" w:eastAsia="Times New Roman" w:hAnsi="Times New Roman" w:cs="Times New Roman"/>
          <w:kern w:val="0"/>
          <w:sz w:val="28"/>
          <w:szCs w:val="28"/>
          <w:lang w:eastAsia="ru-RU"/>
          <w14:ligatures w14:val="none"/>
        </w:rPr>
        <w:t>,</w:t>
      </w:r>
      <w:r w:rsidRPr="007C56DA">
        <w:rPr>
          <w:rFonts w:ascii="Times New Roman" w:eastAsia="Times New Roman" w:hAnsi="Times New Roman" w:cs="Times New Roman"/>
          <w:kern w:val="0"/>
          <w:sz w:val="28"/>
          <w:szCs w:val="28"/>
          <w:lang w:eastAsia="ru-RU"/>
          <w14:ligatures w14:val="none"/>
        </w:rPr>
        <w:t xml:space="preserve"> чем в предыдущей модели.</w:t>
      </w:r>
    </w:p>
    <w:p w14:paraId="1C8EC96E" w14:textId="405615B7" w:rsidR="00C914AD" w:rsidRPr="007C56DA" w:rsidRDefault="00F653E6"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kern w:val="0"/>
          <w:sz w:val="28"/>
          <w:szCs w:val="28"/>
          <w:lang w:eastAsia="ru-RU"/>
          <w14:ligatures w14:val="none"/>
        </w:rPr>
        <w:t>Следующей попыткой оптимизации модели будет использование нейросетевой классификации.</w:t>
      </w:r>
      <w:r w:rsidR="00C914AD" w:rsidRPr="007C56DA">
        <w:rPr>
          <w:rFonts w:ascii="Times New Roman" w:eastAsia="Times New Roman" w:hAnsi="Times New Roman" w:cs="Times New Roman"/>
          <w:kern w:val="0"/>
          <w:sz w:val="28"/>
          <w:szCs w:val="28"/>
          <w:lang w:eastAsia="ru-RU"/>
          <w14:ligatures w14:val="none"/>
        </w:rPr>
        <w:t xml:space="preserve"> Нейронные сети представляют собой сложные модели машинного обучения, состоящие из большого количества </w:t>
      </w:r>
      <w:r w:rsidR="00C914AD" w:rsidRPr="007C56DA">
        <w:rPr>
          <w:rFonts w:ascii="Times New Roman" w:eastAsia="Times New Roman" w:hAnsi="Times New Roman" w:cs="Times New Roman"/>
          <w:kern w:val="0"/>
          <w:sz w:val="28"/>
          <w:szCs w:val="28"/>
          <w:lang w:eastAsia="ru-RU"/>
          <w14:ligatures w14:val="none"/>
        </w:rPr>
        <w:lastRenderedPageBreak/>
        <w:t>взаимосвязанных нейронов. Они позволяют решать задачи классификации с высокой точностью, но требуют большого количества данных для обучения и сложны для интерпретации.</w:t>
      </w:r>
    </w:p>
    <w:p w14:paraId="5C370EA3" w14:textId="2C0B4FC3" w:rsidR="00F653E6" w:rsidRPr="007C56DA" w:rsidRDefault="00C914AD"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kern w:val="0"/>
          <w:sz w:val="28"/>
          <w:szCs w:val="28"/>
          <w:lang w:eastAsia="ru-RU"/>
          <w14:ligatures w14:val="none"/>
        </w:rPr>
        <w:t>Направим на вход узла «Нейросеть (классификация)» интервалы, полученные при помощи конечных классов. В связи со сложностями интерпретации, разработанную модель возможно оценить только при помощи расчета точности. В данном случае он</w:t>
      </w:r>
      <w:r w:rsidR="00CB47BE" w:rsidRPr="007C56DA">
        <w:rPr>
          <w:rFonts w:ascii="Times New Roman" w:eastAsia="Times New Roman" w:hAnsi="Times New Roman" w:cs="Times New Roman"/>
          <w:kern w:val="0"/>
          <w:sz w:val="28"/>
          <w:szCs w:val="28"/>
          <w:lang w:eastAsia="ru-RU"/>
          <w14:ligatures w14:val="none"/>
        </w:rPr>
        <w:t>а</w:t>
      </w:r>
      <w:r w:rsidRPr="007C56DA">
        <w:rPr>
          <w:rFonts w:ascii="Times New Roman" w:eastAsia="Times New Roman" w:hAnsi="Times New Roman" w:cs="Times New Roman"/>
          <w:kern w:val="0"/>
          <w:sz w:val="28"/>
          <w:szCs w:val="28"/>
          <w:lang w:eastAsia="ru-RU"/>
          <w14:ligatures w14:val="none"/>
        </w:rPr>
        <w:t xml:space="preserve"> еще более высок</w:t>
      </w:r>
      <w:r w:rsidR="00CB47BE" w:rsidRPr="007C56DA">
        <w:rPr>
          <w:rFonts w:ascii="Times New Roman" w:eastAsia="Times New Roman" w:hAnsi="Times New Roman" w:cs="Times New Roman"/>
          <w:kern w:val="0"/>
          <w:sz w:val="28"/>
          <w:szCs w:val="28"/>
          <w:lang w:eastAsia="ru-RU"/>
          <w14:ligatures w14:val="none"/>
        </w:rPr>
        <w:t>ая</w:t>
      </w:r>
      <w:r w:rsidRPr="007C56DA">
        <w:rPr>
          <w:rFonts w:ascii="Times New Roman" w:eastAsia="Times New Roman" w:hAnsi="Times New Roman" w:cs="Times New Roman"/>
          <w:kern w:val="0"/>
          <w:sz w:val="28"/>
          <w:szCs w:val="28"/>
          <w:lang w:eastAsia="ru-RU"/>
          <w14:ligatures w14:val="none"/>
        </w:rPr>
        <w:t xml:space="preserve"> – 90,80%. Данная модель </w:t>
      </w:r>
      <w:r w:rsidR="00CB47BE" w:rsidRPr="007C56DA">
        <w:rPr>
          <w:rFonts w:ascii="Times New Roman" w:eastAsia="Times New Roman" w:hAnsi="Times New Roman" w:cs="Times New Roman"/>
          <w:kern w:val="0"/>
          <w:sz w:val="28"/>
          <w:szCs w:val="28"/>
          <w:lang w:eastAsia="ru-RU"/>
          <w14:ligatures w14:val="none"/>
        </w:rPr>
        <w:t>отличается высокой предсказательной способностью, но для дальнейшего анализа более эффективно будет использовать оптимизированную модель логистической регрессии.</w:t>
      </w:r>
    </w:p>
    <w:p w14:paraId="340B6D02" w14:textId="25564662" w:rsidR="002E4576" w:rsidRPr="007C56DA" w:rsidRDefault="00CB47BE"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kern w:val="0"/>
          <w:sz w:val="28"/>
          <w:szCs w:val="28"/>
          <w:lang w:eastAsia="ru-RU"/>
          <w14:ligatures w14:val="none"/>
        </w:rPr>
        <w:t xml:space="preserve">Таким образом, </w:t>
      </w:r>
      <w:r w:rsidR="002E1367">
        <w:rPr>
          <w:rFonts w:ascii="Times New Roman" w:eastAsia="Times New Roman" w:hAnsi="Times New Roman" w:cs="Times New Roman"/>
          <w:kern w:val="0"/>
          <w:sz w:val="28"/>
          <w:szCs w:val="28"/>
          <w:lang w:eastAsia="ru-RU"/>
          <w14:ligatures w14:val="none"/>
        </w:rPr>
        <w:t>был сформирован алгоритм для решения задачи классификации регионов России по уровню инновационного потенциала. Разработка модели в контексте решаемой задачи позволила сократить ошибки прогнозирования, увеличив точность почти на 23%. Достигнутый результат обеспечивает 90,80% правильно предсказанных регионов с высоким или низким уровнем инновационного развития. В</w:t>
      </w:r>
      <w:r w:rsidR="002E4576" w:rsidRPr="007C56DA">
        <w:rPr>
          <w:rFonts w:ascii="Times New Roman" w:eastAsia="Times New Roman" w:hAnsi="Times New Roman" w:cs="Times New Roman"/>
          <w:kern w:val="0"/>
          <w:sz w:val="28"/>
          <w:szCs w:val="28"/>
          <w:lang w:eastAsia="ru-RU"/>
          <w14:ligatures w14:val="none"/>
        </w:rPr>
        <w:t>ыбор конкретного метода классификации зависит от специфики задачи, объема доступных данных и требований к интерпретируемости результатов.</w:t>
      </w:r>
      <w:r w:rsidRPr="007C56DA">
        <w:rPr>
          <w:rFonts w:ascii="Times New Roman" w:eastAsia="Times New Roman" w:hAnsi="Times New Roman" w:cs="Times New Roman"/>
          <w:kern w:val="0"/>
          <w:sz w:val="28"/>
          <w:szCs w:val="28"/>
          <w:lang w:eastAsia="ru-RU"/>
          <w14:ligatures w14:val="none"/>
        </w:rPr>
        <w:t xml:space="preserve"> </w:t>
      </w:r>
      <w:r w:rsidRPr="007C56DA">
        <w:rPr>
          <w:rFonts w:ascii="Times New Roman" w:hAnsi="Times New Roman" w:cs="Times New Roman"/>
          <w:sz w:val="28"/>
          <w:szCs w:val="28"/>
          <w:shd w:val="clear" w:color="auto" w:fill="FFFFFF"/>
        </w:rPr>
        <w:t>Применение методов классификации для анализа инновационного потенциала регионов является эффективным инструментом, позволяющим не только выделить группы регионов со схожими характеристиками инновационного развития, но и идентифицировать ключевые факторы, определяющие принадлежность региона к той или иной группе. Полученные результаты могут служить основой для разработки мер государственной поддержки, направленных на стимулирование инновационной деятельности в регионах с учетом их специфических особенностей и текущего уровня инновационного развития. Дальнейшие исследования в данной области могут быть направлены на совершенствование методов классификации, расширение набора анализируемых показателей и учет динамики инновационного развития регионов во времени.</w:t>
      </w:r>
    </w:p>
    <w:p w14:paraId="19AFE8AA" w14:textId="63467DB5" w:rsidR="005A76B8" w:rsidRPr="007C56DA" w:rsidRDefault="00A07EAF" w:rsidP="002E1367">
      <w:pPr>
        <w:pStyle w:val="1"/>
        <w:widowControl w:val="0"/>
        <w:spacing w:before="0" w:line="360" w:lineRule="auto"/>
        <w:ind w:firstLine="709"/>
        <w:jc w:val="both"/>
        <w:rPr>
          <w:rFonts w:ascii="Times New Roman" w:hAnsi="Times New Roman" w:cs="Times New Roman"/>
          <w:b/>
          <w:bCs/>
          <w:color w:val="auto"/>
          <w:sz w:val="28"/>
          <w:szCs w:val="28"/>
          <w:shd w:val="clear" w:color="auto" w:fill="FFFFFF"/>
        </w:rPr>
      </w:pPr>
      <w:bookmarkStart w:id="18" w:name="_Toc195193566"/>
      <w:r w:rsidRPr="007C56DA">
        <w:rPr>
          <w:rFonts w:ascii="Times New Roman" w:hAnsi="Times New Roman" w:cs="Times New Roman"/>
          <w:b/>
          <w:bCs/>
          <w:color w:val="auto"/>
          <w:sz w:val="28"/>
          <w:szCs w:val="28"/>
          <w:shd w:val="clear" w:color="auto" w:fill="FFFFFF"/>
        </w:rPr>
        <w:lastRenderedPageBreak/>
        <w:t xml:space="preserve">3 </w:t>
      </w:r>
      <w:r w:rsidR="006A1FDE" w:rsidRPr="007C56DA">
        <w:rPr>
          <w:rFonts w:ascii="Times New Roman" w:hAnsi="Times New Roman" w:cs="Times New Roman"/>
          <w:b/>
          <w:bCs/>
          <w:color w:val="auto"/>
          <w:sz w:val="28"/>
          <w:szCs w:val="28"/>
          <w:shd w:val="clear" w:color="auto" w:fill="FFFFFF"/>
        </w:rPr>
        <w:t>Формирование рекомендаций по развитию инновационного</w:t>
      </w:r>
      <w:bookmarkEnd w:id="18"/>
      <w:r w:rsidR="006A1FDE" w:rsidRPr="007C56DA">
        <w:rPr>
          <w:rFonts w:ascii="Times New Roman" w:hAnsi="Times New Roman" w:cs="Times New Roman"/>
          <w:b/>
          <w:bCs/>
          <w:color w:val="auto"/>
          <w:sz w:val="28"/>
          <w:szCs w:val="28"/>
          <w:shd w:val="clear" w:color="auto" w:fill="FFFFFF"/>
        </w:rPr>
        <w:t xml:space="preserve"> </w:t>
      </w:r>
      <w:bookmarkStart w:id="19" w:name="_Toc195193567"/>
      <w:r w:rsidR="002E1367">
        <w:rPr>
          <w:rFonts w:ascii="Times New Roman" w:hAnsi="Times New Roman" w:cs="Times New Roman"/>
          <w:b/>
          <w:bCs/>
          <w:color w:val="auto"/>
          <w:sz w:val="28"/>
          <w:szCs w:val="28"/>
          <w:shd w:val="clear" w:color="auto" w:fill="FFFFFF"/>
        </w:rPr>
        <w:br/>
      </w:r>
      <w:r w:rsidR="006A1FDE" w:rsidRPr="007C56DA">
        <w:rPr>
          <w:rFonts w:ascii="Times New Roman" w:hAnsi="Times New Roman" w:cs="Times New Roman"/>
          <w:b/>
          <w:bCs/>
          <w:color w:val="auto"/>
          <w:sz w:val="28"/>
          <w:szCs w:val="28"/>
          <w:shd w:val="clear" w:color="auto" w:fill="FFFFFF"/>
        </w:rPr>
        <w:t>потенциала субъектов Российской Федерации на основе результатов</w:t>
      </w:r>
      <w:bookmarkEnd w:id="19"/>
      <w:r w:rsidR="006A1FDE" w:rsidRPr="007C56DA">
        <w:rPr>
          <w:rFonts w:ascii="Times New Roman" w:hAnsi="Times New Roman" w:cs="Times New Roman"/>
          <w:b/>
          <w:bCs/>
          <w:color w:val="auto"/>
          <w:sz w:val="28"/>
          <w:szCs w:val="28"/>
          <w:shd w:val="clear" w:color="auto" w:fill="FFFFFF"/>
        </w:rPr>
        <w:t xml:space="preserve"> </w:t>
      </w:r>
      <w:bookmarkStart w:id="20" w:name="_Toc195193568"/>
      <w:r w:rsidR="002E1367">
        <w:rPr>
          <w:rFonts w:ascii="Times New Roman" w:hAnsi="Times New Roman" w:cs="Times New Roman"/>
          <w:b/>
          <w:bCs/>
          <w:color w:val="auto"/>
          <w:sz w:val="28"/>
          <w:szCs w:val="28"/>
          <w:shd w:val="clear" w:color="auto" w:fill="FFFFFF"/>
        </w:rPr>
        <w:br/>
      </w:r>
      <w:r w:rsidR="006A1FDE" w:rsidRPr="007C56DA">
        <w:rPr>
          <w:rFonts w:ascii="Times New Roman" w:hAnsi="Times New Roman" w:cs="Times New Roman"/>
          <w:b/>
          <w:bCs/>
          <w:color w:val="auto"/>
          <w:sz w:val="28"/>
          <w:szCs w:val="28"/>
          <w:shd w:val="clear" w:color="auto" w:fill="FFFFFF"/>
        </w:rPr>
        <w:t>исследования</w:t>
      </w:r>
      <w:bookmarkEnd w:id="20"/>
    </w:p>
    <w:p w14:paraId="0C7D8D97" w14:textId="77777777" w:rsidR="005A76B8" w:rsidRPr="007C56DA" w:rsidRDefault="005A76B8" w:rsidP="007C56DA">
      <w:pPr>
        <w:pStyle w:val="1"/>
        <w:widowControl w:val="0"/>
        <w:spacing w:before="0" w:line="360" w:lineRule="auto"/>
        <w:ind w:firstLine="709"/>
        <w:jc w:val="both"/>
        <w:rPr>
          <w:rFonts w:ascii="Times New Roman" w:hAnsi="Times New Roman" w:cs="Times New Roman"/>
          <w:b/>
          <w:bCs/>
          <w:color w:val="auto"/>
          <w:sz w:val="28"/>
          <w:szCs w:val="28"/>
          <w:shd w:val="clear" w:color="auto" w:fill="FFFFFF"/>
        </w:rPr>
      </w:pPr>
    </w:p>
    <w:p w14:paraId="47AD8670" w14:textId="129563D7" w:rsidR="005A76B8" w:rsidRPr="007C56DA" w:rsidRDefault="00A07EAF" w:rsidP="007C56DA">
      <w:pPr>
        <w:pStyle w:val="1"/>
        <w:widowControl w:val="0"/>
        <w:spacing w:before="0" w:line="360" w:lineRule="auto"/>
        <w:ind w:firstLine="709"/>
        <w:jc w:val="both"/>
        <w:rPr>
          <w:rFonts w:ascii="Times New Roman" w:hAnsi="Times New Roman" w:cs="Times New Roman"/>
          <w:b/>
          <w:bCs/>
          <w:color w:val="auto"/>
          <w:sz w:val="28"/>
          <w:szCs w:val="28"/>
          <w:shd w:val="clear" w:color="auto" w:fill="FFFFFF"/>
        </w:rPr>
      </w:pPr>
      <w:bookmarkStart w:id="21" w:name="_Toc195193569"/>
      <w:r w:rsidRPr="007C56DA">
        <w:rPr>
          <w:rFonts w:ascii="Times New Roman" w:hAnsi="Times New Roman" w:cs="Times New Roman"/>
          <w:b/>
          <w:bCs/>
          <w:color w:val="auto"/>
          <w:sz w:val="28"/>
          <w:szCs w:val="28"/>
          <w:shd w:val="clear" w:color="auto" w:fill="FFFFFF"/>
        </w:rPr>
        <w:t xml:space="preserve">3.1 </w:t>
      </w:r>
      <w:r w:rsidR="008F1B29" w:rsidRPr="007C56DA">
        <w:rPr>
          <w:rFonts w:ascii="Times New Roman" w:hAnsi="Times New Roman" w:cs="Times New Roman"/>
          <w:b/>
          <w:bCs/>
          <w:color w:val="auto"/>
          <w:sz w:val="28"/>
          <w:szCs w:val="28"/>
          <w:shd w:val="clear" w:color="auto" w:fill="FFFFFF"/>
        </w:rPr>
        <w:t>Экономический анализ ошибок классификации регионов по уровню инновационного потенциала</w:t>
      </w:r>
      <w:bookmarkEnd w:id="21"/>
    </w:p>
    <w:p w14:paraId="670B5372" w14:textId="3B3B29A9" w:rsidR="005A76B8" w:rsidRPr="007C56DA" w:rsidRDefault="005A76B8" w:rsidP="007C56DA">
      <w:pPr>
        <w:pStyle w:val="a7"/>
        <w:widowControl w:val="0"/>
        <w:tabs>
          <w:tab w:val="left" w:pos="993"/>
        </w:tabs>
        <w:spacing w:after="0" w:line="360" w:lineRule="auto"/>
        <w:ind w:left="0" w:firstLine="709"/>
        <w:jc w:val="both"/>
        <w:rPr>
          <w:rFonts w:ascii="Times New Roman" w:hAnsi="Times New Roman" w:cs="Times New Roman"/>
          <w:sz w:val="28"/>
          <w:szCs w:val="28"/>
          <w:shd w:val="clear" w:color="auto" w:fill="FFFFFF"/>
        </w:rPr>
      </w:pPr>
    </w:p>
    <w:p w14:paraId="36127F18" w14:textId="7C8A0D79" w:rsidR="008F1B29" w:rsidRPr="002E1367" w:rsidRDefault="008F1B29" w:rsidP="007C56DA">
      <w:pPr>
        <w:pStyle w:val="af"/>
        <w:widowControl w:val="0"/>
        <w:shd w:val="clear" w:color="auto" w:fill="FFFFFF"/>
        <w:tabs>
          <w:tab w:val="left" w:pos="993"/>
        </w:tabs>
        <w:spacing w:before="0" w:beforeAutospacing="0" w:after="0" w:afterAutospacing="0" w:line="360" w:lineRule="auto"/>
        <w:ind w:firstLine="709"/>
        <w:jc w:val="both"/>
        <w:rPr>
          <w:color w:val="000000" w:themeColor="text1"/>
          <w:sz w:val="28"/>
          <w:szCs w:val="28"/>
        </w:rPr>
      </w:pPr>
      <w:r w:rsidRPr="002E1367">
        <w:rPr>
          <w:color w:val="000000" w:themeColor="text1"/>
          <w:sz w:val="28"/>
          <w:szCs w:val="28"/>
        </w:rPr>
        <w:t>Экономический анализ ошибок классификации регионов по уровню инновационного потенциала обеспечивает обоснованность и эффективность принимаемых управленческих решений. Классификация, как процесс отнесения регионов к определенным категориям инновационного развития, неизбежно сопряжена с риском совершения ошибок первого и второго рода. Эти ошибки приводят к неоптимальному распределению ресурсов, как в форме недостаточного финансирования перспективных инновационных проектов, так и в виде поддержки менее эффективных направлений, что, в свою очередь, негативно отражается на темпах экономического роста, уровне конкурентоспособности и общем благосостоянии регионов</w:t>
      </w:r>
      <w:r w:rsidR="00F44AFB" w:rsidRPr="00F44AFB">
        <w:rPr>
          <w:color w:val="000000" w:themeColor="text1"/>
          <w:sz w:val="28"/>
          <w:szCs w:val="28"/>
        </w:rPr>
        <w:t xml:space="preserve"> [52]</w:t>
      </w:r>
      <w:r w:rsidRPr="002E1367">
        <w:rPr>
          <w:color w:val="000000" w:themeColor="text1"/>
          <w:sz w:val="28"/>
          <w:szCs w:val="28"/>
        </w:rPr>
        <w:t>.</w:t>
      </w:r>
    </w:p>
    <w:p w14:paraId="65EBB96D" w14:textId="774C2ADB" w:rsidR="00670A27" w:rsidRPr="00F01D35" w:rsidRDefault="008F1B29" w:rsidP="00F01D35">
      <w:pPr>
        <w:pStyle w:val="caret-round"/>
        <w:widowControl w:val="0"/>
        <w:shd w:val="clear" w:color="auto" w:fill="FFFFFF"/>
        <w:tabs>
          <w:tab w:val="left" w:pos="993"/>
        </w:tabs>
        <w:spacing w:before="0" w:beforeAutospacing="0" w:after="0" w:afterAutospacing="0" w:line="360" w:lineRule="auto"/>
        <w:ind w:firstLine="709"/>
        <w:jc w:val="both"/>
        <w:rPr>
          <w:color w:val="000000" w:themeColor="text1"/>
          <w:sz w:val="28"/>
          <w:szCs w:val="28"/>
        </w:rPr>
      </w:pPr>
      <w:r w:rsidRPr="002E1367">
        <w:rPr>
          <w:color w:val="000000" w:themeColor="text1"/>
          <w:sz w:val="28"/>
          <w:szCs w:val="28"/>
        </w:rPr>
        <w:t>Необходимость проведения экономического анализа вытекает из стремления минимизировать негативные последствия ошибок классификации. Он позволяет количественно оценить экономические потери, связанные с неверным отнесением регионов к определенным классам.</w:t>
      </w:r>
      <w:r w:rsidR="00F01D35">
        <w:rPr>
          <w:color w:val="000000" w:themeColor="text1"/>
          <w:sz w:val="28"/>
          <w:szCs w:val="28"/>
        </w:rPr>
        <w:t xml:space="preserve"> </w:t>
      </w:r>
      <w:r w:rsidR="00670A27" w:rsidRPr="002E1367">
        <w:rPr>
          <w:color w:val="000000" w:themeColor="text1"/>
          <w:sz w:val="28"/>
          <w:szCs w:val="28"/>
          <w14:ligatures w14:val="none"/>
        </w:rPr>
        <w:t>В контексте бинарной классификации регионов на группы с высоким и низким инновационным потенциалом, где событием является отнесение региона к группе с высоким инновационным потенциалом, допущение ошибки второго рода (ложноотрицательного результата) будет оказывать наиболее существенное негативное влияние на развитие регионов и страны в целом. Ошибка второго рода, в данном случае, означает, что регион, обладающий высоким фактическим уровнем инновационного потенциала, ошибочно классифицируется как регион с низким инновационным потенциалом.</w:t>
      </w:r>
    </w:p>
    <w:p w14:paraId="1F356E7B" w14:textId="77777777" w:rsidR="00670A27" w:rsidRPr="002E1367" w:rsidRDefault="00670A27"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2E1367">
        <w:rPr>
          <w:rFonts w:ascii="Times New Roman" w:eastAsia="Times New Roman" w:hAnsi="Times New Roman" w:cs="Times New Roman"/>
          <w:color w:val="000000" w:themeColor="text1"/>
          <w:kern w:val="0"/>
          <w:sz w:val="28"/>
          <w:szCs w:val="28"/>
          <w:lang w:eastAsia="ru-RU"/>
          <w14:ligatures w14:val="none"/>
        </w:rPr>
        <w:t xml:space="preserve">Данная ошибка имеет более серьезные последствия по следующим </w:t>
      </w:r>
      <w:r w:rsidRPr="002E1367">
        <w:rPr>
          <w:rFonts w:ascii="Times New Roman" w:eastAsia="Times New Roman" w:hAnsi="Times New Roman" w:cs="Times New Roman"/>
          <w:color w:val="000000" w:themeColor="text1"/>
          <w:kern w:val="0"/>
          <w:sz w:val="28"/>
          <w:szCs w:val="28"/>
          <w:lang w:eastAsia="ru-RU"/>
          <w14:ligatures w14:val="none"/>
        </w:rPr>
        <w:lastRenderedPageBreak/>
        <w:t>причинам:</w:t>
      </w:r>
    </w:p>
    <w:p w14:paraId="5FDC1D07" w14:textId="03817324" w:rsidR="00670A27" w:rsidRPr="002E1367" w:rsidRDefault="004A6D11" w:rsidP="007C56DA">
      <w:pPr>
        <w:widowControl w:val="0"/>
        <w:numPr>
          <w:ilvl w:val="0"/>
          <w:numId w:val="15"/>
        </w:numPr>
        <w:shd w:val="clear" w:color="auto" w:fill="FFFFFF"/>
        <w:tabs>
          <w:tab w:val="left" w:pos="993"/>
        </w:tabs>
        <w:spacing w:after="0" w:line="360" w:lineRule="auto"/>
        <w:ind w:left="0" w:firstLine="709"/>
        <w:jc w:val="both"/>
        <w:rPr>
          <w:rFonts w:ascii="Times New Roman" w:eastAsia="Times New Roman" w:hAnsi="Times New Roman" w:cs="Times New Roman"/>
          <w:color w:val="000000" w:themeColor="text1"/>
          <w:kern w:val="0"/>
          <w:sz w:val="28"/>
          <w:szCs w:val="28"/>
          <w:lang w:eastAsia="ru-RU"/>
          <w14:ligatures w14:val="none"/>
        </w:rPr>
      </w:pPr>
      <w:r w:rsidRPr="002E1367">
        <w:rPr>
          <w:rFonts w:ascii="Times New Roman" w:eastAsia="Times New Roman" w:hAnsi="Times New Roman" w:cs="Times New Roman"/>
          <w:color w:val="000000" w:themeColor="text1"/>
          <w:kern w:val="0"/>
          <w:sz w:val="28"/>
          <w:szCs w:val="28"/>
          <w:lang w:eastAsia="ru-RU"/>
          <w14:ligatures w14:val="none"/>
        </w:rPr>
        <w:t>ошибочная классификация регионов приводит к недооценке их вклада и, как следствие, к недостаточному финансированию и поддержке, что сдерживает их развитие и снижает их вклад в национальную экономику;</w:t>
      </w:r>
    </w:p>
    <w:p w14:paraId="1A52862A" w14:textId="182AF12A" w:rsidR="00670A27" w:rsidRPr="002E1367" w:rsidRDefault="004A6D11" w:rsidP="007C56DA">
      <w:pPr>
        <w:widowControl w:val="0"/>
        <w:numPr>
          <w:ilvl w:val="0"/>
          <w:numId w:val="15"/>
        </w:numPr>
        <w:shd w:val="clear" w:color="auto" w:fill="FFFFFF"/>
        <w:tabs>
          <w:tab w:val="left" w:pos="993"/>
        </w:tabs>
        <w:spacing w:after="0" w:line="360" w:lineRule="auto"/>
        <w:ind w:left="0" w:firstLine="709"/>
        <w:jc w:val="both"/>
        <w:rPr>
          <w:rFonts w:ascii="Times New Roman" w:eastAsia="Times New Roman" w:hAnsi="Times New Roman" w:cs="Times New Roman"/>
          <w:color w:val="000000" w:themeColor="text1"/>
          <w:kern w:val="0"/>
          <w:sz w:val="28"/>
          <w:szCs w:val="28"/>
          <w:lang w:eastAsia="ru-RU"/>
          <w14:ligatures w14:val="none"/>
        </w:rPr>
      </w:pPr>
      <w:r w:rsidRPr="002E1367">
        <w:rPr>
          <w:rFonts w:ascii="Times New Roman" w:eastAsia="Times New Roman" w:hAnsi="Times New Roman" w:cs="Times New Roman"/>
          <w:color w:val="000000" w:themeColor="text1"/>
          <w:kern w:val="0"/>
          <w:sz w:val="28"/>
          <w:szCs w:val="28"/>
          <w:lang w:eastAsia="ru-RU"/>
          <w14:ligatures w14:val="none"/>
        </w:rPr>
        <w:t>отсутствие поддержки регионов с высоким инновационным потенциалом приводит к потере конкурентных преимуществ на международном уровне и снижению экспортного потенциала страны;</w:t>
      </w:r>
    </w:p>
    <w:p w14:paraId="6AF1ACF5" w14:textId="42729DDE" w:rsidR="00670A27" w:rsidRPr="002E1367" w:rsidRDefault="004A6D11" w:rsidP="007C56DA">
      <w:pPr>
        <w:widowControl w:val="0"/>
        <w:numPr>
          <w:ilvl w:val="0"/>
          <w:numId w:val="15"/>
        </w:numPr>
        <w:shd w:val="clear" w:color="auto" w:fill="FFFFFF"/>
        <w:tabs>
          <w:tab w:val="left" w:pos="993"/>
        </w:tabs>
        <w:spacing w:after="0" w:line="360" w:lineRule="auto"/>
        <w:ind w:left="0" w:firstLine="709"/>
        <w:jc w:val="both"/>
        <w:rPr>
          <w:rFonts w:ascii="Times New Roman" w:eastAsia="Times New Roman" w:hAnsi="Times New Roman" w:cs="Times New Roman"/>
          <w:color w:val="000000" w:themeColor="text1"/>
          <w:kern w:val="0"/>
          <w:sz w:val="28"/>
          <w:szCs w:val="28"/>
          <w:lang w:eastAsia="ru-RU"/>
          <w14:ligatures w14:val="none"/>
        </w:rPr>
      </w:pPr>
      <w:r w:rsidRPr="002E1367">
        <w:rPr>
          <w:rFonts w:ascii="Times New Roman" w:eastAsia="Times New Roman" w:hAnsi="Times New Roman" w:cs="Times New Roman"/>
          <w:color w:val="000000" w:themeColor="text1"/>
          <w:kern w:val="0"/>
          <w:sz w:val="28"/>
          <w:szCs w:val="28"/>
          <w:lang w:eastAsia="ru-RU"/>
          <w14:ligatures w14:val="none"/>
        </w:rPr>
        <w:t>ошибочная классификация регионов с высоким инновационным потенциалом препятствует распространению инноваций и замедляет технологическое развитие страны.</w:t>
      </w:r>
    </w:p>
    <w:p w14:paraId="54851994" w14:textId="421F1DAC" w:rsidR="00670A27" w:rsidRPr="002E1367" w:rsidRDefault="004A6D11" w:rsidP="007C56DA">
      <w:pPr>
        <w:widowControl w:val="0"/>
        <w:numPr>
          <w:ilvl w:val="0"/>
          <w:numId w:val="15"/>
        </w:numPr>
        <w:shd w:val="clear" w:color="auto" w:fill="FFFFFF"/>
        <w:tabs>
          <w:tab w:val="left" w:pos="993"/>
        </w:tabs>
        <w:spacing w:after="0" w:line="360" w:lineRule="auto"/>
        <w:ind w:left="0" w:firstLine="709"/>
        <w:jc w:val="both"/>
        <w:rPr>
          <w:rFonts w:ascii="Times New Roman" w:eastAsia="Times New Roman" w:hAnsi="Times New Roman" w:cs="Times New Roman"/>
          <w:color w:val="000000" w:themeColor="text1"/>
          <w:kern w:val="0"/>
          <w:sz w:val="28"/>
          <w:szCs w:val="28"/>
          <w:lang w:eastAsia="ru-RU"/>
          <w14:ligatures w14:val="none"/>
        </w:rPr>
      </w:pPr>
      <w:r w:rsidRPr="002E1367">
        <w:rPr>
          <w:rFonts w:ascii="Times New Roman" w:eastAsia="Times New Roman" w:hAnsi="Times New Roman" w:cs="Times New Roman"/>
          <w:color w:val="000000" w:themeColor="text1"/>
          <w:kern w:val="0"/>
          <w:sz w:val="28"/>
          <w:szCs w:val="28"/>
          <w:lang w:eastAsia="ru-RU"/>
          <w14:ligatures w14:val="none"/>
        </w:rPr>
        <w:t>в условиях ограниченности ресурсов, приоритетное финансирование получают регионы, классифицированные как обладающие высоким инновационным потенциалом, если регион с высоким фактическим потенциалом ошибочно классифицируется как регион с низким потенциалом, он лишается доступа к необходимым ресурсам, что препятствует его развитию и усугубляет диспропорции в региональном развитии.</w:t>
      </w:r>
    </w:p>
    <w:p w14:paraId="1133363C" w14:textId="7EEA1D85" w:rsidR="00670A27" w:rsidRPr="002E1367" w:rsidRDefault="004A6D11" w:rsidP="007C56DA">
      <w:pPr>
        <w:widowControl w:val="0"/>
        <w:shd w:val="clear" w:color="auto" w:fill="FFFFFF"/>
        <w:tabs>
          <w:tab w:val="left" w:pos="993"/>
        </w:tabs>
        <w:spacing w:after="0" w:line="360" w:lineRule="auto"/>
        <w:ind w:firstLine="709"/>
        <w:jc w:val="both"/>
        <w:rPr>
          <w:rFonts w:ascii="Times New Roman" w:hAnsi="Times New Roman" w:cs="Times New Roman"/>
          <w:color w:val="000000" w:themeColor="text1"/>
          <w:sz w:val="28"/>
          <w:szCs w:val="28"/>
          <w:shd w:val="clear" w:color="auto" w:fill="FFFFFF"/>
        </w:rPr>
      </w:pPr>
      <w:r w:rsidRPr="002E1367">
        <w:rPr>
          <w:rFonts w:ascii="Times New Roman" w:eastAsia="Times New Roman" w:hAnsi="Times New Roman" w:cs="Times New Roman"/>
          <w:color w:val="000000" w:themeColor="text1"/>
          <w:kern w:val="0"/>
          <w:sz w:val="28"/>
          <w:szCs w:val="28"/>
          <w:lang w:eastAsia="ru-RU"/>
          <w14:ligatures w14:val="none"/>
        </w:rPr>
        <w:t>Если говорить об</w:t>
      </w:r>
      <w:r w:rsidR="00670A27" w:rsidRPr="002E1367">
        <w:rPr>
          <w:rFonts w:ascii="Times New Roman" w:eastAsia="Times New Roman" w:hAnsi="Times New Roman" w:cs="Times New Roman"/>
          <w:color w:val="000000" w:themeColor="text1"/>
          <w:kern w:val="0"/>
          <w:sz w:val="28"/>
          <w:szCs w:val="28"/>
          <w:lang w:eastAsia="ru-RU"/>
          <w14:ligatures w14:val="none"/>
        </w:rPr>
        <w:t xml:space="preserve"> ошибк</w:t>
      </w:r>
      <w:r w:rsidRPr="002E1367">
        <w:rPr>
          <w:rFonts w:ascii="Times New Roman" w:eastAsia="Times New Roman" w:hAnsi="Times New Roman" w:cs="Times New Roman"/>
          <w:color w:val="000000" w:themeColor="text1"/>
          <w:kern w:val="0"/>
          <w:sz w:val="28"/>
          <w:szCs w:val="28"/>
          <w:lang w:eastAsia="ru-RU"/>
          <w14:ligatures w14:val="none"/>
        </w:rPr>
        <w:t>е</w:t>
      </w:r>
      <w:r w:rsidR="00670A27" w:rsidRPr="002E1367">
        <w:rPr>
          <w:rFonts w:ascii="Times New Roman" w:eastAsia="Times New Roman" w:hAnsi="Times New Roman" w:cs="Times New Roman"/>
          <w:color w:val="000000" w:themeColor="text1"/>
          <w:kern w:val="0"/>
          <w:sz w:val="28"/>
          <w:szCs w:val="28"/>
          <w:lang w:eastAsia="ru-RU"/>
          <w14:ligatures w14:val="none"/>
        </w:rPr>
        <w:t xml:space="preserve"> первого рода (ложноположительный результат)</w:t>
      </w:r>
      <w:r w:rsidRPr="002E1367">
        <w:rPr>
          <w:rFonts w:ascii="Times New Roman" w:eastAsia="Times New Roman" w:hAnsi="Times New Roman" w:cs="Times New Roman"/>
          <w:color w:val="000000" w:themeColor="text1"/>
          <w:kern w:val="0"/>
          <w:sz w:val="28"/>
          <w:szCs w:val="28"/>
          <w:lang w:eastAsia="ru-RU"/>
          <w14:ligatures w14:val="none"/>
        </w:rPr>
        <w:t>, она</w:t>
      </w:r>
      <w:r w:rsidR="00670A27" w:rsidRPr="002E1367">
        <w:rPr>
          <w:rFonts w:ascii="Times New Roman" w:eastAsia="Times New Roman" w:hAnsi="Times New Roman" w:cs="Times New Roman"/>
          <w:color w:val="000000" w:themeColor="text1"/>
          <w:kern w:val="0"/>
          <w:sz w:val="28"/>
          <w:szCs w:val="28"/>
          <w:lang w:eastAsia="ru-RU"/>
          <w14:ligatures w14:val="none"/>
        </w:rPr>
        <w:t xml:space="preserve"> </w:t>
      </w:r>
      <w:r w:rsidRPr="002E1367">
        <w:rPr>
          <w:rFonts w:ascii="Times New Roman" w:hAnsi="Times New Roman" w:cs="Times New Roman"/>
          <w:color w:val="000000" w:themeColor="text1"/>
          <w:sz w:val="28"/>
          <w:szCs w:val="28"/>
          <w:shd w:val="clear" w:color="auto" w:fill="FFFFFF"/>
        </w:rPr>
        <w:t>оказывает относительно слабое негативное влияние на развитие регионов и страны в целом. Такая ошибка приводит к неэффективному распределению ресурсов, направляя поддержку регионам с низким фактическим потенциалом, масштаб негативных последствий ограничен. Преувеличение инновационного потенциала отдельного региона, как правило, не оказывает системного влияния на технологический прогресс и экономический рост, в отличие от упущения поддержки действительно инновационных регионов, что является более критичным. Именно поэтому минимизация ошибки второго рода является критически важной задачей для исследования уровня инновационного потенциала субъектов Российской Федерации</w:t>
      </w:r>
      <w:r w:rsidR="00F44AFB" w:rsidRPr="00F44AFB">
        <w:rPr>
          <w:rFonts w:ascii="Times New Roman" w:hAnsi="Times New Roman" w:cs="Times New Roman"/>
          <w:color w:val="000000" w:themeColor="text1"/>
          <w:sz w:val="28"/>
          <w:szCs w:val="28"/>
          <w:shd w:val="clear" w:color="auto" w:fill="FFFFFF"/>
        </w:rPr>
        <w:t xml:space="preserve"> [27]</w:t>
      </w:r>
      <w:r w:rsidRPr="002E1367">
        <w:rPr>
          <w:rFonts w:ascii="Times New Roman" w:hAnsi="Times New Roman" w:cs="Times New Roman"/>
          <w:color w:val="000000" w:themeColor="text1"/>
          <w:sz w:val="28"/>
          <w:szCs w:val="28"/>
          <w:shd w:val="clear" w:color="auto" w:fill="FFFFFF"/>
        </w:rPr>
        <w:t>.</w:t>
      </w:r>
    </w:p>
    <w:p w14:paraId="698EE0CE" w14:textId="1DFDB7C4" w:rsidR="00A72CD8" w:rsidRPr="002E1367" w:rsidRDefault="00F46EA3" w:rsidP="007C56DA">
      <w:pPr>
        <w:widowControl w:val="0"/>
        <w:tabs>
          <w:tab w:val="left" w:pos="993"/>
        </w:tabs>
        <w:spacing w:after="0" w:line="360" w:lineRule="auto"/>
        <w:ind w:firstLine="709"/>
        <w:jc w:val="both"/>
        <w:rPr>
          <w:rFonts w:ascii="Times New Roman" w:hAnsi="Times New Roman" w:cs="Times New Roman"/>
          <w:color w:val="000000" w:themeColor="text1"/>
          <w:sz w:val="28"/>
          <w:szCs w:val="28"/>
        </w:rPr>
      </w:pPr>
      <w:r w:rsidRPr="002E1367">
        <w:rPr>
          <w:rFonts w:ascii="Times New Roman" w:hAnsi="Times New Roman" w:cs="Times New Roman"/>
          <w:color w:val="000000" w:themeColor="text1"/>
          <w:sz w:val="28"/>
          <w:szCs w:val="28"/>
          <w:shd w:val="clear" w:color="auto" w:fill="FFFFFF"/>
        </w:rPr>
        <w:t xml:space="preserve">Для проведения исследования воспользуемся визуализатором «Качество бинарной классификации» узла с оптимизированной логистической регрессией. </w:t>
      </w:r>
      <w:r w:rsidR="00A72CD8" w:rsidRPr="002E1367">
        <w:rPr>
          <w:rFonts w:ascii="Times New Roman" w:hAnsi="Times New Roman" w:cs="Times New Roman"/>
          <w:color w:val="000000" w:themeColor="text1"/>
          <w:sz w:val="28"/>
          <w:szCs w:val="28"/>
          <w:shd w:val="clear" w:color="auto" w:fill="FFFFFF"/>
        </w:rPr>
        <w:t xml:space="preserve">Для снижения ошибки ложного отнесения региона к группе с низким </w:t>
      </w:r>
      <w:r w:rsidR="00A72CD8" w:rsidRPr="002E1367">
        <w:rPr>
          <w:rFonts w:ascii="Times New Roman" w:hAnsi="Times New Roman" w:cs="Times New Roman"/>
          <w:color w:val="000000" w:themeColor="text1"/>
          <w:sz w:val="28"/>
          <w:szCs w:val="28"/>
          <w:shd w:val="clear" w:color="auto" w:fill="FFFFFF"/>
        </w:rPr>
        <w:lastRenderedPageBreak/>
        <w:t xml:space="preserve">инновационным потенциалом необходимо </w:t>
      </w:r>
      <w:r w:rsidR="00A72CD8" w:rsidRPr="002E1367">
        <w:rPr>
          <w:rFonts w:ascii="Times New Roman" w:hAnsi="Times New Roman" w:cs="Times New Roman"/>
          <w:color w:val="000000" w:themeColor="text1"/>
          <w:sz w:val="28"/>
          <w:szCs w:val="28"/>
        </w:rPr>
        <w:t xml:space="preserve">минимизировать чувствительность и, одновременно с этим, максимизировать специфичность разработанной модели классификации. Это возможно сделать, установив порог отсечения «Максимум общей точности». Результат применения данной настройки представлен ниже на рисунке 14. </w:t>
      </w:r>
    </w:p>
    <w:p w14:paraId="29531D52" w14:textId="77777777" w:rsidR="00A72CD8" w:rsidRPr="002E1367" w:rsidRDefault="00A72CD8" w:rsidP="007C56DA">
      <w:pPr>
        <w:widowControl w:val="0"/>
        <w:tabs>
          <w:tab w:val="left" w:pos="993"/>
        </w:tabs>
        <w:spacing w:after="0" w:line="360" w:lineRule="auto"/>
        <w:ind w:firstLine="709"/>
        <w:jc w:val="both"/>
        <w:rPr>
          <w:rFonts w:ascii="Times New Roman" w:hAnsi="Times New Roman" w:cs="Times New Roman"/>
          <w:color w:val="000000" w:themeColor="text1"/>
          <w:sz w:val="28"/>
          <w:szCs w:val="28"/>
        </w:rPr>
      </w:pPr>
    </w:p>
    <w:p w14:paraId="7498AE80" w14:textId="2241DE2F" w:rsidR="00A72CD8" w:rsidRPr="002E1367" w:rsidRDefault="00A72CD8" w:rsidP="007C56DA">
      <w:pPr>
        <w:widowControl w:val="0"/>
        <w:tabs>
          <w:tab w:val="left" w:pos="993"/>
        </w:tabs>
        <w:spacing w:after="0" w:line="360" w:lineRule="auto"/>
        <w:jc w:val="center"/>
        <w:rPr>
          <w:rFonts w:ascii="Times New Roman" w:hAnsi="Times New Roman" w:cs="Times New Roman"/>
          <w:color w:val="000000" w:themeColor="text1"/>
          <w:sz w:val="28"/>
          <w:szCs w:val="28"/>
        </w:rPr>
      </w:pPr>
      <w:r w:rsidRPr="002E1367">
        <w:rPr>
          <w:rFonts w:ascii="Times New Roman" w:hAnsi="Times New Roman" w:cs="Times New Roman"/>
          <w:noProof/>
          <w:color w:val="000000" w:themeColor="text1"/>
          <w:sz w:val="28"/>
          <w:szCs w:val="28"/>
        </w:rPr>
        <w:drawing>
          <wp:inline distT="0" distB="0" distL="0" distR="0" wp14:anchorId="53F565BF" wp14:editId="7FC14EBD">
            <wp:extent cx="5940425" cy="278130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2781300"/>
                    </a:xfrm>
                    <a:prstGeom prst="rect">
                      <a:avLst/>
                    </a:prstGeom>
                  </pic:spPr>
                </pic:pic>
              </a:graphicData>
            </a:graphic>
          </wp:inline>
        </w:drawing>
      </w:r>
    </w:p>
    <w:p w14:paraId="206B4AEE" w14:textId="0393BED2" w:rsidR="00A72CD8" w:rsidRPr="002E1367" w:rsidRDefault="00A72CD8" w:rsidP="007C56DA">
      <w:pPr>
        <w:widowControl w:val="0"/>
        <w:tabs>
          <w:tab w:val="left" w:pos="993"/>
        </w:tabs>
        <w:spacing w:after="0" w:line="360" w:lineRule="auto"/>
        <w:jc w:val="center"/>
        <w:rPr>
          <w:rFonts w:ascii="Times New Roman" w:hAnsi="Times New Roman" w:cs="Times New Roman"/>
          <w:color w:val="000000" w:themeColor="text1"/>
          <w:sz w:val="28"/>
          <w:szCs w:val="28"/>
        </w:rPr>
      </w:pPr>
      <w:r w:rsidRPr="002E1367">
        <w:rPr>
          <w:rFonts w:ascii="Times New Roman" w:hAnsi="Times New Roman" w:cs="Times New Roman"/>
          <w:color w:val="000000" w:themeColor="text1"/>
          <w:sz w:val="28"/>
          <w:szCs w:val="28"/>
        </w:rPr>
        <w:t>Рисунок 14 – Качество бинарной классификации, максимум общей точности</w:t>
      </w:r>
    </w:p>
    <w:p w14:paraId="4F264BA0" w14:textId="77777777" w:rsidR="00A72CD8" w:rsidRPr="002E1367" w:rsidRDefault="00A72CD8" w:rsidP="007C56DA">
      <w:pPr>
        <w:widowControl w:val="0"/>
        <w:tabs>
          <w:tab w:val="left" w:pos="993"/>
        </w:tabs>
        <w:spacing w:after="0" w:line="360" w:lineRule="auto"/>
        <w:ind w:firstLine="709"/>
        <w:jc w:val="both"/>
        <w:rPr>
          <w:rFonts w:ascii="Times New Roman" w:hAnsi="Times New Roman" w:cs="Times New Roman"/>
          <w:color w:val="000000" w:themeColor="text1"/>
          <w:sz w:val="28"/>
          <w:szCs w:val="28"/>
        </w:rPr>
      </w:pPr>
    </w:p>
    <w:p w14:paraId="66132C2F" w14:textId="29D09953" w:rsidR="002555D4" w:rsidRPr="002E1367" w:rsidRDefault="00A72CD8" w:rsidP="007C56DA">
      <w:pPr>
        <w:widowControl w:val="0"/>
        <w:tabs>
          <w:tab w:val="left" w:pos="993"/>
        </w:tabs>
        <w:spacing w:after="0" w:line="360" w:lineRule="auto"/>
        <w:ind w:firstLine="709"/>
        <w:jc w:val="both"/>
        <w:rPr>
          <w:rFonts w:ascii="Times New Roman" w:hAnsi="Times New Roman" w:cs="Times New Roman"/>
          <w:color w:val="000000" w:themeColor="text1"/>
          <w:sz w:val="28"/>
          <w:szCs w:val="28"/>
        </w:rPr>
      </w:pPr>
      <w:r w:rsidRPr="002E1367">
        <w:rPr>
          <w:rFonts w:ascii="Times New Roman" w:hAnsi="Times New Roman" w:cs="Times New Roman"/>
          <w:color w:val="000000" w:themeColor="text1"/>
          <w:sz w:val="28"/>
          <w:szCs w:val="28"/>
        </w:rPr>
        <w:t xml:space="preserve">В данном случае значение чувствительности </w:t>
      </w:r>
      <w:r w:rsidR="002555D4" w:rsidRPr="002E1367">
        <w:rPr>
          <w:rFonts w:ascii="Times New Roman" w:hAnsi="Times New Roman" w:cs="Times New Roman"/>
          <w:color w:val="000000" w:themeColor="text1"/>
          <w:sz w:val="28"/>
          <w:szCs w:val="28"/>
        </w:rPr>
        <w:t>снизится</w:t>
      </w:r>
      <w:r w:rsidRPr="002E1367">
        <w:rPr>
          <w:rFonts w:ascii="Times New Roman" w:hAnsi="Times New Roman" w:cs="Times New Roman"/>
          <w:color w:val="000000" w:themeColor="text1"/>
          <w:sz w:val="28"/>
          <w:szCs w:val="28"/>
        </w:rPr>
        <w:t xml:space="preserve"> до 0</w:t>
      </w:r>
      <w:r w:rsidR="000B0C53" w:rsidRPr="002E1367">
        <w:rPr>
          <w:rFonts w:ascii="Times New Roman" w:hAnsi="Times New Roman" w:cs="Times New Roman"/>
          <w:color w:val="000000" w:themeColor="text1"/>
          <w:sz w:val="28"/>
          <w:szCs w:val="28"/>
        </w:rPr>
        <w:t>,</w:t>
      </w:r>
      <w:r w:rsidR="002555D4" w:rsidRPr="002E1367">
        <w:rPr>
          <w:rFonts w:ascii="Times New Roman" w:hAnsi="Times New Roman" w:cs="Times New Roman"/>
          <w:color w:val="000000" w:themeColor="text1"/>
          <w:sz w:val="28"/>
          <w:szCs w:val="28"/>
        </w:rPr>
        <w:t>85.</w:t>
      </w:r>
      <w:r w:rsidRPr="002E1367">
        <w:rPr>
          <w:rFonts w:ascii="Times New Roman" w:hAnsi="Times New Roman" w:cs="Times New Roman"/>
          <w:color w:val="000000" w:themeColor="text1"/>
          <w:sz w:val="28"/>
          <w:szCs w:val="28"/>
        </w:rPr>
        <w:t xml:space="preserve"> </w:t>
      </w:r>
      <w:r w:rsidR="002555D4" w:rsidRPr="002E1367">
        <w:rPr>
          <w:rFonts w:ascii="Times New Roman" w:hAnsi="Times New Roman" w:cs="Times New Roman"/>
          <w:color w:val="000000" w:themeColor="text1"/>
          <w:sz w:val="28"/>
          <w:szCs w:val="28"/>
        </w:rPr>
        <w:t>З</w:t>
      </w:r>
      <w:r w:rsidRPr="002E1367">
        <w:rPr>
          <w:rFonts w:ascii="Times New Roman" w:hAnsi="Times New Roman" w:cs="Times New Roman"/>
          <w:color w:val="000000" w:themeColor="text1"/>
          <w:sz w:val="28"/>
          <w:szCs w:val="28"/>
        </w:rPr>
        <w:t>начение специфичности, наоборот, </w:t>
      </w:r>
      <w:r w:rsidR="002555D4" w:rsidRPr="002E1367">
        <w:rPr>
          <w:rFonts w:ascii="Times New Roman" w:hAnsi="Times New Roman" w:cs="Times New Roman"/>
          <w:color w:val="000000" w:themeColor="text1"/>
          <w:sz w:val="28"/>
          <w:szCs w:val="28"/>
        </w:rPr>
        <w:t>увеличится и составит</w:t>
      </w:r>
      <w:r w:rsidRPr="002E1367">
        <w:rPr>
          <w:rFonts w:ascii="Times New Roman" w:hAnsi="Times New Roman" w:cs="Times New Roman"/>
          <w:color w:val="000000" w:themeColor="text1"/>
          <w:sz w:val="28"/>
          <w:szCs w:val="28"/>
        </w:rPr>
        <w:t xml:space="preserve"> 0</w:t>
      </w:r>
      <w:r w:rsidR="000B0C53" w:rsidRPr="002E1367">
        <w:rPr>
          <w:rFonts w:ascii="Times New Roman" w:hAnsi="Times New Roman" w:cs="Times New Roman"/>
          <w:color w:val="000000" w:themeColor="text1"/>
          <w:sz w:val="28"/>
          <w:szCs w:val="28"/>
        </w:rPr>
        <w:t>,</w:t>
      </w:r>
      <w:r w:rsidRPr="002E1367">
        <w:rPr>
          <w:rFonts w:ascii="Times New Roman" w:hAnsi="Times New Roman" w:cs="Times New Roman"/>
          <w:color w:val="000000" w:themeColor="text1"/>
          <w:sz w:val="28"/>
          <w:szCs w:val="28"/>
        </w:rPr>
        <w:t>9</w:t>
      </w:r>
      <w:r w:rsidR="002555D4" w:rsidRPr="002E1367">
        <w:rPr>
          <w:rFonts w:ascii="Times New Roman" w:hAnsi="Times New Roman" w:cs="Times New Roman"/>
          <w:color w:val="000000" w:themeColor="text1"/>
          <w:sz w:val="28"/>
          <w:szCs w:val="28"/>
        </w:rPr>
        <w:t>3</w:t>
      </w:r>
      <w:r w:rsidRPr="002E1367">
        <w:rPr>
          <w:rFonts w:ascii="Times New Roman" w:hAnsi="Times New Roman" w:cs="Times New Roman"/>
          <w:color w:val="000000" w:themeColor="text1"/>
          <w:sz w:val="28"/>
          <w:szCs w:val="28"/>
        </w:rPr>
        <w:t xml:space="preserve">. </w:t>
      </w:r>
    </w:p>
    <w:p w14:paraId="0A8276FD" w14:textId="76DA4B30" w:rsidR="002555D4" w:rsidRPr="002E1367" w:rsidRDefault="002555D4" w:rsidP="007C56DA">
      <w:pPr>
        <w:widowControl w:val="0"/>
        <w:tabs>
          <w:tab w:val="left" w:pos="993"/>
        </w:tabs>
        <w:spacing w:after="0"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2E1367">
        <w:rPr>
          <w:rFonts w:ascii="Times New Roman" w:eastAsia="Times New Roman" w:hAnsi="Times New Roman" w:cs="Times New Roman"/>
          <w:color w:val="000000" w:themeColor="text1"/>
          <w:kern w:val="0"/>
          <w:sz w:val="28"/>
          <w:szCs w:val="28"/>
          <w:lang w:eastAsia="ru-RU"/>
          <w14:ligatures w14:val="none"/>
        </w:rPr>
        <w:t>В контексте задачи классификации регионов по уровню инновационного потенциала, важно учитывать не только общую точность модели, но и экономические последствия ошибок каждого типа. В данном случае, ошибка второго рода признается более критичной, так как упущенные возможности финансирования регионов с высоким потенциалом оказывают долгосрочное негативное влияние на инновационное развитие.</w:t>
      </w:r>
    </w:p>
    <w:p w14:paraId="19A46A4C" w14:textId="4D68E2B2" w:rsidR="002555D4" w:rsidRPr="002E1367" w:rsidRDefault="002555D4"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2E1367">
        <w:rPr>
          <w:rFonts w:ascii="Times New Roman" w:eastAsia="Times New Roman" w:hAnsi="Times New Roman" w:cs="Times New Roman"/>
          <w:color w:val="000000" w:themeColor="text1"/>
          <w:kern w:val="0"/>
          <w:sz w:val="28"/>
          <w:szCs w:val="28"/>
          <w:lang w:eastAsia="ru-RU"/>
          <w14:ligatures w14:val="none"/>
        </w:rPr>
        <w:t xml:space="preserve">Для проведения экономического анализа имеем следующие исходные данные: общий объем инвестиций </w:t>
      </w:r>
      <w:r w:rsidRPr="002E1367">
        <w:rPr>
          <w:rFonts w:ascii="Times New Roman" w:hAnsi="Times New Roman" w:cs="Times New Roman"/>
          <w:color w:val="000000" w:themeColor="text1"/>
          <w:sz w:val="28"/>
          <w:szCs w:val="28"/>
          <w:shd w:val="clear" w:color="auto" w:fill="FAFAFA"/>
        </w:rPr>
        <w:t>рос</w:t>
      </w:r>
      <w:r w:rsidRPr="002E1367">
        <w:rPr>
          <w:rFonts w:ascii="Times New Roman" w:hAnsi="Times New Roman" w:cs="Times New Roman"/>
          <w:color w:val="000000" w:themeColor="text1"/>
          <w:sz w:val="28"/>
          <w:szCs w:val="28"/>
          <w:shd w:val="clear" w:color="auto" w:fill="FAFAFA"/>
        </w:rPr>
        <w:softHyphen/>
        <w:t>сий</w:t>
      </w:r>
      <w:r w:rsidRPr="002E1367">
        <w:rPr>
          <w:rFonts w:ascii="Times New Roman" w:hAnsi="Times New Roman" w:cs="Times New Roman"/>
          <w:color w:val="000000" w:themeColor="text1"/>
          <w:sz w:val="28"/>
          <w:szCs w:val="28"/>
          <w:shd w:val="clear" w:color="auto" w:fill="FAFAFA"/>
        </w:rPr>
        <w:softHyphen/>
        <w:t>ских ор</w:t>
      </w:r>
      <w:r w:rsidRPr="002E1367">
        <w:rPr>
          <w:rFonts w:ascii="Times New Roman" w:hAnsi="Times New Roman" w:cs="Times New Roman"/>
          <w:color w:val="000000" w:themeColor="text1"/>
          <w:sz w:val="28"/>
          <w:szCs w:val="28"/>
          <w:shd w:val="clear" w:color="auto" w:fill="FAFAFA"/>
        </w:rPr>
        <w:softHyphen/>
        <w:t>га</w:t>
      </w:r>
      <w:r w:rsidRPr="002E1367">
        <w:rPr>
          <w:rFonts w:ascii="Times New Roman" w:hAnsi="Times New Roman" w:cs="Times New Roman"/>
          <w:color w:val="000000" w:themeColor="text1"/>
          <w:sz w:val="28"/>
          <w:szCs w:val="28"/>
          <w:shd w:val="clear" w:color="auto" w:fill="FAFAFA"/>
        </w:rPr>
        <w:softHyphen/>
        <w:t>низа</w:t>
      </w:r>
      <w:r w:rsidRPr="002E1367">
        <w:rPr>
          <w:rFonts w:ascii="Times New Roman" w:hAnsi="Times New Roman" w:cs="Times New Roman"/>
          <w:color w:val="000000" w:themeColor="text1"/>
          <w:sz w:val="28"/>
          <w:szCs w:val="28"/>
          <w:shd w:val="clear" w:color="auto" w:fill="FAFAFA"/>
        </w:rPr>
        <w:softHyphen/>
        <w:t>ций в ин</w:t>
      </w:r>
      <w:r w:rsidRPr="002E1367">
        <w:rPr>
          <w:rFonts w:ascii="Times New Roman" w:hAnsi="Times New Roman" w:cs="Times New Roman"/>
          <w:color w:val="000000" w:themeColor="text1"/>
          <w:sz w:val="28"/>
          <w:szCs w:val="28"/>
          <w:shd w:val="clear" w:color="auto" w:fill="FAFAFA"/>
        </w:rPr>
        <w:softHyphen/>
        <w:t>но</w:t>
      </w:r>
      <w:r w:rsidRPr="002E1367">
        <w:rPr>
          <w:rFonts w:ascii="Times New Roman" w:hAnsi="Times New Roman" w:cs="Times New Roman"/>
          <w:color w:val="000000" w:themeColor="text1"/>
          <w:sz w:val="28"/>
          <w:szCs w:val="28"/>
          <w:shd w:val="clear" w:color="auto" w:fill="FAFAFA"/>
        </w:rPr>
        <w:softHyphen/>
        <w:t>вации в 2024 году составил</w:t>
      </w:r>
      <w:r w:rsidRPr="002E1367">
        <w:rPr>
          <w:rFonts w:ascii="Times New Roman" w:eastAsia="Times New Roman" w:hAnsi="Times New Roman" w:cs="Times New Roman"/>
          <w:color w:val="000000" w:themeColor="text1"/>
          <w:kern w:val="0"/>
          <w:sz w:val="28"/>
          <w:szCs w:val="28"/>
          <w:lang w:eastAsia="ru-RU"/>
          <w14:ligatures w14:val="none"/>
        </w:rPr>
        <w:t xml:space="preserve"> 3,5 триллиона рублей; количество регионов, рассматриваемых в исследовании, равно 87 (из них 35 фактически относятся к группе с высоким инновационным потенциалом) </w:t>
      </w:r>
    </w:p>
    <w:p w14:paraId="24B1746B" w14:textId="0AC40F28" w:rsidR="002555D4" w:rsidRPr="002E1367" w:rsidRDefault="002555D4"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2E1367">
        <w:rPr>
          <w:rFonts w:ascii="Times New Roman" w:eastAsia="Times New Roman" w:hAnsi="Times New Roman" w:cs="Times New Roman"/>
          <w:color w:val="000000" w:themeColor="text1"/>
          <w:kern w:val="0"/>
          <w:sz w:val="28"/>
          <w:szCs w:val="28"/>
          <w:lang w:eastAsia="ru-RU"/>
          <w14:ligatures w14:val="none"/>
        </w:rPr>
        <w:lastRenderedPageBreak/>
        <w:t>Порог отсечения – порог, при котором регион классифицируется как высоко инновационно</w:t>
      </w:r>
      <w:r w:rsidR="00DF4690">
        <w:rPr>
          <w:rFonts w:ascii="Times New Roman" w:eastAsia="Times New Roman" w:hAnsi="Times New Roman" w:cs="Times New Roman"/>
          <w:color w:val="000000" w:themeColor="text1"/>
          <w:kern w:val="0"/>
          <w:sz w:val="28"/>
          <w:szCs w:val="28"/>
          <w:lang w:eastAsia="ru-RU"/>
          <w14:ligatures w14:val="none"/>
        </w:rPr>
        <w:t>-</w:t>
      </w:r>
      <w:r w:rsidRPr="002E1367">
        <w:rPr>
          <w:rFonts w:ascii="Times New Roman" w:eastAsia="Times New Roman" w:hAnsi="Times New Roman" w:cs="Times New Roman"/>
          <w:color w:val="000000" w:themeColor="text1"/>
          <w:kern w:val="0"/>
          <w:sz w:val="28"/>
          <w:szCs w:val="28"/>
          <w:lang w:eastAsia="ru-RU"/>
          <w14:ligatures w14:val="none"/>
        </w:rPr>
        <w:t>привлекательный – 0,71. Из рисунка выше получены данные FPR равен 7,14% (доля ложноположительных результатов); TPR равен</w:t>
      </w:r>
      <w:r w:rsidR="008705C3" w:rsidRPr="002E1367">
        <w:rPr>
          <w:rFonts w:ascii="Times New Roman" w:eastAsia="Times New Roman" w:hAnsi="Times New Roman" w:cs="Times New Roman"/>
          <w:color w:val="000000" w:themeColor="text1"/>
          <w:kern w:val="0"/>
          <w:sz w:val="28"/>
          <w:szCs w:val="28"/>
          <w:lang w:eastAsia="ru-RU"/>
          <w14:ligatures w14:val="none"/>
        </w:rPr>
        <w:t xml:space="preserve"> </w:t>
      </w:r>
      <w:r w:rsidRPr="002E1367">
        <w:rPr>
          <w:rFonts w:ascii="Times New Roman" w:eastAsia="Times New Roman" w:hAnsi="Times New Roman" w:cs="Times New Roman"/>
          <w:color w:val="000000" w:themeColor="text1"/>
          <w:kern w:val="0"/>
          <w:sz w:val="28"/>
          <w:szCs w:val="28"/>
          <w:lang w:eastAsia="ru-RU"/>
          <w14:ligatures w14:val="none"/>
        </w:rPr>
        <w:t>85,71% (доля</w:t>
      </w:r>
      <w:r w:rsidR="008705C3" w:rsidRPr="002E1367">
        <w:rPr>
          <w:rFonts w:ascii="Times New Roman" w:eastAsia="Times New Roman" w:hAnsi="Times New Roman" w:cs="Times New Roman"/>
          <w:color w:val="000000" w:themeColor="text1"/>
          <w:kern w:val="0"/>
          <w:sz w:val="28"/>
          <w:szCs w:val="28"/>
          <w:lang w:eastAsia="ru-RU"/>
          <w14:ligatures w14:val="none"/>
        </w:rPr>
        <w:t xml:space="preserve"> правильно </w:t>
      </w:r>
      <w:r w:rsidRPr="002E1367">
        <w:rPr>
          <w:rFonts w:ascii="Times New Roman" w:eastAsia="Times New Roman" w:hAnsi="Times New Roman" w:cs="Times New Roman"/>
          <w:color w:val="000000" w:themeColor="text1"/>
          <w:kern w:val="0"/>
          <w:sz w:val="28"/>
          <w:szCs w:val="28"/>
          <w:lang w:eastAsia="ru-RU"/>
          <w14:ligatures w14:val="none"/>
        </w:rPr>
        <w:t xml:space="preserve">классифицированных регионов с высоким </w:t>
      </w:r>
      <w:r w:rsidR="008705C3" w:rsidRPr="002E1367">
        <w:rPr>
          <w:rFonts w:ascii="Times New Roman" w:eastAsia="Times New Roman" w:hAnsi="Times New Roman" w:cs="Times New Roman"/>
          <w:color w:val="000000" w:themeColor="text1"/>
          <w:kern w:val="0"/>
          <w:sz w:val="28"/>
          <w:szCs w:val="28"/>
          <w:lang w:eastAsia="ru-RU"/>
          <w14:ligatures w14:val="none"/>
        </w:rPr>
        <w:t>инновационным потенциалом</w:t>
      </w:r>
      <w:r w:rsidRPr="002E1367">
        <w:rPr>
          <w:rFonts w:ascii="Times New Roman" w:eastAsia="Times New Roman" w:hAnsi="Times New Roman" w:cs="Times New Roman"/>
          <w:color w:val="000000" w:themeColor="text1"/>
          <w:kern w:val="0"/>
          <w:sz w:val="28"/>
          <w:szCs w:val="28"/>
          <w:lang w:eastAsia="ru-RU"/>
          <w14:ligatures w14:val="none"/>
        </w:rPr>
        <w:t>)</w:t>
      </w:r>
      <w:r w:rsidR="008705C3" w:rsidRPr="002E1367">
        <w:rPr>
          <w:rFonts w:ascii="Times New Roman" w:eastAsia="Times New Roman" w:hAnsi="Times New Roman" w:cs="Times New Roman"/>
          <w:color w:val="000000" w:themeColor="text1"/>
          <w:kern w:val="0"/>
          <w:sz w:val="28"/>
          <w:szCs w:val="28"/>
          <w:lang w:eastAsia="ru-RU"/>
          <w14:ligatures w14:val="none"/>
        </w:rPr>
        <w:t>.</w:t>
      </w:r>
    </w:p>
    <w:p w14:paraId="38642AEE" w14:textId="1AA0DC53" w:rsidR="002555D4" w:rsidRPr="002E1367" w:rsidRDefault="000B0C53"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2E1367">
        <w:rPr>
          <w:rFonts w:ascii="Times New Roman" w:eastAsia="Times New Roman" w:hAnsi="Times New Roman" w:cs="Times New Roman"/>
          <w:color w:val="000000" w:themeColor="text1"/>
          <w:kern w:val="0"/>
          <w:sz w:val="28"/>
          <w:szCs w:val="28"/>
          <w:lang w:eastAsia="ru-RU"/>
          <w14:ligatures w14:val="none"/>
        </w:rPr>
        <w:t>Для начала произведем р</w:t>
      </w:r>
      <w:r w:rsidR="002555D4" w:rsidRPr="002E1367">
        <w:rPr>
          <w:rFonts w:ascii="Times New Roman" w:eastAsia="Times New Roman" w:hAnsi="Times New Roman" w:cs="Times New Roman"/>
          <w:color w:val="000000" w:themeColor="text1"/>
          <w:kern w:val="0"/>
          <w:sz w:val="28"/>
          <w:szCs w:val="28"/>
          <w:lang w:eastAsia="ru-RU"/>
          <w14:ligatures w14:val="none"/>
        </w:rPr>
        <w:t>асчет количества регионов каждого типа.</w:t>
      </w:r>
      <w:r w:rsidRPr="002E1367">
        <w:rPr>
          <w:rFonts w:ascii="Times New Roman" w:eastAsia="Times New Roman" w:hAnsi="Times New Roman" w:cs="Times New Roman"/>
          <w:color w:val="000000" w:themeColor="text1"/>
          <w:kern w:val="0"/>
          <w:sz w:val="28"/>
          <w:szCs w:val="28"/>
          <w:lang w:eastAsia="ru-RU"/>
          <w14:ligatures w14:val="none"/>
        </w:rPr>
        <w:t xml:space="preserve"> </w:t>
      </w:r>
      <w:r w:rsidR="002555D4" w:rsidRPr="002E1367">
        <w:rPr>
          <w:rFonts w:ascii="Times New Roman" w:eastAsia="Times New Roman" w:hAnsi="Times New Roman" w:cs="Times New Roman"/>
          <w:color w:val="000000" w:themeColor="text1"/>
          <w:kern w:val="0"/>
          <w:sz w:val="28"/>
          <w:szCs w:val="28"/>
          <w:lang w:eastAsia="ru-RU"/>
          <w14:ligatures w14:val="none"/>
        </w:rPr>
        <w:t xml:space="preserve">Количество ложноположительных регионов </w:t>
      </w:r>
      <w:r w:rsidRPr="002E1367">
        <w:rPr>
          <w:rFonts w:ascii="Times New Roman" w:eastAsia="Times New Roman" w:hAnsi="Times New Roman" w:cs="Times New Roman"/>
          <w:color w:val="000000" w:themeColor="text1"/>
          <w:kern w:val="0"/>
          <w:sz w:val="28"/>
          <w:szCs w:val="28"/>
          <w:lang w:eastAsia="ru-RU"/>
          <w14:ligatures w14:val="none"/>
        </w:rPr>
        <w:t>равно произведению доли ложноположительных результатов и количества инновационно непривлекательных регионов и составляет</w:t>
      </w:r>
      <w:r w:rsidR="002555D4" w:rsidRPr="002E1367">
        <w:rPr>
          <w:rFonts w:ascii="Times New Roman" w:eastAsia="Times New Roman" w:hAnsi="Times New Roman" w:cs="Times New Roman"/>
          <w:color w:val="000000" w:themeColor="text1"/>
          <w:kern w:val="0"/>
          <w:sz w:val="28"/>
          <w:szCs w:val="28"/>
          <w:lang w:eastAsia="ru-RU"/>
          <w14:ligatures w14:val="none"/>
        </w:rPr>
        <w:t xml:space="preserve"> 3</w:t>
      </w:r>
      <w:r w:rsidRPr="002E1367">
        <w:rPr>
          <w:rFonts w:ascii="Times New Roman" w:eastAsia="Times New Roman" w:hAnsi="Times New Roman" w:cs="Times New Roman"/>
          <w:color w:val="000000" w:themeColor="text1"/>
          <w:kern w:val="0"/>
          <w:sz w:val="28"/>
          <w:szCs w:val="28"/>
          <w:lang w:eastAsia="ru-RU"/>
          <w14:ligatures w14:val="none"/>
        </w:rPr>
        <w:t>,</w:t>
      </w:r>
      <w:r w:rsidR="002555D4" w:rsidRPr="002E1367">
        <w:rPr>
          <w:rFonts w:ascii="Times New Roman" w:eastAsia="Times New Roman" w:hAnsi="Times New Roman" w:cs="Times New Roman"/>
          <w:color w:val="000000" w:themeColor="text1"/>
          <w:kern w:val="0"/>
          <w:sz w:val="28"/>
          <w:szCs w:val="28"/>
          <w:lang w:eastAsia="ru-RU"/>
          <w14:ligatures w14:val="none"/>
        </w:rPr>
        <w:t>71 (округлим до 4, так как регион не может быть дробным)</w:t>
      </w:r>
      <w:r w:rsidRPr="002E1367">
        <w:rPr>
          <w:rFonts w:ascii="Times New Roman" w:eastAsia="Times New Roman" w:hAnsi="Times New Roman" w:cs="Times New Roman"/>
          <w:color w:val="000000" w:themeColor="text1"/>
          <w:kern w:val="0"/>
          <w:sz w:val="28"/>
          <w:szCs w:val="28"/>
          <w:lang w:eastAsia="ru-RU"/>
          <w14:ligatures w14:val="none"/>
        </w:rPr>
        <w:t xml:space="preserve">. </w:t>
      </w:r>
      <w:r w:rsidR="002555D4" w:rsidRPr="002E1367">
        <w:rPr>
          <w:rFonts w:ascii="Times New Roman" w:eastAsia="Times New Roman" w:hAnsi="Times New Roman" w:cs="Times New Roman"/>
          <w:color w:val="000000" w:themeColor="text1"/>
          <w:kern w:val="0"/>
          <w:sz w:val="28"/>
          <w:szCs w:val="28"/>
          <w:lang w:eastAsia="ru-RU"/>
          <w14:ligatures w14:val="none"/>
        </w:rPr>
        <w:t xml:space="preserve">Количество ложноотрицательных регионов </w:t>
      </w:r>
      <w:r w:rsidRPr="002E1367">
        <w:rPr>
          <w:rFonts w:ascii="Times New Roman" w:eastAsia="Times New Roman" w:hAnsi="Times New Roman" w:cs="Times New Roman"/>
          <w:color w:val="000000" w:themeColor="text1"/>
          <w:kern w:val="0"/>
          <w:sz w:val="28"/>
          <w:szCs w:val="28"/>
          <w:lang w:eastAsia="ru-RU"/>
          <w14:ligatures w14:val="none"/>
        </w:rPr>
        <w:t>составило</w:t>
      </w:r>
      <w:r w:rsidR="002555D4" w:rsidRPr="002E1367">
        <w:rPr>
          <w:rFonts w:ascii="Times New Roman" w:eastAsia="Times New Roman" w:hAnsi="Times New Roman" w:cs="Times New Roman"/>
          <w:color w:val="000000" w:themeColor="text1"/>
          <w:kern w:val="0"/>
          <w:sz w:val="28"/>
          <w:szCs w:val="28"/>
          <w:lang w:eastAsia="ru-RU"/>
          <w14:ligatures w14:val="none"/>
        </w:rPr>
        <w:t xml:space="preserve"> 4</w:t>
      </w:r>
      <w:r w:rsidRPr="002E1367">
        <w:rPr>
          <w:rFonts w:ascii="Times New Roman" w:eastAsia="Times New Roman" w:hAnsi="Times New Roman" w:cs="Times New Roman"/>
          <w:color w:val="000000" w:themeColor="text1"/>
          <w:kern w:val="0"/>
          <w:sz w:val="28"/>
          <w:szCs w:val="28"/>
          <w:lang w:eastAsia="ru-RU"/>
          <w14:ligatures w14:val="none"/>
        </w:rPr>
        <w:t>,</w:t>
      </w:r>
      <w:r w:rsidR="002555D4" w:rsidRPr="002E1367">
        <w:rPr>
          <w:rFonts w:ascii="Times New Roman" w:eastAsia="Times New Roman" w:hAnsi="Times New Roman" w:cs="Times New Roman"/>
          <w:color w:val="000000" w:themeColor="text1"/>
          <w:kern w:val="0"/>
          <w:sz w:val="28"/>
          <w:szCs w:val="28"/>
          <w:lang w:eastAsia="ru-RU"/>
          <w14:ligatures w14:val="none"/>
        </w:rPr>
        <w:t>99 (округлим до 5)</w:t>
      </w:r>
      <w:r w:rsidRPr="002E1367">
        <w:rPr>
          <w:rFonts w:ascii="Times New Roman" w:eastAsia="Times New Roman" w:hAnsi="Times New Roman" w:cs="Times New Roman"/>
          <w:color w:val="000000" w:themeColor="text1"/>
          <w:kern w:val="0"/>
          <w:sz w:val="28"/>
          <w:szCs w:val="28"/>
          <w:lang w:eastAsia="ru-RU"/>
          <w14:ligatures w14:val="none"/>
        </w:rPr>
        <w:t xml:space="preserve">. </w:t>
      </w:r>
      <w:r w:rsidR="002555D4" w:rsidRPr="002E1367">
        <w:rPr>
          <w:rFonts w:ascii="Times New Roman" w:eastAsia="Times New Roman" w:hAnsi="Times New Roman" w:cs="Times New Roman"/>
          <w:color w:val="000000" w:themeColor="text1"/>
          <w:kern w:val="0"/>
          <w:sz w:val="28"/>
          <w:szCs w:val="28"/>
          <w:lang w:eastAsia="ru-RU"/>
          <w14:ligatures w14:val="none"/>
        </w:rPr>
        <w:t xml:space="preserve">Количество истинно положительных регионов </w:t>
      </w:r>
      <w:r w:rsidRPr="002E1367">
        <w:rPr>
          <w:rFonts w:ascii="Times New Roman" w:eastAsia="Times New Roman" w:hAnsi="Times New Roman" w:cs="Times New Roman"/>
          <w:color w:val="000000" w:themeColor="text1"/>
          <w:kern w:val="0"/>
          <w:sz w:val="28"/>
          <w:szCs w:val="28"/>
          <w:lang w:eastAsia="ru-RU"/>
          <w14:ligatures w14:val="none"/>
        </w:rPr>
        <w:t xml:space="preserve">равно </w:t>
      </w:r>
      <w:r w:rsidR="002555D4" w:rsidRPr="002E1367">
        <w:rPr>
          <w:rFonts w:ascii="Times New Roman" w:eastAsia="Times New Roman" w:hAnsi="Times New Roman" w:cs="Times New Roman"/>
          <w:color w:val="000000" w:themeColor="text1"/>
          <w:kern w:val="0"/>
          <w:sz w:val="28"/>
          <w:szCs w:val="28"/>
          <w:lang w:eastAsia="ru-RU"/>
          <w14:ligatures w14:val="none"/>
        </w:rPr>
        <w:t>30</w:t>
      </w:r>
      <w:r w:rsidRPr="002E1367">
        <w:rPr>
          <w:rFonts w:ascii="Times New Roman" w:eastAsia="Times New Roman" w:hAnsi="Times New Roman" w:cs="Times New Roman"/>
          <w:color w:val="000000" w:themeColor="text1"/>
          <w:kern w:val="0"/>
          <w:sz w:val="28"/>
          <w:szCs w:val="28"/>
          <w:lang w:eastAsia="ru-RU"/>
          <w14:ligatures w14:val="none"/>
        </w:rPr>
        <w:t xml:space="preserve">. </w:t>
      </w:r>
      <w:r w:rsidR="002555D4" w:rsidRPr="002E1367">
        <w:rPr>
          <w:rFonts w:ascii="Times New Roman" w:eastAsia="Times New Roman" w:hAnsi="Times New Roman" w:cs="Times New Roman"/>
          <w:color w:val="000000" w:themeColor="text1"/>
          <w:kern w:val="0"/>
          <w:sz w:val="28"/>
          <w:szCs w:val="28"/>
          <w:lang w:eastAsia="ru-RU"/>
          <w14:ligatures w14:val="none"/>
        </w:rPr>
        <w:t xml:space="preserve">Количество истинно отрицательных регионов </w:t>
      </w:r>
      <w:r w:rsidRPr="002E1367">
        <w:rPr>
          <w:rFonts w:ascii="Times New Roman" w:eastAsia="Times New Roman" w:hAnsi="Times New Roman" w:cs="Times New Roman"/>
          <w:color w:val="000000" w:themeColor="text1"/>
          <w:kern w:val="0"/>
          <w:sz w:val="28"/>
          <w:szCs w:val="28"/>
          <w:lang w:eastAsia="ru-RU"/>
          <w14:ligatures w14:val="none"/>
        </w:rPr>
        <w:t>составляет</w:t>
      </w:r>
      <w:r w:rsidR="002555D4" w:rsidRPr="002E1367">
        <w:rPr>
          <w:rFonts w:ascii="Times New Roman" w:eastAsia="Times New Roman" w:hAnsi="Times New Roman" w:cs="Times New Roman"/>
          <w:color w:val="000000" w:themeColor="text1"/>
          <w:kern w:val="0"/>
          <w:sz w:val="28"/>
          <w:szCs w:val="28"/>
          <w:lang w:eastAsia="ru-RU"/>
          <w14:ligatures w14:val="none"/>
        </w:rPr>
        <w:t xml:space="preserve"> 48</w:t>
      </w:r>
      <w:r w:rsidRPr="002E1367">
        <w:rPr>
          <w:rFonts w:ascii="Times New Roman" w:eastAsia="Times New Roman" w:hAnsi="Times New Roman" w:cs="Times New Roman"/>
          <w:color w:val="000000" w:themeColor="text1"/>
          <w:kern w:val="0"/>
          <w:sz w:val="28"/>
          <w:szCs w:val="28"/>
          <w:lang w:eastAsia="ru-RU"/>
          <w14:ligatures w14:val="none"/>
        </w:rPr>
        <w:t>. Проведем проверку. Действительно, сумма полученных результатов составляет 87, что равно общему количеству исследуемых субъектов.</w:t>
      </w:r>
    </w:p>
    <w:p w14:paraId="50E2DA0A" w14:textId="77777777" w:rsidR="000B0C53" w:rsidRPr="002E1367" w:rsidRDefault="000B0C53"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2E1367">
        <w:rPr>
          <w:rFonts w:ascii="Times New Roman" w:eastAsia="Times New Roman" w:hAnsi="Times New Roman" w:cs="Times New Roman"/>
          <w:color w:val="000000" w:themeColor="text1"/>
          <w:kern w:val="0"/>
          <w:sz w:val="28"/>
          <w:szCs w:val="28"/>
          <w:lang w:eastAsia="ru-RU"/>
          <w14:ligatures w14:val="none"/>
        </w:rPr>
        <w:t>Далее проанализируем предположения о</w:t>
      </w:r>
      <w:r w:rsidR="002555D4" w:rsidRPr="002E1367">
        <w:rPr>
          <w:rFonts w:ascii="Times New Roman" w:eastAsia="Times New Roman" w:hAnsi="Times New Roman" w:cs="Times New Roman"/>
          <w:color w:val="000000" w:themeColor="text1"/>
          <w:kern w:val="0"/>
          <w:sz w:val="28"/>
          <w:szCs w:val="28"/>
          <w:lang w:eastAsia="ru-RU"/>
          <w14:ligatures w14:val="none"/>
        </w:rPr>
        <w:t xml:space="preserve"> распределении инвестиций.</w:t>
      </w:r>
      <w:r w:rsidRPr="002E1367">
        <w:rPr>
          <w:rFonts w:ascii="Times New Roman" w:eastAsia="Times New Roman" w:hAnsi="Times New Roman" w:cs="Times New Roman"/>
          <w:color w:val="000000" w:themeColor="text1"/>
          <w:kern w:val="0"/>
          <w:sz w:val="28"/>
          <w:szCs w:val="28"/>
          <w:lang w:eastAsia="ru-RU"/>
          <w14:ligatures w14:val="none"/>
        </w:rPr>
        <w:t xml:space="preserve"> </w:t>
      </w:r>
      <w:r w:rsidR="002555D4" w:rsidRPr="002E1367">
        <w:rPr>
          <w:rFonts w:ascii="Times New Roman" w:eastAsia="Times New Roman" w:hAnsi="Times New Roman" w:cs="Times New Roman"/>
          <w:color w:val="000000" w:themeColor="text1"/>
          <w:kern w:val="0"/>
          <w:sz w:val="28"/>
          <w:szCs w:val="28"/>
          <w:lang w:eastAsia="ru-RU"/>
          <w14:ligatures w14:val="none"/>
        </w:rPr>
        <w:t xml:space="preserve">Ключевым является предположение о том, как распределяются инвестиции между регионами, классифицированными как </w:t>
      </w:r>
      <w:r w:rsidRPr="002E1367">
        <w:rPr>
          <w:rFonts w:ascii="Times New Roman" w:eastAsia="Times New Roman" w:hAnsi="Times New Roman" w:cs="Times New Roman"/>
          <w:color w:val="000000" w:themeColor="text1"/>
          <w:kern w:val="0"/>
          <w:sz w:val="28"/>
          <w:szCs w:val="28"/>
          <w:lang w:eastAsia="ru-RU"/>
          <w14:ligatures w14:val="none"/>
        </w:rPr>
        <w:t>высоко инновационно привлекательные</w:t>
      </w:r>
      <w:r w:rsidR="002555D4" w:rsidRPr="002E1367">
        <w:rPr>
          <w:rFonts w:ascii="Times New Roman" w:eastAsia="Times New Roman" w:hAnsi="Times New Roman" w:cs="Times New Roman"/>
          <w:color w:val="000000" w:themeColor="text1"/>
          <w:kern w:val="0"/>
          <w:sz w:val="28"/>
          <w:szCs w:val="28"/>
          <w:lang w:eastAsia="ru-RU"/>
          <w14:ligatures w14:val="none"/>
        </w:rPr>
        <w:t>. Будем рассматривать 2 варианта</w:t>
      </w:r>
      <w:r w:rsidRPr="002E1367">
        <w:rPr>
          <w:rFonts w:ascii="Times New Roman" w:eastAsia="Times New Roman" w:hAnsi="Times New Roman" w:cs="Times New Roman"/>
          <w:color w:val="000000" w:themeColor="text1"/>
          <w:kern w:val="0"/>
          <w:sz w:val="28"/>
          <w:szCs w:val="28"/>
          <w:lang w:eastAsia="ru-RU"/>
          <w14:ligatures w14:val="none"/>
        </w:rPr>
        <w:t>. Первый в</w:t>
      </w:r>
      <w:r w:rsidR="002555D4" w:rsidRPr="002E1367">
        <w:rPr>
          <w:rFonts w:ascii="Times New Roman" w:eastAsia="Times New Roman" w:hAnsi="Times New Roman" w:cs="Times New Roman"/>
          <w:color w:val="000000" w:themeColor="text1"/>
          <w:kern w:val="0"/>
          <w:sz w:val="28"/>
          <w:szCs w:val="28"/>
          <w:lang w:eastAsia="ru-RU"/>
          <w14:ligatures w14:val="none"/>
        </w:rPr>
        <w:t>ариант</w:t>
      </w:r>
      <w:r w:rsidRPr="002E1367">
        <w:rPr>
          <w:rFonts w:ascii="Times New Roman" w:eastAsia="Times New Roman" w:hAnsi="Times New Roman" w:cs="Times New Roman"/>
          <w:color w:val="000000" w:themeColor="text1"/>
          <w:kern w:val="0"/>
          <w:sz w:val="28"/>
          <w:szCs w:val="28"/>
          <w:lang w:eastAsia="ru-RU"/>
          <w14:ligatures w14:val="none"/>
        </w:rPr>
        <w:t xml:space="preserve"> – и</w:t>
      </w:r>
      <w:r w:rsidR="002555D4" w:rsidRPr="002E1367">
        <w:rPr>
          <w:rFonts w:ascii="Times New Roman" w:eastAsia="Times New Roman" w:hAnsi="Times New Roman" w:cs="Times New Roman"/>
          <w:color w:val="000000" w:themeColor="text1"/>
          <w:kern w:val="0"/>
          <w:sz w:val="28"/>
          <w:szCs w:val="28"/>
          <w:lang w:eastAsia="ru-RU"/>
          <w14:ligatures w14:val="none"/>
        </w:rPr>
        <w:t xml:space="preserve">нвестиции распределяются равномерно между всеми регионами, отнесенными к </w:t>
      </w:r>
      <w:r w:rsidRPr="002E1367">
        <w:rPr>
          <w:rFonts w:ascii="Times New Roman" w:eastAsia="Times New Roman" w:hAnsi="Times New Roman" w:cs="Times New Roman"/>
          <w:color w:val="000000" w:themeColor="text1"/>
          <w:kern w:val="0"/>
          <w:sz w:val="28"/>
          <w:szCs w:val="28"/>
          <w:lang w:eastAsia="ru-RU"/>
          <w14:ligatures w14:val="none"/>
        </w:rPr>
        <w:t>высоко инновационно привлекательным</w:t>
      </w:r>
      <w:r w:rsidR="002555D4" w:rsidRPr="002E1367">
        <w:rPr>
          <w:rFonts w:ascii="Times New Roman" w:eastAsia="Times New Roman" w:hAnsi="Times New Roman" w:cs="Times New Roman"/>
          <w:color w:val="000000" w:themeColor="text1"/>
          <w:kern w:val="0"/>
          <w:sz w:val="28"/>
          <w:szCs w:val="28"/>
          <w:lang w:eastAsia="ru-RU"/>
          <w14:ligatures w14:val="none"/>
        </w:rPr>
        <w:t>. В этом случае каждый такой регион получает одинаковую долю инвестиций.</w:t>
      </w:r>
      <w:r w:rsidRPr="002E1367">
        <w:rPr>
          <w:rFonts w:ascii="Times New Roman" w:eastAsia="Times New Roman" w:hAnsi="Times New Roman" w:cs="Times New Roman"/>
          <w:color w:val="000000" w:themeColor="text1"/>
          <w:kern w:val="0"/>
          <w:sz w:val="28"/>
          <w:szCs w:val="28"/>
          <w:lang w:eastAsia="ru-RU"/>
          <w14:ligatures w14:val="none"/>
        </w:rPr>
        <w:t xml:space="preserve"> Второй вариант – и</w:t>
      </w:r>
      <w:r w:rsidR="002555D4" w:rsidRPr="002E1367">
        <w:rPr>
          <w:rFonts w:ascii="Times New Roman" w:eastAsia="Times New Roman" w:hAnsi="Times New Roman" w:cs="Times New Roman"/>
          <w:color w:val="000000" w:themeColor="text1"/>
          <w:kern w:val="0"/>
          <w:sz w:val="28"/>
          <w:szCs w:val="28"/>
          <w:lang w:eastAsia="ru-RU"/>
          <w14:ligatures w14:val="none"/>
        </w:rPr>
        <w:t>нвестиции распределяются пропорционально уровню инновационной активности внутри группы. </w:t>
      </w:r>
    </w:p>
    <w:p w14:paraId="3B2AE243" w14:textId="504EF3C3" w:rsidR="002555D4" w:rsidRPr="002E1367" w:rsidRDefault="002555D4" w:rsidP="00F01D35">
      <w:pPr>
        <w:widowControl w:val="0"/>
        <w:shd w:val="clear" w:color="auto" w:fill="FFFFFF"/>
        <w:tabs>
          <w:tab w:val="left" w:pos="993"/>
        </w:tabs>
        <w:spacing w:after="0"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2E1367">
        <w:rPr>
          <w:rFonts w:ascii="Times New Roman" w:eastAsia="Times New Roman" w:hAnsi="Times New Roman" w:cs="Times New Roman"/>
          <w:color w:val="000000" w:themeColor="text1"/>
          <w:kern w:val="0"/>
          <w:sz w:val="28"/>
          <w:szCs w:val="28"/>
          <w:lang w:eastAsia="ru-RU"/>
          <w14:ligatures w14:val="none"/>
        </w:rPr>
        <w:t xml:space="preserve">Предположим, что истинно положительные регионы (TP) более эффективно используют инвестиции, чем ложноположительные (FP). Введем коэффициент эффективности: регион TP осваивает в k раз больше средств, чем FP. Для простоты </w:t>
      </w:r>
      <w:r w:rsidR="00183B3A" w:rsidRPr="002E1367">
        <w:rPr>
          <w:rFonts w:ascii="Times New Roman" w:eastAsia="Times New Roman" w:hAnsi="Times New Roman" w:cs="Times New Roman"/>
          <w:color w:val="000000" w:themeColor="text1"/>
          <w:kern w:val="0"/>
          <w:sz w:val="28"/>
          <w:szCs w:val="28"/>
          <w:lang w:eastAsia="ru-RU"/>
          <w14:ligatures w14:val="none"/>
        </w:rPr>
        <w:t>примем значение коэффициента, равное двум</w:t>
      </w:r>
      <w:r w:rsidRPr="002E1367">
        <w:rPr>
          <w:rFonts w:ascii="Times New Roman" w:eastAsia="Times New Roman" w:hAnsi="Times New Roman" w:cs="Times New Roman"/>
          <w:color w:val="000000" w:themeColor="text1"/>
          <w:kern w:val="0"/>
          <w:sz w:val="28"/>
          <w:szCs w:val="28"/>
          <w:lang w:eastAsia="ru-RU"/>
          <w14:ligatures w14:val="none"/>
        </w:rPr>
        <w:t>.</w:t>
      </w:r>
      <w:r w:rsidR="00F01D35">
        <w:rPr>
          <w:rFonts w:ascii="Times New Roman" w:eastAsia="Times New Roman" w:hAnsi="Times New Roman" w:cs="Times New Roman"/>
          <w:color w:val="000000" w:themeColor="text1"/>
          <w:kern w:val="0"/>
          <w:sz w:val="28"/>
          <w:szCs w:val="28"/>
          <w:lang w:eastAsia="ru-RU"/>
          <w14:ligatures w14:val="none"/>
        </w:rPr>
        <w:t xml:space="preserve"> </w:t>
      </w:r>
      <w:r w:rsidR="000B0C53" w:rsidRPr="002E1367">
        <w:rPr>
          <w:rFonts w:ascii="Times New Roman" w:eastAsia="Times New Roman" w:hAnsi="Times New Roman" w:cs="Times New Roman"/>
          <w:color w:val="000000" w:themeColor="text1"/>
          <w:kern w:val="0"/>
          <w:sz w:val="28"/>
          <w:szCs w:val="28"/>
          <w:lang w:eastAsia="ru-RU"/>
          <w14:ligatures w14:val="none"/>
        </w:rPr>
        <w:t>Следующий этап исследования включает</w:t>
      </w:r>
      <w:r w:rsidRPr="002E1367">
        <w:rPr>
          <w:rFonts w:ascii="Times New Roman" w:eastAsia="Times New Roman" w:hAnsi="Times New Roman" w:cs="Times New Roman"/>
          <w:color w:val="000000" w:themeColor="text1"/>
          <w:kern w:val="0"/>
          <w:sz w:val="28"/>
          <w:szCs w:val="28"/>
          <w:lang w:eastAsia="ru-RU"/>
          <w14:ligatures w14:val="none"/>
        </w:rPr>
        <w:t xml:space="preserve"> </w:t>
      </w:r>
      <w:r w:rsidR="000B0C53" w:rsidRPr="002E1367">
        <w:rPr>
          <w:rFonts w:ascii="Times New Roman" w:eastAsia="Times New Roman" w:hAnsi="Times New Roman" w:cs="Times New Roman"/>
          <w:color w:val="000000" w:themeColor="text1"/>
          <w:kern w:val="0"/>
          <w:sz w:val="28"/>
          <w:szCs w:val="28"/>
          <w:lang w:eastAsia="ru-RU"/>
          <w14:ligatures w14:val="none"/>
        </w:rPr>
        <w:t>р</w:t>
      </w:r>
      <w:r w:rsidRPr="002E1367">
        <w:rPr>
          <w:rFonts w:ascii="Times New Roman" w:eastAsia="Times New Roman" w:hAnsi="Times New Roman" w:cs="Times New Roman"/>
          <w:color w:val="000000" w:themeColor="text1"/>
          <w:kern w:val="0"/>
          <w:sz w:val="28"/>
          <w:szCs w:val="28"/>
          <w:lang w:eastAsia="ru-RU"/>
          <w14:ligatures w14:val="none"/>
        </w:rPr>
        <w:t xml:space="preserve">асчет потерь </w:t>
      </w:r>
      <w:r w:rsidR="000B0C53" w:rsidRPr="002E1367">
        <w:rPr>
          <w:rFonts w:ascii="Times New Roman" w:eastAsia="Times New Roman" w:hAnsi="Times New Roman" w:cs="Times New Roman"/>
          <w:color w:val="000000" w:themeColor="text1"/>
          <w:kern w:val="0"/>
          <w:sz w:val="28"/>
          <w:szCs w:val="28"/>
          <w:lang w:eastAsia="ru-RU"/>
          <w14:ligatures w14:val="none"/>
        </w:rPr>
        <w:t xml:space="preserve">с учетом первого варианта – равномерного распределения. </w:t>
      </w:r>
      <w:r w:rsidRPr="002E1367">
        <w:rPr>
          <w:rFonts w:ascii="Times New Roman" w:eastAsia="Times New Roman" w:hAnsi="Times New Roman" w:cs="Times New Roman"/>
          <w:color w:val="000000" w:themeColor="text1"/>
          <w:kern w:val="0"/>
          <w:sz w:val="28"/>
          <w:szCs w:val="28"/>
          <w:lang w:eastAsia="ru-RU"/>
          <w14:ligatures w14:val="none"/>
        </w:rPr>
        <w:t xml:space="preserve">Общее количество регионов, отнесенных к группе </w:t>
      </w:r>
      <w:r w:rsidR="00B15486" w:rsidRPr="002E1367">
        <w:rPr>
          <w:rFonts w:ascii="Times New Roman" w:eastAsia="Times New Roman" w:hAnsi="Times New Roman" w:cs="Times New Roman"/>
          <w:color w:val="000000" w:themeColor="text1"/>
          <w:kern w:val="0"/>
          <w:sz w:val="28"/>
          <w:szCs w:val="28"/>
          <w:lang w:eastAsia="ru-RU"/>
          <w14:ligatures w14:val="none"/>
        </w:rPr>
        <w:t>с высоким инновационным потенциалом, равно</w:t>
      </w:r>
      <w:r w:rsidRPr="002E1367">
        <w:rPr>
          <w:rFonts w:ascii="Times New Roman" w:eastAsia="Times New Roman" w:hAnsi="Times New Roman" w:cs="Times New Roman"/>
          <w:color w:val="000000" w:themeColor="text1"/>
          <w:kern w:val="0"/>
          <w:sz w:val="28"/>
          <w:szCs w:val="28"/>
          <w:lang w:eastAsia="ru-RU"/>
          <w14:ligatures w14:val="none"/>
        </w:rPr>
        <w:t xml:space="preserve"> 34</w:t>
      </w:r>
      <w:r w:rsidR="00B15486" w:rsidRPr="002E1367">
        <w:rPr>
          <w:rFonts w:ascii="Times New Roman" w:eastAsia="Times New Roman" w:hAnsi="Times New Roman" w:cs="Times New Roman"/>
          <w:color w:val="000000" w:themeColor="text1"/>
          <w:kern w:val="0"/>
          <w:sz w:val="28"/>
          <w:szCs w:val="28"/>
          <w:lang w:eastAsia="ru-RU"/>
          <w14:ligatures w14:val="none"/>
        </w:rPr>
        <w:t xml:space="preserve">. </w:t>
      </w:r>
      <w:r w:rsidRPr="002E1367">
        <w:rPr>
          <w:rFonts w:ascii="Times New Roman" w:eastAsia="Times New Roman" w:hAnsi="Times New Roman" w:cs="Times New Roman"/>
          <w:color w:val="000000" w:themeColor="text1"/>
          <w:kern w:val="0"/>
          <w:sz w:val="28"/>
          <w:szCs w:val="28"/>
          <w:lang w:eastAsia="ru-RU"/>
          <w14:ligatures w14:val="none"/>
        </w:rPr>
        <w:t xml:space="preserve">Инвестиции на один </w:t>
      </w:r>
      <w:r w:rsidR="00B15486" w:rsidRPr="002E1367">
        <w:rPr>
          <w:rFonts w:ascii="Times New Roman" w:eastAsia="Times New Roman" w:hAnsi="Times New Roman" w:cs="Times New Roman"/>
          <w:color w:val="000000" w:themeColor="text1"/>
          <w:kern w:val="0"/>
          <w:sz w:val="28"/>
          <w:szCs w:val="28"/>
          <w:lang w:eastAsia="ru-RU"/>
          <w14:ligatures w14:val="none"/>
        </w:rPr>
        <w:t xml:space="preserve">такой </w:t>
      </w:r>
      <w:r w:rsidRPr="002E1367">
        <w:rPr>
          <w:rFonts w:ascii="Times New Roman" w:eastAsia="Times New Roman" w:hAnsi="Times New Roman" w:cs="Times New Roman"/>
          <w:color w:val="000000" w:themeColor="text1"/>
          <w:kern w:val="0"/>
          <w:sz w:val="28"/>
          <w:szCs w:val="28"/>
          <w:lang w:eastAsia="ru-RU"/>
          <w14:ligatures w14:val="none"/>
        </w:rPr>
        <w:t xml:space="preserve">регион </w:t>
      </w:r>
      <w:r w:rsidR="00B15486" w:rsidRPr="002E1367">
        <w:rPr>
          <w:rFonts w:ascii="Times New Roman" w:eastAsia="Times New Roman" w:hAnsi="Times New Roman" w:cs="Times New Roman"/>
          <w:color w:val="000000" w:themeColor="text1"/>
          <w:kern w:val="0"/>
          <w:sz w:val="28"/>
          <w:szCs w:val="28"/>
          <w:lang w:eastAsia="ru-RU"/>
          <w14:ligatures w14:val="none"/>
        </w:rPr>
        <w:t>равны отношению общего объема инвестиций к числу высоко</w:t>
      </w:r>
      <w:r w:rsidR="00845805">
        <w:rPr>
          <w:rFonts w:ascii="Times New Roman" w:eastAsia="Times New Roman" w:hAnsi="Times New Roman" w:cs="Times New Roman"/>
          <w:color w:val="000000" w:themeColor="text1"/>
          <w:kern w:val="0"/>
          <w:sz w:val="28"/>
          <w:szCs w:val="28"/>
          <w:lang w:eastAsia="ru-RU"/>
          <w14:ligatures w14:val="none"/>
        </w:rPr>
        <w:t>–</w:t>
      </w:r>
      <w:r w:rsidR="00B15486" w:rsidRPr="002E1367">
        <w:rPr>
          <w:rFonts w:ascii="Times New Roman" w:eastAsia="Times New Roman" w:hAnsi="Times New Roman" w:cs="Times New Roman"/>
          <w:color w:val="000000" w:themeColor="text1"/>
          <w:kern w:val="0"/>
          <w:sz w:val="28"/>
          <w:szCs w:val="28"/>
          <w:lang w:eastAsia="ru-RU"/>
          <w14:ligatures w14:val="none"/>
        </w:rPr>
        <w:lastRenderedPageBreak/>
        <w:t xml:space="preserve">привлекательных субъектов и составляют </w:t>
      </w:r>
      <w:r w:rsidRPr="002E1367">
        <w:rPr>
          <w:rFonts w:ascii="Times New Roman" w:eastAsia="Times New Roman" w:hAnsi="Times New Roman" w:cs="Times New Roman"/>
          <w:color w:val="000000" w:themeColor="text1"/>
          <w:kern w:val="0"/>
          <w:sz w:val="28"/>
          <w:szCs w:val="28"/>
          <w:lang w:eastAsia="ru-RU"/>
          <w14:ligatures w14:val="none"/>
        </w:rPr>
        <w:t>102</w:t>
      </w:r>
      <w:r w:rsidR="00B15486" w:rsidRPr="002E1367">
        <w:rPr>
          <w:rFonts w:ascii="Times New Roman" w:eastAsia="Times New Roman" w:hAnsi="Times New Roman" w:cs="Times New Roman"/>
          <w:color w:val="000000" w:themeColor="text1"/>
          <w:kern w:val="0"/>
          <w:sz w:val="28"/>
          <w:szCs w:val="28"/>
          <w:lang w:eastAsia="ru-RU"/>
          <w14:ligatures w14:val="none"/>
        </w:rPr>
        <w:t>,</w:t>
      </w:r>
      <w:r w:rsidRPr="002E1367">
        <w:rPr>
          <w:rFonts w:ascii="Times New Roman" w:eastAsia="Times New Roman" w:hAnsi="Times New Roman" w:cs="Times New Roman"/>
          <w:color w:val="000000" w:themeColor="text1"/>
          <w:kern w:val="0"/>
          <w:sz w:val="28"/>
          <w:szCs w:val="28"/>
          <w:lang w:eastAsia="ru-RU"/>
          <w14:ligatures w14:val="none"/>
        </w:rPr>
        <w:t>94 миллиарда рублей</w:t>
      </w:r>
      <w:r w:rsidR="00B15486" w:rsidRPr="002E1367">
        <w:rPr>
          <w:rFonts w:ascii="Times New Roman" w:eastAsia="Times New Roman" w:hAnsi="Times New Roman" w:cs="Times New Roman"/>
          <w:color w:val="000000" w:themeColor="text1"/>
          <w:kern w:val="0"/>
          <w:sz w:val="28"/>
          <w:szCs w:val="28"/>
          <w:lang w:eastAsia="ru-RU"/>
          <w14:ligatures w14:val="none"/>
        </w:rPr>
        <w:t xml:space="preserve">. </w:t>
      </w:r>
      <w:r w:rsidRPr="002E1367">
        <w:rPr>
          <w:rFonts w:ascii="Times New Roman" w:eastAsia="Times New Roman" w:hAnsi="Times New Roman" w:cs="Times New Roman"/>
          <w:color w:val="000000" w:themeColor="text1"/>
          <w:kern w:val="0"/>
          <w:sz w:val="28"/>
          <w:szCs w:val="28"/>
          <w:lang w:eastAsia="ru-RU"/>
          <w14:ligatures w14:val="none"/>
        </w:rPr>
        <w:t xml:space="preserve">Потери </w:t>
      </w:r>
      <w:r w:rsidR="00B91F42">
        <w:rPr>
          <w:rFonts w:ascii="Times New Roman" w:eastAsia="Times New Roman" w:hAnsi="Times New Roman" w:cs="Times New Roman"/>
          <w:color w:val="000000" w:themeColor="text1"/>
          <w:kern w:val="0"/>
          <w:sz w:val="28"/>
          <w:szCs w:val="28"/>
          <w:lang w:eastAsia="ru-RU"/>
          <w14:ligatures w14:val="none"/>
        </w:rPr>
        <w:t>из-за</w:t>
      </w:r>
      <w:r w:rsidRPr="002E1367">
        <w:rPr>
          <w:rFonts w:ascii="Times New Roman" w:eastAsia="Times New Roman" w:hAnsi="Times New Roman" w:cs="Times New Roman"/>
          <w:color w:val="000000" w:themeColor="text1"/>
          <w:kern w:val="0"/>
          <w:sz w:val="28"/>
          <w:szCs w:val="28"/>
          <w:lang w:eastAsia="ru-RU"/>
          <w14:ligatures w14:val="none"/>
        </w:rPr>
        <w:t xml:space="preserve"> направления инвестиций в ложноположительные регионы </w:t>
      </w:r>
      <w:r w:rsidR="00B15486" w:rsidRPr="002E1367">
        <w:rPr>
          <w:rFonts w:ascii="Times New Roman" w:eastAsia="Times New Roman" w:hAnsi="Times New Roman" w:cs="Times New Roman"/>
          <w:color w:val="000000" w:themeColor="text1"/>
          <w:kern w:val="0"/>
          <w:sz w:val="28"/>
          <w:szCs w:val="28"/>
          <w:lang w:eastAsia="ru-RU"/>
          <w14:ligatures w14:val="none"/>
        </w:rPr>
        <w:t xml:space="preserve">составили </w:t>
      </w:r>
      <w:r w:rsidRPr="002E1367">
        <w:rPr>
          <w:rFonts w:ascii="Times New Roman" w:eastAsia="Times New Roman" w:hAnsi="Times New Roman" w:cs="Times New Roman"/>
          <w:color w:val="000000" w:themeColor="text1"/>
          <w:kern w:val="0"/>
          <w:sz w:val="28"/>
          <w:szCs w:val="28"/>
          <w:lang w:eastAsia="ru-RU"/>
          <w14:ligatures w14:val="none"/>
        </w:rPr>
        <w:t>411</w:t>
      </w:r>
      <w:r w:rsidR="00B15486" w:rsidRPr="002E1367">
        <w:rPr>
          <w:rFonts w:ascii="Times New Roman" w:eastAsia="Times New Roman" w:hAnsi="Times New Roman" w:cs="Times New Roman"/>
          <w:color w:val="000000" w:themeColor="text1"/>
          <w:kern w:val="0"/>
          <w:sz w:val="28"/>
          <w:szCs w:val="28"/>
          <w:lang w:eastAsia="ru-RU"/>
          <w14:ligatures w14:val="none"/>
        </w:rPr>
        <w:t>,</w:t>
      </w:r>
      <w:r w:rsidRPr="002E1367">
        <w:rPr>
          <w:rFonts w:ascii="Times New Roman" w:eastAsia="Times New Roman" w:hAnsi="Times New Roman" w:cs="Times New Roman"/>
          <w:color w:val="000000" w:themeColor="text1"/>
          <w:kern w:val="0"/>
          <w:sz w:val="28"/>
          <w:szCs w:val="28"/>
          <w:lang w:eastAsia="ru-RU"/>
          <w14:ligatures w14:val="none"/>
        </w:rPr>
        <w:t>76 миллиарда рублей.</w:t>
      </w:r>
    </w:p>
    <w:p w14:paraId="37EBB5A3" w14:textId="67ADE5B8" w:rsidR="002555D4" w:rsidRPr="002E1367" w:rsidRDefault="00B15486" w:rsidP="007C56DA">
      <w:pPr>
        <w:widowControl w:val="0"/>
        <w:shd w:val="clear" w:color="auto" w:fill="FFFFFF"/>
        <w:spacing w:after="0"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2E1367">
        <w:rPr>
          <w:rFonts w:ascii="Times New Roman" w:eastAsia="Times New Roman" w:hAnsi="Times New Roman" w:cs="Times New Roman"/>
          <w:color w:val="000000" w:themeColor="text1"/>
          <w:kern w:val="0"/>
          <w:sz w:val="28"/>
          <w:szCs w:val="28"/>
          <w:lang w:eastAsia="ru-RU"/>
          <w14:ligatures w14:val="none"/>
        </w:rPr>
        <w:t>Рассмотрим п</w:t>
      </w:r>
      <w:r w:rsidR="002555D4" w:rsidRPr="002E1367">
        <w:rPr>
          <w:rFonts w:ascii="Times New Roman" w:eastAsia="Times New Roman" w:hAnsi="Times New Roman" w:cs="Times New Roman"/>
          <w:color w:val="000000" w:themeColor="text1"/>
          <w:kern w:val="0"/>
          <w:sz w:val="28"/>
          <w:szCs w:val="28"/>
          <w:lang w:eastAsia="ru-RU"/>
          <w14:ligatures w14:val="none"/>
        </w:rPr>
        <w:t xml:space="preserve">отери </w:t>
      </w:r>
      <w:r w:rsidR="00B91F42">
        <w:rPr>
          <w:rFonts w:ascii="Times New Roman" w:eastAsia="Times New Roman" w:hAnsi="Times New Roman" w:cs="Times New Roman"/>
          <w:color w:val="000000" w:themeColor="text1"/>
          <w:kern w:val="0"/>
          <w:sz w:val="28"/>
          <w:szCs w:val="28"/>
          <w:lang w:eastAsia="ru-RU"/>
          <w14:ligatures w14:val="none"/>
        </w:rPr>
        <w:t>из-за</w:t>
      </w:r>
      <w:r w:rsidR="002555D4" w:rsidRPr="002E1367">
        <w:rPr>
          <w:rFonts w:ascii="Times New Roman" w:eastAsia="Times New Roman" w:hAnsi="Times New Roman" w:cs="Times New Roman"/>
          <w:color w:val="000000" w:themeColor="text1"/>
          <w:kern w:val="0"/>
          <w:sz w:val="28"/>
          <w:szCs w:val="28"/>
          <w:lang w:eastAsia="ru-RU"/>
          <w14:ligatures w14:val="none"/>
        </w:rPr>
        <w:t xml:space="preserve"> недо</w:t>
      </w:r>
      <w:r w:rsidRPr="002E1367">
        <w:rPr>
          <w:rFonts w:ascii="Times New Roman" w:eastAsia="Times New Roman" w:hAnsi="Times New Roman" w:cs="Times New Roman"/>
          <w:color w:val="000000" w:themeColor="text1"/>
          <w:kern w:val="0"/>
          <w:sz w:val="28"/>
          <w:szCs w:val="28"/>
          <w:lang w:eastAsia="ru-RU"/>
          <w14:ligatures w14:val="none"/>
        </w:rPr>
        <w:t xml:space="preserve">статочного </w:t>
      </w:r>
      <w:r w:rsidR="002555D4" w:rsidRPr="002E1367">
        <w:rPr>
          <w:rFonts w:ascii="Times New Roman" w:eastAsia="Times New Roman" w:hAnsi="Times New Roman" w:cs="Times New Roman"/>
          <w:color w:val="000000" w:themeColor="text1"/>
          <w:kern w:val="0"/>
          <w:sz w:val="28"/>
          <w:szCs w:val="28"/>
          <w:lang w:eastAsia="ru-RU"/>
          <w14:ligatures w14:val="none"/>
        </w:rPr>
        <w:t xml:space="preserve">финансирования истинно инновационных регионов. Предположим, что эти регионы вообще не получили финансирования. Оценим, какую прибыль они могли бы принести при финансировании. Поскольку </w:t>
      </w:r>
      <w:r w:rsidR="005602F5" w:rsidRPr="002E1367">
        <w:rPr>
          <w:rFonts w:ascii="Times New Roman" w:eastAsia="Times New Roman" w:hAnsi="Times New Roman" w:cs="Times New Roman"/>
          <w:color w:val="000000" w:themeColor="text1"/>
          <w:kern w:val="0"/>
          <w:sz w:val="28"/>
          <w:szCs w:val="28"/>
          <w:lang w:eastAsia="ru-RU"/>
          <w14:ligatures w14:val="none"/>
        </w:rPr>
        <w:t>отсутствует</w:t>
      </w:r>
      <w:r w:rsidR="002555D4" w:rsidRPr="002E1367">
        <w:rPr>
          <w:rFonts w:ascii="Times New Roman" w:eastAsia="Times New Roman" w:hAnsi="Times New Roman" w:cs="Times New Roman"/>
          <w:color w:val="000000" w:themeColor="text1"/>
          <w:kern w:val="0"/>
          <w:sz w:val="28"/>
          <w:szCs w:val="28"/>
          <w:lang w:eastAsia="ru-RU"/>
          <w14:ligatures w14:val="none"/>
        </w:rPr>
        <w:t xml:space="preserve"> информаци</w:t>
      </w:r>
      <w:r w:rsidR="005602F5" w:rsidRPr="002E1367">
        <w:rPr>
          <w:rFonts w:ascii="Times New Roman" w:eastAsia="Times New Roman" w:hAnsi="Times New Roman" w:cs="Times New Roman"/>
          <w:color w:val="000000" w:themeColor="text1"/>
          <w:kern w:val="0"/>
          <w:sz w:val="28"/>
          <w:szCs w:val="28"/>
          <w:lang w:eastAsia="ru-RU"/>
          <w14:ligatures w14:val="none"/>
        </w:rPr>
        <w:t>я</w:t>
      </w:r>
      <w:r w:rsidR="002555D4" w:rsidRPr="002E1367">
        <w:rPr>
          <w:rFonts w:ascii="Times New Roman" w:eastAsia="Times New Roman" w:hAnsi="Times New Roman" w:cs="Times New Roman"/>
          <w:color w:val="000000" w:themeColor="text1"/>
          <w:kern w:val="0"/>
          <w:sz w:val="28"/>
          <w:szCs w:val="28"/>
          <w:lang w:eastAsia="ru-RU"/>
          <w14:ligatures w14:val="none"/>
        </w:rPr>
        <w:t xml:space="preserve"> о потенциальной прибыли, </w:t>
      </w:r>
      <w:r w:rsidR="005602F5" w:rsidRPr="002E1367">
        <w:rPr>
          <w:rFonts w:ascii="Times New Roman" w:eastAsia="Times New Roman" w:hAnsi="Times New Roman" w:cs="Times New Roman"/>
          <w:color w:val="000000" w:themeColor="text1"/>
          <w:kern w:val="0"/>
          <w:sz w:val="28"/>
          <w:szCs w:val="28"/>
          <w:lang w:eastAsia="ru-RU"/>
          <w14:ligatures w14:val="none"/>
        </w:rPr>
        <w:t>можно</w:t>
      </w:r>
      <w:r w:rsidR="002555D4" w:rsidRPr="002E1367">
        <w:rPr>
          <w:rFonts w:ascii="Times New Roman" w:eastAsia="Times New Roman" w:hAnsi="Times New Roman" w:cs="Times New Roman"/>
          <w:color w:val="000000" w:themeColor="text1"/>
          <w:kern w:val="0"/>
          <w:sz w:val="28"/>
          <w:szCs w:val="28"/>
          <w:lang w:eastAsia="ru-RU"/>
          <w14:ligatures w14:val="none"/>
        </w:rPr>
        <w:t xml:space="preserve"> оценить потери как стоимость упущенных инвестиций.</w:t>
      </w:r>
      <w:r w:rsidR="005602F5" w:rsidRPr="002E1367">
        <w:rPr>
          <w:rFonts w:ascii="Times New Roman" w:eastAsia="Times New Roman" w:hAnsi="Times New Roman" w:cs="Times New Roman"/>
          <w:color w:val="000000" w:themeColor="text1"/>
          <w:kern w:val="0"/>
          <w:sz w:val="28"/>
          <w:szCs w:val="28"/>
          <w:lang w:eastAsia="ru-RU"/>
          <w14:ligatures w14:val="none"/>
        </w:rPr>
        <w:t xml:space="preserve"> </w:t>
      </w:r>
      <w:r w:rsidR="002555D4" w:rsidRPr="002E1367">
        <w:rPr>
          <w:rFonts w:ascii="Times New Roman" w:eastAsia="Times New Roman" w:hAnsi="Times New Roman" w:cs="Times New Roman"/>
          <w:color w:val="000000" w:themeColor="text1"/>
          <w:kern w:val="0"/>
          <w:sz w:val="28"/>
          <w:szCs w:val="28"/>
          <w:lang w:eastAsia="ru-RU"/>
          <w14:ligatures w14:val="none"/>
        </w:rPr>
        <w:t xml:space="preserve">Потери </w:t>
      </w:r>
      <w:r w:rsidR="005602F5" w:rsidRPr="002E1367">
        <w:rPr>
          <w:rFonts w:ascii="Times New Roman" w:eastAsia="Times New Roman" w:hAnsi="Times New Roman" w:cs="Times New Roman"/>
          <w:color w:val="000000" w:themeColor="text1"/>
          <w:kern w:val="0"/>
          <w:sz w:val="28"/>
          <w:szCs w:val="28"/>
          <w:lang w:eastAsia="ru-RU"/>
          <w14:ligatures w14:val="none"/>
        </w:rPr>
        <w:t xml:space="preserve">равны произведению количества ложноотрицательных регионов и среднего размера инвестиций в регион, а именно </w:t>
      </w:r>
      <w:r w:rsidR="002555D4" w:rsidRPr="002E1367">
        <w:rPr>
          <w:rFonts w:ascii="Times New Roman" w:eastAsia="Times New Roman" w:hAnsi="Times New Roman" w:cs="Times New Roman"/>
          <w:color w:val="000000" w:themeColor="text1"/>
          <w:kern w:val="0"/>
          <w:sz w:val="28"/>
          <w:szCs w:val="28"/>
          <w:lang w:eastAsia="ru-RU"/>
          <w14:ligatures w14:val="none"/>
        </w:rPr>
        <w:t>514</w:t>
      </w:r>
      <w:r w:rsidR="005602F5" w:rsidRPr="002E1367">
        <w:rPr>
          <w:rFonts w:ascii="Times New Roman" w:eastAsia="Times New Roman" w:hAnsi="Times New Roman" w:cs="Times New Roman"/>
          <w:color w:val="000000" w:themeColor="text1"/>
          <w:kern w:val="0"/>
          <w:sz w:val="28"/>
          <w:szCs w:val="28"/>
          <w:lang w:eastAsia="ru-RU"/>
          <w14:ligatures w14:val="none"/>
        </w:rPr>
        <w:t>,</w:t>
      </w:r>
      <w:r w:rsidR="002555D4" w:rsidRPr="002E1367">
        <w:rPr>
          <w:rFonts w:ascii="Times New Roman" w:eastAsia="Times New Roman" w:hAnsi="Times New Roman" w:cs="Times New Roman"/>
          <w:color w:val="000000" w:themeColor="text1"/>
          <w:kern w:val="0"/>
          <w:sz w:val="28"/>
          <w:szCs w:val="28"/>
          <w:lang w:eastAsia="ru-RU"/>
          <w14:ligatures w14:val="none"/>
        </w:rPr>
        <w:t>7 миллиарда рублей</w:t>
      </w:r>
      <w:r w:rsidR="005602F5" w:rsidRPr="002E1367">
        <w:rPr>
          <w:rFonts w:ascii="Times New Roman" w:eastAsia="Times New Roman" w:hAnsi="Times New Roman" w:cs="Times New Roman"/>
          <w:color w:val="000000" w:themeColor="text1"/>
          <w:kern w:val="0"/>
          <w:sz w:val="28"/>
          <w:szCs w:val="28"/>
          <w:lang w:eastAsia="ru-RU"/>
          <w14:ligatures w14:val="none"/>
        </w:rPr>
        <w:t>. В таком случае о</w:t>
      </w:r>
      <w:r w:rsidR="002555D4" w:rsidRPr="002E1367">
        <w:rPr>
          <w:rFonts w:ascii="Times New Roman" w:eastAsia="Times New Roman" w:hAnsi="Times New Roman" w:cs="Times New Roman"/>
          <w:color w:val="000000" w:themeColor="text1"/>
          <w:kern w:val="0"/>
          <w:sz w:val="28"/>
          <w:szCs w:val="28"/>
          <w:lang w:eastAsia="ru-RU"/>
          <w14:ligatures w14:val="none"/>
        </w:rPr>
        <w:t xml:space="preserve">бщие потери </w:t>
      </w:r>
      <w:r w:rsidR="005602F5" w:rsidRPr="002E1367">
        <w:rPr>
          <w:rFonts w:ascii="Times New Roman" w:eastAsia="Times New Roman" w:hAnsi="Times New Roman" w:cs="Times New Roman"/>
          <w:color w:val="000000" w:themeColor="text1"/>
          <w:kern w:val="0"/>
          <w:sz w:val="28"/>
          <w:szCs w:val="28"/>
          <w:lang w:eastAsia="ru-RU"/>
          <w14:ligatures w14:val="none"/>
        </w:rPr>
        <w:t>составят</w:t>
      </w:r>
      <w:r w:rsidR="002555D4" w:rsidRPr="002E1367">
        <w:rPr>
          <w:rFonts w:ascii="Times New Roman" w:eastAsia="Times New Roman" w:hAnsi="Times New Roman" w:cs="Times New Roman"/>
          <w:color w:val="000000" w:themeColor="text1"/>
          <w:kern w:val="0"/>
          <w:sz w:val="28"/>
          <w:szCs w:val="28"/>
          <w:lang w:eastAsia="ru-RU"/>
          <w14:ligatures w14:val="none"/>
        </w:rPr>
        <w:t> 926</w:t>
      </w:r>
      <w:r w:rsidR="005602F5" w:rsidRPr="002E1367">
        <w:rPr>
          <w:rFonts w:ascii="Times New Roman" w:eastAsia="Times New Roman" w:hAnsi="Times New Roman" w:cs="Times New Roman"/>
          <w:color w:val="000000" w:themeColor="text1"/>
          <w:kern w:val="0"/>
          <w:sz w:val="28"/>
          <w:szCs w:val="28"/>
          <w:lang w:eastAsia="ru-RU"/>
          <w14:ligatures w14:val="none"/>
        </w:rPr>
        <w:t>,</w:t>
      </w:r>
      <w:r w:rsidR="002555D4" w:rsidRPr="002E1367">
        <w:rPr>
          <w:rFonts w:ascii="Times New Roman" w:eastAsia="Times New Roman" w:hAnsi="Times New Roman" w:cs="Times New Roman"/>
          <w:color w:val="000000" w:themeColor="text1"/>
          <w:kern w:val="0"/>
          <w:sz w:val="28"/>
          <w:szCs w:val="28"/>
          <w:lang w:eastAsia="ru-RU"/>
          <w14:ligatures w14:val="none"/>
        </w:rPr>
        <w:t>46 миллиарда рублей.</w:t>
      </w:r>
    </w:p>
    <w:p w14:paraId="78A1E993" w14:textId="702DE770" w:rsidR="002555D4" w:rsidRPr="002E1367" w:rsidRDefault="005602F5" w:rsidP="007C56DA">
      <w:pPr>
        <w:widowControl w:val="0"/>
        <w:shd w:val="clear" w:color="auto" w:fill="FFFFFF"/>
        <w:spacing w:after="0"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2E1367">
        <w:rPr>
          <w:rFonts w:ascii="Times New Roman" w:eastAsia="Times New Roman" w:hAnsi="Times New Roman" w:cs="Times New Roman"/>
          <w:color w:val="000000" w:themeColor="text1"/>
          <w:kern w:val="0"/>
          <w:sz w:val="28"/>
          <w:szCs w:val="28"/>
          <w:lang w:eastAsia="ru-RU"/>
          <w14:ligatures w14:val="none"/>
        </w:rPr>
        <w:t>Далее произведем</w:t>
      </w:r>
      <w:r w:rsidR="002555D4" w:rsidRPr="002E1367">
        <w:rPr>
          <w:rFonts w:ascii="Times New Roman" w:eastAsia="Times New Roman" w:hAnsi="Times New Roman" w:cs="Times New Roman"/>
          <w:color w:val="000000" w:themeColor="text1"/>
          <w:kern w:val="0"/>
          <w:sz w:val="28"/>
          <w:szCs w:val="28"/>
          <w:lang w:eastAsia="ru-RU"/>
          <w14:ligatures w14:val="none"/>
        </w:rPr>
        <w:t xml:space="preserve"> </w:t>
      </w:r>
      <w:r w:rsidRPr="002E1367">
        <w:rPr>
          <w:rFonts w:ascii="Times New Roman" w:eastAsia="Times New Roman" w:hAnsi="Times New Roman" w:cs="Times New Roman"/>
          <w:color w:val="000000" w:themeColor="text1"/>
          <w:kern w:val="0"/>
          <w:sz w:val="28"/>
          <w:szCs w:val="28"/>
          <w:lang w:eastAsia="ru-RU"/>
          <w14:ligatures w14:val="none"/>
        </w:rPr>
        <w:t>р</w:t>
      </w:r>
      <w:r w:rsidR="002555D4" w:rsidRPr="002E1367">
        <w:rPr>
          <w:rFonts w:ascii="Times New Roman" w:eastAsia="Times New Roman" w:hAnsi="Times New Roman" w:cs="Times New Roman"/>
          <w:color w:val="000000" w:themeColor="text1"/>
          <w:kern w:val="0"/>
          <w:sz w:val="28"/>
          <w:szCs w:val="28"/>
          <w:lang w:eastAsia="ru-RU"/>
          <w14:ligatures w14:val="none"/>
        </w:rPr>
        <w:t xml:space="preserve">асчет потерь </w:t>
      </w:r>
      <w:r w:rsidRPr="002E1367">
        <w:rPr>
          <w:rFonts w:ascii="Times New Roman" w:eastAsia="Times New Roman" w:hAnsi="Times New Roman" w:cs="Times New Roman"/>
          <w:color w:val="000000" w:themeColor="text1"/>
          <w:kern w:val="0"/>
          <w:sz w:val="28"/>
          <w:szCs w:val="28"/>
          <w:lang w:eastAsia="ru-RU"/>
          <w14:ligatures w14:val="none"/>
        </w:rPr>
        <w:t>с учетом п</w:t>
      </w:r>
      <w:r w:rsidR="002555D4" w:rsidRPr="002E1367">
        <w:rPr>
          <w:rFonts w:ascii="Times New Roman" w:eastAsia="Times New Roman" w:hAnsi="Times New Roman" w:cs="Times New Roman"/>
          <w:color w:val="000000" w:themeColor="text1"/>
          <w:kern w:val="0"/>
          <w:sz w:val="28"/>
          <w:szCs w:val="28"/>
          <w:lang w:eastAsia="ru-RU"/>
          <w14:ligatures w14:val="none"/>
        </w:rPr>
        <w:t>ропорционально</w:t>
      </w:r>
      <w:r w:rsidRPr="002E1367">
        <w:rPr>
          <w:rFonts w:ascii="Times New Roman" w:eastAsia="Times New Roman" w:hAnsi="Times New Roman" w:cs="Times New Roman"/>
          <w:color w:val="000000" w:themeColor="text1"/>
          <w:kern w:val="0"/>
          <w:sz w:val="28"/>
          <w:szCs w:val="28"/>
          <w:lang w:eastAsia="ru-RU"/>
          <w14:ligatures w14:val="none"/>
        </w:rPr>
        <w:t>го</w:t>
      </w:r>
      <w:r w:rsidR="002555D4" w:rsidRPr="002E1367">
        <w:rPr>
          <w:rFonts w:ascii="Times New Roman" w:eastAsia="Times New Roman" w:hAnsi="Times New Roman" w:cs="Times New Roman"/>
          <w:color w:val="000000" w:themeColor="text1"/>
          <w:kern w:val="0"/>
          <w:sz w:val="28"/>
          <w:szCs w:val="28"/>
          <w:lang w:eastAsia="ru-RU"/>
          <w14:ligatures w14:val="none"/>
        </w:rPr>
        <w:t xml:space="preserve"> распределени</w:t>
      </w:r>
      <w:r w:rsidRPr="002E1367">
        <w:rPr>
          <w:rFonts w:ascii="Times New Roman" w:eastAsia="Times New Roman" w:hAnsi="Times New Roman" w:cs="Times New Roman"/>
          <w:color w:val="000000" w:themeColor="text1"/>
          <w:kern w:val="0"/>
          <w:sz w:val="28"/>
          <w:szCs w:val="28"/>
          <w:lang w:eastAsia="ru-RU"/>
          <w14:ligatures w14:val="none"/>
        </w:rPr>
        <w:t>я</w:t>
      </w:r>
      <w:r w:rsidR="002555D4" w:rsidRPr="002E1367">
        <w:rPr>
          <w:rFonts w:ascii="Times New Roman" w:eastAsia="Times New Roman" w:hAnsi="Times New Roman" w:cs="Times New Roman"/>
          <w:color w:val="000000" w:themeColor="text1"/>
          <w:kern w:val="0"/>
          <w:sz w:val="28"/>
          <w:szCs w:val="28"/>
          <w:lang w:eastAsia="ru-RU"/>
          <w14:ligatures w14:val="none"/>
        </w:rPr>
        <w:t>,</w:t>
      </w:r>
      <w:r w:rsidRPr="002E1367">
        <w:rPr>
          <w:rFonts w:ascii="Times New Roman" w:eastAsia="Times New Roman" w:hAnsi="Times New Roman" w:cs="Times New Roman"/>
          <w:color w:val="000000" w:themeColor="text1"/>
          <w:kern w:val="0"/>
          <w:sz w:val="28"/>
          <w:szCs w:val="28"/>
          <w:lang w:eastAsia="ru-RU"/>
          <w14:ligatures w14:val="none"/>
        </w:rPr>
        <w:t xml:space="preserve"> где</w:t>
      </w:r>
      <w:r w:rsidR="002555D4" w:rsidRPr="002E1367">
        <w:rPr>
          <w:rFonts w:ascii="Times New Roman" w:eastAsia="Times New Roman" w:hAnsi="Times New Roman" w:cs="Times New Roman"/>
          <w:color w:val="000000" w:themeColor="text1"/>
          <w:kern w:val="0"/>
          <w:sz w:val="28"/>
          <w:szCs w:val="28"/>
          <w:lang w:eastAsia="ru-RU"/>
          <w14:ligatures w14:val="none"/>
        </w:rPr>
        <w:t xml:space="preserve"> k</w:t>
      </w:r>
      <w:r w:rsidR="00B91F42">
        <w:rPr>
          <w:rFonts w:ascii="Times New Roman" w:eastAsia="Times New Roman" w:hAnsi="Times New Roman" w:cs="Times New Roman"/>
          <w:color w:val="000000" w:themeColor="text1"/>
          <w:kern w:val="0"/>
          <w:sz w:val="28"/>
          <w:szCs w:val="28"/>
          <w:lang w:eastAsia="ru-RU"/>
          <w14:ligatures w14:val="none"/>
        </w:rPr>
        <w:t xml:space="preserve"> равно </w:t>
      </w:r>
      <w:r w:rsidR="002555D4" w:rsidRPr="002E1367">
        <w:rPr>
          <w:rFonts w:ascii="Times New Roman" w:eastAsia="Times New Roman" w:hAnsi="Times New Roman" w:cs="Times New Roman"/>
          <w:color w:val="000000" w:themeColor="text1"/>
          <w:kern w:val="0"/>
          <w:sz w:val="28"/>
          <w:szCs w:val="28"/>
          <w:lang w:eastAsia="ru-RU"/>
          <w14:ligatures w14:val="none"/>
        </w:rPr>
        <w:t>2.</w:t>
      </w:r>
      <w:r w:rsidRPr="002E1367">
        <w:rPr>
          <w:rFonts w:ascii="Times New Roman" w:eastAsia="Times New Roman" w:hAnsi="Times New Roman" w:cs="Times New Roman"/>
          <w:color w:val="000000" w:themeColor="text1"/>
          <w:kern w:val="0"/>
          <w:sz w:val="28"/>
          <w:szCs w:val="28"/>
          <w:lang w:eastAsia="ru-RU"/>
          <w14:ligatures w14:val="none"/>
        </w:rPr>
        <w:t xml:space="preserve"> </w:t>
      </w:r>
      <w:r w:rsidR="002555D4" w:rsidRPr="002E1367">
        <w:rPr>
          <w:rFonts w:ascii="Times New Roman" w:eastAsia="Times New Roman" w:hAnsi="Times New Roman" w:cs="Times New Roman"/>
          <w:color w:val="000000" w:themeColor="text1"/>
          <w:kern w:val="0"/>
          <w:sz w:val="28"/>
          <w:szCs w:val="28"/>
          <w:lang w:eastAsia="ru-RU"/>
          <w14:ligatures w14:val="none"/>
        </w:rPr>
        <w:t>Оценка доли инвестиций, приходящейся на TP регион относительно FP региона</w:t>
      </w:r>
      <w:r w:rsidRPr="002E1367">
        <w:rPr>
          <w:rFonts w:ascii="Times New Roman" w:eastAsia="Times New Roman" w:hAnsi="Times New Roman" w:cs="Times New Roman"/>
          <w:color w:val="000000" w:themeColor="text1"/>
          <w:kern w:val="0"/>
          <w:sz w:val="28"/>
          <w:szCs w:val="28"/>
          <w:lang w:eastAsia="ru-RU"/>
          <w14:ligatures w14:val="none"/>
        </w:rPr>
        <w:t xml:space="preserve"> следующая</w:t>
      </w:r>
      <w:r w:rsidR="002555D4" w:rsidRPr="002E1367">
        <w:rPr>
          <w:rFonts w:ascii="Times New Roman" w:eastAsia="Times New Roman" w:hAnsi="Times New Roman" w:cs="Times New Roman"/>
          <w:color w:val="000000" w:themeColor="text1"/>
          <w:kern w:val="0"/>
          <w:sz w:val="28"/>
          <w:szCs w:val="28"/>
          <w:lang w:eastAsia="ru-RU"/>
          <w14:ligatures w14:val="none"/>
        </w:rPr>
        <w:t>:</w:t>
      </w:r>
      <w:r w:rsidRPr="002E1367">
        <w:rPr>
          <w:rFonts w:ascii="Times New Roman" w:eastAsia="Times New Roman" w:hAnsi="Times New Roman" w:cs="Times New Roman"/>
          <w:color w:val="000000" w:themeColor="text1"/>
          <w:kern w:val="0"/>
          <w:sz w:val="28"/>
          <w:szCs w:val="28"/>
          <w:lang w:eastAsia="ru-RU"/>
          <w14:ligatures w14:val="none"/>
        </w:rPr>
        <w:t xml:space="preserve"> н</w:t>
      </w:r>
      <w:r w:rsidR="002555D4" w:rsidRPr="002E1367">
        <w:rPr>
          <w:rFonts w:ascii="Times New Roman" w:eastAsia="Times New Roman" w:hAnsi="Times New Roman" w:cs="Times New Roman"/>
          <w:color w:val="000000" w:themeColor="text1"/>
          <w:kern w:val="0"/>
          <w:sz w:val="28"/>
          <w:szCs w:val="28"/>
          <w:lang w:eastAsia="ru-RU"/>
          <w14:ligatures w14:val="none"/>
        </w:rPr>
        <w:t xml:space="preserve">а TP приходиться 2 единицы средств на FP </w:t>
      </w:r>
      <w:r w:rsidRPr="002E1367">
        <w:rPr>
          <w:rFonts w:ascii="Times New Roman" w:eastAsia="Times New Roman" w:hAnsi="Times New Roman" w:cs="Times New Roman"/>
          <w:color w:val="000000" w:themeColor="text1"/>
          <w:kern w:val="0"/>
          <w:sz w:val="28"/>
          <w:szCs w:val="28"/>
          <w:lang w:eastAsia="ru-RU"/>
          <w14:ligatures w14:val="none"/>
        </w:rPr>
        <w:t>–</w:t>
      </w:r>
      <w:r w:rsidR="002555D4" w:rsidRPr="002E1367">
        <w:rPr>
          <w:rFonts w:ascii="Times New Roman" w:eastAsia="Times New Roman" w:hAnsi="Times New Roman" w:cs="Times New Roman"/>
          <w:color w:val="000000" w:themeColor="text1"/>
          <w:kern w:val="0"/>
          <w:sz w:val="28"/>
          <w:szCs w:val="28"/>
          <w:lang w:eastAsia="ru-RU"/>
          <w14:ligatures w14:val="none"/>
        </w:rPr>
        <w:t xml:space="preserve"> 1 единица средств. Общее количество </w:t>
      </w:r>
      <w:r w:rsidR="00B91F42">
        <w:rPr>
          <w:rFonts w:ascii="Times New Roman" w:eastAsia="Times New Roman" w:hAnsi="Times New Roman" w:cs="Times New Roman"/>
          <w:color w:val="000000" w:themeColor="text1"/>
          <w:kern w:val="0"/>
          <w:sz w:val="28"/>
          <w:szCs w:val="28"/>
          <w:lang w:eastAsia="ru-RU"/>
          <w14:ligatures w14:val="none"/>
        </w:rPr>
        <w:t>равно сумме</w:t>
      </w:r>
      <w:r w:rsidR="002555D4" w:rsidRPr="002E1367">
        <w:rPr>
          <w:rFonts w:ascii="Times New Roman" w:eastAsia="Times New Roman" w:hAnsi="Times New Roman" w:cs="Times New Roman"/>
          <w:color w:val="000000" w:themeColor="text1"/>
          <w:kern w:val="0"/>
          <w:sz w:val="28"/>
          <w:szCs w:val="28"/>
          <w:lang w:eastAsia="ru-RU"/>
          <w14:ligatures w14:val="none"/>
        </w:rPr>
        <w:t xml:space="preserve"> TP</w:t>
      </w:r>
      <w:r w:rsidR="00B91F42">
        <w:rPr>
          <w:rFonts w:ascii="Times New Roman" w:eastAsia="Times New Roman" w:hAnsi="Times New Roman" w:cs="Times New Roman"/>
          <w:color w:val="000000" w:themeColor="text1"/>
          <w:kern w:val="0"/>
          <w:sz w:val="28"/>
          <w:szCs w:val="28"/>
          <w:lang w:eastAsia="ru-RU"/>
          <w14:ligatures w14:val="none"/>
        </w:rPr>
        <w:t xml:space="preserve"> и </w:t>
      </w:r>
      <w:r w:rsidR="002555D4" w:rsidRPr="002E1367">
        <w:rPr>
          <w:rFonts w:ascii="Times New Roman" w:eastAsia="Times New Roman" w:hAnsi="Times New Roman" w:cs="Times New Roman"/>
          <w:color w:val="000000" w:themeColor="text1"/>
          <w:kern w:val="0"/>
          <w:sz w:val="28"/>
          <w:szCs w:val="28"/>
          <w:lang w:eastAsia="ru-RU"/>
          <w14:ligatures w14:val="none"/>
        </w:rPr>
        <w:t>2FP</w:t>
      </w:r>
      <w:r w:rsidRPr="002E1367">
        <w:rPr>
          <w:rFonts w:ascii="Times New Roman" w:eastAsia="Times New Roman" w:hAnsi="Times New Roman" w:cs="Times New Roman"/>
          <w:color w:val="000000" w:themeColor="text1"/>
          <w:kern w:val="0"/>
          <w:sz w:val="28"/>
          <w:szCs w:val="28"/>
          <w:lang w:eastAsia="ru-RU"/>
          <w14:ligatures w14:val="none"/>
        </w:rPr>
        <w:t xml:space="preserve">. </w:t>
      </w:r>
      <w:r w:rsidR="002555D4" w:rsidRPr="002E1367">
        <w:rPr>
          <w:rFonts w:ascii="Times New Roman" w:eastAsia="Times New Roman" w:hAnsi="Times New Roman" w:cs="Times New Roman"/>
          <w:color w:val="000000" w:themeColor="text1"/>
          <w:kern w:val="0"/>
          <w:sz w:val="28"/>
          <w:szCs w:val="28"/>
          <w:lang w:eastAsia="ru-RU"/>
          <w14:ligatures w14:val="none"/>
        </w:rPr>
        <w:t>Оценим объем инвестиций в один регион TP</w:t>
      </w:r>
      <w:r w:rsidRPr="002E1367">
        <w:rPr>
          <w:rFonts w:ascii="Times New Roman" w:eastAsia="Times New Roman" w:hAnsi="Times New Roman" w:cs="Times New Roman"/>
          <w:color w:val="000000" w:themeColor="text1"/>
          <w:kern w:val="0"/>
          <w:sz w:val="28"/>
          <w:szCs w:val="28"/>
          <w:lang w:eastAsia="ru-RU"/>
          <w14:ligatures w14:val="none"/>
        </w:rPr>
        <w:t xml:space="preserve">, который равен </w:t>
      </w:r>
      <w:r w:rsidR="002555D4" w:rsidRPr="002E1367">
        <w:rPr>
          <w:rFonts w:ascii="Times New Roman" w:eastAsia="Times New Roman" w:hAnsi="Times New Roman" w:cs="Times New Roman"/>
          <w:color w:val="000000" w:themeColor="text1"/>
          <w:kern w:val="0"/>
          <w:sz w:val="28"/>
          <w:szCs w:val="28"/>
          <w:lang w:eastAsia="ru-RU"/>
          <w14:ligatures w14:val="none"/>
        </w:rPr>
        <w:t>92,11</w:t>
      </w:r>
      <w:r w:rsidRPr="002E1367">
        <w:rPr>
          <w:rFonts w:ascii="Times New Roman" w:eastAsia="Times New Roman" w:hAnsi="Times New Roman" w:cs="Times New Roman"/>
          <w:color w:val="000000" w:themeColor="text1"/>
          <w:kern w:val="0"/>
          <w:sz w:val="28"/>
          <w:szCs w:val="28"/>
          <w:lang w:eastAsia="ru-RU"/>
          <w14:ligatures w14:val="none"/>
        </w:rPr>
        <w:t>.</w:t>
      </w:r>
      <w:r w:rsidR="002555D4" w:rsidRPr="002E1367">
        <w:rPr>
          <w:rFonts w:ascii="Times New Roman" w:eastAsia="Times New Roman" w:hAnsi="Times New Roman" w:cs="Times New Roman"/>
          <w:color w:val="000000" w:themeColor="text1"/>
          <w:kern w:val="0"/>
          <w:sz w:val="28"/>
          <w:szCs w:val="28"/>
          <w:lang w:eastAsia="ru-RU"/>
          <w14:ligatures w14:val="none"/>
        </w:rPr>
        <w:t xml:space="preserve"> </w:t>
      </w:r>
      <w:r w:rsidRPr="002E1367">
        <w:rPr>
          <w:rFonts w:ascii="Times New Roman" w:eastAsia="Times New Roman" w:hAnsi="Times New Roman" w:cs="Times New Roman"/>
          <w:color w:val="000000" w:themeColor="text1"/>
          <w:kern w:val="0"/>
          <w:sz w:val="28"/>
          <w:szCs w:val="28"/>
          <w:lang w:eastAsia="ru-RU"/>
          <w14:ligatures w14:val="none"/>
        </w:rPr>
        <w:t>Тогда</w:t>
      </w:r>
      <w:r w:rsidR="002555D4" w:rsidRPr="002E1367">
        <w:rPr>
          <w:rFonts w:ascii="Times New Roman" w:eastAsia="Times New Roman" w:hAnsi="Times New Roman" w:cs="Times New Roman"/>
          <w:color w:val="000000" w:themeColor="text1"/>
          <w:kern w:val="0"/>
          <w:sz w:val="28"/>
          <w:szCs w:val="28"/>
          <w:lang w:eastAsia="ru-RU"/>
          <w14:ligatures w14:val="none"/>
        </w:rPr>
        <w:t xml:space="preserve"> объем инвестиций в один регион</w:t>
      </w:r>
      <w:r w:rsidRPr="002E1367">
        <w:rPr>
          <w:rFonts w:ascii="Times New Roman" w:eastAsia="Times New Roman" w:hAnsi="Times New Roman" w:cs="Times New Roman"/>
          <w:color w:val="000000" w:themeColor="text1"/>
          <w:kern w:val="0"/>
          <w:sz w:val="28"/>
          <w:szCs w:val="28"/>
          <w:lang w:eastAsia="ru-RU"/>
          <w14:ligatures w14:val="none"/>
        </w:rPr>
        <w:t xml:space="preserve"> </w:t>
      </w:r>
      <w:r w:rsidR="002555D4" w:rsidRPr="002E1367">
        <w:rPr>
          <w:rFonts w:ascii="Times New Roman" w:eastAsia="Times New Roman" w:hAnsi="Times New Roman" w:cs="Times New Roman"/>
          <w:color w:val="000000" w:themeColor="text1"/>
          <w:kern w:val="0"/>
          <w:sz w:val="28"/>
          <w:szCs w:val="28"/>
          <w:lang w:eastAsia="ru-RU"/>
          <w14:ligatures w14:val="none"/>
        </w:rPr>
        <w:t>FP</w:t>
      </w:r>
      <w:r w:rsidRPr="002E1367">
        <w:rPr>
          <w:rFonts w:ascii="Times New Roman" w:eastAsia="Times New Roman" w:hAnsi="Times New Roman" w:cs="Times New Roman"/>
          <w:color w:val="000000" w:themeColor="text1"/>
          <w:kern w:val="0"/>
          <w:sz w:val="28"/>
          <w:szCs w:val="28"/>
          <w:lang w:eastAsia="ru-RU"/>
          <w14:ligatures w14:val="none"/>
        </w:rPr>
        <w:t xml:space="preserve"> равен половине от полученного числа, то есть </w:t>
      </w:r>
      <w:r w:rsidR="002555D4" w:rsidRPr="002E1367">
        <w:rPr>
          <w:rFonts w:ascii="Times New Roman" w:eastAsia="Times New Roman" w:hAnsi="Times New Roman" w:cs="Times New Roman"/>
          <w:color w:val="000000" w:themeColor="text1"/>
          <w:kern w:val="0"/>
          <w:sz w:val="28"/>
          <w:szCs w:val="28"/>
          <w:lang w:eastAsia="ru-RU"/>
          <w14:ligatures w14:val="none"/>
        </w:rPr>
        <w:t>46,05</w:t>
      </w:r>
      <w:r w:rsidRPr="002E1367">
        <w:rPr>
          <w:rFonts w:ascii="Times New Roman" w:eastAsia="Times New Roman" w:hAnsi="Times New Roman" w:cs="Times New Roman"/>
          <w:color w:val="000000" w:themeColor="text1"/>
          <w:kern w:val="0"/>
          <w:sz w:val="28"/>
          <w:szCs w:val="28"/>
          <w:lang w:eastAsia="ru-RU"/>
          <w14:ligatures w14:val="none"/>
        </w:rPr>
        <w:t>.</w:t>
      </w:r>
    </w:p>
    <w:p w14:paraId="12B0E679" w14:textId="70742EF2" w:rsidR="002555D4" w:rsidRPr="002E1367" w:rsidRDefault="002555D4" w:rsidP="007C56DA">
      <w:pPr>
        <w:widowControl w:val="0"/>
        <w:shd w:val="clear" w:color="auto" w:fill="FFFFFF"/>
        <w:spacing w:after="0"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2E1367">
        <w:rPr>
          <w:rFonts w:ascii="Times New Roman" w:eastAsia="Times New Roman" w:hAnsi="Times New Roman" w:cs="Times New Roman"/>
          <w:color w:val="000000" w:themeColor="text1"/>
          <w:kern w:val="0"/>
          <w:sz w:val="28"/>
          <w:szCs w:val="28"/>
          <w:lang w:eastAsia="ru-RU"/>
          <w14:ligatures w14:val="none"/>
        </w:rPr>
        <w:t>По</w:t>
      </w:r>
      <w:r w:rsidR="005602F5" w:rsidRPr="002E1367">
        <w:rPr>
          <w:rFonts w:ascii="Times New Roman" w:eastAsia="Times New Roman" w:hAnsi="Times New Roman" w:cs="Times New Roman"/>
          <w:color w:val="000000" w:themeColor="text1"/>
          <w:kern w:val="0"/>
          <w:sz w:val="28"/>
          <w:szCs w:val="28"/>
          <w:lang w:eastAsia="ru-RU"/>
          <w14:ligatures w14:val="none"/>
        </w:rPr>
        <w:t xml:space="preserve"> результатам подсчета, по</w:t>
      </w:r>
      <w:r w:rsidRPr="002E1367">
        <w:rPr>
          <w:rFonts w:ascii="Times New Roman" w:eastAsia="Times New Roman" w:hAnsi="Times New Roman" w:cs="Times New Roman"/>
          <w:color w:val="000000" w:themeColor="text1"/>
          <w:kern w:val="0"/>
          <w:sz w:val="28"/>
          <w:szCs w:val="28"/>
          <w:lang w:eastAsia="ru-RU"/>
          <w14:ligatures w14:val="none"/>
        </w:rPr>
        <w:t xml:space="preserve">тери </w:t>
      </w:r>
      <w:r w:rsidR="00B91F42">
        <w:rPr>
          <w:rFonts w:ascii="Times New Roman" w:eastAsia="Times New Roman" w:hAnsi="Times New Roman" w:cs="Times New Roman"/>
          <w:color w:val="000000" w:themeColor="text1"/>
          <w:kern w:val="0"/>
          <w:sz w:val="28"/>
          <w:szCs w:val="28"/>
          <w:lang w:eastAsia="ru-RU"/>
          <w14:ligatures w14:val="none"/>
        </w:rPr>
        <w:t>из-за</w:t>
      </w:r>
      <w:r w:rsidRPr="002E1367">
        <w:rPr>
          <w:rFonts w:ascii="Times New Roman" w:eastAsia="Times New Roman" w:hAnsi="Times New Roman" w:cs="Times New Roman"/>
          <w:color w:val="000000" w:themeColor="text1"/>
          <w:kern w:val="0"/>
          <w:sz w:val="28"/>
          <w:szCs w:val="28"/>
          <w:lang w:eastAsia="ru-RU"/>
          <w14:ligatures w14:val="none"/>
        </w:rPr>
        <w:t xml:space="preserve"> направления инвестиций в ложноположительные регионы (FP)</w:t>
      </w:r>
      <w:r w:rsidR="005602F5" w:rsidRPr="002E1367">
        <w:rPr>
          <w:rFonts w:ascii="Times New Roman" w:eastAsia="Times New Roman" w:hAnsi="Times New Roman" w:cs="Times New Roman"/>
          <w:color w:val="000000" w:themeColor="text1"/>
          <w:kern w:val="0"/>
          <w:sz w:val="28"/>
          <w:szCs w:val="28"/>
          <w:lang w:eastAsia="ru-RU"/>
          <w14:ligatures w14:val="none"/>
        </w:rPr>
        <w:t xml:space="preserve"> составили</w:t>
      </w:r>
      <w:r w:rsidRPr="002E1367">
        <w:rPr>
          <w:rFonts w:ascii="Times New Roman" w:eastAsia="Times New Roman" w:hAnsi="Times New Roman" w:cs="Times New Roman"/>
          <w:color w:val="000000" w:themeColor="text1"/>
          <w:kern w:val="0"/>
          <w:sz w:val="28"/>
          <w:szCs w:val="28"/>
          <w:lang w:eastAsia="ru-RU"/>
          <w14:ligatures w14:val="none"/>
        </w:rPr>
        <w:t xml:space="preserve"> 184,2 млрд рублей</w:t>
      </w:r>
      <w:r w:rsidR="005602F5" w:rsidRPr="002E1367">
        <w:rPr>
          <w:rFonts w:ascii="Times New Roman" w:eastAsia="Times New Roman" w:hAnsi="Times New Roman" w:cs="Times New Roman"/>
          <w:color w:val="000000" w:themeColor="text1"/>
          <w:kern w:val="0"/>
          <w:sz w:val="28"/>
          <w:szCs w:val="28"/>
          <w:lang w:eastAsia="ru-RU"/>
          <w14:ligatures w14:val="none"/>
        </w:rPr>
        <w:t>. Рассчитаем п</w:t>
      </w:r>
      <w:r w:rsidRPr="002E1367">
        <w:rPr>
          <w:rFonts w:ascii="Times New Roman" w:eastAsia="Times New Roman" w:hAnsi="Times New Roman" w:cs="Times New Roman"/>
          <w:color w:val="000000" w:themeColor="text1"/>
          <w:kern w:val="0"/>
          <w:sz w:val="28"/>
          <w:szCs w:val="28"/>
          <w:lang w:eastAsia="ru-RU"/>
          <w14:ligatures w14:val="none"/>
        </w:rPr>
        <w:t xml:space="preserve">отери </w:t>
      </w:r>
      <w:r w:rsidR="00B91F42">
        <w:rPr>
          <w:rFonts w:ascii="Times New Roman" w:eastAsia="Times New Roman" w:hAnsi="Times New Roman" w:cs="Times New Roman"/>
          <w:color w:val="000000" w:themeColor="text1"/>
          <w:kern w:val="0"/>
          <w:sz w:val="28"/>
          <w:szCs w:val="28"/>
          <w:lang w:eastAsia="ru-RU"/>
          <w14:ligatures w14:val="none"/>
        </w:rPr>
        <w:t>из-за</w:t>
      </w:r>
      <w:r w:rsidRPr="002E1367">
        <w:rPr>
          <w:rFonts w:ascii="Times New Roman" w:eastAsia="Times New Roman" w:hAnsi="Times New Roman" w:cs="Times New Roman"/>
          <w:color w:val="000000" w:themeColor="text1"/>
          <w:kern w:val="0"/>
          <w:sz w:val="28"/>
          <w:szCs w:val="28"/>
          <w:lang w:eastAsia="ru-RU"/>
          <w14:ligatures w14:val="none"/>
        </w:rPr>
        <w:t xml:space="preserve"> недофинансирования истинно инновационных регионов (FN).</w:t>
      </w:r>
      <w:r w:rsidR="005602F5" w:rsidRPr="002E1367">
        <w:rPr>
          <w:rFonts w:ascii="Times New Roman" w:eastAsia="Times New Roman" w:hAnsi="Times New Roman" w:cs="Times New Roman"/>
          <w:color w:val="000000" w:themeColor="text1"/>
          <w:kern w:val="0"/>
          <w:sz w:val="28"/>
          <w:szCs w:val="28"/>
          <w:lang w:eastAsia="ru-RU"/>
          <w14:ligatures w14:val="none"/>
        </w:rPr>
        <w:t xml:space="preserve"> </w:t>
      </w:r>
      <w:r w:rsidRPr="002E1367">
        <w:rPr>
          <w:rFonts w:ascii="Times New Roman" w:eastAsia="Times New Roman" w:hAnsi="Times New Roman" w:cs="Times New Roman"/>
          <w:color w:val="000000" w:themeColor="text1"/>
          <w:kern w:val="0"/>
          <w:sz w:val="28"/>
          <w:szCs w:val="28"/>
          <w:lang w:eastAsia="ru-RU"/>
          <w14:ligatures w14:val="none"/>
        </w:rPr>
        <w:t>Опять же, считаем, что эти регионы не получили финансирования, а должны были получить как минимум как TP.</w:t>
      </w:r>
      <w:r w:rsidR="005602F5" w:rsidRPr="002E1367">
        <w:rPr>
          <w:rFonts w:ascii="Times New Roman" w:eastAsia="Times New Roman" w:hAnsi="Times New Roman" w:cs="Times New Roman"/>
          <w:color w:val="000000" w:themeColor="text1"/>
          <w:kern w:val="0"/>
          <w:sz w:val="28"/>
          <w:szCs w:val="28"/>
          <w:lang w:eastAsia="ru-RU"/>
          <w14:ligatures w14:val="none"/>
        </w:rPr>
        <w:t xml:space="preserve"> </w:t>
      </w:r>
      <w:r w:rsidRPr="002E1367">
        <w:rPr>
          <w:rFonts w:ascii="Times New Roman" w:eastAsia="Times New Roman" w:hAnsi="Times New Roman" w:cs="Times New Roman"/>
          <w:color w:val="000000" w:themeColor="text1"/>
          <w:kern w:val="0"/>
          <w:sz w:val="28"/>
          <w:szCs w:val="28"/>
          <w:lang w:eastAsia="ru-RU"/>
          <w14:ligatures w14:val="none"/>
        </w:rPr>
        <w:t xml:space="preserve">Потери </w:t>
      </w:r>
      <w:r w:rsidR="005602F5" w:rsidRPr="002E1367">
        <w:rPr>
          <w:rFonts w:ascii="Times New Roman" w:eastAsia="Times New Roman" w:hAnsi="Times New Roman" w:cs="Times New Roman"/>
          <w:color w:val="000000" w:themeColor="text1"/>
          <w:kern w:val="0"/>
          <w:sz w:val="28"/>
          <w:szCs w:val="28"/>
          <w:lang w:eastAsia="ru-RU"/>
          <w14:ligatures w14:val="none"/>
        </w:rPr>
        <w:t xml:space="preserve">составили </w:t>
      </w:r>
      <w:r w:rsidRPr="002E1367">
        <w:rPr>
          <w:rFonts w:ascii="Times New Roman" w:eastAsia="Times New Roman" w:hAnsi="Times New Roman" w:cs="Times New Roman"/>
          <w:color w:val="000000" w:themeColor="text1"/>
          <w:kern w:val="0"/>
          <w:sz w:val="28"/>
          <w:szCs w:val="28"/>
          <w:lang w:eastAsia="ru-RU"/>
          <w14:ligatures w14:val="none"/>
        </w:rPr>
        <w:t>460,55 миллиарда рублей</w:t>
      </w:r>
      <w:r w:rsidR="005602F5" w:rsidRPr="002E1367">
        <w:rPr>
          <w:rFonts w:ascii="Times New Roman" w:eastAsia="Times New Roman" w:hAnsi="Times New Roman" w:cs="Times New Roman"/>
          <w:color w:val="000000" w:themeColor="text1"/>
          <w:kern w:val="0"/>
          <w:sz w:val="28"/>
          <w:szCs w:val="28"/>
          <w:lang w:eastAsia="ru-RU"/>
          <w14:ligatures w14:val="none"/>
        </w:rPr>
        <w:t>. Тогда о</w:t>
      </w:r>
      <w:r w:rsidRPr="002E1367">
        <w:rPr>
          <w:rFonts w:ascii="Times New Roman" w:eastAsia="Times New Roman" w:hAnsi="Times New Roman" w:cs="Times New Roman"/>
          <w:color w:val="000000" w:themeColor="text1"/>
          <w:kern w:val="0"/>
          <w:sz w:val="28"/>
          <w:szCs w:val="28"/>
          <w:lang w:eastAsia="ru-RU"/>
          <w14:ligatures w14:val="none"/>
        </w:rPr>
        <w:t>бщие потери</w:t>
      </w:r>
      <w:r w:rsidR="005602F5" w:rsidRPr="002E1367">
        <w:rPr>
          <w:rFonts w:ascii="Times New Roman" w:eastAsia="Times New Roman" w:hAnsi="Times New Roman" w:cs="Times New Roman"/>
          <w:color w:val="000000" w:themeColor="text1"/>
          <w:kern w:val="0"/>
          <w:sz w:val="28"/>
          <w:szCs w:val="28"/>
          <w:lang w:eastAsia="ru-RU"/>
          <w14:ligatures w14:val="none"/>
        </w:rPr>
        <w:t xml:space="preserve"> в данном варианте </w:t>
      </w:r>
      <w:r w:rsidR="00183B3A" w:rsidRPr="002E1367">
        <w:rPr>
          <w:rFonts w:ascii="Times New Roman" w:eastAsia="Times New Roman" w:hAnsi="Times New Roman" w:cs="Times New Roman"/>
          <w:color w:val="000000" w:themeColor="text1"/>
          <w:kern w:val="0"/>
          <w:sz w:val="28"/>
          <w:szCs w:val="28"/>
          <w:lang w:eastAsia="ru-RU"/>
          <w14:ligatures w14:val="none"/>
        </w:rPr>
        <w:t xml:space="preserve">распределения инвестиций составили </w:t>
      </w:r>
      <w:r w:rsidRPr="002E1367">
        <w:rPr>
          <w:rFonts w:ascii="Times New Roman" w:eastAsia="Times New Roman" w:hAnsi="Times New Roman" w:cs="Times New Roman"/>
          <w:color w:val="000000" w:themeColor="text1"/>
          <w:kern w:val="0"/>
          <w:sz w:val="28"/>
          <w:szCs w:val="28"/>
          <w:lang w:eastAsia="ru-RU"/>
          <w14:ligatures w14:val="none"/>
        </w:rPr>
        <w:t>644,75 миллиарда рублей.</w:t>
      </w:r>
    </w:p>
    <w:p w14:paraId="20325252" w14:textId="6AAE49C3" w:rsidR="002555D4" w:rsidRPr="002E1367" w:rsidRDefault="00183B3A" w:rsidP="007C56DA">
      <w:pPr>
        <w:widowControl w:val="0"/>
        <w:shd w:val="clear" w:color="auto" w:fill="FFFFFF"/>
        <w:spacing w:after="0" w:line="360" w:lineRule="auto"/>
        <w:ind w:firstLine="709"/>
        <w:jc w:val="both"/>
        <w:rPr>
          <w:rFonts w:ascii="Times New Roman" w:eastAsia="Times New Roman" w:hAnsi="Times New Roman" w:cs="Times New Roman"/>
          <w:color w:val="000000" w:themeColor="text1"/>
          <w:kern w:val="0"/>
          <w:sz w:val="28"/>
          <w:szCs w:val="28"/>
          <w:lang w:eastAsia="ru-RU"/>
          <w14:ligatures w14:val="none"/>
        </w:rPr>
      </w:pPr>
      <w:r w:rsidRPr="002E1367">
        <w:rPr>
          <w:rFonts w:ascii="Times New Roman" w:eastAsia="Times New Roman" w:hAnsi="Times New Roman" w:cs="Times New Roman"/>
          <w:color w:val="000000" w:themeColor="text1"/>
          <w:kern w:val="0"/>
          <w:sz w:val="28"/>
          <w:szCs w:val="28"/>
          <w:lang w:eastAsia="ru-RU"/>
          <w14:ligatures w14:val="none"/>
        </w:rPr>
        <w:t xml:space="preserve">Таким образом, </w:t>
      </w:r>
      <w:r w:rsidR="002E1367">
        <w:rPr>
          <w:rFonts w:ascii="Times New Roman" w:eastAsia="Times New Roman" w:hAnsi="Times New Roman" w:cs="Times New Roman"/>
          <w:color w:val="000000" w:themeColor="text1"/>
          <w:kern w:val="0"/>
          <w:sz w:val="28"/>
          <w:szCs w:val="28"/>
          <w:lang w:eastAsia="ru-RU"/>
          <w14:ligatures w14:val="none"/>
        </w:rPr>
        <w:t>был проведен экономический анализ ошибок классификации регионов по уровню инновационного потенциала. В</w:t>
      </w:r>
      <w:r w:rsidR="002555D4" w:rsidRPr="002E1367">
        <w:rPr>
          <w:rFonts w:ascii="Times New Roman" w:eastAsia="Times New Roman" w:hAnsi="Times New Roman" w:cs="Times New Roman"/>
          <w:color w:val="000000" w:themeColor="text1"/>
          <w:kern w:val="0"/>
          <w:sz w:val="28"/>
          <w:szCs w:val="28"/>
          <w:lang w:eastAsia="ru-RU"/>
          <w14:ligatures w14:val="none"/>
        </w:rPr>
        <w:t xml:space="preserve"> зависимости от способа распределения инвестиций, общие потери варьируются от 644</w:t>
      </w:r>
      <w:r w:rsidRPr="002E1367">
        <w:rPr>
          <w:rFonts w:ascii="Times New Roman" w:eastAsia="Times New Roman" w:hAnsi="Times New Roman" w:cs="Times New Roman"/>
          <w:color w:val="000000" w:themeColor="text1"/>
          <w:kern w:val="0"/>
          <w:sz w:val="28"/>
          <w:szCs w:val="28"/>
          <w:lang w:eastAsia="ru-RU"/>
          <w14:ligatures w14:val="none"/>
        </w:rPr>
        <w:t>,</w:t>
      </w:r>
      <w:r w:rsidR="002555D4" w:rsidRPr="002E1367">
        <w:rPr>
          <w:rFonts w:ascii="Times New Roman" w:eastAsia="Times New Roman" w:hAnsi="Times New Roman" w:cs="Times New Roman"/>
          <w:color w:val="000000" w:themeColor="text1"/>
          <w:kern w:val="0"/>
          <w:sz w:val="28"/>
          <w:szCs w:val="28"/>
          <w:lang w:eastAsia="ru-RU"/>
          <w14:ligatures w14:val="none"/>
        </w:rPr>
        <w:t>75 до 926</w:t>
      </w:r>
      <w:r w:rsidRPr="002E1367">
        <w:rPr>
          <w:rFonts w:ascii="Times New Roman" w:eastAsia="Times New Roman" w:hAnsi="Times New Roman" w:cs="Times New Roman"/>
          <w:color w:val="000000" w:themeColor="text1"/>
          <w:kern w:val="0"/>
          <w:sz w:val="28"/>
          <w:szCs w:val="28"/>
          <w:lang w:eastAsia="ru-RU"/>
          <w14:ligatures w14:val="none"/>
        </w:rPr>
        <w:t>,</w:t>
      </w:r>
      <w:r w:rsidR="002555D4" w:rsidRPr="002E1367">
        <w:rPr>
          <w:rFonts w:ascii="Times New Roman" w:eastAsia="Times New Roman" w:hAnsi="Times New Roman" w:cs="Times New Roman"/>
          <w:color w:val="000000" w:themeColor="text1"/>
          <w:kern w:val="0"/>
          <w:sz w:val="28"/>
          <w:szCs w:val="28"/>
          <w:lang w:eastAsia="ru-RU"/>
          <w14:ligatures w14:val="none"/>
        </w:rPr>
        <w:t>46 миллиардов рублей.</w:t>
      </w:r>
      <w:r w:rsidRPr="002E1367">
        <w:rPr>
          <w:rFonts w:ascii="Times New Roman" w:eastAsia="Times New Roman" w:hAnsi="Times New Roman" w:cs="Times New Roman"/>
          <w:color w:val="000000" w:themeColor="text1"/>
          <w:kern w:val="0"/>
          <w:sz w:val="28"/>
          <w:szCs w:val="28"/>
          <w:lang w:eastAsia="ru-RU"/>
          <w14:ligatures w14:val="none"/>
        </w:rPr>
        <w:t xml:space="preserve"> </w:t>
      </w:r>
      <w:r w:rsidR="002555D4" w:rsidRPr="002E1367">
        <w:rPr>
          <w:rFonts w:ascii="Times New Roman" w:eastAsia="Times New Roman" w:hAnsi="Times New Roman" w:cs="Times New Roman"/>
          <w:color w:val="000000" w:themeColor="text1"/>
          <w:kern w:val="0"/>
          <w:sz w:val="28"/>
          <w:szCs w:val="28"/>
          <w:lang w:eastAsia="ru-RU"/>
          <w14:ligatures w14:val="none"/>
        </w:rPr>
        <w:t xml:space="preserve">Большая часть потерь приходится на недофинансирование регионов с высоким инновационным потенциалом, что подчеркивает важность минимизации ошибки второго рода. Даже при высокой </w:t>
      </w:r>
      <w:r w:rsidR="002555D4" w:rsidRPr="002E1367">
        <w:rPr>
          <w:rFonts w:ascii="Times New Roman" w:eastAsia="Times New Roman" w:hAnsi="Times New Roman" w:cs="Times New Roman"/>
          <w:color w:val="000000" w:themeColor="text1"/>
          <w:kern w:val="0"/>
          <w:sz w:val="28"/>
          <w:szCs w:val="28"/>
          <w:lang w:eastAsia="ru-RU"/>
          <w14:ligatures w14:val="none"/>
        </w:rPr>
        <w:lastRenderedPageBreak/>
        <w:t xml:space="preserve">чувствительности в 85,71%, 5 регионов с высоким </w:t>
      </w:r>
      <w:r w:rsidRPr="002E1367">
        <w:rPr>
          <w:rFonts w:ascii="Times New Roman" w:eastAsia="Times New Roman" w:hAnsi="Times New Roman" w:cs="Times New Roman"/>
          <w:color w:val="000000" w:themeColor="text1"/>
          <w:kern w:val="0"/>
          <w:sz w:val="28"/>
          <w:szCs w:val="28"/>
          <w:lang w:eastAsia="ru-RU"/>
          <w14:ligatures w14:val="none"/>
        </w:rPr>
        <w:t>инновационным потенциалом</w:t>
      </w:r>
      <w:r w:rsidR="002555D4" w:rsidRPr="002E1367">
        <w:rPr>
          <w:rFonts w:ascii="Times New Roman" w:eastAsia="Times New Roman" w:hAnsi="Times New Roman" w:cs="Times New Roman"/>
          <w:color w:val="000000" w:themeColor="text1"/>
          <w:kern w:val="0"/>
          <w:sz w:val="28"/>
          <w:szCs w:val="28"/>
          <w:lang w:eastAsia="ru-RU"/>
          <w14:ligatures w14:val="none"/>
        </w:rPr>
        <w:t xml:space="preserve"> остаются без поддержки, что приводит к существенным упущенным возможностям.</w:t>
      </w:r>
      <w:r w:rsidRPr="002E1367">
        <w:rPr>
          <w:rFonts w:ascii="Times New Roman" w:eastAsia="Times New Roman" w:hAnsi="Times New Roman" w:cs="Times New Roman"/>
          <w:color w:val="000000" w:themeColor="text1"/>
          <w:kern w:val="0"/>
          <w:sz w:val="28"/>
          <w:szCs w:val="28"/>
          <w:lang w:eastAsia="ru-RU"/>
          <w14:ligatures w14:val="none"/>
        </w:rPr>
        <w:t xml:space="preserve"> </w:t>
      </w:r>
      <w:r w:rsidR="002555D4" w:rsidRPr="002E1367">
        <w:rPr>
          <w:rFonts w:ascii="Times New Roman" w:eastAsia="Times New Roman" w:hAnsi="Times New Roman" w:cs="Times New Roman"/>
          <w:color w:val="000000" w:themeColor="text1"/>
          <w:kern w:val="0"/>
          <w:sz w:val="28"/>
          <w:szCs w:val="28"/>
          <w:lang w:eastAsia="ru-RU"/>
          <w14:ligatures w14:val="none"/>
        </w:rPr>
        <w:t>Уменьшение количества ложноположительных результатов также важно, но оказывает меньшее влияние на общие потери.</w:t>
      </w:r>
    </w:p>
    <w:p w14:paraId="37BBE811" w14:textId="77777777" w:rsidR="005A76B8" w:rsidRPr="007C56DA" w:rsidRDefault="005A76B8" w:rsidP="007C56DA">
      <w:pPr>
        <w:widowControl w:val="0"/>
        <w:shd w:val="clear" w:color="auto" w:fill="FFFFFF"/>
        <w:spacing w:after="0" w:line="360" w:lineRule="auto"/>
        <w:jc w:val="both"/>
        <w:rPr>
          <w:rFonts w:ascii="Times New Roman" w:hAnsi="Times New Roman" w:cs="Times New Roman"/>
          <w:sz w:val="28"/>
          <w:szCs w:val="28"/>
          <w:lang w:eastAsia="ru-RU"/>
        </w:rPr>
      </w:pPr>
    </w:p>
    <w:p w14:paraId="3EC2B2E3" w14:textId="58DAECA6" w:rsidR="005A76B8" w:rsidRPr="007C56DA" w:rsidRDefault="00E9784B" w:rsidP="002E1367">
      <w:pPr>
        <w:pStyle w:val="1"/>
        <w:widowControl w:val="0"/>
        <w:spacing w:before="0" w:line="360" w:lineRule="auto"/>
        <w:ind w:firstLine="709"/>
        <w:jc w:val="both"/>
        <w:rPr>
          <w:rFonts w:ascii="Times New Roman" w:hAnsi="Times New Roman" w:cs="Times New Roman"/>
          <w:b/>
          <w:bCs/>
          <w:color w:val="auto"/>
          <w:sz w:val="28"/>
          <w:szCs w:val="28"/>
          <w:lang w:eastAsia="ru-RU"/>
        </w:rPr>
      </w:pPr>
      <w:bookmarkStart w:id="22" w:name="_Toc195193570"/>
      <w:r w:rsidRPr="007C56DA">
        <w:rPr>
          <w:rFonts w:ascii="Times New Roman" w:hAnsi="Times New Roman" w:cs="Times New Roman"/>
          <w:b/>
          <w:bCs/>
          <w:color w:val="auto"/>
          <w:sz w:val="28"/>
          <w:szCs w:val="28"/>
          <w:lang w:eastAsia="ru-RU"/>
        </w:rPr>
        <w:t xml:space="preserve">3.2 </w:t>
      </w:r>
      <w:r w:rsidR="00F65EC3">
        <w:rPr>
          <w:rFonts w:ascii="Times New Roman" w:hAnsi="Times New Roman" w:cs="Times New Roman"/>
          <w:b/>
          <w:bCs/>
          <w:color w:val="auto"/>
          <w:sz w:val="28"/>
          <w:szCs w:val="28"/>
          <w:lang w:eastAsia="ru-RU"/>
        </w:rPr>
        <w:t>Выявление</w:t>
      </w:r>
      <w:r w:rsidR="00183B3A" w:rsidRPr="007C56DA">
        <w:rPr>
          <w:rFonts w:ascii="Times New Roman" w:hAnsi="Times New Roman" w:cs="Times New Roman"/>
          <w:b/>
          <w:bCs/>
          <w:color w:val="auto"/>
          <w:sz w:val="28"/>
          <w:szCs w:val="28"/>
          <w:lang w:eastAsia="ru-RU"/>
        </w:rPr>
        <w:t xml:space="preserve"> направлений оптимизации для исследования</w:t>
      </w:r>
      <w:bookmarkEnd w:id="22"/>
      <w:r w:rsidR="00183B3A" w:rsidRPr="007C56DA">
        <w:rPr>
          <w:rFonts w:ascii="Times New Roman" w:hAnsi="Times New Roman" w:cs="Times New Roman"/>
          <w:b/>
          <w:bCs/>
          <w:color w:val="auto"/>
          <w:sz w:val="28"/>
          <w:szCs w:val="28"/>
          <w:lang w:eastAsia="ru-RU"/>
        </w:rPr>
        <w:t xml:space="preserve"> </w:t>
      </w:r>
      <w:bookmarkStart w:id="23" w:name="_Toc195193571"/>
      <w:r w:rsidR="00F65EC3">
        <w:rPr>
          <w:rFonts w:ascii="Times New Roman" w:hAnsi="Times New Roman" w:cs="Times New Roman"/>
          <w:b/>
          <w:bCs/>
          <w:color w:val="auto"/>
          <w:sz w:val="28"/>
          <w:szCs w:val="28"/>
          <w:lang w:eastAsia="ru-RU"/>
        </w:rPr>
        <w:br/>
      </w:r>
      <w:r w:rsidR="00183B3A" w:rsidRPr="007C56DA">
        <w:rPr>
          <w:rFonts w:ascii="Times New Roman" w:hAnsi="Times New Roman" w:cs="Times New Roman"/>
          <w:b/>
          <w:bCs/>
          <w:color w:val="auto"/>
          <w:sz w:val="28"/>
          <w:szCs w:val="28"/>
          <w:lang w:eastAsia="ru-RU"/>
        </w:rPr>
        <w:t>инновационного потенциала субъектов РФ</w:t>
      </w:r>
      <w:bookmarkEnd w:id="23"/>
    </w:p>
    <w:p w14:paraId="4E5578B8" w14:textId="234E556B" w:rsidR="005A76B8" w:rsidRPr="007C56DA" w:rsidRDefault="005A76B8" w:rsidP="007C56DA">
      <w:pPr>
        <w:widowControl w:val="0"/>
        <w:shd w:val="clear" w:color="auto" w:fill="FFFFFF"/>
        <w:tabs>
          <w:tab w:val="left" w:pos="993"/>
        </w:tabs>
        <w:spacing w:after="0" w:line="360" w:lineRule="auto"/>
        <w:ind w:firstLine="709"/>
        <w:jc w:val="both"/>
        <w:rPr>
          <w:rFonts w:ascii="Times New Roman" w:hAnsi="Times New Roman" w:cs="Times New Roman"/>
          <w:sz w:val="28"/>
          <w:szCs w:val="28"/>
          <w:lang w:eastAsia="ru-RU"/>
        </w:rPr>
      </w:pPr>
    </w:p>
    <w:p w14:paraId="139212E6" w14:textId="45DEBB3F" w:rsidR="000A0800" w:rsidRPr="007C56DA" w:rsidRDefault="000A0800" w:rsidP="007C56DA">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7C56DA">
        <w:rPr>
          <w:sz w:val="28"/>
          <w:szCs w:val="28"/>
        </w:rPr>
        <w:t>Проведенный анализ методов исследования инновационного потенциала субъектов Российской Федерации позволил выявить ряд ключевых проблем, ограничивающих их эффективность и достоверность. К основным проблемам относятся:</w:t>
      </w:r>
    </w:p>
    <w:p w14:paraId="21304730" w14:textId="5CFAD452" w:rsidR="000A0800" w:rsidRPr="007C56DA" w:rsidRDefault="000A0800" w:rsidP="007C56DA">
      <w:pPr>
        <w:widowControl w:val="0"/>
        <w:numPr>
          <w:ilvl w:val="0"/>
          <w:numId w:val="16"/>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ограниченность источников данных и их сопоставимость:</w:t>
      </w:r>
      <w:r w:rsidR="00456899" w:rsidRPr="007C56DA">
        <w:rPr>
          <w:rFonts w:ascii="Times New Roman" w:hAnsi="Times New Roman" w:cs="Times New Roman"/>
          <w:sz w:val="28"/>
          <w:szCs w:val="28"/>
        </w:rPr>
        <w:t xml:space="preserve"> </w:t>
      </w:r>
      <w:r w:rsidRPr="007C56DA">
        <w:rPr>
          <w:rFonts w:ascii="Times New Roman" w:hAnsi="Times New Roman" w:cs="Times New Roman"/>
          <w:sz w:val="28"/>
          <w:szCs w:val="28"/>
        </w:rPr>
        <w:t>зачастую используются только официальные статистические данные, которые могут быть неполными, устаревшими или не сопоставимыми между регионами</w:t>
      </w:r>
      <w:r w:rsidR="00456899" w:rsidRPr="007C56DA">
        <w:rPr>
          <w:rFonts w:ascii="Times New Roman" w:hAnsi="Times New Roman" w:cs="Times New Roman"/>
          <w:sz w:val="28"/>
          <w:szCs w:val="28"/>
        </w:rPr>
        <w:t>;</w:t>
      </w:r>
    </w:p>
    <w:p w14:paraId="5427CC76" w14:textId="539D0B20" w:rsidR="000A0800" w:rsidRPr="007C56DA" w:rsidRDefault="000A0800" w:rsidP="007C56DA">
      <w:pPr>
        <w:widowControl w:val="0"/>
        <w:numPr>
          <w:ilvl w:val="0"/>
          <w:numId w:val="16"/>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игнорирование динамики инновационного развития:</w:t>
      </w:r>
      <w:r w:rsidR="00456899" w:rsidRPr="007C56DA">
        <w:rPr>
          <w:rFonts w:ascii="Times New Roman" w:hAnsi="Times New Roman" w:cs="Times New Roman"/>
          <w:sz w:val="28"/>
          <w:szCs w:val="28"/>
        </w:rPr>
        <w:t xml:space="preserve"> </w:t>
      </w:r>
      <w:r w:rsidRPr="007C56DA">
        <w:rPr>
          <w:rFonts w:ascii="Times New Roman" w:hAnsi="Times New Roman" w:cs="Times New Roman"/>
          <w:sz w:val="28"/>
          <w:szCs w:val="28"/>
        </w:rPr>
        <w:t xml:space="preserve">большинство методов анализируют </w:t>
      </w:r>
      <w:r w:rsidR="00456899" w:rsidRPr="007C56DA">
        <w:rPr>
          <w:rFonts w:ascii="Times New Roman" w:hAnsi="Times New Roman" w:cs="Times New Roman"/>
          <w:sz w:val="28"/>
          <w:szCs w:val="28"/>
        </w:rPr>
        <w:t>инновационный потенциал</w:t>
      </w:r>
      <w:r w:rsidRPr="007C56DA">
        <w:rPr>
          <w:rFonts w:ascii="Times New Roman" w:hAnsi="Times New Roman" w:cs="Times New Roman"/>
          <w:sz w:val="28"/>
          <w:szCs w:val="28"/>
        </w:rPr>
        <w:t xml:space="preserve"> на основе статических данных, не учитывая траекторию развития региона и факторы, влияющие на его инновационный рост</w:t>
      </w:r>
      <w:r w:rsidR="00456899" w:rsidRPr="007C56DA">
        <w:rPr>
          <w:rFonts w:ascii="Times New Roman" w:hAnsi="Times New Roman" w:cs="Times New Roman"/>
          <w:sz w:val="28"/>
          <w:szCs w:val="28"/>
        </w:rPr>
        <w:t>;</w:t>
      </w:r>
    </w:p>
    <w:p w14:paraId="15DBA469" w14:textId="711ECDB4" w:rsidR="000A0800" w:rsidRPr="007C56DA" w:rsidRDefault="00456899" w:rsidP="007C56DA">
      <w:pPr>
        <w:widowControl w:val="0"/>
        <w:numPr>
          <w:ilvl w:val="0"/>
          <w:numId w:val="16"/>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влияние</w:t>
      </w:r>
      <w:r w:rsidR="000A0800" w:rsidRPr="007C56DA">
        <w:rPr>
          <w:rStyle w:val="ae"/>
          <w:rFonts w:ascii="Times New Roman" w:hAnsi="Times New Roman" w:cs="Times New Roman"/>
          <w:b w:val="0"/>
          <w:bCs w:val="0"/>
          <w:sz w:val="28"/>
          <w:szCs w:val="28"/>
        </w:rPr>
        <w:t xml:space="preserve"> региональной специфики:</w:t>
      </w:r>
      <w:r w:rsidRPr="007C56DA">
        <w:rPr>
          <w:rFonts w:ascii="Times New Roman" w:hAnsi="Times New Roman" w:cs="Times New Roman"/>
          <w:sz w:val="28"/>
          <w:szCs w:val="28"/>
        </w:rPr>
        <w:t xml:space="preserve"> </w:t>
      </w:r>
      <w:r w:rsidR="000A0800" w:rsidRPr="007C56DA">
        <w:rPr>
          <w:rFonts w:ascii="Times New Roman" w:hAnsi="Times New Roman" w:cs="Times New Roman"/>
          <w:sz w:val="28"/>
          <w:szCs w:val="28"/>
        </w:rPr>
        <w:t xml:space="preserve">универсальные подходы к оценке </w:t>
      </w:r>
      <w:r w:rsidRPr="007C56DA">
        <w:rPr>
          <w:rFonts w:ascii="Times New Roman" w:hAnsi="Times New Roman" w:cs="Times New Roman"/>
          <w:sz w:val="28"/>
          <w:szCs w:val="28"/>
        </w:rPr>
        <w:t>инновационного потенциала</w:t>
      </w:r>
      <w:r w:rsidR="000A0800" w:rsidRPr="007C56DA">
        <w:rPr>
          <w:rFonts w:ascii="Times New Roman" w:hAnsi="Times New Roman" w:cs="Times New Roman"/>
          <w:sz w:val="28"/>
          <w:szCs w:val="28"/>
        </w:rPr>
        <w:t xml:space="preserve"> не учитывают специфические особенности регионов, такие как географическое положение, отраслевая структура экономики, уровень развития инфраструктуры и человеческого капитала</w:t>
      </w:r>
      <w:r w:rsidRPr="007C56DA">
        <w:rPr>
          <w:rFonts w:ascii="Times New Roman" w:hAnsi="Times New Roman" w:cs="Times New Roman"/>
          <w:sz w:val="28"/>
          <w:szCs w:val="28"/>
        </w:rPr>
        <w:t>;</w:t>
      </w:r>
    </w:p>
    <w:p w14:paraId="35946A6B" w14:textId="77777777" w:rsidR="00456899" w:rsidRPr="007C56DA" w:rsidRDefault="000A0800" w:rsidP="007C56DA">
      <w:pPr>
        <w:widowControl w:val="0"/>
        <w:numPr>
          <w:ilvl w:val="0"/>
          <w:numId w:val="16"/>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недостаточная оценка коммерциализации инноваций:</w:t>
      </w:r>
      <w:r w:rsidR="00456899" w:rsidRPr="007C56DA">
        <w:rPr>
          <w:rFonts w:ascii="Times New Roman" w:hAnsi="Times New Roman" w:cs="Times New Roman"/>
          <w:sz w:val="28"/>
          <w:szCs w:val="28"/>
        </w:rPr>
        <w:t xml:space="preserve"> </w:t>
      </w:r>
      <w:r w:rsidRPr="007C56DA">
        <w:rPr>
          <w:rFonts w:ascii="Times New Roman" w:hAnsi="Times New Roman" w:cs="Times New Roman"/>
          <w:sz w:val="28"/>
          <w:szCs w:val="28"/>
        </w:rPr>
        <w:t>акцент делается, главным образом, на генерации знаний и разработке новых технологий</w:t>
      </w:r>
      <w:r w:rsidR="00456899" w:rsidRPr="007C56DA">
        <w:rPr>
          <w:rFonts w:ascii="Times New Roman" w:hAnsi="Times New Roman" w:cs="Times New Roman"/>
          <w:sz w:val="28"/>
          <w:szCs w:val="28"/>
        </w:rPr>
        <w:t>.</w:t>
      </w:r>
    </w:p>
    <w:p w14:paraId="45A60488" w14:textId="7AF3B9C5" w:rsidR="00456899" w:rsidRPr="007C56DA" w:rsidRDefault="00456899"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kern w:val="0"/>
          <w:sz w:val="28"/>
          <w:szCs w:val="28"/>
          <w:lang w:eastAsia="ru-RU"/>
          <w14:ligatures w14:val="none"/>
        </w:rPr>
        <w:t>Для дальнейшего углубленного анализа необходимо учитывать дополнительные факторы. В</w:t>
      </w:r>
      <w:r w:rsidR="00DF4690">
        <w:rPr>
          <w:rFonts w:ascii="Times New Roman" w:eastAsia="Times New Roman" w:hAnsi="Times New Roman" w:cs="Times New Roman"/>
          <w:kern w:val="0"/>
          <w:sz w:val="28"/>
          <w:szCs w:val="28"/>
          <w:lang w:eastAsia="ru-RU"/>
          <w14:ligatures w14:val="none"/>
        </w:rPr>
        <w:t>о</w:t>
      </w:r>
      <w:r w:rsidR="00F01D35">
        <w:rPr>
          <w:rFonts w:ascii="Times New Roman" w:eastAsia="Times New Roman" w:hAnsi="Times New Roman" w:cs="Times New Roman"/>
          <w:kern w:val="0"/>
          <w:sz w:val="28"/>
          <w:szCs w:val="28"/>
          <w:lang w:eastAsia="ru-RU"/>
          <w14:ligatures w14:val="none"/>
        </w:rPr>
        <w:t>-</w:t>
      </w:r>
      <w:r w:rsidRPr="007C56DA">
        <w:rPr>
          <w:rFonts w:ascii="Times New Roman" w:eastAsia="Times New Roman" w:hAnsi="Times New Roman" w:cs="Times New Roman"/>
          <w:kern w:val="0"/>
          <w:sz w:val="28"/>
          <w:szCs w:val="28"/>
          <w:lang w:eastAsia="ru-RU"/>
          <w14:ligatures w14:val="none"/>
        </w:rPr>
        <w:t>первых, существуют различные уровни инновационного потенциала внутри групп. Не все регионы с высоким инновационным потенциалом одинаково эффективны. Нужно учитывать внутреннюю дифференциацию.</w:t>
      </w:r>
    </w:p>
    <w:p w14:paraId="235FBCBB" w14:textId="05164841" w:rsidR="00456899" w:rsidRDefault="00456899"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kern w:val="0"/>
          <w:sz w:val="28"/>
          <w:szCs w:val="28"/>
          <w:lang w:eastAsia="ru-RU"/>
          <w14:ligatures w14:val="none"/>
        </w:rPr>
        <w:lastRenderedPageBreak/>
        <w:t>Во</w:t>
      </w:r>
      <w:r w:rsidR="00F01D35">
        <w:rPr>
          <w:rFonts w:ascii="Times New Roman" w:eastAsia="Times New Roman" w:hAnsi="Times New Roman" w:cs="Times New Roman"/>
          <w:kern w:val="0"/>
          <w:sz w:val="28"/>
          <w:szCs w:val="28"/>
          <w:lang w:eastAsia="ru-RU"/>
          <w14:ligatures w14:val="none"/>
        </w:rPr>
        <w:t>-</w:t>
      </w:r>
      <w:r w:rsidRPr="007C56DA">
        <w:rPr>
          <w:rFonts w:ascii="Times New Roman" w:eastAsia="Times New Roman" w:hAnsi="Times New Roman" w:cs="Times New Roman"/>
          <w:kern w:val="0"/>
          <w:sz w:val="28"/>
          <w:szCs w:val="28"/>
          <w:lang w:eastAsia="ru-RU"/>
          <w14:ligatures w14:val="none"/>
        </w:rPr>
        <w:t>вторых</w:t>
      </w:r>
      <w:r w:rsidR="00516B3C" w:rsidRPr="007C56DA">
        <w:rPr>
          <w:rFonts w:ascii="Times New Roman" w:eastAsia="Times New Roman" w:hAnsi="Times New Roman" w:cs="Times New Roman"/>
          <w:kern w:val="0"/>
          <w:sz w:val="28"/>
          <w:szCs w:val="28"/>
          <w:lang w:eastAsia="ru-RU"/>
          <w14:ligatures w14:val="none"/>
        </w:rPr>
        <w:t>,</w:t>
      </w:r>
      <w:r w:rsidRPr="007C56DA">
        <w:rPr>
          <w:rFonts w:ascii="Times New Roman" w:eastAsia="Times New Roman" w:hAnsi="Times New Roman" w:cs="Times New Roman"/>
          <w:kern w:val="0"/>
          <w:sz w:val="28"/>
          <w:szCs w:val="28"/>
          <w:lang w:eastAsia="ru-RU"/>
          <w14:ligatures w14:val="none"/>
        </w:rPr>
        <w:t xml:space="preserve"> следует принимать во внимание влияние недо</w:t>
      </w:r>
      <w:r w:rsidR="00516B3C" w:rsidRPr="007C56DA">
        <w:rPr>
          <w:rFonts w:ascii="Times New Roman" w:eastAsia="Times New Roman" w:hAnsi="Times New Roman" w:cs="Times New Roman"/>
          <w:kern w:val="0"/>
          <w:sz w:val="28"/>
          <w:szCs w:val="28"/>
          <w:lang w:eastAsia="ru-RU"/>
          <w14:ligatures w14:val="none"/>
        </w:rPr>
        <w:t xml:space="preserve">статочного </w:t>
      </w:r>
      <w:r w:rsidRPr="007C56DA">
        <w:rPr>
          <w:rFonts w:ascii="Times New Roman" w:eastAsia="Times New Roman" w:hAnsi="Times New Roman" w:cs="Times New Roman"/>
          <w:kern w:val="0"/>
          <w:sz w:val="28"/>
          <w:szCs w:val="28"/>
          <w:lang w:eastAsia="ru-RU"/>
          <w14:ligatures w14:val="none"/>
        </w:rPr>
        <w:t>финансирования на долгосрочные перспективы. Потери могут быть не только прямыми (упущенная прибыль в текущем периоде), но и косвенными (снижение конкурентоспособности региона в будущем).</w:t>
      </w:r>
      <w:r w:rsidR="00516B3C" w:rsidRPr="007C56DA">
        <w:rPr>
          <w:rFonts w:ascii="Times New Roman" w:eastAsia="Times New Roman" w:hAnsi="Times New Roman" w:cs="Times New Roman"/>
          <w:kern w:val="0"/>
          <w:sz w:val="28"/>
          <w:szCs w:val="28"/>
          <w:lang w:eastAsia="ru-RU"/>
          <w14:ligatures w14:val="none"/>
        </w:rPr>
        <w:t xml:space="preserve"> И наконец, важным фактором является с</w:t>
      </w:r>
      <w:r w:rsidRPr="007C56DA">
        <w:rPr>
          <w:rFonts w:ascii="Times New Roman" w:eastAsia="Times New Roman" w:hAnsi="Times New Roman" w:cs="Times New Roman"/>
          <w:kern w:val="0"/>
          <w:sz w:val="28"/>
          <w:szCs w:val="28"/>
          <w:lang w:eastAsia="ru-RU"/>
          <w14:ligatures w14:val="none"/>
        </w:rPr>
        <w:t>тоимость улучшения модели классификации.</w:t>
      </w:r>
      <w:r w:rsidR="00516B3C" w:rsidRPr="007C56DA">
        <w:rPr>
          <w:rFonts w:ascii="Times New Roman" w:eastAsia="Times New Roman" w:hAnsi="Times New Roman" w:cs="Times New Roman"/>
          <w:kern w:val="0"/>
          <w:sz w:val="28"/>
          <w:szCs w:val="28"/>
          <w:lang w:eastAsia="ru-RU"/>
          <w14:ligatures w14:val="none"/>
        </w:rPr>
        <w:t xml:space="preserve"> Необходимо</w:t>
      </w:r>
      <w:r w:rsidRPr="007C56DA">
        <w:rPr>
          <w:rFonts w:ascii="Times New Roman" w:eastAsia="Times New Roman" w:hAnsi="Times New Roman" w:cs="Times New Roman"/>
          <w:kern w:val="0"/>
          <w:sz w:val="28"/>
          <w:szCs w:val="28"/>
          <w:lang w:eastAsia="ru-RU"/>
          <w14:ligatures w14:val="none"/>
        </w:rPr>
        <w:t xml:space="preserve"> сопоставить затраты на повышение точности классификации (например, сбор дополнительных данных, использование более сложных алгоритмов) с ожидаемым снижением потерь.</w:t>
      </w:r>
    </w:p>
    <w:p w14:paraId="42D162C8" w14:textId="2E40C671" w:rsidR="004373F9" w:rsidRPr="004373F9" w:rsidRDefault="004373F9" w:rsidP="004373F9">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E1286B">
        <w:rPr>
          <w:rFonts w:ascii="Times New Roman" w:eastAsia="Times New Roman" w:hAnsi="Times New Roman" w:cs="Times New Roman"/>
          <w:kern w:val="0"/>
          <w:sz w:val="28"/>
          <w:szCs w:val="28"/>
          <w:lang w:eastAsia="ru-RU"/>
          <w14:ligatures w14:val="none"/>
        </w:rPr>
        <w:t>Актуальность и</w:t>
      </w:r>
      <w:r w:rsidRPr="004373F9">
        <w:rPr>
          <w:rFonts w:ascii="Times New Roman" w:eastAsia="Times New Roman" w:hAnsi="Times New Roman" w:cs="Times New Roman"/>
          <w:kern w:val="0"/>
          <w:sz w:val="28"/>
          <w:szCs w:val="28"/>
          <w:lang w:eastAsia="ru-RU"/>
          <w14:ligatures w14:val="none"/>
        </w:rPr>
        <w:t>зучения и прогнозирования инновационного потенциала регионов обусловлена необходимостью обеспечения устойчивого социально</w:t>
      </w:r>
      <w:r w:rsidR="00B91F42">
        <w:rPr>
          <w:rFonts w:ascii="Times New Roman" w:eastAsia="Times New Roman" w:hAnsi="Times New Roman" w:cs="Times New Roman"/>
          <w:kern w:val="0"/>
          <w:sz w:val="28"/>
          <w:szCs w:val="28"/>
          <w:lang w:eastAsia="ru-RU"/>
          <w14:ligatures w14:val="none"/>
        </w:rPr>
        <w:t>-</w:t>
      </w:r>
      <w:r w:rsidRPr="004373F9">
        <w:rPr>
          <w:rFonts w:ascii="Times New Roman" w:eastAsia="Times New Roman" w:hAnsi="Times New Roman" w:cs="Times New Roman"/>
          <w:kern w:val="0"/>
          <w:sz w:val="28"/>
          <w:szCs w:val="28"/>
          <w:lang w:eastAsia="ru-RU"/>
          <w14:ligatures w14:val="none"/>
        </w:rPr>
        <w:t>экономического развития страны. В современных условиях широкое применение находят методы машинного обучения, включая регрессионный анализ, нейросетевые модели и алгоритмы классификации, которые позволяют формировать более точные оценки и прогнозы относительно инновационной активности регионов. Однако эффективность применения данных моделей напрямую зависит от их адаптации к специфике региональных экономик, качества входных данных и экономической целесообразности использования</w:t>
      </w:r>
      <w:r w:rsidR="00F44AFB" w:rsidRPr="00F44AFB">
        <w:rPr>
          <w:rFonts w:ascii="Times New Roman" w:eastAsia="Times New Roman" w:hAnsi="Times New Roman" w:cs="Times New Roman"/>
          <w:kern w:val="0"/>
          <w:sz w:val="28"/>
          <w:szCs w:val="28"/>
          <w:lang w:eastAsia="ru-RU"/>
          <w14:ligatures w14:val="none"/>
        </w:rPr>
        <w:t xml:space="preserve"> [3]</w:t>
      </w:r>
      <w:r w:rsidRPr="004373F9">
        <w:rPr>
          <w:rFonts w:ascii="Times New Roman" w:eastAsia="Times New Roman" w:hAnsi="Times New Roman" w:cs="Times New Roman"/>
          <w:kern w:val="0"/>
          <w:sz w:val="28"/>
          <w:szCs w:val="28"/>
          <w:lang w:eastAsia="ru-RU"/>
          <w14:ligatures w14:val="none"/>
        </w:rPr>
        <w:t>.</w:t>
      </w:r>
    </w:p>
    <w:p w14:paraId="45B54467" w14:textId="1D9F2E40" w:rsidR="004373F9" w:rsidRPr="004373F9" w:rsidRDefault="004373F9" w:rsidP="004373F9">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4373F9">
        <w:rPr>
          <w:rFonts w:ascii="Times New Roman" w:eastAsia="Times New Roman" w:hAnsi="Times New Roman" w:cs="Times New Roman"/>
          <w:kern w:val="0"/>
          <w:sz w:val="28"/>
          <w:szCs w:val="28"/>
          <w:lang w:eastAsia="ru-RU"/>
          <w14:ligatures w14:val="none"/>
        </w:rPr>
        <w:t>Для повышения точности прогноза необходимо выделять наиболее значимые показатели, влияющие на инновационный потенциал региона. К числу ключевых могут быть отнесены: объём инвестиций в НИОКР, численность высококвалифицированных специалистов, патентная активность, уровень цифровой зрелости инфраструктуры, а также доступность финансирования для малых инновационных предприятий. Применение корреляционного анализа позволяет исключить слабоинформативные параметры, тем самым повысить качество моделирования.</w:t>
      </w:r>
    </w:p>
    <w:p w14:paraId="35800DC9" w14:textId="12BC2E9D" w:rsidR="004373F9" w:rsidRPr="004373F9" w:rsidRDefault="004373F9" w:rsidP="004373F9">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4373F9">
        <w:rPr>
          <w:rFonts w:ascii="Times New Roman" w:eastAsia="Times New Roman" w:hAnsi="Times New Roman" w:cs="Times New Roman"/>
          <w:kern w:val="0"/>
          <w:sz w:val="28"/>
          <w:szCs w:val="28"/>
          <w:lang w:eastAsia="ru-RU"/>
          <w14:ligatures w14:val="none"/>
        </w:rPr>
        <w:t>Различные типы моделей имеют разную степень применимости в зависимости от поставленной задачи и характера данных. Например</w:t>
      </w:r>
      <w:r>
        <w:rPr>
          <w:rFonts w:ascii="Times New Roman" w:eastAsia="Times New Roman" w:hAnsi="Times New Roman" w:cs="Times New Roman"/>
          <w:kern w:val="0"/>
          <w:sz w:val="28"/>
          <w:szCs w:val="28"/>
          <w:lang w:eastAsia="ru-RU"/>
          <w14:ligatures w14:val="none"/>
        </w:rPr>
        <w:t>, р</w:t>
      </w:r>
      <w:r w:rsidRPr="004373F9">
        <w:rPr>
          <w:rFonts w:ascii="Times New Roman" w:eastAsia="Times New Roman" w:hAnsi="Times New Roman" w:cs="Times New Roman"/>
          <w:kern w:val="0"/>
          <w:sz w:val="28"/>
          <w:szCs w:val="28"/>
          <w:lang w:eastAsia="ru-RU"/>
          <w14:ligatures w14:val="none"/>
        </w:rPr>
        <w:t>егрессионные модели эффективны при наличии четко выраженной количественной зависимости между переменными.</w:t>
      </w:r>
      <w:r>
        <w:rPr>
          <w:rFonts w:ascii="Times New Roman" w:eastAsia="Times New Roman" w:hAnsi="Times New Roman" w:cs="Times New Roman"/>
          <w:kern w:val="0"/>
          <w:sz w:val="28"/>
          <w:szCs w:val="28"/>
          <w:lang w:eastAsia="ru-RU"/>
          <w14:ligatures w14:val="none"/>
        </w:rPr>
        <w:t xml:space="preserve"> </w:t>
      </w:r>
      <w:r w:rsidRPr="004373F9">
        <w:rPr>
          <w:rFonts w:ascii="Times New Roman" w:eastAsia="Times New Roman" w:hAnsi="Times New Roman" w:cs="Times New Roman"/>
          <w:kern w:val="0"/>
          <w:sz w:val="28"/>
          <w:szCs w:val="28"/>
          <w:lang w:eastAsia="ru-RU"/>
          <w14:ligatures w14:val="none"/>
        </w:rPr>
        <w:t xml:space="preserve">Нейросетевые модели позволяют учитывать нелинейные зависимости и взаимосвязи большего порядка, однако требуют </w:t>
      </w:r>
      <w:r w:rsidRPr="004373F9">
        <w:rPr>
          <w:rFonts w:ascii="Times New Roman" w:eastAsia="Times New Roman" w:hAnsi="Times New Roman" w:cs="Times New Roman"/>
          <w:kern w:val="0"/>
          <w:sz w:val="28"/>
          <w:szCs w:val="28"/>
          <w:lang w:eastAsia="ru-RU"/>
          <w14:ligatures w14:val="none"/>
        </w:rPr>
        <w:lastRenderedPageBreak/>
        <w:t>больших вычислительных ресурсов и качественного набора данных.</w:t>
      </w:r>
      <w:r>
        <w:rPr>
          <w:rFonts w:ascii="Times New Roman" w:eastAsia="Times New Roman" w:hAnsi="Times New Roman" w:cs="Times New Roman"/>
          <w:kern w:val="0"/>
          <w:sz w:val="28"/>
          <w:szCs w:val="28"/>
          <w:lang w:eastAsia="ru-RU"/>
          <w14:ligatures w14:val="none"/>
        </w:rPr>
        <w:t xml:space="preserve"> </w:t>
      </w:r>
      <w:r w:rsidRPr="004373F9">
        <w:rPr>
          <w:rFonts w:ascii="Times New Roman" w:eastAsia="Times New Roman" w:hAnsi="Times New Roman" w:cs="Times New Roman"/>
          <w:kern w:val="0"/>
          <w:sz w:val="28"/>
          <w:szCs w:val="28"/>
          <w:lang w:eastAsia="ru-RU"/>
          <w14:ligatures w14:val="none"/>
        </w:rPr>
        <w:t>Модели классификации применимы при необходимости отнесения региона к определённому уровню инновационной активности (низкий, средний, высокий).</w:t>
      </w:r>
    </w:p>
    <w:p w14:paraId="52ECA09D" w14:textId="735B90E5" w:rsidR="00F65EC3" w:rsidRDefault="004373F9" w:rsidP="004373F9">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4373F9">
        <w:rPr>
          <w:rFonts w:ascii="Times New Roman" w:eastAsia="Times New Roman" w:hAnsi="Times New Roman" w:cs="Times New Roman"/>
          <w:kern w:val="0"/>
          <w:sz w:val="28"/>
          <w:szCs w:val="28"/>
          <w:lang w:eastAsia="ru-RU"/>
          <w14:ligatures w14:val="none"/>
        </w:rPr>
        <w:t xml:space="preserve">При внедрении любого из перечисленных подходов необходимо учитывать стоимость сбора и подготовки данных, трудозатраты на обучение моделей, а также наличие квалифицированного персонала. Ниже </w:t>
      </w:r>
      <w:r>
        <w:rPr>
          <w:rFonts w:ascii="Times New Roman" w:eastAsia="Times New Roman" w:hAnsi="Times New Roman" w:cs="Times New Roman"/>
          <w:kern w:val="0"/>
          <w:sz w:val="28"/>
          <w:szCs w:val="28"/>
          <w:lang w:eastAsia="ru-RU"/>
          <w14:ligatures w14:val="none"/>
        </w:rPr>
        <w:t xml:space="preserve">в таблице 2 </w:t>
      </w:r>
      <w:r w:rsidRPr="004373F9">
        <w:rPr>
          <w:rFonts w:ascii="Times New Roman" w:eastAsia="Times New Roman" w:hAnsi="Times New Roman" w:cs="Times New Roman"/>
          <w:kern w:val="0"/>
          <w:sz w:val="28"/>
          <w:szCs w:val="28"/>
          <w:lang w:eastAsia="ru-RU"/>
          <w14:ligatures w14:val="none"/>
        </w:rPr>
        <w:t xml:space="preserve">приведена сравнительная </w:t>
      </w:r>
      <w:r>
        <w:rPr>
          <w:rFonts w:ascii="Times New Roman" w:eastAsia="Times New Roman" w:hAnsi="Times New Roman" w:cs="Times New Roman"/>
          <w:kern w:val="0"/>
          <w:sz w:val="28"/>
          <w:szCs w:val="28"/>
          <w:lang w:eastAsia="ru-RU"/>
          <w14:ligatures w14:val="none"/>
        </w:rPr>
        <w:t>характеристика</w:t>
      </w:r>
      <w:r w:rsidRPr="004373F9">
        <w:rPr>
          <w:rFonts w:ascii="Times New Roman" w:eastAsia="Times New Roman" w:hAnsi="Times New Roman" w:cs="Times New Roman"/>
          <w:kern w:val="0"/>
          <w:sz w:val="28"/>
          <w:szCs w:val="28"/>
          <w:lang w:eastAsia="ru-RU"/>
          <w14:ligatures w14:val="none"/>
        </w:rPr>
        <w:t xml:space="preserve"> указанных моделей с точки зрения экономической эффективности</w:t>
      </w:r>
      <w:r>
        <w:rPr>
          <w:rFonts w:ascii="Times New Roman" w:eastAsia="Times New Roman" w:hAnsi="Times New Roman" w:cs="Times New Roman"/>
          <w:kern w:val="0"/>
          <w:sz w:val="28"/>
          <w:szCs w:val="28"/>
          <w:lang w:eastAsia="ru-RU"/>
          <w14:ligatures w14:val="none"/>
        </w:rPr>
        <w:t>.</w:t>
      </w:r>
    </w:p>
    <w:p w14:paraId="1AD28A2B" w14:textId="1A0B5988" w:rsidR="004373F9" w:rsidRDefault="004373F9" w:rsidP="004373F9">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p>
    <w:p w14:paraId="40767BF1" w14:textId="7E921214" w:rsidR="004373F9" w:rsidRDefault="004373F9" w:rsidP="00E1286B">
      <w:pPr>
        <w:widowControl w:val="0"/>
        <w:shd w:val="clear" w:color="auto" w:fill="FFFFFF"/>
        <w:tabs>
          <w:tab w:val="left" w:pos="993"/>
        </w:tabs>
        <w:spacing w:after="0" w:line="36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Таблица 2 – Сравнительная характеристика моделей</w:t>
      </w:r>
    </w:p>
    <w:tbl>
      <w:tblPr>
        <w:tblStyle w:val="af0"/>
        <w:tblW w:w="5000" w:type="pct"/>
        <w:tblInd w:w="-5" w:type="dxa"/>
        <w:tblLayout w:type="fixed"/>
        <w:tblLook w:val="04A0" w:firstRow="1" w:lastRow="0" w:firstColumn="1" w:lastColumn="0" w:noHBand="0" w:noVBand="1"/>
      </w:tblPr>
      <w:tblGrid>
        <w:gridCol w:w="1912"/>
        <w:gridCol w:w="1521"/>
        <w:gridCol w:w="2232"/>
        <w:gridCol w:w="1499"/>
        <w:gridCol w:w="2181"/>
      </w:tblGrid>
      <w:tr w:rsidR="00E1286B" w:rsidRPr="00B91F42" w14:paraId="125DD050" w14:textId="77777777" w:rsidTr="00E30C07">
        <w:trPr>
          <w:trHeight w:val="20"/>
        </w:trPr>
        <w:tc>
          <w:tcPr>
            <w:tcW w:w="1023" w:type="pct"/>
            <w:vAlign w:val="center"/>
          </w:tcPr>
          <w:p w14:paraId="1D57B71E" w14:textId="0A78BC7B" w:rsidR="004373F9" w:rsidRPr="00B91F42" w:rsidRDefault="004373F9" w:rsidP="004373F9">
            <w:pPr>
              <w:widowControl w:val="0"/>
              <w:tabs>
                <w:tab w:val="left" w:pos="993"/>
              </w:tabs>
              <w:jc w:val="center"/>
              <w:rPr>
                <w:rFonts w:ascii="Times New Roman" w:eastAsia="Times New Roman" w:hAnsi="Times New Roman" w:cs="Times New Roman"/>
                <w:color w:val="000000" w:themeColor="text1"/>
                <w:kern w:val="0"/>
                <w:sz w:val="24"/>
                <w:szCs w:val="24"/>
                <w:lang w:eastAsia="ru-RU"/>
                <w14:ligatures w14:val="none"/>
              </w:rPr>
            </w:pPr>
            <w:r w:rsidRPr="00B91F42">
              <w:rPr>
                <w:rFonts w:ascii="Times New Roman" w:eastAsia="Times New Roman" w:hAnsi="Times New Roman" w:cs="Times New Roman"/>
                <w:color w:val="000000" w:themeColor="text1"/>
                <w:kern w:val="0"/>
                <w:sz w:val="24"/>
                <w:szCs w:val="24"/>
                <w:lang w:eastAsia="ru-RU"/>
                <w14:ligatures w14:val="none"/>
              </w:rPr>
              <w:t>Метод</w:t>
            </w:r>
          </w:p>
        </w:tc>
        <w:tc>
          <w:tcPr>
            <w:tcW w:w="814" w:type="pct"/>
            <w:vAlign w:val="center"/>
          </w:tcPr>
          <w:p w14:paraId="4918BEAF" w14:textId="4CB42F46" w:rsidR="004373F9" w:rsidRPr="00B91F42" w:rsidRDefault="004373F9" w:rsidP="004373F9">
            <w:pPr>
              <w:widowControl w:val="0"/>
              <w:tabs>
                <w:tab w:val="left" w:pos="993"/>
              </w:tabs>
              <w:jc w:val="center"/>
              <w:rPr>
                <w:rFonts w:ascii="Times New Roman" w:eastAsia="Times New Roman" w:hAnsi="Times New Roman" w:cs="Times New Roman"/>
                <w:color w:val="000000" w:themeColor="text1"/>
                <w:kern w:val="0"/>
                <w:sz w:val="24"/>
                <w:szCs w:val="24"/>
                <w:lang w:eastAsia="ru-RU"/>
                <w14:ligatures w14:val="none"/>
              </w:rPr>
            </w:pPr>
            <w:r w:rsidRPr="00B91F42">
              <w:rPr>
                <w:rFonts w:ascii="Times New Roman" w:eastAsia="Times New Roman" w:hAnsi="Times New Roman" w:cs="Times New Roman"/>
                <w:color w:val="000000" w:themeColor="text1"/>
                <w:kern w:val="0"/>
                <w:sz w:val="24"/>
                <w:szCs w:val="24"/>
                <w:lang w:eastAsia="ru-RU"/>
                <w14:ligatures w14:val="none"/>
              </w:rPr>
              <w:t>Точность прогноза, %</w:t>
            </w:r>
          </w:p>
        </w:tc>
        <w:tc>
          <w:tcPr>
            <w:tcW w:w="1194" w:type="pct"/>
            <w:vAlign w:val="center"/>
          </w:tcPr>
          <w:p w14:paraId="23035ED1" w14:textId="77777777" w:rsidR="00E1286B" w:rsidRPr="00B91F42" w:rsidRDefault="00E1286B" w:rsidP="00E1286B">
            <w:pPr>
              <w:widowControl w:val="0"/>
              <w:tabs>
                <w:tab w:val="left" w:pos="993"/>
              </w:tabs>
              <w:jc w:val="center"/>
              <w:rPr>
                <w:rFonts w:ascii="Times New Roman" w:eastAsia="Times New Roman" w:hAnsi="Times New Roman" w:cs="Times New Roman"/>
                <w:color w:val="000000" w:themeColor="text1"/>
                <w:kern w:val="0"/>
                <w:sz w:val="24"/>
                <w:szCs w:val="24"/>
                <w:lang w:eastAsia="ru-RU"/>
                <w14:ligatures w14:val="none"/>
              </w:rPr>
            </w:pPr>
            <w:r w:rsidRPr="00B91F42">
              <w:rPr>
                <w:rFonts w:ascii="Times New Roman" w:eastAsia="Times New Roman" w:hAnsi="Times New Roman" w:cs="Times New Roman"/>
                <w:color w:val="000000" w:themeColor="text1"/>
                <w:kern w:val="0"/>
                <w:sz w:val="24"/>
                <w:szCs w:val="24"/>
                <w:lang w:eastAsia="ru-RU"/>
                <w14:ligatures w14:val="none"/>
              </w:rPr>
              <w:t>З</w:t>
            </w:r>
            <w:r w:rsidR="004373F9" w:rsidRPr="00B91F42">
              <w:rPr>
                <w:rFonts w:ascii="Times New Roman" w:eastAsia="Times New Roman" w:hAnsi="Times New Roman" w:cs="Times New Roman"/>
                <w:color w:val="000000" w:themeColor="text1"/>
                <w:kern w:val="0"/>
                <w:sz w:val="24"/>
                <w:szCs w:val="24"/>
                <w:lang w:eastAsia="ru-RU"/>
                <w14:ligatures w14:val="none"/>
              </w:rPr>
              <w:t xml:space="preserve">атраты на </w:t>
            </w:r>
          </w:p>
          <w:p w14:paraId="20E848D0" w14:textId="77777777" w:rsidR="00E1286B" w:rsidRPr="00B91F42" w:rsidRDefault="004373F9" w:rsidP="00E1286B">
            <w:pPr>
              <w:widowControl w:val="0"/>
              <w:tabs>
                <w:tab w:val="left" w:pos="993"/>
              </w:tabs>
              <w:jc w:val="center"/>
              <w:rPr>
                <w:rFonts w:ascii="Times New Roman" w:eastAsia="Times New Roman" w:hAnsi="Times New Roman" w:cs="Times New Roman"/>
                <w:color w:val="000000" w:themeColor="text1"/>
                <w:kern w:val="0"/>
                <w:sz w:val="24"/>
                <w:szCs w:val="24"/>
                <w:lang w:eastAsia="ru-RU"/>
                <w14:ligatures w14:val="none"/>
              </w:rPr>
            </w:pPr>
            <w:r w:rsidRPr="00B91F42">
              <w:rPr>
                <w:rFonts w:ascii="Times New Roman" w:eastAsia="Times New Roman" w:hAnsi="Times New Roman" w:cs="Times New Roman"/>
                <w:color w:val="000000" w:themeColor="text1"/>
                <w:kern w:val="0"/>
                <w:sz w:val="24"/>
                <w:szCs w:val="24"/>
                <w:lang w:eastAsia="ru-RU"/>
                <w14:ligatures w14:val="none"/>
              </w:rPr>
              <w:t xml:space="preserve">реализацию, </w:t>
            </w:r>
          </w:p>
          <w:p w14:paraId="55580FAC" w14:textId="535938E3" w:rsidR="004373F9" w:rsidRPr="00B91F42" w:rsidRDefault="004373F9" w:rsidP="00E1286B">
            <w:pPr>
              <w:widowControl w:val="0"/>
              <w:tabs>
                <w:tab w:val="left" w:pos="993"/>
              </w:tabs>
              <w:jc w:val="center"/>
              <w:rPr>
                <w:rFonts w:ascii="Times New Roman" w:eastAsia="Times New Roman" w:hAnsi="Times New Roman" w:cs="Times New Roman"/>
                <w:color w:val="000000" w:themeColor="text1"/>
                <w:kern w:val="0"/>
                <w:sz w:val="24"/>
                <w:szCs w:val="24"/>
                <w:lang w:eastAsia="ru-RU"/>
                <w14:ligatures w14:val="none"/>
              </w:rPr>
            </w:pPr>
            <w:r w:rsidRPr="00B91F42">
              <w:rPr>
                <w:rFonts w:ascii="Times New Roman" w:eastAsia="Times New Roman" w:hAnsi="Times New Roman" w:cs="Times New Roman"/>
                <w:color w:val="000000" w:themeColor="text1"/>
                <w:kern w:val="0"/>
                <w:sz w:val="24"/>
                <w:szCs w:val="24"/>
                <w:lang w:eastAsia="ru-RU"/>
                <w14:ligatures w14:val="none"/>
              </w:rPr>
              <w:t>тысяч рублей</w:t>
            </w:r>
            <w:r w:rsidR="00E1286B" w:rsidRPr="00B91F42">
              <w:rPr>
                <w:rFonts w:ascii="Times New Roman" w:eastAsia="Times New Roman" w:hAnsi="Times New Roman" w:cs="Times New Roman"/>
                <w:color w:val="000000" w:themeColor="text1"/>
                <w:kern w:val="0"/>
                <w:sz w:val="24"/>
                <w:szCs w:val="24"/>
                <w:lang w:eastAsia="ru-RU"/>
                <w14:ligatures w14:val="none"/>
              </w:rPr>
              <w:t xml:space="preserve"> в год</w:t>
            </w:r>
          </w:p>
        </w:tc>
        <w:tc>
          <w:tcPr>
            <w:tcW w:w="802" w:type="pct"/>
            <w:vAlign w:val="center"/>
          </w:tcPr>
          <w:p w14:paraId="2E5E19FE" w14:textId="0F26C641" w:rsidR="004373F9" w:rsidRPr="00B91F42" w:rsidRDefault="004373F9" w:rsidP="004373F9">
            <w:pPr>
              <w:widowControl w:val="0"/>
              <w:tabs>
                <w:tab w:val="left" w:pos="993"/>
              </w:tabs>
              <w:jc w:val="center"/>
              <w:rPr>
                <w:rFonts w:ascii="Times New Roman" w:eastAsia="Times New Roman" w:hAnsi="Times New Roman" w:cs="Times New Roman"/>
                <w:color w:val="000000" w:themeColor="text1"/>
                <w:kern w:val="0"/>
                <w:sz w:val="24"/>
                <w:szCs w:val="24"/>
                <w:lang w:eastAsia="ru-RU"/>
                <w14:ligatures w14:val="none"/>
              </w:rPr>
            </w:pPr>
            <w:r w:rsidRPr="00B91F42">
              <w:rPr>
                <w:rFonts w:ascii="Times New Roman" w:eastAsia="Times New Roman" w:hAnsi="Times New Roman" w:cs="Times New Roman"/>
                <w:color w:val="000000" w:themeColor="text1"/>
                <w:kern w:val="0"/>
                <w:sz w:val="24"/>
                <w:szCs w:val="24"/>
                <w:lang w:eastAsia="ru-RU"/>
                <w14:ligatures w14:val="none"/>
              </w:rPr>
              <w:t>Сложность реализации</w:t>
            </w:r>
          </w:p>
        </w:tc>
        <w:tc>
          <w:tcPr>
            <w:tcW w:w="1167" w:type="pct"/>
            <w:vAlign w:val="center"/>
          </w:tcPr>
          <w:p w14:paraId="6B17FD50" w14:textId="388D70BC" w:rsidR="004373F9" w:rsidRPr="00B91F42" w:rsidRDefault="004373F9" w:rsidP="004373F9">
            <w:pPr>
              <w:widowControl w:val="0"/>
              <w:tabs>
                <w:tab w:val="left" w:pos="993"/>
              </w:tabs>
              <w:jc w:val="center"/>
              <w:rPr>
                <w:rFonts w:ascii="Times New Roman" w:eastAsia="Times New Roman" w:hAnsi="Times New Roman" w:cs="Times New Roman"/>
                <w:color w:val="000000" w:themeColor="text1"/>
                <w:kern w:val="0"/>
                <w:sz w:val="24"/>
                <w:szCs w:val="24"/>
                <w:lang w:eastAsia="ru-RU"/>
                <w14:ligatures w14:val="none"/>
              </w:rPr>
            </w:pPr>
            <w:r w:rsidRPr="00B91F42">
              <w:rPr>
                <w:rFonts w:ascii="Times New Roman" w:eastAsia="Times New Roman" w:hAnsi="Times New Roman" w:cs="Times New Roman"/>
                <w:color w:val="000000" w:themeColor="text1"/>
                <w:kern w:val="0"/>
                <w:sz w:val="24"/>
                <w:szCs w:val="24"/>
                <w:lang w:eastAsia="ru-RU"/>
                <w14:ligatures w14:val="none"/>
              </w:rPr>
              <w:t>Экономическая целесообразность</w:t>
            </w:r>
          </w:p>
        </w:tc>
      </w:tr>
      <w:tr w:rsidR="00E1286B" w:rsidRPr="00B91F42" w14:paraId="33BCC756" w14:textId="77777777" w:rsidTr="00E30C07">
        <w:trPr>
          <w:trHeight w:val="20"/>
        </w:trPr>
        <w:tc>
          <w:tcPr>
            <w:tcW w:w="1023" w:type="pct"/>
          </w:tcPr>
          <w:p w14:paraId="340D566B" w14:textId="181A8385" w:rsidR="004373F9" w:rsidRPr="00B91F42" w:rsidRDefault="004373F9" w:rsidP="00E1286B">
            <w:pPr>
              <w:widowControl w:val="0"/>
              <w:tabs>
                <w:tab w:val="left" w:pos="993"/>
              </w:tabs>
              <w:rPr>
                <w:rFonts w:ascii="Times New Roman" w:eastAsia="Times New Roman" w:hAnsi="Times New Roman" w:cs="Times New Roman"/>
                <w:color w:val="000000" w:themeColor="text1"/>
                <w:kern w:val="0"/>
                <w:sz w:val="24"/>
                <w:szCs w:val="24"/>
                <w:lang w:eastAsia="ru-RU"/>
                <w14:ligatures w14:val="none"/>
              </w:rPr>
            </w:pPr>
            <w:r w:rsidRPr="00B91F42">
              <w:rPr>
                <w:rFonts w:ascii="Times New Roman" w:hAnsi="Times New Roman" w:cs="Times New Roman"/>
                <w:color w:val="000000" w:themeColor="text1"/>
                <w:spacing w:val="-5"/>
                <w:sz w:val="24"/>
                <w:szCs w:val="24"/>
              </w:rPr>
              <w:t>Регрессионный анализ</w:t>
            </w:r>
          </w:p>
        </w:tc>
        <w:tc>
          <w:tcPr>
            <w:tcW w:w="814" w:type="pct"/>
          </w:tcPr>
          <w:p w14:paraId="7EB91A0A" w14:textId="315FD150" w:rsidR="004373F9" w:rsidRPr="00B91F42" w:rsidRDefault="00E1286B" w:rsidP="00C57E9A">
            <w:pPr>
              <w:widowControl w:val="0"/>
              <w:tabs>
                <w:tab w:val="left" w:pos="993"/>
              </w:tabs>
              <w:jc w:val="center"/>
              <w:rPr>
                <w:rFonts w:ascii="Times New Roman" w:eastAsia="Times New Roman" w:hAnsi="Times New Roman" w:cs="Times New Roman"/>
                <w:color w:val="000000" w:themeColor="text1"/>
                <w:kern w:val="0"/>
                <w:sz w:val="24"/>
                <w:szCs w:val="24"/>
                <w:lang w:eastAsia="ru-RU"/>
                <w14:ligatures w14:val="none"/>
              </w:rPr>
            </w:pPr>
            <w:r w:rsidRPr="00B91F42">
              <w:rPr>
                <w:rFonts w:ascii="Times New Roman" w:eastAsia="Times New Roman" w:hAnsi="Times New Roman" w:cs="Times New Roman"/>
                <w:color w:val="000000" w:themeColor="text1"/>
                <w:kern w:val="0"/>
                <w:sz w:val="24"/>
                <w:szCs w:val="24"/>
                <w:lang w:eastAsia="ru-RU"/>
                <w14:ligatures w14:val="none"/>
              </w:rPr>
              <w:t>67,49</w:t>
            </w:r>
          </w:p>
        </w:tc>
        <w:tc>
          <w:tcPr>
            <w:tcW w:w="1194" w:type="pct"/>
          </w:tcPr>
          <w:p w14:paraId="1E28E34D" w14:textId="3DEC530F" w:rsidR="004373F9" w:rsidRPr="00B91F42" w:rsidRDefault="004373F9" w:rsidP="00C57E9A">
            <w:pPr>
              <w:widowControl w:val="0"/>
              <w:tabs>
                <w:tab w:val="left" w:pos="993"/>
              </w:tabs>
              <w:jc w:val="center"/>
              <w:rPr>
                <w:rFonts w:ascii="Times New Roman" w:eastAsia="Times New Roman" w:hAnsi="Times New Roman" w:cs="Times New Roman"/>
                <w:color w:val="000000" w:themeColor="text1"/>
                <w:kern w:val="0"/>
                <w:sz w:val="24"/>
                <w:szCs w:val="24"/>
                <w:lang w:eastAsia="ru-RU"/>
                <w14:ligatures w14:val="none"/>
              </w:rPr>
            </w:pPr>
            <w:r w:rsidRPr="00B91F42">
              <w:rPr>
                <w:rFonts w:ascii="Times New Roman" w:hAnsi="Times New Roman" w:cs="Times New Roman"/>
                <w:color w:val="000000" w:themeColor="text1"/>
                <w:spacing w:val="-5"/>
                <w:sz w:val="24"/>
                <w:szCs w:val="24"/>
              </w:rPr>
              <w:t>5000</w:t>
            </w:r>
          </w:p>
        </w:tc>
        <w:tc>
          <w:tcPr>
            <w:tcW w:w="802" w:type="pct"/>
          </w:tcPr>
          <w:p w14:paraId="21A4C995" w14:textId="3BD04C7A" w:rsidR="004373F9" w:rsidRPr="00B91F42" w:rsidRDefault="004373F9" w:rsidP="004373F9">
            <w:pPr>
              <w:widowControl w:val="0"/>
              <w:tabs>
                <w:tab w:val="left" w:pos="993"/>
              </w:tabs>
              <w:jc w:val="both"/>
              <w:rPr>
                <w:rFonts w:ascii="Times New Roman" w:eastAsia="Times New Roman" w:hAnsi="Times New Roman" w:cs="Times New Roman"/>
                <w:color w:val="000000" w:themeColor="text1"/>
                <w:kern w:val="0"/>
                <w:sz w:val="24"/>
                <w:szCs w:val="24"/>
                <w:lang w:eastAsia="ru-RU"/>
                <w14:ligatures w14:val="none"/>
              </w:rPr>
            </w:pPr>
            <w:r w:rsidRPr="00B91F42">
              <w:rPr>
                <w:rFonts w:ascii="Times New Roman" w:hAnsi="Times New Roman" w:cs="Times New Roman"/>
                <w:color w:val="000000" w:themeColor="text1"/>
                <w:spacing w:val="-5"/>
                <w:sz w:val="24"/>
                <w:szCs w:val="24"/>
              </w:rPr>
              <w:t>Низкая</w:t>
            </w:r>
          </w:p>
        </w:tc>
        <w:tc>
          <w:tcPr>
            <w:tcW w:w="1167" w:type="pct"/>
          </w:tcPr>
          <w:p w14:paraId="49D60CFB" w14:textId="4112CB32" w:rsidR="004373F9" w:rsidRPr="00B91F42" w:rsidRDefault="004373F9" w:rsidP="004373F9">
            <w:pPr>
              <w:widowControl w:val="0"/>
              <w:tabs>
                <w:tab w:val="left" w:pos="993"/>
              </w:tabs>
              <w:jc w:val="both"/>
              <w:rPr>
                <w:rFonts w:ascii="Times New Roman" w:eastAsia="Times New Roman" w:hAnsi="Times New Roman" w:cs="Times New Roman"/>
                <w:color w:val="000000" w:themeColor="text1"/>
                <w:kern w:val="0"/>
                <w:sz w:val="24"/>
                <w:szCs w:val="24"/>
                <w:lang w:eastAsia="ru-RU"/>
                <w14:ligatures w14:val="none"/>
              </w:rPr>
            </w:pPr>
            <w:r w:rsidRPr="00B91F42">
              <w:rPr>
                <w:rFonts w:ascii="Times New Roman" w:hAnsi="Times New Roman" w:cs="Times New Roman"/>
                <w:color w:val="000000" w:themeColor="text1"/>
                <w:spacing w:val="-5"/>
                <w:sz w:val="24"/>
                <w:szCs w:val="24"/>
              </w:rPr>
              <w:t>Высокая</w:t>
            </w:r>
          </w:p>
        </w:tc>
      </w:tr>
      <w:tr w:rsidR="00E1286B" w:rsidRPr="00B91F42" w14:paraId="117DBBF1" w14:textId="77777777" w:rsidTr="00E30C07">
        <w:trPr>
          <w:trHeight w:val="20"/>
        </w:trPr>
        <w:tc>
          <w:tcPr>
            <w:tcW w:w="1023" w:type="pct"/>
          </w:tcPr>
          <w:p w14:paraId="6C37F306" w14:textId="090A2611" w:rsidR="004373F9" w:rsidRPr="00B91F42" w:rsidRDefault="004373F9" w:rsidP="00E1286B">
            <w:pPr>
              <w:widowControl w:val="0"/>
              <w:tabs>
                <w:tab w:val="left" w:pos="993"/>
              </w:tabs>
              <w:rPr>
                <w:rFonts w:ascii="Times New Roman" w:eastAsia="Times New Roman" w:hAnsi="Times New Roman" w:cs="Times New Roman"/>
                <w:color w:val="000000" w:themeColor="text1"/>
                <w:kern w:val="0"/>
                <w:sz w:val="24"/>
                <w:szCs w:val="24"/>
                <w:lang w:eastAsia="ru-RU"/>
                <w14:ligatures w14:val="none"/>
              </w:rPr>
            </w:pPr>
            <w:r w:rsidRPr="00B91F42">
              <w:rPr>
                <w:rFonts w:ascii="Times New Roman" w:hAnsi="Times New Roman" w:cs="Times New Roman"/>
                <w:color w:val="000000" w:themeColor="text1"/>
                <w:spacing w:val="-5"/>
                <w:sz w:val="24"/>
                <w:szCs w:val="24"/>
              </w:rPr>
              <w:t>Нейросетевые модели</w:t>
            </w:r>
          </w:p>
        </w:tc>
        <w:tc>
          <w:tcPr>
            <w:tcW w:w="814" w:type="pct"/>
          </w:tcPr>
          <w:p w14:paraId="397323A4" w14:textId="0641AC1F" w:rsidR="004373F9" w:rsidRPr="00B91F42" w:rsidRDefault="00E1286B" w:rsidP="00C57E9A">
            <w:pPr>
              <w:widowControl w:val="0"/>
              <w:tabs>
                <w:tab w:val="left" w:pos="993"/>
              </w:tabs>
              <w:jc w:val="center"/>
              <w:rPr>
                <w:rFonts w:ascii="Times New Roman" w:eastAsia="Times New Roman" w:hAnsi="Times New Roman" w:cs="Times New Roman"/>
                <w:color w:val="000000" w:themeColor="text1"/>
                <w:kern w:val="0"/>
                <w:sz w:val="24"/>
                <w:szCs w:val="24"/>
                <w:lang w:eastAsia="ru-RU"/>
                <w14:ligatures w14:val="none"/>
              </w:rPr>
            </w:pPr>
            <w:r w:rsidRPr="00B91F42">
              <w:rPr>
                <w:rFonts w:ascii="Times New Roman" w:eastAsia="Times New Roman" w:hAnsi="Times New Roman" w:cs="Times New Roman"/>
                <w:color w:val="000000" w:themeColor="text1"/>
                <w:kern w:val="0"/>
                <w:sz w:val="24"/>
                <w:szCs w:val="24"/>
                <w:lang w:eastAsia="ru-RU"/>
                <w14:ligatures w14:val="none"/>
              </w:rPr>
              <w:t>90,80</w:t>
            </w:r>
          </w:p>
        </w:tc>
        <w:tc>
          <w:tcPr>
            <w:tcW w:w="1194" w:type="pct"/>
          </w:tcPr>
          <w:p w14:paraId="112B2B2A" w14:textId="25C47DAF" w:rsidR="004373F9" w:rsidRPr="00B91F42" w:rsidRDefault="004373F9" w:rsidP="00C57E9A">
            <w:pPr>
              <w:widowControl w:val="0"/>
              <w:tabs>
                <w:tab w:val="left" w:pos="993"/>
              </w:tabs>
              <w:jc w:val="center"/>
              <w:rPr>
                <w:rFonts w:ascii="Times New Roman" w:eastAsia="Times New Roman" w:hAnsi="Times New Roman" w:cs="Times New Roman"/>
                <w:color w:val="000000" w:themeColor="text1"/>
                <w:kern w:val="0"/>
                <w:sz w:val="24"/>
                <w:szCs w:val="24"/>
                <w:lang w:eastAsia="ru-RU"/>
                <w14:ligatures w14:val="none"/>
              </w:rPr>
            </w:pPr>
            <w:r w:rsidRPr="00B91F42">
              <w:rPr>
                <w:rFonts w:ascii="Times New Roman" w:hAnsi="Times New Roman" w:cs="Times New Roman"/>
                <w:color w:val="000000" w:themeColor="text1"/>
                <w:spacing w:val="-5"/>
                <w:sz w:val="24"/>
                <w:szCs w:val="24"/>
              </w:rPr>
              <w:t>25000</w:t>
            </w:r>
          </w:p>
        </w:tc>
        <w:tc>
          <w:tcPr>
            <w:tcW w:w="802" w:type="pct"/>
          </w:tcPr>
          <w:p w14:paraId="4023A2E7" w14:textId="7E166F5F" w:rsidR="004373F9" w:rsidRPr="00B91F42" w:rsidRDefault="004373F9" w:rsidP="004373F9">
            <w:pPr>
              <w:widowControl w:val="0"/>
              <w:tabs>
                <w:tab w:val="left" w:pos="993"/>
              </w:tabs>
              <w:jc w:val="both"/>
              <w:rPr>
                <w:rFonts w:ascii="Times New Roman" w:eastAsia="Times New Roman" w:hAnsi="Times New Roman" w:cs="Times New Roman"/>
                <w:color w:val="000000" w:themeColor="text1"/>
                <w:kern w:val="0"/>
                <w:sz w:val="24"/>
                <w:szCs w:val="24"/>
                <w:lang w:eastAsia="ru-RU"/>
                <w14:ligatures w14:val="none"/>
              </w:rPr>
            </w:pPr>
            <w:r w:rsidRPr="00B91F42">
              <w:rPr>
                <w:rFonts w:ascii="Times New Roman" w:hAnsi="Times New Roman" w:cs="Times New Roman"/>
                <w:color w:val="000000" w:themeColor="text1"/>
                <w:spacing w:val="-5"/>
                <w:sz w:val="24"/>
                <w:szCs w:val="24"/>
              </w:rPr>
              <w:t>Высокая</w:t>
            </w:r>
          </w:p>
        </w:tc>
        <w:tc>
          <w:tcPr>
            <w:tcW w:w="1167" w:type="pct"/>
          </w:tcPr>
          <w:p w14:paraId="322D5E0C" w14:textId="3DBB96AF" w:rsidR="004373F9" w:rsidRPr="00B91F42" w:rsidRDefault="004373F9" w:rsidP="004373F9">
            <w:pPr>
              <w:widowControl w:val="0"/>
              <w:tabs>
                <w:tab w:val="left" w:pos="993"/>
              </w:tabs>
              <w:jc w:val="both"/>
              <w:rPr>
                <w:rFonts w:ascii="Times New Roman" w:eastAsia="Times New Roman" w:hAnsi="Times New Roman" w:cs="Times New Roman"/>
                <w:color w:val="000000" w:themeColor="text1"/>
                <w:kern w:val="0"/>
                <w:sz w:val="24"/>
                <w:szCs w:val="24"/>
                <w:lang w:eastAsia="ru-RU"/>
                <w14:ligatures w14:val="none"/>
              </w:rPr>
            </w:pPr>
            <w:r w:rsidRPr="00B91F42">
              <w:rPr>
                <w:rFonts w:ascii="Times New Roman" w:hAnsi="Times New Roman" w:cs="Times New Roman"/>
                <w:color w:val="000000" w:themeColor="text1"/>
                <w:spacing w:val="-5"/>
                <w:sz w:val="24"/>
                <w:szCs w:val="24"/>
              </w:rPr>
              <w:t>Умеренная</w:t>
            </w:r>
          </w:p>
        </w:tc>
      </w:tr>
      <w:tr w:rsidR="00E1286B" w:rsidRPr="00B91F42" w14:paraId="7CED87B5" w14:textId="77777777" w:rsidTr="00E30C07">
        <w:trPr>
          <w:trHeight w:val="20"/>
        </w:trPr>
        <w:tc>
          <w:tcPr>
            <w:tcW w:w="1023" w:type="pct"/>
          </w:tcPr>
          <w:p w14:paraId="1F9FCE44" w14:textId="60908520" w:rsidR="004373F9" w:rsidRPr="00B91F42" w:rsidRDefault="004373F9" w:rsidP="00E1286B">
            <w:pPr>
              <w:widowControl w:val="0"/>
              <w:tabs>
                <w:tab w:val="left" w:pos="993"/>
              </w:tabs>
              <w:rPr>
                <w:rFonts w:ascii="Times New Roman" w:eastAsia="Times New Roman" w:hAnsi="Times New Roman" w:cs="Times New Roman"/>
                <w:color w:val="000000" w:themeColor="text1"/>
                <w:kern w:val="0"/>
                <w:sz w:val="24"/>
                <w:szCs w:val="24"/>
                <w:lang w:eastAsia="ru-RU"/>
                <w14:ligatures w14:val="none"/>
              </w:rPr>
            </w:pPr>
            <w:r w:rsidRPr="00B91F42">
              <w:rPr>
                <w:rFonts w:ascii="Times New Roman" w:hAnsi="Times New Roman" w:cs="Times New Roman"/>
                <w:color w:val="000000" w:themeColor="text1"/>
                <w:spacing w:val="-5"/>
                <w:sz w:val="24"/>
                <w:szCs w:val="24"/>
              </w:rPr>
              <w:t>Модели классификации</w:t>
            </w:r>
          </w:p>
        </w:tc>
        <w:tc>
          <w:tcPr>
            <w:tcW w:w="814" w:type="pct"/>
          </w:tcPr>
          <w:p w14:paraId="50B8C5A4" w14:textId="3B516EB1" w:rsidR="004373F9" w:rsidRPr="00B91F42" w:rsidRDefault="00E1286B" w:rsidP="00C57E9A">
            <w:pPr>
              <w:widowControl w:val="0"/>
              <w:tabs>
                <w:tab w:val="left" w:pos="993"/>
              </w:tabs>
              <w:jc w:val="center"/>
              <w:rPr>
                <w:rFonts w:ascii="Times New Roman" w:eastAsia="Times New Roman" w:hAnsi="Times New Roman" w:cs="Times New Roman"/>
                <w:color w:val="000000" w:themeColor="text1"/>
                <w:kern w:val="0"/>
                <w:sz w:val="24"/>
                <w:szCs w:val="24"/>
                <w:lang w:eastAsia="ru-RU"/>
                <w14:ligatures w14:val="none"/>
              </w:rPr>
            </w:pPr>
            <w:r w:rsidRPr="00B91F42">
              <w:rPr>
                <w:rFonts w:ascii="Times New Roman" w:hAnsi="Times New Roman" w:cs="Times New Roman"/>
                <w:color w:val="000000" w:themeColor="text1"/>
                <w:spacing w:val="-5"/>
                <w:sz w:val="24"/>
                <w:szCs w:val="24"/>
              </w:rPr>
              <w:t>67,82</w:t>
            </w:r>
          </w:p>
        </w:tc>
        <w:tc>
          <w:tcPr>
            <w:tcW w:w="1194" w:type="pct"/>
          </w:tcPr>
          <w:p w14:paraId="5B831498" w14:textId="4DAC2508" w:rsidR="004373F9" w:rsidRPr="00B91F42" w:rsidRDefault="004373F9" w:rsidP="00C57E9A">
            <w:pPr>
              <w:widowControl w:val="0"/>
              <w:tabs>
                <w:tab w:val="left" w:pos="993"/>
              </w:tabs>
              <w:jc w:val="center"/>
              <w:rPr>
                <w:rFonts w:ascii="Times New Roman" w:eastAsia="Times New Roman" w:hAnsi="Times New Roman" w:cs="Times New Roman"/>
                <w:color w:val="000000" w:themeColor="text1"/>
                <w:kern w:val="0"/>
                <w:sz w:val="24"/>
                <w:szCs w:val="24"/>
                <w:lang w:eastAsia="ru-RU"/>
                <w14:ligatures w14:val="none"/>
              </w:rPr>
            </w:pPr>
            <w:r w:rsidRPr="00B91F42">
              <w:rPr>
                <w:rFonts w:ascii="Times New Roman" w:hAnsi="Times New Roman" w:cs="Times New Roman"/>
                <w:color w:val="000000" w:themeColor="text1"/>
                <w:spacing w:val="-5"/>
                <w:sz w:val="24"/>
                <w:szCs w:val="24"/>
              </w:rPr>
              <w:t>10000</w:t>
            </w:r>
          </w:p>
        </w:tc>
        <w:tc>
          <w:tcPr>
            <w:tcW w:w="802" w:type="pct"/>
          </w:tcPr>
          <w:p w14:paraId="4EB9FA43" w14:textId="6015816A" w:rsidR="004373F9" w:rsidRPr="00B91F42" w:rsidRDefault="004373F9" w:rsidP="004373F9">
            <w:pPr>
              <w:widowControl w:val="0"/>
              <w:tabs>
                <w:tab w:val="left" w:pos="993"/>
              </w:tabs>
              <w:jc w:val="both"/>
              <w:rPr>
                <w:rFonts w:ascii="Times New Roman" w:eastAsia="Times New Roman" w:hAnsi="Times New Roman" w:cs="Times New Roman"/>
                <w:color w:val="000000" w:themeColor="text1"/>
                <w:kern w:val="0"/>
                <w:sz w:val="24"/>
                <w:szCs w:val="24"/>
                <w:lang w:eastAsia="ru-RU"/>
                <w14:ligatures w14:val="none"/>
              </w:rPr>
            </w:pPr>
            <w:r w:rsidRPr="00B91F42">
              <w:rPr>
                <w:rFonts w:ascii="Times New Roman" w:hAnsi="Times New Roman" w:cs="Times New Roman"/>
                <w:color w:val="000000" w:themeColor="text1"/>
                <w:spacing w:val="-5"/>
                <w:sz w:val="24"/>
                <w:szCs w:val="24"/>
              </w:rPr>
              <w:t>Средняя</w:t>
            </w:r>
          </w:p>
        </w:tc>
        <w:tc>
          <w:tcPr>
            <w:tcW w:w="1167" w:type="pct"/>
          </w:tcPr>
          <w:p w14:paraId="4FC2BD85" w14:textId="3412B3B9" w:rsidR="004373F9" w:rsidRPr="00B91F42" w:rsidRDefault="004373F9" w:rsidP="004373F9">
            <w:pPr>
              <w:widowControl w:val="0"/>
              <w:tabs>
                <w:tab w:val="left" w:pos="993"/>
              </w:tabs>
              <w:jc w:val="both"/>
              <w:rPr>
                <w:rFonts w:ascii="Times New Roman" w:eastAsia="Times New Roman" w:hAnsi="Times New Roman" w:cs="Times New Roman"/>
                <w:color w:val="000000" w:themeColor="text1"/>
                <w:kern w:val="0"/>
                <w:sz w:val="24"/>
                <w:szCs w:val="24"/>
                <w:lang w:eastAsia="ru-RU"/>
                <w14:ligatures w14:val="none"/>
              </w:rPr>
            </w:pPr>
            <w:r w:rsidRPr="00B91F42">
              <w:rPr>
                <w:rFonts w:ascii="Times New Roman" w:hAnsi="Times New Roman" w:cs="Times New Roman"/>
                <w:color w:val="000000" w:themeColor="text1"/>
                <w:spacing w:val="-5"/>
                <w:sz w:val="24"/>
                <w:szCs w:val="24"/>
              </w:rPr>
              <w:t>Высокая</w:t>
            </w:r>
          </w:p>
        </w:tc>
      </w:tr>
    </w:tbl>
    <w:p w14:paraId="0CCDF4B2" w14:textId="736A805C" w:rsidR="00F65EC3" w:rsidRDefault="00F65EC3"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p>
    <w:p w14:paraId="5B93DF51" w14:textId="243A9328" w:rsidR="004373F9" w:rsidRPr="004373F9" w:rsidRDefault="004373F9" w:rsidP="004373F9">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4373F9">
        <w:rPr>
          <w:rFonts w:ascii="Times New Roman" w:eastAsia="Times New Roman" w:hAnsi="Times New Roman" w:cs="Times New Roman"/>
          <w:kern w:val="0"/>
          <w:sz w:val="28"/>
          <w:szCs w:val="28"/>
          <w:lang w:eastAsia="ru-RU"/>
          <w14:ligatures w14:val="none"/>
        </w:rPr>
        <w:t>Наиболее экономически целесообразным решением для большинства регионов РФ остаются регрессионные модели, поскольку они обеспечивают приемлемый уровень точности при минимальных затратах. Данные модели особенно актуальны для регионов с ограниченным бюджетом и низкой степенью цифровизации данных.</w:t>
      </w:r>
    </w:p>
    <w:p w14:paraId="71B90CB9" w14:textId="4F6598EB" w:rsidR="004373F9" w:rsidRPr="004373F9" w:rsidRDefault="004373F9" w:rsidP="00E1286B">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4373F9">
        <w:rPr>
          <w:rFonts w:ascii="Times New Roman" w:eastAsia="Times New Roman" w:hAnsi="Times New Roman" w:cs="Times New Roman"/>
          <w:kern w:val="0"/>
          <w:sz w:val="28"/>
          <w:szCs w:val="28"/>
          <w:lang w:eastAsia="ru-RU"/>
          <w14:ligatures w14:val="none"/>
        </w:rPr>
        <w:t>В то же время нейросетевые модели, несмотря на высокую точность прогноза, требуют значительных начальных вложений, что делает их использование оправданным лишь в случае крупных регионов с развитой инновационной экосистемой. Такие модели могут быть рекомендованы к использованию в рамках пилотных проектов или в регионах, где прогнозирование играет стратегическое значение, например, в мегаполисах или в приграничных территориях, развивающих внешнеэкономическую инновационную кооперацию.</w:t>
      </w:r>
    </w:p>
    <w:p w14:paraId="5EEEE133" w14:textId="5E63AA68" w:rsidR="004373F9" w:rsidRPr="004373F9" w:rsidRDefault="004373F9" w:rsidP="00E1286B">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4373F9">
        <w:rPr>
          <w:rFonts w:ascii="Times New Roman" w:eastAsia="Times New Roman" w:hAnsi="Times New Roman" w:cs="Times New Roman"/>
          <w:kern w:val="0"/>
          <w:sz w:val="28"/>
          <w:szCs w:val="28"/>
          <w:lang w:eastAsia="ru-RU"/>
          <w14:ligatures w14:val="none"/>
        </w:rPr>
        <w:t xml:space="preserve">Модели классификации представляют собой компромисс между точностью и стоимостью. Они позволяют быстро и с достаточной степенью </w:t>
      </w:r>
      <w:r w:rsidRPr="004373F9">
        <w:rPr>
          <w:rFonts w:ascii="Times New Roman" w:eastAsia="Times New Roman" w:hAnsi="Times New Roman" w:cs="Times New Roman"/>
          <w:kern w:val="0"/>
          <w:sz w:val="28"/>
          <w:szCs w:val="28"/>
          <w:lang w:eastAsia="ru-RU"/>
          <w14:ligatures w14:val="none"/>
        </w:rPr>
        <w:lastRenderedPageBreak/>
        <w:t>достоверности определять категорию инновационной активности региона, что особенно важно при распределении бюджетных средств или формировании рейтингов инновационной привлекательности субъектов РФ.</w:t>
      </w:r>
    </w:p>
    <w:p w14:paraId="2AD81359" w14:textId="63CD4BBF" w:rsidR="00456899" w:rsidRPr="007C56DA" w:rsidRDefault="00516B3C"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kern w:val="0"/>
          <w:sz w:val="28"/>
          <w:szCs w:val="28"/>
          <w:lang w:eastAsia="ru-RU"/>
          <w14:ligatures w14:val="none"/>
        </w:rPr>
        <w:t>По результатам проведенного анализа был выявлен ряд аспектов, требующих дальнейшей оптимизации. Для этого необходимо принимать следующие меры для улучшения точности результатов</w:t>
      </w:r>
      <w:r w:rsidR="00456899" w:rsidRPr="007C56DA">
        <w:rPr>
          <w:rFonts w:ascii="Times New Roman" w:eastAsia="Times New Roman" w:hAnsi="Times New Roman" w:cs="Times New Roman"/>
          <w:kern w:val="0"/>
          <w:sz w:val="28"/>
          <w:szCs w:val="28"/>
          <w:lang w:eastAsia="ru-RU"/>
          <w14:ligatures w14:val="none"/>
        </w:rPr>
        <w:t>:</w:t>
      </w:r>
    </w:p>
    <w:p w14:paraId="3E6B06C3" w14:textId="758F3BCA" w:rsidR="00456899" w:rsidRPr="007C56DA" w:rsidRDefault="00516B3C" w:rsidP="007C56DA">
      <w:pPr>
        <w:widowControl w:val="0"/>
        <w:numPr>
          <w:ilvl w:val="0"/>
          <w:numId w:val="17"/>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kern w:val="0"/>
          <w:sz w:val="28"/>
          <w:szCs w:val="28"/>
          <w:lang w:eastAsia="ru-RU"/>
          <w14:ligatures w14:val="none"/>
        </w:rPr>
        <w:t>улучшить модель классификации, повысив чувствительность, чтобы минимизировать количество регионов с высоким инновационным потенциалом, которые ошибочно классифицируются как имеющие низкий потенциал;</w:t>
      </w:r>
    </w:p>
    <w:p w14:paraId="2AEF40FB" w14:textId="779F0A57" w:rsidR="00456899" w:rsidRPr="007C56DA" w:rsidRDefault="00516B3C" w:rsidP="007C56DA">
      <w:pPr>
        <w:widowControl w:val="0"/>
        <w:numPr>
          <w:ilvl w:val="0"/>
          <w:numId w:val="17"/>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kern w:val="0"/>
          <w:sz w:val="28"/>
          <w:szCs w:val="28"/>
          <w:lang w:eastAsia="ru-RU"/>
          <w14:ligatures w14:val="none"/>
        </w:rPr>
        <w:t>разработать механизмы корректировки: даже при наличии ошибок классификации, необходимо иметь механизмы, позволяющие перераспределять ресурсы, чтобы поддержать наиболее перспективные проекты;</w:t>
      </w:r>
    </w:p>
    <w:p w14:paraId="379CA45E" w14:textId="45ECE271" w:rsidR="00456899" w:rsidRPr="007C56DA" w:rsidRDefault="00516B3C" w:rsidP="007C56DA">
      <w:pPr>
        <w:widowControl w:val="0"/>
        <w:numPr>
          <w:ilvl w:val="0"/>
          <w:numId w:val="17"/>
        </w:numPr>
        <w:shd w:val="clear" w:color="auto" w:fill="FFFFFF"/>
        <w:tabs>
          <w:tab w:val="left" w:pos="993"/>
        </w:tabs>
        <w:spacing w:after="0" w:line="360" w:lineRule="auto"/>
        <w:ind w:left="0" w:firstLine="709"/>
        <w:jc w:val="both"/>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kern w:val="0"/>
          <w:sz w:val="28"/>
          <w:szCs w:val="28"/>
          <w:lang w:eastAsia="ru-RU"/>
          <w14:ligatures w14:val="none"/>
        </w:rPr>
        <w:t>регулярно оценивать результаты классификации и анализировать экономические последствия ошибок, чтобы адаптировать стратегию управления.</w:t>
      </w:r>
    </w:p>
    <w:p w14:paraId="32E47F25" w14:textId="0C914894" w:rsidR="00456899" w:rsidRPr="007C56DA" w:rsidRDefault="00456899"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kern w:val="0"/>
          <w:sz w:val="28"/>
          <w:szCs w:val="28"/>
          <w:lang w:eastAsia="ru-RU"/>
          <w14:ligatures w14:val="none"/>
        </w:rPr>
        <w:t xml:space="preserve">В </w:t>
      </w:r>
      <w:r w:rsidR="00445030" w:rsidRPr="007C56DA">
        <w:rPr>
          <w:rFonts w:ascii="Times New Roman" w:eastAsia="Times New Roman" w:hAnsi="Times New Roman" w:cs="Times New Roman"/>
          <w:kern w:val="0"/>
          <w:sz w:val="28"/>
          <w:szCs w:val="28"/>
          <w:lang w:eastAsia="ru-RU"/>
          <w14:ligatures w14:val="none"/>
        </w:rPr>
        <w:t>проведенном</w:t>
      </w:r>
      <w:r w:rsidRPr="007C56DA">
        <w:rPr>
          <w:rFonts w:ascii="Times New Roman" w:eastAsia="Times New Roman" w:hAnsi="Times New Roman" w:cs="Times New Roman"/>
          <w:kern w:val="0"/>
          <w:sz w:val="28"/>
          <w:szCs w:val="28"/>
          <w:lang w:eastAsia="ru-RU"/>
          <w14:ligatures w14:val="none"/>
        </w:rPr>
        <w:t xml:space="preserve"> расчете </w:t>
      </w:r>
      <w:r w:rsidR="00445030" w:rsidRPr="007C56DA">
        <w:rPr>
          <w:rFonts w:ascii="Times New Roman" w:eastAsia="Times New Roman" w:hAnsi="Times New Roman" w:cs="Times New Roman"/>
          <w:kern w:val="0"/>
          <w:sz w:val="28"/>
          <w:szCs w:val="28"/>
          <w:lang w:eastAsia="ru-RU"/>
          <w14:ligatures w14:val="none"/>
        </w:rPr>
        <w:t xml:space="preserve">был </w:t>
      </w:r>
      <w:r w:rsidRPr="007C56DA">
        <w:rPr>
          <w:rFonts w:ascii="Times New Roman" w:eastAsia="Times New Roman" w:hAnsi="Times New Roman" w:cs="Times New Roman"/>
          <w:kern w:val="0"/>
          <w:sz w:val="28"/>
          <w:szCs w:val="28"/>
          <w:lang w:eastAsia="ru-RU"/>
          <w14:ligatures w14:val="none"/>
        </w:rPr>
        <w:t>сделан акцент на ошибках второго рода, как наиболее критичных. Важно помнить, что улучшение точности классификации в целом и учет всех факторов, влияющих на распределение инвестиций, позволит существенно снизить потери и повысить эффективность инновационной политики.</w:t>
      </w:r>
    </w:p>
    <w:p w14:paraId="26873BFE" w14:textId="39676C4B" w:rsidR="000A0800" w:rsidRPr="007C56DA" w:rsidRDefault="00445030" w:rsidP="007C56DA">
      <w:pPr>
        <w:widowControl w:val="0"/>
        <w:shd w:val="clear" w:color="auto" w:fill="FFFFFF"/>
        <w:tabs>
          <w:tab w:val="left" w:pos="993"/>
        </w:tabs>
        <w:spacing w:after="0" w:line="360" w:lineRule="auto"/>
        <w:ind w:firstLine="709"/>
        <w:jc w:val="both"/>
        <w:rPr>
          <w:rFonts w:ascii="Times New Roman" w:hAnsi="Times New Roman" w:cs="Times New Roman"/>
          <w:sz w:val="28"/>
          <w:szCs w:val="28"/>
        </w:rPr>
      </w:pPr>
      <w:r w:rsidRPr="007C56DA">
        <w:rPr>
          <w:rFonts w:ascii="Times New Roman" w:eastAsia="Times New Roman" w:hAnsi="Times New Roman" w:cs="Times New Roman"/>
          <w:kern w:val="0"/>
          <w:sz w:val="28"/>
          <w:szCs w:val="28"/>
          <w:lang w:eastAsia="ru-RU"/>
          <w14:ligatures w14:val="none"/>
        </w:rPr>
        <w:t xml:space="preserve">Стоит также проводить </w:t>
      </w:r>
      <w:r w:rsidRPr="007C56DA">
        <w:rPr>
          <w:rStyle w:val="ae"/>
          <w:rFonts w:ascii="Times New Roman" w:hAnsi="Times New Roman" w:cs="Times New Roman"/>
          <w:b w:val="0"/>
          <w:bCs w:val="0"/>
          <w:sz w:val="28"/>
          <w:szCs w:val="28"/>
        </w:rPr>
        <w:t>д</w:t>
      </w:r>
      <w:r w:rsidR="000A0800" w:rsidRPr="007C56DA">
        <w:rPr>
          <w:rStyle w:val="ae"/>
          <w:rFonts w:ascii="Times New Roman" w:hAnsi="Times New Roman" w:cs="Times New Roman"/>
          <w:b w:val="0"/>
          <w:bCs w:val="0"/>
          <w:sz w:val="28"/>
          <w:szCs w:val="28"/>
        </w:rPr>
        <w:t>етализаци</w:t>
      </w:r>
      <w:r w:rsidRPr="007C56DA">
        <w:rPr>
          <w:rStyle w:val="ae"/>
          <w:rFonts w:ascii="Times New Roman" w:hAnsi="Times New Roman" w:cs="Times New Roman"/>
          <w:b w:val="0"/>
          <w:bCs w:val="0"/>
          <w:sz w:val="28"/>
          <w:szCs w:val="28"/>
        </w:rPr>
        <w:t>ю</w:t>
      </w:r>
      <w:r w:rsidR="000A0800" w:rsidRPr="007C56DA">
        <w:rPr>
          <w:rStyle w:val="ae"/>
          <w:rFonts w:ascii="Times New Roman" w:hAnsi="Times New Roman" w:cs="Times New Roman"/>
          <w:b w:val="0"/>
          <w:bCs w:val="0"/>
          <w:sz w:val="28"/>
          <w:szCs w:val="28"/>
        </w:rPr>
        <w:t xml:space="preserve"> и декомпозици</w:t>
      </w:r>
      <w:r w:rsidRPr="007C56DA">
        <w:rPr>
          <w:rStyle w:val="ae"/>
          <w:rFonts w:ascii="Times New Roman" w:hAnsi="Times New Roman" w:cs="Times New Roman"/>
          <w:b w:val="0"/>
          <w:bCs w:val="0"/>
          <w:sz w:val="28"/>
          <w:szCs w:val="28"/>
        </w:rPr>
        <w:t>ю</w:t>
      </w:r>
      <w:r w:rsidR="000A0800" w:rsidRPr="007C56DA">
        <w:rPr>
          <w:rStyle w:val="ae"/>
          <w:rFonts w:ascii="Times New Roman" w:hAnsi="Times New Roman" w:cs="Times New Roman"/>
          <w:b w:val="0"/>
          <w:bCs w:val="0"/>
          <w:sz w:val="28"/>
          <w:szCs w:val="28"/>
        </w:rPr>
        <w:t xml:space="preserve"> показателей</w:t>
      </w:r>
      <w:r w:rsidRPr="007C56DA">
        <w:rPr>
          <w:rStyle w:val="ae"/>
          <w:rFonts w:ascii="Times New Roman" w:hAnsi="Times New Roman" w:cs="Times New Roman"/>
          <w:b w:val="0"/>
          <w:bCs w:val="0"/>
          <w:sz w:val="28"/>
          <w:szCs w:val="28"/>
        </w:rPr>
        <w:t xml:space="preserve">. Для этого необходимо </w:t>
      </w:r>
      <w:r w:rsidRPr="007C56DA">
        <w:rPr>
          <w:rFonts w:ascii="Times New Roman" w:hAnsi="Times New Roman" w:cs="Times New Roman"/>
          <w:sz w:val="28"/>
          <w:szCs w:val="28"/>
        </w:rPr>
        <w:t>р</w:t>
      </w:r>
      <w:r w:rsidR="000A0800" w:rsidRPr="007C56DA">
        <w:rPr>
          <w:rFonts w:ascii="Times New Roman" w:hAnsi="Times New Roman" w:cs="Times New Roman"/>
          <w:sz w:val="28"/>
          <w:szCs w:val="28"/>
        </w:rPr>
        <w:t>азработ</w:t>
      </w:r>
      <w:r w:rsidRPr="007C56DA">
        <w:rPr>
          <w:rFonts w:ascii="Times New Roman" w:hAnsi="Times New Roman" w:cs="Times New Roman"/>
          <w:sz w:val="28"/>
          <w:szCs w:val="28"/>
        </w:rPr>
        <w:t>ать</w:t>
      </w:r>
      <w:r w:rsidR="000A0800" w:rsidRPr="007C56DA">
        <w:rPr>
          <w:rFonts w:ascii="Times New Roman" w:hAnsi="Times New Roman" w:cs="Times New Roman"/>
          <w:sz w:val="28"/>
          <w:szCs w:val="28"/>
        </w:rPr>
        <w:t xml:space="preserve"> систем</w:t>
      </w:r>
      <w:r w:rsidRPr="007C56DA">
        <w:rPr>
          <w:rFonts w:ascii="Times New Roman" w:hAnsi="Times New Roman" w:cs="Times New Roman"/>
          <w:sz w:val="28"/>
          <w:szCs w:val="28"/>
        </w:rPr>
        <w:t>у</w:t>
      </w:r>
      <w:r w:rsidR="000A0800" w:rsidRPr="007C56DA">
        <w:rPr>
          <w:rFonts w:ascii="Times New Roman" w:hAnsi="Times New Roman" w:cs="Times New Roman"/>
          <w:sz w:val="28"/>
          <w:szCs w:val="28"/>
        </w:rPr>
        <w:t xml:space="preserve"> показателей, отражающих различные аспекты инновационного потенциала (научно</w:t>
      </w:r>
      <w:r w:rsidR="00B91F42">
        <w:rPr>
          <w:rFonts w:ascii="Times New Roman" w:hAnsi="Times New Roman" w:cs="Times New Roman"/>
          <w:sz w:val="28"/>
          <w:szCs w:val="28"/>
        </w:rPr>
        <w:t>-</w:t>
      </w:r>
      <w:r w:rsidR="000A0800" w:rsidRPr="007C56DA">
        <w:rPr>
          <w:rFonts w:ascii="Times New Roman" w:hAnsi="Times New Roman" w:cs="Times New Roman"/>
          <w:sz w:val="28"/>
          <w:szCs w:val="28"/>
        </w:rPr>
        <w:t>технический, производственный, финансовый, кадровый, инфраструктурный, институциональный).</w:t>
      </w:r>
      <w:r w:rsidRPr="007C56DA">
        <w:rPr>
          <w:rFonts w:ascii="Times New Roman" w:hAnsi="Times New Roman" w:cs="Times New Roman"/>
          <w:sz w:val="28"/>
          <w:szCs w:val="28"/>
        </w:rPr>
        <w:t xml:space="preserve"> Следует также и</w:t>
      </w:r>
      <w:r w:rsidR="000A0800" w:rsidRPr="007C56DA">
        <w:rPr>
          <w:rFonts w:ascii="Times New Roman" w:hAnsi="Times New Roman" w:cs="Times New Roman"/>
          <w:sz w:val="28"/>
          <w:szCs w:val="28"/>
        </w:rPr>
        <w:t>спользова</w:t>
      </w:r>
      <w:r w:rsidRPr="007C56DA">
        <w:rPr>
          <w:rFonts w:ascii="Times New Roman" w:hAnsi="Times New Roman" w:cs="Times New Roman"/>
          <w:sz w:val="28"/>
          <w:szCs w:val="28"/>
        </w:rPr>
        <w:t>ть</w:t>
      </w:r>
      <w:r w:rsidR="000A0800" w:rsidRPr="007C56DA">
        <w:rPr>
          <w:rFonts w:ascii="Times New Roman" w:hAnsi="Times New Roman" w:cs="Times New Roman"/>
          <w:sz w:val="28"/>
          <w:szCs w:val="28"/>
        </w:rPr>
        <w:t xml:space="preserve"> дезагрегированны</w:t>
      </w:r>
      <w:r w:rsidRPr="007C56DA">
        <w:rPr>
          <w:rFonts w:ascii="Times New Roman" w:hAnsi="Times New Roman" w:cs="Times New Roman"/>
          <w:sz w:val="28"/>
          <w:szCs w:val="28"/>
        </w:rPr>
        <w:t>е</w:t>
      </w:r>
      <w:r w:rsidR="000A0800" w:rsidRPr="007C56DA">
        <w:rPr>
          <w:rFonts w:ascii="Times New Roman" w:hAnsi="Times New Roman" w:cs="Times New Roman"/>
          <w:sz w:val="28"/>
          <w:szCs w:val="28"/>
        </w:rPr>
        <w:t xml:space="preserve"> данны</w:t>
      </w:r>
      <w:r w:rsidRPr="007C56DA">
        <w:rPr>
          <w:rFonts w:ascii="Times New Roman" w:hAnsi="Times New Roman" w:cs="Times New Roman"/>
          <w:sz w:val="28"/>
          <w:szCs w:val="28"/>
        </w:rPr>
        <w:t>е</w:t>
      </w:r>
      <w:r w:rsidR="000A0800" w:rsidRPr="007C56DA">
        <w:rPr>
          <w:rFonts w:ascii="Times New Roman" w:hAnsi="Times New Roman" w:cs="Times New Roman"/>
          <w:sz w:val="28"/>
          <w:szCs w:val="28"/>
        </w:rPr>
        <w:t xml:space="preserve"> для анализа </w:t>
      </w:r>
      <w:r w:rsidRPr="007C56DA">
        <w:rPr>
          <w:rFonts w:ascii="Times New Roman" w:hAnsi="Times New Roman" w:cs="Times New Roman"/>
          <w:sz w:val="28"/>
          <w:szCs w:val="28"/>
        </w:rPr>
        <w:t>инновационного потенциала</w:t>
      </w:r>
      <w:r w:rsidR="000A0800" w:rsidRPr="007C56DA">
        <w:rPr>
          <w:rFonts w:ascii="Times New Roman" w:hAnsi="Times New Roman" w:cs="Times New Roman"/>
          <w:sz w:val="28"/>
          <w:szCs w:val="28"/>
        </w:rPr>
        <w:t xml:space="preserve"> на уровне отдельных предприятий, научных организаций и других инновационных </w:t>
      </w:r>
      <w:r w:rsidRPr="007C56DA">
        <w:rPr>
          <w:rFonts w:ascii="Times New Roman" w:hAnsi="Times New Roman" w:cs="Times New Roman"/>
          <w:sz w:val="28"/>
          <w:szCs w:val="28"/>
        </w:rPr>
        <w:t>ф</w:t>
      </w:r>
      <w:r w:rsidR="000A0800" w:rsidRPr="007C56DA">
        <w:rPr>
          <w:rFonts w:ascii="Times New Roman" w:hAnsi="Times New Roman" w:cs="Times New Roman"/>
          <w:sz w:val="28"/>
          <w:szCs w:val="28"/>
        </w:rPr>
        <w:t>акторов</w:t>
      </w:r>
      <w:r w:rsidR="00F44AFB" w:rsidRPr="00F44AFB">
        <w:rPr>
          <w:rFonts w:ascii="Times New Roman" w:hAnsi="Times New Roman" w:cs="Times New Roman"/>
          <w:sz w:val="28"/>
          <w:szCs w:val="28"/>
        </w:rPr>
        <w:t xml:space="preserve"> [8]</w:t>
      </w:r>
      <w:r w:rsidR="000A0800" w:rsidRPr="007C56DA">
        <w:rPr>
          <w:rFonts w:ascii="Times New Roman" w:hAnsi="Times New Roman" w:cs="Times New Roman"/>
          <w:sz w:val="28"/>
          <w:szCs w:val="28"/>
        </w:rPr>
        <w:t>.</w:t>
      </w:r>
    </w:p>
    <w:p w14:paraId="1809D790" w14:textId="37C30449" w:rsidR="000A0800" w:rsidRPr="007C56DA" w:rsidRDefault="00445030" w:rsidP="007C56DA">
      <w:pPr>
        <w:widowControl w:val="0"/>
        <w:shd w:val="clear" w:color="auto" w:fill="FFFFFF"/>
        <w:tabs>
          <w:tab w:val="left" w:pos="993"/>
        </w:tabs>
        <w:spacing w:after="0" w:line="360" w:lineRule="auto"/>
        <w:ind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Также явным этапом оптимизации процессов анализа является р</w:t>
      </w:r>
      <w:r w:rsidR="000A0800" w:rsidRPr="007C56DA">
        <w:rPr>
          <w:rStyle w:val="ae"/>
          <w:rFonts w:ascii="Times New Roman" w:hAnsi="Times New Roman" w:cs="Times New Roman"/>
          <w:b w:val="0"/>
          <w:bCs w:val="0"/>
          <w:sz w:val="28"/>
          <w:szCs w:val="28"/>
        </w:rPr>
        <w:t>асширение источников данных</w:t>
      </w:r>
      <w:r w:rsidRPr="007C56DA">
        <w:rPr>
          <w:rStyle w:val="ae"/>
          <w:rFonts w:ascii="Times New Roman" w:hAnsi="Times New Roman" w:cs="Times New Roman"/>
          <w:b w:val="0"/>
          <w:bCs w:val="0"/>
          <w:sz w:val="28"/>
          <w:szCs w:val="28"/>
        </w:rPr>
        <w:t>: и</w:t>
      </w:r>
      <w:r w:rsidR="000A0800" w:rsidRPr="007C56DA">
        <w:rPr>
          <w:rFonts w:ascii="Times New Roman" w:hAnsi="Times New Roman" w:cs="Times New Roman"/>
          <w:sz w:val="28"/>
          <w:szCs w:val="28"/>
        </w:rPr>
        <w:t>спользование альтернативных источников данных, таких как данные из социальных сетей, патентные базы данных, отчеты компаний, экспертные оценки</w:t>
      </w:r>
      <w:r w:rsidRPr="007C56DA">
        <w:rPr>
          <w:rFonts w:ascii="Times New Roman" w:hAnsi="Times New Roman" w:cs="Times New Roman"/>
          <w:sz w:val="28"/>
          <w:szCs w:val="28"/>
        </w:rPr>
        <w:t>; р</w:t>
      </w:r>
      <w:r w:rsidR="000A0800" w:rsidRPr="007C56DA">
        <w:rPr>
          <w:rFonts w:ascii="Times New Roman" w:hAnsi="Times New Roman" w:cs="Times New Roman"/>
          <w:sz w:val="28"/>
          <w:szCs w:val="28"/>
        </w:rPr>
        <w:t xml:space="preserve">азработка методов сбора и обработки данных, </w:t>
      </w:r>
      <w:r w:rsidR="000A0800" w:rsidRPr="007C56DA">
        <w:rPr>
          <w:rFonts w:ascii="Times New Roman" w:hAnsi="Times New Roman" w:cs="Times New Roman"/>
          <w:sz w:val="28"/>
          <w:szCs w:val="28"/>
        </w:rPr>
        <w:lastRenderedPageBreak/>
        <w:t>позволяющих обеспечить их сопоставимость между регионами.</w:t>
      </w:r>
    </w:p>
    <w:p w14:paraId="4C879F19" w14:textId="77777777" w:rsidR="00D155FD" w:rsidRPr="007C56DA" w:rsidRDefault="00445030" w:rsidP="007C56DA">
      <w:pPr>
        <w:widowControl w:val="0"/>
        <w:shd w:val="clear" w:color="auto" w:fill="FFFFFF"/>
        <w:tabs>
          <w:tab w:val="left" w:pos="993"/>
        </w:tabs>
        <w:spacing w:after="0" w:line="360" w:lineRule="auto"/>
        <w:ind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Необходимо проводить регулярную о</w:t>
      </w:r>
      <w:r w:rsidR="000A0800" w:rsidRPr="007C56DA">
        <w:rPr>
          <w:rStyle w:val="ae"/>
          <w:rFonts w:ascii="Times New Roman" w:hAnsi="Times New Roman" w:cs="Times New Roman"/>
          <w:b w:val="0"/>
          <w:bCs w:val="0"/>
          <w:sz w:val="28"/>
          <w:szCs w:val="28"/>
        </w:rPr>
        <w:t>ценк</w:t>
      </w:r>
      <w:r w:rsidRPr="007C56DA">
        <w:rPr>
          <w:rStyle w:val="ae"/>
          <w:rFonts w:ascii="Times New Roman" w:hAnsi="Times New Roman" w:cs="Times New Roman"/>
          <w:b w:val="0"/>
          <w:bCs w:val="0"/>
          <w:sz w:val="28"/>
          <w:szCs w:val="28"/>
        </w:rPr>
        <w:t>у</w:t>
      </w:r>
      <w:r w:rsidR="000A0800" w:rsidRPr="007C56DA">
        <w:rPr>
          <w:rStyle w:val="ae"/>
          <w:rFonts w:ascii="Times New Roman" w:hAnsi="Times New Roman" w:cs="Times New Roman"/>
          <w:b w:val="0"/>
          <w:bCs w:val="0"/>
          <w:sz w:val="28"/>
          <w:szCs w:val="28"/>
        </w:rPr>
        <w:t xml:space="preserve"> коммерциализации инноваций</w:t>
      </w:r>
      <w:r w:rsidRPr="007C56DA">
        <w:rPr>
          <w:rStyle w:val="ae"/>
          <w:rFonts w:ascii="Times New Roman" w:hAnsi="Times New Roman" w:cs="Times New Roman"/>
          <w:b w:val="0"/>
          <w:bCs w:val="0"/>
          <w:sz w:val="28"/>
          <w:szCs w:val="28"/>
        </w:rPr>
        <w:t xml:space="preserve">: </w:t>
      </w:r>
      <w:r w:rsidRPr="007C56DA">
        <w:rPr>
          <w:rFonts w:ascii="Times New Roman" w:hAnsi="Times New Roman" w:cs="Times New Roman"/>
          <w:sz w:val="28"/>
          <w:szCs w:val="28"/>
        </w:rPr>
        <w:t>и</w:t>
      </w:r>
      <w:r w:rsidR="000A0800" w:rsidRPr="007C56DA">
        <w:rPr>
          <w:rFonts w:ascii="Times New Roman" w:hAnsi="Times New Roman" w:cs="Times New Roman"/>
          <w:sz w:val="28"/>
          <w:szCs w:val="28"/>
        </w:rPr>
        <w:t>спользова</w:t>
      </w:r>
      <w:r w:rsidRPr="007C56DA">
        <w:rPr>
          <w:rFonts w:ascii="Times New Roman" w:hAnsi="Times New Roman" w:cs="Times New Roman"/>
          <w:sz w:val="28"/>
          <w:szCs w:val="28"/>
        </w:rPr>
        <w:t>ть</w:t>
      </w:r>
      <w:r w:rsidR="000A0800" w:rsidRPr="007C56DA">
        <w:rPr>
          <w:rFonts w:ascii="Times New Roman" w:hAnsi="Times New Roman" w:cs="Times New Roman"/>
          <w:sz w:val="28"/>
          <w:szCs w:val="28"/>
        </w:rPr>
        <w:t xml:space="preserve"> показател</w:t>
      </w:r>
      <w:r w:rsidRPr="007C56DA">
        <w:rPr>
          <w:rFonts w:ascii="Times New Roman" w:hAnsi="Times New Roman" w:cs="Times New Roman"/>
          <w:sz w:val="28"/>
          <w:szCs w:val="28"/>
        </w:rPr>
        <w:t>и</w:t>
      </w:r>
      <w:r w:rsidR="000A0800" w:rsidRPr="007C56DA">
        <w:rPr>
          <w:rFonts w:ascii="Times New Roman" w:hAnsi="Times New Roman" w:cs="Times New Roman"/>
          <w:sz w:val="28"/>
          <w:szCs w:val="28"/>
        </w:rPr>
        <w:t xml:space="preserve">, </w:t>
      </w:r>
      <w:r w:rsidRPr="007C56DA">
        <w:rPr>
          <w:rFonts w:ascii="Times New Roman" w:hAnsi="Times New Roman" w:cs="Times New Roman"/>
          <w:sz w:val="28"/>
          <w:szCs w:val="28"/>
        </w:rPr>
        <w:t xml:space="preserve">которые </w:t>
      </w:r>
      <w:r w:rsidR="000A0800" w:rsidRPr="007C56DA">
        <w:rPr>
          <w:rFonts w:ascii="Times New Roman" w:hAnsi="Times New Roman" w:cs="Times New Roman"/>
          <w:sz w:val="28"/>
          <w:szCs w:val="28"/>
        </w:rPr>
        <w:t>отражаю</w:t>
      </w:r>
      <w:r w:rsidRPr="007C56DA">
        <w:rPr>
          <w:rFonts w:ascii="Times New Roman" w:hAnsi="Times New Roman" w:cs="Times New Roman"/>
          <w:sz w:val="28"/>
          <w:szCs w:val="28"/>
        </w:rPr>
        <w:t>т</w:t>
      </w:r>
      <w:r w:rsidR="000A0800" w:rsidRPr="007C56DA">
        <w:rPr>
          <w:rFonts w:ascii="Times New Roman" w:hAnsi="Times New Roman" w:cs="Times New Roman"/>
          <w:sz w:val="28"/>
          <w:szCs w:val="28"/>
        </w:rPr>
        <w:t xml:space="preserve"> эффективность внедрения инноваций в экономику (объем продаж инновационной продукции, количество созданных рабочих мест, экономический эффект от инноваций)</w:t>
      </w:r>
      <w:r w:rsidR="00D155FD" w:rsidRPr="007C56DA">
        <w:rPr>
          <w:rFonts w:ascii="Times New Roman" w:hAnsi="Times New Roman" w:cs="Times New Roman"/>
          <w:sz w:val="28"/>
          <w:szCs w:val="28"/>
        </w:rPr>
        <w:t>; проводить а</w:t>
      </w:r>
      <w:r w:rsidR="000A0800" w:rsidRPr="007C56DA">
        <w:rPr>
          <w:rFonts w:ascii="Times New Roman" w:hAnsi="Times New Roman" w:cs="Times New Roman"/>
          <w:sz w:val="28"/>
          <w:szCs w:val="28"/>
        </w:rPr>
        <w:t xml:space="preserve">нализ факторов, </w:t>
      </w:r>
      <w:r w:rsidR="00D155FD" w:rsidRPr="007C56DA">
        <w:rPr>
          <w:rFonts w:ascii="Times New Roman" w:hAnsi="Times New Roman" w:cs="Times New Roman"/>
          <w:sz w:val="28"/>
          <w:szCs w:val="28"/>
        </w:rPr>
        <w:t xml:space="preserve">которые </w:t>
      </w:r>
      <w:r w:rsidR="000A0800" w:rsidRPr="007C56DA">
        <w:rPr>
          <w:rFonts w:ascii="Times New Roman" w:hAnsi="Times New Roman" w:cs="Times New Roman"/>
          <w:sz w:val="28"/>
          <w:szCs w:val="28"/>
        </w:rPr>
        <w:t>влияю</w:t>
      </w:r>
      <w:r w:rsidR="00D155FD" w:rsidRPr="007C56DA">
        <w:rPr>
          <w:rFonts w:ascii="Times New Roman" w:hAnsi="Times New Roman" w:cs="Times New Roman"/>
          <w:sz w:val="28"/>
          <w:szCs w:val="28"/>
        </w:rPr>
        <w:t>т</w:t>
      </w:r>
      <w:r w:rsidR="000A0800" w:rsidRPr="007C56DA">
        <w:rPr>
          <w:rFonts w:ascii="Times New Roman" w:hAnsi="Times New Roman" w:cs="Times New Roman"/>
          <w:sz w:val="28"/>
          <w:szCs w:val="28"/>
        </w:rPr>
        <w:t xml:space="preserve"> на коммерциализацию инноваций (доступ к финансированию, развитость инфраструктуры, квалификация персонала).</w:t>
      </w:r>
    </w:p>
    <w:p w14:paraId="739722B5" w14:textId="4EABE472" w:rsidR="000A0800" w:rsidRPr="007C56DA" w:rsidRDefault="00D155FD" w:rsidP="007C56DA">
      <w:pPr>
        <w:widowControl w:val="0"/>
        <w:shd w:val="clear" w:color="auto" w:fill="FFFFFF"/>
        <w:tabs>
          <w:tab w:val="left" w:pos="993"/>
        </w:tabs>
        <w:spacing w:after="0" w:line="360" w:lineRule="auto"/>
        <w:ind w:firstLine="709"/>
        <w:jc w:val="both"/>
        <w:rPr>
          <w:rFonts w:ascii="Times New Roman" w:hAnsi="Times New Roman" w:cs="Times New Roman"/>
          <w:sz w:val="28"/>
          <w:szCs w:val="28"/>
        </w:rPr>
      </w:pPr>
      <w:r w:rsidRPr="007C56DA">
        <w:rPr>
          <w:rFonts w:ascii="Times New Roman" w:hAnsi="Times New Roman" w:cs="Times New Roman"/>
          <w:sz w:val="28"/>
          <w:szCs w:val="28"/>
        </w:rPr>
        <w:t>Также не стоит недооценивать п</w:t>
      </w:r>
      <w:r w:rsidR="000A0800" w:rsidRPr="007C56DA">
        <w:rPr>
          <w:rStyle w:val="ae"/>
          <w:rFonts w:ascii="Times New Roman" w:hAnsi="Times New Roman" w:cs="Times New Roman"/>
          <w:b w:val="0"/>
          <w:bCs w:val="0"/>
          <w:sz w:val="28"/>
          <w:szCs w:val="28"/>
        </w:rPr>
        <w:t>рименение современных методов анализа данных</w:t>
      </w:r>
      <w:r w:rsidRPr="007C56DA">
        <w:rPr>
          <w:rStyle w:val="ae"/>
          <w:rFonts w:ascii="Times New Roman" w:hAnsi="Times New Roman" w:cs="Times New Roman"/>
          <w:b w:val="0"/>
          <w:bCs w:val="0"/>
          <w:sz w:val="28"/>
          <w:szCs w:val="28"/>
        </w:rPr>
        <w:t>. К ним относятся</w:t>
      </w:r>
      <w:r w:rsidR="000A0800" w:rsidRPr="007C56DA">
        <w:rPr>
          <w:rStyle w:val="ae"/>
          <w:rFonts w:ascii="Times New Roman" w:hAnsi="Times New Roman" w:cs="Times New Roman"/>
          <w:b w:val="0"/>
          <w:bCs w:val="0"/>
          <w:sz w:val="28"/>
          <w:szCs w:val="28"/>
        </w:rPr>
        <w:t>:</w:t>
      </w:r>
    </w:p>
    <w:p w14:paraId="081B7697" w14:textId="49C5CDC8" w:rsidR="000A0800" w:rsidRPr="007C56DA" w:rsidRDefault="00D155FD" w:rsidP="007C56DA">
      <w:pPr>
        <w:widowControl w:val="0"/>
        <w:numPr>
          <w:ilvl w:val="1"/>
          <w:numId w:val="18"/>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использование методов машинного обучения для классификации регионов по уровню инновационного потенциала, прогнозирования инновационного развития, выявления ключевых факторов влияния;</w:t>
      </w:r>
    </w:p>
    <w:p w14:paraId="20A123A6" w14:textId="15FD49C1" w:rsidR="000A0800" w:rsidRPr="007C56DA" w:rsidRDefault="00D155FD" w:rsidP="007C56DA">
      <w:pPr>
        <w:widowControl w:val="0"/>
        <w:numPr>
          <w:ilvl w:val="1"/>
          <w:numId w:val="18"/>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применение методов анализа социальных сетей для выявления инновационных кластеров и анализа взаимодействия между инновационными факторами;</w:t>
      </w:r>
    </w:p>
    <w:p w14:paraId="60E151E6" w14:textId="0E757F29" w:rsidR="000A0800" w:rsidRPr="007C56DA" w:rsidRDefault="00D155FD" w:rsidP="007C56DA">
      <w:pPr>
        <w:widowControl w:val="0"/>
        <w:numPr>
          <w:ilvl w:val="1"/>
          <w:numId w:val="18"/>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использование методов анализа текстов для извлечения информации из неструктурированных источников (научные публикации, патентные заявки, новостные статьи).</w:t>
      </w:r>
    </w:p>
    <w:p w14:paraId="3F0FC00B" w14:textId="35ED62A1" w:rsidR="000A0800" w:rsidRPr="007C56DA" w:rsidRDefault="00D155FD" w:rsidP="007C56DA">
      <w:pPr>
        <w:widowControl w:val="0"/>
        <w:shd w:val="clear" w:color="auto" w:fill="FFFFFF"/>
        <w:tabs>
          <w:tab w:val="left" w:pos="993"/>
        </w:tabs>
        <w:spacing w:after="0" w:line="360" w:lineRule="auto"/>
        <w:ind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Дальнейшая доработка модели для исследования инновационного потенциала позволит минимизировать ошибки и нерациональную растрату государственного бюджета. Таким образом, в дальнейшем планируется р</w:t>
      </w:r>
      <w:r w:rsidR="000A0800" w:rsidRPr="007C56DA">
        <w:rPr>
          <w:rStyle w:val="ae"/>
          <w:rFonts w:ascii="Times New Roman" w:hAnsi="Times New Roman" w:cs="Times New Roman"/>
          <w:b w:val="0"/>
          <w:bCs w:val="0"/>
          <w:sz w:val="28"/>
          <w:szCs w:val="28"/>
        </w:rPr>
        <w:t>азработка комплексной системы оценки инновационного потенциала</w:t>
      </w:r>
      <w:r w:rsidRPr="007C56DA">
        <w:rPr>
          <w:rStyle w:val="ae"/>
          <w:rFonts w:ascii="Times New Roman" w:hAnsi="Times New Roman" w:cs="Times New Roman"/>
          <w:b w:val="0"/>
          <w:bCs w:val="0"/>
          <w:sz w:val="28"/>
          <w:szCs w:val="28"/>
        </w:rPr>
        <w:t>, которая заключит в себе</w:t>
      </w:r>
      <w:r w:rsidR="000A0800" w:rsidRPr="007C56DA">
        <w:rPr>
          <w:rStyle w:val="ae"/>
          <w:rFonts w:ascii="Times New Roman" w:hAnsi="Times New Roman" w:cs="Times New Roman"/>
          <w:b w:val="0"/>
          <w:bCs w:val="0"/>
          <w:sz w:val="28"/>
          <w:szCs w:val="28"/>
        </w:rPr>
        <w:t>:</w:t>
      </w:r>
    </w:p>
    <w:p w14:paraId="5A473784" w14:textId="4B695E61" w:rsidR="000A0800" w:rsidRPr="007C56DA" w:rsidRDefault="00D155FD" w:rsidP="007C56DA">
      <w:pPr>
        <w:widowControl w:val="0"/>
        <w:numPr>
          <w:ilvl w:val="1"/>
          <w:numId w:val="19"/>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интеграцию различных методов и подходов в единую систему оценки, учитывающую все вышеперечисленные факторы;</w:t>
      </w:r>
    </w:p>
    <w:p w14:paraId="7929B4C4" w14:textId="2CA8D1F3" w:rsidR="000A0800" w:rsidRPr="007C56DA" w:rsidRDefault="00D155FD" w:rsidP="007C56DA">
      <w:pPr>
        <w:widowControl w:val="0"/>
        <w:numPr>
          <w:ilvl w:val="1"/>
          <w:numId w:val="19"/>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обеспечение прозрачности и понятности системы оценки для пользователей (органов власти, бизнеса, научных организаций);</w:t>
      </w:r>
    </w:p>
    <w:p w14:paraId="5008C008" w14:textId="43544516" w:rsidR="000A0800" w:rsidRPr="007C56DA" w:rsidRDefault="00D155FD" w:rsidP="007C56DA">
      <w:pPr>
        <w:widowControl w:val="0"/>
        <w:numPr>
          <w:ilvl w:val="1"/>
          <w:numId w:val="19"/>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регулярную актуализацию и пересмотр системы оценки с учетом изменений в инновационной среде.</w:t>
      </w:r>
    </w:p>
    <w:p w14:paraId="1536E432" w14:textId="2534F6A7" w:rsidR="000A0800" w:rsidRPr="007C56DA" w:rsidRDefault="000A0800" w:rsidP="007C56DA">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7C56DA">
        <w:rPr>
          <w:sz w:val="28"/>
          <w:szCs w:val="28"/>
        </w:rPr>
        <w:t>В</w:t>
      </w:r>
      <w:r w:rsidR="00D155FD" w:rsidRPr="007C56DA">
        <w:rPr>
          <w:sz w:val="28"/>
          <w:szCs w:val="28"/>
        </w:rPr>
        <w:t xml:space="preserve"> целях дальнейшей оптимизации и оценки эффективности </w:t>
      </w:r>
      <w:r w:rsidR="00D155FD" w:rsidRPr="007C56DA">
        <w:rPr>
          <w:sz w:val="28"/>
          <w:szCs w:val="28"/>
        </w:rPr>
        <w:lastRenderedPageBreak/>
        <w:t>разработанной модели</w:t>
      </w:r>
      <w:r w:rsidRPr="007C56DA">
        <w:rPr>
          <w:sz w:val="28"/>
          <w:szCs w:val="28"/>
        </w:rPr>
        <w:t xml:space="preserve"> </w:t>
      </w:r>
      <w:r w:rsidR="00D155FD" w:rsidRPr="007C56DA">
        <w:rPr>
          <w:sz w:val="28"/>
          <w:szCs w:val="28"/>
        </w:rPr>
        <w:t>планируется применение следующих мер</w:t>
      </w:r>
      <w:r w:rsidRPr="007C56DA">
        <w:rPr>
          <w:sz w:val="28"/>
          <w:szCs w:val="28"/>
        </w:rPr>
        <w:t>:</w:t>
      </w:r>
    </w:p>
    <w:p w14:paraId="75DD076F" w14:textId="1AAE9AD0" w:rsidR="000A0800" w:rsidRPr="007C56DA" w:rsidRDefault="008703C6" w:rsidP="007C56DA">
      <w:pPr>
        <w:widowControl w:val="0"/>
        <w:numPr>
          <w:ilvl w:val="0"/>
          <w:numId w:val="20"/>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проведение апробации предложенных направлений оптимизации на данных по су</w:t>
      </w:r>
      <w:r w:rsidR="000A0800" w:rsidRPr="007C56DA">
        <w:rPr>
          <w:rFonts w:ascii="Times New Roman" w:hAnsi="Times New Roman" w:cs="Times New Roman"/>
          <w:sz w:val="28"/>
          <w:szCs w:val="28"/>
        </w:rPr>
        <w:t xml:space="preserve">бъектам </w:t>
      </w:r>
      <w:r w:rsidRPr="007C56DA">
        <w:rPr>
          <w:rFonts w:ascii="Times New Roman" w:hAnsi="Times New Roman" w:cs="Times New Roman"/>
          <w:sz w:val="28"/>
          <w:szCs w:val="28"/>
        </w:rPr>
        <w:t>страны</w:t>
      </w:r>
      <w:r w:rsidR="000A0800" w:rsidRPr="007C56DA">
        <w:rPr>
          <w:rFonts w:ascii="Times New Roman" w:hAnsi="Times New Roman" w:cs="Times New Roman"/>
          <w:sz w:val="28"/>
          <w:szCs w:val="28"/>
        </w:rPr>
        <w:t xml:space="preserve"> и оцен</w:t>
      </w:r>
      <w:r w:rsidRPr="007C56DA">
        <w:rPr>
          <w:rFonts w:ascii="Times New Roman" w:hAnsi="Times New Roman" w:cs="Times New Roman"/>
          <w:sz w:val="28"/>
          <w:szCs w:val="28"/>
        </w:rPr>
        <w:t>ка</w:t>
      </w:r>
      <w:r w:rsidR="000A0800" w:rsidRPr="007C56DA">
        <w:rPr>
          <w:rFonts w:ascii="Times New Roman" w:hAnsi="Times New Roman" w:cs="Times New Roman"/>
          <w:sz w:val="28"/>
          <w:szCs w:val="28"/>
        </w:rPr>
        <w:t xml:space="preserve"> их эффективнос</w:t>
      </w:r>
      <w:r w:rsidRPr="007C56DA">
        <w:rPr>
          <w:rFonts w:ascii="Times New Roman" w:hAnsi="Times New Roman" w:cs="Times New Roman"/>
          <w:sz w:val="28"/>
          <w:szCs w:val="28"/>
        </w:rPr>
        <w:t>ти;</w:t>
      </w:r>
    </w:p>
    <w:p w14:paraId="3B733326" w14:textId="51D726E8" w:rsidR="000A0800" w:rsidRPr="007C56DA" w:rsidRDefault="008703C6" w:rsidP="007C56DA">
      <w:pPr>
        <w:widowControl w:val="0"/>
        <w:numPr>
          <w:ilvl w:val="0"/>
          <w:numId w:val="20"/>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разработка методических рекомендаций по применению современных методов ан</w:t>
      </w:r>
      <w:r w:rsidR="000A0800" w:rsidRPr="007C56DA">
        <w:rPr>
          <w:rFonts w:ascii="Times New Roman" w:hAnsi="Times New Roman" w:cs="Times New Roman"/>
          <w:sz w:val="28"/>
          <w:szCs w:val="28"/>
        </w:rPr>
        <w:t xml:space="preserve">ализа данных для исследования </w:t>
      </w:r>
      <w:r w:rsidRPr="007C56DA">
        <w:rPr>
          <w:rFonts w:ascii="Times New Roman" w:hAnsi="Times New Roman" w:cs="Times New Roman"/>
          <w:sz w:val="28"/>
          <w:szCs w:val="28"/>
        </w:rPr>
        <w:t>инновационного потенциала;</w:t>
      </w:r>
    </w:p>
    <w:p w14:paraId="4D7DFC2A" w14:textId="1BCE961A" w:rsidR="000A0800" w:rsidRPr="007C56DA" w:rsidRDefault="008703C6" w:rsidP="007C56DA">
      <w:pPr>
        <w:widowControl w:val="0"/>
        <w:numPr>
          <w:ilvl w:val="0"/>
          <w:numId w:val="20"/>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исследование влияния институциональных факторов на инновационное развитие рег</w:t>
      </w:r>
      <w:r w:rsidR="000A0800" w:rsidRPr="007C56DA">
        <w:rPr>
          <w:rFonts w:ascii="Times New Roman" w:hAnsi="Times New Roman" w:cs="Times New Roman"/>
          <w:sz w:val="28"/>
          <w:szCs w:val="28"/>
        </w:rPr>
        <w:t>ионов и разработ</w:t>
      </w:r>
      <w:r w:rsidRPr="007C56DA">
        <w:rPr>
          <w:rFonts w:ascii="Times New Roman" w:hAnsi="Times New Roman" w:cs="Times New Roman"/>
          <w:sz w:val="28"/>
          <w:szCs w:val="28"/>
        </w:rPr>
        <w:t>ка</w:t>
      </w:r>
      <w:r w:rsidR="000A0800" w:rsidRPr="007C56DA">
        <w:rPr>
          <w:rFonts w:ascii="Times New Roman" w:hAnsi="Times New Roman" w:cs="Times New Roman"/>
          <w:sz w:val="28"/>
          <w:szCs w:val="28"/>
        </w:rPr>
        <w:t xml:space="preserve"> механизм</w:t>
      </w:r>
      <w:r w:rsidRPr="007C56DA">
        <w:rPr>
          <w:rFonts w:ascii="Times New Roman" w:hAnsi="Times New Roman" w:cs="Times New Roman"/>
          <w:sz w:val="28"/>
          <w:szCs w:val="28"/>
        </w:rPr>
        <w:t>ов</w:t>
      </w:r>
      <w:r w:rsidR="000A0800" w:rsidRPr="007C56DA">
        <w:rPr>
          <w:rFonts w:ascii="Times New Roman" w:hAnsi="Times New Roman" w:cs="Times New Roman"/>
          <w:sz w:val="28"/>
          <w:szCs w:val="28"/>
        </w:rPr>
        <w:t xml:space="preserve"> стимулирования инновационной деятельности на региональном уровне</w:t>
      </w:r>
      <w:r w:rsidRPr="007C56DA">
        <w:rPr>
          <w:rFonts w:ascii="Times New Roman" w:hAnsi="Times New Roman" w:cs="Times New Roman"/>
          <w:sz w:val="28"/>
          <w:szCs w:val="28"/>
        </w:rPr>
        <w:t>;</w:t>
      </w:r>
    </w:p>
    <w:p w14:paraId="753FBC68" w14:textId="62E0B7C9" w:rsidR="000A0800" w:rsidRPr="007C56DA" w:rsidRDefault="008703C6" w:rsidP="007C56DA">
      <w:pPr>
        <w:widowControl w:val="0"/>
        <w:numPr>
          <w:ilvl w:val="0"/>
          <w:numId w:val="20"/>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пр</w:t>
      </w:r>
      <w:r w:rsidR="000A0800" w:rsidRPr="007C56DA">
        <w:rPr>
          <w:rFonts w:ascii="Times New Roman" w:hAnsi="Times New Roman" w:cs="Times New Roman"/>
          <w:sz w:val="28"/>
          <w:szCs w:val="28"/>
        </w:rPr>
        <w:t>ове</w:t>
      </w:r>
      <w:r w:rsidRPr="007C56DA">
        <w:rPr>
          <w:rFonts w:ascii="Times New Roman" w:hAnsi="Times New Roman" w:cs="Times New Roman"/>
          <w:sz w:val="28"/>
          <w:szCs w:val="28"/>
        </w:rPr>
        <w:t>дение</w:t>
      </w:r>
      <w:r w:rsidR="000A0800" w:rsidRPr="007C56DA">
        <w:rPr>
          <w:rFonts w:ascii="Times New Roman" w:hAnsi="Times New Roman" w:cs="Times New Roman"/>
          <w:sz w:val="28"/>
          <w:szCs w:val="28"/>
        </w:rPr>
        <w:t xml:space="preserve"> сравнительн</w:t>
      </w:r>
      <w:r w:rsidRPr="007C56DA">
        <w:rPr>
          <w:rFonts w:ascii="Times New Roman" w:hAnsi="Times New Roman" w:cs="Times New Roman"/>
          <w:sz w:val="28"/>
          <w:szCs w:val="28"/>
        </w:rPr>
        <w:t>ого</w:t>
      </w:r>
      <w:r w:rsidR="000A0800" w:rsidRPr="007C56DA">
        <w:rPr>
          <w:rFonts w:ascii="Times New Roman" w:hAnsi="Times New Roman" w:cs="Times New Roman"/>
          <w:sz w:val="28"/>
          <w:szCs w:val="28"/>
        </w:rPr>
        <w:t xml:space="preserve"> анализ</w:t>
      </w:r>
      <w:r w:rsidRPr="007C56DA">
        <w:rPr>
          <w:rFonts w:ascii="Times New Roman" w:hAnsi="Times New Roman" w:cs="Times New Roman"/>
          <w:sz w:val="28"/>
          <w:szCs w:val="28"/>
        </w:rPr>
        <w:t>а</w:t>
      </w:r>
      <w:r w:rsidR="000A0800" w:rsidRPr="007C56DA">
        <w:rPr>
          <w:rFonts w:ascii="Times New Roman" w:hAnsi="Times New Roman" w:cs="Times New Roman"/>
          <w:sz w:val="28"/>
          <w:szCs w:val="28"/>
        </w:rPr>
        <w:t xml:space="preserve"> инновационного потенциала регионов </w:t>
      </w:r>
      <w:r w:rsidRPr="007C56DA">
        <w:rPr>
          <w:rFonts w:ascii="Times New Roman" w:hAnsi="Times New Roman" w:cs="Times New Roman"/>
          <w:sz w:val="28"/>
          <w:szCs w:val="28"/>
        </w:rPr>
        <w:t>Российской Федерации</w:t>
      </w:r>
      <w:r w:rsidR="000A0800" w:rsidRPr="007C56DA">
        <w:rPr>
          <w:rFonts w:ascii="Times New Roman" w:hAnsi="Times New Roman" w:cs="Times New Roman"/>
          <w:sz w:val="28"/>
          <w:szCs w:val="28"/>
        </w:rPr>
        <w:t xml:space="preserve"> с регионами других стран и выяв</w:t>
      </w:r>
      <w:r w:rsidRPr="007C56DA">
        <w:rPr>
          <w:rFonts w:ascii="Times New Roman" w:hAnsi="Times New Roman" w:cs="Times New Roman"/>
          <w:sz w:val="28"/>
          <w:szCs w:val="28"/>
        </w:rPr>
        <w:t>ление</w:t>
      </w:r>
      <w:r w:rsidR="000A0800" w:rsidRPr="007C56DA">
        <w:rPr>
          <w:rFonts w:ascii="Times New Roman" w:hAnsi="Times New Roman" w:cs="Times New Roman"/>
          <w:sz w:val="28"/>
          <w:szCs w:val="28"/>
        </w:rPr>
        <w:t xml:space="preserve"> лучши</w:t>
      </w:r>
      <w:r w:rsidRPr="007C56DA">
        <w:rPr>
          <w:rFonts w:ascii="Times New Roman" w:hAnsi="Times New Roman" w:cs="Times New Roman"/>
          <w:sz w:val="28"/>
          <w:szCs w:val="28"/>
        </w:rPr>
        <w:t>х</w:t>
      </w:r>
      <w:r w:rsidR="000A0800" w:rsidRPr="007C56DA">
        <w:rPr>
          <w:rFonts w:ascii="Times New Roman" w:hAnsi="Times New Roman" w:cs="Times New Roman"/>
          <w:sz w:val="28"/>
          <w:szCs w:val="28"/>
        </w:rPr>
        <w:t xml:space="preserve"> практик управления инновациями.</w:t>
      </w:r>
    </w:p>
    <w:p w14:paraId="292BEA3A" w14:textId="5F7A4EE9" w:rsidR="000A0800" w:rsidRPr="007C56DA" w:rsidRDefault="000A0800" w:rsidP="007C56DA">
      <w:pPr>
        <w:widowControl w:val="0"/>
        <w:shd w:val="clear" w:color="auto" w:fill="FFFFFF"/>
        <w:tabs>
          <w:tab w:val="left" w:pos="993"/>
        </w:tabs>
        <w:spacing w:after="0" w:line="360" w:lineRule="auto"/>
        <w:ind w:firstLine="709"/>
        <w:jc w:val="both"/>
        <w:rPr>
          <w:rFonts w:ascii="Times New Roman" w:hAnsi="Times New Roman" w:cs="Times New Roman"/>
          <w:sz w:val="28"/>
          <w:szCs w:val="28"/>
        </w:rPr>
      </w:pPr>
      <w:r w:rsidRPr="007C56DA">
        <w:rPr>
          <w:rFonts w:ascii="Times New Roman" w:hAnsi="Times New Roman" w:cs="Times New Roman"/>
          <w:sz w:val="28"/>
          <w:szCs w:val="28"/>
        </w:rPr>
        <w:t xml:space="preserve">Реализация предложенных направлений оптимизации позволит повысить эффективность исследования </w:t>
      </w:r>
      <w:r w:rsidR="008703C6" w:rsidRPr="007C56DA">
        <w:rPr>
          <w:rFonts w:ascii="Times New Roman" w:hAnsi="Times New Roman" w:cs="Times New Roman"/>
          <w:sz w:val="28"/>
          <w:szCs w:val="28"/>
        </w:rPr>
        <w:t>инновационного потенциала</w:t>
      </w:r>
      <w:r w:rsidRPr="007C56DA">
        <w:rPr>
          <w:rFonts w:ascii="Times New Roman" w:hAnsi="Times New Roman" w:cs="Times New Roman"/>
          <w:sz w:val="28"/>
          <w:szCs w:val="28"/>
        </w:rPr>
        <w:t xml:space="preserve"> субъектов Р</w:t>
      </w:r>
      <w:r w:rsidR="008703C6" w:rsidRPr="007C56DA">
        <w:rPr>
          <w:rFonts w:ascii="Times New Roman" w:hAnsi="Times New Roman" w:cs="Times New Roman"/>
          <w:sz w:val="28"/>
          <w:szCs w:val="28"/>
        </w:rPr>
        <w:t xml:space="preserve">оссийской </w:t>
      </w:r>
      <w:r w:rsidRPr="007C56DA">
        <w:rPr>
          <w:rFonts w:ascii="Times New Roman" w:hAnsi="Times New Roman" w:cs="Times New Roman"/>
          <w:sz w:val="28"/>
          <w:szCs w:val="28"/>
        </w:rPr>
        <w:t>Ф</w:t>
      </w:r>
      <w:r w:rsidR="008703C6" w:rsidRPr="007C56DA">
        <w:rPr>
          <w:rFonts w:ascii="Times New Roman" w:hAnsi="Times New Roman" w:cs="Times New Roman"/>
          <w:sz w:val="28"/>
          <w:szCs w:val="28"/>
        </w:rPr>
        <w:t>едерации</w:t>
      </w:r>
      <w:r w:rsidRPr="007C56DA">
        <w:rPr>
          <w:rFonts w:ascii="Times New Roman" w:hAnsi="Times New Roman" w:cs="Times New Roman"/>
          <w:sz w:val="28"/>
          <w:szCs w:val="28"/>
        </w:rPr>
        <w:t xml:space="preserve"> и создать основу для разработки обоснованных стратегий инновационного развития регионов и страны в целом.</w:t>
      </w:r>
    </w:p>
    <w:p w14:paraId="7232281E" w14:textId="521AE842" w:rsidR="008703C6" w:rsidRPr="007C56DA" w:rsidRDefault="008703C6" w:rsidP="007C56DA">
      <w:pPr>
        <w:widowControl w:val="0"/>
        <w:shd w:val="clear" w:color="auto" w:fill="FFFFFF"/>
        <w:tabs>
          <w:tab w:val="left" w:pos="993"/>
        </w:tabs>
        <w:spacing w:after="0" w:line="360" w:lineRule="auto"/>
        <w:ind w:firstLine="709"/>
        <w:jc w:val="both"/>
        <w:rPr>
          <w:rFonts w:ascii="Times New Roman" w:hAnsi="Times New Roman" w:cs="Times New Roman"/>
          <w:sz w:val="28"/>
          <w:szCs w:val="28"/>
        </w:rPr>
      </w:pPr>
      <w:r w:rsidRPr="007C56DA">
        <w:rPr>
          <w:rFonts w:ascii="Times New Roman" w:hAnsi="Times New Roman" w:cs="Times New Roman"/>
          <w:sz w:val="28"/>
          <w:szCs w:val="28"/>
          <w:shd w:val="clear" w:color="auto" w:fill="FFFFFF"/>
        </w:rPr>
        <w:t>Таким образом, проведенное исследование позволило выявить ключевые направления оптимизации методов анализа инновационного потенциала субъектов Российской Федерации, направленные на повышение точности, достоверности и релевантности получаемых оценок. Реализация предложенных рекомендаций, включающая детализацию показателей, расширение источников данных, учет динамики, а также применение современных методов анализа данных, позволит создать более эффективную систему поддержки принятия управленческих решений в сфере инновационного развития, способствуя повышению конкурентоспособности регионов и страны в целом.</w:t>
      </w:r>
    </w:p>
    <w:p w14:paraId="07464655" w14:textId="77777777" w:rsidR="005A76B8" w:rsidRPr="007C56DA" w:rsidRDefault="005A76B8" w:rsidP="007C56DA">
      <w:pPr>
        <w:widowControl w:val="0"/>
        <w:shd w:val="clear" w:color="auto" w:fill="FFFFFF"/>
        <w:spacing w:after="0" w:line="360" w:lineRule="auto"/>
        <w:jc w:val="both"/>
        <w:rPr>
          <w:rFonts w:ascii="Times New Roman" w:hAnsi="Times New Roman" w:cs="Times New Roman"/>
          <w:sz w:val="28"/>
          <w:szCs w:val="28"/>
          <w:shd w:val="clear" w:color="auto" w:fill="FFFFFF"/>
        </w:rPr>
      </w:pPr>
    </w:p>
    <w:p w14:paraId="0ECCD876" w14:textId="41DAB892" w:rsidR="005A76B8" w:rsidRPr="002E1367" w:rsidRDefault="00E9784B" w:rsidP="002E1367">
      <w:pPr>
        <w:pStyle w:val="1"/>
        <w:widowControl w:val="0"/>
        <w:spacing w:before="0" w:line="360" w:lineRule="auto"/>
        <w:ind w:firstLine="709"/>
        <w:jc w:val="both"/>
        <w:rPr>
          <w:rFonts w:ascii="Times New Roman" w:hAnsi="Times New Roman" w:cs="Times New Roman"/>
          <w:b/>
          <w:bCs/>
          <w:color w:val="auto"/>
          <w:sz w:val="28"/>
          <w:szCs w:val="28"/>
          <w:lang w:eastAsia="ru-RU"/>
        </w:rPr>
      </w:pPr>
      <w:bookmarkStart w:id="24" w:name="_Toc195193572"/>
      <w:r w:rsidRPr="007C56DA">
        <w:rPr>
          <w:rFonts w:ascii="Times New Roman" w:hAnsi="Times New Roman" w:cs="Times New Roman"/>
          <w:b/>
          <w:bCs/>
          <w:color w:val="auto"/>
          <w:sz w:val="28"/>
          <w:szCs w:val="28"/>
          <w:shd w:val="clear" w:color="auto" w:fill="FFFFFF"/>
        </w:rPr>
        <w:t>3</w:t>
      </w:r>
      <w:r w:rsidR="005A76B8" w:rsidRPr="007C56DA">
        <w:rPr>
          <w:rFonts w:ascii="Times New Roman" w:hAnsi="Times New Roman" w:cs="Times New Roman"/>
          <w:b/>
          <w:bCs/>
          <w:color w:val="auto"/>
          <w:sz w:val="28"/>
          <w:szCs w:val="28"/>
          <w:shd w:val="clear" w:color="auto" w:fill="FFFFFF"/>
        </w:rPr>
        <w:t xml:space="preserve">.3 </w:t>
      </w:r>
      <w:r w:rsidR="00183B3A" w:rsidRPr="007C56DA">
        <w:rPr>
          <w:rFonts w:ascii="Times New Roman" w:hAnsi="Times New Roman" w:cs="Times New Roman"/>
          <w:b/>
          <w:bCs/>
          <w:color w:val="auto"/>
          <w:sz w:val="28"/>
          <w:szCs w:val="28"/>
          <w:lang w:eastAsia="ru-RU"/>
        </w:rPr>
        <w:t>Разработка комплекса мероприятий по стимулированию</w:t>
      </w:r>
      <w:bookmarkEnd w:id="24"/>
      <w:r w:rsidR="00183B3A" w:rsidRPr="007C56DA">
        <w:rPr>
          <w:rFonts w:ascii="Times New Roman" w:hAnsi="Times New Roman" w:cs="Times New Roman"/>
          <w:b/>
          <w:bCs/>
          <w:color w:val="auto"/>
          <w:sz w:val="28"/>
          <w:szCs w:val="28"/>
          <w:lang w:eastAsia="ru-RU"/>
        </w:rPr>
        <w:t xml:space="preserve"> </w:t>
      </w:r>
      <w:bookmarkStart w:id="25" w:name="_Toc195193573"/>
      <w:r w:rsidR="002E1367">
        <w:rPr>
          <w:rFonts w:ascii="Times New Roman" w:hAnsi="Times New Roman" w:cs="Times New Roman"/>
          <w:b/>
          <w:bCs/>
          <w:color w:val="auto"/>
          <w:sz w:val="28"/>
          <w:szCs w:val="28"/>
          <w:lang w:eastAsia="ru-RU"/>
        </w:rPr>
        <w:br/>
      </w:r>
      <w:r w:rsidR="00183B3A" w:rsidRPr="007C56DA">
        <w:rPr>
          <w:rFonts w:ascii="Times New Roman" w:hAnsi="Times New Roman" w:cs="Times New Roman"/>
          <w:b/>
          <w:bCs/>
          <w:color w:val="auto"/>
          <w:sz w:val="28"/>
          <w:szCs w:val="28"/>
          <w:lang w:eastAsia="ru-RU"/>
        </w:rPr>
        <w:t>инновационной деятельности в субъектах Российской Федерации</w:t>
      </w:r>
      <w:bookmarkEnd w:id="25"/>
    </w:p>
    <w:p w14:paraId="00E926C4" w14:textId="77777777" w:rsidR="00212203" w:rsidRPr="007C56DA" w:rsidRDefault="00212203" w:rsidP="007C56DA">
      <w:pPr>
        <w:widowControl w:val="0"/>
        <w:spacing w:after="0" w:line="360" w:lineRule="auto"/>
        <w:ind w:firstLine="709"/>
        <w:jc w:val="both"/>
        <w:rPr>
          <w:rFonts w:ascii="Times New Roman" w:hAnsi="Times New Roman" w:cs="Times New Roman"/>
          <w:sz w:val="28"/>
          <w:szCs w:val="28"/>
        </w:rPr>
      </w:pPr>
    </w:p>
    <w:p w14:paraId="6434C5E9" w14:textId="6F4E3045" w:rsidR="00212203" w:rsidRPr="007C56DA" w:rsidRDefault="00212203" w:rsidP="007C56DA">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7C56DA">
        <w:rPr>
          <w:sz w:val="28"/>
          <w:szCs w:val="28"/>
        </w:rPr>
        <w:t xml:space="preserve">Анализ текущего состояния инновационной деятельности в субъектах Российской Федерации позволяет выявить ключевые проблемы и </w:t>
      </w:r>
      <w:r w:rsidRPr="007C56DA">
        <w:rPr>
          <w:sz w:val="28"/>
          <w:szCs w:val="28"/>
        </w:rPr>
        <w:lastRenderedPageBreak/>
        <w:t>возможности для стимулирования инновационного развития. Несмотря на предпринимаемые государством усилия, уровень инновационной активности в большинстве регионов остается недостаточным.</w:t>
      </w:r>
    </w:p>
    <w:p w14:paraId="0172D03F" w14:textId="4B108C9C" w:rsidR="00212203" w:rsidRPr="007C56DA" w:rsidRDefault="00212203" w:rsidP="007C56DA">
      <w:pPr>
        <w:widowControl w:val="0"/>
        <w:tabs>
          <w:tab w:val="left" w:pos="993"/>
        </w:tabs>
        <w:spacing w:after="0" w:line="360" w:lineRule="auto"/>
        <w:ind w:firstLine="709"/>
        <w:jc w:val="both"/>
        <w:rPr>
          <w:rFonts w:ascii="Times New Roman" w:hAnsi="Times New Roman" w:cs="Times New Roman"/>
          <w:sz w:val="28"/>
          <w:szCs w:val="28"/>
        </w:rPr>
      </w:pPr>
      <w:r w:rsidRPr="007C56DA">
        <w:rPr>
          <w:rFonts w:ascii="Times New Roman" w:hAnsi="Times New Roman" w:cs="Times New Roman"/>
          <w:sz w:val="28"/>
          <w:szCs w:val="28"/>
        </w:rPr>
        <w:t>Главной задачей регионального развития является реализация смешанной стратегии, которая будет включать в себя элементы стратегии лидерства в некоторых сегментах, в которых имеются конкурентные преимущества, и с реализацией догоняющей стратегии в большинстве секторов экономики</w:t>
      </w:r>
      <w:r w:rsidR="00F44AFB" w:rsidRPr="00F44AFB">
        <w:rPr>
          <w:rFonts w:ascii="Times New Roman" w:hAnsi="Times New Roman" w:cs="Times New Roman"/>
          <w:sz w:val="28"/>
          <w:szCs w:val="28"/>
        </w:rPr>
        <w:t xml:space="preserve"> [11]</w:t>
      </w:r>
      <w:r w:rsidRPr="007C56DA">
        <w:rPr>
          <w:rFonts w:ascii="Times New Roman" w:hAnsi="Times New Roman" w:cs="Times New Roman"/>
          <w:sz w:val="28"/>
          <w:szCs w:val="28"/>
        </w:rPr>
        <w:t xml:space="preserve">. </w:t>
      </w:r>
    </w:p>
    <w:p w14:paraId="5F85552D" w14:textId="02874541" w:rsidR="00212203" w:rsidRPr="007C56DA" w:rsidRDefault="00212203" w:rsidP="007C56DA">
      <w:pPr>
        <w:widowControl w:val="0"/>
        <w:tabs>
          <w:tab w:val="left" w:pos="993"/>
        </w:tabs>
        <w:spacing w:after="0" w:line="360" w:lineRule="auto"/>
        <w:ind w:firstLine="709"/>
        <w:jc w:val="both"/>
        <w:rPr>
          <w:rFonts w:ascii="Times New Roman" w:hAnsi="Times New Roman" w:cs="Times New Roman"/>
          <w:sz w:val="28"/>
          <w:szCs w:val="28"/>
        </w:rPr>
      </w:pPr>
      <w:r w:rsidRPr="007C56DA">
        <w:rPr>
          <w:rFonts w:ascii="Times New Roman" w:hAnsi="Times New Roman" w:cs="Times New Roman"/>
          <w:sz w:val="28"/>
          <w:szCs w:val="28"/>
        </w:rPr>
        <w:t>В то же время существуют проблемы, которые способны ограничить инновационное развитие. К основным сдерживающим факторам относятся:</w:t>
      </w:r>
    </w:p>
    <w:p w14:paraId="19218866" w14:textId="59E4DB4F" w:rsidR="00212203" w:rsidRPr="007C56DA" w:rsidRDefault="00055BFA" w:rsidP="007C56DA">
      <w:pPr>
        <w:widowControl w:val="0"/>
        <w:numPr>
          <w:ilvl w:val="0"/>
          <w:numId w:val="21"/>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 xml:space="preserve">недостаточный объем финансирования исследований и разработок </w:t>
      </w:r>
      <w:r w:rsidRPr="007C56DA">
        <w:rPr>
          <w:rFonts w:ascii="Times New Roman" w:hAnsi="Times New Roman" w:cs="Times New Roman"/>
          <w:sz w:val="28"/>
          <w:szCs w:val="28"/>
        </w:rPr>
        <w:t>по сравнению с развитыми странами, что ограничивает возможности для создания новых знаний и технологий;</w:t>
      </w:r>
    </w:p>
    <w:p w14:paraId="367A7DDB" w14:textId="111299BC" w:rsidR="00212203" w:rsidRPr="007C56DA" w:rsidRDefault="00055BFA" w:rsidP="007C56DA">
      <w:pPr>
        <w:widowControl w:val="0"/>
        <w:numPr>
          <w:ilvl w:val="0"/>
          <w:numId w:val="21"/>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слабая связь науки и бизнеса</w:t>
      </w:r>
      <w:r w:rsidRPr="007C56DA">
        <w:rPr>
          <w:rFonts w:ascii="Times New Roman" w:hAnsi="Times New Roman" w:cs="Times New Roman"/>
          <w:sz w:val="28"/>
          <w:szCs w:val="28"/>
        </w:rPr>
        <w:t>, что затрудняет коммерциализацию результатов исследований и разработок;</w:t>
      </w:r>
    </w:p>
    <w:p w14:paraId="143B1B5E" w14:textId="0DDC3D40" w:rsidR="00212203" w:rsidRPr="007C56DA" w:rsidRDefault="00055BFA" w:rsidP="007C56DA">
      <w:pPr>
        <w:widowControl w:val="0"/>
        <w:numPr>
          <w:ilvl w:val="0"/>
          <w:numId w:val="21"/>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недостаток квалифицированных кадров</w:t>
      </w:r>
      <w:r w:rsidRPr="007C56DA">
        <w:rPr>
          <w:rFonts w:ascii="Times New Roman" w:hAnsi="Times New Roman" w:cs="Times New Roman"/>
          <w:sz w:val="28"/>
          <w:szCs w:val="28"/>
        </w:rPr>
        <w:t>, обладающих необходимыми знаниями и навыками для инновационной деятельности, является серьезным препятствием для инновационного развития;</w:t>
      </w:r>
    </w:p>
    <w:p w14:paraId="3A95B2B3" w14:textId="03674FFE" w:rsidR="00212203" w:rsidRPr="007C56DA" w:rsidRDefault="00055BFA" w:rsidP="007C56DA">
      <w:pPr>
        <w:widowControl w:val="0"/>
        <w:numPr>
          <w:ilvl w:val="0"/>
          <w:numId w:val="21"/>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неразвитость инновационной инфраструктуры:</w:t>
      </w:r>
      <w:r w:rsidRPr="007C56DA">
        <w:rPr>
          <w:rFonts w:ascii="Times New Roman" w:hAnsi="Times New Roman" w:cs="Times New Roman"/>
          <w:sz w:val="28"/>
          <w:szCs w:val="28"/>
        </w:rPr>
        <w:t xml:space="preserve"> отсутствие или недостаточное развитие технопарков, бизнес</w:t>
      </w:r>
      <w:r w:rsidR="00B91F42">
        <w:rPr>
          <w:rFonts w:ascii="Times New Roman" w:hAnsi="Times New Roman" w:cs="Times New Roman"/>
          <w:sz w:val="28"/>
          <w:szCs w:val="28"/>
        </w:rPr>
        <w:t>-</w:t>
      </w:r>
      <w:r w:rsidRPr="007C56DA">
        <w:rPr>
          <w:rFonts w:ascii="Times New Roman" w:hAnsi="Times New Roman" w:cs="Times New Roman"/>
          <w:sz w:val="28"/>
          <w:szCs w:val="28"/>
        </w:rPr>
        <w:t>инкубаторов, центров трансфера технологий и других элементов инновационной инфраструктуры снижает возможности для поддержки инновационных проектов;</w:t>
      </w:r>
    </w:p>
    <w:p w14:paraId="1BF556CB" w14:textId="13E5AD8B" w:rsidR="00212203" w:rsidRPr="007C56DA" w:rsidRDefault="00055BFA" w:rsidP="007C56DA">
      <w:pPr>
        <w:widowControl w:val="0"/>
        <w:numPr>
          <w:ilvl w:val="0"/>
          <w:numId w:val="21"/>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административные барьеры, а именно с</w:t>
      </w:r>
      <w:r w:rsidRPr="007C56DA">
        <w:rPr>
          <w:rFonts w:ascii="Times New Roman" w:hAnsi="Times New Roman" w:cs="Times New Roman"/>
          <w:sz w:val="28"/>
          <w:szCs w:val="28"/>
        </w:rPr>
        <w:t>ложности, которые связаны с получением разрешений, лицензий и других документов, необходимых для инновационной деятельности, создают дополнительные сложности;</w:t>
      </w:r>
    </w:p>
    <w:p w14:paraId="2D7AEA90" w14:textId="1813A88B" w:rsidR="00212203" w:rsidRDefault="00055BFA" w:rsidP="007C56DA">
      <w:pPr>
        <w:widowControl w:val="0"/>
        <w:numPr>
          <w:ilvl w:val="0"/>
          <w:numId w:val="21"/>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 xml:space="preserve">недостаточная поддержка организаций малого и среднего инновационного бизнеса, которые </w:t>
      </w:r>
      <w:r w:rsidRPr="007C56DA">
        <w:rPr>
          <w:rFonts w:ascii="Times New Roman" w:hAnsi="Times New Roman" w:cs="Times New Roman"/>
          <w:sz w:val="28"/>
          <w:szCs w:val="28"/>
        </w:rPr>
        <w:t>играют важную роль в инновационном развитии, но сталкиваются с проблемами доступа к финансированию, информации и другим ресурсам.</w:t>
      </w:r>
    </w:p>
    <w:p w14:paraId="4C1D6C69" w14:textId="4C8AE8C3" w:rsidR="00B821F4" w:rsidRDefault="00B821F4" w:rsidP="0023120C">
      <w:pPr>
        <w:widowControl w:val="0"/>
        <w:shd w:val="clear" w:color="auto" w:fill="FFFFFF"/>
        <w:tabs>
          <w:tab w:val="left" w:pos="993"/>
        </w:tabs>
        <w:spacing w:after="0" w:line="360" w:lineRule="auto"/>
        <w:ind w:firstLine="709"/>
        <w:jc w:val="both"/>
        <w:rPr>
          <w:rFonts w:ascii="Times New Roman" w:hAnsi="Times New Roman" w:cs="Times New Roman"/>
          <w:sz w:val="28"/>
          <w:szCs w:val="28"/>
        </w:rPr>
      </w:pPr>
      <w:r w:rsidRPr="00B821F4">
        <w:rPr>
          <w:rFonts w:ascii="Times New Roman" w:hAnsi="Times New Roman" w:cs="Times New Roman"/>
          <w:sz w:val="28"/>
          <w:szCs w:val="28"/>
        </w:rPr>
        <w:t xml:space="preserve">Для наглядного представления процесса внедрения и реализации комплекса мер по стимулированию инновационной деятельности в субъектах </w:t>
      </w:r>
      <w:r w:rsidRPr="00B821F4">
        <w:rPr>
          <w:rFonts w:ascii="Times New Roman" w:hAnsi="Times New Roman" w:cs="Times New Roman"/>
          <w:sz w:val="28"/>
          <w:szCs w:val="28"/>
        </w:rPr>
        <w:lastRenderedPageBreak/>
        <w:t xml:space="preserve">Российской Федерации </w:t>
      </w:r>
      <w:r w:rsidR="0023120C">
        <w:rPr>
          <w:rFonts w:ascii="Times New Roman" w:hAnsi="Times New Roman" w:cs="Times New Roman"/>
          <w:sz w:val="28"/>
          <w:szCs w:val="28"/>
        </w:rPr>
        <w:t>была</w:t>
      </w:r>
      <w:r w:rsidRPr="00B821F4">
        <w:rPr>
          <w:rFonts w:ascii="Times New Roman" w:hAnsi="Times New Roman" w:cs="Times New Roman"/>
          <w:sz w:val="28"/>
          <w:szCs w:val="28"/>
        </w:rPr>
        <w:t xml:space="preserve"> разработана логическая схема, состоящая из нескольких этапов, отражающих последовательность действий, необходимых для достижения целей. </w:t>
      </w:r>
      <w:r w:rsidR="0023120C">
        <w:rPr>
          <w:rFonts w:ascii="Times New Roman" w:hAnsi="Times New Roman" w:cs="Times New Roman"/>
          <w:sz w:val="28"/>
          <w:szCs w:val="28"/>
        </w:rPr>
        <w:t>Данная</w:t>
      </w:r>
      <w:r w:rsidRPr="00B821F4">
        <w:rPr>
          <w:rFonts w:ascii="Times New Roman" w:hAnsi="Times New Roman" w:cs="Times New Roman"/>
          <w:sz w:val="28"/>
          <w:szCs w:val="28"/>
        </w:rPr>
        <w:t xml:space="preserve"> схема позволит системно подойти к управлению инновационным развитием региона и обеспечит прозрачность как на этапе планирования, так и на этапе исполнения.</w:t>
      </w:r>
      <w:r w:rsidR="0023120C">
        <w:rPr>
          <w:rFonts w:ascii="Times New Roman" w:hAnsi="Times New Roman" w:cs="Times New Roman"/>
          <w:sz w:val="28"/>
          <w:szCs w:val="28"/>
        </w:rPr>
        <w:t xml:space="preserve"> Разработанная схема представлена ниже на рисунке 15.</w:t>
      </w:r>
    </w:p>
    <w:p w14:paraId="08105117" w14:textId="5BDCCA12" w:rsidR="0023120C" w:rsidRDefault="0023120C" w:rsidP="0023120C">
      <w:pPr>
        <w:widowControl w:val="0"/>
        <w:shd w:val="clear" w:color="auto" w:fill="FFFFFF"/>
        <w:tabs>
          <w:tab w:val="left" w:pos="993"/>
        </w:tabs>
        <w:spacing w:after="0" w:line="360" w:lineRule="auto"/>
        <w:jc w:val="center"/>
        <w:rPr>
          <w:rFonts w:ascii="Times New Roman" w:hAnsi="Times New Roman" w:cs="Times New Roman"/>
          <w:sz w:val="28"/>
          <w:szCs w:val="28"/>
        </w:rPr>
      </w:pPr>
    </w:p>
    <w:p w14:paraId="4040ED7B" w14:textId="02BAF09C" w:rsidR="008A7362" w:rsidRDefault="008A7362" w:rsidP="008A7362">
      <w:pPr>
        <w:widowControl w:val="0"/>
        <w:shd w:val="clear" w:color="auto" w:fill="FFFFFF"/>
        <w:tabs>
          <w:tab w:val="left" w:pos="993"/>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8AD3E01" wp14:editId="6AD482C2">
            <wp:extent cx="5924550" cy="1962150"/>
            <wp:effectExtent l="0" t="0" r="0"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1232204" w14:textId="77777777" w:rsidR="008A7362" w:rsidRDefault="0023120C" w:rsidP="008A7362">
      <w:pPr>
        <w:widowControl w:val="0"/>
        <w:shd w:val="clear" w:color="auto" w:fill="FFFFFF"/>
        <w:tabs>
          <w:tab w:val="left" w:pos="993"/>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15 – Схема осуществления комплекса мер по стимулированию </w:t>
      </w:r>
    </w:p>
    <w:p w14:paraId="283B437D" w14:textId="48348A75" w:rsidR="0023120C" w:rsidRDefault="0023120C" w:rsidP="008A7362">
      <w:pPr>
        <w:widowControl w:val="0"/>
        <w:shd w:val="clear" w:color="auto" w:fill="FFFFFF"/>
        <w:tabs>
          <w:tab w:val="left" w:pos="993"/>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инновационной деятельности в регионах Российской Федерации</w:t>
      </w:r>
    </w:p>
    <w:p w14:paraId="22B07DE7" w14:textId="77777777" w:rsidR="00F01D35" w:rsidRPr="00B821F4" w:rsidRDefault="00F01D35" w:rsidP="00F01D35">
      <w:pPr>
        <w:widowControl w:val="0"/>
        <w:shd w:val="clear" w:color="auto" w:fill="FFFFFF"/>
        <w:tabs>
          <w:tab w:val="left" w:pos="993"/>
        </w:tabs>
        <w:spacing w:after="0" w:line="360" w:lineRule="auto"/>
        <w:jc w:val="center"/>
        <w:rPr>
          <w:rFonts w:ascii="Times New Roman" w:hAnsi="Times New Roman" w:cs="Times New Roman"/>
          <w:sz w:val="28"/>
          <w:szCs w:val="28"/>
        </w:rPr>
      </w:pPr>
    </w:p>
    <w:p w14:paraId="0D044CFE" w14:textId="3B58D283" w:rsidR="00B821F4" w:rsidRPr="00B821F4" w:rsidRDefault="00B821F4" w:rsidP="008A7362">
      <w:pPr>
        <w:widowControl w:val="0"/>
        <w:shd w:val="clear" w:color="auto" w:fill="FFFFFF"/>
        <w:tabs>
          <w:tab w:val="left" w:pos="993"/>
        </w:tabs>
        <w:spacing w:after="0" w:line="360" w:lineRule="auto"/>
        <w:ind w:firstLine="709"/>
        <w:jc w:val="both"/>
        <w:rPr>
          <w:rFonts w:ascii="Times New Roman" w:hAnsi="Times New Roman" w:cs="Times New Roman"/>
          <w:sz w:val="28"/>
          <w:szCs w:val="28"/>
        </w:rPr>
      </w:pPr>
      <w:r w:rsidRPr="00B821F4">
        <w:rPr>
          <w:rFonts w:ascii="Times New Roman" w:hAnsi="Times New Roman" w:cs="Times New Roman"/>
          <w:sz w:val="28"/>
          <w:szCs w:val="28"/>
        </w:rPr>
        <w:t>Первым этапом логической схемы является анализ текущего уровня инновационной активности в регионе. На данном этапе оцениваются такие ключевые параметры, как объем инвестиций в НИОКР, количество зарегистрированных патентов, уровень цифровизации экономики, наличие квалифицированных кадров в сфере высоких технологий, а также степень развития инфраструктуры поддержки инноваций. Результатом данного этапа становится выявление проблемных зон и определение потенциальных направлений для государственной поддержки.</w:t>
      </w:r>
    </w:p>
    <w:p w14:paraId="02CC4F42" w14:textId="1F523CE6" w:rsidR="00B821F4" w:rsidRPr="00B821F4" w:rsidRDefault="00B821F4" w:rsidP="008A7362">
      <w:pPr>
        <w:widowControl w:val="0"/>
        <w:shd w:val="clear" w:color="auto" w:fill="FFFFFF"/>
        <w:tabs>
          <w:tab w:val="left" w:pos="993"/>
        </w:tabs>
        <w:spacing w:after="0" w:line="360" w:lineRule="auto"/>
        <w:ind w:firstLine="709"/>
        <w:jc w:val="both"/>
        <w:rPr>
          <w:rFonts w:ascii="Times New Roman" w:hAnsi="Times New Roman" w:cs="Times New Roman"/>
          <w:sz w:val="28"/>
          <w:szCs w:val="28"/>
        </w:rPr>
      </w:pPr>
      <w:r w:rsidRPr="00B821F4">
        <w:rPr>
          <w:rFonts w:ascii="Times New Roman" w:hAnsi="Times New Roman" w:cs="Times New Roman"/>
          <w:sz w:val="28"/>
          <w:szCs w:val="28"/>
        </w:rPr>
        <w:t xml:space="preserve">На втором этапе разрабатывается система мероприятий, направленных на устранение выявленных ограничений и повышение инновационной активности. Среди основных направлений могут быть: налоговые льготы для инновационных предприятий, создание технопарков и инновационных кластеров, грантовая поддержка научных исследований, развитие системы профессиональной переподготовки кадров и внедрение цифровых платформ для </w:t>
      </w:r>
      <w:r w:rsidRPr="00B821F4">
        <w:rPr>
          <w:rFonts w:ascii="Times New Roman" w:hAnsi="Times New Roman" w:cs="Times New Roman"/>
          <w:sz w:val="28"/>
          <w:szCs w:val="28"/>
        </w:rPr>
        <w:lastRenderedPageBreak/>
        <w:t>мониторинга инновационной активности. Данный блок предусматривает детализацию каждого мероприятия с указанием цели, сроков реализации и ответственных органов управления.</w:t>
      </w:r>
    </w:p>
    <w:p w14:paraId="680D0C74" w14:textId="0E27B74E" w:rsidR="00B821F4" w:rsidRPr="00B821F4" w:rsidRDefault="00B821F4" w:rsidP="008A7362">
      <w:pPr>
        <w:widowControl w:val="0"/>
        <w:shd w:val="clear" w:color="auto" w:fill="FFFFFF"/>
        <w:tabs>
          <w:tab w:val="left" w:pos="993"/>
        </w:tabs>
        <w:spacing w:after="0" w:line="360" w:lineRule="auto"/>
        <w:ind w:firstLine="709"/>
        <w:jc w:val="both"/>
        <w:rPr>
          <w:rFonts w:ascii="Times New Roman" w:hAnsi="Times New Roman" w:cs="Times New Roman"/>
          <w:sz w:val="28"/>
          <w:szCs w:val="28"/>
        </w:rPr>
      </w:pPr>
      <w:r w:rsidRPr="00B821F4">
        <w:rPr>
          <w:rFonts w:ascii="Times New Roman" w:hAnsi="Times New Roman" w:cs="Times New Roman"/>
          <w:sz w:val="28"/>
          <w:szCs w:val="28"/>
        </w:rPr>
        <w:t>Третий этап предполагает организацию механизмов реализации разработанного комплекса. Он включает в себя распределение бюджетных средств, заключение соглашений с участниками инновационного процесса (научными организациями, вузами, малыми предприятиями), а также формирование системы мониторинга и оценки эффективности. Контроль за выполнением мероприятий должен осуществляться не только на уровне региональных органов власти, но и с привлечением независимых экспертов и аналитических центров.</w:t>
      </w:r>
    </w:p>
    <w:p w14:paraId="2FA59272" w14:textId="1838F3B6" w:rsidR="00B821F4" w:rsidRPr="00B821F4" w:rsidRDefault="00B821F4" w:rsidP="008A7362">
      <w:pPr>
        <w:widowControl w:val="0"/>
        <w:shd w:val="clear" w:color="auto" w:fill="FFFFFF"/>
        <w:tabs>
          <w:tab w:val="left" w:pos="993"/>
        </w:tabs>
        <w:spacing w:after="0" w:line="360" w:lineRule="auto"/>
        <w:ind w:firstLine="709"/>
        <w:jc w:val="both"/>
        <w:rPr>
          <w:rFonts w:ascii="Times New Roman" w:hAnsi="Times New Roman" w:cs="Times New Roman"/>
          <w:sz w:val="28"/>
          <w:szCs w:val="28"/>
        </w:rPr>
      </w:pPr>
      <w:r w:rsidRPr="00B821F4">
        <w:rPr>
          <w:rFonts w:ascii="Times New Roman" w:hAnsi="Times New Roman" w:cs="Times New Roman"/>
          <w:sz w:val="28"/>
          <w:szCs w:val="28"/>
        </w:rPr>
        <w:t>После реализации предусмотренных мер проводится анализ полученных результатов. Для этого используются заранее определенные показатели эффективности (KPI), такие как рост числа малых инновационных предприятий, увеличение доли затрат на НИОКР в ВРП региона, рост экспорта инновационной продукции и другие количественные метрики. При необходимости вносятся коррект</w:t>
      </w:r>
      <w:r w:rsidR="00F6163E">
        <w:rPr>
          <w:rFonts w:ascii="Times New Roman" w:hAnsi="Times New Roman" w:cs="Times New Roman"/>
          <w:sz w:val="28"/>
          <w:szCs w:val="28"/>
        </w:rPr>
        <w:t>ировки</w:t>
      </w:r>
      <w:r w:rsidRPr="00B821F4">
        <w:rPr>
          <w:rFonts w:ascii="Times New Roman" w:hAnsi="Times New Roman" w:cs="Times New Roman"/>
          <w:sz w:val="28"/>
          <w:szCs w:val="28"/>
        </w:rPr>
        <w:t xml:space="preserve"> в стратегию, что позволяет адаптировать подход к изменяющимся условиям внешней среды и внутренним особенностям региона.</w:t>
      </w:r>
    </w:p>
    <w:p w14:paraId="1CDB701E" w14:textId="4F6CEB78" w:rsidR="008703C6" w:rsidRPr="007C56DA" w:rsidRDefault="008703C6" w:rsidP="008A7362">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7C56DA">
        <w:rPr>
          <w:sz w:val="28"/>
          <w:szCs w:val="28"/>
        </w:rPr>
        <w:t xml:space="preserve">Несмотря на </w:t>
      </w:r>
      <w:r w:rsidR="00055BFA" w:rsidRPr="007C56DA">
        <w:rPr>
          <w:sz w:val="28"/>
          <w:szCs w:val="28"/>
        </w:rPr>
        <w:t xml:space="preserve">перечисленные </w:t>
      </w:r>
      <w:r w:rsidRPr="007C56DA">
        <w:rPr>
          <w:sz w:val="28"/>
          <w:szCs w:val="28"/>
        </w:rPr>
        <w:t>существующие проблемы</w:t>
      </w:r>
      <w:r w:rsidR="00055BFA" w:rsidRPr="007C56DA">
        <w:rPr>
          <w:sz w:val="28"/>
          <w:szCs w:val="28"/>
        </w:rPr>
        <w:t xml:space="preserve"> </w:t>
      </w:r>
      <w:r w:rsidRPr="007C56DA">
        <w:rPr>
          <w:sz w:val="28"/>
          <w:szCs w:val="28"/>
        </w:rPr>
        <w:t>в субъектах Р</w:t>
      </w:r>
      <w:r w:rsidR="00055BFA" w:rsidRPr="007C56DA">
        <w:rPr>
          <w:sz w:val="28"/>
          <w:szCs w:val="28"/>
        </w:rPr>
        <w:t xml:space="preserve">оссийской </w:t>
      </w:r>
      <w:r w:rsidRPr="007C56DA">
        <w:rPr>
          <w:sz w:val="28"/>
          <w:szCs w:val="28"/>
        </w:rPr>
        <w:t>Ф</w:t>
      </w:r>
      <w:r w:rsidR="00055BFA" w:rsidRPr="007C56DA">
        <w:rPr>
          <w:sz w:val="28"/>
          <w:szCs w:val="28"/>
        </w:rPr>
        <w:t>едерации, также</w:t>
      </w:r>
      <w:r w:rsidRPr="007C56DA">
        <w:rPr>
          <w:sz w:val="28"/>
          <w:szCs w:val="28"/>
        </w:rPr>
        <w:t xml:space="preserve"> имеются</w:t>
      </w:r>
      <w:r w:rsidR="00055BFA" w:rsidRPr="007C56DA">
        <w:rPr>
          <w:sz w:val="28"/>
          <w:szCs w:val="28"/>
        </w:rPr>
        <w:t xml:space="preserve"> и</w:t>
      </w:r>
      <w:r w:rsidRPr="007C56DA">
        <w:rPr>
          <w:sz w:val="28"/>
          <w:szCs w:val="28"/>
        </w:rPr>
        <w:t xml:space="preserve"> значительные возможности для стимулирования инновационной деятельности</w:t>
      </w:r>
      <w:r w:rsidR="00055BFA" w:rsidRPr="007C56DA">
        <w:rPr>
          <w:sz w:val="28"/>
          <w:szCs w:val="28"/>
        </w:rPr>
        <w:t xml:space="preserve"> в стране</w:t>
      </w:r>
      <w:r w:rsidRPr="007C56DA">
        <w:rPr>
          <w:sz w:val="28"/>
          <w:szCs w:val="28"/>
        </w:rPr>
        <w:t>. К основным возможностям относятся:</w:t>
      </w:r>
    </w:p>
    <w:p w14:paraId="2968E0E1" w14:textId="35EC334E" w:rsidR="008703C6" w:rsidRPr="007C56DA" w:rsidRDefault="00055BFA" w:rsidP="007C56DA">
      <w:pPr>
        <w:widowControl w:val="0"/>
        <w:numPr>
          <w:ilvl w:val="0"/>
          <w:numId w:val="22"/>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 xml:space="preserve">наличие научного потенциала </w:t>
      </w:r>
      <w:r w:rsidRPr="007C56DA">
        <w:rPr>
          <w:rFonts w:ascii="Times New Roman" w:hAnsi="Times New Roman" w:cs="Times New Roman"/>
          <w:sz w:val="28"/>
          <w:szCs w:val="28"/>
        </w:rPr>
        <w:t>в регионах и институтах;</w:t>
      </w:r>
    </w:p>
    <w:p w14:paraId="3787D122" w14:textId="1642D3B0" w:rsidR="008703C6" w:rsidRPr="007C56DA" w:rsidRDefault="00055BFA" w:rsidP="007C56DA">
      <w:pPr>
        <w:widowControl w:val="0"/>
        <w:numPr>
          <w:ilvl w:val="0"/>
          <w:numId w:val="22"/>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многие регионы обладают значительными природными ресурсами, которые могут служить основой для развития инновационных технологий в сфере добычи и переработки;</w:t>
      </w:r>
    </w:p>
    <w:p w14:paraId="706EE46F" w14:textId="4AB2767D" w:rsidR="008703C6" w:rsidRPr="007C56DA" w:rsidRDefault="00055BFA" w:rsidP="007C56DA">
      <w:pPr>
        <w:widowControl w:val="0"/>
        <w:numPr>
          <w:ilvl w:val="0"/>
          <w:numId w:val="22"/>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в условиях санкций у российских предприятий появились новые возможности для разработки и производства продукции, заменяющей импортные аналоги;</w:t>
      </w:r>
    </w:p>
    <w:p w14:paraId="693E636B" w14:textId="24C88607" w:rsidR="008703C6" w:rsidRDefault="00055BFA" w:rsidP="007C56DA">
      <w:pPr>
        <w:widowControl w:val="0"/>
        <w:numPr>
          <w:ilvl w:val="0"/>
          <w:numId w:val="22"/>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 xml:space="preserve">государство предоставляет различные формы поддержки инновационной деятельности, такие как гранты, субсидии, налоговые льготы и другие </w:t>
      </w:r>
      <w:r w:rsidRPr="007C56DA">
        <w:rPr>
          <w:rFonts w:ascii="Times New Roman" w:hAnsi="Times New Roman" w:cs="Times New Roman"/>
          <w:sz w:val="28"/>
          <w:szCs w:val="28"/>
        </w:rPr>
        <w:lastRenderedPageBreak/>
        <w:t>меры.</w:t>
      </w:r>
    </w:p>
    <w:p w14:paraId="309CFA68" w14:textId="74E8CF07" w:rsidR="00F6163E" w:rsidRPr="00F6163E" w:rsidRDefault="00F6163E" w:rsidP="00F6163E">
      <w:pPr>
        <w:widowControl w:val="0"/>
        <w:shd w:val="clear" w:color="auto" w:fill="FFFFFF"/>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w:t>
      </w:r>
      <w:r w:rsidRPr="00F6163E">
        <w:rPr>
          <w:rFonts w:ascii="Times New Roman" w:hAnsi="Times New Roman" w:cs="Times New Roman"/>
          <w:sz w:val="28"/>
          <w:szCs w:val="28"/>
        </w:rPr>
        <w:t xml:space="preserve"> долевое участие различных отраслей экономики в общем объеме бюджетного финансирования инновационных проектов</w:t>
      </w:r>
      <w:r>
        <w:rPr>
          <w:rFonts w:ascii="Times New Roman" w:hAnsi="Times New Roman" w:cs="Times New Roman"/>
          <w:sz w:val="28"/>
          <w:szCs w:val="28"/>
        </w:rPr>
        <w:t xml:space="preserve"> в Российской Федерации. Изобразим результаты анализа при помощи круговой диаграммы</w:t>
      </w:r>
      <w:r w:rsidRPr="00F6163E">
        <w:rPr>
          <w:rFonts w:ascii="Times New Roman" w:hAnsi="Times New Roman" w:cs="Times New Roman"/>
          <w:sz w:val="28"/>
          <w:szCs w:val="28"/>
        </w:rPr>
        <w:t xml:space="preserve">. Данный графический элемент позволяет оценить приоритетность направлений государственной поддержки и выявить наиболее значимые сектора, получающие ресурсы для </w:t>
      </w:r>
      <w:r>
        <w:rPr>
          <w:rFonts w:ascii="Times New Roman" w:hAnsi="Times New Roman" w:cs="Times New Roman"/>
          <w:sz w:val="28"/>
          <w:szCs w:val="28"/>
        </w:rPr>
        <w:t xml:space="preserve">дальнейшего </w:t>
      </w:r>
      <w:r w:rsidRPr="00F6163E">
        <w:rPr>
          <w:rFonts w:ascii="Times New Roman" w:hAnsi="Times New Roman" w:cs="Times New Roman"/>
          <w:sz w:val="28"/>
          <w:szCs w:val="28"/>
        </w:rPr>
        <w:t>технологического развития</w:t>
      </w:r>
      <w:r>
        <w:rPr>
          <w:rFonts w:ascii="Times New Roman" w:hAnsi="Times New Roman" w:cs="Times New Roman"/>
          <w:sz w:val="28"/>
          <w:szCs w:val="28"/>
        </w:rPr>
        <w:t xml:space="preserve"> как в регионе, так и в стране в целом</w:t>
      </w:r>
      <w:r w:rsidRPr="00F6163E">
        <w:rPr>
          <w:rFonts w:ascii="Times New Roman" w:hAnsi="Times New Roman" w:cs="Times New Roman"/>
          <w:sz w:val="28"/>
          <w:szCs w:val="28"/>
        </w:rPr>
        <w:t>.</w:t>
      </w:r>
    </w:p>
    <w:p w14:paraId="3FAEC600" w14:textId="605E4EB2" w:rsidR="00F6163E" w:rsidRDefault="00F6163E" w:rsidP="00F6163E">
      <w:pPr>
        <w:widowControl w:val="0"/>
        <w:shd w:val="clear" w:color="auto" w:fill="FFFFFF"/>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Данная д</w:t>
      </w:r>
      <w:r w:rsidRPr="00F6163E">
        <w:rPr>
          <w:rFonts w:ascii="Times New Roman" w:hAnsi="Times New Roman" w:cs="Times New Roman"/>
          <w:sz w:val="28"/>
          <w:szCs w:val="28"/>
        </w:rPr>
        <w:t xml:space="preserve">иаграмма </w:t>
      </w:r>
      <w:r>
        <w:rPr>
          <w:rFonts w:ascii="Times New Roman" w:hAnsi="Times New Roman" w:cs="Times New Roman"/>
          <w:sz w:val="28"/>
          <w:szCs w:val="28"/>
        </w:rPr>
        <w:t>была</w:t>
      </w:r>
      <w:r w:rsidRPr="00F6163E">
        <w:rPr>
          <w:rFonts w:ascii="Times New Roman" w:hAnsi="Times New Roman" w:cs="Times New Roman"/>
          <w:sz w:val="28"/>
          <w:szCs w:val="28"/>
        </w:rPr>
        <w:t xml:space="preserve"> построена на основе данных о фактическом распределении средств между ключевыми отраслями, такими как машиностроение, информационные технологии, биотехнологии, энергетика, фармацевтика, транспортная инфраструктура и другие. Такая визуализация особенно полезна при анализе текущего состояния инновационной политики региона и при обосновании предложений по ее корректировке в сторону более эффективного использования бюджетных ресурсов.</w:t>
      </w:r>
      <w:r>
        <w:rPr>
          <w:rFonts w:ascii="Times New Roman" w:hAnsi="Times New Roman" w:cs="Times New Roman"/>
          <w:sz w:val="28"/>
          <w:szCs w:val="28"/>
        </w:rPr>
        <w:t xml:space="preserve"> Результат представлен ниже на рисунке 16.</w:t>
      </w:r>
    </w:p>
    <w:p w14:paraId="1CFDF3E2" w14:textId="606D6922" w:rsidR="00F6163E" w:rsidRDefault="00F6163E" w:rsidP="00F6163E">
      <w:pPr>
        <w:widowControl w:val="0"/>
        <w:shd w:val="clear" w:color="auto" w:fill="FFFFFF"/>
        <w:tabs>
          <w:tab w:val="left" w:pos="993"/>
        </w:tabs>
        <w:spacing w:after="0" w:line="360" w:lineRule="auto"/>
        <w:ind w:firstLine="709"/>
        <w:jc w:val="both"/>
        <w:rPr>
          <w:rFonts w:ascii="Times New Roman" w:hAnsi="Times New Roman" w:cs="Times New Roman"/>
          <w:sz w:val="28"/>
          <w:szCs w:val="28"/>
        </w:rPr>
      </w:pPr>
    </w:p>
    <w:p w14:paraId="606728CC" w14:textId="201723A8" w:rsidR="00F6163E" w:rsidRDefault="00F6163E" w:rsidP="006B39CB">
      <w:pPr>
        <w:widowControl w:val="0"/>
        <w:shd w:val="clear" w:color="auto" w:fill="FFFFFF"/>
        <w:tabs>
          <w:tab w:val="left" w:pos="993"/>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2BF9735" wp14:editId="6EAE8E89">
            <wp:extent cx="57912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3532A38" w14:textId="77777777" w:rsidR="006B39CB" w:rsidRDefault="00F6163E" w:rsidP="006B39CB">
      <w:pPr>
        <w:widowControl w:val="0"/>
        <w:shd w:val="clear" w:color="auto" w:fill="FFFFFF"/>
        <w:tabs>
          <w:tab w:val="left" w:pos="993"/>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16 – Диаграмма </w:t>
      </w:r>
      <w:r w:rsidRPr="00F6163E">
        <w:rPr>
          <w:rFonts w:ascii="Times New Roman" w:hAnsi="Times New Roman" w:cs="Times New Roman"/>
          <w:sz w:val="28"/>
          <w:szCs w:val="28"/>
        </w:rPr>
        <w:t xml:space="preserve">распределения бюджетных ассигнований на </w:t>
      </w:r>
    </w:p>
    <w:p w14:paraId="7401F90B" w14:textId="14C421D8" w:rsidR="00F6163E" w:rsidRPr="00F6163E" w:rsidRDefault="00F6163E" w:rsidP="006B39CB">
      <w:pPr>
        <w:widowControl w:val="0"/>
        <w:shd w:val="clear" w:color="auto" w:fill="FFFFFF"/>
        <w:tabs>
          <w:tab w:val="left" w:pos="993"/>
        </w:tabs>
        <w:spacing w:after="0" w:line="240" w:lineRule="auto"/>
        <w:jc w:val="center"/>
        <w:rPr>
          <w:rFonts w:ascii="Times New Roman" w:hAnsi="Times New Roman" w:cs="Times New Roman"/>
          <w:sz w:val="28"/>
          <w:szCs w:val="28"/>
        </w:rPr>
      </w:pPr>
      <w:r w:rsidRPr="00F6163E">
        <w:rPr>
          <w:rFonts w:ascii="Times New Roman" w:hAnsi="Times New Roman" w:cs="Times New Roman"/>
          <w:sz w:val="28"/>
          <w:szCs w:val="28"/>
        </w:rPr>
        <w:t>инновационные проекты по отраслям</w:t>
      </w:r>
    </w:p>
    <w:p w14:paraId="2EEEB5C8" w14:textId="77777777" w:rsidR="00F6163E" w:rsidRPr="00F6163E" w:rsidRDefault="00F6163E" w:rsidP="00F6163E">
      <w:pPr>
        <w:widowControl w:val="0"/>
        <w:shd w:val="clear" w:color="auto" w:fill="FFFFFF"/>
        <w:tabs>
          <w:tab w:val="left" w:pos="993"/>
        </w:tabs>
        <w:spacing w:after="0" w:line="360" w:lineRule="auto"/>
        <w:jc w:val="both"/>
        <w:rPr>
          <w:rFonts w:ascii="Times New Roman" w:hAnsi="Times New Roman" w:cs="Times New Roman"/>
          <w:sz w:val="28"/>
          <w:szCs w:val="28"/>
        </w:rPr>
      </w:pPr>
    </w:p>
    <w:p w14:paraId="05CBA442" w14:textId="14D8FB3D" w:rsidR="00F6163E" w:rsidRPr="006B39CB" w:rsidRDefault="00F6163E" w:rsidP="006B39CB">
      <w:pPr>
        <w:widowControl w:val="0"/>
        <w:shd w:val="clear" w:color="auto" w:fill="FFFFFF"/>
        <w:tabs>
          <w:tab w:val="left" w:pos="993"/>
        </w:tabs>
        <w:spacing w:after="0" w:line="360" w:lineRule="auto"/>
        <w:ind w:firstLine="709"/>
        <w:jc w:val="both"/>
        <w:rPr>
          <w:rFonts w:ascii="Times New Roman" w:hAnsi="Times New Roman" w:cs="Times New Roman"/>
          <w:color w:val="000000" w:themeColor="text1"/>
          <w:sz w:val="28"/>
          <w:szCs w:val="28"/>
        </w:rPr>
      </w:pPr>
      <w:r w:rsidRPr="006B39CB">
        <w:rPr>
          <w:rFonts w:ascii="Times New Roman" w:hAnsi="Times New Roman" w:cs="Times New Roman"/>
          <w:color w:val="000000" w:themeColor="text1"/>
          <w:sz w:val="28"/>
          <w:szCs w:val="28"/>
        </w:rPr>
        <w:t xml:space="preserve">Наибольшее финансирование в сфере информационных технологий </w:t>
      </w:r>
      <w:r w:rsidRPr="006B39CB">
        <w:rPr>
          <w:rFonts w:ascii="Times New Roman" w:hAnsi="Times New Roman" w:cs="Times New Roman"/>
          <w:color w:val="000000" w:themeColor="text1"/>
          <w:sz w:val="28"/>
          <w:szCs w:val="28"/>
        </w:rPr>
        <w:lastRenderedPageBreak/>
        <w:t>свидетельствует о приоритетности данного направления в рамках национальной технологической стратегии. Однако снижение инвестиций в авиационную отрас</w:t>
      </w:r>
      <w:r w:rsidR="006B39CB" w:rsidRPr="006B39CB">
        <w:rPr>
          <w:rFonts w:ascii="Times New Roman" w:hAnsi="Times New Roman" w:cs="Times New Roman"/>
          <w:color w:val="000000" w:themeColor="text1"/>
          <w:sz w:val="28"/>
          <w:szCs w:val="28"/>
        </w:rPr>
        <w:t>л</w:t>
      </w:r>
      <w:r w:rsidRPr="006B39CB">
        <w:rPr>
          <w:rFonts w:ascii="Times New Roman" w:hAnsi="Times New Roman" w:cs="Times New Roman"/>
          <w:color w:val="000000" w:themeColor="text1"/>
          <w:sz w:val="28"/>
          <w:szCs w:val="28"/>
        </w:rPr>
        <w:t>ь (на 22%) указывает на возможное перераспределение ресурсов в ущерб другим стратегическим секторам. Важно также учитывать, что около 60–66% всех расходов на НИОКР в России обеспечивается за счет государственных источников, что делает необходимым прозрачное и целевое распределение бюджетных средств</w:t>
      </w:r>
      <w:r w:rsidR="00F44AFB" w:rsidRPr="00F44AFB">
        <w:rPr>
          <w:rFonts w:ascii="Times New Roman" w:hAnsi="Times New Roman" w:cs="Times New Roman"/>
          <w:color w:val="000000" w:themeColor="text1"/>
          <w:sz w:val="28"/>
          <w:szCs w:val="28"/>
        </w:rPr>
        <w:t xml:space="preserve"> [43]</w:t>
      </w:r>
      <w:r w:rsidRPr="006B39CB">
        <w:rPr>
          <w:rFonts w:ascii="Times New Roman" w:hAnsi="Times New Roman" w:cs="Times New Roman"/>
          <w:color w:val="000000" w:themeColor="text1"/>
          <w:sz w:val="28"/>
          <w:szCs w:val="28"/>
        </w:rPr>
        <w:t>.</w:t>
      </w:r>
    </w:p>
    <w:p w14:paraId="4C2A73F1" w14:textId="0100EB0D" w:rsidR="00055BFA" w:rsidRPr="007C56DA" w:rsidRDefault="006B39CB" w:rsidP="007C56DA">
      <w:pPr>
        <w:widowControl w:val="0"/>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основе проведенного исследования б</w:t>
      </w:r>
      <w:r w:rsidR="00055BFA" w:rsidRPr="007C56DA">
        <w:rPr>
          <w:rFonts w:ascii="Times New Roman" w:hAnsi="Times New Roman" w:cs="Times New Roman"/>
          <w:sz w:val="28"/>
          <w:szCs w:val="28"/>
        </w:rPr>
        <w:t xml:space="preserve">ыл разработан </w:t>
      </w:r>
      <w:r w:rsidR="0053539F" w:rsidRPr="007C56DA">
        <w:rPr>
          <w:rFonts w:ascii="Times New Roman" w:hAnsi="Times New Roman" w:cs="Times New Roman"/>
          <w:sz w:val="28"/>
          <w:szCs w:val="28"/>
        </w:rPr>
        <w:t>ряд</w:t>
      </w:r>
      <w:r w:rsidR="00055BFA" w:rsidRPr="007C56DA">
        <w:rPr>
          <w:rFonts w:ascii="Times New Roman" w:hAnsi="Times New Roman" w:cs="Times New Roman"/>
          <w:sz w:val="28"/>
          <w:szCs w:val="28"/>
        </w:rPr>
        <w:t xml:space="preserve"> предложени</w:t>
      </w:r>
      <w:r w:rsidR="009E328D" w:rsidRPr="007C56DA">
        <w:rPr>
          <w:rFonts w:ascii="Times New Roman" w:hAnsi="Times New Roman" w:cs="Times New Roman"/>
          <w:sz w:val="28"/>
          <w:szCs w:val="28"/>
        </w:rPr>
        <w:t>й</w:t>
      </w:r>
      <w:r w:rsidR="00055BFA" w:rsidRPr="007C56DA">
        <w:rPr>
          <w:rFonts w:ascii="Times New Roman" w:hAnsi="Times New Roman" w:cs="Times New Roman"/>
          <w:sz w:val="28"/>
          <w:szCs w:val="28"/>
        </w:rPr>
        <w:t xml:space="preserve"> по управлению уровнем развития иннова</w:t>
      </w:r>
      <w:r w:rsidR="009E328D" w:rsidRPr="007C56DA">
        <w:rPr>
          <w:rFonts w:ascii="Times New Roman" w:hAnsi="Times New Roman" w:cs="Times New Roman"/>
          <w:sz w:val="28"/>
          <w:szCs w:val="28"/>
        </w:rPr>
        <w:t>ц</w:t>
      </w:r>
      <w:r w:rsidR="00055BFA" w:rsidRPr="007C56DA">
        <w:rPr>
          <w:rFonts w:ascii="Times New Roman" w:hAnsi="Times New Roman" w:cs="Times New Roman"/>
          <w:sz w:val="28"/>
          <w:szCs w:val="28"/>
        </w:rPr>
        <w:t>ионного потенциала экономики Росси</w:t>
      </w:r>
      <w:r w:rsidR="009E328D" w:rsidRPr="007C56DA">
        <w:rPr>
          <w:rFonts w:ascii="Times New Roman" w:hAnsi="Times New Roman" w:cs="Times New Roman"/>
          <w:sz w:val="28"/>
          <w:szCs w:val="28"/>
        </w:rPr>
        <w:t>йской Федерации</w:t>
      </w:r>
      <w:r w:rsidR="00055BFA" w:rsidRPr="007C56DA">
        <w:rPr>
          <w:rFonts w:ascii="Times New Roman" w:hAnsi="Times New Roman" w:cs="Times New Roman"/>
          <w:sz w:val="28"/>
          <w:szCs w:val="28"/>
        </w:rPr>
        <w:t xml:space="preserve"> в рамках смешанной стратегии. Предложенные рекомендации являются общими и призваны обеспечить реализацию данной стратегии, а также не являются исчерпывающими. В целом</w:t>
      </w:r>
      <w:r w:rsidR="009E328D" w:rsidRPr="007C56DA">
        <w:rPr>
          <w:rFonts w:ascii="Times New Roman" w:hAnsi="Times New Roman" w:cs="Times New Roman"/>
          <w:sz w:val="28"/>
          <w:szCs w:val="28"/>
        </w:rPr>
        <w:t>,</w:t>
      </w:r>
      <w:r w:rsidR="00055BFA" w:rsidRPr="007C56DA">
        <w:rPr>
          <w:rFonts w:ascii="Times New Roman" w:hAnsi="Times New Roman" w:cs="Times New Roman"/>
          <w:sz w:val="28"/>
          <w:szCs w:val="28"/>
        </w:rPr>
        <w:t xml:space="preserve"> они направлены на обеспечение стабильного роста инновационного потенциала экономики Росси</w:t>
      </w:r>
      <w:r>
        <w:rPr>
          <w:rFonts w:ascii="Times New Roman" w:hAnsi="Times New Roman" w:cs="Times New Roman"/>
          <w:sz w:val="28"/>
          <w:szCs w:val="28"/>
        </w:rPr>
        <w:t>йской Федерации</w:t>
      </w:r>
      <w:r w:rsidR="00055BFA" w:rsidRPr="007C56DA">
        <w:rPr>
          <w:rFonts w:ascii="Times New Roman" w:hAnsi="Times New Roman" w:cs="Times New Roman"/>
          <w:sz w:val="28"/>
          <w:szCs w:val="28"/>
        </w:rPr>
        <w:t>.</w:t>
      </w:r>
    </w:p>
    <w:p w14:paraId="68442C61" w14:textId="03190617" w:rsidR="009E328D" w:rsidRPr="007C56DA" w:rsidRDefault="00055BFA" w:rsidP="007C56DA">
      <w:pPr>
        <w:widowControl w:val="0"/>
        <w:shd w:val="clear" w:color="auto" w:fill="FFFFFF"/>
        <w:tabs>
          <w:tab w:val="left" w:pos="993"/>
        </w:tabs>
        <w:spacing w:after="0" w:line="360" w:lineRule="auto"/>
        <w:ind w:firstLine="709"/>
        <w:jc w:val="both"/>
        <w:rPr>
          <w:rFonts w:ascii="Times New Roman" w:hAnsi="Times New Roman" w:cs="Times New Roman"/>
          <w:sz w:val="28"/>
          <w:szCs w:val="28"/>
        </w:rPr>
      </w:pPr>
      <w:r w:rsidRPr="007C56DA">
        <w:rPr>
          <w:rFonts w:ascii="Times New Roman" w:hAnsi="Times New Roman" w:cs="Times New Roman"/>
          <w:sz w:val="28"/>
          <w:szCs w:val="28"/>
        </w:rPr>
        <w:t>В первую очередь, необходимо развивать кадровый потенциал страны, путем создания условий для предотвращения оттока кадров и для привлечения наиболее квалифицированных зарубежных исследователей</w:t>
      </w:r>
      <w:r w:rsidR="009E328D" w:rsidRPr="007C56DA">
        <w:rPr>
          <w:rFonts w:ascii="Times New Roman" w:hAnsi="Times New Roman" w:cs="Times New Roman"/>
          <w:sz w:val="28"/>
          <w:szCs w:val="28"/>
        </w:rPr>
        <w:t xml:space="preserve">. </w:t>
      </w:r>
      <w:r w:rsidR="009E328D" w:rsidRPr="007C56DA">
        <w:rPr>
          <w:rStyle w:val="ae"/>
          <w:rFonts w:ascii="Times New Roman" w:hAnsi="Times New Roman" w:cs="Times New Roman"/>
          <w:b w:val="0"/>
          <w:bCs w:val="0"/>
          <w:sz w:val="28"/>
          <w:szCs w:val="28"/>
        </w:rPr>
        <w:t>Подготовка кадров для инновационной деятельности включает следующие меры:</w:t>
      </w:r>
    </w:p>
    <w:p w14:paraId="1A676F90" w14:textId="2C05F028" w:rsidR="009E328D" w:rsidRPr="007C56DA" w:rsidRDefault="009E328D" w:rsidP="007C56DA">
      <w:pPr>
        <w:widowControl w:val="0"/>
        <w:numPr>
          <w:ilvl w:val="1"/>
          <w:numId w:val="23"/>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разработка образовательных программ, ориентированных на инновации;</w:t>
      </w:r>
    </w:p>
    <w:p w14:paraId="0D2FB77D" w14:textId="3FA098E6" w:rsidR="009E328D" w:rsidRPr="007C56DA" w:rsidRDefault="009E328D" w:rsidP="007C56DA">
      <w:pPr>
        <w:widowControl w:val="0"/>
        <w:numPr>
          <w:ilvl w:val="1"/>
          <w:numId w:val="23"/>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поддержка стажировок студентов и ученых на предприятиях;</w:t>
      </w:r>
    </w:p>
    <w:p w14:paraId="7A9EF785" w14:textId="732067FC" w:rsidR="009E328D" w:rsidRPr="007C56DA" w:rsidRDefault="009E328D" w:rsidP="007C56DA">
      <w:pPr>
        <w:widowControl w:val="0"/>
        <w:numPr>
          <w:ilvl w:val="1"/>
          <w:numId w:val="23"/>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организация конференций, семинаров и тренингов по инновациям.</w:t>
      </w:r>
    </w:p>
    <w:p w14:paraId="558FC571" w14:textId="150C9387" w:rsidR="00F856C2" w:rsidRPr="007C56DA" w:rsidRDefault="00F856C2" w:rsidP="007C56DA">
      <w:pPr>
        <w:widowControl w:val="0"/>
        <w:tabs>
          <w:tab w:val="left" w:pos="993"/>
        </w:tabs>
        <w:spacing w:after="0" w:line="360" w:lineRule="auto"/>
        <w:ind w:firstLine="709"/>
        <w:jc w:val="both"/>
        <w:rPr>
          <w:rFonts w:ascii="Times New Roman" w:hAnsi="Times New Roman" w:cs="Times New Roman"/>
          <w:sz w:val="28"/>
          <w:szCs w:val="28"/>
        </w:rPr>
      </w:pPr>
      <w:r w:rsidRPr="007C56DA">
        <w:rPr>
          <w:rFonts w:ascii="Times New Roman" w:hAnsi="Times New Roman" w:cs="Times New Roman"/>
          <w:sz w:val="28"/>
          <w:szCs w:val="28"/>
        </w:rPr>
        <w:t>Развитие кадрового потенциала каждого региона очень важно для развития инновационного потенциала Российской Федерации в целом. Это связано с тем, что основным конкурентным фактором успеха является не финансирование, а образованность и инновационное лидерство.</w:t>
      </w:r>
    </w:p>
    <w:p w14:paraId="6B194456" w14:textId="67D7171A" w:rsidR="00F856C2" w:rsidRPr="007C56DA" w:rsidRDefault="00F856C2" w:rsidP="007C56DA">
      <w:pPr>
        <w:widowControl w:val="0"/>
        <w:tabs>
          <w:tab w:val="left" w:pos="993"/>
        </w:tabs>
        <w:spacing w:after="0" w:line="360" w:lineRule="auto"/>
        <w:ind w:firstLine="709"/>
        <w:jc w:val="both"/>
        <w:rPr>
          <w:rFonts w:ascii="Times New Roman" w:hAnsi="Times New Roman" w:cs="Times New Roman"/>
          <w:sz w:val="28"/>
          <w:szCs w:val="28"/>
        </w:rPr>
      </w:pPr>
      <w:r w:rsidRPr="007C56DA">
        <w:rPr>
          <w:rFonts w:ascii="Times New Roman" w:hAnsi="Times New Roman" w:cs="Times New Roman"/>
          <w:sz w:val="28"/>
          <w:szCs w:val="28"/>
        </w:rPr>
        <w:t>Целесообразно также стимулирование патентно</w:t>
      </w:r>
      <w:r w:rsidR="00B91F42">
        <w:rPr>
          <w:rFonts w:ascii="Times New Roman" w:hAnsi="Times New Roman" w:cs="Times New Roman"/>
          <w:sz w:val="28"/>
          <w:szCs w:val="28"/>
        </w:rPr>
        <w:t>-</w:t>
      </w:r>
      <w:r w:rsidRPr="007C56DA">
        <w:rPr>
          <w:rFonts w:ascii="Times New Roman" w:hAnsi="Times New Roman" w:cs="Times New Roman"/>
          <w:sz w:val="28"/>
          <w:szCs w:val="28"/>
        </w:rPr>
        <w:t xml:space="preserve">лицензионной, изобретательской, маркетинговой и инновационной деятельности. Говоря о стимулировании инноваций, можно отметить, что оно происходит постепенно путем стимулирования спроса на продукты инновационной деятельности и развития </w:t>
      </w:r>
      <w:r w:rsidRPr="007C56DA">
        <w:rPr>
          <w:rFonts w:ascii="Times New Roman" w:hAnsi="Times New Roman" w:cs="Times New Roman"/>
          <w:sz w:val="28"/>
          <w:szCs w:val="28"/>
        </w:rPr>
        <w:lastRenderedPageBreak/>
        <w:t>инновационной инфраструктуры. Стимулирование спроса происходит за счет внедрения следующих мер:</w:t>
      </w:r>
    </w:p>
    <w:p w14:paraId="435F7ABF" w14:textId="21E89F12" w:rsidR="00F856C2" w:rsidRPr="007C56DA" w:rsidRDefault="00F856C2" w:rsidP="007C56DA">
      <w:pPr>
        <w:widowControl w:val="0"/>
        <w:numPr>
          <w:ilvl w:val="1"/>
          <w:numId w:val="24"/>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организация конкурсов инновационных проектов;</w:t>
      </w:r>
    </w:p>
    <w:p w14:paraId="40F4D39E" w14:textId="36B7714A" w:rsidR="00F856C2" w:rsidRPr="007C56DA" w:rsidRDefault="00F856C2" w:rsidP="007C56DA">
      <w:pPr>
        <w:widowControl w:val="0"/>
        <w:numPr>
          <w:ilvl w:val="1"/>
          <w:numId w:val="24"/>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закупка инновационной продукции для государственных нужд;</w:t>
      </w:r>
    </w:p>
    <w:p w14:paraId="0B673343" w14:textId="42A22BB9" w:rsidR="00F856C2" w:rsidRPr="007C56DA" w:rsidRDefault="00F856C2" w:rsidP="007C56DA">
      <w:pPr>
        <w:widowControl w:val="0"/>
        <w:numPr>
          <w:ilvl w:val="1"/>
          <w:numId w:val="24"/>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поддержка участия инновационных предприятий в выставках и ярмарках.</w:t>
      </w:r>
    </w:p>
    <w:p w14:paraId="4B6E8CB8" w14:textId="00863B63" w:rsidR="00F856C2" w:rsidRPr="007C56DA" w:rsidRDefault="00F856C2" w:rsidP="007C56DA">
      <w:pPr>
        <w:widowControl w:val="0"/>
        <w:tabs>
          <w:tab w:val="left" w:pos="993"/>
        </w:tabs>
        <w:spacing w:after="0" w:line="360" w:lineRule="auto"/>
        <w:ind w:firstLine="709"/>
        <w:jc w:val="both"/>
        <w:rPr>
          <w:rFonts w:ascii="Times New Roman" w:hAnsi="Times New Roman" w:cs="Times New Roman"/>
          <w:sz w:val="28"/>
          <w:szCs w:val="28"/>
        </w:rPr>
      </w:pPr>
      <w:r w:rsidRPr="007C56DA">
        <w:rPr>
          <w:rFonts w:ascii="Times New Roman" w:hAnsi="Times New Roman" w:cs="Times New Roman"/>
          <w:sz w:val="28"/>
          <w:szCs w:val="28"/>
        </w:rPr>
        <w:t>Для развития инновационной инфраструктуры необходимы более трудоемкие и дорогостоящие меры, а именно:</w:t>
      </w:r>
    </w:p>
    <w:p w14:paraId="12B5753C" w14:textId="3BE06094" w:rsidR="00F856C2" w:rsidRPr="007C56DA" w:rsidRDefault="00F856C2" w:rsidP="007C56DA">
      <w:pPr>
        <w:widowControl w:val="0"/>
        <w:numPr>
          <w:ilvl w:val="1"/>
          <w:numId w:val="25"/>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создание и развитие технопарков, бизнес</w:t>
      </w:r>
      <w:r w:rsidR="00845805">
        <w:rPr>
          <w:rFonts w:ascii="Times New Roman" w:hAnsi="Times New Roman" w:cs="Times New Roman"/>
          <w:sz w:val="28"/>
          <w:szCs w:val="28"/>
        </w:rPr>
        <w:t>–</w:t>
      </w:r>
      <w:r w:rsidRPr="007C56DA">
        <w:rPr>
          <w:rFonts w:ascii="Times New Roman" w:hAnsi="Times New Roman" w:cs="Times New Roman"/>
          <w:sz w:val="28"/>
          <w:szCs w:val="28"/>
        </w:rPr>
        <w:t>инкубаторов, центров трансфера технологий;</w:t>
      </w:r>
    </w:p>
    <w:p w14:paraId="565F411B" w14:textId="0AF78F88" w:rsidR="00F856C2" w:rsidRPr="007C56DA" w:rsidRDefault="00F856C2" w:rsidP="007C56DA">
      <w:pPr>
        <w:widowControl w:val="0"/>
        <w:numPr>
          <w:ilvl w:val="1"/>
          <w:numId w:val="25"/>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поддержка инновационных кластеров;</w:t>
      </w:r>
    </w:p>
    <w:p w14:paraId="1F519F7F" w14:textId="25F2D2BA" w:rsidR="00F856C2" w:rsidRPr="007C56DA" w:rsidRDefault="00F856C2" w:rsidP="007C56DA">
      <w:pPr>
        <w:widowControl w:val="0"/>
        <w:numPr>
          <w:ilvl w:val="1"/>
          <w:numId w:val="25"/>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создание центров коллективного пользования оборудованием.</w:t>
      </w:r>
    </w:p>
    <w:p w14:paraId="37A5B254" w14:textId="0580109F" w:rsidR="00077338" w:rsidRPr="007C56DA" w:rsidRDefault="00077338" w:rsidP="007C56DA">
      <w:pPr>
        <w:widowControl w:val="0"/>
        <w:shd w:val="clear" w:color="auto" w:fill="FFFFFF"/>
        <w:tabs>
          <w:tab w:val="left" w:pos="993"/>
        </w:tabs>
        <w:spacing w:after="0" w:line="360" w:lineRule="auto"/>
        <w:ind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 xml:space="preserve">Стоит также не забывать о важности финансовой поддержки инноваций. </w:t>
      </w:r>
      <w:r w:rsidRPr="007C56DA">
        <w:rPr>
          <w:rFonts w:ascii="Times New Roman" w:hAnsi="Times New Roman" w:cs="Times New Roman"/>
          <w:sz w:val="28"/>
          <w:szCs w:val="28"/>
        </w:rPr>
        <w:t>Главным источником финансирования крупномасштабных инновационных проектов будут оставаться бюджетные средства. Для содействия развитию инновационной деятельности в регионах государству необходимо обеспечить:</w:t>
      </w:r>
    </w:p>
    <w:p w14:paraId="6AB72358" w14:textId="70CE1B30" w:rsidR="00077338" w:rsidRPr="007C56DA" w:rsidRDefault="00077338" w:rsidP="007C56DA">
      <w:pPr>
        <w:widowControl w:val="0"/>
        <w:numPr>
          <w:ilvl w:val="1"/>
          <w:numId w:val="25"/>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предоставление грантов и субсидий на проведение научно</w:t>
      </w:r>
      <w:r w:rsidR="00845805">
        <w:rPr>
          <w:rFonts w:ascii="Times New Roman" w:hAnsi="Times New Roman" w:cs="Times New Roman"/>
          <w:sz w:val="28"/>
          <w:szCs w:val="28"/>
        </w:rPr>
        <w:t>–</w:t>
      </w:r>
      <w:r w:rsidRPr="007C56DA">
        <w:rPr>
          <w:rFonts w:ascii="Times New Roman" w:hAnsi="Times New Roman" w:cs="Times New Roman"/>
          <w:sz w:val="28"/>
          <w:szCs w:val="28"/>
        </w:rPr>
        <w:t>исследовательской деятельности;</w:t>
      </w:r>
    </w:p>
    <w:p w14:paraId="0ED3D737" w14:textId="5017743C" w:rsidR="00077338" w:rsidRPr="007C56DA" w:rsidRDefault="00077338" w:rsidP="007C56DA">
      <w:pPr>
        <w:widowControl w:val="0"/>
        <w:numPr>
          <w:ilvl w:val="1"/>
          <w:numId w:val="25"/>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создание фондов венчурного капитала для финансирования инновационных проектов;</w:t>
      </w:r>
    </w:p>
    <w:p w14:paraId="6FF41033" w14:textId="54361075" w:rsidR="00077338" w:rsidRPr="007C56DA" w:rsidRDefault="00077338" w:rsidP="007C56DA">
      <w:pPr>
        <w:widowControl w:val="0"/>
        <w:numPr>
          <w:ilvl w:val="1"/>
          <w:numId w:val="25"/>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предоставление налоговых льгот для инновационных предприятий;</w:t>
      </w:r>
    </w:p>
    <w:p w14:paraId="011E6FB7" w14:textId="6F962FC7" w:rsidR="00077338" w:rsidRPr="007C56DA" w:rsidRDefault="00077338" w:rsidP="007C56DA">
      <w:pPr>
        <w:widowControl w:val="0"/>
        <w:numPr>
          <w:ilvl w:val="1"/>
          <w:numId w:val="25"/>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содействие в получении кредитов для инновационных проектов.</w:t>
      </w:r>
    </w:p>
    <w:p w14:paraId="1E158A0D" w14:textId="602AF0E7" w:rsidR="00077338" w:rsidRPr="007C56DA" w:rsidRDefault="00077338" w:rsidP="007C56DA">
      <w:pPr>
        <w:widowControl w:val="0"/>
        <w:tabs>
          <w:tab w:val="left" w:pos="993"/>
        </w:tabs>
        <w:spacing w:after="0" w:line="360" w:lineRule="auto"/>
        <w:ind w:firstLine="709"/>
        <w:jc w:val="both"/>
        <w:rPr>
          <w:rFonts w:ascii="Times New Roman" w:hAnsi="Times New Roman" w:cs="Times New Roman"/>
          <w:sz w:val="28"/>
          <w:szCs w:val="28"/>
        </w:rPr>
      </w:pPr>
      <w:r w:rsidRPr="007C56DA">
        <w:rPr>
          <w:rFonts w:ascii="Times New Roman" w:hAnsi="Times New Roman" w:cs="Times New Roman"/>
          <w:sz w:val="28"/>
          <w:szCs w:val="28"/>
        </w:rPr>
        <w:t>Государству рекомендуется обеспечить приток в инновационную сферу частных инвестиций за счет использования косвенных механизмов ее поддержки через разнообразные рычаги и стимулы. Например, стимулирование инвесторов, вкладывающих средства в наукоемкое высокотехнологичное производство, а также поддержка организаций различных форм собственности за счет предоставления кредитов и государственных гарантий.</w:t>
      </w:r>
    </w:p>
    <w:p w14:paraId="6B997AB6" w14:textId="77777777" w:rsidR="00B91F42" w:rsidRDefault="00077338" w:rsidP="007C56DA">
      <w:pPr>
        <w:widowControl w:val="0"/>
        <w:tabs>
          <w:tab w:val="left" w:pos="993"/>
        </w:tabs>
        <w:spacing w:after="0" w:line="360" w:lineRule="auto"/>
        <w:ind w:firstLine="709"/>
        <w:jc w:val="both"/>
        <w:rPr>
          <w:rFonts w:ascii="Times New Roman" w:hAnsi="Times New Roman" w:cs="Times New Roman"/>
          <w:sz w:val="28"/>
          <w:szCs w:val="28"/>
        </w:rPr>
      </w:pPr>
      <w:r w:rsidRPr="007C56DA">
        <w:rPr>
          <w:rFonts w:ascii="Times New Roman" w:hAnsi="Times New Roman" w:cs="Times New Roman"/>
          <w:sz w:val="28"/>
          <w:szCs w:val="28"/>
        </w:rPr>
        <w:t>Важным моментом развития инновационного потенциала Российской Федерации является формирование в научно</w:t>
      </w:r>
      <w:r w:rsidR="00845805">
        <w:rPr>
          <w:rFonts w:ascii="Times New Roman" w:hAnsi="Times New Roman" w:cs="Times New Roman"/>
          <w:sz w:val="28"/>
          <w:szCs w:val="28"/>
        </w:rPr>
        <w:t>–</w:t>
      </w:r>
      <w:r w:rsidRPr="007C56DA">
        <w:rPr>
          <w:rFonts w:ascii="Times New Roman" w:hAnsi="Times New Roman" w:cs="Times New Roman"/>
          <w:sz w:val="28"/>
          <w:szCs w:val="28"/>
        </w:rPr>
        <w:t xml:space="preserve">технологической сфере </w:t>
      </w:r>
      <w:r w:rsidRPr="007C56DA">
        <w:rPr>
          <w:rFonts w:ascii="Times New Roman" w:hAnsi="Times New Roman" w:cs="Times New Roman"/>
          <w:sz w:val="28"/>
          <w:szCs w:val="28"/>
        </w:rPr>
        <w:lastRenderedPageBreak/>
        <w:t xml:space="preserve">благоприятного климата для предпринимателей, сегмента инновационной инфраструктуры, обеспечивающей создание малых технологических предприятий и условий для их динамичного развития. </w:t>
      </w:r>
    </w:p>
    <w:p w14:paraId="38A0FA77" w14:textId="419E290C" w:rsidR="00F856C2" w:rsidRPr="007C56DA" w:rsidRDefault="00077338" w:rsidP="007C56DA">
      <w:pPr>
        <w:widowControl w:val="0"/>
        <w:tabs>
          <w:tab w:val="left" w:pos="993"/>
        </w:tabs>
        <w:spacing w:after="0" w:line="360" w:lineRule="auto"/>
        <w:ind w:firstLine="709"/>
        <w:jc w:val="both"/>
        <w:rPr>
          <w:rFonts w:ascii="Times New Roman" w:hAnsi="Times New Roman" w:cs="Times New Roman"/>
          <w:sz w:val="28"/>
          <w:szCs w:val="28"/>
        </w:rPr>
      </w:pPr>
      <w:r w:rsidRPr="007C56DA">
        <w:rPr>
          <w:rFonts w:ascii="Times New Roman" w:hAnsi="Times New Roman" w:cs="Times New Roman"/>
          <w:sz w:val="28"/>
          <w:szCs w:val="28"/>
        </w:rPr>
        <w:t>Для стимулирования развития в научно</w:t>
      </w:r>
      <w:r w:rsidR="00845805">
        <w:rPr>
          <w:rFonts w:ascii="Times New Roman" w:hAnsi="Times New Roman" w:cs="Times New Roman"/>
          <w:sz w:val="28"/>
          <w:szCs w:val="28"/>
        </w:rPr>
        <w:t>–</w:t>
      </w:r>
      <w:r w:rsidRPr="007C56DA">
        <w:rPr>
          <w:rFonts w:ascii="Times New Roman" w:hAnsi="Times New Roman" w:cs="Times New Roman"/>
          <w:sz w:val="28"/>
          <w:szCs w:val="28"/>
        </w:rPr>
        <w:t>технической сфере России новых малых и средних динамично растущих технологических инновационных предприятий целесообразно на базе государственных научных центров, университетов, академических и отраслевых институтов создавать специализированные структуры инкубирования компаний на начальном этапе их жизни. Они должны стать одним из основных элементов инфраструктурной поддержки малых инновационных предприятий на начальном этапе их деятельности. В целом, рекомендации для обеспечения благоприятного инновационного климата могут быть следующими:</w:t>
      </w:r>
    </w:p>
    <w:p w14:paraId="7E385E04" w14:textId="6110202C" w:rsidR="00077338" w:rsidRPr="007C56DA" w:rsidRDefault="004D1DAA" w:rsidP="007C56DA">
      <w:pPr>
        <w:widowControl w:val="0"/>
        <w:numPr>
          <w:ilvl w:val="0"/>
          <w:numId w:val="26"/>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создание координационных советов по инновационному развитию при органах власти;</w:t>
      </w:r>
    </w:p>
    <w:p w14:paraId="537BC413" w14:textId="1DD2AD9C" w:rsidR="00077338" w:rsidRPr="007C56DA" w:rsidRDefault="004D1DAA" w:rsidP="007C56DA">
      <w:pPr>
        <w:widowControl w:val="0"/>
        <w:numPr>
          <w:ilvl w:val="0"/>
          <w:numId w:val="26"/>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Style w:val="ae"/>
          <w:rFonts w:ascii="Times New Roman" w:hAnsi="Times New Roman" w:cs="Times New Roman"/>
          <w:b w:val="0"/>
          <w:bCs w:val="0"/>
          <w:sz w:val="28"/>
          <w:szCs w:val="28"/>
        </w:rPr>
        <w:t>привлечение к реализации мероприятий представителей бизнеса, науки и образования;</w:t>
      </w:r>
    </w:p>
    <w:p w14:paraId="23B552DB" w14:textId="3732E96A" w:rsidR="00077338" w:rsidRPr="007C56DA" w:rsidRDefault="004D1DAA" w:rsidP="007C56DA">
      <w:pPr>
        <w:widowControl w:val="0"/>
        <w:numPr>
          <w:ilvl w:val="0"/>
          <w:numId w:val="26"/>
        </w:numPr>
        <w:shd w:val="clear" w:color="auto" w:fill="FFFFFF"/>
        <w:tabs>
          <w:tab w:val="left" w:pos="993"/>
        </w:tabs>
        <w:spacing w:after="0" w:line="360" w:lineRule="auto"/>
        <w:ind w:left="0" w:firstLine="709"/>
        <w:jc w:val="both"/>
        <w:rPr>
          <w:rStyle w:val="ae"/>
          <w:rFonts w:ascii="Times New Roman" w:hAnsi="Times New Roman" w:cs="Times New Roman"/>
          <w:b w:val="0"/>
          <w:bCs w:val="0"/>
          <w:sz w:val="28"/>
          <w:szCs w:val="28"/>
        </w:rPr>
      </w:pPr>
      <w:r w:rsidRPr="007C56DA">
        <w:rPr>
          <w:rStyle w:val="ae"/>
          <w:rFonts w:ascii="Times New Roman" w:hAnsi="Times New Roman" w:cs="Times New Roman"/>
          <w:b w:val="0"/>
          <w:bCs w:val="0"/>
          <w:sz w:val="28"/>
          <w:szCs w:val="28"/>
        </w:rPr>
        <w:t>обеспечение прозрачности и открытости информации о реализуемых мероприятиях;</w:t>
      </w:r>
    </w:p>
    <w:p w14:paraId="749D96DC" w14:textId="78825244" w:rsidR="004D1DAA" w:rsidRPr="007C56DA" w:rsidRDefault="004D1DAA" w:rsidP="007C56DA">
      <w:pPr>
        <w:pStyle w:val="a7"/>
        <w:widowControl w:val="0"/>
        <w:numPr>
          <w:ilvl w:val="0"/>
          <w:numId w:val="26"/>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поддержка участия российских предприятий в международных инновационных проектах;</w:t>
      </w:r>
    </w:p>
    <w:p w14:paraId="5CB1773F" w14:textId="64370371" w:rsidR="004D1DAA" w:rsidRPr="007C56DA" w:rsidRDefault="004D1DAA" w:rsidP="007C56DA">
      <w:pPr>
        <w:pStyle w:val="a7"/>
        <w:widowControl w:val="0"/>
        <w:numPr>
          <w:ilvl w:val="0"/>
          <w:numId w:val="26"/>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привлечение иностранных инвестиций в инновационную сферу;</w:t>
      </w:r>
    </w:p>
    <w:p w14:paraId="1F389982" w14:textId="6F856108" w:rsidR="004D1DAA" w:rsidRPr="007C56DA" w:rsidRDefault="004D1DAA" w:rsidP="007C56DA">
      <w:pPr>
        <w:pStyle w:val="a7"/>
        <w:widowControl w:val="0"/>
        <w:numPr>
          <w:ilvl w:val="0"/>
          <w:numId w:val="26"/>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обмен опытом и знаниями с зарубежными партнерами;</w:t>
      </w:r>
    </w:p>
    <w:p w14:paraId="4CC51FE2" w14:textId="09B1C25B" w:rsidR="004D1DAA" w:rsidRPr="007C56DA" w:rsidRDefault="004D1DAA" w:rsidP="007C56DA">
      <w:pPr>
        <w:pStyle w:val="a7"/>
        <w:widowControl w:val="0"/>
        <w:numPr>
          <w:ilvl w:val="0"/>
          <w:numId w:val="26"/>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7C56DA">
        <w:rPr>
          <w:rFonts w:ascii="Times New Roman" w:hAnsi="Times New Roman" w:cs="Times New Roman"/>
          <w:sz w:val="28"/>
          <w:szCs w:val="28"/>
        </w:rPr>
        <w:t>проведение мероприятий, направленных на повышение интереса к инновациям у молодежи.</w:t>
      </w:r>
    </w:p>
    <w:p w14:paraId="3124AF1C" w14:textId="114719AF" w:rsidR="004D1DAA" w:rsidRPr="007C56DA" w:rsidRDefault="004D1DAA"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kern w:val="0"/>
          <w:sz w:val="28"/>
          <w:szCs w:val="28"/>
          <w:lang w:eastAsia="ru-RU"/>
          <w14:ligatures w14:val="none"/>
        </w:rPr>
        <w:t xml:space="preserve">Эффективная оценка результативности комплекса мероприятий по стимулированию инновационной деятельности в субъектах Российской Федерации представляет собой сложную задачу. Она требует применения многофакторного анализа и учета специфических особенностей каждого региона. Традиционные методы оценки, основанные на анализе статистических данных, зачастую не позволяют в полной мере оценить долгосрочный эффект от </w:t>
      </w:r>
      <w:r w:rsidRPr="007C56DA">
        <w:rPr>
          <w:rFonts w:ascii="Times New Roman" w:eastAsia="Times New Roman" w:hAnsi="Times New Roman" w:cs="Times New Roman"/>
          <w:kern w:val="0"/>
          <w:sz w:val="28"/>
          <w:szCs w:val="28"/>
          <w:lang w:eastAsia="ru-RU"/>
          <w14:ligatures w14:val="none"/>
        </w:rPr>
        <w:lastRenderedPageBreak/>
        <w:t>реализации мер государственной поддержки, а также выявить факторы, оказывающие наибольшее влияние на инновационное развитие территорий. В связи с этим, необходимо разрабатывать и применять комплексные подходы, сочетающие количественные и качественные методы оценки</w:t>
      </w:r>
      <w:r w:rsidR="00F44AFB" w:rsidRPr="00F44AFB">
        <w:rPr>
          <w:rFonts w:ascii="Times New Roman" w:eastAsia="Times New Roman" w:hAnsi="Times New Roman" w:cs="Times New Roman"/>
          <w:kern w:val="0"/>
          <w:sz w:val="28"/>
          <w:szCs w:val="28"/>
          <w:lang w:eastAsia="ru-RU"/>
          <w14:ligatures w14:val="none"/>
        </w:rPr>
        <w:t xml:space="preserve"> [26]</w:t>
      </w:r>
      <w:r w:rsidRPr="007C56DA">
        <w:rPr>
          <w:rFonts w:ascii="Times New Roman" w:eastAsia="Times New Roman" w:hAnsi="Times New Roman" w:cs="Times New Roman"/>
          <w:kern w:val="0"/>
          <w:sz w:val="28"/>
          <w:szCs w:val="28"/>
          <w:lang w:eastAsia="ru-RU"/>
          <w14:ligatures w14:val="none"/>
        </w:rPr>
        <w:t>.</w:t>
      </w:r>
    </w:p>
    <w:p w14:paraId="675E83CF" w14:textId="441446A7" w:rsidR="004D1DAA" w:rsidRPr="007C56DA" w:rsidRDefault="004D1DAA" w:rsidP="007C56DA">
      <w:pPr>
        <w:widowControl w:val="0"/>
        <w:shd w:val="clear" w:color="auto" w:fill="FFFFFF"/>
        <w:tabs>
          <w:tab w:val="left" w:pos="993"/>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kern w:val="0"/>
          <w:sz w:val="28"/>
          <w:szCs w:val="28"/>
          <w:lang w:eastAsia="ru-RU"/>
          <w14:ligatures w14:val="none"/>
        </w:rPr>
        <w:t>Оценка эффективности должна основываться на системе сбалансированных показателей, отражающих различные аспекты инновационного развития регионов, включая объем финансирования исследований и разработок, количество инновационных предприятий, объем продаж инновационной продукции, количество созданных рабочих мест в инновационной сфере, количество патентных заявок и полученных патентов, а также уровень инновационной активности предприятий. Важно учитывать как прямые, так и косвенные эффекты от реализации мероприятий, включая влияние на экономический рост.</w:t>
      </w:r>
    </w:p>
    <w:p w14:paraId="08EE6883" w14:textId="62D88841" w:rsidR="008703C6" w:rsidRPr="007C56DA" w:rsidRDefault="004D1DAA" w:rsidP="007C56DA">
      <w:pPr>
        <w:pStyle w:val="af"/>
        <w:widowControl w:val="0"/>
        <w:shd w:val="clear" w:color="auto" w:fill="FFFFFF"/>
        <w:tabs>
          <w:tab w:val="left" w:pos="993"/>
        </w:tabs>
        <w:spacing w:before="0" w:beforeAutospacing="0" w:after="0" w:afterAutospacing="0" w:line="360" w:lineRule="auto"/>
        <w:ind w:firstLine="709"/>
        <w:jc w:val="both"/>
        <w:rPr>
          <w:sz w:val="28"/>
          <w:szCs w:val="28"/>
        </w:rPr>
      </w:pPr>
      <w:r w:rsidRPr="007C56DA">
        <w:rPr>
          <w:sz w:val="28"/>
          <w:szCs w:val="28"/>
        </w:rPr>
        <w:t>Регулярная оценка эффективности реализации комплекса мероприятий позволит своевременно корректировать стратегию и тактику стимулирования инновационной деятельности и добиваться поставленных целей.</w:t>
      </w:r>
    </w:p>
    <w:p w14:paraId="51146591" w14:textId="3E5520CF" w:rsidR="004D1DAA" w:rsidRPr="007C56DA" w:rsidRDefault="004D1DAA" w:rsidP="007C56DA">
      <w:pPr>
        <w:widowControl w:val="0"/>
        <w:tabs>
          <w:tab w:val="left" w:pos="993"/>
        </w:tabs>
        <w:spacing w:after="0" w:line="360" w:lineRule="auto"/>
        <w:ind w:firstLine="709"/>
        <w:jc w:val="both"/>
        <w:rPr>
          <w:rFonts w:ascii="Times New Roman" w:hAnsi="Times New Roman" w:cs="Times New Roman"/>
          <w:sz w:val="28"/>
          <w:szCs w:val="28"/>
        </w:rPr>
        <w:sectPr w:rsidR="004D1DAA" w:rsidRPr="007C56DA" w:rsidSect="004C7578">
          <w:pgSz w:w="11906" w:h="16838"/>
          <w:pgMar w:top="1134" w:right="850" w:bottom="1134" w:left="1701" w:header="708" w:footer="708" w:gutter="0"/>
          <w:cols w:space="708"/>
          <w:docGrid w:linePitch="360"/>
        </w:sectPr>
      </w:pPr>
      <w:r w:rsidRPr="007C56DA">
        <w:rPr>
          <w:rFonts w:ascii="Times New Roman" w:hAnsi="Times New Roman" w:cs="Times New Roman"/>
          <w:sz w:val="28"/>
          <w:szCs w:val="28"/>
          <w:shd w:val="clear" w:color="auto" w:fill="FFFFFF"/>
        </w:rPr>
        <w:t>Таким образом, разработка и успешная реализация предложенного комплекса мероприятий по стимулированию инновационной деятельности в субъектах Российской Федерации является важным фактором повышения конкурентоспособности экономики страны. Необходима последовательная и системная реализация намеченных мер, учитывающая региональные особенности и потребности инновационного бизнеса, а также постоянный мониторинг и оценка эффективности внедряемых инструментов государственной поддержки, что позволит создать благоприятную инновационную экосистему и обеспечить устойчивое инновационное развитие регионов и страны в целом.</w:t>
      </w:r>
    </w:p>
    <w:p w14:paraId="3BC1FC02" w14:textId="77777777" w:rsidR="0080278C" w:rsidRPr="007C56DA" w:rsidRDefault="005A76B8" w:rsidP="007C56DA">
      <w:pPr>
        <w:pStyle w:val="1"/>
        <w:widowControl w:val="0"/>
        <w:spacing w:before="0" w:line="360" w:lineRule="auto"/>
        <w:jc w:val="center"/>
        <w:rPr>
          <w:rFonts w:ascii="Times New Roman" w:hAnsi="Times New Roman" w:cs="Times New Roman"/>
          <w:b/>
          <w:bCs/>
          <w:color w:val="auto"/>
          <w:sz w:val="28"/>
          <w:szCs w:val="28"/>
          <w:shd w:val="clear" w:color="auto" w:fill="FFFFFF"/>
        </w:rPr>
      </w:pPr>
      <w:bookmarkStart w:id="26" w:name="_Toc195193574"/>
      <w:r w:rsidRPr="007C56DA">
        <w:rPr>
          <w:rFonts w:ascii="Times New Roman" w:hAnsi="Times New Roman" w:cs="Times New Roman"/>
          <w:b/>
          <w:bCs/>
          <w:color w:val="auto"/>
          <w:sz w:val="28"/>
          <w:szCs w:val="28"/>
          <w:shd w:val="clear" w:color="auto" w:fill="FFFFFF"/>
        </w:rPr>
        <w:lastRenderedPageBreak/>
        <w:t>ЗАКЛЮЧЕНИЕ</w:t>
      </w:r>
      <w:bookmarkEnd w:id="26"/>
    </w:p>
    <w:p w14:paraId="0F0EBCA0" w14:textId="77777777" w:rsidR="005A76B8" w:rsidRPr="007C56DA" w:rsidRDefault="005A76B8" w:rsidP="007C56DA">
      <w:pPr>
        <w:widowControl w:val="0"/>
        <w:spacing w:after="0" w:line="360" w:lineRule="auto"/>
        <w:ind w:firstLine="709"/>
        <w:jc w:val="both"/>
        <w:rPr>
          <w:rFonts w:ascii="Times New Roman" w:hAnsi="Times New Roman" w:cs="Times New Roman"/>
          <w:sz w:val="28"/>
          <w:szCs w:val="28"/>
          <w:shd w:val="clear" w:color="auto" w:fill="FFFFFF"/>
        </w:rPr>
      </w:pPr>
    </w:p>
    <w:p w14:paraId="6C434242" w14:textId="537EEA0A" w:rsidR="004F185C" w:rsidRPr="004F185C" w:rsidRDefault="004F185C" w:rsidP="007C56DA">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4F185C">
        <w:rPr>
          <w:rFonts w:ascii="Times New Roman" w:eastAsia="Times New Roman" w:hAnsi="Times New Roman" w:cs="Times New Roman"/>
          <w:kern w:val="0"/>
          <w:sz w:val="28"/>
          <w:szCs w:val="28"/>
          <w:lang w:eastAsia="ru-RU"/>
          <w14:ligatures w14:val="none"/>
        </w:rPr>
        <w:t xml:space="preserve">В </w:t>
      </w:r>
      <w:r w:rsidR="00805301" w:rsidRPr="007C56DA">
        <w:rPr>
          <w:rFonts w:ascii="Times New Roman" w:eastAsia="Times New Roman" w:hAnsi="Times New Roman" w:cs="Times New Roman"/>
          <w:kern w:val="0"/>
          <w:sz w:val="28"/>
          <w:szCs w:val="28"/>
          <w:lang w:eastAsia="ru-RU"/>
          <w14:ligatures w14:val="none"/>
        </w:rPr>
        <w:t xml:space="preserve">процессе </w:t>
      </w:r>
      <w:r w:rsidRPr="004F185C">
        <w:rPr>
          <w:rFonts w:ascii="Times New Roman" w:eastAsia="Times New Roman" w:hAnsi="Times New Roman" w:cs="Times New Roman"/>
          <w:kern w:val="0"/>
          <w:sz w:val="28"/>
          <w:szCs w:val="28"/>
          <w:lang w:eastAsia="ru-RU"/>
          <w14:ligatures w14:val="none"/>
        </w:rPr>
        <w:t xml:space="preserve">выполнения дипломной работы было проведено исследование инновационного потенциала субъектов Российской Федерации с использованием </w:t>
      </w:r>
      <w:r w:rsidR="00FA0C9C">
        <w:rPr>
          <w:rFonts w:ascii="Times New Roman" w:eastAsia="Times New Roman" w:hAnsi="Times New Roman" w:cs="Times New Roman"/>
          <w:kern w:val="0"/>
          <w:sz w:val="28"/>
          <w:szCs w:val="28"/>
          <w:lang w:eastAsia="ru-RU"/>
          <w14:ligatures w14:val="none"/>
        </w:rPr>
        <w:t xml:space="preserve">low-code </w:t>
      </w:r>
      <w:r w:rsidRPr="004F185C">
        <w:rPr>
          <w:rFonts w:ascii="Times New Roman" w:eastAsia="Times New Roman" w:hAnsi="Times New Roman" w:cs="Times New Roman"/>
          <w:kern w:val="0"/>
          <w:sz w:val="28"/>
          <w:szCs w:val="28"/>
          <w:lang w:eastAsia="ru-RU"/>
          <w14:ligatures w14:val="none"/>
        </w:rPr>
        <w:t>платформы Loginom. Разработанная система анализа позвол</w:t>
      </w:r>
      <w:r w:rsidR="008A21DE">
        <w:rPr>
          <w:rFonts w:ascii="Times New Roman" w:eastAsia="Times New Roman" w:hAnsi="Times New Roman" w:cs="Times New Roman"/>
          <w:kern w:val="0"/>
          <w:sz w:val="28"/>
          <w:szCs w:val="28"/>
          <w:lang w:eastAsia="ru-RU"/>
          <w14:ligatures w14:val="none"/>
        </w:rPr>
        <w:t>ила</w:t>
      </w:r>
      <w:r w:rsidRPr="004F185C">
        <w:rPr>
          <w:rFonts w:ascii="Times New Roman" w:eastAsia="Times New Roman" w:hAnsi="Times New Roman" w:cs="Times New Roman"/>
          <w:kern w:val="0"/>
          <w:sz w:val="28"/>
          <w:szCs w:val="28"/>
          <w:lang w:eastAsia="ru-RU"/>
          <w14:ligatures w14:val="none"/>
        </w:rPr>
        <w:t xml:space="preserve"> автоматизировать процесс сбора, обработки и анализа статистических данных, характеризующих инновационную активность регионов. Использование платформы Loginom обеспечило возможность быстрой разработки и адаптации системы к изменяющимся требованиям и источникам данных.</w:t>
      </w:r>
    </w:p>
    <w:p w14:paraId="28D22A79" w14:textId="15ED06B3" w:rsidR="008C2657" w:rsidRDefault="004F185C" w:rsidP="008C2657">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4F185C">
        <w:rPr>
          <w:rFonts w:ascii="Times New Roman" w:eastAsia="Times New Roman" w:hAnsi="Times New Roman" w:cs="Times New Roman"/>
          <w:kern w:val="0"/>
          <w:sz w:val="28"/>
          <w:szCs w:val="28"/>
          <w:lang w:eastAsia="ru-RU"/>
          <w14:ligatures w14:val="none"/>
        </w:rPr>
        <w:t>Результаты проведенного исследования выявили существенные различия в инновационном потенциале различных субъектов РФ. Были определены регионы</w:t>
      </w:r>
      <w:r w:rsidR="00845805">
        <w:rPr>
          <w:rFonts w:ascii="Times New Roman" w:eastAsia="Times New Roman" w:hAnsi="Times New Roman" w:cs="Times New Roman"/>
          <w:kern w:val="0"/>
          <w:sz w:val="28"/>
          <w:szCs w:val="28"/>
          <w:lang w:eastAsia="ru-RU"/>
          <w14:ligatures w14:val="none"/>
        </w:rPr>
        <w:t>–</w:t>
      </w:r>
      <w:r w:rsidRPr="004F185C">
        <w:rPr>
          <w:rFonts w:ascii="Times New Roman" w:eastAsia="Times New Roman" w:hAnsi="Times New Roman" w:cs="Times New Roman"/>
          <w:kern w:val="0"/>
          <w:sz w:val="28"/>
          <w:szCs w:val="28"/>
          <w:lang w:eastAsia="ru-RU"/>
          <w14:ligatures w14:val="none"/>
        </w:rPr>
        <w:t xml:space="preserve">лидеры и аутсайдеры по различным показателям инновационной активности, а также выявлены факторы, оказывающие наибольшее влияние на развитие инноваций в регионах. </w:t>
      </w:r>
      <w:r w:rsidR="00805301" w:rsidRPr="007C56DA">
        <w:rPr>
          <w:rFonts w:ascii="Times New Roman" w:eastAsia="Times New Roman" w:hAnsi="Times New Roman" w:cs="Times New Roman"/>
          <w:kern w:val="0"/>
          <w:sz w:val="28"/>
          <w:szCs w:val="28"/>
          <w:lang w:eastAsia="ru-RU"/>
          <w14:ligatures w14:val="none"/>
        </w:rPr>
        <w:t xml:space="preserve">В ходе написания дипломной работы были выполнены все поставленные задачи исследования. </w:t>
      </w:r>
    </w:p>
    <w:p w14:paraId="39DEA3E1" w14:textId="77777777" w:rsidR="00F01D35" w:rsidRDefault="008C2657" w:rsidP="008C2657">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В первом разделе выпускной квалификационной работы п</w:t>
      </w:r>
      <w:r w:rsidR="00805301" w:rsidRPr="007C56DA">
        <w:rPr>
          <w:rFonts w:ascii="Times New Roman" w:eastAsia="Times New Roman" w:hAnsi="Times New Roman" w:cs="Times New Roman"/>
          <w:kern w:val="0"/>
          <w:sz w:val="28"/>
          <w:szCs w:val="28"/>
          <w:lang w:eastAsia="ru-RU"/>
          <w14:ligatures w14:val="none"/>
        </w:rPr>
        <w:t>роведен а</w:t>
      </w:r>
      <w:r w:rsidR="00B4290C" w:rsidRPr="00B4290C">
        <w:rPr>
          <w:rFonts w:ascii="Times New Roman" w:eastAsia="Times New Roman" w:hAnsi="Times New Roman" w:cs="Times New Roman"/>
          <w:kern w:val="0"/>
          <w:sz w:val="28"/>
          <w:szCs w:val="28"/>
          <w:lang w:eastAsia="ru-RU"/>
          <w14:ligatures w14:val="none"/>
        </w:rPr>
        <w:t>нализ теоретических основ исследования инновационного потенциала регионов</w:t>
      </w:r>
      <w:r w:rsidR="00805301" w:rsidRPr="007C56DA">
        <w:rPr>
          <w:rFonts w:ascii="Times New Roman" w:eastAsia="Times New Roman" w:hAnsi="Times New Roman" w:cs="Times New Roman"/>
          <w:kern w:val="0"/>
          <w:sz w:val="28"/>
          <w:szCs w:val="28"/>
          <w:lang w:eastAsia="ru-RU"/>
          <w14:ligatures w14:val="none"/>
        </w:rPr>
        <w:t xml:space="preserve">. </w:t>
      </w:r>
      <w:r w:rsidR="00B4290C" w:rsidRPr="00B4290C">
        <w:rPr>
          <w:rFonts w:ascii="Times New Roman" w:eastAsia="Times New Roman" w:hAnsi="Times New Roman" w:cs="Times New Roman"/>
          <w:kern w:val="0"/>
          <w:sz w:val="28"/>
          <w:szCs w:val="28"/>
          <w:lang w:eastAsia="ru-RU"/>
          <w14:ligatures w14:val="none"/>
        </w:rPr>
        <w:t>Результатом данного этапа стало формирование концептуальной основы для дальнейшего исследования.</w:t>
      </w:r>
      <w:r>
        <w:rPr>
          <w:rFonts w:ascii="Times New Roman" w:eastAsia="Times New Roman" w:hAnsi="Times New Roman" w:cs="Times New Roman"/>
          <w:kern w:val="0"/>
          <w:sz w:val="28"/>
          <w:szCs w:val="28"/>
          <w:lang w:eastAsia="ru-RU"/>
          <w14:ligatures w14:val="none"/>
        </w:rPr>
        <w:t xml:space="preserve"> </w:t>
      </w:r>
      <w:r w:rsidR="00B4290C" w:rsidRPr="00B4290C">
        <w:rPr>
          <w:rFonts w:ascii="Times New Roman" w:eastAsia="Times New Roman" w:hAnsi="Times New Roman" w:cs="Times New Roman"/>
          <w:kern w:val="0"/>
          <w:sz w:val="28"/>
          <w:szCs w:val="28"/>
          <w:lang w:eastAsia="ru-RU"/>
          <w14:ligatures w14:val="none"/>
        </w:rPr>
        <w:t>Рассмотрен</w:t>
      </w:r>
      <w:r w:rsidR="00805301" w:rsidRPr="007C56DA">
        <w:rPr>
          <w:rFonts w:ascii="Times New Roman" w:eastAsia="Times New Roman" w:hAnsi="Times New Roman" w:cs="Times New Roman"/>
          <w:kern w:val="0"/>
          <w:sz w:val="28"/>
          <w:szCs w:val="28"/>
          <w:lang w:eastAsia="ru-RU"/>
          <w14:ligatures w14:val="none"/>
        </w:rPr>
        <w:t>ы</w:t>
      </w:r>
      <w:r w:rsidR="00B4290C" w:rsidRPr="00B4290C">
        <w:rPr>
          <w:rFonts w:ascii="Times New Roman" w:eastAsia="Times New Roman" w:hAnsi="Times New Roman" w:cs="Times New Roman"/>
          <w:kern w:val="0"/>
          <w:sz w:val="28"/>
          <w:szCs w:val="28"/>
          <w:lang w:eastAsia="ru-RU"/>
          <w14:ligatures w14:val="none"/>
        </w:rPr>
        <w:t xml:space="preserve"> существующи</w:t>
      </w:r>
      <w:r w:rsidR="00805301" w:rsidRPr="007C56DA">
        <w:rPr>
          <w:rFonts w:ascii="Times New Roman" w:eastAsia="Times New Roman" w:hAnsi="Times New Roman" w:cs="Times New Roman"/>
          <w:kern w:val="0"/>
          <w:sz w:val="28"/>
          <w:szCs w:val="28"/>
          <w:lang w:eastAsia="ru-RU"/>
          <w14:ligatures w14:val="none"/>
        </w:rPr>
        <w:t>е</w:t>
      </w:r>
      <w:r w:rsidR="00B4290C" w:rsidRPr="00B4290C">
        <w:rPr>
          <w:rFonts w:ascii="Times New Roman" w:eastAsia="Times New Roman" w:hAnsi="Times New Roman" w:cs="Times New Roman"/>
          <w:kern w:val="0"/>
          <w:sz w:val="28"/>
          <w:szCs w:val="28"/>
          <w:lang w:eastAsia="ru-RU"/>
          <w14:ligatures w14:val="none"/>
        </w:rPr>
        <w:t xml:space="preserve"> методологически</w:t>
      </w:r>
      <w:r w:rsidR="00805301" w:rsidRPr="007C56DA">
        <w:rPr>
          <w:rFonts w:ascii="Times New Roman" w:eastAsia="Times New Roman" w:hAnsi="Times New Roman" w:cs="Times New Roman"/>
          <w:kern w:val="0"/>
          <w:sz w:val="28"/>
          <w:szCs w:val="28"/>
          <w:lang w:eastAsia="ru-RU"/>
          <w14:ligatures w14:val="none"/>
        </w:rPr>
        <w:t>е</w:t>
      </w:r>
      <w:r w:rsidR="00B4290C" w:rsidRPr="00B4290C">
        <w:rPr>
          <w:rFonts w:ascii="Times New Roman" w:eastAsia="Times New Roman" w:hAnsi="Times New Roman" w:cs="Times New Roman"/>
          <w:kern w:val="0"/>
          <w:sz w:val="28"/>
          <w:szCs w:val="28"/>
          <w:lang w:eastAsia="ru-RU"/>
          <w14:ligatures w14:val="none"/>
        </w:rPr>
        <w:t xml:space="preserve"> подход</w:t>
      </w:r>
      <w:r w:rsidR="00805301" w:rsidRPr="007C56DA">
        <w:rPr>
          <w:rFonts w:ascii="Times New Roman" w:eastAsia="Times New Roman" w:hAnsi="Times New Roman" w:cs="Times New Roman"/>
          <w:kern w:val="0"/>
          <w:sz w:val="28"/>
          <w:szCs w:val="28"/>
          <w:lang w:eastAsia="ru-RU"/>
          <w14:ligatures w14:val="none"/>
        </w:rPr>
        <w:t>ы</w:t>
      </w:r>
      <w:r w:rsidR="00B4290C" w:rsidRPr="00B4290C">
        <w:rPr>
          <w:rFonts w:ascii="Times New Roman" w:eastAsia="Times New Roman" w:hAnsi="Times New Roman" w:cs="Times New Roman"/>
          <w:kern w:val="0"/>
          <w:sz w:val="28"/>
          <w:szCs w:val="28"/>
          <w:lang w:eastAsia="ru-RU"/>
          <w14:ligatures w14:val="none"/>
        </w:rPr>
        <w:t xml:space="preserve"> к оценке инновационного потенциала регионов</w:t>
      </w:r>
      <w:r w:rsidR="00805301" w:rsidRPr="007C56DA">
        <w:rPr>
          <w:rFonts w:ascii="Times New Roman" w:eastAsia="Times New Roman" w:hAnsi="Times New Roman" w:cs="Times New Roman"/>
          <w:kern w:val="0"/>
          <w:sz w:val="28"/>
          <w:szCs w:val="28"/>
          <w:lang w:eastAsia="ru-RU"/>
          <w14:ligatures w14:val="none"/>
        </w:rPr>
        <w:t xml:space="preserve">. </w:t>
      </w:r>
      <w:r w:rsidR="00B4290C" w:rsidRPr="00B4290C">
        <w:rPr>
          <w:rFonts w:ascii="Times New Roman" w:eastAsia="Times New Roman" w:hAnsi="Times New Roman" w:cs="Times New Roman"/>
          <w:kern w:val="0"/>
          <w:sz w:val="28"/>
          <w:szCs w:val="28"/>
          <w:lang w:eastAsia="ru-RU"/>
          <w14:ligatures w14:val="none"/>
        </w:rPr>
        <w:t>Были выявлены достоинства и недостатки каждого подхода с точки зрения их применимости для решения поставленной</w:t>
      </w:r>
      <w:r w:rsidR="00805301" w:rsidRPr="007C56DA">
        <w:rPr>
          <w:rFonts w:ascii="Times New Roman" w:eastAsia="Times New Roman" w:hAnsi="Times New Roman" w:cs="Times New Roman"/>
          <w:kern w:val="0"/>
          <w:sz w:val="28"/>
          <w:szCs w:val="28"/>
          <w:lang w:eastAsia="ru-RU"/>
          <w14:ligatures w14:val="none"/>
        </w:rPr>
        <w:t xml:space="preserve"> </w:t>
      </w:r>
      <w:r w:rsidR="00B4290C" w:rsidRPr="00B4290C">
        <w:rPr>
          <w:rFonts w:ascii="Times New Roman" w:eastAsia="Times New Roman" w:hAnsi="Times New Roman" w:cs="Times New Roman"/>
          <w:kern w:val="0"/>
          <w:sz w:val="28"/>
          <w:szCs w:val="28"/>
          <w:lang w:eastAsia="ru-RU"/>
          <w14:ligatures w14:val="none"/>
        </w:rPr>
        <w:t>задачи.</w:t>
      </w:r>
      <w:r>
        <w:rPr>
          <w:rFonts w:ascii="Times New Roman" w:eastAsia="Times New Roman" w:hAnsi="Times New Roman" w:cs="Times New Roman"/>
          <w:kern w:val="0"/>
          <w:sz w:val="28"/>
          <w:szCs w:val="28"/>
          <w:lang w:eastAsia="ru-RU"/>
          <w14:ligatures w14:val="none"/>
        </w:rPr>
        <w:t xml:space="preserve"> </w:t>
      </w:r>
    </w:p>
    <w:p w14:paraId="1027D5C2" w14:textId="58E73B66" w:rsidR="00B4290C" w:rsidRPr="00B4290C" w:rsidRDefault="00B4290C" w:rsidP="008C2657">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B4290C">
        <w:rPr>
          <w:rFonts w:ascii="Times New Roman" w:eastAsia="Times New Roman" w:hAnsi="Times New Roman" w:cs="Times New Roman"/>
          <w:kern w:val="0"/>
          <w:sz w:val="28"/>
          <w:szCs w:val="28"/>
          <w:lang w:eastAsia="ru-RU"/>
          <w14:ligatures w14:val="none"/>
        </w:rPr>
        <w:t xml:space="preserve">Обоснован выбор </w:t>
      </w:r>
      <w:r w:rsidR="00FA0C9C">
        <w:rPr>
          <w:rFonts w:ascii="Times New Roman" w:eastAsia="Times New Roman" w:hAnsi="Times New Roman" w:cs="Times New Roman"/>
          <w:kern w:val="0"/>
          <w:sz w:val="28"/>
          <w:szCs w:val="28"/>
          <w:lang w:eastAsia="ru-RU"/>
          <w14:ligatures w14:val="none"/>
        </w:rPr>
        <w:t xml:space="preserve">low-code </w:t>
      </w:r>
      <w:r w:rsidRPr="00B4290C">
        <w:rPr>
          <w:rFonts w:ascii="Times New Roman" w:eastAsia="Times New Roman" w:hAnsi="Times New Roman" w:cs="Times New Roman"/>
          <w:kern w:val="0"/>
          <w:sz w:val="28"/>
          <w:szCs w:val="28"/>
          <w:lang w:eastAsia="ru-RU"/>
          <w14:ligatures w14:val="none"/>
        </w:rPr>
        <w:t>платформы Loginom в качестве инструмента исследования</w:t>
      </w:r>
      <w:r w:rsidR="00805301" w:rsidRPr="007C56DA">
        <w:rPr>
          <w:rFonts w:ascii="Times New Roman" w:eastAsia="Times New Roman" w:hAnsi="Times New Roman" w:cs="Times New Roman"/>
          <w:kern w:val="0"/>
          <w:sz w:val="28"/>
          <w:szCs w:val="28"/>
          <w:lang w:eastAsia="ru-RU"/>
          <w14:ligatures w14:val="none"/>
        </w:rPr>
        <w:t xml:space="preserve">. </w:t>
      </w:r>
      <w:r w:rsidR="00805301" w:rsidRPr="007C56DA">
        <w:rPr>
          <w:rFonts w:ascii="Times New Roman" w:hAnsi="Times New Roman" w:cs="Times New Roman"/>
          <w:sz w:val="28"/>
          <w:szCs w:val="28"/>
          <w:shd w:val="clear" w:color="auto" w:fill="FFFFFF"/>
        </w:rPr>
        <w:t>Проанализированы преимущества платформы (визуальное программирование, интеграция с различными источниками данных, возможности анализа и визуализации) и соответствие задачам исследования, таким как автоматизация сбора и обработки данных, построение аналитических моделей и визуализация результатов.</w:t>
      </w:r>
    </w:p>
    <w:p w14:paraId="4C29706F" w14:textId="77777777" w:rsidR="00F01D35" w:rsidRDefault="008C2657" w:rsidP="008C2657">
      <w:pPr>
        <w:widowControl w:val="0"/>
        <w:shd w:val="clear" w:color="auto" w:fill="FFFFFF"/>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Во втором разделе работы с</w:t>
      </w:r>
      <w:r w:rsidR="00805301" w:rsidRPr="007C56DA">
        <w:rPr>
          <w:rFonts w:ascii="Times New Roman" w:hAnsi="Times New Roman" w:cs="Times New Roman"/>
          <w:sz w:val="28"/>
          <w:szCs w:val="28"/>
          <w:shd w:val="clear" w:color="auto" w:fill="FFFFFF"/>
        </w:rPr>
        <w:t xml:space="preserve">формирована база данных, включающая показатели, характеризующие инновационный потенциал субъектов РФ, на </w:t>
      </w:r>
      <w:r w:rsidR="00805301" w:rsidRPr="007C56DA">
        <w:rPr>
          <w:rFonts w:ascii="Times New Roman" w:hAnsi="Times New Roman" w:cs="Times New Roman"/>
          <w:sz w:val="28"/>
          <w:szCs w:val="28"/>
          <w:shd w:val="clear" w:color="auto" w:fill="FFFFFF"/>
        </w:rPr>
        <w:lastRenderedPageBreak/>
        <w:t>основе данных, полученных из Росстата, научных организаций и других официальных источников.</w:t>
      </w:r>
      <w:r>
        <w:rPr>
          <w:rFonts w:ascii="Times New Roman" w:hAnsi="Times New Roman" w:cs="Times New Roman"/>
          <w:sz w:val="28"/>
          <w:szCs w:val="28"/>
          <w:shd w:val="clear" w:color="auto" w:fill="FFFFFF"/>
        </w:rPr>
        <w:t xml:space="preserve"> </w:t>
      </w:r>
      <w:r w:rsidR="00324A47">
        <w:rPr>
          <w:rFonts w:ascii="Times New Roman" w:hAnsi="Times New Roman" w:cs="Times New Roman"/>
          <w:sz w:val="28"/>
          <w:szCs w:val="28"/>
          <w:shd w:val="clear" w:color="auto" w:fill="FFFFFF"/>
        </w:rPr>
        <w:t xml:space="preserve">Среди исследуемых факторов были </w:t>
      </w:r>
      <w:r w:rsidR="003F6124">
        <w:rPr>
          <w:rFonts w:ascii="Times New Roman" w:hAnsi="Times New Roman" w:cs="Times New Roman"/>
          <w:sz w:val="28"/>
          <w:szCs w:val="28"/>
          <w:shd w:val="clear" w:color="auto" w:fill="FFFFFF"/>
        </w:rPr>
        <w:t xml:space="preserve">использованы данные о количестве разработок и исследований новых продуктов, приобретенных новых технологий, применяемых промышленных роботах и другие. На основе данных факторов был получен агрегированный показатель, позволяющий оценить уровень инновационного потенциала каждого региона страны. </w:t>
      </w:r>
    </w:p>
    <w:p w14:paraId="6BACE09A" w14:textId="2D41B0D4" w:rsidR="00805301" w:rsidRPr="008C2657" w:rsidRDefault="008C2657" w:rsidP="008C2657">
      <w:pPr>
        <w:widowControl w:val="0"/>
        <w:shd w:val="clear" w:color="auto" w:fill="FFFFFF"/>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Далее была </w:t>
      </w:r>
      <w:r>
        <w:rPr>
          <w:rFonts w:ascii="Times New Roman" w:eastAsia="Times New Roman" w:hAnsi="Times New Roman" w:cs="Times New Roman"/>
          <w:kern w:val="0"/>
          <w:sz w:val="28"/>
          <w:szCs w:val="28"/>
          <w:lang w:eastAsia="ru-RU"/>
          <w14:ligatures w14:val="none"/>
        </w:rPr>
        <w:t>р</w:t>
      </w:r>
      <w:r w:rsidR="00805301" w:rsidRPr="00805301">
        <w:rPr>
          <w:rFonts w:ascii="Times New Roman" w:eastAsia="Times New Roman" w:hAnsi="Times New Roman" w:cs="Times New Roman"/>
          <w:kern w:val="0"/>
          <w:sz w:val="28"/>
          <w:szCs w:val="28"/>
          <w:lang w:eastAsia="ru-RU"/>
          <w14:ligatures w14:val="none"/>
        </w:rPr>
        <w:t xml:space="preserve">азработана регрессионная модель </w:t>
      </w:r>
      <w:r>
        <w:rPr>
          <w:rFonts w:ascii="Times New Roman" w:eastAsia="Times New Roman" w:hAnsi="Times New Roman" w:cs="Times New Roman"/>
          <w:kern w:val="0"/>
          <w:sz w:val="28"/>
          <w:szCs w:val="28"/>
          <w:lang w:eastAsia="ru-RU"/>
          <w14:ligatures w14:val="none"/>
        </w:rPr>
        <w:t>на основе платформы</w:t>
      </w:r>
      <w:r w:rsidR="00805301" w:rsidRPr="00805301">
        <w:rPr>
          <w:rFonts w:ascii="Times New Roman" w:eastAsia="Times New Roman" w:hAnsi="Times New Roman" w:cs="Times New Roman"/>
          <w:kern w:val="0"/>
          <w:sz w:val="28"/>
          <w:szCs w:val="28"/>
          <w:lang w:eastAsia="ru-RU"/>
          <w14:ligatures w14:val="none"/>
        </w:rPr>
        <w:t xml:space="preserve"> Loginom для оценки инновационного потенциала регионов</w:t>
      </w:r>
      <w:r w:rsidR="007C56DA" w:rsidRPr="007C56DA">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kern w:val="0"/>
          <w:sz w:val="28"/>
          <w:szCs w:val="28"/>
          <w:lang w:eastAsia="ru-RU"/>
          <w14:ligatures w14:val="none"/>
        </w:rPr>
        <w:t xml:space="preserve">На начальных этапах формирования модели составляла лишь 64,83%. Дальнейшая оптимизация позволила увеличить долю правильных прогнозов до 75,32%. </w:t>
      </w:r>
      <w:r w:rsidR="007C56DA" w:rsidRPr="007C56DA">
        <w:rPr>
          <w:rFonts w:ascii="Times New Roman" w:eastAsia="Times New Roman" w:hAnsi="Times New Roman" w:cs="Times New Roman"/>
          <w:kern w:val="0"/>
          <w:sz w:val="28"/>
          <w:szCs w:val="28"/>
          <w:lang w:eastAsia="ru-RU"/>
          <w14:ligatures w14:val="none"/>
        </w:rPr>
        <w:t>Данная модель</w:t>
      </w:r>
      <w:r w:rsidR="00805301" w:rsidRPr="00805301">
        <w:rPr>
          <w:rFonts w:ascii="Times New Roman" w:eastAsia="Times New Roman" w:hAnsi="Times New Roman" w:cs="Times New Roman"/>
          <w:kern w:val="0"/>
          <w:sz w:val="28"/>
          <w:szCs w:val="28"/>
          <w:lang w:eastAsia="ru-RU"/>
          <w14:ligatures w14:val="none"/>
        </w:rPr>
        <w:t xml:space="preserve"> учитыва</w:t>
      </w:r>
      <w:r w:rsidR="007C56DA" w:rsidRPr="007C56DA">
        <w:rPr>
          <w:rFonts w:ascii="Times New Roman" w:eastAsia="Times New Roman" w:hAnsi="Times New Roman" w:cs="Times New Roman"/>
          <w:kern w:val="0"/>
          <w:sz w:val="28"/>
          <w:szCs w:val="28"/>
          <w:lang w:eastAsia="ru-RU"/>
          <w14:ligatures w14:val="none"/>
        </w:rPr>
        <w:t>ет</w:t>
      </w:r>
      <w:r w:rsidR="00805301" w:rsidRPr="00805301">
        <w:rPr>
          <w:rFonts w:ascii="Times New Roman" w:eastAsia="Times New Roman" w:hAnsi="Times New Roman" w:cs="Times New Roman"/>
          <w:kern w:val="0"/>
          <w:sz w:val="28"/>
          <w:szCs w:val="28"/>
          <w:lang w:eastAsia="ru-RU"/>
          <w14:ligatures w14:val="none"/>
        </w:rPr>
        <w:t xml:space="preserve"> влияние различных факторов и позволя</w:t>
      </w:r>
      <w:r w:rsidR="007C56DA" w:rsidRPr="007C56DA">
        <w:rPr>
          <w:rFonts w:ascii="Times New Roman" w:eastAsia="Times New Roman" w:hAnsi="Times New Roman" w:cs="Times New Roman"/>
          <w:kern w:val="0"/>
          <w:sz w:val="28"/>
          <w:szCs w:val="28"/>
          <w:lang w:eastAsia="ru-RU"/>
          <w14:ligatures w14:val="none"/>
        </w:rPr>
        <w:t>ет</w:t>
      </w:r>
      <w:r w:rsidR="00805301" w:rsidRPr="00805301">
        <w:rPr>
          <w:rFonts w:ascii="Times New Roman" w:eastAsia="Times New Roman" w:hAnsi="Times New Roman" w:cs="Times New Roman"/>
          <w:kern w:val="0"/>
          <w:sz w:val="28"/>
          <w:szCs w:val="28"/>
          <w:lang w:eastAsia="ru-RU"/>
          <w14:ligatures w14:val="none"/>
        </w:rPr>
        <w:t xml:space="preserve"> прогнозировать значения инновационного потенциала</w:t>
      </w:r>
      <w:r w:rsidR="008A21DE">
        <w:rPr>
          <w:rFonts w:ascii="Times New Roman" w:eastAsia="Times New Roman" w:hAnsi="Times New Roman" w:cs="Times New Roman"/>
          <w:kern w:val="0"/>
          <w:sz w:val="28"/>
          <w:szCs w:val="28"/>
          <w:lang w:eastAsia="ru-RU"/>
          <w14:ligatures w14:val="none"/>
        </w:rPr>
        <w:t xml:space="preserve"> с достаточно высокой точностью</w:t>
      </w:r>
      <w:r w:rsidR="00805301" w:rsidRPr="00805301">
        <w:rPr>
          <w:rFonts w:ascii="Times New Roman" w:eastAsia="Times New Roman" w:hAnsi="Times New Roman" w:cs="Times New Roman"/>
          <w:kern w:val="0"/>
          <w:sz w:val="28"/>
          <w:szCs w:val="28"/>
          <w:lang w:eastAsia="ru-RU"/>
          <w14:ligatures w14:val="none"/>
        </w:rPr>
        <w:t>.</w:t>
      </w:r>
      <w:r w:rsidR="00324A47">
        <w:rPr>
          <w:rFonts w:ascii="Times New Roman" w:eastAsia="Times New Roman" w:hAnsi="Times New Roman" w:cs="Times New Roman"/>
          <w:kern w:val="0"/>
          <w:sz w:val="28"/>
          <w:szCs w:val="28"/>
          <w:lang w:eastAsia="ru-RU"/>
          <w14:ligatures w14:val="none"/>
        </w:rPr>
        <w:t xml:space="preserve"> Были выявлены лидирующие и отстающие в инновационном развитии регионы. Как лидеры были определены Московская, Нижегородская, Ростовская области и Республика Татарстан. К регионам с низкой инновационной активностью были отнесены Республики Ингушетия, Тыва и Калмыкия. </w:t>
      </w:r>
      <w:r w:rsidR="00324A47" w:rsidRPr="00324A47">
        <w:rPr>
          <w:rFonts w:ascii="Times New Roman" w:eastAsia="Times New Roman" w:hAnsi="Times New Roman" w:cs="Times New Roman"/>
          <w:kern w:val="0"/>
          <w:sz w:val="28"/>
          <w:szCs w:val="28"/>
          <w:lang w:eastAsia="ru-RU"/>
          <w14:ligatures w14:val="none"/>
        </w:rPr>
        <w:t>Краснодарский край демонстрирует устойчивую инновационную активность, занимая 27-е место в рейтинге и активно поддерживая стартапы, научные разработки и цифровые технологии через региональные программы и акселераторы.</w:t>
      </w:r>
    </w:p>
    <w:p w14:paraId="2E4B9A03" w14:textId="4FB5F1BF" w:rsidR="00B4290C" w:rsidRPr="00B4290C" w:rsidRDefault="00805301" w:rsidP="007C56DA">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7C56DA">
        <w:rPr>
          <w:rFonts w:ascii="Times New Roman" w:eastAsia="Times New Roman" w:hAnsi="Times New Roman" w:cs="Times New Roman"/>
          <w:kern w:val="0"/>
          <w:sz w:val="28"/>
          <w:szCs w:val="28"/>
          <w:lang w:eastAsia="ru-RU"/>
          <w14:ligatures w14:val="none"/>
        </w:rPr>
        <w:t>Также был р</w:t>
      </w:r>
      <w:r w:rsidRPr="00805301">
        <w:rPr>
          <w:rFonts w:ascii="Times New Roman" w:eastAsia="Times New Roman" w:hAnsi="Times New Roman" w:cs="Times New Roman"/>
          <w:kern w:val="0"/>
          <w:sz w:val="28"/>
          <w:szCs w:val="28"/>
          <w:lang w:eastAsia="ru-RU"/>
          <w14:ligatures w14:val="none"/>
        </w:rPr>
        <w:t xml:space="preserve">еализован алгоритм классификации в Loginom для отнесения регионов к различным группам по уровню инновационного потенциала (высокий </w:t>
      </w:r>
      <w:r w:rsidRPr="007C56DA">
        <w:rPr>
          <w:rFonts w:ascii="Times New Roman" w:eastAsia="Times New Roman" w:hAnsi="Times New Roman" w:cs="Times New Roman"/>
          <w:kern w:val="0"/>
          <w:sz w:val="28"/>
          <w:szCs w:val="28"/>
          <w:lang w:eastAsia="ru-RU"/>
          <w14:ligatures w14:val="none"/>
        </w:rPr>
        <w:t>и</w:t>
      </w:r>
      <w:r w:rsidRPr="00805301">
        <w:rPr>
          <w:rFonts w:ascii="Times New Roman" w:eastAsia="Times New Roman" w:hAnsi="Times New Roman" w:cs="Times New Roman"/>
          <w:kern w:val="0"/>
          <w:sz w:val="28"/>
          <w:szCs w:val="28"/>
          <w:lang w:eastAsia="ru-RU"/>
          <w14:ligatures w14:val="none"/>
        </w:rPr>
        <w:t xml:space="preserve"> низкий)</w:t>
      </w:r>
      <w:r w:rsidR="007C56DA" w:rsidRPr="007C56DA">
        <w:rPr>
          <w:rFonts w:ascii="Times New Roman" w:eastAsia="Times New Roman" w:hAnsi="Times New Roman" w:cs="Times New Roman"/>
          <w:kern w:val="0"/>
          <w:sz w:val="28"/>
          <w:szCs w:val="28"/>
          <w:lang w:eastAsia="ru-RU"/>
          <w14:ligatures w14:val="none"/>
        </w:rPr>
        <w:t xml:space="preserve">. </w:t>
      </w:r>
      <w:r w:rsidR="00B4290C" w:rsidRPr="00B4290C">
        <w:rPr>
          <w:rFonts w:ascii="Times New Roman" w:eastAsia="Times New Roman" w:hAnsi="Times New Roman" w:cs="Times New Roman"/>
          <w:kern w:val="0"/>
          <w:sz w:val="28"/>
          <w:szCs w:val="28"/>
          <w:lang w:eastAsia="ru-RU"/>
          <w14:ligatures w14:val="none"/>
        </w:rPr>
        <w:t>Алгоритм основан на использовании методов машинного обучения, реализованных в платформе Loginom. Для классификации регионов использовались показатели, характеризующие различные аспекты инновационной активности.</w:t>
      </w:r>
      <w:r w:rsidR="008C2657">
        <w:rPr>
          <w:rFonts w:ascii="Times New Roman" w:eastAsia="Times New Roman" w:hAnsi="Times New Roman" w:cs="Times New Roman"/>
          <w:kern w:val="0"/>
          <w:sz w:val="28"/>
          <w:szCs w:val="28"/>
          <w:lang w:eastAsia="ru-RU"/>
          <w14:ligatures w14:val="none"/>
        </w:rPr>
        <w:t xml:space="preserve"> </w:t>
      </w:r>
      <w:r w:rsidR="008916F8">
        <w:rPr>
          <w:rFonts w:ascii="Times New Roman" w:eastAsia="Times New Roman" w:hAnsi="Times New Roman" w:cs="Times New Roman"/>
          <w:kern w:val="0"/>
          <w:sz w:val="28"/>
          <w:szCs w:val="28"/>
          <w:lang w:eastAsia="ru-RU"/>
          <w14:ligatures w14:val="none"/>
        </w:rPr>
        <w:t>Разработка модели в контексте решаемой задачи позволила сократить ошибки прогнозирования, увеличив точность почти на 23%. Достигнутый результат обеспечивает 90,80% правильно предсказанных регионов с высоким или низким уровнем инновационного развития.</w:t>
      </w:r>
    </w:p>
    <w:p w14:paraId="789D1F28" w14:textId="0BBB099E" w:rsidR="00B4290C" w:rsidRPr="00B4290C" w:rsidRDefault="008916F8" w:rsidP="008916F8">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В третьем разделе был п</w:t>
      </w:r>
      <w:r w:rsidR="00B4290C" w:rsidRPr="00B4290C">
        <w:rPr>
          <w:rFonts w:ascii="Times New Roman" w:eastAsia="Times New Roman" w:hAnsi="Times New Roman" w:cs="Times New Roman"/>
          <w:kern w:val="0"/>
          <w:sz w:val="28"/>
          <w:szCs w:val="28"/>
          <w:lang w:eastAsia="ru-RU"/>
          <w14:ligatures w14:val="none"/>
        </w:rPr>
        <w:t>роведен экономический анализ ошибок классификации регионов по уровню инновационного потенциала</w:t>
      </w:r>
      <w:r w:rsidR="007C56DA" w:rsidRPr="007C56DA">
        <w:rPr>
          <w:rFonts w:ascii="Times New Roman" w:eastAsia="Times New Roman" w:hAnsi="Times New Roman" w:cs="Times New Roman"/>
          <w:kern w:val="0"/>
          <w:sz w:val="28"/>
          <w:szCs w:val="28"/>
          <w:lang w:eastAsia="ru-RU"/>
          <w14:ligatures w14:val="none"/>
        </w:rPr>
        <w:t xml:space="preserve">. </w:t>
      </w:r>
      <w:r w:rsidRPr="008916F8">
        <w:rPr>
          <w:rFonts w:ascii="Times New Roman" w:eastAsia="Times New Roman" w:hAnsi="Times New Roman" w:cs="Times New Roman"/>
          <w:kern w:val="0"/>
          <w:sz w:val="28"/>
          <w:szCs w:val="28"/>
          <w:lang w:eastAsia="ru-RU"/>
          <w14:ligatures w14:val="none"/>
        </w:rPr>
        <w:t xml:space="preserve">Были оценены </w:t>
      </w:r>
      <w:r w:rsidRPr="008916F8">
        <w:rPr>
          <w:rFonts w:ascii="Times New Roman" w:eastAsia="Times New Roman" w:hAnsi="Times New Roman" w:cs="Times New Roman"/>
          <w:kern w:val="0"/>
          <w:sz w:val="28"/>
          <w:szCs w:val="28"/>
          <w:lang w:eastAsia="ru-RU"/>
          <w14:ligatures w14:val="none"/>
        </w:rPr>
        <w:lastRenderedPageBreak/>
        <w:t>издержки, связанные с тем, что регион был отнесен к неверной категории</w:t>
      </w:r>
      <w:r>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color w:val="000000" w:themeColor="text1"/>
          <w:kern w:val="0"/>
          <w:sz w:val="28"/>
          <w:szCs w:val="28"/>
          <w:lang w:eastAsia="ru-RU"/>
          <w14:ligatures w14:val="none"/>
        </w:rPr>
        <w:t>В</w:t>
      </w:r>
      <w:r w:rsidRPr="002E1367">
        <w:rPr>
          <w:rFonts w:ascii="Times New Roman" w:eastAsia="Times New Roman" w:hAnsi="Times New Roman" w:cs="Times New Roman"/>
          <w:color w:val="000000" w:themeColor="text1"/>
          <w:kern w:val="0"/>
          <w:sz w:val="28"/>
          <w:szCs w:val="28"/>
          <w:lang w:eastAsia="ru-RU"/>
          <w14:ligatures w14:val="none"/>
        </w:rPr>
        <w:t xml:space="preserve"> зависимости от способа распределения инвестиций, общие потери </w:t>
      </w:r>
      <w:r>
        <w:rPr>
          <w:rFonts w:ascii="Times New Roman" w:eastAsia="Times New Roman" w:hAnsi="Times New Roman" w:cs="Times New Roman"/>
          <w:color w:val="000000" w:themeColor="text1"/>
          <w:kern w:val="0"/>
          <w:sz w:val="28"/>
          <w:szCs w:val="28"/>
          <w:lang w:eastAsia="ru-RU"/>
          <w14:ligatures w14:val="none"/>
        </w:rPr>
        <w:t xml:space="preserve">по стране </w:t>
      </w:r>
      <w:r w:rsidRPr="002E1367">
        <w:rPr>
          <w:rFonts w:ascii="Times New Roman" w:eastAsia="Times New Roman" w:hAnsi="Times New Roman" w:cs="Times New Roman"/>
          <w:color w:val="000000" w:themeColor="text1"/>
          <w:kern w:val="0"/>
          <w:sz w:val="28"/>
          <w:szCs w:val="28"/>
          <w:lang w:eastAsia="ru-RU"/>
          <w14:ligatures w14:val="none"/>
        </w:rPr>
        <w:t>варьируются от 644,75 до 926,46 миллиардов рублей. Большая часть потерь приходится на недофинансирование регионов с высоким инновационным потенциалом, что подчеркивает важность минимизации ошибки второго рода. Даже при высокой чувствительности в 85,71%, 5 регионов с высоким инновационным потенциалом остаются без поддержки, что приводит к существенным упущенным возможностям. Уменьшение количества ложноположительных результатов также важно, но оказывает меньшее влияние на общие потери.</w:t>
      </w:r>
      <w:r>
        <w:rPr>
          <w:rFonts w:ascii="Times New Roman" w:eastAsia="Times New Roman" w:hAnsi="Times New Roman" w:cs="Times New Roman"/>
          <w:color w:val="000000" w:themeColor="text1"/>
          <w:kern w:val="0"/>
          <w:sz w:val="28"/>
          <w:szCs w:val="28"/>
          <w:lang w:eastAsia="ru-RU"/>
          <w14:ligatures w14:val="none"/>
        </w:rPr>
        <w:t xml:space="preserve"> </w:t>
      </w:r>
    </w:p>
    <w:p w14:paraId="0C2F2F45" w14:textId="47023C1E" w:rsidR="00B4290C" w:rsidRPr="00B4290C" w:rsidRDefault="008916F8" w:rsidP="007C56DA">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Также были и</w:t>
      </w:r>
      <w:r w:rsidR="00B4290C" w:rsidRPr="00B4290C">
        <w:rPr>
          <w:rFonts w:ascii="Times New Roman" w:eastAsia="Times New Roman" w:hAnsi="Times New Roman" w:cs="Times New Roman"/>
          <w:kern w:val="0"/>
          <w:sz w:val="28"/>
          <w:szCs w:val="28"/>
          <w:lang w:eastAsia="ru-RU"/>
          <w14:ligatures w14:val="none"/>
        </w:rPr>
        <w:t>сследованы направления оптимизации для исследования инновационного потенциала субъектов РФ</w:t>
      </w:r>
      <w:r w:rsidR="007C56DA" w:rsidRPr="007C56DA">
        <w:rPr>
          <w:rFonts w:ascii="Times New Roman" w:eastAsia="Times New Roman" w:hAnsi="Times New Roman" w:cs="Times New Roman"/>
          <w:kern w:val="0"/>
          <w:sz w:val="28"/>
          <w:szCs w:val="28"/>
          <w:lang w:eastAsia="ru-RU"/>
          <w14:ligatures w14:val="none"/>
        </w:rPr>
        <w:t xml:space="preserve">. </w:t>
      </w:r>
      <w:r w:rsidR="00B4290C" w:rsidRPr="00B4290C">
        <w:rPr>
          <w:rFonts w:ascii="Times New Roman" w:eastAsia="Times New Roman" w:hAnsi="Times New Roman" w:cs="Times New Roman"/>
          <w:kern w:val="0"/>
          <w:sz w:val="28"/>
          <w:szCs w:val="28"/>
          <w:lang w:eastAsia="ru-RU"/>
          <w14:ligatures w14:val="none"/>
        </w:rPr>
        <w:t>На данном этапе были рассмотрены и проанализированы различные направления оптимизации процесса исследования инновационного потенциала регионов. В частности, исследовались возможности расширения перечня используемых показателей, совершенствования методологии оценки, повышения точности прогнозирования и визуализации данных. Также рассматривались вопросы автоматизации процесса сбора и обработки данных, а также интеграции системы анализа с другими информационными системами. Особое внимание уделялось вопросам повышения объективности и достоверности результатов исследования.</w:t>
      </w:r>
    </w:p>
    <w:p w14:paraId="3C07B5BA" w14:textId="3678EFBF" w:rsidR="00B4290C" w:rsidRPr="007C56DA" w:rsidRDefault="008916F8" w:rsidP="007C56DA">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Завершением исследования стала </w:t>
      </w:r>
      <w:r w:rsidR="006D154D">
        <w:rPr>
          <w:rFonts w:ascii="Times New Roman" w:eastAsia="Times New Roman" w:hAnsi="Times New Roman" w:cs="Times New Roman"/>
          <w:kern w:val="0"/>
          <w:sz w:val="28"/>
          <w:szCs w:val="28"/>
          <w:lang w:eastAsia="ru-RU"/>
          <w14:ligatures w14:val="none"/>
        </w:rPr>
        <w:t>разработка</w:t>
      </w:r>
      <w:r w:rsidR="00B4290C" w:rsidRPr="00B4290C">
        <w:rPr>
          <w:rFonts w:ascii="Times New Roman" w:eastAsia="Times New Roman" w:hAnsi="Times New Roman" w:cs="Times New Roman"/>
          <w:kern w:val="0"/>
          <w:sz w:val="28"/>
          <w:szCs w:val="28"/>
          <w:lang w:eastAsia="ru-RU"/>
          <w14:ligatures w14:val="none"/>
        </w:rPr>
        <w:t xml:space="preserve"> комплекса мероприятий по стимулированию инновационной деятельности в субъектах Российской Федерации</w:t>
      </w:r>
      <w:r w:rsidR="007C56DA" w:rsidRPr="007C56DA">
        <w:rPr>
          <w:rFonts w:ascii="Times New Roman" w:eastAsia="Times New Roman" w:hAnsi="Times New Roman" w:cs="Times New Roman"/>
          <w:kern w:val="0"/>
          <w:sz w:val="28"/>
          <w:szCs w:val="28"/>
          <w:lang w:eastAsia="ru-RU"/>
          <w14:ligatures w14:val="none"/>
        </w:rPr>
        <w:t xml:space="preserve">. </w:t>
      </w:r>
      <w:r w:rsidR="00B4290C" w:rsidRPr="00B4290C">
        <w:rPr>
          <w:rFonts w:ascii="Times New Roman" w:eastAsia="Times New Roman" w:hAnsi="Times New Roman" w:cs="Times New Roman"/>
          <w:kern w:val="0"/>
          <w:sz w:val="28"/>
          <w:szCs w:val="28"/>
          <w:lang w:eastAsia="ru-RU"/>
          <w14:ligatures w14:val="none"/>
        </w:rPr>
        <w:t>Комплекс мероприятий включает в себя меры, направленные на улучшение инновационного климата, поддержку инновационных проектов, развитие инновационной инфраструктуры, привлечение инвестиций в инновационную сферу, а также повышение уровня квалификации кадров.</w:t>
      </w:r>
    </w:p>
    <w:p w14:paraId="29D3AF31" w14:textId="04220BD8" w:rsidR="00805301" w:rsidRPr="004F185C" w:rsidRDefault="00B4290C" w:rsidP="007C56DA">
      <w:pPr>
        <w:widowControl w:val="0"/>
        <w:shd w:val="clear" w:color="auto" w:fill="FFFFFF"/>
        <w:spacing w:after="0" w:line="360" w:lineRule="auto"/>
        <w:ind w:firstLine="709"/>
        <w:jc w:val="both"/>
        <w:rPr>
          <w:rFonts w:ascii="Times New Roman" w:eastAsia="Times New Roman" w:hAnsi="Times New Roman" w:cs="Times New Roman"/>
          <w:kern w:val="0"/>
          <w:sz w:val="28"/>
          <w:szCs w:val="28"/>
          <w:lang w:eastAsia="ru-RU"/>
          <w14:ligatures w14:val="none"/>
        </w:rPr>
      </w:pPr>
      <w:r w:rsidRPr="007C56DA">
        <w:rPr>
          <w:rFonts w:ascii="Times New Roman" w:hAnsi="Times New Roman" w:cs="Times New Roman"/>
          <w:sz w:val="28"/>
          <w:szCs w:val="28"/>
          <w:shd w:val="clear" w:color="auto" w:fill="FFFFFF"/>
        </w:rPr>
        <w:t xml:space="preserve">В заключение, проведенное исследование инновационного потенциала субъектов Российской Федерации с применением </w:t>
      </w:r>
      <w:r w:rsidR="00FA0C9C">
        <w:rPr>
          <w:rFonts w:ascii="Times New Roman" w:hAnsi="Times New Roman" w:cs="Times New Roman"/>
          <w:sz w:val="28"/>
          <w:szCs w:val="28"/>
          <w:shd w:val="clear" w:color="auto" w:fill="FFFFFF"/>
        </w:rPr>
        <w:t xml:space="preserve">low-code </w:t>
      </w:r>
      <w:r w:rsidRPr="007C56DA">
        <w:rPr>
          <w:rFonts w:ascii="Times New Roman" w:hAnsi="Times New Roman" w:cs="Times New Roman"/>
          <w:sz w:val="28"/>
          <w:szCs w:val="28"/>
          <w:shd w:val="clear" w:color="auto" w:fill="FFFFFF"/>
        </w:rPr>
        <w:t xml:space="preserve">платформы Loginom позволило не только оценить текущий уровень инновационного развития регионов, но и выявить ключевые факторы, оказывающие влияние на </w:t>
      </w:r>
      <w:r w:rsidRPr="007C56DA">
        <w:rPr>
          <w:rFonts w:ascii="Times New Roman" w:hAnsi="Times New Roman" w:cs="Times New Roman"/>
          <w:sz w:val="28"/>
          <w:szCs w:val="28"/>
          <w:shd w:val="clear" w:color="auto" w:fill="FFFFFF"/>
        </w:rPr>
        <w:lastRenderedPageBreak/>
        <w:t xml:space="preserve">этот процесс, что создает основу для разработки эффективных мер по стимулированию инновационной деятельности и повышению конкурентоспособности российской экономики в целом. Разработанная система анализа продемонстрировала эффективность использования </w:t>
      </w:r>
      <w:r w:rsidR="00FA0C9C">
        <w:rPr>
          <w:rFonts w:ascii="Times New Roman" w:hAnsi="Times New Roman" w:cs="Times New Roman"/>
          <w:sz w:val="28"/>
          <w:szCs w:val="28"/>
          <w:shd w:val="clear" w:color="auto" w:fill="FFFFFF"/>
        </w:rPr>
        <w:t xml:space="preserve">low-code </w:t>
      </w:r>
      <w:r w:rsidRPr="007C56DA">
        <w:rPr>
          <w:rFonts w:ascii="Times New Roman" w:hAnsi="Times New Roman" w:cs="Times New Roman"/>
          <w:sz w:val="28"/>
          <w:szCs w:val="28"/>
          <w:shd w:val="clear" w:color="auto" w:fill="FFFFFF"/>
        </w:rPr>
        <w:t>подхода для решения сложных задач, связанных с анализом больших объемов данных и моделированием экономических процессов.</w:t>
      </w:r>
      <w:r w:rsidR="00805301" w:rsidRPr="007C56DA">
        <w:rPr>
          <w:rFonts w:ascii="Times New Roman" w:hAnsi="Times New Roman" w:cs="Times New Roman"/>
          <w:sz w:val="28"/>
          <w:szCs w:val="28"/>
          <w:shd w:val="clear" w:color="auto" w:fill="FFFFFF"/>
        </w:rPr>
        <w:t xml:space="preserve"> </w:t>
      </w:r>
      <w:r w:rsidR="007C56DA" w:rsidRPr="007C56DA">
        <w:rPr>
          <w:rFonts w:ascii="Times New Roman" w:eastAsia="Times New Roman" w:hAnsi="Times New Roman" w:cs="Times New Roman"/>
          <w:kern w:val="0"/>
          <w:sz w:val="28"/>
          <w:szCs w:val="28"/>
          <w:lang w:eastAsia="ru-RU"/>
          <w14:ligatures w14:val="none"/>
        </w:rPr>
        <w:t>Данная</w:t>
      </w:r>
      <w:r w:rsidR="00805301" w:rsidRPr="004F185C">
        <w:rPr>
          <w:rFonts w:ascii="Times New Roman" w:eastAsia="Times New Roman" w:hAnsi="Times New Roman" w:cs="Times New Roman"/>
          <w:kern w:val="0"/>
          <w:sz w:val="28"/>
          <w:szCs w:val="28"/>
          <w:lang w:eastAsia="ru-RU"/>
          <w14:ligatures w14:val="none"/>
        </w:rPr>
        <w:t xml:space="preserve"> система может быть использована органами государственной власти для мониторинга и оценки эффективности реализуемой инновационной политики, а также для разработки мер, направленных на стимулирование инновационной активности в регионах.</w:t>
      </w:r>
    </w:p>
    <w:p w14:paraId="2F2CA6EE" w14:textId="38F4A279" w:rsidR="00B4290C" w:rsidRPr="007C56DA" w:rsidRDefault="00B4290C" w:rsidP="007C56DA">
      <w:pPr>
        <w:widowControl w:val="0"/>
        <w:spacing w:after="0" w:line="360" w:lineRule="auto"/>
        <w:jc w:val="both"/>
        <w:rPr>
          <w:rFonts w:ascii="Times New Roman" w:hAnsi="Times New Roman" w:cs="Times New Roman"/>
          <w:sz w:val="28"/>
          <w:szCs w:val="28"/>
        </w:rPr>
        <w:sectPr w:rsidR="00B4290C" w:rsidRPr="007C56DA" w:rsidSect="004C7578">
          <w:pgSz w:w="11906" w:h="16838"/>
          <w:pgMar w:top="1134" w:right="850" w:bottom="1134" w:left="1701" w:header="708" w:footer="708" w:gutter="0"/>
          <w:cols w:space="708"/>
          <w:docGrid w:linePitch="360"/>
        </w:sectPr>
      </w:pPr>
    </w:p>
    <w:p w14:paraId="4828A2BF" w14:textId="402DFB99" w:rsidR="00C9206F" w:rsidRPr="007C56DA" w:rsidRDefault="00C9206F" w:rsidP="007C56DA">
      <w:pPr>
        <w:pStyle w:val="1"/>
        <w:widowControl w:val="0"/>
        <w:spacing w:before="0" w:line="360" w:lineRule="auto"/>
        <w:jc w:val="center"/>
        <w:rPr>
          <w:rFonts w:ascii="Times New Roman" w:hAnsi="Times New Roman" w:cs="Times New Roman"/>
          <w:b/>
          <w:bCs/>
          <w:color w:val="auto"/>
          <w:sz w:val="28"/>
          <w:szCs w:val="28"/>
          <w:shd w:val="clear" w:color="auto" w:fill="FFFFFF"/>
        </w:rPr>
      </w:pPr>
      <w:bookmarkStart w:id="27" w:name="_Toc195193575"/>
      <w:r w:rsidRPr="007C56DA">
        <w:rPr>
          <w:rFonts w:ascii="Times New Roman" w:hAnsi="Times New Roman" w:cs="Times New Roman"/>
          <w:b/>
          <w:bCs/>
          <w:color w:val="auto"/>
          <w:sz w:val="28"/>
          <w:szCs w:val="28"/>
          <w:shd w:val="clear" w:color="auto" w:fill="FFFFFF"/>
        </w:rPr>
        <w:lastRenderedPageBreak/>
        <w:t>СПИСОК ИСПОЛЬЗОВАННЫХ ИСТОЧНИКОВ</w:t>
      </w:r>
      <w:bookmarkEnd w:id="27"/>
    </w:p>
    <w:p w14:paraId="41E4F95A" w14:textId="77777777" w:rsidR="00EB4E05" w:rsidRPr="00845805" w:rsidRDefault="00EB4E05" w:rsidP="00845805">
      <w:pPr>
        <w:widowControl w:val="0"/>
        <w:tabs>
          <w:tab w:val="left" w:pos="993"/>
        </w:tabs>
        <w:spacing w:after="0" w:line="360" w:lineRule="auto"/>
        <w:ind w:firstLine="709"/>
        <w:jc w:val="both"/>
        <w:rPr>
          <w:rFonts w:ascii="Times New Roman" w:hAnsi="Times New Roman" w:cs="Times New Roman"/>
          <w:color w:val="000000" w:themeColor="text1"/>
          <w:sz w:val="28"/>
          <w:szCs w:val="28"/>
          <w:shd w:val="clear" w:color="auto" w:fill="FFFFFF"/>
        </w:rPr>
      </w:pPr>
    </w:p>
    <w:p w14:paraId="50164590" w14:textId="248216EB"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Алексеева, М. Б.  Анализ инновационной деятельности: учебник и практикум для вузов / М. Б. Алексеева. – Москва: Юрайт, 2024. – 337 с. – (Высшее образование).</w:t>
      </w:r>
      <w:r w:rsidR="00E30C07">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 URL: https://urait.ru/bcode/536570 (дата обращения: 22.02.2025). – ISBN 978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14499</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4.</w:t>
      </w:r>
    </w:p>
    <w:p w14:paraId="0177926A" w14:textId="6C1E7D20"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 xml:space="preserve">Андирякова, О. О. Применение </w:t>
      </w:r>
      <w:r w:rsidR="00FA0C9C" w:rsidRPr="00FC3A0A">
        <w:rPr>
          <w:rFonts w:ascii="Times New Roman" w:hAnsi="Times New Roman" w:cs="Times New Roman"/>
          <w:color w:val="000000" w:themeColor="text1"/>
          <w:sz w:val="28"/>
          <w:szCs w:val="28"/>
          <w:lang w:val="en-US"/>
        </w:rPr>
        <w:t>low</w:t>
      </w:r>
      <w:r w:rsidR="00FA0C9C" w:rsidRPr="00FC3A0A">
        <w:rPr>
          <w:rFonts w:ascii="Times New Roman" w:hAnsi="Times New Roman" w:cs="Times New Roman"/>
          <w:color w:val="000000" w:themeColor="text1"/>
          <w:sz w:val="28"/>
          <w:szCs w:val="28"/>
        </w:rPr>
        <w:t>-</w:t>
      </w:r>
      <w:r w:rsidR="00FA0C9C" w:rsidRPr="00FC3A0A">
        <w:rPr>
          <w:rFonts w:ascii="Times New Roman" w:hAnsi="Times New Roman" w:cs="Times New Roman"/>
          <w:color w:val="000000" w:themeColor="text1"/>
          <w:sz w:val="28"/>
          <w:szCs w:val="28"/>
          <w:lang w:val="en-US"/>
        </w:rPr>
        <w:t>code</w:t>
      </w:r>
      <w:r w:rsidR="00FA0C9C"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технологии для решения бизнес–задач / О. О. Андирякова</w:t>
      </w:r>
      <w:r w:rsidR="00F01D35"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 xml:space="preserve">// Индустриальная экономика. – 2023. – № 2. – С. 20–24. – </w:t>
      </w:r>
      <w:r w:rsidRPr="00FC3A0A">
        <w:rPr>
          <w:rFonts w:ascii="Times New Roman" w:hAnsi="Times New Roman" w:cs="Times New Roman"/>
          <w:color w:val="000000" w:themeColor="text1"/>
          <w:sz w:val="28"/>
          <w:szCs w:val="28"/>
          <w:lang w:val="en-US"/>
        </w:rPr>
        <w:t>URL</w:t>
      </w:r>
      <w:r w:rsidRPr="00FC3A0A">
        <w:rPr>
          <w:rFonts w:ascii="Times New Roman" w:hAnsi="Times New Roman" w:cs="Times New Roman"/>
          <w:color w:val="000000" w:themeColor="text1"/>
          <w:sz w:val="28"/>
          <w:szCs w:val="28"/>
        </w:rPr>
        <w:t>: https://cyberleninka.ru/article/n/primenenie–low–code–tehnologii–dlya–resheniya–biznes–zadach (дата обращения: 01.03.2025).</w:t>
      </w:r>
    </w:p>
    <w:p w14:paraId="63388B9A" w14:textId="378F7616"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Баранчеев, В. П.  Управление инновациями : учебник для вузов / В. П. Баранчеев. – Москва :  Юрайт, 2025. – 724 с. – (Высшее образование). – URL: https://urait.ru/bcode/559634 (дата обращения: 31.05.2025). – ISBN 978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17991</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0.</w:t>
      </w:r>
    </w:p>
    <w:p w14:paraId="0B507B66" w14:textId="42FF517D"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Бессмертный, И. А.  Интеллектуальные системы : учебник и практикум для вузов / И. А. Бессмертный. – Москва :  Юрайт, 2025. – 250 с. – (Высшее образование). – URL: https://urait.ru/bcode/558664 (дата обращения: 10.05.2025). – ISBN 978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20734</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7.</w:t>
      </w:r>
    </w:p>
    <w:p w14:paraId="309BD095" w14:textId="398B0DA1"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Борщевский, Г. А.  Управление государственными программами и проектами : учебник для вузов / Г. А. Борщевский.  –  Москва : Юрайт, 2024.  –  299 с.  – (Высшее образование).  –  URL: https://urait.ru/bcode/544548 (дата обращения: 12.02.2025).  –  ISBN 978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17196</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9.</w:t>
      </w:r>
    </w:p>
    <w:p w14:paraId="649DC456" w14:textId="506C1DDE"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Волкова, В. Н.  Теория систем и системный анализ : учебник для вузов / В. Н. Волкова. – Москва :  Юрайт, 2025. – 562 с. – (Высшее образование). – URL: https://urait.ru/bcode/559633 (дата обращения: 21.04.2025). – ISBN 978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14945</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6.</w:t>
      </w:r>
    </w:p>
    <w:p w14:paraId="1381F9C7" w14:textId="7D5A1506"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Галицкий, Е. Б.  Маркетинговый анализ данных : учебник для вузов / Е. Б. Галицкий. – Москва :  Юрайт, 2025. – 195 с. – (Высшее образование). – URL: https://urait.ru/bcode/569142 (дата обращения: 12.05.2025). – ISBN 978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19456</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2.</w:t>
      </w:r>
    </w:p>
    <w:p w14:paraId="7C57F54C" w14:textId="79142637"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lastRenderedPageBreak/>
        <w:t>Галочкин, В. Т.  Эконометрика : учебник и практикум для вузов / В. Т. Галочкин. </w:t>
      </w:r>
      <w:r w:rsidR="00B25439"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 xml:space="preserve"> Москва :  Юрайт, 2025. </w:t>
      </w:r>
      <w:r w:rsidR="00B25439"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 xml:space="preserve"> 293 с. </w:t>
      </w:r>
      <w:r w:rsidR="00B25439"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 xml:space="preserve"> (Высшее образование). </w:t>
      </w:r>
      <w:r w:rsidR="00B25439"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 xml:space="preserve"> URL: https://urait.ru/bcode/561148 (дата обращения: 10.05.2025). </w:t>
      </w:r>
      <w:r w:rsidR="00B25439"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 xml:space="preserve"> ISBN 978-5-534-14974-6.</w:t>
      </w:r>
    </w:p>
    <w:p w14:paraId="556A52AE" w14:textId="67959D35"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 xml:space="preserve">Гармаш, А. Н.  </w:t>
      </w:r>
      <w:r w:rsidR="00FA0C9C" w:rsidRPr="00FC3A0A">
        <w:rPr>
          <w:rFonts w:ascii="Times New Roman" w:hAnsi="Times New Roman" w:cs="Times New Roman"/>
          <w:color w:val="000000" w:themeColor="text1"/>
          <w:sz w:val="28"/>
          <w:szCs w:val="28"/>
        </w:rPr>
        <w:t>Экономико-математич</w:t>
      </w:r>
      <w:r w:rsidRPr="00FC3A0A">
        <w:rPr>
          <w:rFonts w:ascii="Times New Roman" w:hAnsi="Times New Roman" w:cs="Times New Roman"/>
          <w:color w:val="000000" w:themeColor="text1"/>
          <w:sz w:val="28"/>
          <w:szCs w:val="28"/>
        </w:rPr>
        <w:t>еские методы и прикладные модели : учебник для бакалавриата и магистратуры / А. Н. Гармаш. – Москва : Юрайт, 2022. – 328 с. – (Бакалавр и магистр. Академический курс). –URL: https://urait.ru/bcode/507819 (дата обращения: 25.02.2025). – ISBN 978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9916</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3698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8.</w:t>
      </w:r>
    </w:p>
    <w:p w14:paraId="6AF2B09B" w14:textId="6100A762"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Евсюков, В. В. Аналитическая платформа Loginom – универсальный инструмент углубленной аналитики / В. В. Евсюков</w:t>
      </w:r>
      <w:r w:rsidR="00B25439"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 xml:space="preserve">// Вестник Тульского филиала Финуниверситета. – 2020. – № 1. – С. 291–292. – </w:t>
      </w:r>
      <w:r w:rsidRPr="00FC3A0A">
        <w:rPr>
          <w:rFonts w:ascii="Times New Roman" w:hAnsi="Times New Roman" w:cs="Times New Roman"/>
          <w:color w:val="000000" w:themeColor="text1"/>
          <w:sz w:val="28"/>
          <w:szCs w:val="28"/>
          <w:lang w:val="en-US"/>
        </w:rPr>
        <w:t>URL</w:t>
      </w:r>
      <w:r w:rsidRPr="00FC3A0A">
        <w:rPr>
          <w:rFonts w:ascii="Times New Roman" w:hAnsi="Times New Roman" w:cs="Times New Roman"/>
          <w:color w:val="000000" w:themeColor="text1"/>
          <w:sz w:val="28"/>
          <w:szCs w:val="28"/>
        </w:rPr>
        <w:t>: https://elibrary.ru/item.asp?id=43140126 (дата обращения: 25.02.2025).</w:t>
      </w:r>
    </w:p>
    <w:p w14:paraId="7B6E0A83" w14:textId="510C9B9C"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Ильина, О. П. Автоматизации бизнес</w:t>
      </w:r>
      <w:r w:rsidR="00B25439"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процессов на базе технологии low</w:t>
      </w:r>
      <w:r w:rsidR="00B25439"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code/no</w:t>
      </w:r>
      <w:r w:rsidR="00B25439"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code / О. П. Ильина</w:t>
      </w:r>
      <w:r w:rsidR="00B25439"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 xml:space="preserve">// Инновации. Наука. Образование. – 2022. – № 52. – C. 670–676. – </w:t>
      </w:r>
      <w:r w:rsidRPr="00FC3A0A">
        <w:rPr>
          <w:rFonts w:ascii="Times New Roman" w:hAnsi="Times New Roman" w:cs="Times New Roman"/>
          <w:color w:val="000000" w:themeColor="text1"/>
          <w:sz w:val="28"/>
          <w:szCs w:val="28"/>
          <w:lang w:val="en-US"/>
        </w:rPr>
        <w:t>URL</w:t>
      </w:r>
      <w:r w:rsidRPr="00FC3A0A">
        <w:rPr>
          <w:rFonts w:ascii="Times New Roman" w:hAnsi="Times New Roman" w:cs="Times New Roman"/>
          <w:color w:val="000000" w:themeColor="text1"/>
          <w:sz w:val="28"/>
          <w:szCs w:val="28"/>
        </w:rPr>
        <w:t>: https://elibrary.ru/item.asp?id=48266752 (дата обращения: 22.01.2025).</w:t>
      </w:r>
    </w:p>
    <w:p w14:paraId="47964C7C" w14:textId="1D60A2AC" w:rsidR="00D9301D" w:rsidRPr="00FC3A0A" w:rsidRDefault="00B25439"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 xml:space="preserve">Лимонов, Л. Э. </w:t>
      </w:r>
      <w:r w:rsidR="00D9301D" w:rsidRPr="00FC3A0A">
        <w:rPr>
          <w:rFonts w:ascii="Times New Roman" w:hAnsi="Times New Roman" w:cs="Times New Roman"/>
          <w:color w:val="000000" w:themeColor="text1"/>
          <w:sz w:val="28"/>
          <w:szCs w:val="28"/>
        </w:rPr>
        <w:t>Инвестиционная региональная политика : учебник для вузов / Л. Э. Лимонов. – Москва :  Юрайт, 2025. – 177 с. – (Высшее образование). – URL: https://urait.ru/bcode/568716 (дата обращения: 10.05.2025). – ISBN 978</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17627</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8.</w:t>
      </w:r>
    </w:p>
    <w:p w14:paraId="6C01057D" w14:textId="546DCEF5" w:rsidR="00D9301D" w:rsidRPr="00FC3A0A" w:rsidRDefault="00B25439"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 xml:space="preserve">Гончаренко, Л. П. </w:t>
      </w:r>
      <w:r w:rsidR="00D9301D" w:rsidRPr="00FC3A0A">
        <w:rPr>
          <w:rFonts w:ascii="Times New Roman" w:hAnsi="Times New Roman" w:cs="Times New Roman"/>
          <w:color w:val="000000" w:themeColor="text1"/>
          <w:sz w:val="28"/>
          <w:szCs w:val="28"/>
        </w:rPr>
        <w:t>Инновационная политика: учебник для вузов / Л. П. Гончаренко. – Москва: Юрайт, 2024. – 229 с. – (Высшее образование).  – URL: https://urait.ru/bcode/536010 (дата обращения: 30.01.2025). – ISBN 978</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11388</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4.</w:t>
      </w:r>
    </w:p>
    <w:p w14:paraId="7E3C8172" w14:textId="1579C462" w:rsidR="00D9301D" w:rsidRPr="00FC3A0A" w:rsidRDefault="00B25439"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 xml:space="preserve">Назин, К. Н. </w:t>
      </w:r>
      <w:r w:rsidR="00D9301D" w:rsidRPr="00FC3A0A">
        <w:rPr>
          <w:rFonts w:ascii="Times New Roman" w:hAnsi="Times New Roman" w:cs="Times New Roman"/>
          <w:color w:val="000000" w:themeColor="text1"/>
          <w:sz w:val="28"/>
          <w:szCs w:val="28"/>
        </w:rPr>
        <w:t>Инновационная политика: учебное пособие для вузов / К. Н. Назин. – Москва: Юрайт, 2024. – 232 с. – (Высшее образование).  – URL: https://urait.ru/bcode/541855 (дата обращения: 23.01.2025). – ISBN 978</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10445</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5.</w:t>
      </w:r>
    </w:p>
    <w:p w14:paraId="723EE820" w14:textId="51723A98" w:rsidR="00D9301D" w:rsidRPr="00FC3A0A" w:rsidRDefault="00B25439"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 xml:space="preserve">Сидорова, Е. Ю. </w:t>
      </w:r>
      <w:r w:rsidR="00D9301D" w:rsidRPr="00FC3A0A">
        <w:rPr>
          <w:rFonts w:ascii="Times New Roman" w:hAnsi="Times New Roman" w:cs="Times New Roman"/>
          <w:color w:val="000000" w:themeColor="text1"/>
          <w:sz w:val="28"/>
          <w:szCs w:val="28"/>
        </w:rPr>
        <w:t xml:space="preserve">Инновационная экономика: учебное пособие для </w:t>
      </w:r>
      <w:r w:rsidR="00D9301D" w:rsidRPr="00FC3A0A">
        <w:rPr>
          <w:rFonts w:ascii="Times New Roman" w:hAnsi="Times New Roman" w:cs="Times New Roman"/>
          <w:color w:val="000000" w:themeColor="text1"/>
          <w:sz w:val="28"/>
          <w:szCs w:val="28"/>
        </w:rPr>
        <w:lastRenderedPageBreak/>
        <w:t>вузов / Е. Ю. Сидорова. – Москва: Юрайт, 2024. – 334 с. – (Высшее образование).  – URL: https://urait.ru/bcode/544576 (дата обращения: 12.02.2025). – ISBN 978</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15480</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1.</w:t>
      </w:r>
    </w:p>
    <w:p w14:paraId="725BFB40" w14:textId="5752C6C0"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Колесников, А. А. Loginom: основные возможности / А. А. Колесников</w:t>
      </w:r>
      <w:r w:rsidR="00B25439"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 xml:space="preserve">// Форум молодых ученых. – 2023. – № 10. – С. 582–587. – </w:t>
      </w:r>
      <w:r w:rsidRPr="00FC3A0A">
        <w:rPr>
          <w:rFonts w:ascii="Times New Roman" w:hAnsi="Times New Roman" w:cs="Times New Roman"/>
          <w:color w:val="000000" w:themeColor="text1"/>
          <w:sz w:val="28"/>
          <w:szCs w:val="28"/>
          <w:lang w:val="en-US"/>
        </w:rPr>
        <w:t>URL</w:t>
      </w:r>
      <w:r w:rsidRPr="00FC3A0A">
        <w:rPr>
          <w:rFonts w:ascii="Times New Roman" w:hAnsi="Times New Roman" w:cs="Times New Roman"/>
          <w:color w:val="000000" w:themeColor="text1"/>
          <w:sz w:val="28"/>
          <w:szCs w:val="28"/>
        </w:rPr>
        <w:t>: https://elibrary.ru/item.asp?id=36884284 (дата обращения: 22.02.2025).</w:t>
      </w:r>
    </w:p>
    <w:p w14:paraId="4DC2A82E" w14:textId="374413EB"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Королева, Н. А. Платформа Loginom как революционный инструмент бизнес</w:t>
      </w:r>
      <w:r w:rsidR="00B25439"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аналитики / Н. А. Королева // BI</w:t>
      </w:r>
      <w:r w:rsidR="00B25439"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технологии и корпоративные информационные системы в оптимизации бизнес</w:t>
      </w:r>
      <w:r w:rsidR="00B25439"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процессов</w:t>
      </w:r>
      <w:r w:rsidR="00B25439" w:rsidRPr="00FC3A0A">
        <w:rPr>
          <w:rFonts w:ascii="Times New Roman" w:hAnsi="Times New Roman" w:cs="Times New Roman"/>
          <w:color w:val="000000" w:themeColor="text1"/>
          <w:sz w:val="28"/>
          <w:szCs w:val="28"/>
        </w:rPr>
        <w:t xml:space="preserve">. – </w:t>
      </w:r>
      <w:r w:rsidRPr="00FC3A0A">
        <w:rPr>
          <w:rFonts w:ascii="Times New Roman" w:hAnsi="Times New Roman" w:cs="Times New Roman"/>
          <w:color w:val="000000" w:themeColor="text1"/>
          <w:sz w:val="28"/>
          <w:szCs w:val="28"/>
        </w:rPr>
        <w:t>20</w:t>
      </w:r>
      <w:r w:rsidR="00B25439" w:rsidRPr="00FC3A0A">
        <w:rPr>
          <w:rFonts w:ascii="Times New Roman" w:hAnsi="Times New Roman" w:cs="Times New Roman"/>
          <w:color w:val="000000" w:themeColor="text1"/>
          <w:sz w:val="28"/>
          <w:szCs w:val="28"/>
        </w:rPr>
        <w:t>22</w:t>
      </w:r>
      <w:r w:rsidRPr="00FC3A0A">
        <w:rPr>
          <w:rFonts w:ascii="Times New Roman" w:hAnsi="Times New Roman" w:cs="Times New Roman"/>
          <w:color w:val="000000" w:themeColor="text1"/>
          <w:sz w:val="28"/>
          <w:szCs w:val="28"/>
        </w:rPr>
        <w:t>. – С. 19–22. – URL: https://elibrary.ru/item.asp?id=36672711 (дата обращения: 26.02.2025).</w:t>
      </w:r>
    </w:p>
    <w:p w14:paraId="3FBAD623" w14:textId="62BD7BEC"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Короткова, Т. Л.  Маркетинг инноваций : учебник и практикум для вузов / Т. Л. Короткова. – Москва :  Юрайт, 2025. – 225 с. – (Высшее образование). – URL: https://urait.ru/bcode/562139 (дата обращения: 31.05.2025). – ISBN 978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17986</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6.</w:t>
      </w:r>
    </w:p>
    <w:p w14:paraId="7DB5C5FE" w14:textId="000B06F0"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Кремер, Н. Ш.  Регрессионный анализ : учебник и практикум для вузов / Н. Ш. Кремер. – Москва :  Юрайт, 2025. – 180 с. – (Высшее образование). – URL: https://urait.ru/bcode/559533 (дата обращения: 14.05.2025). – ISBN 978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21193</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1.</w:t>
      </w:r>
    </w:p>
    <w:p w14:paraId="70296E9A" w14:textId="45D85172"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Литвак, Б. Г.  Стратегический менеджмент: учебник для бакалавров / Б. Г. Литвак. – Москва: Юрайт, 2022. – 507 с. – (Бакалавр. Академический курс).  – URL: https://urait.ru/bcode/508941 (дата обращения: 28.02.2025). – ISBN 978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9916</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2929</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4.</w:t>
      </w:r>
    </w:p>
    <w:p w14:paraId="0084FF70" w14:textId="727B0DBD"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Лопарева, А. М.  Бизнес</w:t>
      </w:r>
      <w:r w:rsidR="00B25439"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планирование: учебник для вузов / А. М. Лопарева. – Москва: Юрайт, 2024. – 272 с. – (Высшее образование).  – URL: https://urait.ru/bcode/542326 (дата обращения: 29.01.2025). – ISBN 978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08683</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6.</w:t>
      </w:r>
    </w:p>
    <w:p w14:paraId="094817F9" w14:textId="0A01D111"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 xml:space="preserve">Магомадов, В. С. Платформы </w:t>
      </w:r>
      <w:r w:rsidR="00FA0C9C" w:rsidRPr="00FC3A0A">
        <w:rPr>
          <w:rFonts w:ascii="Times New Roman" w:hAnsi="Times New Roman" w:cs="Times New Roman"/>
          <w:color w:val="000000" w:themeColor="text1"/>
          <w:sz w:val="28"/>
          <w:szCs w:val="28"/>
        </w:rPr>
        <w:t xml:space="preserve">low-code </w:t>
      </w:r>
      <w:r w:rsidRPr="00FC3A0A">
        <w:rPr>
          <w:rFonts w:ascii="Times New Roman" w:hAnsi="Times New Roman" w:cs="Times New Roman"/>
          <w:color w:val="000000" w:themeColor="text1"/>
          <w:sz w:val="28"/>
          <w:szCs w:val="28"/>
        </w:rPr>
        <w:t>и no–code как способ сделать программирование более доступным для широкой общественности / В. С. Магомадов // Международный научно–исследовательский журнал – 2021. – № 6</w:t>
      </w:r>
      <w:r w:rsidR="00B25439"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 xml:space="preserve">– С. 100–103. – </w:t>
      </w:r>
      <w:bookmarkStart w:id="28" w:name="_Hlk169008303"/>
      <w:r w:rsidRPr="00FC3A0A">
        <w:rPr>
          <w:rFonts w:ascii="Times New Roman" w:hAnsi="Times New Roman" w:cs="Times New Roman"/>
          <w:color w:val="000000" w:themeColor="text1"/>
          <w:sz w:val="28"/>
          <w:szCs w:val="28"/>
        </w:rPr>
        <w:t>URL: https://cyberleninka.ru/article/n/platformy–low–code–i–no–</w:t>
      </w:r>
      <w:r w:rsidRPr="00FC3A0A">
        <w:rPr>
          <w:rFonts w:ascii="Times New Roman" w:hAnsi="Times New Roman" w:cs="Times New Roman"/>
          <w:color w:val="000000" w:themeColor="text1"/>
          <w:sz w:val="28"/>
          <w:szCs w:val="28"/>
        </w:rPr>
        <w:lastRenderedPageBreak/>
        <w:t>code–kak–sposob–sdelat–programmirovanie–bolee–dostupnym–dlya–shirokoy–obschestvennosti (дата обращения: 22.02.2025).</w:t>
      </w:r>
      <w:bookmarkEnd w:id="28"/>
    </w:p>
    <w:p w14:paraId="2DCC6C59" w14:textId="467FDCAA"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Мальцева, С. В.  Инновационный менеджмент : учебник для вузов / С. В. Мальцева. – Москва: Юрайт, 2024. – 517 с. – (Высшее образование).  – URL: https://urait.ru/bcode/535842 (дата обращения: 04.03.2025). – ISBN 978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17988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0.</w:t>
      </w:r>
    </w:p>
    <w:p w14:paraId="16655CDA" w14:textId="527018E2" w:rsidR="00D9301D" w:rsidRPr="00FC3A0A" w:rsidRDefault="00B25439"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 xml:space="preserve">Молчанов, Н. Н. </w:t>
      </w:r>
      <w:r w:rsidR="00D9301D" w:rsidRPr="00FC3A0A">
        <w:rPr>
          <w:rFonts w:ascii="Times New Roman" w:hAnsi="Times New Roman" w:cs="Times New Roman"/>
          <w:color w:val="000000" w:themeColor="text1"/>
          <w:sz w:val="28"/>
          <w:szCs w:val="28"/>
        </w:rPr>
        <w:t>Маркетинг инноваций : учебник и практикум для вузов / Н. Н. Молчанов. – Москва :  Юрайт, 2025. – 465 с. – (Высшее образование). – URL: https://urait.ru/bcode/557737 (дата обращения: 28.05.2025). – ISBN 978</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9916</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4775</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5.</w:t>
      </w:r>
    </w:p>
    <w:p w14:paraId="49A7D01A" w14:textId="7169C6DE" w:rsidR="00D9301D" w:rsidRPr="00FC3A0A" w:rsidRDefault="00B25439"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 xml:space="preserve">Антонц, В. А. </w:t>
      </w:r>
      <w:r w:rsidR="00D9301D" w:rsidRPr="00FC3A0A">
        <w:rPr>
          <w:rFonts w:ascii="Times New Roman" w:hAnsi="Times New Roman" w:cs="Times New Roman"/>
          <w:color w:val="000000" w:themeColor="text1"/>
          <w:sz w:val="28"/>
          <w:szCs w:val="28"/>
        </w:rPr>
        <w:t>Менеджмент. Инновационная деятельность и управление инновациями : учебник и практикум для среднего профессионального образования / В. А. Антонц. – Москва :  Юрайт, 2025. – 266 с. – (Профессиональное образование). – URL: https://urait.ru/bcode/558984 (дата обращения: 25.05.2025). – ISBN 978</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20917</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4.</w:t>
      </w:r>
    </w:p>
    <w:p w14:paraId="45E760C8" w14:textId="016F6AD7"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Миркин, Б. Г.  Базовые методы анализа данных : учебник и практикум для вузов / Б. Г. Миркин. – Москва :  Юрайт, 2025. – 297 с. – (Высшее образование). – URL: https://urait.ru/bcode/560414 (дата обращения: 10.05.2025). – ISBN 978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19709</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9.</w:t>
      </w:r>
    </w:p>
    <w:p w14:paraId="5878A708" w14:textId="694E27C1" w:rsidR="00D9301D" w:rsidRPr="00FC3A0A" w:rsidRDefault="003F194B"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 xml:space="preserve">Волкова, В. Н. </w:t>
      </w:r>
      <w:r w:rsidR="00D9301D" w:rsidRPr="00FC3A0A">
        <w:rPr>
          <w:rFonts w:ascii="Times New Roman" w:hAnsi="Times New Roman" w:cs="Times New Roman"/>
          <w:color w:val="000000" w:themeColor="text1"/>
          <w:sz w:val="28"/>
          <w:szCs w:val="28"/>
        </w:rPr>
        <w:t>Моделирование систем и процессов : учебник для вузов / В. Н. Волков</w:t>
      </w:r>
      <w:r w:rsidRPr="00FC3A0A">
        <w:rPr>
          <w:rFonts w:ascii="Times New Roman" w:hAnsi="Times New Roman" w:cs="Times New Roman"/>
          <w:color w:val="000000" w:themeColor="text1"/>
          <w:sz w:val="28"/>
          <w:szCs w:val="28"/>
        </w:rPr>
        <w:t>а</w:t>
      </w:r>
      <w:r w:rsidR="00D9301D" w:rsidRPr="00FC3A0A">
        <w:rPr>
          <w:rFonts w:ascii="Times New Roman" w:hAnsi="Times New Roman" w:cs="Times New Roman"/>
          <w:color w:val="000000" w:themeColor="text1"/>
          <w:sz w:val="28"/>
          <w:szCs w:val="28"/>
        </w:rPr>
        <w:t>. – Москва :  Юрайт, 2025.</w:t>
      </w:r>
      <w:r w:rsidRPr="00FC3A0A">
        <w:rPr>
          <w:rFonts w:ascii="Times New Roman" w:hAnsi="Times New Roman" w:cs="Times New Roman"/>
          <w:color w:val="000000" w:themeColor="text1"/>
          <w:sz w:val="28"/>
          <w:szCs w:val="28"/>
        </w:rPr>
        <w:t xml:space="preserve"> </w:t>
      </w:r>
      <w:r w:rsidR="00D9301D" w:rsidRPr="00FC3A0A">
        <w:rPr>
          <w:rFonts w:ascii="Times New Roman" w:hAnsi="Times New Roman" w:cs="Times New Roman"/>
          <w:color w:val="000000" w:themeColor="text1"/>
          <w:sz w:val="28"/>
          <w:szCs w:val="28"/>
        </w:rPr>
        <w:t>– 510 с.</w:t>
      </w:r>
      <w:r w:rsidRPr="00FC3A0A">
        <w:rPr>
          <w:rFonts w:ascii="Times New Roman" w:hAnsi="Times New Roman" w:cs="Times New Roman"/>
          <w:color w:val="000000" w:themeColor="text1"/>
          <w:sz w:val="28"/>
          <w:szCs w:val="28"/>
        </w:rPr>
        <w:t xml:space="preserve"> </w:t>
      </w:r>
      <w:r w:rsidR="00D9301D" w:rsidRPr="00FC3A0A">
        <w:rPr>
          <w:rFonts w:ascii="Times New Roman" w:hAnsi="Times New Roman" w:cs="Times New Roman"/>
          <w:color w:val="000000" w:themeColor="text1"/>
          <w:sz w:val="28"/>
          <w:szCs w:val="28"/>
        </w:rPr>
        <w:t>– (Высшее образование).</w:t>
      </w:r>
      <w:r w:rsidRPr="00FC3A0A">
        <w:rPr>
          <w:rFonts w:ascii="Times New Roman" w:hAnsi="Times New Roman" w:cs="Times New Roman"/>
          <w:color w:val="000000" w:themeColor="text1"/>
          <w:sz w:val="28"/>
          <w:szCs w:val="28"/>
        </w:rPr>
        <w:t xml:space="preserve"> </w:t>
      </w:r>
      <w:r w:rsidR="00D9301D" w:rsidRPr="00FC3A0A">
        <w:rPr>
          <w:rFonts w:ascii="Times New Roman" w:hAnsi="Times New Roman" w:cs="Times New Roman"/>
          <w:color w:val="000000" w:themeColor="text1"/>
          <w:sz w:val="28"/>
          <w:szCs w:val="28"/>
        </w:rPr>
        <w:t>– URL: https://urait.ru/bcode/560374 (дата обращения: 29.04.2025). – ISBN 978</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18563</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8.</w:t>
      </w:r>
    </w:p>
    <w:p w14:paraId="27ACB799" w14:textId="223A3A98"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Мойзес, Б. Б.  Статистические методы контроля качества и обработка экспериментальных данных : учебник для вузов / Б. Б. Мойзес.</w:t>
      </w:r>
      <w:r w:rsidR="003F194B"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 Москва :  Юрайт, 2025.</w:t>
      </w:r>
      <w:r w:rsidR="003F194B"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 118 с.</w:t>
      </w:r>
      <w:r w:rsidR="003F194B"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 (Высшее образование).</w:t>
      </w:r>
      <w:r w:rsidR="003F194B"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 URL: https://urait.ru/bcode/566431 (дата обращения: 12.05.2025). – ISBN 978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11906</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0.</w:t>
      </w:r>
    </w:p>
    <w:p w14:paraId="280C2C52" w14:textId="05CB75D7"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Молчанова, О. П.  Стратегический менеджмент некоммерческих организаций : учебник для вузов / О. П. Молчанова. </w:t>
      </w:r>
      <w:r w:rsidR="00B25439"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 xml:space="preserve"> Москва :  Юрайт, 2025. </w:t>
      </w:r>
      <w:r w:rsidR="00B25439"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lastRenderedPageBreak/>
        <w:t>261 с. </w:t>
      </w:r>
      <w:r w:rsidR="00B25439"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 xml:space="preserve"> (Высшее образование). </w:t>
      </w:r>
      <w:r w:rsidR="00B25439"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 xml:space="preserve"> URL: https://urait.ru/bcode/560853 (дата обращения: 12.05.2025). </w:t>
      </w:r>
      <w:r w:rsidR="00B25439"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 xml:space="preserve"> ISBN 978-5-534-00757-2.</w:t>
      </w:r>
    </w:p>
    <w:p w14:paraId="760D010E" w14:textId="6B3DA193"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Набатова, Д. С.  Математические и инструментальные методы поддержки принятия решений : учебник и практикум для вузов / Д. С. Набатова. – Москва :  Юрайт, 2025. – 292 с. – (Высшее образование). – URL: https://urait.ru/bcode/560480 (дата обращения: 10.05.2025). – ISBN 978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02699</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3.</w:t>
      </w:r>
    </w:p>
    <w:p w14:paraId="6BEE69EC" w14:textId="25E8287C"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Назин, К. Н.  Экономика России. Инфраструктура : учебник для вузов / К. Н. Назин. </w:t>
      </w:r>
      <w:r w:rsidR="00B25439"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 xml:space="preserve"> Москва :  Юрайт, 2025. </w:t>
      </w:r>
      <w:r w:rsidR="00B25439"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 xml:space="preserve"> 277 с. </w:t>
      </w:r>
      <w:r w:rsidR="00B25439"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 xml:space="preserve"> (Высшее образование). </w:t>
      </w:r>
      <w:r w:rsidR="00B25439"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 xml:space="preserve"> URL: https://urait.ru/bcode/565636 (дата обращения: 11.05.2025). </w:t>
      </w:r>
      <w:r w:rsidR="00B25439"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 xml:space="preserve"> ISBN 978-5-534-10612-1.</w:t>
      </w:r>
    </w:p>
    <w:p w14:paraId="22D45760" w14:textId="63D208DA" w:rsidR="00967763" w:rsidRPr="00FC3A0A" w:rsidRDefault="00967763"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 xml:space="preserve">Кузменко, Ю. Г. Инновационный потенциал как фактор регионального развития </w:t>
      </w:r>
      <w:r w:rsidR="003F194B" w:rsidRPr="00FC3A0A">
        <w:rPr>
          <w:rFonts w:ascii="Times New Roman" w:hAnsi="Times New Roman" w:cs="Times New Roman"/>
          <w:color w:val="000000" w:themeColor="text1"/>
          <w:sz w:val="28"/>
          <w:szCs w:val="28"/>
        </w:rPr>
        <w:t xml:space="preserve">/ Ю. Г. Кузменко </w:t>
      </w:r>
      <w:r w:rsidRPr="00FC3A0A">
        <w:rPr>
          <w:rFonts w:ascii="Times New Roman" w:hAnsi="Times New Roman" w:cs="Times New Roman"/>
          <w:color w:val="000000" w:themeColor="text1"/>
          <w:sz w:val="28"/>
          <w:szCs w:val="28"/>
        </w:rPr>
        <w:t xml:space="preserve">// Вестник РГЭУ РИНХ. </w:t>
      </w:r>
      <w:r w:rsidR="003F194B"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 xml:space="preserve">2024. </w:t>
      </w:r>
      <w:r w:rsidR="003F194B"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w:t>
      </w:r>
      <w:r w:rsidR="003F194B"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 xml:space="preserve">3. </w:t>
      </w:r>
      <w:r w:rsidR="003F194B"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URL: https://cyberleninka.ru/article/n/innovatsionnyy-potentsial-kak-faktor-regionalnogo-razvitiya (дата обращения: 12.06.2025).</w:t>
      </w:r>
    </w:p>
    <w:p w14:paraId="4728B1CD" w14:textId="7EA441A8" w:rsidR="00967763" w:rsidRPr="00FC3A0A" w:rsidRDefault="00967763"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 xml:space="preserve">Конягина, М. Н. Поиск оптимальных подходов к оценке инновационного потенциала мегаполиса </w:t>
      </w:r>
      <w:r w:rsidR="003F194B" w:rsidRPr="00FC3A0A">
        <w:rPr>
          <w:rFonts w:ascii="Times New Roman" w:hAnsi="Times New Roman" w:cs="Times New Roman"/>
          <w:color w:val="000000" w:themeColor="text1"/>
          <w:sz w:val="28"/>
          <w:szCs w:val="28"/>
        </w:rPr>
        <w:t xml:space="preserve">/ М. Н. Конягина </w:t>
      </w:r>
      <w:r w:rsidRPr="00FC3A0A">
        <w:rPr>
          <w:rFonts w:ascii="Times New Roman" w:hAnsi="Times New Roman" w:cs="Times New Roman"/>
          <w:color w:val="000000" w:themeColor="text1"/>
          <w:sz w:val="28"/>
          <w:szCs w:val="28"/>
        </w:rPr>
        <w:t xml:space="preserve">// Управленческое консультирование. </w:t>
      </w:r>
      <w:r w:rsidR="003F194B"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 xml:space="preserve">2022. </w:t>
      </w:r>
      <w:r w:rsidR="003F194B"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w:t>
      </w:r>
      <w:r w:rsidR="003F194B"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7</w:t>
      </w:r>
      <w:r w:rsidR="003F194B"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 xml:space="preserve"> </w:t>
      </w:r>
      <w:r w:rsidR="003F194B" w:rsidRPr="00FC3A0A">
        <w:rPr>
          <w:rFonts w:ascii="Times New Roman" w:hAnsi="Times New Roman" w:cs="Times New Roman"/>
          <w:color w:val="000000" w:themeColor="text1"/>
          <w:sz w:val="28"/>
          <w:szCs w:val="28"/>
        </w:rPr>
        <w:t xml:space="preserve">– С. </w:t>
      </w:r>
      <w:r w:rsidRPr="00FC3A0A">
        <w:rPr>
          <w:rFonts w:ascii="Times New Roman" w:hAnsi="Times New Roman" w:cs="Times New Roman"/>
          <w:color w:val="000000" w:themeColor="text1"/>
          <w:sz w:val="28"/>
          <w:szCs w:val="28"/>
        </w:rPr>
        <w:t xml:space="preserve">163. </w:t>
      </w:r>
      <w:r w:rsidR="003F194B"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URL: https://cyberleninka.ru/article/n/poisk-optimalnyh-podhodov-k-otsenke-innovatsionnogo-potentsiala-megapolisa (дата обращения: 16.06.2025).</w:t>
      </w:r>
    </w:p>
    <w:p w14:paraId="7F39DA96" w14:textId="552AF18E" w:rsidR="00967763" w:rsidRPr="00FC3A0A" w:rsidRDefault="00967763"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 xml:space="preserve">Иванова, Н. В. Обзор методик оценки потенциала региональных инновационных систем </w:t>
      </w:r>
      <w:r w:rsidR="003F194B" w:rsidRPr="00FC3A0A">
        <w:rPr>
          <w:rFonts w:ascii="Times New Roman" w:hAnsi="Times New Roman" w:cs="Times New Roman"/>
          <w:color w:val="000000" w:themeColor="text1"/>
          <w:sz w:val="28"/>
          <w:szCs w:val="28"/>
        </w:rPr>
        <w:t xml:space="preserve">/ Н. В. Иванова </w:t>
      </w:r>
      <w:r w:rsidRPr="00FC3A0A">
        <w:rPr>
          <w:rFonts w:ascii="Times New Roman" w:hAnsi="Times New Roman" w:cs="Times New Roman"/>
          <w:color w:val="000000" w:themeColor="text1"/>
          <w:sz w:val="28"/>
          <w:szCs w:val="28"/>
        </w:rPr>
        <w:t xml:space="preserve">// ЭФО. </w:t>
      </w:r>
      <w:r w:rsidR="003F194B"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 xml:space="preserve">2022. </w:t>
      </w:r>
      <w:r w:rsidR="003F194B"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w:t>
      </w:r>
      <w:r w:rsidR="003F194B"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 xml:space="preserve">3. </w:t>
      </w:r>
      <w:r w:rsidR="003F194B"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URL: https://cyberleninka.ru/article/n/obzor-metodik-otsenki-potentsiala-regionalnyh-innovatsionnyh-sistem (дата обращения: 12.06.2025).</w:t>
      </w:r>
    </w:p>
    <w:p w14:paraId="61A8C682" w14:textId="24429DF8" w:rsidR="00967763" w:rsidRPr="00FC3A0A" w:rsidRDefault="00967763"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 xml:space="preserve">Ксенофонтова, Т. Ю. К вопросу о развитии методических подходов к оценке уровня инновационного развития регионов </w:t>
      </w:r>
      <w:r w:rsidR="003F194B" w:rsidRPr="00FC3A0A">
        <w:rPr>
          <w:rFonts w:ascii="Times New Roman" w:hAnsi="Times New Roman" w:cs="Times New Roman"/>
          <w:color w:val="000000" w:themeColor="text1"/>
          <w:sz w:val="28"/>
          <w:szCs w:val="28"/>
        </w:rPr>
        <w:t xml:space="preserve">/ Т. Ю. Ксенофонтова </w:t>
      </w:r>
      <w:r w:rsidRPr="00FC3A0A">
        <w:rPr>
          <w:rFonts w:ascii="Times New Roman" w:hAnsi="Times New Roman" w:cs="Times New Roman"/>
          <w:color w:val="000000" w:themeColor="text1"/>
          <w:sz w:val="28"/>
          <w:szCs w:val="28"/>
        </w:rPr>
        <w:t xml:space="preserve">// Инновации и инвестиции. </w:t>
      </w:r>
      <w:r w:rsidR="00E469CB"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 xml:space="preserve">2022. </w:t>
      </w:r>
      <w:r w:rsidR="00E469CB"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w:t>
      </w:r>
      <w:r w:rsidR="00E469CB"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 xml:space="preserve">2. </w:t>
      </w:r>
      <w:r w:rsidR="00E469CB"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URL: https://cyberleninka.ru/article/n/k-voprosu-o-razvitii-metodicheskih-podhodov-k-otsenke-urovnya-innovatsionnogo-razvitiya-regionov (дата обращения: 12.06.2025).</w:t>
      </w:r>
    </w:p>
    <w:p w14:paraId="34627C0B" w14:textId="62FBA22E"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 xml:space="preserve">Невекин, Д. А. Разработка системы поддержки принятия решений на </w:t>
      </w:r>
      <w:r w:rsidRPr="00FC3A0A">
        <w:rPr>
          <w:rFonts w:ascii="Times New Roman" w:hAnsi="Times New Roman" w:cs="Times New Roman"/>
          <w:color w:val="000000" w:themeColor="text1"/>
          <w:sz w:val="28"/>
          <w:szCs w:val="28"/>
        </w:rPr>
        <w:lastRenderedPageBreak/>
        <w:t>базе аналитической платформы Loginom для эффективного управления маркетинговыми кампаниями / Д. А. Невекин</w:t>
      </w:r>
      <w:r w:rsidR="00E469CB"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 xml:space="preserve">// Вестник Сыктывкарского университета. Серия 1: Математика. Механика. Информатика. – 2020. – № 2. – С. 37–48. – </w:t>
      </w:r>
      <w:r w:rsidRPr="00FC3A0A">
        <w:rPr>
          <w:rFonts w:ascii="Times New Roman" w:hAnsi="Times New Roman" w:cs="Times New Roman"/>
          <w:color w:val="000000" w:themeColor="text1"/>
          <w:sz w:val="28"/>
          <w:szCs w:val="28"/>
          <w:lang w:val="en-US"/>
        </w:rPr>
        <w:t>URL</w:t>
      </w:r>
      <w:r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lang w:val="en-US"/>
        </w:rPr>
        <w:t>https</w:t>
      </w:r>
      <w:r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lang w:val="en-US"/>
        </w:rPr>
        <w:t>elibrary</w:t>
      </w:r>
      <w:r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lang w:val="en-US"/>
        </w:rPr>
        <w:t>ru</w:t>
      </w:r>
      <w:r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lang w:val="en-US"/>
        </w:rPr>
        <w:t>item</w:t>
      </w:r>
      <w:r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lang w:val="en-US"/>
        </w:rPr>
        <w:t>asp</w:t>
      </w:r>
      <w:r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lang w:val="en-US"/>
        </w:rPr>
        <w:t>id</w:t>
      </w:r>
      <w:r w:rsidRPr="00FC3A0A">
        <w:rPr>
          <w:rFonts w:ascii="Times New Roman" w:hAnsi="Times New Roman" w:cs="Times New Roman"/>
          <w:color w:val="000000" w:themeColor="text1"/>
          <w:sz w:val="28"/>
          <w:szCs w:val="28"/>
        </w:rPr>
        <w:t>=44149980 (дата обращения: 08.05.2024).</w:t>
      </w:r>
    </w:p>
    <w:p w14:paraId="719D5D3D" w14:textId="44574984" w:rsidR="00D9301D" w:rsidRPr="00FC3A0A" w:rsidRDefault="00E469CB"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 xml:space="preserve">Мальцева, С. В. </w:t>
      </w:r>
      <w:r w:rsidR="00D9301D" w:rsidRPr="00FC3A0A">
        <w:rPr>
          <w:rFonts w:ascii="Times New Roman" w:hAnsi="Times New Roman" w:cs="Times New Roman"/>
          <w:color w:val="000000" w:themeColor="text1"/>
          <w:sz w:val="28"/>
          <w:szCs w:val="28"/>
        </w:rPr>
        <w:t>Основы инновационной деятельности : учебник для среднего профессионального образования / С. В. Мальцев</w:t>
      </w:r>
      <w:r w:rsidRPr="00FC3A0A">
        <w:rPr>
          <w:rFonts w:ascii="Times New Roman" w:hAnsi="Times New Roman" w:cs="Times New Roman"/>
          <w:color w:val="000000" w:themeColor="text1"/>
          <w:sz w:val="28"/>
          <w:szCs w:val="28"/>
        </w:rPr>
        <w:t>а</w:t>
      </w:r>
      <w:r w:rsidR="00D9301D" w:rsidRPr="00FC3A0A">
        <w:rPr>
          <w:rFonts w:ascii="Times New Roman" w:hAnsi="Times New Roman" w:cs="Times New Roman"/>
          <w:color w:val="000000" w:themeColor="text1"/>
          <w:sz w:val="28"/>
          <w:szCs w:val="28"/>
        </w:rPr>
        <w:t>. – Москва: Юрайт, 2024.</w:t>
      </w:r>
      <w:r w:rsidRPr="00FC3A0A">
        <w:rPr>
          <w:rFonts w:ascii="Times New Roman" w:hAnsi="Times New Roman" w:cs="Times New Roman"/>
          <w:color w:val="000000" w:themeColor="text1"/>
          <w:sz w:val="28"/>
          <w:szCs w:val="28"/>
        </w:rPr>
        <w:t xml:space="preserve"> </w:t>
      </w:r>
      <w:r w:rsidR="00D9301D" w:rsidRPr="00FC3A0A">
        <w:rPr>
          <w:rFonts w:ascii="Times New Roman" w:hAnsi="Times New Roman" w:cs="Times New Roman"/>
          <w:color w:val="000000" w:themeColor="text1"/>
          <w:sz w:val="28"/>
          <w:szCs w:val="28"/>
        </w:rPr>
        <w:t>– 517 с.</w:t>
      </w:r>
      <w:r w:rsidRPr="00FC3A0A">
        <w:rPr>
          <w:rFonts w:ascii="Times New Roman" w:hAnsi="Times New Roman" w:cs="Times New Roman"/>
          <w:color w:val="000000" w:themeColor="text1"/>
          <w:sz w:val="28"/>
          <w:szCs w:val="28"/>
        </w:rPr>
        <w:t xml:space="preserve"> </w:t>
      </w:r>
      <w:r w:rsidR="00D9301D" w:rsidRPr="00FC3A0A">
        <w:rPr>
          <w:rFonts w:ascii="Times New Roman" w:hAnsi="Times New Roman" w:cs="Times New Roman"/>
          <w:color w:val="000000" w:themeColor="text1"/>
          <w:sz w:val="28"/>
          <w:szCs w:val="28"/>
        </w:rPr>
        <w:t>– (Профессиональное образование).  – URL: https://urait.ru/bcode/543022 (дата обращения: 02.03.2025). – ISBN 978</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17989</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7.</w:t>
      </w:r>
    </w:p>
    <w:p w14:paraId="3D0EE186" w14:textId="56DCEF01" w:rsidR="00D9301D" w:rsidRPr="00FC3A0A" w:rsidRDefault="00E469CB"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 xml:space="preserve">Плисецкий, Е. Л. </w:t>
      </w:r>
      <w:r w:rsidR="00D9301D" w:rsidRPr="00FC3A0A">
        <w:rPr>
          <w:rFonts w:ascii="Times New Roman" w:hAnsi="Times New Roman" w:cs="Times New Roman"/>
          <w:color w:val="000000" w:themeColor="text1"/>
          <w:sz w:val="28"/>
          <w:szCs w:val="28"/>
        </w:rPr>
        <w:t>Основы региональной экономики : учебник для среднего профессионального образования / Е. Л. Плисецк</w:t>
      </w:r>
      <w:r w:rsidRPr="00FC3A0A">
        <w:rPr>
          <w:rFonts w:ascii="Times New Roman" w:hAnsi="Times New Roman" w:cs="Times New Roman"/>
          <w:color w:val="000000" w:themeColor="text1"/>
          <w:sz w:val="28"/>
          <w:szCs w:val="28"/>
        </w:rPr>
        <w:t>ий</w:t>
      </w:r>
      <w:r w:rsidR="00D9301D"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 xml:space="preserve"> </w:t>
      </w:r>
      <w:r w:rsidR="00D9301D" w:rsidRPr="00FC3A0A">
        <w:rPr>
          <w:rFonts w:ascii="Times New Roman" w:hAnsi="Times New Roman" w:cs="Times New Roman"/>
          <w:color w:val="000000" w:themeColor="text1"/>
          <w:sz w:val="28"/>
          <w:szCs w:val="28"/>
        </w:rPr>
        <w:t>– Москва :  Юрайт, 2025.</w:t>
      </w:r>
      <w:r w:rsidRPr="00FC3A0A">
        <w:rPr>
          <w:rFonts w:ascii="Times New Roman" w:hAnsi="Times New Roman" w:cs="Times New Roman"/>
          <w:color w:val="000000" w:themeColor="text1"/>
          <w:sz w:val="28"/>
          <w:szCs w:val="28"/>
        </w:rPr>
        <w:t xml:space="preserve"> </w:t>
      </w:r>
      <w:r w:rsidR="00D9301D" w:rsidRPr="00FC3A0A">
        <w:rPr>
          <w:rFonts w:ascii="Times New Roman" w:hAnsi="Times New Roman" w:cs="Times New Roman"/>
          <w:color w:val="000000" w:themeColor="text1"/>
          <w:sz w:val="28"/>
          <w:szCs w:val="28"/>
        </w:rPr>
        <w:t>– 345 с.</w:t>
      </w:r>
      <w:r w:rsidRPr="00FC3A0A">
        <w:rPr>
          <w:rFonts w:ascii="Times New Roman" w:hAnsi="Times New Roman" w:cs="Times New Roman"/>
          <w:color w:val="000000" w:themeColor="text1"/>
          <w:sz w:val="28"/>
          <w:szCs w:val="28"/>
        </w:rPr>
        <w:t xml:space="preserve"> </w:t>
      </w:r>
      <w:r w:rsidR="00D9301D" w:rsidRPr="00FC3A0A">
        <w:rPr>
          <w:rFonts w:ascii="Times New Roman" w:hAnsi="Times New Roman" w:cs="Times New Roman"/>
          <w:color w:val="000000" w:themeColor="text1"/>
          <w:sz w:val="28"/>
          <w:szCs w:val="28"/>
        </w:rPr>
        <w:t>– (Профессиональное образование).</w:t>
      </w:r>
      <w:r w:rsidRPr="00FC3A0A">
        <w:rPr>
          <w:rFonts w:ascii="Times New Roman" w:hAnsi="Times New Roman" w:cs="Times New Roman"/>
          <w:color w:val="000000" w:themeColor="text1"/>
          <w:sz w:val="28"/>
          <w:szCs w:val="28"/>
        </w:rPr>
        <w:t xml:space="preserve"> </w:t>
      </w:r>
      <w:r w:rsidR="00D9301D" w:rsidRPr="00FC3A0A">
        <w:rPr>
          <w:rFonts w:ascii="Times New Roman" w:hAnsi="Times New Roman" w:cs="Times New Roman"/>
          <w:color w:val="000000" w:themeColor="text1"/>
          <w:sz w:val="28"/>
          <w:szCs w:val="28"/>
        </w:rPr>
        <w:t>– URL: https://urait.ru/bcode/567349 (дата обращения: 05.05.2025). – ISBN 978</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18357</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3.</w:t>
      </w:r>
    </w:p>
    <w:p w14:paraId="25BB190B" w14:textId="4D67962A"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Поляков, Н. А.  Управление инновационными проектами: учебник и практикум для вузов / Н. А. Поляков. – Москва:</w:t>
      </w:r>
      <w:r w:rsidR="00E469CB"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Юрайт, 2024. – 384 с. – (Высшее образование). – URL: https://urait.ru/bcode/536478 (дата обращения: 22.02.2025). – ISBN 978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15534</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1.</w:t>
      </w:r>
    </w:p>
    <w:p w14:paraId="792BE686" w14:textId="7FF3EE8F"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Рабчевский, А. Н.  Синтетические данные и развитие нейросетевых технологий : учебник для вузов / А. Н. Рабчевский. – Москва :  Юрайт, 2025. – 187 с. – (Высшее образование). – URL: https://urait.ru/bcode/568661 (дата обращения: 10.05.2025). – ISBN 978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17716</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9.</w:t>
      </w:r>
    </w:p>
    <w:p w14:paraId="24378C41" w14:textId="4FBD68D5" w:rsidR="00D9301D" w:rsidRPr="00FC3A0A" w:rsidRDefault="00E469CB"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 xml:space="preserve">Плисецкий, Е. Л. </w:t>
      </w:r>
      <w:r w:rsidR="00D9301D" w:rsidRPr="00FC3A0A">
        <w:rPr>
          <w:rFonts w:ascii="Times New Roman" w:hAnsi="Times New Roman" w:cs="Times New Roman"/>
          <w:color w:val="000000" w:themeColor="text1"/>
          <w:sz w:val="28"/>
          <w:szCs w:val="28"/>
        </w:rPr>
        <w:t>Региональная экономика : учебник для вузов / Е. Л. Плисецк</w:t>
      </w:r>
      <w:r w:rsidRPr="00FC3A0A">
        <w:rPr>
          <w:rFonts w:ascii="Times New Roman" w:hAnsi="Times New Roman" w:cs="Times New Roman"/>
          <w:color w:val="000000" w:themeColor="text1"/>
          <w:sz w:val="28"/>
          <w:szCs w:val="28"/>
        </w:rPr>
        <w:t>ий</w:t>
      </w:r>
      <w:r w:rsidR="00D9301D" w:rsidRPr="00FC3A0A">
        <w:rPr>
          <w:rFonts w:ascii="Times New Roman" w:hAnsi="Times New Roman" w:cs="Times New Roman"/>
          <w:color w:val="000000" w:themeColor="text1"/>
          <w:sz w:val="28"/>
          <w:szCs w:val="28"/>
        </w:rPr>
        <w:t>. – Москва :  Юрайт, 2025. – 554 с. – (Высшее образование). – URL: https://urait.ru/bcode/560252 (дата обращения: 15.05.2025). – ISBN 978</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18233</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0.</w:t>
      </w:r>
    </w:p>
    <w:p w14:paraId="020C70E9" w14:textId="761DBB13" w:rsidR="00D9301D" w:rsidRPr="00FC3A0A" w:rsidRDefault="00E469CB"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 xml:space="preserve">Лимонов, Л. Э. </w:t>
      </w:r>
      <w:r w:rsidR="00D9301D" w:rsidRPr="00FC3A0A">
        <w:rPr>
          <w:rFonts w:ascii="Times New Roman" w:hAnsi="Times New Roman" w:cs="Times New Roman"/>
          <w:color w:val="000000" w:themeColor="text1"/>
          <w:sz w:val="28"/>
          <w:szCs w:val="28"/>
        </w:rPr>
        <w:t>Региональная экономическая политика : учебник для вузов / Л. Э. Лимонов. – Москва :  Юрайт, 2025. – 358 с. – (Высшее образование). – URL: https://urait.ru/bcode/568717 (дата обращения: 06.05.2025). – ISBN 978</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17630</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8.</w:t>
      </w:r>
    </w:p>
    <w:p w14:paraId="32543F36" w14:textId="3E66E1C0"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lastRenderedPageBreak/>
        <w:t>Розанова, Н. М.  Управленческая экономика : учебник для вузов / Н. М. Розанова. – Москва :  Юрайт, 2025. – 425 с. – (Высшее образование). – URL: https://urait.ru/bcode/568773 (дата обращения: 11.05.2025). – ISBN 978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17940</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8.</w:t>
      </w:r>
    </w:p>
    <w:p w14:paraId="6509C6AB" w14:textId="657C8D1E"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Рой, О. М.  Исследования социально–экономических и политических процессов : учебник для вузов / О. М. Рой. – Москва :  Юрайт, 2024. – 331 с. – (Высшее образование). – URL: https://urait.ru/bcode/539128 (дата обращения: 21.05.2025). – ISBN 978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12349</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4.</w:t>
      </w:r>
    </w:p>
    <w:p w14:paraId="43178CFA" w14:textId="52A175CE"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Сидняев, Н. И.  Теория планирования эксперимента и анализ статистических данных : учебник и практикум для вузов / Н. И. Сидняев.</w:t>
      </w:r>
      <w:r w:rsidR="00E469CB"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 Москва :  Юрайт, 2025.</w:t>
      </w:r>
      <w:r w:rsidR="00E469CB"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 495 с.</w:t>
      </w:r>
      <w:r w:rsidR="00E469CB"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 (Высшее образование).</w:t>
      </w:r>
      <w:r w:rsidR="00E469CB"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 URL: https://urait.ru/bcode/559620 (дата обращения: 21.05.2025). – ISBN 978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05070</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7.</w:t>
      </w:r>
    </w:p>
    <w:p w14:paraId="79881A26" w14:textId="6D84CCD3"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Спиридонова, Е. А.  Основы инновационной деятельности: учебник и практикум для среднего профессионального образования / Е. А. Спиридонова. – Москва: Юрайт, 2024. – 314 с. – (Профессиональное образование). – URL: https://urait.ru/bcode/543021 (дата обращения: 20.02.2025). – ISBN 978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17862</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3.</w:t>
      </w:r>
    </w:p>
    <w:p w14:paraId="75602102" w14:textId="66E6D2D2"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Спиридонова, Е. А.  Управление инновациями: учебник и практикум для вузов / Е. А. Спиридонова. – Москва: Юрайт, 2024. – 314 с. – (Высшее образование).  – URL: https://urait.ru/bcode/540847 (дата обращения: 07.02.2025). – ISBN 978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17890</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6.</w:t>
      </w:r>
    </w:p>
    <w:p w14:paraId="6D32414A" w14:textId="5052076B" w:rsidR="00D9301D" w:rsidRPr="00FC3A0A" w:rsidRDefault="00E469CB"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 xml:space="preserve">Анисимов, А. Ю. </w:t>
      </w:r>
      <w:r w:rsidR="00D9301D" w:rsidRPr="00FC3A0A">
        <w:rPr>
          <w:rFonts w:ascii="Times New Roman" w:hAnsi="Times New Roman" w:cs="Times New Roman"/>
          <w:color w:val="000000" w:themeColor="text1"/>
          <w:sz w:val="28"/>
          <w:szCs w:val="28"/>
        </w:rPr>
        <w:t>Трансфер технологий в инновационной экономике : учебник для вузов / А. Ю. Анисимов. – Москва : Юрайт, 2025. – 251 с. – (Высшее образование). – URL: https://urait.ru/bcode/568531 (дата обращения: 11.05.2025). – ISBN 978</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18676</w:t>
      </w:r>
      <w:r w:rsidR="00FC3A0A" w:rsidRPr="00FC3A0A">
        <w:rPr>
          <w:rFonts w:ascii="Times New Roman" w:hAnsi="Times New Roman" w:cs="Times New Roman"/>
          <w:color w:val="000000" w:themeColor="text1"/>
          <w:sz w:val="28"/>
          <w:szCs w:val="28"/>
        </w:rPr>
        <w:t>-</w:t>
      </w:r>
      <w:r w:rsidR="00D9301D" w:rsidRPr="00FC3A0A">
        <w:rPr>
          <w:rFonts w:ascii="Times New Roman" w:hAnsi="Times New Roman" w:cs="Times New Roman"/>
          <w:color w:val="000000" w:themeColor="text1"/>
          <w:sz w:val="28"/>
          <w:szCs w:val="28"/>
        </w:rPr>
        <w:t>5.</w:t>
      </w:r>
    </w:p>
    <w:p w14:paraId="3BFF95AA" w14:textId="06241D52"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Трофимов, А. Г.  Математическая статистика : учебное пособие для вузов / А. Г. Трофимов. – Москва :  Юрайт, 2025. – 182 с. – (Высшее образование). – URL: https://urait.ru/bcode/559506 (дата обращения: 30.05.2025). – ISBN 978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21177</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1.</w:t>
      </w:r>
    </w:p>
    <w:p w14:paraId="571D763F" w14:textId="1B5D5D0F"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lastRenderedPageBreak/>
        <w:t>Угрюмова, А. А.  Региональная экономика и управление : учебник и практикум для вузов / А. А. Угрюмова. – Москва :  Юрайт, 2025. – 517 с. – (Высшее образование). – URL: https://urait.ru/bcode/560938 (дата обращения: 15.05.2025). – ISBN 978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16821</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1.</w:t>
      </w:r>
    </w:p>
    <w:p w14:paraId="703E2798" w14:textId="72E37A1A"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Царенко, А. С.  Lean–менеджмент. «Бережливое мышление» в государственном управлении : учебное пособие для вузов / А. С. Царенко. – Москва :  Юрайт, 2025.</w:t>
      </w:r>
      <w:r w:rsidR="00E469CB"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 203 с.</w:t>
      </w:r>
      <w:r w:rsidR="00E469CB"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 (Высшее образование).</w:t>
      </w:r>
      <w:r w:rsidR="00E469CB"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rPr>
        <w:t>– URL: https://urait.ru/bcode/557225 (дата обращения: 31.03.2025). – ISBN 978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19841</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6.</w:t>
      </w:r>
    </w:p>
    <w:p w14:paraId="1B81EF0D" w14:textId="6093FF8F"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Черткова, Е. А.  Статистика. Автоматизация обработки информации : учебник для вузов / Е. А. Черткова. – Москва :  Юрайт, 2025. – 195 с. – (Высшее образование). – URL: https://urait.ru/bcode/562149 (дата обращения: 21.05.2025). – ISBN 978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01429</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7.</w:t>
      </w:r>
    </w:p>
    <w:p w14:paraId="62BC90E0" w14:textId="17CFCB87"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Чертыковцев, В. К.  Математическая теория рисков. Анализ рисков в социально–экономической сфере : учебник для вузов / В. К. Чертыковцев. – Москва :  Юрайт, 2025. – 102 с. – (Высшее образование). – URL: https://urait.ru/bcode/558358 (дата обращения: 21.05.2025). – ISBN 978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14457</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4.</w:t>
      </w:r>
    </w:p>
    <w:p w14:paraId="770EC254" w14:textId="7966E13C"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Шаныгин, С. И.  Корреляционный и регрессионный анализ : учебник для вузов / С. И. Шаныгин. – Москва :  Юрайт, 2025. – 70 с. – (Высшее образование). – URL: https://urait.ru/bcode/568910 (дата обращения: 12.05.2025). – ISBN 978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18393</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1.</w:t>
      </w:r>
    </w:p>
    <w:p w14:paraId="0C42125F" w14:textId="407487FF" w:rsidR="00D9301D" w:rsidRPr="00FC3A0A" w:rsidRDefault="00D9301D" w:rsidP="00FC3A0A">
      <w:pPr>
        <w:pStyle w:val="a7"/>
        <w:widowControl w:val="0"/>
        <w:numPr>
          <w:ilvl w:val="0"/>
          <w:numId w:val="1"/>
        </w:numPr>
        <w:tabs>
          <w:tab w:val="left" w:pos="993"/>
          <w:tab w:val="left" w:pos="1134"/>
        </w:tabs>
        <w:spacing w:after="0" w:line="360" w:lineRule="auto"/>
        <w:ind w:left="0" w:firstLine="709"/>
        <w:jc w:val="both"/>
        <w:rPr>
          <w:rFonts w:ascii="Times New Roman" w:hAnsi="Times New Roman" w:cs="Times New Roman"/>
          <w:color w:val="000000" w:themeColor="text1"/>
          <w:sz w:val="28"/>
          <w:szCs w:val="28"/>
        </w:rPr>
      </w:pPr>
      <w:r w:rsidRPr="00FC3A0A">
        <w:rPr>
          <w:rFonts w:ascii="Times New Roman" w:hAnsi="Times New Roman" w:cs="Times New Roman"/>
          <w:color w:val="000000" w:themeColor="text1"/>
          <w:sz w:val="28"/>
          <w:szCs w:val="28"/>
        </w:rPr>
        <w:t>Щеголева, Н.</w:t>
      </w:r>
      <w:r w:rsidRPr="00FC3A0A">
        <w:rPr>
          <w:rFonts w:ascii="Times New Roman" w:hAnsi="Times New Roman" w:cs="Times New Roman"/>
          <w:color w:val="000000" w:themeColor="text1"/>
          <w:sz w:val="28"/>
          <w:szCs w:val="28"/>
          <w:lang w:val="en-US"/>
        </w:rPr>
        <w:t> </w:t>
      </w:r>
      <w:r w:rsidRPr="00FC3A0A">
        <w:rPr>
          <w:rFonts w:ascii="Times New Roman" w:hAnsi="Times New Roman" w:cs="Times New Roman"/>
          <w:color w:val="000000" w:themeColor="text1"/>
          <w:sz w:val="28"/>
          <w:szCs w:val="28"/>
        </w:rPr>
        <w:t>Г.</w:t>
      </w:r>
      <w:r w:rsidRPr="00FC3A0A">
        <w:rPr>
          <w:rFonts w:ascii="Times New Roman" w:hAnsi="Times New Roman" w:cs="Times New Roman"/>
          <w:color w:val="000000" w:themeColor="text1"/>
          <w:sz w:val="28"/>
          <w:szCs w:val="28"/>
          <w:lang w:val="en-US"/>
        </w:rPr>
        <w:t> </w:t>
      </w:r>
      <w:r w:rsidRPr="00FC3A0A">
        <w:rPr>
          <w:rFonts w:ascii="Times New Roman" w:hAnsi="Times New Roman" w:cs="Times New Roman"/>
          <w:color w:val="000000" w:themeColor="text1"/>
          <w:sz w:val="28"/>
          <w:szCs w:val="28"/>
        </w:rPr>
        <w:t xml:space="preserve"> Технологии и финансовые инновации</w:t>
      </w:r>
      <w:r w:rsidRPr="00FC3A0A">
        <w:rPr>
          <w:rFonts w:ascii="Times New Roman" w:hAnsi="Times New Roman" w:cs="Times New Roman"/>
          <w:color w:val="000000" w:themeColor="text1"/>
          <w:sz w:val="28"/>
          <w:szCs w:val="28"/>
          <w:lang w:val="en-US"/>
        </w:rPr>
        <w:t> </w:t>
      </w:r>
      <w:r w:rsidRPr="00FC3A0A">
        <w:rPr>
          <w:rFonts w:ascii="Times New Roman" w:hAnsi="Times New Roman" w:cs="Times New Roman"/>
          <w:color w:val="000000" w:themeColor="text1"/>
          <w:sz w:val="28"/>
          <w:szCs w:val="28"/>
        </w:rPr>
        <w:t>: учебник для вузов</w:t>
      </w:r>
      <w:r w:rsidRPr="00FC3A0A">
        <w:rPr>
          <w:rFonts w:ascii="Times New Roman" w:hAnsi="Times New Roman" w:cs="Times New Roman"/>
          <w:color w:val="000000" w:themeColor="text1"/>
          <w:sz w:val="28"/>
          <w:szCs w:val="28"/>
          <w:lang w:val="en-US"/>
        </w:rPr>
        <w:t> </w:t>
      </w:r>
      <w:r w:rsidRPr="00FC3A0A">
        <w:rPr>
          <w:rFonts w:ascii="Times New Roman" w:hAnsi="Times New Roman" w:cs="Times New Roman"/>
          <w:color w:val="000000" w:themeColor="text1"/>
          <w:sz w:val="28"/>
          <w:szCs w:val="28"/>
        </w:rPr>
        <w:t>/ Н.</w:t>
      </w:r>
      <w:r w:rsidRPr="00FC3A0A">
        <w:rPr>
          <w:rFonts w:ascii="Times New Roman" w:hAnsi="Times New Roman" w:cs="Times New Roman"/>
          <w:color w:val="000000" w:themeColor="text1"/>
          <w:sz w:val="28"/>
          <w:szCs w:val="28"/>
          <w:lang w:val="en-US"/>
        </w:rPr>
        <w:t> </w:t>
      </w:r>
      <w:r w:rsidRPr="00FC3A0A">
        <w:rPr>
          <w:rFonts w:ascii="Times New Roman" w:hAnsi="Times New Roman" w:cs="Times New Roman"/>
          <w:color w:val="000000" w:themeColor="text1"/>
          <w:sz w:val="28"/>
          <w:szCs w:val="28"/>
        </w:rPr>
        <w:t>Г.</w:t>
      </w:r>
      <w:r w:rsidRPr="00FC3A0A">
        <w:rPr>
          <w:rFonts w:ascii="Times New Roman" w:hAnsi="Times New Roman" w:cs="Times New Roman"/>
          <w:color w:val="000000" w:themeColor="text1"/>
          <w:sz w:val="28"/>
          <w:szCs w:val="28"/>
          <w:lang w:val="en-US"/>
        </w:rPr>
        <w:t> </w:t>
      </w:r>
      <w:r w:rsidRPr="00FC3A0A">
        <w:rPr>
          <w:rFonts w:ascii="Times New Roman" w:hAnsi="Times New Roman" w:cs="Times New Roman"/>
          <w:color w:val="000000" w:themeColor="text1"/>
          <w:sz w:val="28"/>
          <w:szCs w:val="28"/>
        </w:rPr>
        <w:t>Щеголева.</w:t>
      </w:r>
      <w:r w:rsidRPr="00FC3A0A">
        <w:rPr>
          <w:rFonts w:ascii="Times New Roman" w:hAnsi="Times New Roman" w:cs="Times New Roman"/>
          <w:color w:val="000000" w:themeColor="text1"/>
          <w:sz w:val="28"/>
          <w:szCs w:val="28"/>
          <w:lang w:val="en-US"/>
        </w:rPr>
        <w:t> </w:t>
      </w:r>
      <w:r w:rsidRPr="00FC3A0A">
        <w:rPr>
          <w:rFonts w:ascii="Times New Roman" w:hAnsi="Times New Roman" w:cs="Times New Roman"/>
          <w:color w:val="000000" w:themeColor="text1"/>
          <w:sz w:val="28"/>
          <w:szCs w:val="28"/>
        </w:rPr>
        <w:t>– Москва</w:t>
      </w:r>
      <w:r w:rsidRPr="00FC3A0A">
        <w:rPr>
          <w:rFonts w:ascii="Times New Roman" w:hAnsi="Times New Roman" w:cs="Times New Roman"/>
          <w:color w:val="000000" w:themeColor="text1"/>
          <w:sz w:val="28"/>
          <w:szCs w:val="28"/>
          <w:lang w:val="en-US"/>
        </w:rPr>
        <w:t> </w:t>
      </w:r>
      <w:r w:rsidRPr="00FC3A0A">
        <w:rPr>
          <w:rFonts w:ascii="Times New Roman" w:hAnsi="Times New Roman" w:cs="Times New Roman"/>
          <w:color w:val="000000" w:themeColor="text1"/>
          <w:sz w:val="28"/>
          <w:szCs w:val="28"/>
        </w:rPr>
        <w:t>:  Юрайт, 2025.</w:t>
      </w:r>
      <w:r w:rsidRPr="00FC3A0A">
        <w:rPr>
          <w:rFonts w:ascii="Times New Roman" w:hAnsi="Times New Roman" w:cs="Times New Roman"/>
          <w:color w:val="000000" w:themeColor="text1"/>
          <w:sz w:val="28"/>
          <w:szCs w:val="28"/>
          <w:lang w:val="en-US"/>
        </w:rPr>
        <w:t> </w:t>
      </w:r>
      <w:r w:rsidRPr="00FC3A0A">
        <w:rPr>
          <w:rFonts w:ascii="Times New Roman" w:hAnsi="Times New Roman" w:cs="Times New Roman"/>
          <w:color w:val="000000" w:themeColor="text1"/>
          <w:sz w:val="28"/>
          <w:szCs w:val="28"/>
        </w:rPr>
        <w:t>– 81</w:t>
      </w:r>
      <w:r w:rsidRPr="00FC3A0A">
        <w:rPr>
          <w:rFonts w:ascii="Times New Roman" w:hAnsi="Times New Roman" w:cs="Times New Roman"/>
          <w:color w:val="000000" w:themeColor="text1"/>
          <w:sz w:val="28"/>
          <w:szCs w:val="28"/>
          <w:lang w:val="en-US"/>
        </w:rPr>
        <w:t> </w:t>
      </w:r>
      <w:r w:rsidRPr="00FC3A0A">
        <w:rPr>
          <w:rFonts w:ascii="Times New Roman" w:hAnsi="Times New Roman" w:cs="Times New Roman"/>
          <w:color w:val="000000" w:themeColor="text1"/>
          <w:sz w:val="28"/>
          <w:szCs w:val="28"/>
        </w:rPr>
        <w:t>с.</w:t>
      </w:r>
      <w:r w:rsidRPr="00FC3A0A">
        <w:rPr>
          <w:rFonts w:ascii="Times New Roman" w:hAnsi="Times New Roman" w:cs="Times New Roman"/>
          <w:color w:val="000000" w:themeColor="text1"/>
          <w:sz w:val="28"/>
          <w:szCs w:val="28"/>
          <w:lang w:val="en-US"/>
        </w:rPr>
        <w:t> </w:t>
      </w:r>
      <w:r w:rsidRPr="00FC3A0A">
        <w:rPr>
          <w:rFonts w:ascii="Times New Roman" w:hAnsi="Times New Roman" w:cs="Times New Roman"/>
          <w:color w:val="000000" w:themeColor="text1"/>
          <w:sz w:val="28"/>
          <w:szCs w:val="28"/>
        </w:rPr>
        <w:t>– (Высшее образование).</w:t>
      </w:r>
      <w:r w:rsidRPr="00FC3A0A">
        <w:rPr>
          <w:rFonts w:ascii="Times New Roman" w:hAnsi="Times New Roman" w:cs="Times New Roman"/>
          <w:color w:val="000000" w:themeColor="text1"/>
          <w:sz w:val="28"/>
          <w:szCs w:val="28"/>
          <w:lang w:val="en-US"/>
        </w:rPr>
        <w:t> </w:t>
      </w:r>
      <w:r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lang w:val="en-US"/>
        </w:rPr>
        <w:t>URL</w:t>
      </w:r>
      <w:r w:rsidRPr="00FC3A0A">
        <w:rPr>
          <w:rFonts w:ascii="Times New Roman" w:hAnsi="Times New Roman" w:cs="Times New Roman"/>
          <w:color w:val="000000" w:themeColor="text1"/>
          <w:sz w:val="28"/>
          <w:szCs w:val="28"/>
        </w:rPr>
        <w:t xml:space="preserve">: </w:t>
      </w:r>
      <w:r w:rsidRPr="00FC3A0A">
        <w:rPr>
          <w:rFonts w:ascii="Times New Roman" w:hAnsi="Times New Roman" w:cs="Times New Roman"/>
          <w:color w:val="000000" w:themeColor="text1"/>
          <w:sz w:val="28"/>
          <w:szCs w:val="28"/>
          <w:lang w:val="en-US"/>
        </w:rPr>
        <w:t>https</w:t>
      </w:r>
      <w:r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lang w:val="en-US"/>
        </w:rPr>
        <w:t>urait</w:t>
      </w:r>
      <w:r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lang w:val="en-US"/>
        </w:rPr>
        <w:t>ru</w:t>
      </w:r>
      <w:r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lang w:val="en-US"/>
        </w:rPr>
        <w:t>bcode</w:t>
      </w:r>
      <w:r w:rsidRPr="00FC3A0A">
        <w:rPr>
          <w:rFonts w:ascii="Times New Roman" w:hAnsi="Times New Roman" w:cs="Times New Roman"/>
          <w:color w:val="000000" w:themeColor="text1"/>
          <w:sz w:val="28"/>
          <w:szCs w:val="28"/>
        </w:rPr>
        <w:t xml:space="preserve">/568083 (дата обращения: 31.05.2025). – </w:t>
      </w:r>
      <w:r w:rsidRPr="00FC3A0A">
        <w:rPr>
          <w:rFonts w:ascii="Times New Roman" w:hAnsi="Times New Roman" w:cs="Times New Roman"/>
          <w:color w:val="000000" w:themeColor="text1"/>
          <w:sz w:val="28"/>
          <w:szCs w:val="28"/>
          <w:lang w:val="en-US"/>
        </w:rPr>
        <w:t>ISBN </w:t>
      </w:r>
      <w:r w:rsidRPr="00FC3A0A">
        <w:rPr>
          <w:rFonts w:ascii="Times New Roman" w:hAnsi="Times New Roman" w:cs="Times New Roman"/>
          <w:color w:val="000000" w:themeColor="text1"/>
          <w:sz w:val="28"/>
          <w:szCs w:val="28"/>
        </w:rPr>
        <w:t>978</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534</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16353</w:t>
      </w:r>
      <w:r w:rsidR="00FC3A0A" w:rsidRPr="00FC3A0A">
        <w:rPr>
          <w:rFonts w:ascii="Times New Roman" w:hAnsi="Times New Roman" w:cs="Times New Roman"/>
          <w:color w:val="000000" w:themeColor="text1"/>
          <w:sz w:val="28"/>
          <w:szCs w:val="28"/>
        </w:rPr>
        <w:t>-</w:t>
      </w:r>
      <w:r w:rsidRPr="00FC3A0A">
        <w:rPr>
          <w:rFonts w:ascii="Times New Roman" w:hAnsi="Times New Roman" w:cs="Times New Roman"/>
          <w:color w:val="000000" w:themeColor="text1"/>
          <w:sz w:val="28"/>
          <w:szCs w:val="28"/>
        </w:rPr>
        <w:t>7.</w:t>
      </w:r>
    </w:p>
    <w:sectPr w:rsidR="00D9301D" w:rsidRPr="00FC3A0A" w:rsidSect="00DC4BEF">
      <w:footerReference w:type="defaul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7EF42" w14:textId="77777777" w:rsidR="009F0305" w:rsidRDefault="009F0305" w:rsidP="00E9784B">
      <w:pPr>
        <w:spacing w:after="0" w:line="240" w:lineRule="auto"/>
      </w:pPr>
      <w:r>
        <w:separator/>
      </w:r>
    </w:p>
  </w:endnote>
  <w:endnote w:type="continuationSeparator" w:id="0">
    <w:p w14:paraId="17DB6C5C" w14:textId="77777777" w:rsidR="009F0305" w:rsidRDefault="009F0305" w:rsidP="00E97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1097597"/>
      <w:docPartObj>
        <w:docPartGallery w:val="Page Numbers (Bottom of Page)"/>
        <w:docPartUnique/>
      </w:docPartObj>
    </w:sdtPr>
    <w:sdtEndPr>
      <w:rPr>
        <w:sz w:val="28"/>
        <w:szCs w:val="28"/>
      </w:rPr>
    </w:sdtEndPr>
    <w:sdtContent>
      <w:p w14:paraId="64ACA58F" w14:textId="33DC5260" w:rsidR="00E9784B" w:rsidRPr="009E0DD4" w:rsidRDefault="00E9784B" w:rsidP="00C26C35">
        <w:pPr>
          <w:pStyle w:val="af3"/>
          <w:jc w:val="center"/>
          <w:rPr>
            <w:sz w:val="28"/>
            <w:szCs w:val="28"/>
          </w:rPr>
        </w:pPr>
        <w:r w:rsidRPr="009E0DD4">
          <w:rPr>
            <w:sz w:val="28"/>
            <w:szCs w:val="28"/>
          </w:rPr>
          <w:fldChar w:fldCharType="begin"/>
        </w:r>
        <w:r w:rsidRPr="009E0DD4">
          <w:rPr>
            <w:sz w:val="28"/>
            <w:szCs w:val="28"/>
          </w:rPr>
          <w:instrText>PAGE   \* MERGEFORMAT</w:instrText>
        </w:r>
        <w:r w:rsidRPr="009E0DD4">
          <w:rPr>
            <w:sz w:val="28"/>
            <w:szCs w:val="28"/>
          </w:rPr>
          <w:fldChar w:fldCharType="separate"/>
        </w:r>
        <w:r w:rsidRPr="009E0DD4">
          <w:rPr>
            <w:sz w:val="28"/>
            <w:szCs w:val="28"/>
          </w:rPr>
          <w:t>2</w:t>
        </w:r>
        <w:r w:rsidRPr="009E0DD4">
          <w:rPr>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8"/>
        <w:szCs w:val="28"/>
      </w:rPr>
      <w:id w:val="-2100250777"/>
      <w:docPartObj>
        <w:docPartGallery w:val="Page Numbers (Bottom of Page)"/>
        <w:docPartUnique/>
      </w:docPartObj>
    </w:sdtPr>
    <w:sdtEndPr/>
    <w:sdtContent>
      <w:p w14:paraId="0651912E" w14:textId="1E183817" w:rsidR="00280B07" w:rsidRPr="006D154D" w:rsidRDefault="00280B07" w:rsidP="00280B07">
        <w:pPr>
          <w:pStyle w:val="af3"/>
          <w:jc w:val="center"/>
          <w:rPr>
            <w:sz w:val="28"/>
            <w:szCs w:val="28"/>
          </w:rPr>
        </w:pPr>
        <w:r w:rsidRPr="006D154D">
          <w:rPr>
            <w:sz w:val="28"/>
            <w:szCs w:val="28"/>
          </w:rPr>
          <w:fldChar w:fldCharType="begin"/>
        </w:r>
        <w:r w:rsidRPr="006D154D">
          <w:rPr>
            <w:sz w:val="28"/>
            <w:szCs w:val="28"/>
          </w:rPr>
          <w:instrText>PAGE   \* MERGEFORMAT</w:instrText>
        </w:r>
        <w:r w:rsidRPr="006D154D">
          <w:rPr>
            <w:sz w:val="28"/>
            <w:szCs w:val="28"/>
          </w:rPr>
          <w:fldChar w:fldCharType="separate"/>
        </w:r>
        <w:r w:rsidRPr="006D154D">
          <w:rPr>
            <w:sz w:val="28"/>
            <w:szCs w:val="28"/>
          </w:rPr>
          <w:t>2</w:t>
        </w:r>
        <w:r w:rsidRPr="006D154D">
          <w:rPr>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C9D1A" w14:textId="77777777" w:rsidR="009F0305" w:rsidRDefault="009F0305" w:rsidP="00E9784B">
      <w:pPr>
        <w:spacing w:after="0" w:line="240" w:lineRule="auto"/>
      </w:pPr>
      <w:r>
        <w:separator/>
      </w:r>
    </w:p>
  </w:footnote>
  <w:footnote w:type="continuationSeparator" w:id="0">
    <w:p w14:paraId="1C0D70C6" w14:textId="77777777" w:rsidR="009F0305" w:rsidRDefault="009F0305" w:rsidP="00E978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04E8A"/>
    <w:multiLevelType w:val="multilevel"/>
    <w:tmpl w:val="ACFCCB4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126F38"/>
    <w:multiLevelType w:val="multilevel"/>
    <w:tmpl w:val="13AAE70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A236E6"/>
    <w:multiLevelType w:val="hybridMultilevel"/>
    <w:tmpl w:val="A094BBC8"/>
    <w:lvl w:ilvl="0" w:tplc="D26031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1F0344"/>
    <w:multiLevelType w:val="multilevel"/>
    <w:tmpl w:val="E2264E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C53F85"/>
    <w:multiLevelType w:val="hybridMultilevel"/>
    <w:tmpl w:val="15166E6E"/>
    <w:lvl w:ilvl="0" w:tplc="D26031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3B91CFE"/>
    <w:multiLevelType w:val="hybridMultilevel"/>
    <w:tmpl w:val="D0AA92A0"/>
    <w:lvl w:ilvl="0" w:tplc="D26031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A1E6FC4"/>
    <w:multiLevelType w:val="multilevel"/>
    <w:tmpl w:val="1FEC07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AE228E"/>
    <w:multiLevelType w:val="multilevel"/>
    <w:tmpl w:val="9E221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2413B9"/>
    <w:multiLevelType w:val="multilevel"/>
    <w:tmpl w:val="B0B6D0E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B761B6"/>
    <w:multiLevelType w:val="multilevel"/>
    <w:tmpl w:val="9EF2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C67885"/>
    <w:multiLevelType w:val="multilevel"/>
    <w:tmpl w:val="A342949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2C0E78"/>
    <w:multiLevelType w:val="hybridMultilevel"/>
    <w:tmpl w:val="75E8B656"/>
    <w:lvl w:ilvl="0" w:tplc="D26031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32C3EE8"/>
    <w:multiLevelType w:val="multilevel"/>
    <w:tmpl w:val="F5FEC7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E1499D"/>
    <w:multiLevelType w:val="multilevel"/>
    <w:tmpl w:val="7CF43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F553BB"/>
    <w:multiLevelType w:val="multilevel"/>
    <w:tmpl w:val="09BE0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68306C"/>
    <w:multiLevelType w:val="multilevel"/>
    <w:tmpl w:val="C4B4CDF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F8A2903"/>
    <w:multiLevelType w:val="multilevel"/>
    <w:tmpl w:val="384AE7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1B6384"/>
    <w:multiLevelType w:val="multilevel"/>
    <w:tmpl w:val="2C5C3AF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422D90"/>
    <w:multiLevelType w:val="hybridMultilevel"/>
    <w:tmpl w:val="383E0960"/>
    <w:lvl w:ilvl="0" w:tplc="0419000F">
      <w:start w:val="1"/>
      <w:numFmt w:val="decimal"/>
      <w:lvlText w:val="%1."/>
      <w:lvlJc w:val="left"/>
      <w:pPr>
        <w:ind w:left="1353"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18C2F12"/>
    <w:multiLevelType w:val="multilevel"/>
    <w:tmpl w:val="1D7EB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77E4B40"/>
    <w:multiLevelType w:val="multilevel"/>
    <w:tmpl w:val="2F66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D33239"/>
    <w:multiLevelType w:val="multilevel"/>
    <w:tmpl w:val="C8C6F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8B6DB5"/>
    <w:multiLevelType w:val="multilevel"/>
    <w:tmpl w:val="2304C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830FF5"/>
    <w:multiLevelType w:val="multilevel"/>
    <w:tmpl w:val="B75A89B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052D09"/>
    <w:multiLevelType w:val="multilevel"/>
    <w:tmpl w:val="FA6A39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0E40AE"/>
    <w:multiLevelType w:val="multilevel"/>
    <w:tmpl w:val="2A58C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421779"/>
    <w:multiLevelType w:val="hybridMultilevel"/>
    <w:tmpl w:val="79EA7C6A"/>
    <w:lvl w:ilvl="0" w:tplc="D26031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54E7254"/>
    <w:multiLevelType w:val="multilevel"/>
    <w:tmpl w:val="94E49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4A1D98"/>
    <w:multiLevelType w:val="multilevel"/>
    <w:tmpl w:val="28EE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2168422">
    <w:abstractNumId w:val="18"/>
  </w:num>
  <w:num w:numId="2" w16cid:durableId="1523086122">
    <w:abstractNumId w:val="17"/>
  </w:num>
  <w:num w:numId="3" w16cid:durableId="74255444">
    <w:abstractNumId w:val="3"/>
  </w:num>
  <w:num w:numId="4" w16cid:durableId="1882480103">
    <w:abstractNumId w:val="24"/>
  </w:num>
  <w:num w:numId="5" w16cid:durableId="1255821895">
    <w:abstractNumId w:val="12"/>
  </w:num>
  <w:num w:numId="6" w16cid:durableId="1473450434">
    <w:abstractNumId w:val="16"/>
  </w:num>
  <w:num w:numId="7" w16cid:durableId="1112551000">
    <w:abstractNumId w:val="22"/>
  </w:num>
  <w:num w:numId="8" w16cid:durableId="1047291128">
    <w:abstractNumId w:val="20"/>
  </w:num>
  <w:num w:numId="9" w16cid:durableId="123542506">
    <w:abstractNumId w:val="27"/>
  </w:num>
  <w:num w:numId="10" w16cid:durableId="718432374">
    <w:abstractNumId w:val="21"/>
  </w:num>
  <w:num w:numId="11" w16cid:durableId="202255697">
    <w:abstractNumId w:val="13"/>
  </w:num>
  <w:num w:numId="12" w16cid:durableId="334380083">
    <w:abstractNumId w:val="7"/>
  </w:num>
  <w:num w:numId="13" w16cid:durableId="92022069">
    <w:abstractNumId w:val="11"/>
  </w:num>
  <w:num w:numId="14" w16cid:durableId="346324239">
    <w:abstractNumId w:val="4"/>
  </w:num>
  <w:num w:numId="15" w16cid:durableId="1426728884">
    <w:abstractNumId w:val="15"/>
  </w:num>
  <w:num w:numId="16" w16cid:durableId="1477725100">
    <w:abstractNumId w:val="25"/>
  </w:num>
  <w:num w:numId="17" w16cid:durableId="1576167239">
    <w:abstractNumId w:val="0"/>
  </w:num>
  <w:num w:numId="18" w16cid:durableId="1607349664">
    <w:abstractNumId w:val="1"/>
  </w:num>
  <w:num w:numId="19" w16cid:durableId="1557886107">
    <w:abstractNumId w:val="8"/>
  </w:num>
  <w:num w:numId="20" w16cid:durableId="2009744553">
    <w:abstractNumId w:val="28"/>
  </w:num>
  <w:num w:numId="21" w16cid:durableId="1156259117">
    <w:abstractNumId w:val="14"/>
  </w:num>
  <w:num w:numId="22" w16cid:durableId="831678813">
    <w:abstractNumId w:val="9"/>
  </w:num>
  <w:num w:numId="23" w16cid:durableId="1489900591">
    <w:abstractNumId w:val="10"/>
  </w:num>
  <w:num w:numId="24" w16cid:durableId="1779593277">
    <w:abstractNumId w:val="6"/>
  </w:num>
  <w:num w:numId="25" w16cid:durableId="967005037">
    <w:abstractNumId w:val="23"/>
  </w:num>
  <w:num w:numId="26" w16cid:durableId="2039504492">
    <w:abstractNumId w:val="2"/>
  </w:num>
  <w:num w:numId="27" w16cid:durableId="123811125">
    <w:abstractNumId w:val="19"/>
  </w:num>
  <w:num w:numId="28" w16cid:durableId="1456749230">
    <w:abstractNumId w:val="26"/>
  </w:num>
  <w:num w:numId="29" w16cid:durableId="1878464447">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357"/>
  <w:doNotHyphenateCap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6BB"/>
    <w:rsid w:val="00004273"/>
    <w:rsid w:val="00021B57"/>
    <w:rsid w:val="00022544"/>
    <w:rsid w:val="00026A92"/>
    <w:rsid w:val="00032F9C"/>
    <w:rsid w:val="000364A1"/>
    <w:rsid w:val="00036A31"/>
    <w:rsid w:val="00041DB2"/>
    <w:rsid w:val="00043A8D"/>
    <w:rsid w:val="0004730F"/>
    <w:rsid w:val="0004743B"/>
    <w:rsid w:val="0005359D"/>
    <w:rsid w:val="00055BFA"/>
    <w:rsid w:val="000614E0"/>
    <w:rsid w:val="00065BC6"/>
    <w:rsid w:val="00070BA6"/>
    <w:rsid w:val="00071150"/>
    <w:rsid w:val="0007158F"/>
    <w:rsid w:val="00072D76"/>
    <w:rsid w:val="000735C1"/>
    <w:rsid w:val="000750AE"/>
    <w:rsid w:val="00077338"/>
    <w:rsid w:val="00080A18"/>
    <w:rsid w:val="00085047"/>
    <w:rsid w:val="00096805"/>
    <w:rsid w:val="000A0800"/>
    <w:rsid w:val="000A1AFC"/>
    <w:rsid w:val="000A1F03"/>
    <w:rsid w:val="000A6692"/>
    <w:rsid w:val="000A7A0E"/>
    <w:rsid w:val="000B0C53"/>
    <w:rsid w:val="000B316E"/>
    <w:rsid w:val="000B4D35"/>
    <w:rsid w:val="000B52AE"/>
    <w:rsid w:val="000B5C7A"/>
    <w:rsid w:val="000B642C"/>
    <w:rsid w:val="000B6DB0"/>
    <w:rsid w:val="000C509B"/>
    <w:rsid w:val="000E788A"/>
    <w:rsid w:val="000E7C29"/>
    <w:rsid w:val="000F7CCE"/>
    <w:rsid w:val="00100535"/>
    <w:rsid w:val="00101CA2"/>
    <w:rsid w:val="001061A1"/>
    <w:rsid w:val="00107BD7"/>
    <w:rsid w:val="00110C7A"/>
    <w:rsid w:val="00111234"/>
    <w:rsid w:val="00115DC6"/>
    <w:rsid w:val="00120E58"/>
    <w:rsid w:val="00122503"/>
    <w:rsid w:val="00125343"/>
    <w:rsid w:val="00125361"/>
    <w:rsid w:val="00133400"/>
    <w:rsid w:val="00134BE3"/>
    <w:rsid w:val="00140DEA"/>
    <w:rsid w:val="00142379"/>
    <w:rsid w:val="00142DE2"/>
    <w:rsid w:val="00144E5C"/>
    <w:rsid w:val="00146C1F"/>
    <w:rsid w:val="00147966"/>
    <w:rsid w:val="00152DF1"/>
    <w:rsid w:val="00155038"/>
    <w:rsid w:val="00157984"/>
    <w:rsid w:val="00157CA0"/>
    <w:rsid w:val="001618F7"/>
    <w:rsid w:val="001639BD"/>
    <w:rsid w:val="001701CC"/>
    <w:rsid w:val="00171A6F"/>
    <w:rsid w:val="00173370"/>
    <w:rsid w:val="00182F7D"/>
    <w:rsid w:val="00183B3A"/>
    <w:rsid w:val="00183CE7"/>
    <w:rsid w:val="001879F1"/>
    <w:rsid w:val="0019727E"/>
    <w:rsid w:val="0019774D"/>
    <w:rsid w:val="001A11D6"/>
    <w:rsid w:val="001A2520"/>
    <w:rsid w:val="001A76BB"/>
    <w:rsid w:val="001A783D"/>
    <w:rsid w:val="001B42CA"/>
    <w:rsid w:val="001B6E26"/>
    <w:rsid w:val="001C4915"/>
    <w:rsid w:val="001C6F1D"/>
    <w:rsid w:val="001C7499"/>
    <w:rsid w:val="001D004E"/>
    <w:rsid w:val="001D028D"/>
    <w:rsid w:val="001D09AB"/>
    <w:rsid w:val="001D1CA0"/>
    <w:rsid w:val="001D47D7"/>
    <w:rsid w:val="001E1D25"/>
    <w:rsid w:val="001E4D80"/>
    <w:rsid w:val="001E523B"/>
    <w:rsid w:val="001E5A20"/>
    <w:rsid w:val="001F1C27"/>
    <w:rsid w:val="001F4139"/>
    <w:rsid w:val="001F7EED"/>
    <w:rsid w:val="0020003C"/>
    <w:rsid w:val="00200216"/>
    <w:rsid w:val="00212203"/>
    <w:rsid w:val="002143FC"/>
    <w:rsid w:val="002146BF"/>
    <w:rsid w:val="00216E8D"/>
    <w:rsid w:val="00217631"/>
    <w:rsid w:val="002176F3"/>
    <w:rsid w:val="00220ED7"/>
    <w:rsid w:val="0023022F"/>
    <w:rsid w:val="0023120C"/>
    <w:rsid w:val="00234009"/>
    <w:rsid w:val="00235332"/>
    <w:rsid w:val="002400A6"/>
    <w:rsid w:val="00240E2C"/>
    <w:rsid w:val="00242A35"/>
    <w:rsid w:val="00243C90"/>
    <w:rsid w:val="00244FA2"/>
    <w:rsid w:val="002555D4"/>
    <w:rsid w:val="00265C31"/>
    <w:rsid w:val="00280659"/>
    <w:rsid w:val="00280B07"/>
    <w:rsid w:val="0028190C"/>
    <w:rsid w:val="002868A5"/>
    <w:rsid w:val="00292533"/>
    <w:rsid w:val="002B0115"/>
    <w:rsid w:val="002B1BA8"/>
    <w:rsid w:val="002C03AA"/>
    <w:rsid w:val="002C1912"/>
    <w:rsid w:val="002C3C19"/>
    <w:rsid w:val="002C58CE"/>
    <w:rsid w:val="002C62F5"/>
    <w:rsid w:val="002D7252"/>
    <w:rsid w:val="002E1367"/>
    <w:rsid w:val="002E309E"/>
    <w:rsid w:val="002E4576"/>
    <w:rsid w:val="002F2F30"/>
    <w:rsid w:val="002F2F7C"/>
    <w:rsid w:val="002F6A56"/>
    <w:rsid w:val="00303104"/>
    <w:rsid w:val="0030682E"/>
    <w:rsid w:val="00312347"/>
    <w:rsid w:val="00313E2B"/>
    <w:rsid w:val="003143CC"/>
    <w:rsid w:val="00315719"/>
    <w:rsid w:val="003208B5"/>
    <w:rsid w:val="00320D1F"/>
    <w:rsid w:val="00324A47"/>
    <w:rsid w:val="00326333"/>
    <w:rsid w:val="00332999"/>
    <w:rsid w:val="00332E1E"/>
    <w:rsid w:val="00334033"/>
    <w:rsid w:val="00346177"/>
    <w:rsid w:val="00350337"/>
    <w:rsid w:val="003607B8"/>
    <w:rsid w:val="00362E50"/>
    <w:rsid w:val="003634E9"/>
    <w:rsid w:val="00367DCB"/>
    <w:rsid w:val="00370B76"/>
    <w:rsid w:val="00384B6A"/>
    <w:rsid w:val="003863A2"/>
    <w:rsid w:val="003863DE"/>
    <w:rsid w:val="003A0D55"/>
    <w:rsid w:val="003A6F10"/>
    <w:rsid w:val="003B0DF1"/>
    <w:rsid w:val="003B6F23"/>
    <w:rsid w:val="003C1657"/>
    <w:rsid w:val="003C214E"/>
    <w:rsid w:val="003C3077"/>
    <w:rsid w:val="003C3D9B"/>
    <w:rsid w:val="003C65EB"/>
    <w:rsid w:val="003D2169"/>
    <w:rsid w:val="003D3EC9"/>
    <w:rsid w:val="003D6064"/>
    <w:rsid w:val="003D6A92"/>
    <w:rsid w:val="003D6C57"/>
    <w:rsid w:val="003E0104"/>
    <w:rsid w:val="003E1084"/>
    <w:rsid w:val="003E47F5"/>
    <w:rsid w:val="003F0592"/>
    <w:rsid w:val="003F194B"/>
    <w:rsid w:val="003F2EE1"/>
    <w:rsid w:val="003F3CC9"/>
    <w:rsid w:val="003F6124"/>
    <w:rsid w:val="00400E17"/>
    <w:rsid w:val="0040252C"/>
    <w:rsid w:val="00411FC5"/>
    <w:rsid w:val="0041385A"/>
    <w:rsid w:val="00423872"/>
    <w:rsid w:val="00430AF7"/>
    <w:rsid w:val="004369F0"/>
    <w:rsid w:val="004373F9"/>
    <w:rsid w:val="004445AF"/>
    <w:rsid w:val="00445030"/>
    <w:rsid w:val="00446530"/>
    <w:rsid w:val="004504AA"/>
    <w:rsid w:val="00453ABF"/>
    <w:rsid w:val="00455C78"/>
    <w:rsid w:val="00456899"/>
    <w:rsid w:val="00456FB0"/>
    <w:rsid w:val="00481A77"/>
    <w:rsid w:val="00481ED6"/>
    <w:rsid w:val="00484333"/>
    <w:rsid w:val="004916A1"/>
    <w:rsid w:val="00496907"/>
    <w:rsid w:val="004A1840"/>
    <w:rsid w:val="004A2F78"/>
    <w:rsid w:val="004A3FE4"/>
    <w:rsid w:val="004A6510"/>
    <w:rsid w:val="004A6D11"/>
    <w:rsid w:val="004A70A0"/>
    <w:rsid w:val="004B450E"/>
    <w:rsid w:val="004B63B0"/>
    <w:rsid w:val="004B67C2"/>
    <w:rsid w:val="004C1208"/>
    <w:rsid w:val="004C1911"/>
    <w:rsid w:val="004C5E56"/>
    <w:rsid w:val="004C7578"/>
    <w:rsid w:val="004D1DAA"/>
    <w:rsid w:val="004D1E4B"/>
    <w:rsid w:val="004D3F0C"/>
    <w:rsid w:val="004D4CAF"/>
    <w:rsid w:val="004F0D78"/>
    <w:rsid w:val="004F1183"/>
    <w:rsid w:val="004F185C"/>
    <w:rsid w:val="004F4185"/>
    <w:rsid w:val="004F4C36"/>
    <w:rsid w:val="004F5F6A"/>
    <w:rsid w:val="004F7145"/>
    <w:rsid w:val="0050120A"/>
    <w:rsid w:val="00505747"/>
    <w:rsid w:val="0051391E"/>
    <w:rsid w:val="00514D04"/>
    <w:rsid w:val="00516B3C"/>
    <w:rsid w:val="00520DFC"/>
    <w:rsid w:val="005234D8"/>
    <w:rsid w:val="00525AD1"/>
    <w:rsid w:val="00530E46"/>
    <w:rsid w:val="0053429F"/>
    <w:rsid w:val="0053539F"/>
    <w:rsid w:val="005371D2"/>
    <w:rsid w:val="00541CA4"/>
    <w:rsid w:val="00546B1B"/>
    <w:rsid w:val="005500C0"/>
    <w:rsid w:val="00550821"/>
    <w:rsid w:val="00553CE7"/>
    <w:rsid w:val="005602F5"/>
    <w:rsid w:val="0056284E"/>
    <w:rsid w:val="00562A9C"/>
    <w:rsid w:val="00564858"/>
    <w:rsid w:val="00571BFC"/>
    <w:rsid w:val="00573168"/>
    <w:rsid w:val="00577FEB"/>
    <w:rsid w:val="005821C6"/>
    <w:rsid w:val="005823B4"/>
    <w:rsid w:val="00583F5C"/>
    <w:rsid w:val="00583F8C"/>
    <w:rsid w:val="00587024"/>
    <w:rsid w:val="00590E0E"/>
    <w:rsid w:val="0059315E"/>
    <w:rsid w:val="00594379"/>
    <w:rsid w:val="00595E7F"/>
    <w:rsid w:val="00597278"/>
    <w:rsid w:val="00597C19"/>
    <w:rsid w:val="005A110F"/>
    <w:rsid w:val="005A297F"/>
    <w:rsid w:val="005A76B8"/>
    <w:rsid w:val="005B1CD9"/>
    <w:rsid w:val="005B4066"/>
    <w:rsid w:val="005B6606"/>
    <w:rsid w:val="005B6CDD"/>
    <w:rsid w:val="005C4301"/>
    <w:rsid w:val="005C570F"/>
    <w:rsid w:val="005D1442"/>
    <w:rsid w:val="005D7C07"/>
    <w:rsid w:val="005E24BD"/>
    <w:rsid w:val="005F6242"/>
    <w:rsid w:val="00602736"/>
    <w:rsid w:val="00603134"/>
    <w:rsid w:val="00606C6F"/>
    <w:rsid w:val="0060778A"/>
    <w:rsid w:val="00625B6A"/>
    <w:rsid w:val="006321CB"/>
    <w:rsid w:val="00633AEF"/>
    <w:rsid w:val="0064063B"/>
    <w:rsid w:val="0064360F"/>
    <w:rsid w:val="00647833"/>
    <w:rsid w:val="00647F89"/>
    <w:rsid w:val="0065161F"/>
    <w:rsid w:val="006532E4"/>
    <w:rsid w:val="006579DF"/>
    <w:rsid w:val="00657FB7"/>
    <w:rsid w:val="006631E6"/>
    <w:rsid w:val="00667AC4"/>
    <w:rsid w:val="00670A27"/>
    <w:rsid w:val="00670EF1"/>
    <w:rsid w:val="00671766"/>
    <w:rsid w:val="00677585"/>
    <w:rsid w:val="00683175"/>
    <w:rsid w:val="0068473E"/>
    <w:rsid w:val="0069022D"/>
    <w:rsid w:val="00696FBC"/>
    <w:rsid w:val="006A00BD"/>
    <w:rsid w:val="006A132C"/>
    <w:rsid w:val="006A1FDE"/>
    <w:rsid w:val="006A4FA9"/>
    <w:rsid w:val="006A5B2E"/>
    <w:rsid w:val="006A7EFC"/>
    <w:rsid w:val="006B0977"/>
    <w:rsid w:val="006B297D"/>
    <w:rsid w:val="006B39CB"/>
    <w:rsid w:val="006B4F5A"/>
    <w:rsid w:val="006B536B"/>
    <w:rsid w:val="006C50F2"/>
    <w:rsid w:val="006C51BB"/>
    <w:rsid w:val="006D10A4"/>
    <w:rsid w:val="006D154D"/>
    <w:rsid w:val="006D41A4"/>
    <w:rsid w:val="006D5D64"/>
    <w:rsid w:val="006E0F8F"/>
    <w:rsid w:val="006E1E6A"/>
    <w:rsid w:val="006E47CA"/>
    <w:rsid w:val="006E533E"/>
    <w:rsid w:val="006F0AC8"/>
    <w:rsid w:val="006F21C6"/>
    <w:rsid w:val="006F420E"/>
    <w:rsid w:val="00701014"/>
    <w:rsid w:val="007043F0"/>
    <w:rsid w:val="00705674"/>
    <w:rsid w:val="00714495"/>
    <w:rsid w:val="00716A1C"/>
    <w:rsid w:val="00726AC5"/>
    <w:rsid w:val="00731877"/>
    <w:rsid w:val="00733B6E"/>
    <w:rsid w:val="00740184"/>
    <w:rsid w:val="007464CC"/>
    <w:rsid w:val="00763838"/>
    <w:rsid w:val="00770E89"/>
    <w:rsid w:val="007745BC"/>
    <w:rsid w:val="00777B99"/>
    <w:rsid w:val="0079554F"/>
    <w:rsid w:val="00797126"/>
    <w:rsid w:val="007A271F"/>
    <w:rsid w:val="007A4C92"/>
    <w:rsid w:val="007B5259"/>
    <w:rsid w:val="007B5906"/>
    <w:rsid w:val="007C362A"/>
    <w:rsid w:val="007C56DA"/>
    <w:rsid w:val="007D114F"/>
    <w:rsid w:val="007E48EC"/>
    <w:rsid w:val="007E7A2D"/>
    <w:rsid w:val="007F007C"/>
    <w:rsid w:val="007F2BA0"/>
    <w:rsid w:val="00800BCD"/>
    <w:rsid w:val="0080278C"/>
    <w:rsid w:val="00805301"/>
    <w:rsid w:val="00807FF8"/>
    <w:rsid w:val="008117BF"/>
    <w:rsid w:val="00813CC2"/>
    <w:rsid w:val="00813DF4"/>
    <w:rsid w:val="00816B11"/>
    <w:rsid w:val="008206F3"/>
    <w:rsid w:val="008209F9"/>
    <w:rsid w:val="00830FB2"/>
    <w:rsid w:val="008408E1"/>
    <w:rsid w:val="00844903"/>
    <w:rsid w:val="00844AC1"/>
    <w:rsid w:val="00845805"/>
    <w:rsid w:val="0084621C"/>
    <w:rsid w:val="00860B33"/>
    <w:rsid w:val="00861B52"/>
    <w:rsid w:val="00864218"/>
    <w:rsid w:val="00865118"/>
    <w:rsid w:val="00867523"/>
    <w:rsid w:val="00867FFC"/>
    <w:rsid w:val="008703C6"/>
    <w:rsid w:val="008705C3"/>
    <w:rsid w:val="00874C1A"/>
    <w:rsid w:val="00877AC1"/>
    <w:rsid w:val="00883D24"/>
    <w:rsid w:val="008912A5"/>
    <w:rsid w:val="008916F8"/>
    <w:rsid w:val="008924E4"/>
    <w:rsid w:val="0089321A"/>
    <w:rsid w:val="00895542"/>
    <w:rsid w:val="008A1147"/>
    <w:rsid w:val="008A1327"/>
    <w:rsid w:val="008A21DE"/>
    <w:rsid w:val="008A6222"/>
    <w:rsid w:val="008A679A"/>
    <w:rsid w:val="008A7362"/>
    <w:rsid w:val="008A7750"/>
    <w:rsid w:val="008A79D3"/>
    <w:rsid w:val="008B176F"/>
    <w:rsid w:val="008C2657"/>
    <w:rsid w:val="008C298B"/>
    <w:rsid w:val="008C3B9B"/>
    <w:rsid w:val="008D0498"/>
    <w:rsid w:val="008D5C4B"/>
    <w:rsid w:val="008D5D10"/>
    <w:rsid w:val="008E23AC"/>
    <w:rsid w:val="008E25F8"/>
    <w:rsid w:val="008E30CF"/>
    <w:rsid w:val="008E7418"/>
    <w:rsid w:val="008E7967"/>
    <w:rsid w:val="008F0E1A"/>
    <w:rsid w:val="008F1A2B"/>
    <w:rsid w:val="008F1B29"/>
    <w:rsid w:val="008F22EA"/>
    <w:rsid w:val="008F304B"/>
    <w:rsid w:val="008F3F43"/>
    <w:rsid w:val="0090572A"/>
    <w:rsid w:val="00907875"/>
    <w:rsid w:val="00911114"/>
    <w:rsid w:val="00915E22"/>
    <w:rsid w:val="009244EC"/>
    <w:rsid w:val="00924941"/>
    <w:rsid w:val="00924F46"/>
    <w:rsid w:val="009404DC"/>
    <w:rsid w:val="009418B7"/>
    <w:rsid w:val="00950B39"/>
    <w:rsid w:val="00954AE3"/>
    <w:rsid w:val="00954B49"/>
    <w:rsid w:val="00960C69"/>
    <w:rsid w:val="0096671D"/>
    <w:rsid w:val="00967763"/>
    <w:rsid w:val="00972737"/>
    <w:rsid w:val="00973668"/>
    <w:rsid w:val="00973C1D"/>
    <w:rsid w:val="009746C9"/>
    <w:rsid w:val="0098101A"/>
    <w:rsid w:val="0098349D"/>
    <w:rsid w:val="00983B8B"/>
    <w:rsid w:val="00983D97"/>
    <w:rsid w:val="009856EA"/>
    <w:rsid w:val="00992214"/>
    <w:rsid w:val="00997A9B"/>
    <w:rsid w:val="009A1879"/>
    <w:rsid w:val="009A7137"/>
    <w:rsid w:val="009B10C7"/>
    <w:rsid w:val="009B422D"/>
    <w:rsid w:val="009C11CA"/>
    <w:rsid w:val="009C40BA"/>
    <w:rsid w:val="009D165D"/>
    <w:rsid w:val="009D169A"/>
    <w:rsid w:val="009D2C7E"/>
    <w:rsid w:val="009E0CB6"/>
    <w:rsid w:val="009E0DD4"/>
    <w:rsid w:val="009E328D"/>
    <w:rsid w:val="009E5637"/>
    <w:rsid w:val="009F0305"/>
    <w:rsid w:val="009F3CCA"/>
    <w:rsid w:val="00A00089"/>
    <w:rsid w:val="00A05114"/>
    <w:rsid w:val="00A07EAF"/>
    <w:rsid w:val="00A30C5F"/>
    <w:rsid w:val="00A337E5"/>
    <w:rsid w:val="00A375E5"/>
    <w:rsid w:val="00A406B0"/>
    <w:rsid w:val="00A43A46"/>
    <w:rsid w:val="00A45DE2"/>
    <w:rsid w:val="00A45F53"/>
    <w:rsid w:val="00A50CD7"/>
    <w:rsid w:val="00A51A4D"/>
    <w:rsid w:val="00A53052"/>
    <w:rsid w:val="00A5452D"/>
    <w:rsid w:val="00A556ED"/>
    <w:rsid w:val="00A55794"/>
    <w:rsid w:val="00A6149B"/>
    <w:rsid w:val="00A65293"/>
    <w:rsid w:val="00A72CD8"/>
    <w:rsid w:val="00A7542F"/>
    <w:rsid w:val="00A76B0F"/>
    <w:rsid w:val="00A9198B"/>
    <w:rsid w:val="00A97E38"/>
    <w:rsid w:val="00AA0F05"/>
    <w:rsid w:val="00AA3E6F"/>
    <w:rsid w:val="00AA3ED3"/>
    <w:rsid w:val="00AA586A"/>
    <w:rsid w:val="00AB00BD"/>
    <w:rsid w:val="00AB17CB"/>
    <w:rsid w:val="00AB1968"/>
    <w:rsid w:val="00AC164E"/>
    <w:rsid w:val="00AC4D0F"/>
    <w:rsid w:val="00AC5FAC"/>
    <w:rsid w:val="00AD1F24"/>
    <w:rsid w:val="00AD4145"/>
    <w:rsid w:val="00AD4386"/>
    <w:rsid w:val="00AD63B2"/>
    <w:rsid w:val="00AD6B84"/>
    <w:rsid w:val="00AE084C"/>
    <w:rsid w:val="00AE1CAF"/>
    <w:rsid w:val="00AE3E9C"/>
    <w:rsid w:val="00AF0507"/>
    <w:rsid w:val="00AF255C"/>
    <w:rsid w:val="00AF4DA5"/>
    <w:rsid w:val="00B0269C"/>
    <w:rsid w:val="00B041DA"/>
    <w:rsid w:val="00B0645B"/>
    <w:rsid w:val="00B117BD"/>
    <w:rsid w:val="00B120A7"/>
    <w:rsid w:val="00B15486"/>
    <w:rsid w:val="00B24FFE"/>
    <w:rsid w:val="00B25439"/>
    <w:rsid w:val="00B30AB7"/>
    <w:rsid w:val="00B4290C"/>
    <w:rsid w:val="00B45EFB"/>
    <w:rsid w:val="00B53303"/>
    <w:rsid w:val="00B55A56"/>
    <w:rsid w:val="00B616DF"/>
    <w:rsid w:val="00B62299"/>
    <w:rsid w:val="00B63B7F"/>
    <w:rsid w:val="00B6443D"/>
    <w:rsid w:val="00B65C37"/>
    <w:rsid w:val="00B66EEE"/>
    <w:rsid w:val="00B7080B"/>
    <w:rsid w:val="00B71F7C"/>
    <w:rsid w:val="00B72167"/>
    <w:rsid w:val="00B821F4"/>
    <w:rsid w:val="00B8520E"/>
    <w:rsid w:val="00B86386"/>
    <w:rsid w:val="00B90334"/>
    <w:rsid w:val="00B913C7"/>
    <w:rsid w:val="00B91F42"/>
    <w:rsid w:val="00B97085"/>
    <w:rsid w:val="00BA05F8"/>
    <w:rsid w:val="00BA3C50"/>
    <w:rsid w:val="00BA5AF6"/>
    <w:rsid w:val="00BA7EFC"/>
    <w:rsid w:val="00BB7613"/>
    <w:rsid w:val="00BC1382"/>
    <w:rsid w:val="00BC55F5"/>
    <w:rsid w:val="00BC757D"/>
    <w:rsid w:val="00BD46CA"/>
    <w:rsid w:val="00BD4BAC"/>
    <w:rsid w:val="00BD51BE"/>
    <w:rsid w:val="00BE31EE"/>
    <w:rsid w:val="00BF0A3B"/>
    <w:rsid w:val="00BF1EEE"/>
    <w:rsid w:val="00BF27CC"/>
    <w:rsid w:val="00BF59DB"/>
    <w:rsid w:val="00C036F7"/>
    <w:rsid w:val="00C10DCB"/>
    <w:rsid w:val="00C13DBE"/>
    <w:rsid w:val="00C14FCF"/>
    <w:rsid w:val="00C2125D"/>
    <w:rsid w:val="00C2272D"/>
    <w:rsid w:val="00C255DF"/>
    <w:rsid w:val="00C26C35"/>
    <w:rsid w:val="00C27EF4"/>
    <w:rsid w:val="00C32D99"/>
    <w:rsid w:val="00C378B4"/>
    <w:rsid w:val="00C37B27"/>
    <w:rsid w:val="00C427E4"/>
    <w:rsid w:val="00C4743C"/>
    <w:rsid w:val="00C573FA"/>
    <w:rsid w:val="00C57AD5"/>
    <w:rsid w:val="00C57E9A"/>
    <w:rsid w:val="00C62B84"/>
    <w:rsid w:val="00C674F8"/>
    <w:rsid w:val="00C7047D"/>
    <w:rsid w:val="00C738EC"/>
    <w:rsid w:val="00C861CF"/>
    <w:rsid w:val="00C914AD"/>
    <w:rsid w:val="00C9206F"/>
    <w:rsid w:val="00C97E41"/>
    <w:rsid w:val="00CB0434"/>
    <w:rsid w:val="00CB2392"/>
    <w:rsid w:val="00CB47BE"/>
    <w:rsid w:val="00CB4E14"/>
    <w:rsid w:val="00CB5369"/>
    <w:rsid w:val="00CB63AE"/>
    <w:rsid w:val="00CC38D3"/>
    <w:rsid w:val="00CC5C2B"/>
    <w:rsid w:val="00CD613A"/>
    <w:rsid w:val="00CE025D"/>
    <w:rsid w:val="00CE08DD"/>
    <w:rsid w:val="00CE0DD7"/>
    <w:rsid w:val="00CE506A"/>
    <w:rsid w:val="00CE577E"/>
    <w:rsid w:val="00CF34D6"/>
    <w:rsid w:val="00CF5DB8"/>
    <w:rsid w:val="00D01A94"/>
    <w:rsid w:val="00D04E8E"/>
    <w:rsid w:val="00D155FD"/>
    <w:rsid w:val="00D16301"/>
    <w:rsid w:val="00D23C64"/>
    <w:rsid w:val="00D2598B"/>
    <w:rsid w:val="00D26FA9"/>
    <w:rsid w:val="00D300EF"/>
    <w:rsid w:val="00D45D6C"/>
    <w:rsid w:val="00D55558"/>
    <w:rsid w:val="00D555A1"/>
    <w:rsid w:val="00D55B0E"/>
    <w:rsid w:val="00D6477B"/>
    <w:rsid w:val="00D64C0F"/>
    <w:rsid w:val="00D64DB5"/>
    <w:rsid w:val="00D6704E"/>
    <w:rsid w:val="00D72AAB"/>
    <w:rsid w:val="00D73A20"/>
    <w:rsid w:val="00D754D9"/>
    <w:rsid w:val="00D76202"/>
    <w:rsid w:val="00D81FE4"/>
    <w:rsid w:val="00D854FB"/>
    <w:rsid w:val="00D87964"/>
    <w:rsid w:val="00D9301D"/>
    <w:rsid w:val="00D966A5"/>
    <w:rsid w:val="00DA2AAF"/>
    <w:rsid w:val="00DA7C17"/>
    <w:rsid w:val="00DA7EDE"/>
    <w:rsid w:val="00DB1C80"/>
    <w:rsid w:val="00DB27D2"/>
    <w:rsid w:val="00DC336B"/>
    <w:rsid w:val="00DC49FD"/>
    <w:rsid w:val="00DC4BEF"/>
    <w:rsid w:val="00DD56E5"/>
    <w:rsid w:val="00DE73A4"/>
    <w:rsid w:val="00DF4342"/>
    <w:rsid w:val="00DF4690"/>
    <w:rsid w:val="00DF7CFF"/>
    <w:rsid w:val="00E025FF"/>
    <w:rsid w:val="00E1286B"/>
    <w:rsid w:val="00E14C2B"/>
    <w:rsid w:val="00E1518A"/>
    <w:rsid w:val="00E163BF"/>
    <w:rsid w:val="00E24ED1"/>
    <w:rsid w:val="00E30C07"/>
    <w:rsid w:val="00E436A6"/>
    <w:rsid w:val="00E469CB"/>
    <w:rsid w:val="00E530C0"/>
    <w:rsid w:val="00E53A25"/>
    <w:rsid w:val="00E550C0"/>
    <w:rsid w:val="00E62E3B"/>
    <w:rsid w:val="00E67E21"/>
    <w:rsid w:val="00E73EF6"/>
    <w:rsid w:val="00E95B62"/>
    <w:rsid w:val="00E96AEF"/>
    <w:rsid w:val="00E9784B"/>
    <w:rsid w:val="00EA2048"/>
    <w:rsid w:val="00EA2D3C"/>
    <w:rsid w:val="00EA44B2"/>
    <w:rsid w:val="00EA5264"/>
    <w:rsid w:val="00EB2325"/>
    <w:rsid w:val="00EB4BFE"/>
    <w:rsid w:val="00EB4E05"/>
    <w:rsid w:val="00EC0D4F"/>
    <w:rsid w:val="00EC1213"/>
    <w:rsid w:val="00EC3892"/>
    <w:rsid w:val="00EC5FA4"/>
    <w:rsid w:val="00EC6590"/>
    <w:rsid w:val="00EE0774"/>
    <w:rsid w:val="00EE6FEE"/>
    <w:rsid w:val="00EF1671"/>
    <w:rsid w:val="00EF3C73"/>
    <w:rsid w:val="00F014CF"/>
    <w:rsid w:val="00F015ED"/>
    <w:rsid w:val="00F01D35"/>
    <w:rsid w:val="00F05CA7"/>
    <w:rsid w:val="00F0610F"/>
    <w:rsid w:val="00F11111"/>
    <w:rsid w:val="00F12AD6"/>
    <w:rsid w:val="00F20761"/>
    <w:rsid w:val="00F22EA0"/>
    <w:rsid w:val="00F23512"/>
    <w:rsid w:val="00F31F04"/>
    <w:rsid w:val="00F3391D"/>
    <w:rsid w:val="00F362FB"/>
    <w:rsid w:val="00F36B5A"/>
    <w:rsid w:val="00F37812"/>
    <w:rsid w:val="00F40FC2"/>
    <w:rsid w:val="00F42893"/>
    <w:rsid w:val="00F42AF0"/>
    <w:rsid w:val="00F44AFB"/>
    <w:rsid w:val="00F46EA3"/>
    <w:rsid w:val="00F500FB"/>
    <w:rsid w:val="00F525E3"/>
    <w:rsid w:val="00F53CC6"/>
    <w:rsid w:val="00F54F13"/>
    <w:rsid w:val="00F55801"/>
    <w:rsid w:val="00F6163E"/>
    <w:rsid w:val="00F63364"/>
    <w:rsid w:val="00F638B1"/>
    <w:rsid w:val="00F653E6"/>
    <w:rsid w:val="00F65EC3"/>
    <w:rsid w:val="00F66D9B"/>
    <w:rsid w:val="00F71428"/>
    <w:rsid w:val="00F74DA0"/>
    <w:rsid w:val="00F76B8B"/>
    <w:rsid w:val="00F83F96"/>
    <w:rsid w:val="00F85308"/>
    <w:rsid w:val="00F856C2"/>
    <w:rsid w:val="00F924F0"/>
    <w:rsid w:val="00FA0C9C"/>
    <w:rsid w:val="00FA15DA"/>
    <w:rsid w:val="00FA179E"/>
    <w:rsid w:val="00FA1934"/>
    <w:rsid w:val="00FA5D26"/>
    <w:rsid w:val="00FB3E8C"/>
    <w:rsid w:val="00FB6220"/>
    <w:rsid w:val="00FC0897"/>
    <w:rsid w:val="00FC3A0A"/>
    <w:rsid w:val="00FC731A"/>
    <w:rsid w:val="00FD14A7"/>
    <w:rsid w:val="00FD4DE3"/>
    <w:rsid w:val="00FD4E63"/>
    <w:rsid w:val="00FE460D"/>
    <w:rsid w:val="00FF25A9"/>
    <w:rsid w:val="00FF34E2"/>
    <w:rsid w:val="00FF4632"/>
    <w:rsid w:val="00FF6240"/>
    <w:rsid w:val="00FF67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24D4E2"/>
  <w15:docId w15:val="{F0CE2C32-8829-48C0-9764-E6C7B347C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76BB"/>
  </w:style>
  <w:style w:type="paragraph" w:styleId="1">
    <w:name w:val="heading 1"/>
    <w:basedOn w:val="a"/>
    <w:next w:val="a"/>
    <w:link w:val="10"/>
    <w:uiPriority w:val="9"/>
    <w:qFormat/>
    <w:rsid w:val="00AE1CAF"/>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2">
    <w:name w:val="heading 2"/>
    <w:basedOn w:val="a"/>
    <w:next w:val="a"/>
    <w:link w:val="20"/>
    <w:uiPriority w:val="9"/>
    <w:unhideWhenUsed/>
    <w:qFormat/>
    <w:rsid w:val="001A76B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1A76B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1A76B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1A76B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A76B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A76B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A76B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A76B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1"/>
    <w:link w:val="12"/>
    <w:qFormat/>
    <w:rsid w:val="00AE1CAF"/>
    <w:pPr>
      <w:spacing w:before="480" w:line="276" w:lineRule="auto"/>
      <w:jc w:val="both"/>
    </w:pPr>
    <w:rPr>
      <w:rFonts w:ascii="Times New Roman" w:hAnsi="Times New Roman"/>
      <w:b/>
      <w:bCs/>
      <w:sz w:val="28"/>
      <w:szCs w:val="28"/>
    </w:rPr>
  </w:style>
  <w:style w:type="character" w:customStyle="1" w:styleId="12">
    <w:name w:val="Стиль1 Знак"/>
    <w:basedOn w:val="10"/>
    <w:link w:val="11"/>
    <w:rsid w:val="00AE1CAF"/>
    <w:rPr>
      <w:rFonts w:ascii="Times New Roman" w:eastAsiaTheme="majorEastAsia" w:hAnsi="Times New Roman" w:cstheme="majorBidi"/>
      <w:b/>
      <w:bCs/>
      <w:color w:val="0F4761" w:themeColor="accent1" w:themeShade="BF"/>
      <w:sz w:val="28"/>
      <w:szCs w:val="28"/>
    </w:rPr>
  </w:style>
  <w:style w:type="character" w:customStyle="1" w:styleId="10">
    <w:name w:val="Заголовок 1 Знак"/>
    <w:basedOn w:val="a0"/>
    <w:link w:val="1"/>
    <w:uiPriority w:val="9"/>
    <w:rsid w:val="00AE1CAF"/>
    <w:rPr>
      <w:rFonts w:asciiTheme="majorHAnsi" w:eastAsiaTheme="majorEastAsia" w:hAnsiTheme="majorHAnsi" w:cstheme="majorBidi"/>
      <w:color w:val="0F4761" w:themeColor="accent1" w:themeShade="BF"/>
      <w:sz w:val="32"/>
      <w:szCs w:val="32"/>
    </w:rPr>
  </w:style>
  <w:style w:type="character" w:customStyle="1" w:styleId="20">
    <w:name w:val="Заголовок 2 Знак"/>
    <w:basedOn w:val="a0"/>
    <w:link w:val="2"/>
    <w:uiPriority w:val="9"/>
    <w:rsid w:val="001A76BB"/>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1A76BB"/>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1A76BB"/>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1A76BB"/>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1A76B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A76BB"/>
    <w:rPr>
      <w:rFonts w:eastAsiaTheme="majorEastAsia" w:cstheme="majorBidi"/>
      <w:color w:val="595959" w:themeColor="text1" w:themeTint="A6"/>
    </w:rPr>
  </w:style>
  <w:style w:type="character" w:customStyle="1" w:styleId="80">
    <w:name w:val="Заголовок 8 Знак"/>
    <w:basedOn w:val="a0"/>
    <w:link w:val="8"/>
    <w:uiPriority w:val="9"/>
    <w:semiHidden/>
    <w:rsid w:val="001A76B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A76BB"/>
    <w:rPr>
      <w:rFonts w:eastAsiaTheme="majorEastAsia" w:cstheme="majorBidi"/>
      <w:color w:val="272727" w:themeColor="text1" w:themeTint="D8"/>
    </w:rPr>
  </w:style>
  <w:style w:type="paragraph" w:styleId="a3">
    <w:name w:val="Title"/>
    <w:basedOn w:val="a"/>
    <w:next w:val="a"/>
    <w:link w:val="a4"/>
    <w:uiPriority w:val="10"/>
    <w:qFormat/>
    <w:rsid w:val="001A76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1A76B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A76B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1A76B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A76BB"/>
    <w:pPr>
      <w:spacing w:before="160"/>
      <w:jc w:val="center"/>
    </w:pPr>
    <w:rPr>
      <w:i/>
      <w:iCs/>
      <w:color w:val="404040" w:themeColor="text1" w:themeTint="BF"/>
    </w:rPr>
  </w:style>
  <w:style w:type="character" w:customStyle="1" w:styleId="22">
    <w:name w:val="Цитата 2 Знак"/>
    <w:basedOn w:val="a0"/>
    <w:link w:val="21"/>
    <w:uiPriority w:val="29"/>
    <w:rsid w:val="001A76BB"/>
    <w:rPr>
      <w:i/>
      <w:iCs/>
      <w:color w:val="404040" w:themeColor="text1" w:themeTint="BF"/>
    </w:rPr>
  </w:style>
  <w:style w:type="paragraph" w:styleId="a7">
    <w:name w:val="List Paragraph"/>
    <w:basedOn w:val="a"/>
    <w:link w:val="a8"/>
    <w:uiPriority w:val="34"/>
    <w:qFormat/>
    <w:rsid w:val="001A76BB"/>
    <w:pPr>
      <w:ind w:left="720"/>
      <w:contextualSpacing/>
    </w:pPr>
  </w:style>
  <w:style w:type="character" w:styleId="a9">
    <w:name w:val="Intense Emphasis"/>
    <w:basedOn w:val="a0"/>
    <w:uiPriority w:val="21"/>
    <w:qFormat/>
    <w:rsid w:val="001A76BB"/>
    <w:rPr>
      <w:i/>
      <w:iCs/>
      <w:color w:val="0F4761" w:themeColor="accent1" w:themeShade="BF"/>
    </w:rPr>
  </w:style>
  <w:style w:type="paragraph" w:styleId="aa">
    <w:name w:val="Intense Quote"/>
    <w:basedOn w:val="a"/>
    <w:next w:val="a"/>
    <w:link w:val="ab"/>
    <w:uiPriority w:val="30"/>
    <w:qFormat/>
    <w:rsid w:val="001A76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1A76BB"/>
    <w:rPr>
      <w:i/>
      <w:iCs/>
      <w:color w:val="0F4761" w:themeColor="accent1" w:themeShade="BF"/>
    </w:rPr>
  </w:style>
  <w:style w:type="character" w:styleId="ac">
    <w:name w:val="Intense Reference"/>
    <w:basedOn w:val="a0"/>
    <w:uiPriority w:val="32"/>
    <w:qFormat/>
    <w:rsid w:val="001A76BB"/>
    <w:rPr>
      <w:b/>
      <w:bCs/>
      <w:smallCaps/>
      <w:color w:val="0F4761" w:themeColor="accent1" w:themeShade="BF"/>
      <w:spacing w:val="5"/>
    </w:rPr>
  </w:style>
  <w:style w:type="paragraph" w:customStyle="1" w:styleId="blockblock-3c">
    <w:name w:val="block__block-3c"/>
    <w:basedOn w:val="a"/>
    <w:uiPriority w:val="99"/>
    <w:rsid w:val="00A5452D"/>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d">
    <w:name w:val="Hyperlink"/>
    <w:basedOn w:val="a0"/>
    <w:uiPriority w:val="99"/>
    <w:unhideWhenUsed/>
    <w:rsid w:val="00A5452D"/>
    <w:rPr>
      <w:color w:val="0000FF"/>
      <w:u w:val="single"/>
    </w:rPr>
  </w:style>
  <w:style w:type="character" w:styleId="ae">
    <w:name w:val="Strong"/>
    <w:basedOn w:val="a0"/>
    <w:uiPriority w:val="22"/>
    <w:qFormat/>
    <w:rsid w:val="00844AC1"/>
    <w:rPr>
      <w:b/>
      <w:bCs/>
    </w:rPr>
  </w:style>
  <w:style w:type="paragraph" w:styleId="af">
    <w:name w:val="Normal (Web)"/>
    <w:basedOn w:val="a"/>
    <w:uiPriority w:val="99"/>
    <w:unhideWhenUsed/>
    <w:rsid w:val="00844AC1"/>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message-time">
    <w:name w:val="message-time"/>
    <w:basedOn w:val="a0"/>
    <w:rsid w:val="00C378B4"/>
  </w:style>
  <w:style w:type="table" w:styleId="af0">
    <w:name w:val="Table Grid"/>
    <w:basedOn w:val="a1"/>
    <w:uiPriority w:val="39"/>
    <w:rsid w:val="004A1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ssagemeta">
    <w:name w:val="messagemeta"/>
    <w:basedOn w:val="a0"/>
    <w:rsid w:val="00EA44B2"/>
  </w:style>
  <w:style w:type="paragraph" w:customStyle="1" w:styleId="13">
    <w:name w:val="Абзац списка1"/>
    <w:basedOn w:val="a"/>
    <w:uiPriority w:val="99"/>
    <w:rsid w:val="005A76B8"/>
    <w:pPr>
      <w:spacing w:after="200" w:line="276" w:lineRule="auto"/>
      <w:ind w:left="720"/>
      <w:contextualSpacing/>
    </w:pPr>
    <w:rPr>
      <w:rFonts w:ascii="Calibri" w:eastAsia="Times New Roman" w:hAnsi="Calibri" w:cs="Times New Roman"/>
      <w:kern w:val="0"/>
    </w:rPr>
  </w:style>
  <w:style w:type="paragraph" w:customStyle="1" w:styleId="ConsPlusNormal">
    <w:name w:val="ConsPlusNormal"/>
    <w:uiPriority w:val="99"/>
    <w:rsid w:val="005A76B8"/>
    <w:pPr>
      <w:widowControl w:val="0"/>
      <w:autoSpaceDE w:val="0"/>
      <w:autoSpaceDN w:val="0"/>
      <w:adjustRightInd w:val="0"/>
      <w:spacing w:after="0" w:line="240" w:lineRule="auto"/>
      <w:ind w:firstLine="720"/>
    </w:pPr>
    <w:rPr>
      <w:rFonts w:ascii="Arial" w:eastAsia="Calibri" w:hAnsi="Arial" w:cs="Arial"/>
      <w:kern w:val="0"/>
      <w:sz w:val="20"/>
      <w:szCs w:val="20"/>
      <w:lang w:eastAsia="ru-RU"/>
    </w:rPr>
  </w:style>
  <w:style w:type="paragraph" w:customStyle="1" w:styleId="ConsPlusNonformat">
    <w:name w:val="ConsPlusNonformat"/>
    <w:uiPriority w:val="99"/>
    <w:rsid w:val="005A76B8"/>
    <w:pPr>
      <w:widowControl w:val="0"/>
      <w:autoSpaceDE w:val="0"/>
      <w:autoSpaceDN w:val="0"/>
      <w:adjustRightInd w:val="0"/>
      <w:spacing w:after="0" w:line="240" w:lineRule="auto"/>
    </w:pPr>
    <w:rPr>
      <w:rFonts w:ascii="Courier New" w:eastAsia="Calibri" w:hAnsi="Courier New" w:cs="Courier New"/>
      <w:kern w:val="0"/>
      <w:sz w:val="20"/>
      <w:szCs w:val="20"/>
      <w:lang w:eastAsia="ru-RU"/>
    </w:rPr>
  </w:style>
  <w:style w:type="paragraph" w:styleId="23">
    <w:name w:val="Body Text Indent 2"/>
    <w:basedOn w:val="a"/>
    <w:link w:val="24"/>
    <w:uiPriority w:val="99"/>
    <w:rsid w:val="005A76B8"/>
    <w:pPr>
      <w:spacing w:after="120" w:line="480" w:lineRule="auto"/>
      <w:ind w:left="283"/>
    </w:pPr>
    <w:rPr>
      <w:rFonts w:ascii="Times New Roman" w:eastAsia="Times New Roman" w:hAnsi="Times New Roman" w:cs="Times New Roman"/>
      <w:kern w:val="0"/>
      <w:sz w:val="24"/>
      <w:szCs w:val="24"/>
      <w:lang w:eastAsia="ru-RU"/>
    </w:rPr>
  </w:style>
  <w:style w:type="character" w:customStyle="1" w:styleId="24">
    <w:name w:val="Основной текст с отступом 2 Знак"/>
    <w:basedOn w:val="a0"/>
    <w:link w:val="23"/>
    <w:uiPriority w:val="99"/>
    <w:rsid w:val="005A76B8"/>
    <w:rPr>
      <w:rFonts w:ascii="Times New Roman" w:eastAsia="Times New Roman" w:hAnsi="Times New Roman" w:cs="Times New Roman"/>
      <w:kern w:val="0"/>
      <w:sz w:val="24"/>
      <w:szCs w:val="24"/>
      <w:lang w:eastAsia="ru-RU"/>
    </w:rPr>
  </w:style>
  <w:style w:type="paragraph" w:styleId="af1">
    <w:name w:val="Body Text Indent"/>
    <w:basedOn w:val="a"/>
    <w:link w:val="af2"/>
    <w:uiPriority w:val="99"/>
    <w:unhideWhenUsed/>
    <w:rsid w:val="005A76B8"/>
    <w:pPr>
      <w:spacing w:after="120" w:line="276" w:lineRule="auto"/>
      <w:ind w:left="283"/>
    </w:pPr>
    <w:rPr>
      <w:rFonts w:ascii="Calibri" w:eastAsia="Times New Roman" w:hAnsi="Calibri" w:cs="Times New Roman"/>
      <w:kern w:val="0"/>
    </w:rPr>
  </w:style>
  <w:style w:type="character" w:customStyle="1" w:styleId="af2">
    <w:name w:val="Основной текст с отступом Знак"/>
    <w:basedOn w:val="a0"/>
    <w:link w:val="af1"/>
    <w:uiPriority w:val="99"/>
    <w:rsid w:val="005A76B8"/>
    <w:rPr>
      <w:rFonts w:ascii="Calibri" w:eastAsia="Times New Roman" w:hAnsi="Calibri" w:cs="Times New Roman"/>
      <w:kern w:val="0"/>
    </w:rPr>
  </w:style>
  <w:style w:type="numbering" w:customStyle="1" w:styleId="14">
    <w:name w:val="Нет списка1"/>
    <w:next w:val="a2"/>
    <w:semiHidden/>
    <w:rsid w:val="005A76B8"/>
  </w:style>
  <w:style w:type="paragraph" w:styleId="31">
    <w:name w:val="Body Text Indent 3"/>
    <w:basedOn w:val="a"/>
    <w:link w:val="32"/>
    <w:uiPriority w:val="99"/>
    <w:rsid w:val="005A76B8"/>
    <w:pPr>
      <w:spacing w:after="120" w:line="240" w:lineRule="auto"/>
      <w:ind w:left="283"/>
    </w:pPr>
    <w:rPr>
      <w:rFonts w:ascii="Times New Roman" w:eastAsia="Times New Roman" w:hAnsi="Times New Roman" w:cs="Times New Roman"/>
      <w:kern w:val="0"/>
      <w:sz w:val="16"/>
      <w:szCs w:val="16"/>
      <w:lang w:eastAsia="ru-RU"/>
    </w:rPr>
  </w:style>
  <w:style w:type="character" w:customStyle="1" w:styleId="32">
    <w:name w:val="Основной текст с отступом 3 Знак"/>
    <w:basedOn w:val="a0"/>
    <w:link w:val="31"/>
    <w:uiPriority w:val="99"/>
    <w:rsid w:val="005A76B8"/>
    <w:rPr>
      <w:rFonts w:ascii="Times New Roman" w:eastAsia="Times New Roman" w:hAnsi="Times New Roman" w:cs="Times New Roman"/>
      <w:kern w:val="0"/>
      <w:sz w:val="16"/>
      <w:szCs w:val="16"/>
      <w:lang w:eastAsia="ru-RU"/>
    </w:rPr>
  </w:style>
  <w:style w:type="paragraph" w:styleId="af3">
    <w:name w:val="footer"/>
    <w:basedOn w:val="a"/>
    <w:link w:val="af4"/>
    <w:uiPriority w:val="99"/>
    <w:rsid w:val="005A76B8"/>
    <w:pPr>
      <w:tabs>
        <w:tab w:val="center" w:pos="4677"/>
        <w:tab w:val="right" w:pos="9355"/>
      </w:tabs>
      <w:spacing w:after="0" w:line="240" w:lineRule="auto"/>
    </w:pPr>
    <w:rPr>
      <w:rFonts w:ascii="Times New Roman" w:eastAsia="Times New Roman" w:hAnsi="Times New Roman" w:cs="Times New Roman"/>
      <w:kern w:val="0"/>
      <w:sz w:val="24"/>
      <w:szCs w:val="24"/>
      <w:lang w:eastAsia="ru-RU"/>
    </w:rPr>
  </w:style>
  <w:style w:type="character" w:customStyle="1" w:styleId="af4">
    <w:name w:val="Нижний колонтитул Знак"/>
    <w:basedOn w:val="a0"/>
    <w:link w:val="af3"/>
    <w:uiPriority w:val="99"/>
    <w:rsid w:val="005A76B8"/>
    <w:rPr>
      <w:rFonts w:ascii="Times New Roman" w:eastAsia="Times New Roman" w:hAnsi="Times New Roman" w:cs="Times New Roman"/>
      <w:kern w:val="0"/>
      <w:sz w:val="24"/>
      <w:szCs w:val="24"/>
      <w:lang w:eastAsia="ru-RU"/>
    </w:rPr>
  </w:style>
  <w:style w:type="character" w:styleId="af5">
    <w:name w:val="page number"/>
    <w:basedOn w:val="a0"/>
    <w:rsid w:val="005A76B8"/>
  </w:style>
  <w:style w:type="character" w:styleId="af6">
    <w:name w:val="annotation reference"/>
    <w:semiHidden/>
    <w:rsid w:val="005A76B8"/>
    <w:rPr>
      <w:sz w:val="16"/>
      <w:szCs w:val="16"/>
    </w:rPr>
  </w:style>
  <w:style w:type="paragraph" w:styleId="af7">
    <w:name w:val="annotation text"/>
    <w:basedOn w:val="a"/>
    <w:link w:val="af8"/>
    <w:uiPriority w:val="99"/>
    <w:semiHidden/>
    <w:rsid w:val="005A76B8"/>
    <w:pPr>
      <w:spacing w:after="0" w:line="240" w:lineRule="auto"/>
    </w:pPr>
    <w:rPr>
      <w:rFonts w:ascii="Times New Roman" w:eastAsia="Times New Roman" w:hAnsi="Times New Roman" w:cs="Times New Roman"/>
      <w:kern w:val="0"/>
      <w:sz w:val="20"/>
      <w:szCs w:val="20"/>
      <w:lang w:eastAsia="ru-RU"/>
    </w:rPr>
  </w:style>
  <w:style w:type="character" w:customStyle="1" w:styleId="af8">
    <w:name w:val="Текст примечания Знак"/>
    <w:basedOn w:val="a0"/>
    <w:link w:val="af7"/>
    <w:uiPriority w:val="99"/>
    <w:semiHidden/>
    <w:rsid w:val="005A76B8"/>
    <w:rPr>
      <w:rFonts w:ascii="Times New Roman" w:eastAsia="Times New Roman" w:hAnsi="Times New Roman" w:cs="Times New Roman"/>
      <w:kern w:val="0"/>
      <w:sz w:val="20"/>
      <w:szCs w:val="20"/>
      <w:lang w:eastAsia="ru-RU"/>
    </w:rPr>
  </w:style>
  <w:style w:type="paragraph" w:styleId="af9">
    <w:name w:val="annotation subject"/>
    <w:basedOn w:val="af7"/>
    <w:next w:val="af7"/>
    <w:link w:val="afa"/>
    <w:uiPriority w:val="99"/>
    <w:semiHidden/>
    <w:rsid w:val="005A76B8"/>
    <w:rPr>
      <w:b/>
      <w:bCs/>
    </w:rPr>
  </w:style>
  <w:style w:type="character" w:customStyle="1" w:styleId="afa">
    <w:name w:val="Тема примечания Знак"/>
    <w:basedOn w:val="af8"/>
    <w:link w:val="af9"/>
    <w:uiPriority w:val="99"/>
    <w:semiHidden/>
    <w:rsid w:val="005A76B8"/>
    <w:rPr>
      <w:rFonts w:ascii="Times New Roman" w:eastAsia="Times New Roman" w:hAnsi="Times New Roman" w:cs="Times New Roman"/>
      <w:b/>
      <w:bCs/>
      <w:kern w:val="0"/>
      <w:sz w:val="20"/>
      <w:szCs w:val="20"/>
      <w:lang w:eastAsia="ru-RU"/>
    </w:rPr>
  </w:style>
  <w:style w:type="paragraph" w:styleId="afb">
    <w:name w:val="Balloon Text"/>
    <w:basedOn w:val="a"/>
    <w:link w:val="afc"/>
    <w:uiPriority w:val="99"/>
    <w:semiHidden/>
    <w:rsid w:val="005A76B8"/>
    <w:pPr>
      <w:spacing w:after="0" w:line="240" w:lineRule="auto"/>
    </w:pPr>
    <w:rPr>
      <w:rFonts w:ascii="Tahoma" w:eastAsia="Times New Roman" w:hAnsi="Tahoma" w:cs="Tahoma"/>
      <w:kern w:val="0"/>
      <w:sz w:val="16"/>
      <w:szCs w:val="16"/>
      <w:lang w:eastAsia="ru-RU"/>
    </w:rPr>
  </w:style>
  <w:style w:type="character" w:customStyle="1" w:styleId="afc">
    <w:name w:val="Текст выноски Знак"/>
    <w:basedOn w:val="a0"/>
    <w:link w:val="afb"/>
    <w:uiPriority w:val="99"/>
    <w:semiHidden/>
    <w:rsid w:val="005A76B8"/>
    <w:rPr>
      <w:rFonts w:ascii="Tahoma" w:eastAsia="Times New Roman" w:hAnsi="Tahoma" w:cs="Tahoma"/>
      <w:kern w:val="0"/>
      <w:sz w:val="16"/>
      <w:szCs w:val="16"/>
      <w:lang w:eastAsia="ru-RU"/>
    </w:rPr>
  </w:style>
  <w:style w:type="paragraph" w:styleId="afd">
    <w:name w:val="Plain Text"/>
    <w:basedOn w:val="a"/>
    <w:link w:val="afe"/>
    <w:uiPriority w:val="99"/>
    <w:unhideWhenUsed/>
    <w:rsid w:val="005A76B8"/>
    <w:pPr>
      <w:spacing w:after="0" w:line="240" w:lineRule="auto"/>
    </w:pPr>
    <w:rPr>
      <w:rFonts w:ascii="Consolas" w:eastAsia="Calibri" w:hAnsi="Consolas" w:cs="Times New Roman"/>
      <w:kern w:val="0"/>
      <w:sz w:val="21"/>
      <w:szCs w:val="21"/>
    </w:rPr>
  </w:style>
  <w:style w:type="character" w:customStyle="1" w:styleId="afe">
    <w:name w:val="Текст Знак"/>
    <w:basedOn w:val="a0"/>
    <w:link w:val="afd"/>
    <w:uiPriority w:val="99"/>
    <w:rsid w:val="005A76B8"/>
    <w:rPr>
      <w:rFonts w:ascii="Consolas" w:eastAsia="Calibri" w:hAnsi="Consolas" w:cs="Times New Roman"/>
      <w:kern w:val="0"/>
      <w:sz w:val="21"/>
      <w:szCs w:val="21"/>
    </w:rPr>
  </w:style>
  <w:style w:type="character" w:customStyle="1" w:styleId="a8">
    <w:name w:val="Абзац списка Знак"/>
    <w:link w:val="a7"/>
    <w:uiPriority w:val="34"/>
    <w:locked/>
    <w:rsid w:val="005A76B8"/>
  </w:style>
  <w:style w:type="paragraph" w:customStyle="1" w:styleId="whitespace-pre-wrap">
    <w:name w:val="whitespace-pre-wrap"/>
    <w:basedOn w:val="a"/>
    <w:uiPriority w:val="99"/>
    <w:rsid w:val="005A76B8"/>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styleId="aff">
    <w:name w:val="FollowedHyperlink"/>
    <w:basedOn w:val="a0"/>
    <w:uiPriority w:val="99"/>
    <w:semiHidden/>
    <w:unhideWhenUsed/>
    <w:rsid w:val="005A76B8"/>
    <w:rPr>
      <w:color w:val="96607D" w:themeColor="followedHyperlink"/>
      <w:u w:val="single"/>
    </w:rPr>
  </w:style>
  <w:style w:type="paragraph" w:customStyle="1" w:styleId="msonormal0">
    <w:name w:val="msonormal"/>
    <w:basedOn w:val="a"/>
    <w:uiPriority w:val="99"/>
    <w:rsid w:val="005A76B8"/>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styleId="aff0">
    <w:name w:val="TOC Heading"/>
    <w:basedOn w:val="1"/>
    <w:next w:val="a"/>
    <w:uiPriority w:val="39"/>
    <w:unhideWhenUsed/>
    <w:qFormat/>
    <w:rsid w:val="00D87964"/>
    <w:pPr>
      <w:outlineLvl w:val="9"/>
    </w:pPr>
    <w:rPr>
      <w:kern w:val="0"/>
      <w:lang w:eastAsia="ru-RU"/>
    </w:rPr>
  </w:style>
  <w:style w:type="paragraph" w:styleId="25">
    <w:name w:val="toc 2"/>
    <w:basedOn w:val="a"/>
    <w:next w:val="a"/>
    <w:autoRedefine/>
    <w:uiPriority w:val="39"/>
    <w:unhideWhenUsed/>
    <w:rsid w:val="00D87964"/>
    <w:pPr>
      <w:spacing w:after="100"/>
      <w:ind w:left="220"/>
    </w:pPr>
  </w:style>
  <w:style w:type="paragraph" w:styleId="15">
    <w:name w:val="toc 1"/>
    <w:basedOn w:val="a"/>
    <w:next w:val="a"/>
    <w:autoRedefine/>
    <w:uiPriority w:val="39"/>
    <w:unhideWhenUsed/>
    <w:rsid w:val="00D87964"/>
    <w:pPr>
      <w:spacing w:after="100"/>
    </w:pPr>
  </w:style>
  <w:style w:type="paragraph" w:styleId="aff1">
    <w:name w:val="header"/>
    <w:basedOn w:val="a"/>
    <w:link w:val="aff2"/>
    <w:uiPriority w:val="99"/>
    <w:unhideWhenUsed/>
    <w:rsid w:val="00E9784B"/>
    <w:pPr>
      <w:tabs>
        <w:tab w:val="center" w:pos="4677"/>
        <w:tab w:val="right" w:pos="9355"/>
      </w:tabs>
      <w:spacing w:after="0" w:line="240" w:lineRule="auto"/>
    </w:pPr>
  </w:style>
  <w:style w:type="character" w:customStyle="1" w:styleId="aff2">
    <w:name w:val="Верхний колонтитул Знак"/>
    <w:basedOn w:val="a0"/>
    <w:link w:val="aff1"/>
    <w:uiPriority w:val="99"/>
    <w:rsid w:val="00E9784B"/>
  </w:style>
  <w:style w:type="paragraph" w:customStyle="1" w:styleId="26">
    <w:name w:val="Стиль2"/>
    <w:basedOn w:val="a"/>
    <w:link w:val="27"/>
    <w:qFormat/>
    <w:rsid w:val="000750AE"/>
    <w:pPr>
      <w:pBdr>
        <w:bottom w:val="single" w:sz="4" w:space="1" w:color="auto"/>
      </w:pBdr>
      <w:jc w:val="right"/>
    </w:pPr>
    <w:rPr>
      <w:rFonts w:ascii="Times New Roman" w:hAnsi="Times New Roman" w:cs="Times New Roman"/>
      <w:sz w:val="24"/>
      <w:szCs w:val="24"/>
    </w:rPr>
  </w:style>
  <w:style w:type="character" w:customStyle="1" w:styleId="27">
    <w:name w:val="Стиль2 Знак"/>
    <w:basedOn w:val="a0"/>
    <w:link w:val="26"/>
    <w:rsid w:val="000750AE"/>
    <w:rPr>
      <w:rFonts w:ascii="Times New Roman" w:hAnsi="Times New Roman" w:cs="Times New Roman"/>
      <w:sz w:val="24"/>
      <w:szCs w:val="24"/>
    </w:rPr>
  </w:style>
  <w:style w:type="character" w:styleId="aff3">
    <w:name w:val="Emphasis"/>
    <w:basedOn w:val="a0"/>
    <w:uiPriority w:val="20"/>
    <w:qFormat/>
    <w:rsid w:val="00240E2C"/>
    <w:rPr>
      <w:i/>
      <w:iCs/>
    </w:rPr>
  </w:style>
  <w:style w:type="paragraph" w:customStyle="1" w:styleId="caret-round">
    <w:name w:val="caret-round"/>
    <w:basedOn w:val="a"/>
    <w:rsid w:val="008F1B2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styleId="aff4">
    <w:name w:val="Unresolved Mention"/>
    <w:basedOn w:val="a0"/>
    <w:uiPriority w:val="99"/>
    <w:semiHidden/>
    <w:unhideWhenUsed/>
    <w:rsid w:val="008458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68578">
      <w:bodyDiv w:val="1"/>
      <w:marLeft w:val="0"/>
      <w:marRight w:val="0"/>
      <w:marTop w:val="0"/>
      <w:marBottom w:val="0"/>
      <w:divBdr>
        <w:top w:val="none" w:sz="0" w:space="0" w:color="auto"/>
        <w:left w:val="none" w:sz="0" w:space="0" w:color="auto"/>
        <w:bottom w:val="none" w:sz="0" w:space="0" w:color="auto"/>
        <w:right w:val="none" w:sz="0" w:space="0" w:color="auto"/>
      </w:divBdr>
    </w:div>
    <w:div w:id="163740333">
      <w:bodyDiv w:val="1"/>
      <w:marLeft w:val="0"/>
      <w:marRight w:val="0"/>
      <w:marTop w:val="0"/>
      <w:marBottom w:val="0"/>
      <w:divBdr>
        <w:top w:val="none" w:sz="0" w:space="0" w:color="auto"/>
        <w:left w:val="none" w:sz="0" w:space="0" w:color="auto"/>
        <w:bottom w:val="none" w:sz="0" w:space="0" w:color="auto"/>
        <w:right w:val="none" w:sz="0" w:space="0" w:color="auto"/>
      </w:divBdr>
    </w:div>
    <w:div w:id="165871990">
      <w:bodyDiv w:val="1"/>
      <w:marLeft w:val="0"/>
      <w:marRight w:val="0"/>
      <w:marTop w:val="0"/>
      <w:marBottom w:val="0"/>
      <w:divBdr>
        <w:top w:val="none" w:sz="0" w:space="0" w:color="auto"/>
        <w:left w:val="none" w:sz="0" w:space="0" w:color="auto"/>
        <w:bottom w:val="none" w:sz="0" w:space="0" w:color="auto"/>
        <w:right w:val="none" w:sz="0" w:space="0" w:color="auto"/>
      </w:divBdr>
      <w:divsChild>
        <w:div w:id="207836199">
          <w:marLeft w:val="0"/>
          <w:marRight w:val="0"/>
          <w:marTop w:val="0"/>
          <w:marBottom w:val="0"/>
          <w:divBdr>
            <w:top w:val="none" w:sz="0" w:space="0" w:color="auto"/>
            <w:left w:val="none" w:sz="0" w:space="0" w:color="auto"/>
            <w:bottom w:val="none" w:sz="0" w:space="0" w:color="auto"/>
            <w:right w:val="none" w:sz="0" w:space="0" w:color="auto"/>
          </w:divBdr>
        </w:div>
      </w:divsChild>
    </w:div>
    <w:div w:id="221066142">
      <w:bodyDiv w:val="1"/>
      <w:marLeft w:val="0"/>
      <w:marRight w:val="0"/>
      <w:marTop w:val="0"/>
      <w:marBottom w:val="0"/>
      <w:divBdr>
        <w:top w:val="none" w:sz="0" w:space="0" w:color="auto"/>
        <w:left w:val="none" w:sz="0" w:space="0" w:color="auto"/>
        <w:bottom w:val="none" w:sz="0" w:space="0" w:color="auto"/>
        <w:right w:val="none" w:sz="0" w:space="0" w:color="auto"/>
      </w:divBdr>
      <w:divsChild>
        <w:div w:id="43259777">
          <w:marLeft w:val="0"/>
          <w:marRight w:val="0"/>
          <w:marTop w:val="0"/>
          <w:marBottom w:val="0"/>
          <w:divBdr>
            <w:top w:val="none" w:sz="0" w:space="0" w:color="auto"/>
            <w:left w:val="none" w:sz="0" w:space="0" w:color="auto"/>
            <w:bottom w:val="none" w:sz="0" w:space="0" w:color="auto"/>
            <w:right w:val="none" w:sz="0" w:space="0" w:color="auto"/>
          </w:divBdr>
        </w:div>
        <w:div w:id="84963901">
          <w:marLeft w:val="0"/>
          <w:marRight w:val="0"/>
          <w:marTop w:val="0"/>
          <w:marBottom w:val="0"/>
          <w:divBdr>
            <w:top w:val="none" w:sz="0" w:space="0" w:color="auto"/>
            <w:left w:val="none" w:sz="0" w:space="0" w:color="auto"/>
            <w:bottom w:val="none" w:sz="0" w:space="0" w:color="auto"/>
            <w:right w:val="none" w:sz="0" w:space="0" w:color="auto"/>
          </w:divBdr>
        </w:div>
        <w:div w:id="112097075">
          <w:marLeft w:val="0"/>
          <w:marRight w:val="0"/>
          <w:marTop w:val="0"/>
          <w:marBottom w:val="0"/>
          <w:divBdr>
            <w:top w:val="none" w:sz="0" w:space="0" w:color="auto"/>
            <w:left w:val="none" w:sz="0" w:space="0" w:color="auto"/>
            <w:bottom w:val="none" w:sz="0" w:space="0" w:color="auto"/>
            <w:right w:val="none" w:sz="0" w:space="0" w:color="auto"/>
          </w:divBdr>
        </w:div>
        <w:div w:id="134837890">
          <w:marLeft w:val="0"/>
          <w:marRight w:val="0"/>
          <w:marTop w:val="0"/>
          <w:marBottom w:val="0"/>
          <w:divBdr>
            <w:top w:val="none" w:sz="0" w:space="0" w:color="auto"/>
            <w:left w:val="none" w:sz="0" w:space="0" w:color="auto"/>
            <w:bottom w:val="none" w:sz="0" w:space="0" w:color="auto"/>
            <w:right w:val="none" w:sz="0" w:space="0" w:color="auto"/>
          </w:divBdr>
        </w:div>
        <w:div w:id="205265348">
          <w:marLeft w:val="0"/>
          <w:marRight w:val="0"/>
          <w:marTop w:val="0"/>
          <w:marBottom w:val="0"/>
          <w:divBdr>
            <w:top w:val="none" w:sz="0" w:space="0" w:color="auto"/>
            <w:left w:val="none" w:sz="0" w:space="0" w:color="auto"/>
            <w:bottom w:val="none" w:sz="0" w:space="0" w:color="auto"/>
            <w:right w:val="none" w:sz="0" w:space="0" w:color="auto"/>
          </w:divBdr>
        </w:div>
        <w:div w:id="321086053">
          <w:marLeft w:val="0"/>
          <w:marRight w:val="0"/>
          <w:marTop w:val="0"/>
          <w:marBottom w:val="0"/>
          <w:divBdr>
            <w:top w:val="none" w:sz="0" w:space="0" w:color="auto"/>
            <w:left w:val="none" w:sz="0" w:space="0" w:color="auto"/>
            <w:bottom w:val="none" w:sz="0" w:space="0" w:color="auto"/>
            <w:right w:val="none" w:sz="0" w:space="0" w:color="auto"/>
          </w:divBdr>
        </w:div>
        <w:div w:id="473185144">
          <w:marLeft w:val="0"/>
          <w:marRight w:val="0"/>
          <w:marTop w:val="0"/>
          <w:marBottom w:val="0"/>
          <w:divBdr>
            <w:top w:val="none" w:sz="0" w:space="0" w:color="auto"/>
            <w:left w:val="none" w:sz="0" w:space="0" w:color="auto"/>
            <w:bottom w:val="none" w:sz="0" w:space="0" w:color="auto"/>
            <w:right w:val="none" w:sz="0" w:space="0" w:color="auto"/>
          </w:divBdr>
        </w:div>
        <w:div w:id="548306332">
          <w:marLeft w:val="0"/>
          <w:marRight w:val="0"/>
          <w:marTop w:val="0"/>
          <w:marBottom w:val="0"/>
          <w:divBdr>
            <w:top w:val="none" w:sz="0" w:space="0" w:color="auto"/>
            <w:left w:val="none" w:sz="0" w:space="0" w:color="auto"/>
            <w:bottom w:val="none" w:sz="0" w:space="0" w:color="auto"/>
            <w:right w:val="none" w:sz="0" w:space="0" w:color="auto"/>
          </w:divBdr>
        </w:div>
        <w:div w:id="754086296">
          <w:marLeft w:val="0"/>
          <w:marRight w:val="0"/>
          <w:marTop w:val="0"/>
          <w:marBottom w:val="0"/>
          <w:divBdr>
            <w:top w:val="none" w:sz="0" w:space="0" w:color="auto"/>
            <w:left w:val="none" w:sz="0" w:space="0" w:color="auto"/>
            <w:bottom w:val="none" w:sz="0" w:space="0" w:color="auto"/>
            <w:right w:val="none" w:sz="0" w:space="0" w:color="auto"/>
          </w:divBdr>
        </w:div>
        <w:div w:id="879585816">
          <w:marLeft w:val="0"/>
          <w:marRight w:val="0"/>
          <w:marTop w:val="0"/>
          <w:marBottom w:val="0"/>
          <w:divBdr>
            <w:top w:val="none" w:sz="0" w:space="0" w:color="auto"/>
            <w:left w:val="none" w:sz="0" w:space="0" w:color="auto"/>
            <w:bottom w:val="none" w:sz="0" w:space="0" w:color="auto"/>
            <w:right w:val="none" w:sz="0" w:space="0" w:color="auto"/>
          </w:divBdr>
        </w:div>
        <w:div w:id="1185902146">
          <w:marLeft w:val="0"/>
          <w:marRight w:val="0"/>
          <w:marTop w:val="0"/>
          <w:marBottom w:val="0"/>
          <w:divBdr>
            <w:top w:val="none" w:sz="0" w:space="0" w:color="auto"/>
            <w:left w:val="none" w:sz="0" w:space="0" w:color="auto"/>
            <w:bottom w:val="none" w:sz="0" w:space="0" w:color="auto"/>
            <w:right w:val="none" w:sz="0" w:space="0" w:color="auto"/>
          </w:divBdr>
        </w:div>
        <w:div w:id="1263491675">
          <w:marLeft w:val="0"/>
          <w:marRight w:val="0"/>
          <w:marTop w:val="0"/>
          <w:marBottom w:val="0"/>
          <w:divBdr>
            <w:top w:val="none" w:sz="0" w:space="0" w:color="auto"/>
            <w:left w:val="none" w:sz="0" w:space="0" w:color="auto"/>
            <w:bottom w:val="none" w:sz="0" w:space="0" w:color="auto"/>
            <w:right w:val="none" w:sz="0" w:space="0" w:color="auto"/>
          </w:divBdr>
        </w:div>
        <w:div w:id="1387417676">
          <w:marLeft w:val="0"/>
          <w:marRight w:val="0"/>
          <w:marTop w:val="0"/>
          <w:marBottom w:val="0"/>
          <w:divBdr>
            <w:top w:val="none" w:sz="0" w:space="0" w:color="auto"/>
            <w:left w:val="none" w:sz="0" w:space="0" w:color="auto"/>
            <w:bottom w:val="none" w:sz="0" w:space="0" w:color="auto"/>
            <w:right w:val="none" w:sz="0" w:space="0" w:color="auto"/>
          </w:divBdr>
        </w:div>
        <w:div w:id="1739285054">
          <w:marLeft w:val="0"/>
          <w:marRight w:val="0"/>
          <w:marTop w:val="0"/>
          <w:marBottom w:val="0"/>
          <w:divBdr>
            <w:top w:val="none" w:sz="0" w:space="0" w:color="auto"/>
            <w:left w:val="none" w:sz="0" w:space="0" w:color="auto"/>
            <w:bottom w:val="none" w:sz="0" w:space="0" w:color="auto"/>
            <w:right w:val="none" w:sz="0" w:space="0" w:color="auto"/>
          </w:divBdr>
        </w:div>
        <w:div w:id="1755392578">
          <w:marLeft w:val="0"/>
          <w:marRight w:val="0"/>
          <w:marTop w:val="0"/>
          <w:marBottom w:val="0"/>
          <w:divBdr>
            <w:top w:val="none" w:sz="0" w:space="0" w:color="auto"/>
            <w:left w:val="none" w:sz="0" w:space="0" w:color="auto"/>
            <w:bottom w:val="none" w:sz="0" w:space="0" w:color="auto"/>
            <w:right w:val="none" w:sz="0" w:space="0" w:color="auto"/>
          </w:divBdr>
        </w:div>
        <w:div w:id="1980721343">
          <w:marLeft w:val="0"/>
          <w:marRight w:val="0"/>
          <w:marTop w:val="0"/>
          <w:marBottom w:val="0"/>
          <w:divBdr>
            <w:top w:val="none" w:sz="0" w:space="0" w:color="auto"/>
            <w:left w:val="none" w:sz="0" w:space="0" w:color="auto"/>
            <w:bottom w:val="none" w:sz="0" w:space="0" w:color="auto"/>
            <w:right w:val="none" w:sz="0" w:space="0" w:color="auto"/>
          </w:divBdr>
        </w:div>
        <w:div w:id="2112620688">
          <w:marLeft w:val="0"/>
          <w:marRight w:val="0"/>
          <w:marTop w:val="0"/>
          <w:marBottom w:val="0"/>
          <w:divBdr>
            <w:top w:val="none" w:sz="0" w:space="0" w:color="auto"/>
            <w:left w:val="none" w:sz="0" w:space="0" w:color="auto"/>
            <w:bottom w:val="none" w:sz="0" w:space="0" w:color="auto"/>
            <w:right w:val="none" w:sz="0" w:space="0" w:color="auto"/>
          </w:divBdr>
        </w:div>
      </w:divsChild>
    </w:div>
    <w:div w:id="227618663">
      <w:bodyDiv w:val="1"/>
      <w:marLeft w:val="0"/>
      <w:marRight w:val="0"/>
      <w:marTop w:val="0"/>
      <w:marBottom w:val="0"/>
      <w:divBdr>
        <w:top w:val="none" w:sz="0" w:space="0" w:color="auto"/>
        <w:left w:val="none" w:sz="0" w:space="0" w:color="auto"/>
        <w:bottom w:val="none" w:sz="0" w:space="0" w:color="auto"/>
        <w:right w:val="none" w:sz="0" w:space="0" w:color="auto"/>
      </w:divBdr>
    </w:div>
    <w:div w:id="248464909">
      <w:bodyDiv w:val="1"/>
      <w:marLeft w:val="0"/>
      <w:marRight w:val="0"/>
      <w:marTop w:val="0"/>
      <w:marBottom w:val="0"/>
      <w:divBdr>
        <w:top w:val="none" w:sz="0" w:space="0" w:color="auto"/>
        <w:left w:val="none" w:sz="0" w:space="0" w:color="auto"/>
        <w:bottom w:val="none" w:sz="0" w:space="0" w:color="auto"/>
        <w:right w:val="none" w:sz="0" w:space="0" w:color="auto"/>
      </w:divBdr>
    </w:div>
    <w:div w:id="366639338">
      <w:bodyDiv w:val="1"/>
      <w:marLeft w:val="0"/>
      <w:marRight w:val="0"/>
      <w:marTop w:val="0"/>
      <w:marBottom w:val="0"/>
      <w:divBdr>
        <w:top w:val="none" w:sz="0" w:space="0" w:color="auto"/>
        <w:left w:val="none" w:sz="0" w:space="0" w:color="auto"/>
        <w:bottom w:val="none" w:sz="0" w:space="0" w:color="auto"/>
        <w:right w:val="none" w:sz="0" w:space="0" w:color="auto"/>
      </w:divBdr>
    </w:div>
    <w:div w:id="382143521">
      <w:bodyDiv w:val="1"/>
      <w:marLeft w:val="0"/>
      <w:marRight w:val="0"/>
      <w:marTop w:val="0"/>
      <w:marBottom w:val="0"/>
      <w:divBdr>
        <w:top w:val="none" w:sz="0" w:space="0" w:color="auto"/>
        <w:left w:val="none" w:sz="0" w:space="0" w:color="auto"/>
        <w:bottom w:val="none" w:sz="0" w:space="0" w:color="auto"/>
        <w:right w:val="none" w:sz="0" w:space="0" w:color="auto"/>
      </w:divBdr>
    </w:div>
    <w:div w:id="401366125">
      <w:bodyDiv w:val="1"/>
      <w:marLeft w:val="0"/>
      <w:marRight w:val="0"/>
      <w:marTop w:val="0"/>
      <w:marBottom w:val="0"/>
      <w:divBdr>
        <w:top w:val="none" w:sz="0" w:space="0" w:color="auto"/>
        <w:left w:val="none" w:sz="0" w:space="0" w:color="auto"/>
        <w:bottom w:val="none" w:sz="0" w:space="0" w:color="auto"/>
        <w:right w:val="none" w:sz="0" w:space="0" w:color="auto"/>
      </w:divBdr>
    </w:div>
    <w:div w:id="424032626">
      <w:bodyDiv w:val="1"/>
      <w:marLeft w:val="0"/>
      <w:marRight w:val="0"/>
      <w:marTop w:val="0"/>
      <w:marBottom w:val="0"/>
      <w:divBdr>
        <w:top w:val="none" w:sz="0" w:space="0" w:color="auto"/>
        <w:left w:val="none" w:sz="0" w:space="0" w:color="auto"/>
        <w:bottom w:val="none" w:sz="0" w:space="0" w:color="auto"/>
        <w:right w:val="none" w:sz="0" w:space="0" w:color="auto"/>
      </w:divBdr>
    </w:div>
    <w:div w:id="454255319">
      <w:bodyDiv w:val="1"/>
      <w:marLeft w:val="0"/>
      <w:marRight w:val="0"/>
      <w:marTop w:val="0"/>
      <w:marBottom w:val="0"/>
      <w:divBdr>
        <w:top w:val="none" w:sz="0" w:space="0" w:color="auto"/>
        <w:left w:val="none" w:sz="0" w:space="0" w:color="auto"/>
        <w:bottom w:val="none" w:sz="0" w:space="0" w:color="auto"/>
        <w:right w:val="none" w:sz="0" w:space="0" w:color="auto"/>
      </w:divBdr>
      <w:divsChild>
        <w:div w:id="1777827636">
          <w:marLeft w:val="0"/>
          <w:marRight w:val="0"/>
          <w:marTop w:val="0"/>
          <w:marBottom w:val="0"/>
          <w:divBdr>
            <w:top w:val="none" w:sz="0" w:space="0" w:color="auto"/>
            <w:left w:val="none" w:sz="0" w:space="0" w:color="auto"/>
            <w:bottom w:val="none" w:sz="0" w:space="0" w:color="auto"/>
            <w:right w:val="none" w:sz="0" w:space="0" w:color="auto"/>
          </w:divBdr>
        </w:div>
      </w:divsChild>
    </w:div>
    <w:div w:id="461968207">
      <w:bodyDiv w:val="1"/>
      <w:marLeft w:val="0"/>
      <w:marRight w:val="0"/>
      <w:marTop w:val="0"/>
      <w:marBottom w:val="0"/>
      <w:divBdr>
        <w:top w:val="none" w:sz="0" w:space="0" w:color="auto"/>
        <w:left w:val="none" w:sz="0" w:space="0" w:color="auto"/>
        <w:bottom w:val="none" w:sz="0" w:space="0" w:color="auto"/>
        <w:right w:val="none" w:sz="0" w:space="0" w:color="auto"/>
      </w:divBdr>
    </w:div>
    <w:div w:id="504975964">
      <w:bodyDiv w:val="1"/>
      <w:marLeft w:val="0"/>
      <w:marRight w:val="0"/>
      <w:marTop w:val="0"/>
      <w:marBottom w:val="0"/>
      <w:divBdr>
        <w:top w:val="none" w:sz="0" w:space="0" w:color="auto"/>
        <w:left w:val="none" w:sz="0" w:space="0" w:color="auto"/>
        <w:bottom w:val="none" w:sz="0" w:space="0" w:color="auto"/>
        <w:right w:val="none" w:sz="0" w:space="0" w:color="auto"/>
      </w:divBdr>
    </w:div>
    <w:div w:id="520167792">
      <w:bodyDiv w:val="1"/>
      <w:marLeft w:val="0"/>
      <w:marRight w:val="0"/>
      <w:marTop w:val="0"/>
      <w:marBottom w:val="0"/>
      <w:divBdr>
        <w:top w:val="none" w:sz="0" w:space="0" w:color="auto"/>
        <w:left w:val="none" w:sz="0" w:space="0" w:color="auto"/>
        <w:bottom w:val="none" w:sz="0" w:space="0" w:color="auto"/>
        <w:right w:val="none" w:sz="0" w:space="0" w:color="auto"/>
      </w:divBdr>
    </w:div>
    <w:div w:id="581833981">
      <w:bodyDiv w:val="1"/>
      <w:marLeft w:val="0"/>
      <w:marRight w:val="0"/>
      <w:marTop w:val="0"/>
      <w:marBottom w:val="0"/>
      <w:divBdr>
        <w:top w:val="none" w:sz="0" w:space="0" w:color="auto"/>
        <w:left w:val="none" w:sz="0" w:space="0" w:color="auto"/>
        <w:bottom w:val="none" w:sz="0" w:space="0" w:color="auto"/>
        <w:right w:val="none" w:sz="0" w:space="0" w:color="auto"/>
      </w:divBdr>
    </w:div>
    <w:div w:id="602542613">
      <w:bodyDiv w:val="1"/>
      <w:marLeft w:val="0"/>
      <w:marRight w:val="0"/>
      <w:marTop w:val="0"/>
      <w:marBottom w:val="0"/>
      <w:divBdr>
        <w:top w:val="none" w:sz="0" w:space="0" w:color="auto"/>
        <w:left w:val="none" w:sz="0" w:space="0" w:color="auto"/>
        <w:bottom w:val="none" w:sz="0" w:space="0" w:color="auto"/>
        <w:right w:val="none" w:sz="0" w:space="0" w:color="auto"/>
      </w:divBdr>
    </w:div>
    <w:div w:id="726954081">
      <w:bodyDiv w:val="1"/>
      <w:marLeft w:val="0"/>
      <w:marRight w:val="0"/>
      <w:marTop w:val="0"/>
      <w:marBottom w:val="0"/>
      <w:divBdr>
        <w:top w:val="none" w:sz="0" w:space="0" w:color="auto"/>
        <w:left w:val="none" w:sz="0" w:space="0" w:color="auto"/>
        <w:bottom w:val="none" w:sz="0" w:space="0" w:color="auto"/>
        <w:right w:val="none" w:sz="0" w:space="0" w:color="auto"/>
      </w:divBdr>
    </w:div>
    <w:div w:id="764037904">
      <w:bodyDiv w:val="1"/>
      <w:marLeft w:val="0"/>
      <w:marRight w:val="0"/>
      <w:marTop w:val="0"/>
      <w:marBottom w:val="0"/>
      <w:divBdr>
        <w:top w:val="none" w:sz="0" w:space="0" w:color="auto"/>
        <w:left w:val="none" w:sz="0" w:space="0" w:color="auto"/>
        <w:bottom w:val="none" w:sz="0" w:space="0" w:color="auto"/>
        <w:right w:val="none" w:sz="0" w:space="0" w:color="auto"/>
      </w:divBdr>
    </w:div>
    <w:div w:id="774864848">
      <w:bodyDiv w:val="1"/>
      <w:marLeft w:val="0"/>
      <w:marRight w:val="0"/>
      <w:marTop w:val="0"/>
      <w:marBottom w:val="0"/>
      <w:divBdr>
        <w:top w:val="none" w:sz="0" w:space="0" w:color="auto"/>
        <w:left w:val="none" w:sz="0" w:space="0" w:color="auto"/>
        <w:bottom w:val="none" w:sz="0" w:space="0" w:color="auto"/>
        <w:right w:val="none" w:sz="0" w:space="0" w:color="auto"/>
      </w:divBdr>
      <w:divsChild>
        <w:div w:id="2002151265">
          <w:marLeft w:val="0"/>
          <w:marRight w:val="0"/>
          <w:marTop w:val="0"/>
          <w:marBottom w:val="0"/>
          <w:divBdr>
            <w:top w:val="none" w:sz="0" w:space="0" w:color="auto"/>
            <w:left w:val="none" w:sz="0" w:space="0" w:color="auto"/>
            <w:bottom w:val="none" w:sz="0" w:space="0" w:color="auto"/>
            <w:right w:val="none" w:sz="0" w:space="0" w:color="auto"/>
          </w:divBdr>
        </w:div>
      </w:divsChild>
    </w:div>
    <w:div w:id="823618852">
      <w:bodyDiv w:val="1"/>
      <w:marLeft w:val="0"/>
      <w:marRight w:val="0"/>
      <w:marTop w:val="0"/>
      <w:marBottom w:val="0"/>
      <w:divBdr>
        <w:top w:val="none" w:sz="0" w:space="0" w:color="auto"/>
        <w:left w:val="none" w:sz="0" w:space="0" w:color="auto"/>
        <w:bottom w:val="none" w:sz="0" w:space="0" w:color="auto"/>
        <w:right w:val="none" w:sz="0" w:space="0" w:color="auto"/>
      </w:divBdr>
      <w:divsChild>
        <w:div w:id="460851056">
          <w:marLeft w:val="0"/>
          <w:marRight w:val="0"/>
          <w:marTop w:val="0"/>
          <w:marBottom w:val="0"/>
          <w:divBdr>
            <w:top w:val="single" w:sz="2" w:space="0" w:color="E3E3E3"/>
            <w:left w:val="single" w:sz="2" w:space="0" w:color="E3E3E3"/>
            <w:bottom w:val="single" w:sz="2" w:space="0" w:color="E3E3E3"/>
            <w:right w:val="single" w:sz="2" w:space="0" w:color="E3E3E3"/>
          </w:divBdr>
        </w:div>
        <w:div w:id="1771928610">
          <w:marLeft w:val="0"/>
          <w:marRight w:val="0"/>
          <w:marTop w:val="0"/>
          <w:marBottom w:val="0"/>
          <w:divBdr>
            <w:top w:val="single" w:sz="2" w:space="0" w:color="E3E3E3"/>
            <w:left w:val="single" w:sz="2" w:space="0" w:color="E3E3E3"/>
            <w:bottom w:val="single" w:sz="2" w:space="0" w:color="E3E3E3"/>
            <w:right w:val="single" w:sz="2" w:space="0" w:color="E3E3E3"/>
          </w:divBdr>
        </w:div>
        <w:div w:id="1052188878">
          <w:marLeft w:val="0"/>
          <w:marRight w:val="0"/>
          <w:marTop w:val="0"/>
          <w:marBottom w:val="0"/>
          <w:divBdr>
            <w:top w:val="single" w:sz="2" w:space="0" w:color="E3E3E3"/>
            <w:left w:val="single" w:sz="2" w:space="0" w:color="E3E3E3"/>
            <w:bottom w:val="single" w:sz="2" w:space="0" w:color="E3E3E3"/>
            <w:right w:val="single" w:sz="2" w:space="0" w:color="E3E3E3"/>
          </w:divBdr>
        </w:div>
        <w:div w:id="126170639">
          <w:marLeft w:val="0"/>
          <w:marRight w:val="0"/>
          <w:marTop w:val="0"/>
          <w:marBottom w:val="0"/>
          <w:divBdr>
            <w:top w:val="single" w:sz="2" w:space="0" w:color="E3E3E3"/>
            <w:left w:val="single" w:sz="2" w:space="0" w:color="E3E3E3"/>
            <w:bottom w:val="single" w:sz="2" w:space="0" w:color="E3E3E3"/>
            <w:right w:val="single" w:sz="2" w:space="0" w:color="E3E3E3"/>
          </w:divBdr>
        </w:div>
        <w:div w:id="449477559">
          <w:marLeft w:val="0"/>
          <w:marRight w:val="0"/>
          <w:marTop w:val="0"/>
          <w:marBottom w:val="0"/>
          <w:divBdr>
            <w:top w:val="single" w:sz="2" w:space="0" w:color="E3E3E3"/>
            <w:left w:val="single" w:sz="2" w:space="0" w:color="E3E3E3"/>
            <w:bottom w:val="single" w:sz="2" w:space="0" w:color="E3E3E3"/>
            <w:right w:val="single" w:sz="2" w:space="0" w:color="E3E3E3"/>
          </w:divBdr>
        </w:div>
        <w:div w:id="11567289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865365489">
      <w:bodyDiv w:val="1"/>
      <w:marLeft w:val="0"/>
      <w:marRight w:val="0"/>
      <w:marTop w:val="0"/>
      <w:marBottom w:val="0"/>
      <w:divBdr>
        <w:top w:val="none" w:sz="0" w:space="0" w:color="auto"/>
        <w:left w:val="none" w:sz="0" w:space="0" w:color="auto"/>
        <w:bottom w:val="none" w:sz="0" w:space="0" w:color="auto"/>
        <w:right w:val="none" w:sz="0" w:space="0" w:color="auto"/>
      </w:divBdr>
      <w:divsChild>
        <w:div w:id="1625891603">
          <w:marLeft w:val="0"/>
          <w:marRight w:val="0"/>
          <w:marTop w:val="0"/>
          <w:marBottom w:val="0"/>
          <w:divBdr>
            <w:top w:val="none" w:sz="0" w:space="0" w:color="auto"/>
            <w:left w:val="none" w:sz="0" w:space="0" w:color="auto"/>
            <w:bottom w:val="none" w:sz="0" w:space="0" w:color="auto"/>
            <w:right w:val="none" w:sz="0" w:space="0" w:color="auto"/>
          </w:divBdr>
        </w:div>
      </w:divsChild>
    </w:div>
    <w:div w:id="874124057">
      <w:bodyDiv w:val="1"/>
      <w:marLeft w:val="0"/>
      <w:marRight w:val="0"/>
      <w:marTop w:val="0"/>
      <w:marBottom w:val="0"/>
      <w:divBdr>
        <w:top w:val="none" w:sz="0" w:space="0" w:color="auto"/>
        <w:left w:val="none" w:sz="0" w:space="0" w:color="auto"/>
        <w:bottom w:val="none" w:sz="0" w:space="0" w:color="auto"/>
        <w:right w:val="none" w:sz="0" w:space="0" w:color="auto"/>
      </w:divBdr>
    </w:div>
    <w:div w:id="877620535">
      <w:bodyDiv w:val="1"/>
      <w:marLeft w:val="0"/>
      <w:marRight w:val="0"/>
      <w:marTop w:val="0"/>
      <w:marBottom w:val="0"/>
      <w:divBdr>
        <w:top w:val="none" w:sz="0" w:space="0" w:color="auto"/>
        <w:left w:val="none" w:sz="0" w:space="0" w:color="auto"/>
        <w:bottom w:val="none" w:sz="0" w:space="0" w:color="auto"/>
        <w:right w:val="none" w:sz="0" w:space="0" w:color="auto"/>
      </w:divBdr>
    </w:div>
    <w:div w:id="923758082">
      <w:bodyDiv w:val="1"/>
      <w:marLeft w:val="0"/>
      <w:marRight w:val="0"/>
      <w:marTop w:val="0"/>
      <w:marBottom w:val="0"/>
      <w:divBdr>
        <w:top w:val="none" w:sz="0" w:space="0" w:color="auto"/>
        <w:left w:val="none" w:sz="0" w:space="0" w:color="auto"/>
        <w:bottom w:val="none" w:sz="0" w:space="0" w:color="auto"/>
        <w:right w:val="none" w:sz="0" w:space="0" w:color="auto"/>
      </w:divBdr>
    </w:div>
    <w:div w:id="952437667">
      <w:bodyDiv w:val="1"/>
      <w:marLeft w:val="0"/>
      <w:marRight w:val="0"/>
      <w:marTop w:val="0"/>
      <w:marBottom w:val="0"/>
      <w:divBdr>
        <w:top w:val="none" w:sz="0" w:space="0" w:color="auto"/>
        <w:left w:val="none" w:sz="0" w:space="0" w:color="auto"/>
        <w:bottom w:val="none" w:sz="0" w:space="0" w:color="auto"/>
        <w:right w:val="none" w:sz="0" w:space="0" w:color="auto"/>
      </w:divBdr>
    </w:div>
    <w:div w:id="980578424">
      <w:bodyDiv w:val="1"/>
      <w:marLeft w:val="0"/>
      <w:marRight w:val="0"/>
      <w:marTop w:val="0"/>
      <w:marBottom w:val="0"/>
      <w:divBdr>
        <w:top w:val="none" w:sz="0" w:space="0" w:color="auto"/>
        <w:left w:val="none" w:sz="0" w:space="0" w:color="auto"/>
        <w:bottom w:val="none" w:sz="0" w:space="0" w:color="auto"/>
        <w:right w:val="none" w:sz="0" w:space="0" w:color="auto"/>
      </w:divBdr>
    </w:div>
    <w:div w:id="981888532">
      <w:bodyDiv w:val="1"/>
      <w:marLeft w:val="0"/>
      <w:marRight w:val="0"/>
      <w:marTop w:val="0"/>
      <w:marBottom w:val="0"/>
      <w:divBdr>
        <w:top w:val="none" w:sz="0" w:space="0" w:color="auto"/>
        <w:left w:val="none" w:sz="0" w:space="0" w:color="auto"/>
        <w:bottom w:val="none" w:sz="0" w:space="0" w:color="auto"/>
        <w:right w:val="none" w:sz="0" w:space="0" w:color="auto"/>
      </w:divBdr>
    </w:div>
    <w:div w:id="1049038711">
      <w:bodyDiv w:val="1"/>
      <w:marLeft w:val="0"/>
      <w:marRight w:val="0"/>
      <w:marTop w:val="0"/>
      <w:marBottom w:val="0"/>
      <w:divBdr>
        <w:top w:val="none" w:sz="0" w:space="0" w:color="auto"/>
        <w:left w:val="none" w:sz="0" w:space="0" w:color="auto"/>
        <w:bottom w:val="none" w:sz="0" w:space="0" w:color="auto"/>
        <w:right w:val="none" w:sz="0" w:space="0" w:color="auto"/>
      </w:divBdr>
    </w:div>
    <w:div w:id="1060441986">
      <w:bodyDiv w:val="1"/>
      <w:marLeft w:val="0"/>
      <w:marRight w:val="0"/>
      <w:marTop w:val="0"/>
      <w:marBottom w:val="0"/>
      <w:divBdr>
        <w:top w:val="none" w:sz="0" w:space="0" w:color="auto"/>
        <w:left w:val="none" w:sz="0" w:space="0" w:color="auto"/>
        <w:bottom w:val="none" w:sz="0" w:space="0" w:color="auto"/>
        <w:right w:val="none" w:sz="0" w:space="0" w:color="auto"/>
      </w:divBdr>
    </w:div>
    <w:div w:id="1074283375">
      <w:bodyDiv w:val="1"/>
      <w:marLeft w:val="0"/>
      <w:marRight w:val="0"/>
      <w:marTop w:val="0"/>
      <w:marBottom w:val="0"/>
      <w:divBdr>
        <w:top w:val="none" w:sz="0" w:space="0" w:color="auto"/>
        <w:left w:val="none" w:sz="0" w:space="0" w:color="auto"/>
        <w:bottom w:val="none" w:sz="0" w:space="0" w:color="auto"/>
        <w:right w:val="none" w:sz="0" w:space="0" w:color="auto"/>
      </w:divBdr>
    </w:div>
    <w:div w:id="1077897116">
      <w:bodyDiv w:val="1"/>
      <w:marLeft w:val="0"/>
      <w:marRight w:val="0"/>
      <w:marTop w:val="0"/>
      <w:marBottom w:val="0"/>
      <w:divBdr>
        <w:top w:val="none" w:sz="0" w:space="0" w:color="auto"/>
        <w:left w:val="none" w:sz="0" w:space="0" w:color="auto"/>
        <w:bottom w:val="none" w:sz="0" w:space="0" w:color="auto"/>
        <w:right w:val="none" w:sz="0" w:space="0" w:color="auto"/>
      </w:divBdr>
    </w:div>
    <w:div w:id="1079207375">
      <w:bodyDiv w:val="1"/>
      <w:marLeft w:val="0"/>
      <w:marRight w:val="0"/>
      <w:marTop w:val="0"/>
      <w:marBottom w:val="0"/>
      <w:divBdr>
        <w:top w:val="none" w:sz="0" w:space="0" w:color="auto"/>
        <w:left w:val="none" w:sz="0" w:space="0" w:color="auto"/>
        <w:bottom w:val="none" w:sz="0" w:space="0" w:color="auto"/>
        <w:right w:val="none" w:sz="0" w:space="0" w:color="auto"/>
      </w:divBdr>
    </w:div>
    <w:div w:id="1121995731">
      <w:bodyDiv w:val="1"/>
      <w:marLeft w:val="0"/>
      <w:marRight w:val="0"/>
      <w:marTop w:val="0"/>
      <w:marBottom w:val="0"/>
      <w:divBdr>
        <w:top w:val="none" w:sz="0" w:space="0" w:color="auto"/>
        <w:left w:val="none" w:sz="0" w:space="0" w:color="auto"/>
        <w:bottom w:val="none" w:sz="0" w:space="0" w:color="auto"/>
        <w:right w:val="none" w:sz="0" w:space="0" w:color="auto"/>
      </w:divBdr>
    </w:div>
    <w:div w:id="1155805601">
      <w:bodyDiv w:val="1"/>
      <w:marLeft w:val="0"/>
      <w:marRight w:val="0"/>
      <w:marTop w:val="0"/>
      <w:marBottom w:val="0"/>
      <w:divBdr>
        <w:top w:val="none" w:sz="0" w:space="0" w:color="auto"/>
        <w:left w:val="none" w:sz="0" w:space="0" w:color="auto"/>
        <w:bottom w:val="none" w:sz="0" w:space="0" w:color="auto"/>
        <w:right w:val="none" w:sz="0" w:space="0" w:color="auto"/>
      </w:divBdr>
    </w:div>
    <w:div w:id="1276407499">
      <w:bodyDiv w:val="1"/>
      <w:marLeft w:val="0"/>
      <w:marRight w:val="0"/>
      <w:marTop w:val="0"/>
      <w:marBottom w:val="0"/>
      <w:divBdr>
        <w:top w:val="none" w:sz="0" w:space="0" w:color="auto"/>
        <w:left w:val="none" w:sz="0" w:space="0" w:color="auto"/>
        <w:bottom w:val="none" w:sz="0" w:space="0" w:color="auto"/>
        <w:right w:val="none" w:sz="0" w:space="0" w:color="auto"/>
      </w:divBdr>
    </w:div>
    <w:div w:id="1276789619">
      <w:bodyDiv w:val="1"/>
      <w:marLeft w:val="0"/>
      <w:marRight w:val="0"/>
      <w:marTop w:val="0"/>
      <w:marBottom w:val="0"/>
      <w:divBdr>
        <w:top w:val="none" w:sz="0" w:space="0" w:color="auto"/>
        <w:left w:val="none" w:sz="0" w:space="0" w:color="auto"/>
        <w:bottom w:val="none" w:sz="0" w:space="0" w:color="auto"/>
        <w:right w:val="none" w:sz="0" w:space="0" w:color="auto"/>
      </w:divBdr>
    </w:div>
    <w:div w:id="1317100961">
      <w:bodyDiv w:val="1"/>
      <w:marLeft w:val="0"/>
      <w:marRight w:val="0"/>
      <w:marTop w:val="0"/>
      <w:marBottom w:val="0"/>
      <w:divBdr>
        <w:top w:val="none" w:sz="0" w:space="0" w:color="auto"/>
        <w:left w:val="none" w:sz="0" w:space="0" w:color="auto"/>
        <w:bottom w:val="none" w:sz="0" w:space="0" w:color="auto"/>
        <w:right w:val="none" w:sz="0" w:space="0" w:color="auto"/>
      </w:divBdr>
    </w:div>
    <w:div w:id="1346832207">
      <w:bodyDiv w:val="1"/>
      <w:marLeft w:val="0"/>
      <w:marRight w:val="0"/>
      <w:marTop w:val="0"/>
      <w:marBottom w:val="0"/>
      <w:divBdr>
        <w:top w:val="none" w:sz="0" w:space="0" w:color="auto"/>
        <w:left w:val="none" w:sz="0" w:space="0" w:color="auto"/>
        <w:bottom w:val="none" w:sz="0" w:space="0" w:color="auto"/>
        <w:right w:val="none" w:sz="0" w:space="0" w:color="auto"/>
      </w:divBdr>
      <w:divsChild>
        <w:div w:id="1812480040">
          <w:marLeft w:val="0"/>
          <w:marRight w:val="0"/>
          <w:marTop w:val="0"/>
          <w:marBottom w:val="0"/>
          <w:divBdr>
            <w:top w:val="none" w:sz="0" w:space="0" w:color="auto"/>
            <w:left w:val="none" w:sz="0" w:space="0" w:color="auto"/>
            <w:bottom w:val="none" w:sz="0" w:space="0" w:color="auto"/>
            <w:right w:val="none" w:sz="0" w:space="0" w:color="auto"/>
          </w:divBdr>
        </w:div>
      </w:divsChild>
    </w:div>
    <w:div w:id="1440833528">
      <w:bodyDiv w:val="1"/>
      <w:marLeft w:val="0"/>
      <w:marRight w:val="0"/>
      <w:marTop w:val="0"/>
      <w:marBottom w:val="0"/>
      <w:divBdr>
        <w:top w:val="none" w:sz="0" w:space="0" w:color="auto"/>
        <w:left w:val="none" w:sz="0" w:space="0" w:color="auto"/>
        <w:bottom w:val="none" w:sz="0" w:space="0" w:color="auto"/>
        <w:right w:val="none" w:sz="0" w:space="0" w:color="auto"/>
      </w:divBdr>
    </w:div>
    <w:div w:id="1443302340">
      <w:bodyDiv w:val="1"/>
      <w:marLeft w:val="0"/>
      <w:marRight w:val="0"/>
      <w:marTop w:val="0"/>
      <w:marBottom w:val="0"/>
      <w:divBdr>
        <w:top w:val="none" w:sz="0" w:space="0" w:color="auto"/>
        <w:left w:val="none" w:sz="0" w:space="0" w:color="auto"/>
        <w:bottom w:val="none" w:sz="0" w:space="0" w:color="auto"/>
        <w:right w:val="none" w:sz="0" w:space="0" w:color="auto"/>
      </w:divBdr>
    </w:div>
    <w:div w:id="1467509585">
      <w:bodyDiv w:val="1"/>
      <w:marLeft w:val="0"/>
      <w:marRight w:val="0"/>
      <w:marTop w:val="0"/>
      <w:marBottom w:val="0"/>
      <w:divBdr>
        <w:top w:val="none" w:sz="0" w:space="0" w:color="auto"/>
        <w:left w:val="none" w:sz="0" w:space="0" w:color="auto"/>
        <w:bottom w:val="none" w:sz="0" w:space="0" w:color="auto"/>
        <w:right w:val="none" w:sz="0" w:space="0" w:color="auto"/>
      </w:divBdr>
    </w:div>
    <w:div w:id="1491096842">
      <w:bodyDiv w:val="1"/>
      <w:marLeft w:val="0"/>
      <w:marRight w:val="0"/>
      <w:marTop w:val="0"/>
      <w:marBottom w:val="0"/>
      <w:divBdr>
        <w:top w:val="none" w:sz="0" w:space="0" w:color="auto"/>
        <w:left w:val="none" w:sz="0" w:space="0" w:color="auto"/>
        <w:bottom w:val="none" w:sz="0" w:space="0" w:color="auto"/>
        <w:right w:val="none" w:sz="0" w:space="0" w:color="auto"/>
      </w:divBdr>
    </w:div>
    <w:div w:id="1497500143">
      <w:bodyDiv w:val="1"/>
      <w:marLeft w:val="0"/>
      <w:marRight w:val="0"/>
      <w:marTop w:val="0"/>
      <w:marBottom w:val="0"/>
      <w:divBdr>
        <w:top w:val="none" w:sz="0" w:space="0" w:color="auto"/>
        <w:left w:val="none" w:sz="0" w:space="0" w:color="auto"/>
        <w:bottom w:val="none" w:sz="0" w:space="0" w:color="auto"/>
        <w:right w:val="none" w:sz="0" w:space="0" w:color="auto"/>
      </w:divBdr>
    </w:div>
    <w:div w:id="1545631951">
      <w:bodyDiv w:val="1"/>
      <w:marLeft w:val="0"/>
      <w:marRight w:val="0"/>
      <w:marTop w:val="0"/>
      <w:marBottom w:val="0"/>
      <w:divBdr>
        <w:top w:val="none" w:sz="0" w:space="0" w:color="auto"/>
        <w:left w:val="none" w:sz="0" w:space="0" w:color="auto"/>
        <w:bottom w:val="none" w:sz="0" w:space="0" w:color="auto"/>
        <w:right w:val="none" w:sz="0" w:space="0" w:color="auto"/>
      </w:divBdr>
    </w:div>
    <w:div w:id="1622951072">
      <w:bodyDiv w:val="1"/>
      <w:marLeft w:val="0"/>
      <w:marRight w:val="0"/>
      <w:marTop w:val="0"/>
      <w:marBottom w:val="0"/>
      <w:divBdr>
        <w:top w:val="none" w:sz="0" w:space="0" w:color="auto"/>
        <w:left w:val="none" w:sz="0" w:space="0" w:color="auto"/>
        <w:bottom w:val="none" w:sz="0" w:space="0" w:color="auto"/>
        <w:right w:val="none" w:sz="0" w:space="0" w:color="auto"/>
      </w:divBdr>
    </w:div>
    <w:div w:id="1678270575">
      <w:bodyDiv w:val="1"/>
      <w:marLeft w:val="0"/>
      <w:marRight w:val="0"/>
      <w:marTop w:val="0"/>
      <w:marBottom w:val="0"/>
      <w:divBdr>
        <w:top w:val="none" w:sz="0" w:space="0" w:color="auto"/>
        <w:left w:val="none" w:sz="0" w:space="0" w:color="auto"/>
        <w:bottom w:val="none" w:sz="0" w:space="0" w:color="auto"/>
        <w:right w:val="none" w:sz="0" w:space="0" w:color="auto"/>
      </w:divBdr>
    </w:div>
    <w:div w:id="1683849145">
      <w:bodyDiv w:val="1"/>
      <w:marLeft w:val="0"/>
      <w:marRight w:val="0"/>
      <w:marTop w:val="0"/>
      <w:marBottom w:val="0"/>
      <w:divBdr>
        <w:top w:val="none" w:sz="0" w:space="0" w:color="auto"/>
        <w:left w:val="none" w:sz="0" w:space="0" w:color="auto"/>
        <w:bottom w:val="none" w:sz="0" w:space="0" w:color="auto"/>
        <w:right w:val="none" w:sz="0" w:space="0" w:color="auto"/>
      </w:divBdr>
      <w:divsChild>
        <w:div w:id="630792730">
          <w:marLeft w:val="0"/>
          <w:marRight w:val="0"/>
          <w:marTop w:val="0"/>
          <w:marBottom w:val="0"/>
          <w:divBdr>
            <w:top w:val="none" w:sz="0" w:space="0" w:color="auto"/>
            <w:left w:val="none" w:sz="0" w:space="0" w:color="auto"/>
            <w:bottom w:val="none" w:sz="0" w:space="0" w:color="auto"/>
            <w:right w:val="none" w:sz="0" w:space="0" w:color="auto"/>
          </w:divBdr>
        </w:div>
      </w:divsChild>
    </w:div>
    <w:div w:id="1741172474">
      <w:bodyDiv w:val="1"/>
      <w:marLeft w:val="0"/>
      <w:marRight w:val="0"/>
      <w:marTop w:val="0"/>
      <w:marBottom w:val="0"/>
      <w:divBdr>
        <w:top w:val="none" w:sz="0" w:space="0" w:color="auto"/>
        <w:left w:val="none" w:sz="0" w:space="0" w:color="auto"/>
        <w:bottom w:val="none" w:sz="0" w:space="0" w:color="auto"/>
        <w:right w:val="none" w:sz="0" w:space="0" w:color="auto"/>
      </w:divBdr>
    </w:div>
    <w:div w:id="1767774342">
      <w:bodyDiv w:val="1"/>
      <w:marLeft w:val="0"/>
      <w:marRight w:val="0"/>
      <w:marTop w:val="0"/>
      <w:marBottom w:val="0"/>
      <w:divBdr>
        <w:top w:val="none" w:sz="0" w:space="0" w:color="auto"/>
        <w:left w:val="none" w:sz="0" w:space="0" w:color="auto"/>
        <w:bottom w:val="none" w:sz="0" w:space="0" w:color="auto"/>
        <w:right w:val="none" w:sz="0" w:space="0" w:color="auto"/>
      </w:divBdr>
      <w:divsChild>
        <w:div w:id="1754627003">
          <w:marLeft w:val="0"/>
          <w:marRight w:val="0"/>
          <w:marTop w:val="0"/>
          <w:marBottom w:val="0"/>
          <w:divBdr>
            <w:top w:val="none" w:sz="0" w:space="0" w:color="auto"/>
            <w:left w:val="none" w:sz="0" w:space="0" w:color="auto"/>
            <w:bottom w:val="none" w:sz="0" w:space="0" w:color="auto"/>
            <w:right w:val="none" w:sz="0" w:space="0" w:color="auto"/>
          </w:divBdr>
        </w:div>
      </w:divsChild>
    </w:div>
    <w:div w:id="1782801393">
      <w:bodyDiv w:val="1"/>
      <w:marLeft w:val="0"/>
      <w:marRight w:val="0"/>
      <w:marTop w:val="0"/>
      <w:marBottom w:val="0"/>
      <w:divBdr>
        <w:top w:val="none" w:sz="0" w:space="0" w:color="auto"/>
        <w:left w:val="none" w:sz="0" w:space="0" w:color="auto"/>
        <w:bottom w:val="none" w:sz="0" w:space="0" w:color="auto"/>
        <w:right w:val="none" w:sz="0" w:space="0" w:color="auto"/>
      </w:divBdr>
      <w:divsChild>
        <w:div w:id="927347214">
          <w:marLeft w:val="0"/>
          <w:marRight w:val="0"/>
          <w:marTop w:val="0"/>
          <w:marBottom w:val="0"/>
          <w:divBdr>
            <w:top w:val="none" w:sz="0" w:space="0" w:color="auto"/>
            <w:left w:val="none" w:sz="0" w:space="0" w:color="auto"/>
            <w:bottom w:val="none" w:sz="0" w:space="0" w:color="auto"/>
            <w:right w:val="none" w:sz="0" w:space="0" w:color="auto"/>
          </w:divBdr>
        </w:div>
        <w:div w:id="1418555976">
          <w:marLeft w:val="0"/>
          <w:marRight w:val="0"/>
          <w:marTop w:val="0"/>
          <w:marBottom w:val="0"/>
          <w:divBdr>
            <w:top w:val="none" w:sz="0" w:space="0" w:color="auto"/>
            <w:left w:val="none" w:sz="0" w:space="0" w:color="auto"/>
            <w:bottom w:val="none" w:sz="0" w:space="0" w:color="auto"/>
            <w:right w:val="none" w:sz="0" w:space="0" w:color="auto"/>
          </w:divBdr>
        </w:div>
        <w:div w:id="1830903446">
          <w:marLeft w:val="0"/>
          <w:marRight w:val="0"/>
          <w:marTop w:val="0"/>
          <w:marBottom w:val="0"/>
          <w:divBdr>
            <w:top w:val="none" w:sz="0" w:space="0" w:color="auto"/>
            <w:left w:val="none" w:sz="0" w:space="0" w:color="auto"/>
            <w:bottom w:val="none" w:sz="0" w:space="0" w:color="auto"/>
            <w:right w:val="none" w:sz="0" w:space="0" w:color="auto"/>
          </w:divBdr>
        </w:div>
      </w:divsChild>
    </w:div>
    <w:div w:id="1835410336">
      <w:bodyDiv w:val="1"/>
      <w:marLeft w:val="0"/>
      <w:marRight w:val="0"/>
      <w:marTop w:val="0"/>
      <w:marBottom w:val="0"/>
      <w:divBdr>
        <w:top w:val="none" w:sz="0" w:space="0" w:color="auto"/>
        <w:left w:val="none" w:sz="0" w:space="0" w:color="auto"/>
        <w:bottom w:val="none" w:sz="0" w:space="0" w:color="auto"/>
        <w:right w:val="none" w:sz="0" w:space="0" w:color="auto"/>
      </w:divBdr>
    </w:div>
    <w:div w:id="1837382413">
      <w:bodyDiv w:val="1"/>
      <w:marLeft w:val="0"/>
      <w:marRight w:val="0"/>
      <w:marTop w:val="0"/>
      <w:marBottom w:val="0"/>
      <w:divBdr>
        <w:top w:val="none" w:sz="0" w:space="0" w:color="auto"/>
        <w:left w:val="none" w:sz="0" w:space="0" w:color="auto"/>
        <w:bottom w:val="none" w:sz="0" w:space="0" w:color="auto"/>
        <w:right w:val="none" w:sz="0" w:space="0" w:color="auto"/>
      </w:divBdr>
      <w:divsChild>
        <w:div w:id="86923828">
          <w:marLeft w:val="0"/>
          <w:marRight w:val="225"/>
          <w:marTop w:val="0"/>
          <w:marBottom w:val="0"/>
          <w:divBdr>
            <w:top w:val="none" w:sz="0" w:space="0" w:color="auto"/>
            <w:left w:val="none" w:sz="0" w:space="0" w:color="auto"/>
            <w:bottom w:val="none" w:sz="0" w:space="0" w:color="auto"/>
            <w:right w:val="none" w:sz="0" w:space="0" w:color="auto"/>
          </w:divBdr>
        </w:div>
        <w:div w:id="566767603">
          <w:marLeft w:val="0"/>
          <w:marRight w:val="0"/>
          <w:marTop w:val="0"/>
          <w:marBottom w:val="0"/>
          <w:divBdr>
            <w:top w:val="none" w:sz="0" w:space="0" w:color="auto"/>
            <w:left w:val="none" w:sz="0" w:space="0" w:color="auto"/>
            <w:bottom w:val="none" w:sz="0" w:space="0" w:color="auto"/>
            <w:right w:val="none" w:sz="0" w:space="0" w:color="auto"/>
          </w:divBdr>
        </w:div>
        <w:div w:id="994992825">
          <w:marLeft w:val="0"/>
          <w:marRight w:val="0"/>
          <w:marTop w:val="0"/>
          <w:marBottom w:val="0"/>
          <w:divBdr>
            <w:top w:val="none" w:sz="0" w:space="0" w:color="auto"/>
            <w:left w:val="none" w:sz="0" w:space="0" w:color="auto"/>
            <w:bottom w:val="none" w:sz="0" w:space="0" w:color="auto"/>
            <w:right w:val="none" w:sz="0" w:space="0" w:color="auto"/>
          </w:divBdr>
          <w:divsChild>
            <w:div w:id="359934944">
              <w:marLeft w:val="0"/>
              <w:marRight w:val="0"/>
              <w:marTop w:val="120"/>
              <w:marBottom w:val="45"/>
              <w:divBdr>
                <w:top w:val="none" w:sz="0" w:space="0" w:color="auto"/>
                <w:left w:val="none" w:sz="0" w:space="0" w:color="auto"/>
                <w:bottom w:val="none" w:sz="0" w:space="0" w:color="auto"/>
                <w:right w:val="none" w:sz="0" w:space="0" w:color="auto"/>
              </w:divBdr>
            </w:div>
          </w:divsChild>
        </w:div>
      </w:divsChild>
    </w:div>
    <w:div w:id="1870337932">
      <w:bodyDiv w:val="1"/>
      <w:marLeft w:val="0"/>
      <w:marRight w:val="0"/>
      <w:marTop w:val="0"/>
      <w:marBottom w:val="0"/>
      <w:divBdr>
        <w:top w:val="none" w:sz="0" w:space="0" w:color="auto"/>
        <w:left w:val="none" w:sz="0" w:space="0" w:color="auto"/>
        <w:bottom w:val="none" w:sz="0" w:space="0" w:color="auto"/>
        <w:right w:val="none" w:sz="0" w:space="0" w:color="auto"/>
      </w:divBdr>
    </w:div>
    <w:div w:id="1915161597">
      <w:bodyDiv w:val="1"/>
      <w:marLeft w:val="0"/>
      <w:marRight w:val="0"/>
      <w:marTop w:val="0"/>
      <w:marBottom w:val="0"/>
      <w:divBdr>
        <w:top w:val="none" w:sz="0" w:space="0" w:color="auto"/>
        <w:left w:val="none" w:sz="0" w:space="0" w:color="auto"/>
        <w:bottom w:val="none" w:sz="0" w:space="0" w:color="auto"/>
        <w:right w:val="none" w:sz="0" w:space="0" w:color="auto"/>
      </w:divBdr>
    </w:div>
    <w:div w:id="1961377895">
      <w:bodyDiv w:val="1"/>
      <w:marLeft w:val="0"/>
      <w:marRight w:val="0"/>
      <w:marTop w:val="0"/>
      <w:marBottom w:val="0"/>
      <w:divBdr>
        <w:top w:val="none" w:sz="0" w:space="0" w:color="auto"/>
        <w:left w:val="none" w:sz="0" w:space="0" w:color="auto"/>
        <w:bottom w:val="none" w:sz="0" w:space="0" w:color="auto"/>
        <w:right w:val="none" w:sz="0" w:space="0" w:color="auto"/>
      </w:divBdr>
    </w:div>
    <w:div w:id="1970280196">
      <w:bodyDiv w:val="1"/>
      <w:marLeft w:val="0"/>
      <w:marRight w:val="0"/>
      <w:marTop w:val="0"/>
      <w:marBottom w:val="0"/>
      <w:divBdr>
        <w:top w:val="none" w:sz="0" w:space="0" w:color="auto"/>
        <w:left w:val="none" w:sz="0" w:space="0" w:color="auto"/>
        <w:bottom w:val="none" w:sz="0" w:space="0" w:color="auto"/>
        <w:right w:val="none" w:sz="0" w:space="0" w:color="auto"/>
      </w:divBdr>
      <w:divsChild>
        <w:div w:id="14037268">
          <w:marLeft w:val="0"/>
          <w:marRight w:val="0"/>
          <w:marTop w:val="0"/>
          <w:marBottom w:val="0"/>
          <w:divBdr>
            <w:top w:val="none" w:sz="0" w:space="0" w:color="auto"/>
            <w:left w:val="none" w:sz="0" w:space="0" w:color="auto"/>
            <w:bottom w:val="none" w:sz="0" w:space="0" w:color="auto"/>
            <w:right w:val="none" w:sz="0" w:space="0" w:color="auto"/>
          </w:divBdr>
        </w:div>
        <w:div w:id="846360594">
          <w:marLeft w:val="0"/>
          <w:marRight w:val="0"/>
          <w:marTop w:val="0"/>
          <w:marBottom w:val="0"/>
          <w:divBdr>
            <w:top w:val="none" w:sz="0" w:space="0" w:color="auto"/>
            <w:left w:val="none" w:sz="0" w:space="0" w:color="auto"/>
            <w:bottom w:val="none" w:sz="0" w:space="0" w:color="auto"/>
            <w:right w:val="none" w:sz="0" w:space="0" w:color="auto"/>
          </w:divBdr>
        </w:div>
        <w:div w:id="1321620224">
          <w:marLeft w:val="0"/>
          <w:marRight w:val="0"/>
          <w:marTop w:val="0"/>
          <w:marBottom w:val="0"/>
          <w:divBdr>
            <w:top w:val="none" w:sz="0" w:space="0" w:color="auto"/>
            <w:left w:val="none" w:sz="0" w:space="0" w:color="auto"/>
            <w:bottom w:val="none" w:sz="0" w:space="0" w:color="auto"/>
            <w:right w:val="none" w:sz="0" w:space="0" w:color="auto"/>
          </w:divBdr>
        </w:div>
        <w:div w:id="1422488162">
          <w:marLeft w:val="0"/>
          <w:marRight w:val="0"/>
          <w:marTop w:val="0"/>
          <w:marBottom w:val="0"/>
          <w:divBdr>
            <w:top w:val="none" w:sz="0" w:space="0" w:color="auto"/>
            <w:left w:val="none" w:sz="0" w:space="0" w:color="auto"/>
            <w:bottom w:val="none" w:sz="0" w:space="0" w:color="auto"/>
            <w:right w:val="none" w:sz="0" w:space="0" w:color="auto"/>
          </w:divBdr>
        </w:div>
        <w:div w:id="1479684339">
          <w:marLeft w:val="0"/>
          <w:marRight w:val="0"/>
          <w:marTop w:val="0"/>
          <w:marBottom w:val="0"/>
          <w:divBdr>
            <w:top w:val="none" w:sz="0" w:space="0" w:color="auto"/>
            <w:left w:val="none" w:sz="0" w:space="0" w:color="auto"/>
            <w:bottom w:val="none" w:sz="0" w:space="0" w:color="auto"/>
            <w:right w:val="none" w:sz="0" w:space="0" w:color="auto"/>
          </w:divBdr>
        </w:div>
        <w:div w:id="1955213220">
          <w:marLeft w:val="0"/>
          <w:marRight w:val="0"/>
          <w:marTop w:val="0"/>
          <w:marBottom w:val="0"/>
          <w:divBdr>
            <w:top w:val="none" w:sz="0" w:space="0" w:color="auto"/>
            <w:left w:val="none" w:sz="0" w:space="0" w:color="auto"/>
            <w:bottom w:val="none" w:sz="0" w:space="0" w:color="auto"/>
            <w:right w:val="none" w:sz="0" w:space="0" w:color="auto"/>
          </w:divBdr>
        </w:div>
        <w:div w:id="2057578321">
          <w:marLeft w:val="0"/>
          <w:marRight w:val="0"/>
          <w:marTop w:val="0"/>
          <w:marBottom w:val="0"/>
          <w:divBdr>
            <w:top w:val="none" w:sz="0" w:space="0" w:color="auto"/>
            <w:left w:val="none" w:sz="0" w:space="0" w:color="auto"/>
            <w:bottom w:val="none" w:sz="0" w:space="0" w:color="auto"/>
            <w:right w:val="none" w:sz="0" w:space="0" w:color="auto"/>
          </w:divBdr>
        </w:div>
      </w:divsChild>
    </w:div>
    <w:div w:id="1986624050">
      <w:bodyDiv w:val="1"/>
      <w:marLeft w:val="0"/>
      <w:marRight w:val="0"/>
      <w:marTop w:val="0"/>
      <w:marBottom w:val="0"/>
      <w:divBdr>
        <w:top w:val="none" w:sz="0" w:space="0" w:color="auto"/>
        <w:left w:val="none" w:sz="0" w:space="0" w:color="auto"/>
        <w:bottom w:val="none" w:sz="0" w:space="0" w:color="auto"/>
        <w:right w:val="none" w:sz="0" w:space="0" w:color="auto"/>
      </w:divBdr>
    </w:div>
    <w:div w:id="2028946129">
      <w:bodyDiv w:val="1"/>
      <w:marLeft w:val="0"/>
      <w:marRight w:val="0"/>
      <w:marTop w:val="0"/>
      <w:marBottom w:val="0"/>
      <w:divBdr>
        <w:top w:val="none" w:sz="0" w:space="0" w:color="auto"/>
        <w:left w:val="none" w:sz="0" w:space="0" w:color="auto"/>
        <w:bottom w:val="none" w:sz="0" w:space="0" w:color="auto"/>
        <w:right w:val="none" w:sz="0" w:space="0" w:color="auto"/>
      </w:divBdr>
    </w:div>
    <w:div w:id="2075002538">
      <w:bodyDiv w:val="1"/>
      <w:marLeft w:val="0"/>
      <w:marRight w:val="0"/>
      <w:marTop w:val="0"/>
      <w:marBottom w:val="0"/>
      <w:divBdr>
        <w:top w:val="none" w:sz="0" w:space="0" w:color="auto"/>
        <w:left w:val="none" w:sz="0" w:space="0" w:color="auto"/>
        <w:bottom w:val="none" w:sz="0" w:space="0" w:color="auto"/>
        <w:right w:val="none" w:sz="0" w:space="0" w:color="auto"/>
      </w:divBdr>
      <w:divsChild>
        <w:div w:id="838271589">
          <w:marLeft w:val="0"/>
          <w:marRight w:val="0"/>
          <w:marTop w:val="0"/>
          <w:marBottom w:val="0"/>
          <w:divBdr>
            <w:top w:val="none" w:sz="0" w:space="0" w:color="auto"/>
            <w:left w:val="none" w:sz="0" w:space="0" w:color="auto"/>
            <w:bottom w:val="none" w:sz="0" w:space="0" w:color="auto"/>
            <w:right w:val="none" w:sz="0" w:space="0" w:color="auto"/>
          </w:divBdr>
          <w:divsChild>
            <w:div w:id="1378698353">
              <w:marLeft w:val="0"/>
              <w:marRight w:val="0"/>
              <w:marTop w:val="0"/>
              <w:marBottom w:val="0"/>
              <w:divBdr>
                <w:top w:val="none" w:sz="0" w:space="0" w:color="auto"/>
                <w:left w:val="none" w:sz="0" w:space="0" w:color="auto"/>
                <w:bottom w:val="none" w:sz="0" w:space="0" w:color="auto"/>
                <w:right w:val="none" w:sz="0" w:space="0" w:color="auto"/>
              </w:divBdr>
              <w:divsChild>
                <w:div w:id="1880706492">
                  <w:marLeft w:val="0"/>
                  <w:marRight w:val="0"/>
                  <w:marTop w:val="0"/>
                  <w:marBottom w:val="0"/>
                  <w:divBdr>
                    <w:top w:val="none" w:sz="0" w:space="0" w:color="auto"/>
                    <w:left w:val="none" w:sz="0" w:space="0" w:color="auto"/>
                    <w:bottom w:val="none" w:sz="0" w:space="0" w:color="auto"/>
                    <w:right w:val="none" w:sz="0" w:space="0" w:color="auto"/>
                  </w:divBdr>
                  <w:divsChild>
                    <w:div w:id="932515524">
                      <w:marLeft w:val="0"/>
                      <w:marRight w:val="0"/>
                      <w:marTop w:val="0"/>
                      <w:marBottom w:val="0"/>
                      <w:divBdr>
                        <w:top w:val="none" w:sz="0" w:space="0" w:color="auto"/>
                        <w:left w:val="none" w:sz="0" w:space="0" w:color="auto"/>
                        <w:bottom w:val="none" w:sz="0" w:space="0" w:color="auto"/>
                        <w:right w:val="none" w:sz="0" w:space="0" w:color="auto"/>
                      </w:divBdr>
                      <w:divsChild>
                        <w:div w:id="1381057015">
                          <w:marLeft w:val="0"/>
                          <w:marRight w:val="0"/>
                          <w:marTop w:val="0"/>
                          <w:marBottom w:val="0"/>
                          <w:divBdr>
                            <w:top w:val="none" w:sz="0" w:space="0" w:color="auto"/>
                            <w:left w:val="none" w:sz="0" w:space="0" w:color="auto"/>
                            <w:bottom w:val="none" w:sz="0" w:space="0" w:color="auto"/>
                            <w:right w:val="none" w:sz="0" w:space="0" w:color="auto"/>
                          </w:divBdr>
                          <w:divsChild>
                            <w:div w:id="78913240">
                              <w:marLeft w:val="0"/>
                              <w:marRight w:val="0"/>
                              <w:marTop w:val="0"/>
                              <w:marBottom w:val="0"/>
                              <w:divBdr>
                                <w:top w:val="none" w:sz="0" w:space="0" w:color="auto"/>
                                <w:left w:val="none" w:sz="0" w:space="0" w:color="auto"/>
                                <w:bottom w:val="none" w:sz="0" w:space="0" w:color="auto"/>
                                <w:right w:val="none" w:sz="0" w:space="0" w:color="auto"/>
                              </w:divBdr>
                              <w:divsChild>
                                <w:div w:id="1907838989">
                                  <w:marLeft w:val="0"/>
                                  <w:marRight w:val="0"/>
                                  <w:marTop w:val="0"/>
                                  <w:marBottom w:val="0"/>
                                  <w:divBdr>
                                    <w:top w:val="none" w:sz="0" w:space="0" w:color="auto"/>
                                    <w:left w:val="none" w:sz="0" w:space="0" w:color="auto"/>
                                    <w:bottom w:val="none" w:sz="0" w:space="0" w:color="auto"/>
                                    <w:right w:val="none" w:sz="0" w:space="0" w:color="auto"/>
                                  </w:divBdr>
                                  <w:divsChild>
                                    <w:div w:id="1488519645">
                                      <w:marLeft w:val="0"/>
                                      <w:marRight w:val="0"/>
                                      <w:marTop w:val="0"/>
                                      <w:marBottom w:val="0"/>
                                      <w:divBdr>
                                        <w:top w:val="none" w:sz="0" w:space="0" w:color="auto"/>
                                        <w:left w:val="none" w:sz="0" w:space="0" w:color="auto"/>
                                        <w:bottom w:val="none" w:sz="0" w:space="0" w:color="auto"/>
                                        <w:right w:val="none" w:sz="0" w:space="0" w:color="auto"/>
                                      </w:divBdr>
                                    </w:div>
                                  </w:divsChild>
                                </w:div>
                                <w:div w:id="7511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Data" Target="diagrams/data1.xml"/><Relationship Id="rId28"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microsoft.com/office/2007/relationships/diagramDrawing" Target="diagrams/drawing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rgbClr val="C0C0C0"/>
              </a:solidFill>
              <a:ln w="19050">
                <a:solidFill>
                  <a:schemeClr val="lt1"/>
                </a:solidFill>
              </a:ln>
              <a:effectLst/>
            </c:spPr>
            <c:extLst>
              <c:ext xmlns:c16="http://schemas.microsoft.com/office/drawing/2014/chart" uri="{C3380CC4-5D6E-409C-BE32-E72D297353CC}">
                <c16:uniqueId val="{00000008-F5D9-41F5-B8C7-39D1C9E03F94}"/>
              </c:ext>
            </c:extLst>
          </c:dPt>
          <c:dPt>
            <c:idx val="1"/>
            <c:bubble3D val="0"/>
            <c:spPr>
              <a:solidFill>
                <a:schemeClr val="tx2">
                  <a:lumMod val="25000"/>
                  <a:lumOff val="75000"/>
                </a:schemeClr>
              </a:solidFill>
              <a:ln w="19050">
                <a:solidFill>
                  <a:schemeClr val="lt1"/>
                </a:solidFill>
              </a:ln>
              <a:effectLst/>
            </c:spPr>
            <c:extLst>
              <c:ext xmlns:c16="http://schemas.microsoft.com/office/drawing/2014/chart" uri="{C3380CC4-5D6E-409C-BE32-E72D297353CC}">
                <c16:uniqueId val="{00000007-F5D9-41F5-B8C7-39D1C9E03F94}"/>
              </c:ext>
            </c:extLst>
          </c:dPt>
          <c:dPt>
            <c:idx val="2"/>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6-F5D9-41F5-B8C7-39D1C9E03F94}"/>
              </c:ext>
            </c:extLst>
          </c:dPt>
          <c:dPt>
            <c:idx val="3"/>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5-F5D9-41F5-B8C7-39D1C9E03F94}"/>
              </c:ext>
            </c:extLst>
          </c:dPt>
          <c:dPt>
            <c:idx val="4"/>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4-F5D9-41F5-B8C7-39D1C9E03F94}"/>
              </c:ext>
            </c:extLst>
          </c:dPt>
          <c:dPt>
            <c:idx val="5"/>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3-F5D9-41F5-B8C7-39D1C9E03F94}"/>
              </c:ext>
            </c:extLst>
          </c:dPt>
          <c:dPt>
            <c:idx val="6"/>
            <c:bubble3D val="0"/>
            <c:spPr>
              <a:solidFill>
                <a:schemeClr val="tx1">
                  <a:lumMod val="75000"/>
                  <a:lumOff val="25000"/>
                </a:schemeClr>
              </a:solidFill>
              <a:ln w="19050">
                <a:solidFill>
                  <a:schemeClr val="lt1"/>
                </a:solidFill>
              </a:ln>
              <a:effectLst/>
            </c:spPr>
            <c:extLst>
              <c:ext xmlns:c16="http://schemas.microsoft.com/office/drawing/2014/chart" uri="{C3380CC4-5D6E-409C-BE32-E72D297353CC}">
                <c16:uniqueId val="{00000002-F5D9-41F5-B8C7-39D1C9E03F94}"/>
              </c:ext>
            </c:extLst>
          </c:dPt>
          <c:dLbls>
            <c:dLbl>
              <c:idx val="0"/>
              <c:layout>
                <c:manualLayout>
                  <c:x val="-6.9249033015609893E-3"/>
                  <c:y val="-2.762873390826146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5D9-41F5-B8C7-39D1C9E03F94}"/>
                </c:ext>
              </c:extLst>
            </c:dLbl>
            <c:dLbl>
              <c:idx val="1"/>
              <c:layout>
                <c:manualLayout>
                  <c:x val="1.0173193811299902E-3"/>
                  <c:y val="-7.436882889638795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D9-41F5-B8C7-39D1C9E03F94}"/>
                </c:ext>
              </c:extLst>
            </c:dLbl>
            <c:dLbl>
              <c:idx val="2"/>
              <c:layout>
                <c:manualLayout>
                  <c:x val="1.6280736289542755E-2"/>
                  <c:y val="5.0512435945506808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D9-41F5-B8C7-39D1C9E03F94}"/>
                </c:ext>
              </c:extLst>
            </c:dLbl>
            <c:dLbl>
              <c:idx val="3"/>
              <c:layout>
                <c:manualLayout>
                  <c:x val="-7.2696505042132889E-4"/>
                  <c:y val="-1.340457442819647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D9-41F5-B8C7-39D1C9E03F94}"/>
                </c:ext>
              </c:extLst>
            </c:dLbl>
            <c:dLbl>
              <c:idx val="4"/>
              <c:layout>
                <c:manualLayout>
                  <c:x val="-1.3082694432932725E-2"/>
                  <c:y val="3.946694163229596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D9-41F5-B8C7-39D1C9E03F94}"/>
                </c:ext>
              </c:extLst>
            </c:dLbl>
            <c:dLbl>
              <c:idx val="5"/>
              <c:layout>
                <c:manualLayout>
                  <c:x val="-2.9134721646636276E-3"/>
                  <c:y val="1.942757155355580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D9-41F5-B8C7-39D1C9E03F94}"/>
                </c:ext>
              </c:extLst>
            </c:dLbl>
            <c:dLbl>
              <c:idx val="6"/>
              <c:layout>
                <c:manualLayout>
                  <c:x val="5.2301768200027632E-3"/>
                  <c:y val="-2.979315085614298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D9-41F5-B8C7-39D1C9E03F9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Информационные технологии</c:v>
                </c:pt>
                <c:pt idx="1">
                  <c:v>Машиностроение и авиастроение</c:v>
                </c:pt>
                <c:pt idx="2">
                  <c:v>Энергетика и экологические технологии</c:v>
                </c:pt>
                <c:pt idx="3">
                  <c:v>Биотехнологии и медицина</c:v>
                </c:pt>
                <c:pt idx="4">
                  <c:v>Транспортная инфраструктура</c:v>
                </c:pt>
                <c:pt idx="5">
                  <c:v>Фармацевтика</c:v>
                </c:pt>
                <c:pt idx="6">
                  <c:v>Другие отрасли</c:v>
                </c:pt>
              </c:strCache>
            </c:strRef>
          </c:cat>
          <c:val>
            <c:numRef>
              <c:f>Лист1!$B$2:$B$8</c:f>
              <c:numCache>
                <c:formatCode>0%</c:formatCode>
                <c:ptCount val="7"/>
                <c:pt idx="0">
                  <c:v>0.25</c:v>
                </c:pt>
                <c:pt idx="1">
                  <c:v>0.2</c:v>
                </c:pt>
                <c:pt idx="2">
                  <c:v>0.18</c:v>
                </c:pt>
                <c:pt idx="3">
                  <c:v>0.15</c:v>
                </c:pt>
                <c:pt idx="4">
                  <c:v>0.1</c:v>
                </c:pt>
                <c:pt idx="5">
                  <c:v>7.0000000000000007E-2</c:v>
                </c:pt>
                <c:pt idx="6">
                  <c:v>0.05</c:v>
                </c:pt>
              </c:numCache>
            </c:numRef>
          </c:val>
          <c:extLst>
            <c:ext xmlns:c16="http://schemas.microsoft.com/office/drawing/2014/chart" uri="{C3380CC4-5D6E-409C-BE32-E72D297353CC}">
              <c16:uniqueId val="{00000000-F5D9-41F5-B8C7-39D1C9E03F94}"/>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3023691117557679"/>
          <c:y val="4.8896075490563677E-2"/>
          <c:w val="0.35587425749412904"/>
          <c:h val="0.92204880639920006"/>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23F368-8EBB-4803-9378-92CBBC73B3F1}" type="doc">
      <dgm:prSet loTypeId="urn:microsoft.com/office/officeart/2005/8/layout/cycle5" loCatId="cycle" qsTypeId="urn:microsoft.com/office/officeart/2005/8/quickstyle/simple1" qsCatId="simple" csTypeId="urn:microsoft.com/office/officeart/2005/8/colors/accent0_1" csCatId="mainScheme" phldr="1"/>
      <dgm:spPr/>
    </dgm:pt>
    <dgm:pt modelId="{EC656D32-D7E7-451A-AC8C-9966DB6922D7}">
      <dgm:prSet phldrT="[Текст]" custT="1"/>
      <dgm:spPr/>
      <dgm:t>
        <a:bodyPr/>
        <a:lstStyle/>
        <a:p>
          <a:pPr algn="ctr"/>
          <a:r>
            <a:rPr lang="ru-RU" sz="1200">
              <a:latin typeface="Times New Roman" panose="02020603050405020304" pitchFamily="18" charset="0"/>
              <a:cs typeface="Times New Roman" panose="02020603050405020304" pitchFamily="18" charset="0"/>
            </a:rPr>
            <a:t>Диагностика текущего состояния</a:t>
          </a:r>
        </a:p>
      </dgm:t>
    </dgm:pt>
    <dgm:pt modelId="{715FA8B3-F557-4857-A786-E0624AB8E138}" type="parTrans" cxnId="{8C8153B1-7F6D-4BFE-ABD9-36857F8C11FC}">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CD6293CA-9969-4404-A555-BB10F2AC82F9}" type="sibTrans" cxnId="{8C8153B1-7F6D-4BFE-ABD9-36857F8C11FC}">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7413E109-A25C-43C5-9C99-6EFCF7533CBC}">
      <dgm:prSet phldrT="[Текст]" custT="1"/>
      <dgm:spPr/>
      <dgm:t>
        <a:bodyPr/>
        <a:lstStyle/>
        <a:p>
          <a:pPr algn="ctr"/>
          <a:r>
            <a:rPr lang="ru-RU" sz="1200">
              <a:latin typeface="Times New Roman" panose="02020603050405020304" pitchFamily="18" charset="0"/>
              <a:cs typeface="Times New Roman" panose="02020603050405020304" pitchFamily="18" charset="0"/>
            </a:rPr>
            <a:t>Формирование комплекса мероприятий</a:t>
          </a:r>
        </a:p>
      </dgm:t>
    </dgm:pt>
    <dgm:pt modelId="{87FAB099-677A-4527-BFFB-BF1ED2DBD33E}" type="parTrans" cxnId="{79FB816E-6BBF-43D5-9413-E22611EE29E2}">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66406371-288B-458E-8619-72E8732C2592}" type="sibTrans" cxnId="{79FB816E-6BBF-43D5-9413-E22611EE29E2}">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2DFB3FB5-83A1-4291-83ED-08FD7BA41D8A}">
      <dgm:prSet phldrT="[Текст]" custT="1"/>
      <dgm:spPr/>
      <dgm:t>
        <a:bodyPr/>
        <a:lstStyle/>
        <a:p>
          <a:pPr algn="ctr"/>
          <a:r>
            <a:rPr lang="ru-RU" sz="1200">
              <a:latin typeface="Times New Roman" panose="02020603050405020304" pitchFamily="18" charset="0"/>
              <a:cs typeface="Times New Roman" panose="02020603050405020304" pitchFamily="18" charset="0"/>
            </a:rPr>
            <a:t>Организация и контроль</a:t>
          </a:r>
        </a:p>
      </dgm:t>
    </dgm:pt>
    <dgm:pt modelId="{7D85AE65-AD37-4536-897B-C6EC1BCC4F08}" type="parTrans" cxnId="{0AAE9B4E-5278-484B-BBA4-27151C29FFA9}">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76E323B0-3E63-4E73-9C19-44D522CA1927}" type="sibTrans" cxnId="{0AAE9B4E-5278-484B-BBA4-27151C29FFA9}">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FDA4CCBC-030C-4303-9896-9121898B6591}">
      <dgm:prSet phldrT="[Текст]" custT="1"/>
      <dgm:spPr/>
      <dgm:t>
        <a:bodyPr/>
        <a:lstStyle/>
        <a:p>
          <a:pPr algn="ctr"/>
          <a:r>
            <a:rPr lang="ru-RU" sz="1200">
              <a:latin typeface="Times New Roman" panose="02020603050405020304" pitchFamily="18" charset="0"/>
              <a:cs typeface="Times New Roman" panose="02020603050405020304" pitchFamily="18" charset="0"/>
            </a:rPr>
            <a:t>Анализ результатов и корректировка</a:t>
          </a:r>
        </a:p>
      </dgm:t>
    </dgm:pt>
    <dgm:pt modelId="{B89FD1BB-9F92-435B-BF51-F2E39BFE28EB}" type="parTrans" cxnId="{2D0A358D-9340-490C-859F-608C89DF5747}">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0D386D07-2E48-4225-A6C6-CA6ADD0786EA}" type="sibTrans" cxnId="{2D0A358D-9340-490C-859F-608C89DF5747}">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DD2B5405-8923-4808-99A9-F472832F4EDA}" type="pres">
      <dgm:prSet presAssocID="{7A23F368-8EBB-4803-9378-92CBBC73B3F1}" presName="cycle" presStyleCnt="0">
        <dgm:presLayoutVars>
          <dgm:dir/>
          <dgm:resizeHandles val="exact"/>
        </dgm:presLayoutVars>
      </dgm:prSet>
      <dgm:spPr/>
    </dgm:pt>
    <dgm:pt modelId="{315895D4-57C0-4E38-97BA-96C3AD27B3D5}" type="pres">
      <dgm:prSet presAssocID="{EC656D32-D7E7-451A-AC8C-9966DB6922D7}" presName="node" presStyleLbl="node1" presStyleIdx="0" presStyleCnt="4" custScaleX="177945" custRadScaleRad="85516" custRadScaleInc="-6960">
        <dgm:presLayoutVars>
          <dgm:bulletEnabled val="1"/>
        </dgm:presLayoutVars>
      </dgm:prSet>
      <dgm:spPr/>
    </dgm:pt>
    <dgm:pt modelId="{095E62C6-A4A5-40EF-AB9E-00061E145DE0}" type="pres">
      <dgm:prSet presAssocID="{EC656D32-D7E7-451A-AC8C-9966DB6922D7}" presName="spNode" presStyleCnt="0"/>
      <dgm:spPr/>
    </dgm:pt>
    <dgm:pt modelId="{EAFF42F8-7B7C-45B6-96FE-A29B091BD842}" type="pres">
      <dgm:prSet presAssocID="{CD6293CA-9969-4404-A555-BB10F2AC82F9}" presName="sibTrans" presStyleLbl="sibTrans1D1" presStyleIdx="0" presStyleCnt="4"/>
      <dgm:spPr/>
    </dgm:pt>
    <dgm:pt modelId="{94861E33-A2FA-4111-A7F9-7101D324118F}" type="pres">
      <dgm:prSet presAssocID="{7413E109-A25C-43C5-9C99-6EFCF7533CBC}" presName="node" presStyleLbl="node1" presStyleIdx="1" presStyleCnt="4" custScaleX="228085" custRadScaleRad="261235" custRadScaleInc="-910">
        <dgm:presLayoutVars>
          <dgm:bulletEnabled val="1"/>
        </dgm:presLayoutVars>
      </dgm:prSet>
      <dgm:spPr/>
    </dgm:pt>
    <dgm:pt modelId="{D230DF6E-EBF6-4CC5-B618-E81727AAF57A}" type="pres">
      <dgm:prSet presAssocID="{7413E109-A25C-43C5-9C99-6EFCF7533CBC}" presName="spNode" presStyleCnt="0"/>
      <dgm:spPr/>
    </dgm:pt>
    <dgm:pt modelId="{005A649B-56D8-42E9-9DBE-394C9D463F1E}" type="pres">
      <dgm:prSet presAssocID="{66406371-288B-458E-8619-72E8732C2592}" presName="sibTrans" presStyleLbl="sibTrans1D1" presStyleIdx="1" presStyleCnt="4"/>
      <dgm:spPr/>
    </dgm:pt>
    <dgm:pt modelId="{ADBE0425-6476-4D0C-842A-56972A54106E}" type="pres">
      <dgm:prSet presAssocID="{2DFB3FB5-83A1-4291-83ED-08FD7BA41D8A}" presName="node" presStyleLbl="node1" presStyleIdx="2" presStyleCnt="4" custScaleX="167769" custRadScaleRad="81346" custRadScaleInc="6097">
        <dgm:presLayoutVars>
          <dgm:bulletEnabled val="1"/>
        </dgm:presLayoutVars>
      </dgm:prSet>
      <dgm:spPr/>
    </dgm:pt>
    <dgm:pt modelId="{0A6745D6-ABC9-4B3E-A3CB-37FB864A00BC}" type="pres">
      <dgm:prSet presAssocID="{2DFB3FB5-83A1-4291-83ED-08FD7BA41D8A}" presName="spNode" presStyleCnt="0"/>
      <dgm:spPr/>
    </dgm:pt>
    <dgm:pt modelId="{0BE2D882-F65B-4F78-86D6-E13F1808708B}" type="pres">
      <dgm:prSet presAssocID="{76E323B0-3E63-4E73-9C19-44D522CA1927}" presName="sibTrans" presStyleLbl="sibTrans1D1" presStyleIdx="2" presStyleCnt="4"/>
      <dgm:spPr/>
    </dgm:pt>
    <dgm:pt modelId="{45B644EF-E40C-4764-8F6E-24CB02AADA80}" type="pres">
      <dgm:prSet presAssocID="{FDA4CCBC-030C-4303-9896-9121898B6591}" presName="node" presStyleLbl="node1" presStyleIdx="3" presStyleCnt="4" custScaleX="228085" custRadScaleRad="260362" custRadScaleInc="-3576">
        <dgm:presLayoutVars>
          <dgm:bulletEnabled val="1"/>
        </dgm:presLayoutVars>
      </dgm:prSet>
      <dgm:spPr/>
    </dgm:pt>
    <dgm:pt modelId="{BB5853D6-6B00-4C7D-A171-7CAC8C310AE4}" type="pres">
      <dgm:prSet presAssocID="{FDA4CCBC-030C-4303-9896-9121898B6591}" presName="spNode" presStyleCnt="0"/>
      <dgm:spPr/>
    </dgm:pt>
    <dgm:pt modelId="{71E7A44F-C1C9-4E8C-A414-D5138195FDA3}" type="pres">
      <dgm:prSet presAssocID="{0D386D07-2E48-4225-A6C6-CA6ADD0786EA}" presName="sibTrans" presStyleLbl="sibTrans1D1" presStyleIdx="3" presStyleCnt="4"/>
      <dgm:spPr/>
    </dgm:pt>
  </dgm:ptLst>
  <dgm:cxnLst>
    <dgm:cxn modelId="{8A23D704-8693-4515-ADAD-660796011C99}" type="presOf" srcId="{76E323B0-3E63-4E73-9C19-44D522CA1927}" destId="{0BE2D882-F65B-4F78-86D6-E13F1808708B}" srcOrd="0" destOrd="0" presId="urn:microsoft.com/office/officeart/2005/8/layout/cycle5"/>
    <dgm:cxn modelId="{01BD3A08-9371-42D1-B87D-70C53AF9D66F}" type="presOf" srcId="{EC656D32-D7E7-451A-AC8C-9966DB6922D7}" destId="{315895D4-57C0-4E38-97BA-96C3AD27B3D5}" srcOrd="0" destOrd="0" presId="urn:microsoft.com/office/officeart/2005/8/layout/cycle5"/>
    <dgm:cxn modelId="{2E80D33A-51BA-438E-82CC-4C80C14340AD}" type="presOf" srcId="{FDA4CCBC-030C-4303-9896-9121898B6591}" destId="{45B644EF-E40C-4764-8F6E-24CB02AADA80}" srcOrd="0" destOrd="0" presId="urn:microsoft.com/office/officeart/2005/8/layout/cycle5"/>
    <dgm:cxn modelId="{0C2AC24A-6871-4CB2-953D-B46E22D86DCE}" type="presOf" srcId="{7413E109-A25C-43C5-9C99-6EFCF7533CBC}" destId="{94861E33-A2FA-4111-A7F9-7101D324118F}" srcOrd="0" destOrd="0" presId="urn:microsoft.com/office/officeart/2005/8/layout/cycle5"/>
    <dgm:cxn modelId="{79FB816E-6BBF-43D5-9413-E22611EE29E2}" srcId="{7A23F368-8EBB-4803-9378-92CBBC73B3F1}" destId="{7413E109-A25C-43C5-9C99-6EFCF7533CBC}" srcOrd="1" destOrd="0" parTransId="{87FAB099-677A-4527-BFFB-BF1ED2DBD33E}" sibTransId="{66406371-288B-458E-8619-72E8732C2592}"/>
    <dgm:cxn modelId="{0AAE9B4E-5278-484B-BBA4-27151C29FFA9}" srcId="{7A23F368-8EBB-4803-9378-92CBBC73B3F1}" destId="{2DFB3FB5-83A1-4291-83ED-08FD7BA41D8A}" srcOrd="2" destOrd="0" parTransId="{7D85AE65-AD37-4536-897B-C6EC1BCC4F08}" sibTransId="{76E323B0-3E63-4E73-9C19-44D522CA1927}"/>
    <dgm:cxn modelId="{7FEADD54-909C-42A0-9034-2689FF43D604}" type="presOf" srcId="{2DFB3FB5-83A1-4291-83ED-08FD7BA41D8A}" destId="{ADBE0425-6476-4D0C-842A-56972A54106E}" srcOrd="0" destOrd="0" presId="urn:microsoft.com/office/officeart/2005/8/layout/cycle5"/>
    <dgm:cxn modelId="{BCBBB157-BAF0-4E29-9C81-0BE4DE4591B1}" type="presOf" srcId="{0D386D07-2E48-4225-A6C6-CA6ADD0786EA}" destId="{71E7A44F-C1C9-4E8C-A414-D5138195FDA3}" srcOrd="0" destOrd="0" presId="urn:microsoft.com/office/officeart/2005/8/layout/cycle5"/>
    <dgm:cxn modelId="{2D0A358D-9340-490C-859F-608C89DF5747}" srcId="{7A23F368-8EBB-4803-9378-92CBBC73B3F1}" destId="{FDA4CCBC-030C-4303-9896-9121898B6591}" srcOrd="3" destOrd="0" parTransId="{B89FD1BB-9F92-435B-BF51-F2E39BFE28EB}" sibTransId="{0D386D07-2E48-4225-A6C6-CA6ADD0786EA}"/>
    <dgm:cxn modelId="{5B6DDEA1-2BBC-4626-874E-E8021D5A4880}" type="presOf" srcId="{CD6293CA-9969-4404-A555-BB10F2AC82F9}" destId="{EAFF42F8-7B7C-45B6-96FE-A29B091BD842}" srcOrd="0" destOrd="0" presId="urn:microsoft.com/office/officeart/2005/8/layout/cycle5"/>
    <dgm:cxn modelId="{8C8153B1-7F6D-4BFE-ABD9-36857F8C11FC}" srcId="{7A23F368-8EBB-4803-9378-92CBBC73B3F1}" destId="{EC656D32-D7E7-451A-AC8C-9966DB6922D7}" srcOrd="0" destOrd="0" parTransId="{715FA8B3-F557-4857-A786-E0624AB8E138}" sibTransId="{CD6293CA-9969-4404-A555-BB10F2AC82F9}"/>
    <dgm:cxn modelId="{729975DA-8080-4FE9-B0EC-823B32C457C0}" type="presOf" srcId="{7A23F368-8EBB-4803-9378-92CBBC73B3F1}" destId="{DD2B5405-8923-4808-99A9-F472832F4EDA}" srcOrd="0" destOrd="0" presId="urn:microsoft.com/office/officeart/2005/8/layout/cycle5"/>
    <dgm:cxn modelId="{536E98F7-872B-4148-8001-12474430A9AF}" type="presOf" srcId="{66406371-288B-458E-8619-72E8732C2592}" destId="{005A649B-56D8-42E9-9DBE-394C9D463F1E}" srcOrd="0" destOrd="0" presId="urn:microsoft.com/office/officeart/2005/8/layout/cycle5"/>
    <dgm:cxn modelId="{EB5B7FC2-272F-4094-AF6C-41D38AB00D6A}" type="presParOf" srcId="{DD2B5405-8923-4808-99A9-F472832F4EDA}" destId="{315895D4-57C0-4E38-97BA-96C3AD27B3D5}" srcOrd="0" destOrd="0" presId="urn:microsoft.com/office/officeart/2005/8/layout/cycle5"/>
    <dgm:cxn modelId="{9967EA47-04B7-479D-96E9-659472CD60A6}" type="presParOf" srcId="{DD2B5405-8923-4808-99A9-F472832F4EDA}" destId="{095E62C6-A4A5-40EF-AB9E-00061E145DE0}" srcOrd="1" destOrd="0" presId="urn:microsoft.com/office/officeart/2005/8/layout/cycle5"/>
    <dgm:cxn modelId="{7B526AF7-1945-4158-8FE3-9AE620F176BB}" type="presParOf" srcId="{DD2B5405-8923-4808-99A9-F472832F4EDA}" destId="{EAFF42F8-7B7C-45B6-96FE-A29B091BD842}" srcOrd="2" destOrd="0" presId="urn:microsoft.com/office/officeart/2005/8/layout/cycle5"/>
    <dgm:cxn modelId="{EBA29B0F-052C-45FE-821E-267AB425D641}" type="presParOf" srcId="{DD2B5405-8923-4808-99A9-F472832F4EDA}" destId="{94861E33-A2FA-4111-A7F9-7101D324118F}" srcOrd="3" destOrd="0" presId="urn:microsoft.com/office/officeart/2005/8/layout/cycle5"/>
    <dgm:cxn modelId="{7E2FC3B0-1494-4709-97B6-2A16A20DD4E6}" type="presParOf" srcId="{DD2B5405-8923-4808-99A9-F472832F4EDA}" destId="{D230DF6E-EBF6-4CC5-B618-E81727AAF57A}" srcOrd="4" destOrd="0" presId="urn:microsoft.com/office/officeart/2005/8/layout/cycle5"/>
    <dgm:cxn modelId="{4F52D90E-1091-428D-92F6-0EC6E43BDBC3}" type="presParOf" srcId="{DD2B5405-8923-4808-99A9-F472832F4EDA}" destId="{005A649B-56D8-42E9-9DBE-394C9D463F1E}" srcOrd="5" destOrd="0" presId="urn:microsoft.com/office/officeart/2005/8/layout/cycle5"/>
    <dgm:cxn modelId="{93F9956C-5F4C-41BB-97C2-D647759A9D05}" type="presParOf" srcId="{DD2B5405-8923-4808-99A9-F472832F4EDA}" destId="{ADBE0425-6476-4D0C-842A-56972A54106E}" srcOrd="6" destOrd="0" presId="urn:microsoft.com/office/officeart/2005/8/layout/cycle5"/>
    <dgm:cxn modelId="{7778CE17-D70B-4AEF-A6FC-9236F604FE6E}" type="presParOf" srcId="{DD2B5405-8923-4808-99A9-F472832F4EDA}" destId="{0A6745D6-ABC9-4B3E-A3CB-37FB864A00BC}" srcOrd="7" destOrd="0" presId="urn:microsoft.com/office/officeart/2005/8/layout/cycle5"/>
    <dgm:cxn modelId="{A1D89896-ED18-477E-B18A-17BAF7265413}" type="presParOf" srcId="{DD2B5405-8923-4808-99A9-F472832F4EDA}" destId="{0BE2D882-F65B-4F78-86D6-E13F1808708B}" srcOrd="8" destOrd="0" presId="urn:microsoft.com/office/officeart/2005/8/layout/cycle5"/>
    <dgm:cxn modelId="{B38E892D-4C07-49EB-A01B-E8FC16F68FE5}" type="presParOf" srcId="{DD2B5405-8923-4808-99A9-F472832F4EDA}" destId="{45B644EF-E40C-4764-8F6E-24CB02AADA80}" srcOrd="9" destOrd="0" presId="urn:microsoft.com/office/officeart/2005/8/layout/cycle5"/>
    <dgm:cxn modelId="{1C548C7C-853F-4951-8935-15A2542EFC47}" type="presParOf" srcId="{DD2B5405-8923-4808-99A9-F472832F4EDA}" destId="{BB5853D6-6B00-4C7D-A171-7CAC8C310AE4}" srcOrd="10" destOrd="0" presId="urn:microsoft.com/office/officeart/2005/8/layout/cycle5"/>
    <dgm:cxn modelId="{41001C9D-1C04-4B3B-81D5-38F3B9887C92}" type="presParOf" srcId="{DD2B5405-8923-4808-99A9-F472832F4EDA}" destId="{71E7A44F-C1C9-4E8C-A414-D5138195FDA3}" srcOrd="11" destOrd="0" presId="urn:microsoft.com/office/officeart/2005/8/layout/cycle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5895D4-57C0-4E38-97BA-96C3AD27B3D5}">
      <dsp:nvSpPr>
        <dsp:cNvPr id="0" name=""/>
        <dsp:cNvSpPr/>
      </dsp:nvSpPr>
      <dsp:spPr>
        <a:xfrm>
          <a:off x="2315326" y="110501"/>
          <a:ext cx="1247024" cy="45551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Диагностика текущего состояния</a:t>
          </a:r>
        </a:p>
      </dsp:txBody>
      <dsp:txXfrm>
        <a:off x="2337562" y="132737"/>
        <a:ext cx="1202552" cy="411042"/>
      </dsp:txXfrm>
    </dsp:sp>
    <dsp:sp modelId="{EAFF42F8-7B7C-45B6-96FE-A29B091BD842}">
      <dsp:nvSpPr>
        <dsp:cNvPr id="0" name=""/>
        <dsp:cNvSpPr/>
      </dsp:nvSpPr>
      <dsp:spPr>
        <a:xfrm>
          <a:off x="2931639" y="527019"/>
          <a:ext cx="1504380" cy="1504380"/>
        </a:xfrm>
        <a:custGeom>
          <a:avLst/>
          <a:gdLst/>
          <a:ahLst/>
          <a:cxnLst/>
          <a:rect l="0" t="0" r="0" b="0"/>
          <a:pathLst>
            <a:path>
              <a:moveTo>
                <a:pt x="766605" y="138"/>
              </a:moveTo>
              <a:arcTo wR="752190" hR="752190" stAng="16265884" swAng="1988699"/>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4861E33-A2FA-4111-A7F9-7101D324118F}">
      <dsp:nvSpPr>
        <dsp:cNvPr id="0" name=""/>
        <dsp:cNvSpPr/>
      </dsp:nvSpPr>
      <dsp:spPr>
        <a:xfrm>
          <a:off x="4128036" y="743954"/>
          <a:ext cx="1598401" cy="45551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Формирование комплекса мероприятий</a:t>
          </a:r>
        </a:p>
      </dsp:txBody>
      <dsp:txXfrm>
        <a:off x="4150272" y="766190"/>
        <a:ext cx="1553929" cy="411042"/>
      </dsp:txXfrm>
    </dsp:sp>
    <dsp:sp modelId="{005A649B-56D8-42E9-9DBE-394C9D463F1E}">
      <dsp:nvSpPr>
        <dsp:cNvPr id="0" name=""/>
        <dsp:cNvSpPr/>
      </dsp:nvSpPr>
      <dsp:spPr>
        <a:xfrm>
          <a:off x="2914007" y="-83351"/>
          <a:ext cx="1504380" cy="1504380"/>
        </a:xfrm>
        <a:custGeom>
          <a:avLst/>
          <a:gdLst/>
          <a:ahLst/>
          <a:cxnLst/>
          <a:rect l="0" t="0" r="0" b="0"/>
          <a:pathLst>
            <a:path>
              <a:moveTo>
                <a:pt x="1177798" y="1372390"/>
              </a:moveTo>
              <a:arcTo wR="752190" hR="752190" stAng="3332421" swAng="2050232"/>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DBE0425-6476-4D0C-842A-56972A54106E}">
      <dsp:nvSpPr>
        <dsp:cNvPr id="0" name=""/>
        <dsp:cNvSpPr/>
      </dsp:nvSpPr>
      <dsp:spPr>
        <a:xfrm>
          <a:off x="2354888" y="1364882"/>
          <a:ext cx="1175711" cy="45551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Организация и контроль</a:t>
          </a:r>
        </a:p>
      </dsp:txBody>
      <dsp:txXfrm>
        <a:off x="2377124" y="1387118"/>
        <a:ext cx="1131239" cy="411042"/>
      </dsp:txXfrm>
    </dsp:sp>
    <dsp:sp modelId="{0BE2D882-F65B-4F78-86D6-E13F1808708B}">
      <dsp:nvSpPr>
        <dsp:cNvPr id="0" name=""/>
        <dsp:cNvSpPr/>
      </dsp:nvSpPr>
      <dsp:spPr>
        <a:xfrm>
          <a:off x="1506984" y="-79961"/>
          <a:ext cx="1504380" cy="1504380"/>
        </a:xfrm>
        <a:custGeom>
          <a:avLst/>
          <a:gdLst/>
          <a:ahLst/>
          <a:cxnLst/>
          <a:rect l="0" t="0" r="0" b="0"/>
          <a:pathLst>
            <a:path>
              <a:moveTo>
                <a:pt x="726613" y="1503945"/>
              </a:moveTo>
              <a:arcTo wR="752190" hR="752190" stAng="5516917" swAng="1748366"/>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45B644EF-E40C-4764-8F6E-24CB02AADA80}">
      <dsp:nvSpPr>
        <dsp:cNvPr id="0" name=""/>
        <dsp:cNvSpPr/>
      </dsp:nvSpPr>
      <dsp:spPr>
        <a:xfrm>
          <a:off x="204999" y="789984"/>
          <a:ext cx="1598401" cy="45551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Анализ результатов и корректировка</a:t>
          </a:r>
        </a:p>
      </dsp:txBody>
      <dsp:txXfrm>
        <a:off x="227235" y="812220"/>
        <a:ext cx="1553929" cy="411042"/>
      </dsp:txXfrm>
    </dsp:sp>
    <dsp:sp modelId="{71E7A44F-C1C9-4E8C-A414-D5138195FDA3}">
      <dsp:nvSpPr>
        <dsp:cNvPr id="0" name=""/>
        <dsp:cNvSpPr/>
      </dsp:nvSpPr>
      <dsp:spPr>
        <a:xfrm>
          <a:off x="1452237" y="549028"/>
          <a:ext cx="1504380" cy="1504380"/>
        </a:xfrm>
        <a:custGeom>
          <a:avLst/>
          <a:gdLst/>
          <a:ahLst/>
          <a:cxnLst/>
          <a:rect l="0" t="0" r="0" b="0"/>
          <a:pathLst>
            <a:path>
              <a:moveTo>
                <a:pt x="304947" y="147406"/>
              </a:moveTo>
              <a:arcTo wR="752190" hR="752190" stAng="14011006" swAng="2055715"/>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E3091-2FF2-48E9-92E9-A1C6CAEE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16259</Words>
  <Characters>92680</Characters>
  <Application>Microsoft Office Word</Application>
  <DocSecurity>0</DocSecurity>
  <Lines>772</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Danil Balzovskiy</dc:creator>
  <cp:keywords/>
  <dc:description/>
  <cp:lastModifiedBy>Danil Balzovskiy</cp:lastModifiedBy>
  <cp:revision>2</cp:revision>
  <cp:lastPrinted>2024-06-13T07:30:00Z</cp:lastPrinted>
  <dcterms:created xsi:type="dcterms:W3CDTF">2025-06-21T14:16:00Z</dcterms:created>
  <dcterms:modified xsi:type="dcterms:W3CDTF">2025-06-21T14:16:00Z</dcterms:modified>
</cp:coreProperties>
</file>