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252" w:rsidRDefault="00B26252" w:rsidP="00B26252">
      <w:pPr>
        <w:spacing w:after="0" w:line="360" w:lineRule="auto"/>
        <w:ind w:hanging="426"/>
        <w:rPr>
          <w:caps/>
        </w:rPr>
      </w:pPr>
      <w:bookmarkStart w:id="0" w:name="_GoBack"/>
      <w:r w:rsidRPr="00B26252">
        <w:rPr>
          <w:caps/>
          <w:noProof/>
          <w:lang w:eastAsia="ru-RU"/>
        </w:rPr>
        <w:drawing>
          <wp:inline distT="0" distB="0" distL="0" distR="0">
            <wp:extent cx="6179607" cy="95721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08" cy="957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606B" w:rsidRDefault="003C606B" w:rsidP="002A68CD">
      <w:pPr>
        <w:spacing w:after="0" w:line="360" w:lineRule="auto"/>
        <w:ind w:firstLine="709"/>
        <w:jc w:val="center"/>
        <w:rPr>
          <w:caps/>
        </w:rPr>
      </w:pPr>
      <w:r w:rsidRPr="006F0746">
        <w:rPr>
          <w:caps/>
        </w:rPr>
        <w:lastRenderedPageBreak/>
        <w:t>Содержание</w:t>
      </w:r>
    </w:p>
    <w:p w:rsidR="006F0746" w:rsidRPr="006F0746" w:rsidRDefault="006F0746" w:rsidP="002A68CD">
      <w:pPr>
        <w:spacing w:after="0" w:line="360" w:lineRule="auto"/>
        <w:ind w:firstLine="709"/>
        <w:jc w:val="center"/>
        <w:rPr>
          <w:caps/>
        </w:rPr>
      </w:pPr>
    </w:p>
    <w:tbl>
      <w:tblPr>
        <w:tblW w:w="0" w:type="auto"/>
        <w:tblInd w:w="42" w:type="dxa"/>
        <w:tblLook w:val="0000" w:firstRow="0" w:lastRow="0" w:firstColumn="0" w:lastColumn="0" w:noHBand="0" w:noVBand="0"/>
      </w:tblPr>
      <w:tblGrid>
        <w:gridCol w:w="9022"/>
        <w:gridCol w:w="507"/>
      </w:tblGrid>
      <w:tr w:rsidR="003C606B" w:rsidTr="0086195E">
        <w:trPr>
          <w:trHeight w:val="350"/>
        </w:trPr>
        <w:tc>
          <w:tcPr>
            <w:tcW w:w="8700" w:type="dxa"/>
          </w:tcPr>
          <w:p w:rsidR="003C606B" w:rsidRDefault="003C606B" w:rsidP="002A68CD">
            <w:pPr>
              <w:spacing w:after="0" w:line="360" w:lineRule="auto"/>
            </w:pPr>
            <w:r>
              <w:t>Введение</w:t>
            </w:r>
            <w:r w:rsidR="0086195E">
              <w:t>……………………………………………………………………….</w:t>
            </w:r>
          </w:p>
        </w:tc>
        <w:tc>
          <w:tcPr>
            <w:tcW w:w="645" w:type="dxa"/>
          </w:tcPr>
          <w:p w:rsidR="003C606B" w:rsidRPr="000F445A" w:rsidRDefault="000F445A" w:rsidP="002A68CD">
            <w:pPr>
              <w:spacing w:after="0" w:line="360" w:lineRule="auto"/>
              <w:jc w:val="center"/>
            </w:pPr>
            <w:r>
              <w:t>4</w:t>
            </w:r>
          </w:p>
        </w:tc>
      </w:tr>
      <w:tr w:rsidR="003C606B" w:rsidTr="0086195E">
        <w:trPr>
          <w:trHeight w:val="286"/>
        </w:trPr>
        <w:tc>
          <w:tcPr>
            <w:tcW w:w="8700" w:type="dxa"/>
          </w:tcPr>
          <w:p w:rsidR="003C606B" w:rsidRDefault="003C606B" w:rsidP="002A68CD">
            <w:pPr>
              <w:spacing w:after="0" w:line="360" w:lineRule="auto"/>
            </w:pPr>
            <w:r>
              <w:t xml:space="preserve">1. </w:t>
            </w:r>
            <w:r w:rsidR="00081909">
              <w:t>Литературный обзор</w:t>
            </w:r>
            <w:r w:rsidR="0086195E">
              <w:t>…………………………………………….………….</w:t>
            </w:r>
          </w:p>
        </w:tc>
        <w:tc>
          <w:tcPr>
            <w:tcW w:w="645" w:type="dxa"/>
          </w:tcPr>
          <w:p w:rsidR="003C606B" w:rsidRPr="000F445A" w:rsidRDefault="000F445A" w:rsidP="002A68CD">
            <w:pPr>
              <w:spacing w:after="0" w:line="360" w:lineRule="auto"/>
              <w:jc w:val="center"/>
            </w:pPr>
            <w:r>
              <w:t>5</w:t>
            </w:r>
          </w:p>
        </w:tc>
      </w:tr>
      <w:tr w:rsidR="005C54DE" w:rsidTr="0086195E">
        <w:trPr>
          <w:trHeight w:val="286"/>
        </w:trPr>
        <w:tc>
          <w:tcPr>
            <w:tcW w:w="8700" w:type="dxa"/>
          </w:tcPr>
          <w:p w:rsidR="005C54DE" w:rsidRDefault="00A87935" w:rsidP="002A68CD">
            <w:pPr>
              <w:pStyle w:val="a3"/>
              <w:numPr>
                <w:ilvl w:val="1"/>
                <w:numId w:val="7"/>
              </w:numPr>
              <w:spacing w:after="0" w:line="360" w:lineRule="auto"/>
              <w:contextualSpacing w:val="0"/>
            </w:pPr>
            <w:r>
              <w:t>А</w:t>
            </w:r>
            <w:r w:rsidR="00081909">
              <w:t>лкинилстаннаны</w:t>
            </w:r>
            <w:r w:rsidR="0086195E">
              <w:t>………………………………………………………….</w:t>
            </w:r>
          </w:p>
        </w:tc>
        <w:tc>
          <w:tcPr>
            <w:tcW w:w="645" w:type="dxa"/>
          </w:tcPr>
          <w:p w:rsidR="005C54DE" w:rsidRPr="000F445A" w:rsidRDefault="000F445A" w:rsidP="002A68CD">
            <w:pPr>
              <w:spacing w:after="0" w:line="360" w:lineRule="auto"/>
              <w:jc w:val="center"/>
            </w:pPr>
            <w:r>
              <w:t>5</w:t>
            </w:r>
          </w:p>
        </w:tc>
      </w:tr>
      <w:tr w:rsidR="007F2C22" w:rsidTr="0086195E">
        <w:trPr>
          <w:trHeight w:val="286"/>
        </w:trPr>
        <w:tc>
          <w:tcPr>
            <w:tcW w:w="8700" w:type="dxa"/>
          </w:tcPr>
          <w:p w:rsidR="007F2C22" w:rsidRDefault="007F2C22" w:rsidP="002A68CD">
            <w:pPr>
              <w:spacing w:after="0" w:line="360" w:lineRule="auto"/>
            </w:pPr>
            <w:r>
              <w:t xml:space="preserve">1.2 </w:t>
            </w:r>
            <w:r w:rsidR="00081909">
              <w:t xml:space="preserve">Получение </w:t>
            </w:r>
            <w:r w:rsidR="00A87935">
              <w:t>а</w:t>
            </w:r>
            <w:r w:rsidR="00081909">
              <w:t>лкинилстананов с помощью металоорганических реагентов</w:t>
            </w:r>
            <w:r w:rsidR="0086195E">
              <w:t>……………………………………………………………………….</w:t>
            </w:r>
          </w:p>
        </w:tc>
        <w:tc>
          <w:tcPr>
            <w:tcW w:w="645" w:type="dxa"/>
          </w:tcPr>
          <w:p w:rsidR="007F2C22" w:rsidRDefault="007F2C22" w:rsidP="002A68CD">
            <w:pPr>
              <w:spacing w:after="0" w:line="360" w:lineRule="auto"/>
              <w:jc w:val="center"/>
            </w:pPr>
          </w:p>
          <w:p w:rsidR="0073165C" w:rsidRPr="000F445A" w:rsidRDefault="000F445A" w:rsidP="002A68CD">
            <w:pPr>
              <w:spacing w:after="0" w:line="360" w:lineRule="auto"/>
              <w:jc w:val="center"/>
            </w:pPr>
            <w:r>
              <w:t>6</w:t>
            </w:r>
          </w:p>
        </w:tc>
      </w:tr>
      <w:tr w:rsidR="007F2C22" w:rsidTr="0086195E">
        <w:trPr>
          <w:trHeight w:val="286"/>
        </w:trPr>
        <w:tc>
          <w:tcPr>
            <w:tcW w:w="8700" w:type="dxa"/>
          </w:tcPr>
          <w:p w:rsidR="007F2C22" w:rsidRDefault="00F9351F" w:rsidP="002A68CD">
            <w:pPr>
              <w:spacing w:after="0" w:line="360" w:lineRule="auto"/>
              <w:jc w:val="both"/>
            </w:pPr>
            <w:r>
              <w:t>1.3</w:t>
            </w:r>
            <w:r w:rsidR="00A87935">
              <w:t xml:space="preserve"> Получение алкинилстаннанов реакцией переметалирования</w:t>
            </w:r>
            <w:r w:rsidR="0086195E">
              <w:t>………….</w:t>
            </w:r>
          </w:p>
        </w:tc>
        <w:tc>
          <w:tcPr>
            <w:tcW w:w="645" w:type="dxa"/>
          </w:tcPr>
          <w:p w:rsidR="007F2C22" w:rsidRPr="000F445A" w:rsidRDefault="000F445A" w:rsidP="002A68CD">
            <w:pPr>
              <w:spacing w:after="0" w:line="360" w:lineRule="auto"/>
              <w:jc w:val="center"/>
            </w:pPr>
            <w:r>
              <w:rPr>
                <w:lang w:val="en-US"/>
              </w:rPr>
              <w:t>1</w:t>
            </w:r>
            <w:r>
              <w:t>2</w:t>
            </w:r>
          </w:p>
        </w:tc>
      </w:tr>
      <w:tr w:rsidR="00F9351F" w:rsidTr="0086195E">
        <w:trPr>
          <w:trHeight w:val="286"/>
        </w:trPr>
        <w:tc>
          <w:tcPr>
            <w:tcW w:w="8700" w:type="dxa"/>
          </w:tcPr>
          <w:p w:rsidR="00F9351F" w:rsidRDefault="00F9351F" w:rsidP="002A68CD">
            <w:pPr>
              <w:spacing w:after="0" w:line="360" w:lineRule="auto"/>
            </w:pPr>
            <w:r>
              <w:t>1.4 Получение тетраалкинилстананов взаимодействием олова и его сплавов с галогеналкинами</w:t>
            </w:r>
            <w:r w:rsidR="0086195E">
              <w:t>…………………………………………………...</w:t>
            </w:r>
          </w:p>
        </w:tc>
        <w:tc>
          <w:tcPr>
            <w:tcW w:w="645" w:type="dxa"/>
          </w:tcPr>
          <w:p w:rsidR="00F9351F" w:rsidRDefault="00F9351F" w:rsidP="002A68CD">
            <w:pPr>
              <w:spacing w:after="0" w:line="360" w:lineRule="auto"/>
              <w:jc w:val="center"/>
            </w:pPr>
          </w:p>
          <w:p w:rsidR="00073BC3" w:rsidRDefault="000F445A" w:rsidP="002A68CD">
            <w:pPr>
              <w:spacing w:after="0" w:line="360" w:lineRule="auto"/>
              <w:jc w:val="center"/>
            </w:pPr>
            <w:r>
              <w:t>14</w:t>
            </w:r>
          </w:p>
        </w:tc>
      </w:tr>
      <w:tr w:rsidR="00A87935" w:rsidTr="0086195E">
        <w:trPr>
          <w:trHeight w:val="286"/>
        </w:trPr>
        <w:tc>
          <w:tcPr>
            <w:tcW w:w="8700" w:type="dxa"/>
          </w:tcPr>
          <w:p w:rsidR="00A87935" w:rsidRDefault="00A87935" w:rsidP="002A68CD">
            <w:pPr>
              <w:spacing w:after="0" w:line="360" w:lineRule="auto"/>
            </w:pPr>
            <w:r>
              <w:t>1.5 Другие методы получения алкинилстаннанов</w:t>
            </w:r>
            <w:r w:rsidR="0086195E">
              <w:t>…………………………..</w:t>
            </w:r>
          </w:p>
        </w:tc>
        <w:tc>
          <w:tcPr>
            <w:tcW w:w="645" w:type="dxa"/>
          </w:tcPr>
          <w:p w:rsidR="00A87935" w:rsidRDefault="000F445A" w:rsidP="002A68CD">
            <w:pPr>
              <w:spacing w:after="0" w:line="360" w:lineRule="auto"/>
              <w:jc w:val="center"/>
            </w:pPr>
            <w:r>
              <w:t>17</w:t>
            </w:r>
          </w:p>
        </w:tc>
      </w:tr>
      <w:tr w:rsidR="007F2C22" w:rsidTr="0086195E">
        <w:trPr>
          <w:trHeight w:val="286"/>
        </w:trPr>
        <w:tc>
          <w:tcPr>
            <w:tcW w:w="8700" w:type="dxa"/>
          </w:tcPr>
          <w:p w:rsidR="007F2C22" w:rsidRDefault="00F77D1A" w:rsidP="002A68CD">
            <w:pPr>
              <w:spacing w:after="0" w:line="360" w:lineRule="auto"/>
            </w:pPr>
            <w:r>
              <w:t xml:space="preserve">1.6 </w:t>
            </w:r>
            <w:r w:rsidR="008D06DE">
              <w:t>Алкоксиды олова</w:t>
            </w:r>
            <w:r>
              <w:t>………………………</w:t>
            </w:r>
            <w:r w:rsidR="0086195E">
              <w:t>…………………………………</w:t>
            </w:r>
          </w:p>
        </w:tc>
        <w:tc>
          <w:tcPr>
            <w:tcW w:w="645" w:type="dxa"/>
          </w:tcPr>
          <w:p w:rsidR="007F2C22" w:rsidRPr="000F445A" w:rsidRDefault="000F445A" w:rsidP="002A68CD">
            <w:pPr>
              <w:spacing w:after="0" w:line="360" w:lineRule="auto"/>
              <w:jc w:val="center"/>
            </w:pPr>
            <w:r>
              <w:rPr>
                <w:lang w:val="en-US"/>
              </w:rPr>
              <w:t>1</w:t>
            </w:r>
            <w:r>
              <w:t>9</w:t>
            </w:r>
          </w:p>
        </w:tc>
      </w:tr>
      <w:tr w:rsidR="008D06DE" w:rsidTr="0086195E">
        <w:trPr>
          <w:trHeight w:val="286"/>
        </w:trPr>
        <w:tc>
          <w:tcPr>
            <w:tcW w:w="8700" w:type="dxa"/>
          </w:tcPr>
          <w:p w:rsidR="008D06DE" w:rsidRDefault="00F77D1A" w:rsidP="002A68CD">
            <w:pPr>
              <w:spacing w:after="0" w:line="360" w:lineRule="auto"/>
              <w:jc w:val="both"/>
            </w:pPr>
            <w:r>
              <w:t>1.7</w:t>
            </w:r>
            <w:r w:rsidR="00187C64">
              <w:t xml:space="preserve"> Получение алкоксидов олова</w:t>
            </w:r>
            <w:r w:rsidR="0086195E">
              <w:t>…………………………………………….</w:t>
            </w:r>
          </w:p>
        </w:tc>
        <w:tc>
          <w:tcPr>
            <w:tcW w:w="645" w:type="dxa"/>
          </w:tcPr>
          <w:p w:rsidR="008D06DE" w:rsidRPr="00F77D1A" w:rsidRDefault="000F445A" w:rsidP="002A68CD">
            <w:pPr>
              <w:spacing w:after="0" w:line="360" w:lineRule="auto"/>
              <w:jc w:val="center"/>
            </w:pPr>
            <w:r>
              <w:t>19</w:t>
            </w:r>
          </w:p>
        </w:tc>
      </w:tr>
      <w:tr w:rsidR="00187C64" w:rsidTr="0086195E">
        <w:trPr>
          <w:trHeight w:val="286"/>
        </w:trPr>
        <w:tc>
          <w:tcPr>
            <w:tcW w:w="8700" w:type="dxa"/>
          </w:tcPr>
          <w:p w:rsidR="00187C64" w:rsidRDefault="00F77D1A" w:rsidP="002A68CD">
            <w:pPr>
              <w:spacing w:after="0" w:line="360" w:lineRule="auto"/>
              <w:jc w:val="both"/>
            </w:pPr>
            <w:r>
              <w:t>1.8</w:t>
            </w:r>
            <w:r w:rsidR="00187C64">
              <w:t xml:space="preserve"> Получение алкинилстаннанов из алкоксидных производных олова</w:t>
            </w:r>
            <w:r w:rsidR="0086195E">
              <w:t>…..</w:t>
            </w:r>
          </w:p>
        </w:tc>
        <w:tc>
          <w:tcPr>
            <w:tcW w:w="645" w:type="dxa"/>
          </w:tcPr>
          <w:p w:rsidR="00187C64" w:rsidRPr="00F77D1A" w:rsidRDefault="000F445A" w:rsidP="002A68CD">
            <w:pPr>
              <w:spacing w:after="0" w:line="360" w:lineRule="auto"/>
              <w:jc w:val="center"/>
            </w:pPr>
            <w:r>
              <w:t>21</w:t>
            </w:r>
          </w:p>
        </w:tc>
      </w:tr>
      <w:tr w:rsidR="00B47F67" w:rsidTr="0086195E">
        <w:trPr>
          <w:trHeight w:val="286"/>
        </w:trPr>
        <w:tc>
          <w:tcPr>
            <w:tcW w:w="8700" w:type="dxa"/>
          </w:tcPr>
          <w:p w:rsidR="00B47F67" w:rsidRDefault="00F77D1A" w:rsidP="002A68CD">
            <w:pPr>
              <w:spacing w:after="0" w:line="360" w:lineRule="auto"/>
            </w:pPr>
            <w:r>
              <w:t>2</w:t>
            </w:r>
            <w:r w:rsidR="00B47F67">
              <w:t xml:space="preserve"> </w:t>
            </w:r>
            <w:r w:rsidR="00210200">
              <w:t>Экспериментальная</w:t>
            </w:r>
            <w:r w:rsidR="00B47F67">
              <w:t xml:space="preserve"> часть</w:t>
            </w:r>
            <w:r w:rsidR="0086195E">
              <w:t>…………..………………………………………</w:t>
            </w:r>
          </w:p>
        </w:tc>
        <w:tc>
          <w:tcPr>
            <w:tcW w:w="645" w:type="dxa"/>
          </w:tcPr>
          <w:p w:rsidR="00B47F67" w:rsidRPr="00F77D1A" w:rsidRDefault="000F445A" w:rsidP="002A68CD">
            <w:pPr>
              <w:spacing w:after="0" w:line="360" w:lineRule="auto"/>
              <w:jc w:val="center"/>
            </w:pPr>
            <w:r>
              <w:t>24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 Очистка исходных соединений…………………………………………..</w:t>
            </w:r>
          </w:p>
        </w:tc>
        <w:tc>
          <w:tcPr>
            <w:tcW w:w="645" w:type="dxa"/>
          </w:tcPr>
          <w:p w:rsidR="00FA6EB5" w:rsidRPr="00F77D1A" w:rsidRDefault="000F445A" w:rsidP="002A68CD">
            <w:pPr>
              <w:spacing w:after="0" w:line="360" w:lineRule="auto"/>
              <w:jc w:val="center"/>
            </w:pPr>
            <w:r>
              <w:t>24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2.1.1 Толуол……………………………………………………………………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24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2.1.2 Гексан…………………………………………………………………….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24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2.1.3 Диэтиламин……………………………………………………………...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24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2.1.4 Трет-бутанол…………………………………………………………….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24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2.1.5 Иодистый цинк (</w:t>
            </w:r>
            <w:r>
              <w:rPr>
                <w:lang w:val="en-US"/>
              </w:rPr>
              <w:t>II</w:t>
            </w:r>
            <w:r>
              <w:t>)……………………………………………………...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25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2.1.6 ТГФ………………………………………………………………………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25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2.1.7 Этилбромид……………………………………………………………...</w:t>
            </w:r>
          </w:p>
        </w:tc>
        <w:tc>
          <w:tcPr>
            <w:tcW w:w="645" w:type="dxa"/>
          </w:tcPr>
          <w:p w:rsidR="00FA6EB5" w:rsidRDefault="00FA6EB5" w:rsidP="002A68CD">
            <w:pPr>
              <w:spacing w:after="0" w:line="360" w:lineRule="auto"/>
              <w:jc w:val="center"/>
            </w:pPr>
            <w:r>
              <w:t>2</w:t>
            </w:r>
            <w:r w:rsidR="000F445A">
              <w:t>5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2.2 Синтез исходных соединений……………………………………………</w:t>
            </w:r>
          </w:p>
        </w:tc>
        <w:tc>
          <w:tcPr>
            <w:tcW w:w="645" w:type="dxa"/>
          </w:tcPr>
          <w:p w:rsidR="00FA6EB5" w:rsidRDefault="00FA6EB5" w:rsidP="002A68CD">
            <w:pPr>
              <w:spacing w:after="0" w:line="360" w:lineRule="auto"/>
              <w:jc w:val="center"/>
            </w:pPr>
            <w:r>
              <w:t>2</w:t>
            </w:r>
            <w:r w:rsidR="000F445A">
              <w:t>5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2.2.1 Тетра(трет-бутоксид) олова…………………………………………….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25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2.2.2 Пропиоловая кислота………………………………...…………………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26</w:t>
            </w:r>
          </w:p>
        </w:tc>
      </w:tr>
      <w:tr w:rsidR="00FA6EB5" w:rsidTr="0086195E">
        <w:trPr>
          <w:trHeight w:val="286"/>
        </w:trPr>
        <w:tc>
          <w:tcPr>
            <w:tcW w:w="8700" w:type="dxa"/>
          </w:tcPr>
          <w:p w:rsidR="00FA6EB5" w:rsidRDefault="00FA6EB5" w:rsidP="002A68CD">
            <w:pPr>
              <w:spacing w:after="0" w:line="360" w:lineRule="auto"/>
            </w:pPr>
            <w:r>
              <w:t>2.2.2.1 Получение из фумаровой кислоты…………………………………...</w:t>
            </w:r>
          </w:p>
        </w:tc>
        <w:tc>
          <w:tcPr>
            <w:tcW w:w="645" w:type="dxa"/>
          </w:tcPr>
          <w:p w:rsidR="00FA6EB5" w:rsidRDefault="000F445A" w:rsidP="002A68CD">
            <w:pPr>
              <w:spacing w:after="0" w:line="360" w:lineRule="auto"/>
              <w:jc w:val="center"/>
            </w:pPr>
            <w:r>
              <w:t>26</w:t>
            </w:r>
          </w:p>
        </w:tc>
      </w:tr>
      <w:tr w:rsidR="000F445A" w:rsidTr="0086195E">
        <w:trPr>
          <w:trHeight w:val="286"/>
        </w:trPr>
        <w:tc>
          <w:tcPr>
            <w:tcW w:w="8700" w:type="dxa"/>
          </w:tcPr>
          <w:p w:rsidR="000F445A" w:rsidRDefault="000F445A" w:rsidP="002A68CD">
            <w:pPr>
              <w:spacing w:after="0" w:line="360" w:lineRule="auto"/>
            </w:pPr>
            <w:r>
              <w:t>2.2.2.2 Получение из ацетиленида магния…………………………………..</w:t>
            </w:r>
          </w:p>
        </w:tc>
        <w:tc>
          <w:tcPr>
            <w:tcW w:w="645" w:type="dxa"/>
          </w:tcPr>
          <w:p w:rsidR="000F445A" w:rsidRDefault="000F445A" w:rsidP="002A68CD">
            <w:pPr>
              <w:spacing w:after="0" w:line="360" w:lineRule="auto"/>
              <w:jc w:val="center"/>
            </w:pPr>
            <w:r>
              <w:t>28</w:t>
            </w:r>
          </w:p>
        </w:tc>
      </w:tr>
      <w:tr w:rsidR="000F445A" w:rsidTr="0086195E">
        <w:trPr>
          <w:trHeight w:val="286"/>
        </w:trPr>
        <w:tc>
          <w:tcPr>
            <w:tcW w:w="8700" w:type="dxa"/>
          </w:tcPr>
          <w:p w:rsidR="000F445A" w:rsidRDefault="000F445A" w:rsidP="002A68CD">
            <w:pPr>
              <w:spacing w:after="0" w:line="360" w:lineRule="auto"/>
            </w:pPr>
            <w:r>
              <w:t>2.2.3 Этилбромид……………………………………………………………...</w:t>
            </w:r>
          </w:p>
        </w:tc>
        <w:tc>
          <w:tcPr>
            <w:tcW w:w="645" w:type="dxa"/>
          </w:tcPr>
          <w:p w:rsidR="000F445A" w:rsidRDefault="000F445A" w:rsidP="002A68CD">
            <w:pPr>
              <w:spacing w:after="0" w:line="360" w:lineRule="auto"/>
              <w:jc w:val="center"/>
            </w:pPr>
            <w:r>
              <w:t>29</w:t>
            </w:r>
          </w:p>
        </w:tc>
      </w:tr>
      <w:tr w:rsidR="00B47F67" w:rsidTr="0086195E">
        <w:trPr>
          <w:trHeight w:val="286"/>
        </w:trPr>
        <w:tc>
          <w:tcPr>
            <w:tcW w:w="8700" w:type="dxa"/>
          </w:tcPr>
          <w:p w:rsidR="00B47F67" w:rsidRDefault="00F77D1A" w:rsidP="002A68CD">
            <w:pPr>
              <w:spacing w:after="0" w:line="360" w:lineRule="auto"/>
            </w:pPr>
            <w:r>
              <w:lastRenderedPageBreak/>
              <w:t>3</w:t>
            </w:r>
            <w:r w:rsidR="00B47F67">
              <w:t xml:space="preserve"> Обсуждение результатов</w:t>
            </w:r>
            <w:r w:rsidR="0086195E">
              <w:t>……………………………………………………</w:t>
            </w:r>
          </w:p>
        </w:tc>
        <w:tc>
          <w:tcPr>
            <w:tcW w:w="645" w:type="dxa"/>
          </w:tcPr>
          <w:p w:rsidR="00B47F67" w:rsidRPr="000F445A" w:rsidRDefault="000F445A" w:rsidP="002A68CD">
            <w:pPr>
              <w:spacing w:after="0" w:line="360" w:lineRule="auto"/>
              <w:jc w:val="center"/>
            </w:pPr>
            <w:r>
              <w:rPr>
                <w:lang w:val="en-US"/>
              </w:rPr>
              <w:t>3</w:t>
            </w:r>
            <w:r>
              <w:t>1</w:t>
            </w:r>
          </w:p>
        </w:tc>
      </w:tr>
      <w:tr w:rsidR="003C606B" w:rsidTr="0086195E">
        <w:trPr>
          <w:trHeight w:val="70"/>
        </w:trPr>
        <w:tc>
          <w:tcPr>
            <w:tcW w:w="8700" w:type="dxa"/>
          </w:tcPr>
          <w:p w:rsidR="003C606B" w:rsidRDefault="00CA487C" w:rsidP="002A68CD">
            <w:pPr>
              <w:spacing w:after="0" w:line="360" w:lineRule="auto"/>
            </w:pPr>
            <w:r>
              <w:t>Выводы</w:t>
            </w:r>
            <w:r w:rsidR="0086195E">
              <w:t>……………...…………………………………………………………</w:t>
            </w:r>
          </w:p>
        </w:tc>
        <w:tc>
          <w:tcPr>
            <w:tcW w:w="645" w:type="dxa"/>
          </w:tcPr>
          <w:p w:rsidR="003C606B" w:rsidRPr="000F445A" w:rsidRDefault="000F445A" w:rsidP="002A68CD">
            <w:pPr>
              <w:spacing w:after="0" w:line="360" w:lineRule="auto"/>
              <w:jc w:val="center"/>
            </w:pPr>
            <w:r>
              <w:rPr>
                <w:lang w:val="en-US"/>
              </w:rPr>
              <w:t>3</w:t>
            </w:r>
            <w:r>
              <w:t>3</w:t>
            </w:r>
          </w:p>
        </w:tc>
      </w:tr>
      <w:tr w:rsidR="00CA487C" w:rsidTr="0086195E">
        <w:trPr>
          <w:trHeight w:val="70"/>
        </w:trPr>
        <w:tc>
          <w:tcPr>
            <w:tcW w:w="8700" w:type="dxa"/>
          </w:tcPr>
          <w:p w:rsidR="00CA487C" w:rsidRDefault="00CA487C" w:rsidP="002A68CD">
            <w:pPr>
              <w:spacing w:after="0" w:line="360" w:lineRule="auto"/>
            </w:pPr>
            <w:r>
              <w:t>Список литературы</w:t>
            </w:r>
            <w:r w:rsidR="0086195E">
              <w:t>……………………………………………………...…….</w:t>
            </w:r>
          </w:p>
        </w:tc>
        <w:tc>
          <w:tcPr>
            <w:tcW w:w="645" w:type="dxa"/>
          </w:tcPr>
          <w:p w:rsidR="00CA487C" w:rsidRPr="000F445A" w:rsidRDefault="000F445A" w:rsidP="002A68CD">
            <w:pPr>
              <w:spacing w:after="0" w:line="360" w:lineRule="auto"/>
              <w:jc w:val="center"/>
            </w:pPr>
            <w:r>
              <w:rPr>
                <w:lang w:val="en-US"/>
              </w:rPr>
              <w:t>3</w:t>
            </w:r>
            <w:r>
              <w:t>4</w:t>
            </w:r>
          </w:p>
        </w:tc>
      </w:tr>
      <w:tr w:rsidR="0086195E" w:rsidTr="0086195E">
        <w:trPr>
          <w:trHeight w:val="70"/>
        </w:trPr>
        <w:tc>
          <w:tcPr>
            <w:tcW w:w="8700" w:type="dxa"/>
          </w:tcPr>
          <w:p w:rsidR="0086195E" w:rsidRPr="0086195E" w:rsidRDefault="0086195E" w:rsidP="002A68CD">
            <w:pPr>
              <w:spacing w:after="0" w:line="360" w:lineRule="auto"/>
            </w:pPr>
            <w:r>
              <w:t>Приложения</w:t>
            </w:r>
            <w:r w:rsidR="008F7747">
              <w:t xml:space="preserve"> А-Г</w:t>
            </w:r>
            <w:r>
              <w:t>……………………………………………..………………..</w:t>
            </w:r>
          </w:p>
        </w:tc>
        <w:tc>
          <w:tcPr>
            <w:tcW w:w="645" w:type="dxa"/>
          </w:tcPr>
          <w:p w:rsidR="0086195E" w:rsidRPr="0086195E" w:rsidRDefault="000F445A" w:rsidP="002A68CD">
            <w:pPr>
              <w:spacing w:after="0" w:line="360" w:lineRule="auto"/>
              <w:jc w:val="center"/>
            </w:pPr>
            <w:r>
              <w:t>39</w:t>
            </w:r>
          </w:p>
        </w:tc>
      </w:tr>
    </w:tbl>
    <w:p w:rsidR="003B6C06" w:rsidRDefault="003B6C06" w:rsidP="002A68CD">
      <w:pPr>
        <w:spacing w:after="0" w:line="360" w:lineRule="auto"/>
      </w:pPr>
    </w:p>
    <w:p w:rsidR="007F2C22" w:rsidRDefault="000F445A" w:rsidP="002A68CD">
      <w:pPr>
        <w:spacing w:after="0"/>
      </w:pPr>
      <w:r>
        <w:br w:type="page"/>
      </w:r>
    </w:p>
    <w:p w:rsidR="007109CD" w:rsidRDefault="007109CD" w:rsidP="002A68CD">
      <w:pPr>
        <w:spacing w:after="0" w:line="360" w:lineRule="auto"/>
        <w:ind w:firstLine="709"/>
        <w:jc w:val="center"/>
      </w:pPr>
      <w:r w:rsidRPr="00F01B9F">
        <w:lastRenderedPageBreak/>
        <w:t>ВВЕДЕНИЕ</w:t>
      </w:r>
    </w:p>
    <w:p w:rsidR="006F0746" w:rsidRPr="00F01B9F" w:rsidRDefault="006F0746" w:rsidP="002A68CD">
      <w:pPr>
        <w:spacing w:after="0" w:line="360" w:lineRule="auto"/>
        <w:ind w:firstLine="709"/>
        <w:jc w:val="center"/>
      </w:pPr>
    </w:p>
    <w:p w:rsidR="00E04E07" w:rsidRPr="00E04E07" w:rsidRDefault="00E04E07" w:rsidP="002A68CD">
      <w:pPr>
        <w:tabs>
          <w:tab w:val="left" w:pos="4820"/>
        </w:tabs>
        <w:spacing w:after="0" w:line="360" w:lineRule="auto"/>
        <w:ind w:firstLine="709"/>
        <w:jc w:val="both"/>
      </w:pPr>
      <w:r w:rsidRPr="00F01B9F">
        <w:t>Одной из основных тенденций развития современной органической химии стала разработка методов получения полупродуктов для тонкого органического синтеза и создания физиологически активных веществ, перспективных для применения в медицине, сельском хозяйстве и</w:t>
      </w:r>
      <w:r w:rsidR="00CE2129">
        <w:t xml:space="preserve"> микроэлектронике</w:t>
      </w:r>
      <w:r w:rsidR="00BB6BBC" w:rsidRPr="00283287">
        <w:t xml:space="preserve">. В качестве таких соединений часто выступают элементоорганические соединения, которыми являют тетраалкинилстаннаны.  </w:t>
      </w:r>
      <w:r w:rsidR="00CE2129" w:rsidRPr="00283287">
        <w:t xml:space="preserve"> Одним из методов получения таких соединений является взаимодействие алкоксидов олова с 1-алкинами. Однако таких методов немного и все они сложны</w:t>
      </w:r>
      <w:r w:rsidRPr="00283287">
        <w:t xml:space="preserve">, что позволяет актуализировать задачу </w:t>
      </w:r>
      <w:r w:rsidR="00CE2129" w:rsidRPr="00283287">
        <w:t>по поиску новых методов получения тетраалкил замещенных стананов.</w:t>
      </w:r>
    </w:p>
    <w:p w:rsidR="007109CD" w:rsidRPr="00283287" w:rsidRDefault="00E04E07" w:rsidP="002A68CD">
      <w:pPr>
        <w:spacing w:after="0" w:line="360" w:lineRule="auto"/>
        <w:ind w:firstLine="709"/>
        <w:jc w:val="both"/>
      </w:pPr>
      <w:r w:rsidRPr="00E04E07">
        <w:rPr>
          <w:color w:val="000000"/>
        </w:rPr>
        <w:t xml:space="preserve">На данный момент алкинилстананы используются как селективные реагенты для </w:t>
      </w:r>
      <w:r w:rsidR="002A2342">
        <w:rPr>
          <w:color w:val="000000"/>
        </w:rPr>
        <w:t>мягкого вве</w:t>
      </w:r>
      <w:r w:rsidR="002876DA">
        <w:rPr>
          <w:color w:val="000000"/>
        </w:rPr>
        <w:t>дения ацетиленового</w:t>
      </w:r>
      <w:r w:rsidR="002876DA" w:rsidRPr="002876DA">
        <w:rPr>
          <w:color w:val="000000"/>
        </w:rPr>
        <w:t xml:space="preserve"> фрагмент</w:t>
      </w:r>
      <w:r w:rsidR="002876DA">
        <w:rPr>
          <w:color w:val="000000"/>
        </w:rPr>
        <w:t>а</w:t>
      </w:r>
      <w:r w:rsidR="002876DA" w:rsidRPr="002876DA">
        <w:rPr>
          <w:color w:val="000000"/>
        </w:rPr>
        <w:t xml:space="preserve"> в соединения с различными активными функциональными группами</w:t>
      </w:r>
      <w:r w:rsidR="00CE2129">
        <w:rPr>
          <w:color w:val="000000"/>
        </w:rPr>
        <w:t>. Нередки случаи, когда данные соединения проя</w:t>
      </w:r>
      <w:r w:rsidR="002876DA">
        <w:rPr>
          <w:color w:val="000000"/>
        </w:rPr>
        <w:t>вляют каталитическую активность.</w:t>
      </w:r>
      <w:r w:rsidRPr="00E04E07">
        <w:rPr>
          <w:color w:val="000000"/>
        </w:rPr>
        <w:t xml:space="preserve"> Однако, как правило, их применение достаточно ограничено из-за их высокой токсичности. Поэтому в настоящее время разрабатываются новые подходы к синтезу тетраалкинилстананов, т.к. эти соединения обладают меньшей токсичностью и более высокой реакционной способностью. Поэтому получение </w:t>
      </w:r>
      <w:r w:rsidR="00BB6BBC" w:rsidRPr="00283287">
        <w:rPr>
          <w:color w:val="000000"/>
        </w:rPr>
        <w:t>тетраалкинилстаннанов</w:t>
      </w:r>
      <w:r w:rsidRPr="00283287">
        <w:rPr>
          <w:color w:val="000000"/>
        </w:rPr>
        <w:t>,</w:t>
      </w:r>
      <w:r w:rsidR="002876DA" w:rsidRPr="00283287">
        <w:rPr>
          <w:color w:val="000000"/>
        </w:rPr>
        <w:t xml:space="preserve"> а также разработка новых методов их получения,</w:t>
      </w:r>
      <w:r w:rsidRPr="00283287">
        <w:rPr>
          <w:color w:val="000000"/>
        </w:rPr>
        <w:t xml:space="preserve"> является весьма актуальной задачей. Одновременно с этим появляется возможность расширить ряд </w:t>
      </w:r>
      <w:r w:rsidR="00BB6BBC" w:rsidRPr="00283287">
        <w:rPr>
          <w:color w:val="000000"/>
        </w:rPr>
        <w:t xml:space="preserve">тетраалкинилстаннанов </w:t>
      </w:r>
      <w:r w:rsidRPr="00283287">
        <w:rPr>
          <w:color w:val="000000"/>
        </w:rPr>
        <w:t>производных олова, ранее не описанных в литературе, а также осуществить принципиально новый подход к синтезу тетраалкинилстананов.</w:t>
      </w:r>
    </w:p>
    <w:p w:rsidR="003B6C06" w:rsidRDefault="007109CD" w:rsidP="002A68CD">
      <w:pPr>
        <w:tabs>
          <w:tab w:val="left" w:pos="4820"/>
        </w:tabs>
        <w:spacing w:after="0" w:line="360" w:lineRule="auto"/>
        <w:ind w:firstLine="709"/>
        <w:jc w:val="both"/>
      </w:pPr>
      <w:r w:rsidRPr="00283287">
        <w:t xml:space="preserve">Целью работы является </w:t>
      </w:r>
      <w:r w:rsidR="002876DA" w:rsidRPr="00283287">
        <w:t xml:space="preserve">разработка нового метода </w:t>
      </w:r>
      <w:r w:rsidRPr="00283287">
        <w:t>синтез</w:t>
      </w:r>
      <w:r w:rsidR="002876DA" w:rsidRPr="00283287">
        <w:t>а</w:t>
      </w:r>
      <w:r w:rsidR="00BB6BBC" w:rsidRPr="00283287">
        <w:t xml:space="preserve"> тетраалкинилстаннанов</w:t>
      </w:r>
      <w:r w:rsidRPr="00283287">
        <w:t>, оптимизация</w:t>
      </w:r>
      <w:r>
        <w:t xml:space="preserve"> условий реакций, разработка методики выделения и очистки полученных соединений, а также получение спектральных характеристик для установления строения. </w:t>
      </w:r>
    </w:p>
    <w:p w:rsidR="002A68CD" w:rsidRDefault="002A68CD" w:rsidP="002A68CD">
      <w:pPr>
        <w:tabs>
          <w:tab w:val="left" w:pos="4820"/>
        </w:tabs>
        <w:spacing w:after="0" w:line="360" w:lineRule="auto"/>
        <w:ind w:firstLine="709"/>
        <w:jc w:val="both"/>
      </w:pPr>
    </w:p>
    <w:p w:rsidR="002876DA" w:rsidRDefault="002876DA" w:rsidP="002A68CD">
      <w:pPr>
        <w:pStyle w:val="a3"/>
        <w:numPr>
          <w:ilvl w:val="0"/>
          <w:numId w:val="17"/>
        </w:numPr>
        <w:tabs>
          <w:tab w:val="left" w:pos="4820"/>
        </w:tabs>
        <w:spacing w:after="0" w:line="360" w:lineRule="auto"/>
        <w:contextualSpacing w:val="0"/>
        <w:jc w:val="center"/>
      </w:pPr>
      <w:r>
        <w:lastRenderedPageBreak/>
        <w:t>Литературный обзор</w:t>
      </w:r>
    </w:p>
    <w:p w:rsidR="0073165C" w:rsidRDefault="0073165C" w:rsidP="002A68CD">
      <w:pPr>
        <w:pStyle w:val="a3"/>
        <w:tabs>
          <w:tab w:val="left" w:pos="4820"/>
        </w:tabs>
        <w:spacing w:after="0" w:line="360" w:lineRule="auto"/>
        <w:ind w:left="735"/>
        <w:contextualSpacing w:val="0"/>
      </w:pPr>
    </w:p>
    <w:p w:rsidR="007109CD" w:rsidRDefault="00CA7C4F" w:rsidP="002A68CD">
      <w:pPr>
        <w:pStyle w:val="a3"/>
        <w:tabs>
          <w:tab w:val="left" w:pos="4820"/>
        </w:tabs>
        <w:spacing w:after="0" w:line="360" w:lineRule="auto"/>
        <w:ind w:left="0" w:firstLine="709"/>
        <w:contextualSpacing w:val="0"/>
      </w:pPr>
      <w:r>
        <w:rPr>
          <w:lang w:val="en-US"/>
        </w:rPr>
        <w:t>1</w:t>
      </w:r>
      <w:r w:rsidR="003E700C">
        <w:rPr>
          <w:lang w:val="en-US"/>
        </w:rPr>
        <w:t xml:space="preserve">.1 </w:t>
      </w:r>
      <w:r w:rsidR="0043365F">
        <w:t>А</w:t>
      </w:r>
      <w:r w:rsidR="003B6C06">
        <w:t>лкинилстананы</w:t>
      </w:r>
    </w:p>
    <w:p w:rsidR="003E700C" w:rsidRDefault="003E700C" w:rsidP="002A68CD">
      <w:pPr>
        <w:pStyle w:val="a3"/>
        <w:tabs>
          <w:tab w:val="left" w:pos="4820"/>
        </w:tabs>
        <w:spacing w:after="0" w:line="360" w:lineRule="auto"/>
        <w:ind w:left="375"/>
        <w:contextualSpacing w:val="0"/>
        <w:jc w:val="both"/>
      </w:pPr>
    </w:p>
    <w:p w:rsidR="0043365F" w:rsidRDefault="0043365F" w:rsidP="002A68CD">
      <w:pPr>
        <w:pStyle w:val="a3"/>
        <w:tabs>
          <w:tab w:val="left" w:pos="4820"/>
        </w:tabs>
        <w:spacing w:after="0" w:line="360" w:lineRule="auto"/>
        <w:ind w:left="0" w:firstLine="709"/>
        <w:contextualSpacing w:val="0"/>
        <w:jc w:val="both"/>
      </w:pPr>
      <w:r>
        <w:t>А</w:t>
      </w:r>
      <w:r w:rsidRPr="0043365F">
        <w:t>лкинилстаннаны находят широкое применение в органической химии и медицине. Так, например, они используются для мягкого введения ацетиленового фрагмента в соединения с разли</w:t>
      </w:r>
      <w:r>
        <w:t>чными функциональными группами</w:t>
      </w:r>
      <w:r w:rsidRPr="0043365F">
        <w:t xml:space="preserve"> [1].</w:t>
      </w:r>
    </w:p>
    <w:p w:rsidR="0043365F" w:rsidRDefault="0043365F" w:rsidP="002A68CD">
      <w:pPr>
        <w:pStyle w:val="a3"/>
        <w:tabs>
          <w:tab w:val="left" w:pos="4820"/>
        </w:tabs>
        <w:spacing w:after="0" w:line="360" w:lineRule="auto"/>
        <w:ind w:left="0" w:firstLine="709"/>
        <w:contextualSpacing w:val="0"/>
        <w:jc w:val="both"/>
      </w:pPr>
      <w:r w:rsidRPr="00BF6341">
        <w:t>Нередки случаи, когда алкинилстаннаны используются в качестве одного из реагентов для получения биодеградируемых полимеров, которые способны разрушаться с течением времени. Их получают по реакции поликонденсации с алкоксидными соедин</w:t>
      </w:r>
      <w:r w:rsidR="002B0B2A">
        <w:t>ениями бора, алюминия, кремния. Т</w:t>
      </w:r>
      <w:r w:rsidRPr="00BF6341">
        <w:t>ермическая устойчивость та</w:t>
      </w:r>
      <w:r>
        <w:t xml:space="preserve">ких полимеров достигает 200 °С </w:t>
      </w:r>
      <w:r w:rsidRPr="0043365F">
        <w:t>[2].</w:t>
      </w:r>
      <w:r>
        <w:t xml:space="preserve"> </w:t>
      </w:r>
    </w:p>
    <w:p w:rsidR="0082175E" w:rsidRDefault="00A56959" w:rsidP="002A68CD">
      <w:pPr>
        <w:tabs>
          <w:tab w:val="left" w:pos="4820"/>
        </w:tabs>
        <w:spacing w:after="0" w:line="360" w:lineRule="auto"/>
        <w:ind w:firstLine="709"/>
        <w:jc w:val="both"/>
      </w:pPr>
      <w:r w:rsidRPr="0043365F">
        <w:t>Так</w:t>
      </w:r>
      <w:r w:rsidR="0043365F">
        <w:t>же</w:t>
      </w:r>
      <w:r w:rsidRPr="0043365F">
        <w:t xml:space="preserve"> известно, что алкинилстананы применяют в качестве фунгицидов для картофеля и сахарной свеклы в сельском хозяйстве. Однако, применение таких защитных веществ ограничено из-за их фитотоксичности. В тоже время оловоорганические пестициды обладают большим преимуществом перед другими веществами – под действием микроорганизмов</w:t>
      </w:r>
      <w:r w:rsidR="0066647F" w:rsidRPr="0043365F">
        <w:t>[3</w:t>
      </w:r>
      <w:r w:rsidR="00024E37" w:rsidRPr="0043365F">
        <w:t>]</w:t>
      </w:r>
      <w:r w:rsidRPr="0043365F">
        <w:t xml:space="preserve"> и света</w:t>
      </w:r>
      <w:r w:rsidR="00F77D1A">
        <w:t xml:space="preserve"> </w:t>
      </w:r>
      <w:r w:rsidR="0066647F" w:rsidRPr="0043365F">
        <w:t>[4,5</w:t>
      </w:r>
      <w:r w:rsidR="00024E37" w:rsidRPr="0043365F">
        <w:t>]</w:t>
      </w:r>
      <w:r w:rsidRPr="0043365F">
        <w:t xml:space="preserve"> разлагаться на нетоксичные неорганические вещества.</w:t>
      </w:r>
      <w:r w:rsidR="00024E37" w:rsidRPr="0043365F">
        <w:t xml:space="preserve">Также тетраалкинилстананы находят применение в качестве противогрибковых добавок к водоэмульсионным краскам, паст, клеев для обоев и септикам для древесины. Следует отметить, что соединения типа </w:t>
      </w:r>
      <w:r w:rsidR="00024E37" w:rsidRPr="0043365F">
        <w:rPr>
          <w:lang w:val="en-US"/>
        </w:rPr>
        <w:t>R</w:t>
      </w:r>
      <w:r w:rsidR="00024E37" w:rsidRPr="0043365F">
        <w:rPr>
          <w:vertAlign w:val="subscript"/>
        </w:rPr>
        <w:t>4</w:t>
      </w:r>
      <w:r w:rsidR="00024E37" w:rsidRPr="0043365F">
        <w:rPr>
          <w:lang w:val="en-US"/>
        </w:rPr>
        <w:t>Sn</w:t>
      </w:r>
      <w:r w:rsidR="00024E37" w:rsidRPr="0043365F">
        <w:t xml:space="preserve"> (где </w:t>
      </w:r>
      <w:r w:rsidR="00024E37" w:rsidRPr="0043365F">
        <w:rPr>
          <w:lang w:val="en-US"/>
        </w:rPr>
        <w:t>R</w:t>
      </w:r>
      <w:r w:rsidR="00024E37" w:rsidRPr="0043365F">
        <w:t xml:space="preserve">= алкил, алкинил, фенил) используют для создания противогнилостных покрытий. Такие соединения ингибируют рост бактерий </w:t>
      </w:r>
      <w:r w:rsidR="002B0B2A" w:rsidRPr="0043365F">
        <w:t>на цитрусовых растениях</w:t>
      </w:r>
      <w:r w:rsidR="00024E37" w:rsidRPr="0043365F">
        <w:t xml:space="preserve"> при концентрациях 0</w:t>
      </w:r>
      <w:r w:rsidR="006F0746">
        <w:t>,</w:t>
      </w:r>
      <w:r w:rsidR="00024E37" w:rsidRPr="0043365F">
        <w:t>5 – 1 мг/л, при этом не нанося вреда для полезных бактерий.</w:t>
      </w:r>
    </w:p>
    <w:p w:rsidR="008E4954" w:rsidRDefault="008E4954" w:rsidP="002A68CD">
      <w:pPr>
        <w:tabs>
          <w:tab w:val="left" w:pos="4820"/>
        </w:tabs>
        <w:spacing w:after="0" w:line="360" w:lineRule="auto"/>
        <w:ind w:firstLine="709"/>
        <w:jc w:val="both"/>
      </w:pPr>
    </w:p>
    <w:p w:rsidR="006F0746" w:rsidRDefault="006F0746" w:rsidP="002A68CD">
      <w:pPr>
        <w:tabs>
          <w:tab w:val="left" w:pos="4820"/>
        </w:tabs>
        <w:spacing w:after="0" w:line="360" w:lineRule="auto"/>
        <w:ind w:firstLine="709"/>
        <w:jc w:val="both"/>
      </w:pPr>
    </w:p>
    <w:p w:rsidR="006F0746" w:rsidRDefault="006F0746" w:rsidP="002A68CD">
      <w:pPr>
        <w:tabs>
          <w:tab w:val="left" w:pos="4820"/>
        </w:tabs>
        <w:spacing w:after="0" w:line="360" w:lineRule="auto"/>
        <w:ind w:firstLine="709"/>
        <w:jc w:val="both"/>
      </w:pPr>
    </w:p>
    <w:p w:rsidR="005C54DE" w:rsidRDefault="0073165C" w:rsidP="002A68CD">
      <w:pPr>
        <w:spacing w:after="0" w:line="360" w:lineRule="auto"/>
        <w:ind w:firstLine="709"/>
        <w:jc w:val="both"/>
      </w:pPr>
      <w:r>
        <w:lastRenderedPageBreak/>
        <w:t>1</w:t>
      </w:r>
      <w:r w:rsidR="003E700C" w:rsidRPr="003E700C">
        <w:t xml:space="preserve">.2 </w:t>
      </w:r>
      <w:r w:rsidR="00701493">
        <w:t>Получение</w:t>
      </w:r>
      <w:r w:rsidR="00283287">
        <w:t xml:space="preserve"> </w:t>
      </w:r>
      <w:r w:rsidR="005C54DE">
        <w:t>тетраалкинилстананов</w:t>
      </w:r>
      <w:r w:rsidR="00701493">
        <w:t xml:space="preserve"> с помощью металоорганических реагентов</w:t>
      </w:r>
    </w:p>
    <w:p w:rsidR="006B7AC9" w:rsidRDefault="006B7AC9" w:rsidP="002A68CD">
      <w:pPr>
        <w:pStyle w:val="a3"/>
        <w:spacing w:after="0" w:line="360" w:lineRule="auto"/>
        <w:ind w:left="709"/>
        <w:contextualSpacing w:val="0"/>
        <w:jc w:val="both"/>
      </w:pPr>
    </w:p>
    <w:p w:rsidR="00283287" w:rsidRDefault="005A528F" w:rsidP="002A68CD">
      <w:pPr>
        <w:spacing w:after="0" w:line="360" w:lineRule="auto"/>
        <w:ind w:firstLine="709"/>
        <w:jc w:val="both"/>
      </w:pPr>
      <w:r>
        <w:t xml:space="preserve">В настоящее время накопилось немало сведений о способах получения тетраалкинил производных олова. </w:t>
      </w:r>
      <w:r w:rsidR="00AD5121">
        <w:t>Наиболее часто используемым методом получения таких соединений является обработка хлорида олова (</w:t>
      </w:r>
      <w:r w:rsidR="00AD5121">
        <w:rPr>
          <w:lang w:val="en-US"/>
        </w:rPr>
        <w:t>IV</w:t>
      </w:r>
      <w:r w:rsidR="00AD5121" w:rsidRPr="00AD5121">
        <w:t>)</w:t>
      </w:r>
      <w:r w:rsidR="00AD5121">
        <w:t>металоорганическими реагентами. Для высоких выходов целевого продукта</w:t>
      </w:r>
      <w:r w:rsidR="00EB4009">
        <w:t>, содержащего объёмные органические заместители,</w:t>
      </w:r>
      <w:r w:rsidR="00AD5121">
        <w:t xml:space="preserve"> в таких реакциях </w:t>
      </w:r>
      <w:r w:rsidR="00EB4009">
        <w:t xml:space="preserve">требуется: избыток реагента, значительное время реакции, и иногда использование высококипящих растворителей. </w:t>
      </w:r>
      <w:r w:rsidR="00B01FE9">
        <w:t>Так с помощью реактивов И</w:t>
      </w:r>
      <w:r w:rsidR="006E69B8">
        <w:t>оцича можно получать тетраалкинильные производные олова</w:t>
      </w:r>
      <w:r w:rsidR="00701493">
        <w:t xml:space="preserve">. Данную реакцию проводят в ТГФ без нагревания </w:t>
      </w:r>
      <w:r w:rsidR="0064424E" w:rsidRPr="0064424E">
        <w:t>[6]</w:t>
      </w:r>
      <w:r w:rsidR="006E69B8">
        <w:t>:</w:t>
      </w:r>
    </w:p>
    <w:p w:rsidR="00D712BC" w:rsidRDefault="00A25EDF" w:rsidP="002A68CD">
      <w:pPr>
        <w:autoSpaceDE w:val="0"/>
        <w:autoSpaceDN w:val="0"/>
        <w:adjustRightInd w:val="0"/>
        <w:spacing w:after="0" w:line="360" w:lineRule="auto"/>
        <w:ind w:firstLine="709"/>
        <w:jc w:val="center"/>
      </w:pPr>
      <w:r>
        <w:object w:dxaOrig="7042" w:dyaOrig="1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51pt" o:ole="">
            <v:imagedata r:id="rId9" o:title=""/>
          </v:shape>
          <o:OLEObject Type="Embed" ProgID="ACD.ChemSketch.20" ShapeID="_x0000_i1025" DrawAspect="Content" ObjectID="_1613150653" r:id="rId10"/>
        </w:object>
      </w:r>
    </w:p>
    <w:p w:rsidR="00283287" w:rsidRDefault="00283287" w:rsidP="002A68CD">
      <w:pPr>
        <w:autoSpaceDE w:val="0"/>
        <w:autoSpaceDN w:val="0"/>
        <w:adjustRightInd w:val="0"/>
        <w:spacing w:after="0" w:line="360" w:lineRule="auto"/>
        <w:ind w:firstLine="709"/>
      </w:pPr>
    </w:p>
    <w:p w:rsidR="00283287" w:rsidRDefault="00601BE9" w:rsidP="002A68CD">
      <w:pPr>
        <w:spacing w:after="0" w:line="360" w:lineRule="auto"/>
        <w:ind w:firstLine="567"/>
        <w:jc w:val="both"/>
      </w:pPr>
      <w:r>
        <w:t>При взаимодейст</w:t>
      </w:r>
      <w:r w:rsidR="00BB6BBC">
        <w:rPr>
          <w:color w:val="000000" w:themeColor="text1"/>
        </w:rPr>
        <w:t>вии</w:t>
      </w:r>
      <w:r w:rsidRPr="00BD3838">
        <w:t xml:space="preserve"> реактивов </w:t>
      </w:r>
      <w:r w:rsidR="002A68CD">
        <w:t>Й</w:t>
      </w:r>
      <w:r>
        <w:t>оцич</w:t>
      </w:r>
      <w:r w:rsidRPr="00BD3838">
        <w:t xml:space="preserve">а с галогенидами олова </w:t>
      </w:r>
      <w:r>
        <w:t>можно получать</w:t>
      </w:r>
      <w:r w:rsidR="0001665E">
        <w:t xml:space="preserve"> три-</w:t>
      </w:r>
      <w:r>
        <w:t xml:space="preserve"> и диалкинильные производные</w:t>
      </w:r>
      <w:r w:rsidRPr="00BD3838">
        <w:t xml:space="preserve">. Так, при взаимодействии </w:t>
      </w:r>
      <w:r w:rsidR="00FA757F">
        <w:t>дихлор</w:t>
      </w:r>
      <w:r w:rsidRPr="00BD3838">
        <w:t xml:space="preserve">диалкилолова с реактивами </w:t>
      </w:r>
      <w:r w:rsidR="002A68CD">
        <w:t>Й</w:t>
      </w:r>
      <w:r>
        <w:t>оцич</w:t>
      </w:r>
      <w:r w:rsidRPr="00BD3838">
        <w:t xml:space="preserve">а в </w:t>
      </w:r>
      <w:r>
        <w:t xml:space="preserve">диэтиловом эфире </w:t>
      </w:r>
      <w:r w:rsidRPr="00BD3838">
        <w:t>получают соответствующие диа</w:t>
      </w:r>
      <w:r>
        <w:t>лкинил</w:t>
      </w:r>
      <w:r w:rsidR="00FA757F">
        <w:t>станнаны</w:t>
      </w:r>
      <w:r>
        <w:t xml:space="preserve"> с выходами 65-73</w:t>
      </w:r>
      <w:r w:rsidR="006F0746">
        <w:t xml:space="preserve"> </w:t>
      </w:r>
      <w:r w:rsidRPr="00BD3838">
        <w:t>% [</w:t>
      </w:r>
      <w:r>
        <w:t>7</w:t>
      </w:r>
      <w:r w:rsidRPr="00BD3838">
        <w:t>].</w:t>
      </w:r>
    </w:p>
    <w:p w:rsidR="00601BE9" w:rsidRDefault="00601BE9" w:rsidP="002A68CD">
      <w:pPr>
        <w:spacing w:after="0" w:line="360" w:lineRule="auto"/>
        <w:ind w:firstLine="709"/>
        <w:jc w:val="center"/>
      </w:pPr>
      <w:r>
        <w:object w:dxaOrig="6375" w:dyaOrig="2100">
          <v:shape id="_x0000_i1026" type="#_x0000_t75" style="width:318.75pt;height:105pt" o:ole="">
            <v:imagedata r:id="rId11" o:title=""/>
          </v:shape>
          <o:OLEObject Type="Embed" ProgID="ACD.ChemSketch.20" ShapeID="_x0000_i1026" DrawAspect="Content" ObjectID="_1613150654" r:id="rId12"/>
        </w:object>
      </w:r>
    </w:p>
    <w:p w:rsidR="0001665E" w:rsidRPr="00BD3838" w:rsidRDefault="0001665E" w:rsidP="002A68CD">
      <w:pPr>
        <w:spacing w:after="0" w:line="360" w:lineRule="auto"/>
        <w:ind w:firstLine="567"/>
        <w:jc w:val="both"/>
      </w:pPr>
    </w:p>
    <w:p w:rsidR="0001665E" w:rsidRDefault="0001665E" w:rsidP="002A68CD">
      <w:pPr>
        <w:spacing w:after="0" w:line="360" w:lineRule="auto"/>
        <w:ind w:firstLine="567"/>
        <w:jc w:val="both"/>
      </w:pPr>
      <w:r w:rsidRPr="00BD3838">
        <w:t>Фторированные</w:t>
      </w:r>
      <w:r w:rsidR="00CE3697">
        <w:t>, хлорированные и бромированные</w:t>
      </w:r>
      <w:r w:rsidR="00861BE0" w:rsidRPr="00861BE0">
        <w:t xml:space="preserve"> </w:t>
      </w:r>
      <w:r w:rsidR="00CE3697">
        <w:t>органооацетиленстаннаны удобно получать</w:t>
      </w:r>
      <w:r w:rsidRPr="00BD3838">
        <w:t xml:space="preserve"> взаимодействием реактивов </w:t>
      </w:r>
      <w:r w:rsidR="00B01FE9">
        <w:t>И</w:t>
      </w:r>
      <w:r>
        <w:t>оцич</w:t>
      </w:r>
      <w:r w:rsidRPr="00BD3838">
        <w:t>а с галогенидами триметилолова</w:t>
      </w:r>
      <w:r w:rsidR="00CE3697">
        <w:t>. Авторами описан такой метод получения с выходами 68-81</w:t>
      </w:r>
      <w:r w:rsidR="006F0746">
        <w:t xml:space="preserve"> </w:t>
      </w:r>
      <w:r w:rsidR="00CE3697">
        <w:t>%</w:t>
      </w:r>
      <w:r w:rsidRPr="00BD3838">
        <w:t xml:space="preserve"> [</w:t>
      </w:r>
      <w:r w:rsidR="00081909">
        <w:t>8</w:t>
      </w:r>
      <w:r w:rsidRPr="00BD3838">
        <w:t>] по схеме:</w:t>
      </w:r>
    </w:p>
    <w:p w:rsidR="00CE3697" w:rsidRDefault="002B6C22" w:rsidP="002A68CD">
      <w:pPr>
        <w:tabs>
          <w:tab w:val="left" w:pos="709"/>
        </w:tabs>
        <w:spacing w:after="0" w:line="360" w:lineRule="auto"/>
        <w:ind w:firstLine="709"/>
        <w:jc w:val="center"/>
      </w:pPr>
      <w:r>
        <w:object w:dxaOrig="7291" w:dyaOrig="3226">
          <v:shape id="_x0000_i1027" type="#_x0000_t75" style="width:365.25pt;height:161.25pt" o:ole="">
            <v:imagedata r:id="rId13" o:title=""/>
          </v:shape>
          <o:OLEObject Type="Embed" ProgID="ACD.ChemSketch.20" ShapeID="_x0000_i1027" DrawAspect="Content" ObjectID="_1613150655" r:id="rId14"/>
        </w:object>
      </w:r>
    </w:p>
    <w:p w:rsidR="00081909" w:rsidRPr="00BD3838" w:rsidRDefault="00081909" w:rsidP="002A68CD">
      <w:pPr>
        <w:spacing w:after="0" w:line="360" w:lineRule="auto"/>
        <w:ind w:firstLine="567"/>
        <w:jc w:val="center"/>
      </w:pPr>
    </w:p>
    <w:p w:rsidR="00601BE9" w:rsidRPr="00CB48F8" w:rsidRDefault="00CE3697" w:rsidP="002A68CD">
      <w:pPr>
        <w:autoSpaceDE w:val="0"/>
        <w:autoSpaceDN w:val="0"/>
        <w:adjustRightInd w:val="0"/>
        <w:spacing w:after="0" w:line="360" w:lineRule="auto"/>
        <w:ind w:firstLine="709"/>
        <w:jc w:val="both"/>
      </w:pPr>
      <w:r>
        <w:t>При этом, как отмечалось исследователями, такие соединения, содержащие галлогенидный фрагмент, отличались особой устойчивостью к гидролизу, что позволило достаточно хорошо исследовать их свойства</w:t>
      </w:r>
      <w:r w:rsidR="0038102B">
        <w:t xml:space="preserve">. В случае с фторированными ацетиленидами реакция проходила намного быстрее, чем с остальными галлогенацетиленами. </w:t>
      </w:r>
      <w:r w:rsidR="00CB48F8">
        <w:t xml:space="preserve">Учёные объясняют это более высокой электроотрицательностью заместителя при </w:t>
      </w:r>
      <w:r w:rsidR="00CB48F8">
        <w:rPr>
          <w:lang w:val="en-US"/>
        </w:rPr>
        <w:t>sp</w:t>
      </w:r>
      <w:r w:rsidR="00CB48F8">
        <w:t xml:space="preserve"> атоме углерода.</w:t>
      </w:r>
    </w:p>
    <w:p w:rsidR="00283287" w:rsidRDefault="0038102B" w:rsidP="002A68CD">
      <w:pPr>
        <w:spacing w:after="0" w:line="360" w:lineRule="auto"/>
        <w:ind w:firstLine="709"/>
        <w:jc w:val="both"/>
      </w:pPr>
      <w:r w:rsidRPr="00BD3838">
        <w:t>Авторами [</w:t>
      </w:r>
      <w:r w:rsidR="00081909">
        <w:t>9</w:t>
      </w:r>
      <w:r w:rsidRPr="00BD3838">
        <w:t>]</w:t>
      </w:r>
      <w:r w:rsidR="00007CB4">
        <w:t xml:space="preserve"> была исследована реакция образования моноорганоацетиленидов олова из этинилмагний бромида</w:t>
      </w:r>
      <w:r w:rsidR="006E28B2">
        <w:t xml:space="preserve">. </w:t>
      </w:r>
      <w:r w:rsidR="00007CB4">
        <w:t>На основе этого исследования была разработана методика для препаративного получения ацетиленидов олова</w:t>
      </w:r>
      <w:r w:rsidR="001B02E2">
        <w:t xml:space="preserve"> с выходами от 70-80</w:t>
      </w:r>
      <w:r w:rsidR="00F77D1A">
        <w:t xml:space="preserve"> </w:t>
      </w:r>
      <w:r w:rsidR="001B02E2">
        <w:t>%.</w:t>
      </w:r>
    </w:p>
    <w:p w:rsidR="00007CB4" w:rsidRDefault="002B6C22" w:rsidP="002A68CD">
      <w:pPr>
        <w:spacing w:after="0" w:line="360" w:lineRule="auto"/>
        <w:ind w:firstLine="709"/>
        <w:jc w:val="center"/>
      </w:pPr>
      <w:r>
        <w:object w:dxaOrig="8025" w:dyaOrig="2251">
          <v:shape id="_x0000_i1028" type="#_x0000_t75" style="width:400.5pt;height:112.5pt" o:ole="">
            <v:imagedata r:id="rId15" o:title=""/>
          </v:shape>
          <o:OLEObject Type="Embed" ProgID="ACD.ChemSketch.20" ShapeID="_x0000_i1028" DrawAspect="Content" ObjectID="_1613150656" r:id="rId16"/>
        </w:object>
      </w:r>
    </w:p>
    <w:p w:rsidR="00081909" w:rsidRPr="00BD3838" w:rsidRDefault="00081909" w:rsidP="002A68CD">
      <w:pPr>
        <w:spacing w:after="0" w:line="360" w:lineRule="auto"/>
        <w:ind w:firstLine="567"/>
        <w:jc w:val="center"/>
      </w:pPr>
    </w:p>
    <w:p w:rsidR="00283287" w:rsidRDefault="00E24A39" w:rsidP="002A68CD">
      <w:pPr>
        <w:autoSpaceDE w:val="0"/>
        <w:autoSpaceDN w:val="0"/>
        <w:adjustRightInd w:val="0"/>
        <w:spacing w:after="0" w:line="360" w:lineRule="auto"/>
        <w:ind w:firstLine="709"/>
        <w:jc w:val="both"/>
      </w:pPr>
      <w:r w:rsidRPr="00002F9E">
        <w:t>Б</w:t>
      </w:r>
      <w:r w:rsidR="006E28B2" w:rsidRPr="00002F9E">
        <w:t>ыло проведено исследование по получению оловоорганических ацетиленовых эфиров</w:t>
      </w:r>
      <w:r w:rsidR="002B6C22" w:rsidRPr="00002F9E">
        <w:t xml:space="preserve">, которые были получены </w:t>
      </w:r>
      <w:r w:rsidR="006F18F4" w:rsidRPr="00002F9E">
        <w:t>из пропаргилового спирта и триэтилоловохлорида</w:t>
      </w:r>
      <w:r w:rsidR="006F0746">
        <w:t xml:space="preserve"> </w:t>
      </w:r>
      <w:r w:rsidR="006E28B2" w:rsidRPr="00002F9E">
        <w:t>[</w:t>
      </w:r>
      <w:r w:rsidR="00081909" w:rsidRPr="00002F9E">
        <w:t>10</w:t>
      </w:r>
      <w:r w:rsidR="006E28B2" w:rsidRPr="00002F9E">
        <w:t>].</w:t>
      </w:r>
      <w:r w:rsidR="002B6C22" w:rsidRPr="00002F9E">
        <w:t xml:space="preserve"> Довольно неожиданным оказался тот факт, что данная реакция идет не </w:t>
      </w:r>
      <w:r w:rsidR="00002F9E" w:rsidRPr="00002F9E">
        <w:t>через образование реактива Йоци</w:t>
      </w:r>
      <w:r w:rsidR="002B6C22" w:rsidRPr="00002F9E">
        <w:t>ча, а</w:t>
      </w:r>
      <w:r w:rsidR="00287504" w:rsidRPr="00002F9E">
        <w:t xml:space="preserve"> через образование алкоксида магния. </w:t>
      </w:r>
      <w:r w:rsidR="00244218" w:rsidRPr="00002F9E">
        <w:t>В итоге вместо моноалкинилстаннанов образовывались алкоксиды олова.</w:t>
      </w:r>
      <w:r w:rsidR="006E28B2" w:rsidRPr="00002F9E">
        <w:t xml:space="preserve"> Синтез данных соедине</w:t>
      </w:r>
      <w:r w:rsidR="008E4954" w:rsidRPr="00002F9E">
        <w:t>ний проводили в</w:t>
      </w:r>
      <w:r w:rsidR="008E4954">
        <w:t xml:space="preserve"> </w:t>
      </w:r>
      <w:r w:rsidR="008E4954">
        <w:lastRenderedPageBreak/>
        <w:t>диэтиловом эфире</w:t>
      </w:r>
      <w:r w:rsidR="006E28B2">
        <w:t xml:space="preserve"> при нагревании. Продукты выделяли методом колоночной х</w:t>
      </w:r>
      <w:r w:rsidR="001B02E2">
        <w:t>роматографии с выходами до 60</w:t>
      </w:r>
      <w:r w:rsidR="006F0746">
        <w:t xml:space="preserve"> </w:t>
      </w:r>
      <w:r w:rsidR="001B02E2">
        <w:t>%.</w:t>
      </w:r>
    </w:p>
    <w:p w:rsidR="0064424E" w:rsidRDefault="00244218" w:rsidP="002A68CD">
      <w:pPr>
        <w:autoSpaceDE w:val="0"/>
        <w:autoSpaceDN w:val="0"/>
        <w:adjustRightInd w:val="0"/>
        <w:spacing w:after="0" w:line="360" w:lineRule="auto"/>
        <w:ind w:firstLine="284"/>
        <w:jc w:val="center"/>
      </w:pPr>
      <w:r>
        <w:object w:dxaOrig="12331" w:dyaOrig="3555">
          <v:shape id="_x0000_i1029" type="#_x0000_t75" style="width:467.25pt;height:134.25pt" o:ole="">
            <v:imagedata r:id="rId17" o:title=""/>
          </v:shape>
          <o:OLEObject Type="Embed" ProgID="ACD.ChemSketch.20" ShapeID="_x0000_i1029" DrawAspect="Content" ObjectID="_1613150657" r:id="rId18"/>
        </w:object>
      </w:r>
    </w:p>
    <w:p w:rsidR="00244218" w:rsidRPr="006E28B2" w:rsidRDefault="00244218" w:rsidP="002A68CD">
      <w:pPr>
        <w:autoSpaceDE w:val="0"/>
        <w:autoSpaceDN w:val="0"/>
        <w:adjustRightInd w:val="0"/>
        <w:spacing w:after="0" w:line="360" w:lineRule="auto"/>
        <w:ind w:firstLine="709"/>
      </w:pPr>
    </w:p>
    <w:p w:rsidR="00FD5FE8" w:rsidRDefault="00391F58" w:rsidP="002A68CD">
      <w:pPr>
        <w:spacing w:after="0" w:line="360" w:lineRule="auto"/>
        <w:ind w:firstLine="709"/>
        <w:jc w:val="both"/>
      </w:pPr>
      <w:r>
        <w:t xml:space="preserve">Также для получения тетраалкинилстананов можно использовать и натрийорганические реагенты. </w:t>
      </w:r>
      <w:r w:rsidR="00181342">
        <w:t>Ацетилениды натрия являются достаточно удобными реагентами для получения алкинилзамещенных производных олова</w:t>
      </w:r>
      <w:r w:rsidR="00FD5FE8">
        <w:t xml:space="preserve">. Они менее активны, чем литиевые производные, однако существенно более мягкие. Главное преимущество натрийорганического синтеза – это проведение реакции при температурах близких к комнатной. </w:t>
      </w:r>
    </w:p>
    <w:p w:rsidR="00243859" w:rsidRDefault="00C85E2F" w:rsidP="002A68CD">
      <w:pPr>
        <w:spacing w:after="0" w:line="360" w:lineRule="auto"/>
        <w:ind w:firstLine="709"/>
        <w:jc w:val="both"/>
      </w:pPr>
      <w:r>
        <w:t>Натрийорганический</w:t>
      </w:r>
      <w:r w:rsidR="00035E0E" w:rsidRPr="00035E0E">
        <w:t xml:space="preserve"> </w:t>
      </w:r>
      <w:r>
        <w:t>синтез ацетиленидов олова был применен Хартманом. Продукты получали с выходом до 58</w:t>
      </w:r>
      <w:r w:rsidR="00F77D1A">
        <w:t xml:space="preserve"> </w:t>
      </w:r>
      <w:r>
        <w:t xml:space="preserve">% </w:t>
      </w:r>
      <w:r w:rsidR="001770F7">
        <w:t>[11</w:t>
      </w:r>
      <w:r w:rsidR="00181342" w:rsidRPr="00181342">
        <w:t>]</w:t>
      </w:r>
      <w:r w:rsidR="00181342">
        <w:t>.</w:t>
      </w:r>
    </w:p>
    <w:p w:rsidR="00836FD4" w:rsidRDefault="00A973EB" w:rsidP="002A68CD">
      <w:pPr>
        <w:spacing w:after="0" w:line="360" w:lineRule="auto"/>
        <w:ind w:firstLine="709"/>
        <w:jc w:val="center"/>
      </w:pPr>
      <w:r>
        <w:object w:dxaOrig="5055" w:dyaOrig="886">
          <v:shape id="_x0000_i1030" type="#_x0000_t75" style="width:252.75pt;height:44.25pt" o:ole="">
            <v:imagedata r:id="rId19" o:title=""/>
          </v:shape>
          <o:OLEObject Type="Embed" ProgID="ACD.ChemSketch.20" ShapeID="_x0000_i1030" DrawAspect="Content" ObjectID="_1613150658" r:id="rId20"/>
        </w:object>
      </w:r>
    </w:p>
    <w:p w:rsidR="00081909" w:rsidRDefault="00081909" w:rsidP="002A68CD">
      <w:pPr>
        <w:spacing w:after="0" w:line="360" w:lineRule="auto"/>
        <w:ind w:firstLine="709"/>
        <w:jc w:val="center"/>
      </w:pPr>
    </w:p>
    <w:p w:rsidR="00243859" w:rsidRDefault="00C85E2F" w:rsidP="002A68CD">
      <w:pPr>
        <w:spacing w:after="0" w:line="360" w:lineRule="auto"/>
        <w:ind w:firstLine="709"/>
        <w:jc w:val="both"/>
      </w:pPr>
      <w:r>
        <w:t>Позднее данный метод был существенно оптимизирован группой учёных, которые добились выходов до 80</w:t>
      </w:r>
      <w:r w:rsidR="006F0746">
        <w:t xml:space="preserve"> </w:t>
      </w:r>
      <w:r>
        <w:t xml:space="preserve">% </w:t>
      </w:r>
      <w:r w:rsidRPr="00C85E2F">
        <w:t>[</w:t>
      </w:r>
      <w:r w:rsidR="001770F7">
        <w:t>12</w:t>
      </w:r>
      <w:r w:rsidRPr="00C85E2F">
        <w:t>]</w:t>
      </w:r>
      <w:r>
        <w:t>. Также был расширен ряд ацетиленидов олова, которые получали по данной методике.</w:t>
      </w:r>
      <w:r w:rsidR="00CA487C">
        <w:t xml:space="preserve"> С помощью данной методики также получали диаалкинильные производные олова.</w:t>
      </w:r>
    </w:p>
    <w:p w:rsidR="00C85E2F" w:rsidRDefault="00C85E2F" w:rsidP="002A68CD">
      <w:pPr>
        <w:spacing w:after="0" w:line="360" w:lineRule="auto"/>
        <w:jc w:val="center"/>
      </w:pPr>
      <w:r>
        <w:object w:dxaOrig="12856" w:dyaOrig="1575">
          <v:shape id="_x0000_i1031" type="#_x0000_t75" style="width:467.25pt;height:57pt" o:ole="">
            <v:imagedata r:id="rId21" o:title=""/>
          </v:shape>
          <o:OLEObject Type="Embed" ProgID="ACD.ChemSketch.20" ShapeID="_x0000_i1031" DrawAspect="Content" ObjectID="_1613150659" r:id="rId22"/>
        </w:object>
      </w:r>
    </w:p>
    <w:p w:rsidR="00081909" w:rsidRDefault="00081909" w:rsidP="002A68CD">
      <w:pPr>
        <w:spacing w:after="0" w:line="360" w:lineRule="auto"/>
        <w:ind w:firstLine="709"/>
        <w:jc w:val="center"/>
      </w:pPr>
    </w:p>
    <w:p w:rsidR="00C85E2F" w:rsidRDefault="00C85E2F" w:rsidP="002A68CD">
      <w:pPr>
        <w:spacing w:after="0" w:line="360" w:lineRule="auto"/>
        <w:ind w:firstLine="709"/>
        <w:jc w:val="both"/>
      </w:pPr>
      <w:r>
        <w:lastRenderedPageBreak/>
        <w:t xml:space="preserve">В </w:t>
      </w:r>
      <w:r w:rsidR="00102C78">
        <w:t xml:space="preserve">случае реакцииорганооловохлорида, который содержит пространственно затруднённые грпуппы, например, трет-бутильную или изопропильную, выходы существенно уменьшались. </w:t>
      </w:r>
    </w:p>
    <w:p w:rsidR="00243859" w:rsidRDefault="00102C78" w:rsidP="002A68CD">
      <w:pPr>
        <w:spacing w:after="0" w:line="360" w:lineRule="auto"/>
        <w:ind w:firstLine="709"/>
        <w:jc w:val="both"/>
      </w:pPr>
      <w:r>
        <w:t>С помощью натрийорганического синтеза группе учёных удалось получить моно- и дипроизводныеоловоацетиленидов, содержащие алкоксидную группу</w:t>
      </w:r>
      <w:r w:rsidRPr="00102C78">
        <w:t xml:space="preserve"> [</w:t>
      </w:r>
      <w:r w:rsidR="001770F7">
        <w:t>13</w:t>
      </w:r>
      <w:r w:rsidRPr="00102C78">
        <w:t>].</w:t>
      </w:r>
    </w:p>
    <w:p w:rsidR="00081909" w:rsidRDefault="00081909" w:rsidP="002A68CD">
      <w:pPr>
        <w:spacing w:after="0" w:line="360" w:lineRule="auto"/>
        <w:ind w:firstLine="284"/>
        <w:jc w:val="center"/>
      </w:pPr>
      <w:r>
        <w:object w:dxaOrig="9945" w:dyaOrig="1740">
          <v:shape id="_x0000_i1032" type="#_x0000_t75" style="width:468pt;height:83.25pt" o:ole="">
            <v:imagedata r:id="rId23" o:title=""/>
          </v:shape>
          <o:OLEObject Type="Embed" ProgID="ACD.ChemSketch.20" ShapeID="_x0000_i1032" DrawAspect="Content" ObjectID="_1613150660" r:id="rId24"/>
        </w:object>
      </w:r>
    </w:p>
    <w:p w:rsidR="008E4954" w:rsidRDefault="008E4954" w:rsidP="002A68CD">
      <w:pPr>
        <w:spacing w:after="0" w:line="360" w:lineRule="auto"/>
        <w:ind w:firstLine="709"/>
        <w:jc w:val="both"/>
      </w:pPr>
      <w:r>
        <w:t xml:space="preserve">Существуют и другие способы получения, основанные на использовании </w:t>
      </w:r>
      <w:r w:rsidR="002A68CD">
        <w:t>металлоорганических</w:t>
      </w:r>
      <w:r>
        <w:t xml:space="preserve"> реагентов с другими щелочными металлами. Например, если невозможно получение </w:t>
      </w:r>
      <w:r w:rsidR="0074714C">
        <w:t xml:space="preserve">галоген </w:t>
      </w:r>
      <w:r>
        <w:t>ацетиленидов магния, то прибегают к использованию литийорганических производных. В некоторых случаях ЛОС имеют преимущество в скорости образования целевого продукта. Литирование</w:t>
      </w:r>
      <w:r w:rsidR="0074714C">
        <w:t xml:space="preserve"> ацетиленового</w:t>
      </w:r>
      <w:r>
        <w:t xml:space="preserve"> субстрата, с последующим взаимодействием с галогенидами олова, достаточно хорошо </w:t>
      </w:r>
      <w:r w:rsidR="0074714C">
        <w:t>изученный</w:t>
      </w:r>
      <w:r>
        <w:t xml:space="preserve"> и описанный метод. С его помощью можно получать как дистаннаны, так и монопроизводные олова с высокими выходами. </w:t>
      </w:r>
    </w:p>
    <w:p w:rsidR="008E4954" w:rsidRPr="006A0E0A" w:rsidRDefault="008E4954" w:rsidP="002A68CD">
      <w:pPr>
        <w:spacing w:after="0" w:line="360" w:lineRule="auto"/>
        <w:ind w:firstLine="709"/>
        <w:jc w:val="both"/>
      </w:pPr>
      <w:r>
        <w:t>Американскими учёными было показано, что при литировании</w:t>
      </w:r>
      <w:r w:rsidR="006F0746">
        <w:t xml:space="preserve"> </w:t>
      </w:r>
      <w:r>
        <w:t>феинлпропионилового эфира литий замещает водород</w:t>
      </w:r>
      <w:r w:rsidR="0074714C">
        <w:t xml:space="preserve"> ацетиленового фрагмента.</w:t>
      </w:r>
      <w:r>
        <w:t xml:space="preserve"> А последующее взаимодействие с тетрахлоридом олова приводит к получению тетра(феноксипропионил)станана, с выходами </w:t>
      </w:r>
      <w:r w:rsidR="001770F7">
        <w:t>83-91</w:t>
      </w:r>
      <w:r w:rsidR="00F77D1A">
        <w:t xml:space="preserve"> </w:t>
      </w:r>
      <w:r w:rsidR="001770F7">
        <w:t>%, по следующей реакции [14</w:t>
      </w:r>
      <w:r w:rsidRPr="006A0E0A">
        <w:t>]:</w:t>
      </w:r>
    </w:p>
    <w:p w:rsidR="008E4954" w:rsidRDefault="008E4954" w:rsidP="002A68CD">
      <w:pPr>
        <w:spacing w:after="0"/>
        <w:jc w:val="center"/>
      </w:pPr>
      <w:r>
        <w:object w:dxaOrig="10861" w:dyaOrig="1590">
          <v:shape id="_x0000_i1033" type="#_x0000_t75" style="width:467.25pt;height:67.5pt" o:ole="">
            <v:imagedata r:id="rId25" o:title=""/>
          </v:shape>
          <o:OLEObject Type="Embed" ProgID="ACD.ChemSketch.20" ShapeID="_x0000_i1033" DrawAspect="Content" ObjectID="_1613150661" r:id="rId26"/>
        </w:object>
      </w:r>
    </w:p>
    <w:p w:rsidR="008E4954" w:rsidRDefault="008E4954" w:rsidP="002A68CD">
      <w:pPr>
        <w:spacing w:after="0"/>
        <w:jc w:val="center"/>
      </w:pPr>
    </w:p>
    <w:p w:rsidR="00243859" w:rsidRDefault="008E4954" w:rsidP="002A68CD">
      <w:pPr>
        <w:spacing w:after="0" w:line="360" w:lineRule="auto"/>
        <w:ind w:firstLine="709"/>
        <w:jc w:val="both"/>
      </w:pPr>
      <w:r>
        <w:lastRenderedPageBreak/>
        <w:t>Также возможна и побочная реакция лит</w:t>
      </w:r>
      <w:r w:rsidR="001B02E2">
        <w:t>ирования по бензольному кольцу:</w:t>
      </w:r>
    </w:p>
    <w:p w:rsidR="008E4954" w:rsidRDefault="008E4954" w:rsidP="002A68CD">
      <w:pPr>
        <w:spacing w:after="0" w:line="360" w:lineRule="auto"/>
        <w:ind w:firstLine="709"/>
        <w:jc w:val="center"/>
      </w:pPr>
      <w:r>
        <w:object w:dxaOrig="6780" w:dyaOrig="1620">
          <v:shape id="_x0000_i1034" type="#_x0000_t75" style="width:339pt;height:81pt" o:ole="">
            <v:imagedata r:id="rId27" o:title=""/>
          </v:shape>
          <o:OLEObject Type="Embed" ProgID="ACD.ChemSketch.20" ShapeID="_x0000_i1034" DrawAspect="Content" ObjectID="_1613150662" r:id="rId28"/>
        </w:object>
      </w:r>
    </w:p>
    <w:p w:rsidR="008E4954" w:rsidRDefault="008E4954" w:rsidP="002A68CD">
      <w:pPr>
        <w:spacing w:after="0" w:line="360" w:lineRule="auto"/>
        <w:ind w:firstLine="709"/>
        <w:jc w:val="center"/>
      </w:pPr>
    </w:p>
    <w:p w:rsidR="008E4954" w:rsidRDefault="008E4954" w:rsidP="002A68CD">
      <w:pPr>
        <w:spacing w:after="0" w:line="360" w:lineRule="auto"/>
        <w:ind w:firstLine="709"/>
        <w:jc w:val="both"/>
      </w:pPr>
      <w:r>
        <w:t xml:space="preserve">Образование таких продуктов снижает выход, однако, побочную реакцию легко предотвратить. Для ингибирования данного процесса синтез осуществляют при -78 </w:t>
      </w:r>
      <w:r w:rsidR="00F77D1A">
        <w:t>°</w:t>
      </w:r>
      <w:r>
        <w:t>С.</w:t>
      </w:r>
    </w:p>
    <w:p w:rsidR="00286090" w:rsidRDefault="00286090" w:rsidP="002A68CD">
      <w:pPr>
        <w:spacing w:after="0" w:line="360" w:lineRule="auto"/>
        <w:ind w:firstLine="709"/>
        <w:jc w:val="both"/>
      </w:pPr>
      <w:r>
        <w:t xml:space="preserve">Другой метод был разработан учёными из Великобритании, заключающийся во взаимодействии трихлоралкильных производных олова с алкинильными литийорганическими соединениями </w:t>
      </w:r>
      <w:r w:rsidRPr="00BD3838">
        <w:t>[</w:t>
      </w:r>
      <w:r w:rsidR="00081909">
        <w:t>15</w:t>
      </w:r>
      <w:r w:rsidRPr="00BD3838">
        <w:t xml:space="preserve">] для синтеза </w:t>
      </w:r>
      <w:r w:rsidR="0074714C" w:rsidRPr="0074714C">
        <w:rPr>
          <w:color w:val="000000" w:themeColor="text1"/>
        </w:rPr>
        <w:t xml:space="preserve">триалкинилстаннанов </w:t>
      </w:r>
      <w:r w:rsidRPr="0074714C">
        <w:rPr>
          <w:color w:val="000000" w:themeColor="text1"/>
        </w:rPr>
        <w:t>с различными заместителями</w:t>
      </w:r>
      <w:r>
        <w:t xml:space="preserve">. Продукты нашли применение в качестве фунгицидных добавок. Как отмечалось исследователями, </w:t>
      </w:r>
      <w:r w:rsidRPr="00BD3838">
        <w:t>продукты</w:t>
      </w:r>
      <w:r>
        <w:t xml:space="preserve"> синтеза были </w:t>
      </w:r>
      <w:r w:rsidRPr="00BD3838">
        <w:t>устойчивы</w:t>
      </w:r>
      <w:r w:rsidR="0074714C">
        <w:t xml:space="preserve"> </w:t>
      </w:r>
      <w:r w:rsidRPr="00BD3838">
        <w:t>на воздухе</w:t>
      </w:r>
      <w:r>
        <w:t xml:space="preserve"> совсем недолго.</w:t>
      </w:r>
      <w:r w:rsidR="00CA487C">
        <w:t xml:space="preserve"> Данный эффект объясняется стабилизацией структуры фенильным заместителем.</w:t>
      </w:r>
      <w:r w:rsidR="0074714C">
        <w:t xml:space="preserve"> </w:t>
      </w:r>
      <w:r w:rsidR="00A342B2">
        <w:t>Полученные соединения выделяли из реакционной смеси путём колоночной хроматографии в абсолютном гексане. Выходы продуктов составили от 63-91</w:t>
      </w:r>
      <w:r w:rsidR="00F77D1A">
        <w:t xml:space="preserve"> </w:t>
      </w:r>
      <w:r w:rsidR="00A342B2">
        <w:t>%.</w:t>
      </w:r>
    </w:p>
    <w:p w:rsidR="00A342B2" w:rsidRDefault="00884C60" w:rsidP="002A68CD">
      <w:pPr>
        <w:spacing w:after="0" w:line="360" w:lineRule="auto"/>
        <w:ind w:firstLine="567"/>
        <w:jc w:val="both"/>
      </w:pPr>
      <w:r>
        <w:object w:dxaOrig="7905" w:dyaOrig="2776">
          <v:shape id="_x0000_i1035" type="#_x0000_t75" style="width:394.5pt;height:139.5pt" o:ole="">
            <v:imagedata r:id="rId29" o:title=""/>
          </v:shape>
          <o:OLEObject Type="Embed" ProgID="ACD.ChemSketch.20" ShapeID="_x0000_i1035" DrawAspect="Content" ObjectID="_1613150663" r:id="rId30"/>
        </w:object>
      </w:r>
    </w:p>
    <w:p w:rsidR="00A342B2" w:rsidRPr="00B01FE9" w:rsidRDefault="00A342B2" w:rsidP="002A68CD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lang w:val="en-US"/>
        </w:rPr>
      </w:pPr>
      <w:r w:rsidRPr="00A342B2">
        <w:rPr>
          <w:sz w:val="24"/>
          <w:szCs w:val="24"/>
          <w:lang w:val="en-US"/>
        </w:rPr>
        <w:t>R</w:t>
      </w:r>
      <w:r w:rsidRPr="00B01FE9">
        <w:rPr>
          <w:sz w:val="24"/>
          <w:szCs w:val="24"/>
          <w:lang w:val="en-US"/>
        </w:rPr>
        <w:t xml:space="preserve"> = </w:t>
      </w:r>
      <w:r w:rsidRPr="00A342B2">
        <w:rPr>
          <w:sz w:val="24"/>
          <w:szCs w:val="24"/>
          <w:lang w:val="en-US"/>
        </w:rPr>
        <w:t>Ph</w:t>
      </w:r>
      <w:r w:rsidRPr="00B01FE9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t</w:t>
      </w:r>
      <w:r w:rsidRPr="00B01FE9">
        <w:rPr>
          <w:sz w:val="24"/>
          <w:szCs w:val="24"/>
          <w:lang w:val="en-US"/>
        </w:rPr>
        <w:t>-</w:t>
      </w:r>
      <w:r w:rsidRPr="00A342B2">
        <w:rPr>
          <w:sz w:val="24"/>
          <w:szCs w:val="24"/>
          <w:lang w:val="en-US"/>
        </w:rPr>
        <w:t>Bu</w:t>
      </w:r>
      <w:r w:rsidRPr="00B01FE9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i</w:t>
      </w:r>
      <w:r w:rsidRPr="00B01FE9">
        <w:rPr>
          <w:sz w:val="24"/>
          <w:szCs w:val="24"/>
          <w:lang w:val="en-US"/>
        </w:rPr>
        <w:t>-</w:t>
      </w:r>
      <w:r w:rsidRPr="00A342B2">
        <w:rPr>
          <w:sz w:val="24"/>
          <w:szCs w:val="24"/>
          <w:lang w:val="en-US"/>
        </w:rPr>
        <w:t>Pr</w:t>
      </w:r>
      <w:r w:rsidRPr="00B01FE9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Et</w:t>
      </w:r>
      <w:r w:rsidRPr="00B01FE9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Me</w:t>
      </w:r>
    </w:p>
    <w:p w:rsidR="00A342B2" w:rsidRPr="00B01FE9" w:rsidRDefault="00A342B2" w:rsidP="002A68CD">
      <w:pPr>
        <w:spacing w:after="0" w:line="360" w:lineRule="auto"/>
        <w:ind w:firstLine="567"/>
        <w:jc w:val="both"/>
        <w:rPr>
          <w:lang w:val="en-US"/>
        </w:rPr>
      </w:pPr>
    </w:p>
    <w:p w:rsidR="00884C60" w:rsidRDefault="00A342B2" w:rsidP="002A68CD">
      <w:pPr>
        <w:spacing w:after="0" w:line="360" w:lineRule="auto"/>
        <w:ind w:firstLine="567"/>
        <w:jc w:val="both"/>
      </w:pPr>
      <w:r>
        <w:t>Позднее</w:t>
      </w:r>
      <w:r w:rsidR="00884C60">
        <w:t xml:space="preserve"> этими же учёными </w:t>
      </w:r>
      <w:r w:rsidR="00081909">
        <w:t>[16</w:t>
      </w:r>
      <w:r w:rsidR="00884C60" w:rsidRPr="00884C60">
        <w:t>]</w:t>
      </w:r>
      <w:r w:rsidR="0074714C">
        <w:t xml:space="preserve"> были получены и</w:t>
      </w:r>
      <w:r w:rsidR="00884C60">
        <w:t xml:space="preserve"> дистаннилированые производные</w:t>
      </w:r>
      <w:r w:rsidR="002F5F4F">
        <w:t xml:space="preserve">, в которых количество углеродных мостиков варьировалось от </w:t>
      </w:r>
      <w:r w:rsidR="002F5F4F">
        <w:lastRenderedPageBreak/>
        <w:t>4 до 8</w:t>
      </w:r>
      <w:r w:rsidR="00884C60">
        <w:t>.</w:t>
      </w:r>
      <w:r w:rsidR="002F5F4F">
        <w:t xml:space="preserve"> В случае когда количество углеродных фрагментов было больше, чем 4, наблюдалось сильное снижение реакционной способности. Для таких соединений выходы не превышали 48</w:t>
      </w:r>
      <w:r w:rsidR="00F77D1A">
        <w:t xml:space="preserve"> </w:t>
      </w:r>
      <w:r w:rsidR="002F5F4F">
        <w:t xml:space="preserve">%. </w:t>
      </w:r>
      <w:r w:rsidR="00884C60">
        <w:t>В синтезе использовался тот же подход, что и ранее. Данные соединения нашли применение в качестве противомикробных добавок на основе эпоксидных смол. Продукты были получены с выходами до 78</w:t>
      </w:r>
      <w:r w:rsidR="00F77D1A">
        <w:t xml:space="preserve"> </w:t>
      </w:r>
      <w:r w:rsidR="00884C60">
        <w:t>% по следующей реакции:</w:t>
      </w:r>
    </w:p>
    <w:p w:rsidR="00243859" w:rsidRDefault="00243859" w:rsidP="002A68CD">
      <w:pPr>
        <w:spacing w:after="0" w:line="360" w:lineRule="auto"/>
        <w:ind w:firstLine="567"/>
        <w:jc w:val="both"/>
      </w:pPr>
    </w:p>
    <w:p w:rsidR="00A342B2" w:rsidRPr="00A342B2" w:rsidRDefault="00884C60" w:rsidP="002A68CD">
      <w:pPr>
        <w:spacing w:after="0" w:line="360" w:lineRule="auto"/>
        <w:jc w:val="center"/>
      </w:pPr>
      <w:r>
        <w:object w:dxaOrig="9300" w:dyaOrig="2176">
          <v:shape id="_x0000_i1036" type="#_x0000_t75" style="width:466.5pt;height:108.75pt" o:ole="">
            <v:imagedata r:id="rId31" o:title=""/>
          </v:shape>
          <o:OLEObject Type="Embed" ProgID="ACD.ChemSketch.20" ShapeID="_x0000_i1036" DrawAspect="Content" ObjectID="_1613150664" r:id="rId32"/>
        </w:object>
      </w:r>
    </w:p>
    <w:p w:rsidR="00884C60" w:rsidRDefault="00884C60" w:rsidP="002A68CD">
      <w:pPr>
        <w:autoSpaceDE w:val="0"/>
        <w:autoSpaceDN w:val="0"/>
        <w:adjustRightInd w:val="0"/>
        <w:spacing w:after="0" w:line="240" w:lineRule="auto"/>
        <w:jc w:val="center"/>
        <w:rPr>
          <w:sz w:val="24"/>
          <w:szCs w:val="24"/>
          <w:lang w:val="en-US"/>
        </w:rPr>
      </w:pPr>
      <w:r w:rsidRPr="00A342B2">
        <w:rPr>
          <w:sz w:val="24"/>
          <w:szCs w:val="24"/>
          <w:lang w:val="en-US"/>
        </w:rPr>
        <w:t>R</w:t>
      </w:r>
      <w:r w:rsidRPr="00CE3697">
        <w:rPr>
          <w:sz w:val="24"/>
          <w:szCs w:val="24"/>
          <w:lang w:val="en-US"/>
        </w:rPr>
        <w:t xml:space="preserve"> = </w:t>
      </w:r>
      <w:r w:rsidRPr="00A342B2">
        <w:rPr>
          <w:sz w:val="24"/>
          <w:szCs w:val="24"/>
          <w:lang w:val="en-US"/>
        </w:rPr>
        <w:t>Ph</w:t>
      </w:r>
      <w:r w:rsidRPr="00CE3697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t</w:t>
      </w:r>
      <w:r w:rsidRPr="00CE3697">
        <w:rPr>
          <w:sz w:val="24"/>
          <w:szCs w:val="24"/>
          <w:lang w:val="en-US"/>
        </w:rPr>
        <w:t>-</w:t>
      </w:r>
      <w:r w:rsidRPr="00A342B2">
        <w:rPr>
          <w:sz w:val="24"/>
          <w:szCs w:val="24"/>
          <w:lang w:val="en-US"/>
        </w:rPr>
        <w:t>Bu</w:t>
      </w:r>
      <w:r w:rsidRPr="00CE3697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i</w:t>
      </w:r>
      <w:r w:rsidRPr="00CE3697">
        <w:rPr>
          <w:sz w:val="24"/>
          <w:szCs w:val="24"/>
          <w:lang w:val="en-US"/>
        </w:rPr>
        <w:t>-</w:t>
      </w:r>
      <w:r w:rsidRPr="00A342B2">
        <w:rPr>
          <w:sz w:val="24"/>
          <w:szCs w:val="24"/>
          <w:lang w:val="en-US"/>
        </w:rPr>
        <w:t>Pr</w:t>
      </w:r>
      <w:r w:rsidRPr="00CE3697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Et</w:t>
      </w:r>
      <w:r w:rsidRPr="00CE3697">
        <w:rPr>
          <w:sz w:val="24"/>
          <w:szCs w:val="24"/>
          <w:lang w:val="en-US"/>
        </w:rPr>
        <w:t xml:space="preserve">, </w:t>
      </w:r>
      <w:r w:rsidRPr="00A342B2">
        <w:rPr>
          <w:sz w:val="24"/>
          <w:szCs w:val="24"/>
          <w:lang w:val="en-US"/>
        </w:rPr>
        <w:t>Me</w:t>
      </w:r>
    </w:p>
    <w:p w:rsidR="002F5F4F" w:rsidRPr="00243859" w:rsidRDefault="002F5F4F" w:rsidP="002A68CD">
      <w:pPr>
        <w:autoSpaceDE w:val="0"/>
        <w:autoSpaceDN w:val="0"/>
        <w:adjustRightInd w:val="0"/>
        <w:spacing w:after="0" w:line="240" w:lineRule="auto"/>
        <w:jc w:val="center"/>
        <w:rPr>
          <w:lang w:val="en-US"/>
        </w:rPr>
      </w:pPr>
    </w:p>
    <w:p w:rsidR="00690DAD" w:rsidRDefault="002F5F4F" w:rsidP="002A68CD">
      <w:pPr>
        <w:spacing w:after="0" w:line="360" w:lineRule="auto"/>
        <w:ind w:firstLine="567"/>
        <w:jc w:val="both"/>
      </w:pPr>
      <w:r>
        <w:t>Также с помощью литийорганических соединений можно получать и тетраалкинилпроизводные</w:t>
      </w:r>
      <w:r w:rsidR="00024616">
        <w:t xml:space="preserve"> олова, с достаточно высокими выходами. Так немецким учёным удалось получить </w:t>
      </w:r>
      <w:r w:rsidR="00690DAD">
        <w:t>[</w:t>
      </w:r>
      <w:r w:rsidR="00081909">
        <w:t>17</w:t>
      </w:r>
      <w:r w:rsidR="00690DAD">
        <w:t>] тетра(фенилацетиленид)станнан по следующей реакции:</w:t>
      </w:r>
    </w:p>
    <w:p w:rsidR="00A342B2" w:rsidRPr="00861BE0" w:rsidRDefault="0074714C" w:rsidP="002A68CD">
      <w:pPr>
        <w:spacing w:after="0" w:line="360" w:lineRule="auto"/>
        <w:rPr>
          <w:highlight w:val="yellow"/>
        </w:rPr>
      </w:pPr>
      <w:r>
        <w:object w:dxaOrig="11010" w:dyaOrig="2205">
          <v:shape id="_x0000_i1037" type="#_x0000_t75" style="width:467.25pt;height:93.75pt" o:ole="">
            <v:imagedata r:id="rId33" o:title=""/>
          </v:shape>
          <o:OLEObject Type="Embed" ProgID="ACD.ChemSketch.20" ShapeID="_x0000_i1037" DrawAspect="Content" ObjectID="_1613150665" r:id="rId34"/>
        </w:object>
      </w:r>
    </w:p>
    <w:p w:rsidR="00286090" w:rsidRPr="00861BE0" w:rsidRDefault="00286090" w:rsidP="002A68CD">
      <w:pPr>
        <w:spacing w:after="0" w:line="360" w:lineRule="auto"/>
        <w:ind w:firstLine="709"/>
        <w:jc w:val="both"/>
        <w:rPr>
          <w:highlight w:val="yellow"/>
        </w:rPr>
      </w:pPr>
    </w:p>
    <w:p w:rsidR="00243859" w:rsidRPr="00E84B0E" w:rsidRDefault="007C114B" w:rsidP="002A68CD">
      <w:pPr>
        <w:spacing w:after="0" w:line="360" w:lineRule="auto"/>
        <w:ind w:firstLine="709"/>
        <w:jc w:val="both"/>
      </w:pPr>
      <w:r w:rsidRPr="00002F9E">
        <w:t>Ранее</w:t>
      </w:r>
      <w:r w:rsidR="00002F9E">
        <w:t xml:space="preserve"> </w:t>
      </w:r>
      <w:r w:rsidRPr="007C114B">
        <w:t>[</w:t>
      </w:r>
      <w:r w:rsidR="00081909">
        <w:t>18</w:t>
      </w:r>
      <w:r w:rsidRPr="007C114B">
        <w:t>]</w:t>
      </w:r>
      <w:r>
        <w:t xml:space="preserve"> были получены </w:t>
      </w:r>
      <w:r w:rsidR="00E84B0E" w:rsidRPr="00E84B0E">
        <w:t>бис</w:t>
      </w:r>
      <w:r w:rsidR="00E84B0E">
        <w:t>-</w:t>
      </w:r>
      <w:r w:rsidR="00E84B0E" w:rsidRPr="00E84B0E">
        <w:t>ацетилен</w:t>
      </w:r>
      <w:r w:rsidRPr="00E84B0E">
        <w:t>станнаны</w:t>
      </w:r>
      <w:r>
        <w:t xml:space="preserve"> с выходами 61-83</w:t>
      </w:r>
      <w:r w:rsidR="00F77D1A">
        <w:t xml:space="preserve"> </w:t>
      </w:r>
      <w:r>
        <w:t>%</w:t>
      </w:r>
      <w:r w:rsidR="00E84B0E">
        <w:t>. Для этого через раствор бутиллития в ТГФ продували ацетилен, затем добавл</w:t>
      </w:r>
      <w:r w:rsidR="00A50711">
        <w:t>яли раствор хлорида олова в ТГФ:</w:t>
      </w:r>
    </w:p>
    <w:p w:rsidR="007C114B" w:rsidRDefault="007C114B" w:rsidP="002A68CD">
      <w:pPr>
        <w:spacing w:after="0" w:line="360" w:lineRule="auto"/>
        <w:ind w:firstLine="709"/>
        <w:jc w:val="center"/>
      </w:pPr>
      <w:r>
        <w:object w:dxaOrig="3750" w:dyaOrig="1155">
          <v:shape id="_x0000_i1038" type="#_x0000_t75" style="width:186.75pt;height:57.75pt" o:ole="">
            <v:imagedata r:id="rId35" o:title=""/>
          </v:shape>
          <o:OLEObject Type="Embed" ProgID="ACD.ChemSketch.20" ShapeID="_x0000_i1038" DrawAspect="Content" ObjectID="_1613150666" r:id="rId36"/>
        </w:object>
      </w:r>
    </w:p>
    <w:p w:rsidR="00081909" w:rsidRDefault="00081909" w:rsidP="002A68CD">
      <w:pPr>
        <w:spacing w:after="0" w:line="360" w:lineRule="auto"/>
        <w:ind w:firstLine="709"/>
        <w:jc w:val="center"/>
      </w:pPr>
    </w:p>
    <w:p w:rsidR="007C114B" w:rsidRDefault="007C114B" w:rsidP="002A68CD">
      <w:pPr>
        <w:spacing w:after="0" w:line="360" w:lineRule="auto"/>
        <w:ind w:firstLine="709"/>
        <w:jc w:val="both"/>
      </w:pPr>
      <w:r>
        <w:lastRenderedPageBreak/>
        <w:t>Дальнейшее прибавление ещё одного эквивалента бутиллития приводил</w:t>
      </w:r>
      <w:r w:rsidR="00A50711">
        <w:t>о</w:t>
      </w:r>
      <w:r>
        <w:t xml:space="preserve"> к образованию </w:t>
      </w:r>
      <w:r w:rsidR="00A50711">
        <w:t>бис-</w:t>
      </w:r>
      <w:r>
        <w:t>дистаннанов:</w:t>
      </w:r>
    </w:p>
    <w:p w:rsidR="007C114B" w:rsidRPr="00A342B2" w:rsidRDefault="007C114B" w:rsidP="002A68CD">
      <w:pPr>
        <w:spacing w:after="0" w:line="360" w:lineRule="auto"/>
        <w:ind w:firstLine="709"/>
        <w:jc w:val="both"/>
      </w:pPr>
      <w:r>
        <w:object w:dxaOrig="8401" w:dyaOrig="1155">
          <v:shape id="_x0000_i1039" type="#_x0000_t75" style="width:420.75pt;height:57.75pt" o:ole="">
            <v:imagedata r:id="rId37" o:title=""/>
          </v:shape>
          <o:OLEObject Type="Embed" ProgID="ACD.ChemSketch.20" ShapeID="_x0000_i1039" DrawAspect="Content" ObjectID="_1613150667" r:id="rId38"/>
        </w:object>
      </w:r>
    </w:p>
    <w:p w:rsidR="00836FD4" w:rsidRPr="00A342B2" w:rsidRDefault="00836FD4" w:rsidP="002A68CD">
      <w:pPr>
        <w:spacing w:after="0" w:line="360" w:lineRule="auto"/>
      </w:pPr>
    </w:p>
    <w:p w:rsidR="00836FD4" w:rsidRDefault="0073165C" w:rsidP="002A68CD">
      <w:pPr>
        <w:spacing w:after="0" w:line="360" w:lineRule="auto"/>
        <w:ind w:firstLine="709"/>
      </w:pPr>
      <w:r w:rsidRPr="0073165C">
        <w:t>1.</w:t>
      </w:r>
      <w:r w:rsidRPr="001B02E2">
        <w:t xml:space="preserve">3 </w:t>
      </w:r>
      <w:r>
        <w:t>Получение</w:t>
      </w:r>
      <w:r w:rsidR="00A87935">
        <w:t xml:space="preserve"> алкинилстаннанов реакцией</w:t>
      </w:r>
      <w:r w:rsidR="00DE5213">
        <w:t xml:space="preserve"> переметалирования</w:t>
      </w:r>
    </w:p>
    <w:p w:rsidR="00041326" w:rsidRDefault="00041326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>Р</w:t>
      </w:r>
      <w:r w:rsidR="001B02E2">
        <w:t>еакция переметалирования – это один</w:t>
      </w:r>
      <w:r>
        <w:t xml:space="preserve"> из немногих удобных методов синтеза</w:t>
      </w:r>
      <w:r w:rsidR="001B02E2">
        <w:t xml:space="preserve"> алкинилстаннанов</w:t>
      </w:r>
      <w:r>
        <w:t xml:space="preserve">, т.к. </w:t>
      </w:r>
      <w:r w:rsidR="002E0AEE">
        <w:t>он позволяет получать за короткое время чистые продукты с выходом 80 % и более.</w:t>
      </w:r>
    </w:p>
    <w:p w:rsidR="00DE5213" w:rsidRDefault="002E0AEE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>Так известен способ получения</w:t>
      </w:r>
      <w:r w:rsidR="00F230F6" w:rsidRPr="00BD3838">
        <w:t xml:space="preserve"> трихлор</w:t>
      </w:r>
      <w:r w:rsidR="00F230F6">
        <w:t>алкинилстаннанов</w:t>
      </w:r>
      <w:r>
        <w:t>, в котором взаимодействие происходит между</w:t>
      </w:r>
      <w:r w:rsidR="00F230F6" w:rsidRPr="00BD3838">
        <w:t xml:space="preserve"> трибутил</w:t>
      </w:r>
      <w:r w:rsidR="00A87935">
        <w:t>этинил</w:t>
      </w:r>
      <w:r w:rsidR="00F230F6" w:rsidRPr="00BD3838">
        <w:t>станн</w:t>
      </w:r>
      <w:r>
        <w:t>аном и</w:t>
      </w:r>
      <w:r w:rsidR="00F230F6" w:rsidRPr="00BD3838">
        <w:t xml:space="preserve"> </w:t>
      </w:r>
      <w:r w:rsidR="00A87935">
        <w:t>тетрахло</w:t>
      </w:r>
      <w:r>
        <w:t>ридом олова. Синтез осуществляют</w:t>
      </w:r>
      <w:r w:rsidR="00F230F6" w:rsidRPr="00BD3838">
        <w:t xml:space="preserve"> при температуре -40</w:t>
      </w:r>
      <w:r w:rsidR="00A87935">
        <w:t xml:space="preserve"> </w:t>
      </w:r>
      <w:r w:rsidR="00F230F6" w:rsidRPr="00BD3838">
        <w:rPr>
          <w:vertAlign w:val="superscript"/>
        </w:rPr>
        <w:t>о</w:t>
      </w:r>
      <w:r w:rsidR="00F230F6" w:rsidRPr="00BD3838">
        <w:t>С</w:t>
      </w:r>
      <w:r w:rsidR="00A87935" w:rsidRPr="00A87935">
        <w:t xml:space="preserve">. </w:t>
      </w:r>
      <w:r w:rsidR="00A87935">
        <w:t xml:space="preserve">Полученный продукт перегонкой </w:t>
      </w:r>
      <w:r w:rsidR="00F230F6" w:rsidRPr="00BD3838">
        <w:t>в вакууме при комнатной температуре</w:t>
      </w:r>
      <w:r w:rsidR="00A87935">
        <w:t xml:space="preserve"> </w:t>
      </w:r>
      <w:r w:rsidR="00A87935" w:rsidRPr="00A87935">
        <w:t>[</w:t>
      </w:r>
      <w:r w:rsidR="001770F7">
        <w:t>19</w:t>
      </w:r>
      <w:r w:rsidR="00A87935" w:rsidRPr="00A87935">
        <w:t>]</w:t>
      </w:r>
      <w:r w:rsidR="00F230F6">
        <w:t>.</w:t>
      </w:r>
    </w:p>
    <w:p w:rsidR="00A87935" w:rsidRDefault="00041326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object w:dxaOrig="7021" w:dyaOrig="1726">
          <v:shape id="_x0000_i1040" type="#_x0000_t75" style="width:351pt;height:86.25pt" o:ole="">
            <v:imagedata r:id="rId39" o:title=""/>
          </v:shape>
          <o:OLEObject Type="Embed" ProgID="ACD.ChemSketch.20" ShapeID="_x0000_i1040" DrawAspect="Content" ObjectID="_1613150668" r:id="rId40"/>
        </w:object>
      </w:r>
    </w:p>
    <w:p w:rsidR="0073165C" w:rsidRDefault="0073165C" w:rsidP="002A68CD">
      <w:pPr>
        <w:pStyle w:val="a3"/>
        <w:spacing w:after="0" w:line="360" w:lineRule="auto"/>
        <w:ind w:left="0" w:firstLine="709"/>
        <w:contextualSpacing w:val="0"/>
        <w:jc w:val="both"/>
      </w:pPr>
    </w:p>
    <w:p w:rsidR="0073165C" w:rsidRDefault="002E0AEE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 xml:space="preserve">Такая низкая температура обусловлена тем, что при обычных условиях трихлорэтинилстаннан способен к диспропорцианированию, что приводит к целому ряду продуктов </w:t>
      </w:r>
      <w:r w:rsidR="001770F7">
        <w:t>[20</w:t>
      </w:r>
      <w:r w:rsidRPr="002E0AEE">
        <w:t>].</w:t>
      </w:r>
    </w:p>
    <w:p w:rsidR="002E0AEE" w:rsidRDefault="002E0AEE" w:rsidP="002A68CD">
      <w:pPr>
        <w:pStyle w:val="a3"/>
        <w:spacing w:after="0" w:line="360" w:lineRule="auto"/>
        <w:ind w:left="0" w:firstLine="709"/>
        <w:contextualSpacing w:val="0"/>
        <w:jc w:val="center"/>
      </w:pPr>
      <w:r>
        <w:object w:dxaOrig="6030" w:dyaOrig="1455">
          <v:shape id="_x0000_i1041" type="#_x0000_t75" style="width:301.5pt;height:72.75pt" o:ole="">
            <v:imagedata r:id="rId41" o:title=""/>
          </v:shape>
          <o:OLEObject Type="Embed" ProgID="ACD.ChemSketch.20" ShapeID="_x0000_i1041" DrawAspect="Content" ObjectID="_1613150669" r:id="rId42"/>
        </w:object>
      </w:r>
    </w:p>
    <w:p w:rsidR="0073165C" w:rsidRPr="002E0AEE" w:rsidRDefault="0073165C" w:rsidP="002A68CD">
      <w:pPr>
        <w:pStyle w:val="a3"/>
        <w:spacing w:after="0" w:line="360" w:lineRule="auto"/>
        <w:ind w:left="0" w:firstLine="709"/>
        <w:contextualSpacing w:val="0"/>
        <w:jc w:val="center"/>
      </w:pPr>
    </w:p>
    <w:p w:rsidR="0073165C" w:rsidRPr="00340427" w:rsidRDefault="00340427" w:rsidP="002A68CD">
      <w:pPr>
        <w:spacing w:after="0" w:line="360" w:lineRule="auto"/>
        <w:ind w:firstLine="709"/>
        <w:jc w:val="both"/>
      </w:pPr>
      <w:r>
        <w:t>И</w:t>
      </w:r>
      <w:r w:rsidR="000A2C31" w:rsidRPr="00340427">
        <w:t>сследователями из Франции</w:t>
      </w:r>
      <w:r w:rsidR="001770F7">
        <w:t xml:space="preserve"> [21</w:t>
      </w:r>
      <w:r w:rsidR="00F83E0C" w:rsidRPr="00340427">
        <w:t>]</w:t>
      </w:r>
      <w:r w:rsidR="000A2C31" w:rsidRPr="00340427">
        <w:t xml:space="preserve"> было показано, что синтез тетраалкинильных производных олова возможен при их реакции с германийорганическими и свинецорганическими реагентами в присутствии медного катализатора:</w:t>
      </w:r>
    </w:p>
    <w:p w:rsidR="009A62F3" w:rsidRDefault="002D1910" w:rsidP="002A68CD">
      <w:pPr>
        <w:spacing w:after="0" w:line="360" w:lineRule="auto"/>
        <w:ind w:firstLine="709"/>
      </w:pPr>
      <w:r w:rsidRPr="00340427">
        <w:object w:dxaOrig="6691" w:dyaOrig="864">
          <v:shape id="_x0000_i1042" type="#_x0000_t75" style="width:335.25pt;height:43.5pt" o:ole="">
            <v:imagedata r:id="rId43" o:title=""/>
          </v:shape>
          <o:OLEObject Type="Embed" ProgID="ACD.ChemSketch.20" ShapeID="_x0000_i1042" DrawAspect="Content" ObjectID="_1613150670" r:id="rId44"/>
        </w:object>
      </w:r>
    </w:p>
    <w:p w:rsidR="0073165C" w:rsidRPr="00340427" w:rsidRDefault="0073165C" w:rsidP="002A68CD">
      <w:pPr>
        <w:spacing w:after="0" w:line="360" w:lineRule="auto"/>
        <w:ind w:firstLine="709"/>
      </w:pPr>
    </w:p>
    <w:p w:rsidR="009A62F3" w:rsidRDefault="009A62F3" w:rsidP="002A68CD">
      <w:pPr>
        <w:spacing w:after="0" w:line="360" w:lineRule="auto"/>
        <w:ind w:firstLine="709"/>
        <w:jc w:val="both"/>
      </w:pPr>
      <w:r w:rsidRPr="00340427">
        <w:t xml:space="preserve">При этом в рамках исследования </w:t>
      </w:r>
      <w:r w:rsidR="00F80FE5" w:rsidRPr="00340427">
        <w:t xml:space="preserve">учёные </w:t>
      </w:r>
      <w:r w:rsidRPr="00340427">
        <w:t>изучали влияние как медного катализатора, так и влияние растворителя, а также вида элементоорганического соединения.</w:t>
      </w:r>
    </w:p>
    <w:p w:rsidR="0073165C" w:rsidRPr="00340427" w:rsidRDefault="0073165C" w:rsidP="002A68CD">
      <w:pPr>
        <w:spacing w:after="0" w:line="360" w:lineRule="auto"/>
        <w:ind w:firstLine="709"/>
        <w:jc w:val="both"/>
      </w:pPr>
    </w:p>
    <w:p w:rsidR="000A2C31" w:rsidRPr="00340427" w:rsidRDefault="00073BC3" w:rsidP="002A68CD">
      <w:pPr>
        <w:spacing w:after="0" w:line="360" w:lineRule="auto"/>
        <w:jc w:val="center"/>
      </w:pPr>
      <w:r>
        <w:t>Таблица 1</w:t>
      </w:r>
      <w:r w:rsidR="000A2C31" w:rsidRPr="00340427">
        <w:t xml:space="preserve"> – Зависимость выхода тетраалкинилстананов от вида элементоорганического реактива</w:t>
      </w:r>
      <w:r w:rsidR="00E34B1A" w:rsidRPr="00340427">
        <w:t xml:space="preserve"> в реакции с </w:t>
      </w:r>
      <w:r w:rsidR="00E34B1A" w:rsidRPr="00340427">
        <w:rPr>
          <w:lang w:val="en-US"/>
        </w:rPr>
        <w:t>SnCl</w:t>
      </w:r>
      <w:r w:rsidR="00E34B1A" w:rsidRPr="00340427">
        <w:rPr>
          <w:vertAlign w:val="subscript"/>
        </w:rPr>
        <w:t>4</w:t>
      </w:r>
      <w:r w:rsidR="00E34B1A" w:rsidRPr="00340427">
        <w:t xml:space="preserve"> в толуоле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10"/>
        <w:gridCol w:w="2602"/>
        <w:gridCol w:w="2359"/>
      </w:tblGrid>
      <w:tr w:rsidR="009A62F3" w:rsidRPr="00340427" w:rsidTr="009A62F3">
        <w:tc>
          <w:tcPr>
            <w:tcW w:w="3190" w:type="dxa"/>
          </w:tcPr>
          <w:p w:rsidR="009A62F3" w:rsidRPr="00340427" w:rsidRDefault="009A62F3" w:rsidP="002A68CD">
            <w:pPr>
              <w:spacing w:line="360" w:lineRule="auto"/>
            </w:pPr>
            <w:r w:rsidRPr="00340427">
              <w:t>Элементоорганическое соединение</w:t>
            </w:r>
          </w:p>
        </w:tc>
        <w:tc>
          <w:tcPr>
            <w:tcW w:w="3190" w:type="dxa"/>
          </w:tcPr>
          <w:p w:rsidR="009A62F3" w:rsidRPr="00340427" w:rsidRDefault="009A62F3" w:rsidP="002A68CD">
            <w:pPr>
              <w:spacing w:line="360" w:lineRule="auto"/>
              <w:jc w:val="center"/>
            </w:pPr>
            <w:r w:rsidRPr="00340427">
              <w:t>Катализатор</w:t>
            </w:r>
          </w:p>
        </w:tc>
        <w:tc>
          <w:tcPr>
            <w:tcW w:w="3191" w:type="dxa"/>
          </w:tcPr>
          <w:p w:rsidR="009A62F3" w:rsidRPr="00340427" w:rsidRDefault="009A62F3" w:rsidP="002A68CD">
            <w:pPr>
              <w:spacing w:line="360" w:lineRule="auto"/>
              <w:jc w:val="center"/>
            </w:pPr>
            <w:r w:rsidRPr="00340427">
              <w:t>Выход</w:t>
            </w:r>
            <w:r w:rsidR="00F77D1A">
              <w:t>, %</w:t>
            </w:r>
          </w:p>
        </w:tc>
      </w:tr>
      <w:tr w:rsidR="00E34B1A" w:rsidRPr="00340427" w:rsidTr="009A62F3"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</w:pPr>
            <w:r w:rsidRPr="00340427">
              <w:object w:dxaOrig="2910" w:dyaOrig="1020">
                <v:shape id="_x0000_i1043" type="#_x0000_t75" style="width:145.5pt;height:51pt" o:ole="">
                  <v:imagedata r:id="rId45" o:title=""/>
                </v:shape>
                <o:OLEObject Type="Embed" ProgID="ACD.ChemSketch.20" ShapeID="_x0000_i1043" DrawAspect="Content" ObjectID="_1613150671" r:id="rId46"/>
              </w:object>
            </w:r>
          </w:p>
        </w:tc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t>С</w:t>
            </w:r>
            <w:r w:rsidRPr="00340427">
              <w:rPr>
                <w:lang w:val="en-US"/>
              </w:rPr>
              <w:t>uCl</w:t>
            </w:r>
          </w:p>
        </w:tc>
        <w:tc>
          <w:tcPr>
            <w:tcW w:w="3191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82</w:t>
            </w:r>
          </w:p>
        </w:tc>
      </w:tr>
      <w:tr w:rsidR="00E34B1A" w:rsidRPr="00340427" w:rsidTr="009A62F3"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</w:pPr>
            <w:r w:rsidRPr="00340427">
              <w:object w:dxaOrig="3225" w:dyaOrig="1425">
                <v:shape id="_x0000_i1044" type="#_x0000_t75" style="width:161.25pt;height:71.25pt" o:ole="">
                  <v:imagedata r:id="rId47" o:title=""/>
                </v:shape>
                <o:OLEObject Type="Embed" ProgID="ACD.ChemSketch.20" ShapeID="_x0000_i1044" DrawAspect="Content" ObjectID="_1613150672" r:id="rId48"/>
              </w:object>
            </w:r>
          </w:p>
        </w:tc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CuCl</w:t>
            </w:r>
            <w:r w:rsidRPr="00340427">
              <w:rPr>
                <w:vertAlign w:val="subscript"/>
                <w:lang w:val="en-US"/>
              </w:rPr>
              <w:t>2</w:t>
            </w:r>
          </w:p>
        </w:tc>
        <w:tc>
          <w:tcPr>
            <w:tcW w:w="3191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75</w:t>
            </w:r>
          </w:p>
        </w:tc>
      </w:tr>
      <w:tr w:rsidR="00E34B1A" w:rsidRPr="00340427" w:rsidTr="009A62F3"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</w:pPr>
            <w:r w:rsidRPr="00340427">
              <w:object w:dxaOrig="4380" w:dyaOrig="1485">
                <v:shape id="_x0000_i1045" type="#_x0000_t75" style="width:219.75pt;height:75pt" o:ole="">
                  <v:imagedata r:id="rId49" o:title=""/>
                </v:shape>
                <o:OLEObject Type="Embed" ProgID="ACD.ChemSketch.20" ShapeID="_x0000_i1045" DrawAspect="Content" ObjectID="_1613150673" r:id="rId50"/>
              </w:object>
            </w:r>
          </w:p>
        </w:tc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CuSO</w:t>
            </w:r>
            <w:r w:rsidRPr="00340427">
              <w:rPr>
                <w:vertAlign w:val="subscript"/>
                <w:lang w:val="en-US"/>
              </w:rPr>
              <w:t>4</w:t>
            </w:r>
          </w:p>
        </w:tc>
        <w:tc>
          <w:tcPr>
            <w:tcW w:w="3191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69</w:t>
            </w:r>
          </w:p>
        </w:tc>
      </w:tr>
      <w:tr w:rsidR="00E34B1A" w:rsidRPr="00340427" w:rsidTr="009A62F3"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</w:pPr>
            <w:r w:rsidRPr="00340427">
              <w:object w:dxaOrig="2295" w:dyaOrig="930">
                <v:shape id="_x0000_i1046" type="#_x0000_t75" style="width:114.75pt;height:47.25pt" o:ole="">
                  <v:imagedata r:id="rId51" o:title=""/>
                </v:shape>
                <o:OLEObject Type="Embed" ProgID="ACD.ChemSketch.20" ShapeID="_x0000_i1046" DrawAspect="Content" ObjectID="_1613150674" r:id="rId52"/>
              </w:object>
            </w:r>
          </w:p>
        </w:tc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CuSO</w:t>
            </w:r>
            <w:r w:rsidRPr="00340427">
              <w:rPr>
                <w:vertAlign w:val="subscript"/>
                <w:lang w:val="en-US"/>
              </w:rPr>
              <w:t>4</w:t>
            </w:r>
          </w:p>
        </w:tc>
        <w:tc>
          <w:tcPr>
            <w:tcW w:w="3191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32</w:t>
            </w:r>
          </w:p>
        </w:tc>
      </w:tr>
      <w:tr w:rsidR="00E34B1A" w:rsidRPr="00340427" w:rsidTr="009A62F3"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</w:pPr>
            <w:r w:rsidRPr="00340427">
              <w:object w:dxaOrig="3241" w:dyaOrig="1425">
                <v:shape id="_x0000_i1047" type="#_x0000_t75" style="width:162pt;height:71.25pt" o:ole="">
                  <v:imagedata r:id="rId53" o:title=""/>
                </v:shape>
                <o:OLEObject Type="Embed" ProgID="ACD.ChemSketch.20" ShapeID="_x0000_i1047" DrawAspect="Content" ObjectID="_1613150675" r:id="rId54"/>
              </w:object>
            </w:r>
          </w:p>
        </w:tc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  <w:jc w:val="center"/>
            </w:pPr>
            <w:r w:rsidRPr="00340427">
              <w:rPr>
                <w:lang w:val="en-US"/>
              </w:rPr>
              <w:t>CuCl</w:t>
            </w:r>
            <w:r w:rsidRPr="00340427">
              <w:rPr>
                <w:vertAlign w:val="subscript"/>
                <w:lang w:val="en-US"/>
              </w:rPr>
              <w:t>2</w:t>
            </w:r>
          </w:p>
        </w:tc>
        <w:tc>
          <w:tcPr>
            <w:tcW w:w="3191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45</w:t>
            </w:r>
          </w:p>
        </w:tc>
      </w:tr>
      <w:tr w:rsidR="00E34B1A" w:rsidRPr="00340427" w:rsidTr="009A62F3"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</w:pPr>
            <w:r w:rsidRPr="00340427">
              <w:object w:dxaOrig="3225" w:dyaOrig="1020">
                <v:shape id="_x0000_i1048" type="#_x0000_t75" style="width:161.25pt;height:51pt" o:ole="">
                  <v:imagedata r:id="rId55" o:title=""/>
                </v:shape>
                <o:OLEObject Type="Embed" ProgID="ACD.ChemSketch.20" ShapeID="_x0000_i1048" DrawAspect="Content" ObjectID="_1613150676" r:id="rId56"/>
              </w:object>
            </w:r>
          </w:p>
        </w:tc>
        <w:tc>
          <w:tcPr>
            <w:tcW w:w="3190" w:type="dxa"/>
          </w:tcPr>
          <w:p w:rsidR="00E34B1A" w:rsidRPr="00340427" w:rsidRDefault="00E34B1A" w:rsidP="002A68CD">
            <w:pPr>
              <w:spacing w:line="360" w:lineRule="auto"/>
              <w:jc w:val="center"/>
            </w:pPr>
            <w:r w:rsidRPr="00340427">
              <w:t>С</w:t>
            </w:r>
            <w:r w:rsidRPr="00340427">
              <w:rPr>
                <w:lang w:val="en-US"/>
              </w:rPr>
              <w:t>uCl</w:t>
            </w:r>
          </w:p>
        </w:tc>
        <w:tc>
          <w:tcPr>
            <w:tcW w:w="3191" w:type="dxa"/>
          </w:tcPr>
          <w:p w:rsidR="00E34B1A" w:rsidRPr="00340427" w:rsidRDefault="00E34B1A" w:rsidP="002A68CD">
            <w:pPr>
              <w:spacing w:line="360" w:lineRule="auto"/>
              <w:jc w:val="center"/>
              <w:rPr>
                <w:lang w:val="en-US"/>
              </w:rPr>
            </w:pPr>
            <w:r w:rsidRPr="00340427">
              <w:rPr>
                <w:lang w:val="en-US"/>
              </w:rPr>
              <w:t>86</w:t>
            </w:r>
          </w:p>
        </w:tc>
      </w:tr>
    </w:tbl>
    <w:p w:rsidR="000A2C31" w:rsidRPr="00340427" w:rsidRDefault="000A2C31" w:rsidP="002A68CD">
      <w:pPr>
        <w:spacing w:after="0" w:line="360" w:lineRule="auto"/>
      </w:pPr>
    </w:p>
    <w:p w:rsidR="00A973EB" w:rsidRPr="00340427" w:rsidRDefault="00F80FE5" w:rsidP="002A68CD">
      <w:pPr>
        <w:spacing w:after="0" w:line="360" w:lineRule="auto"/>
        <w:ind w:firstLine="709"/>
        <w:jc w:val="both"/>
      </w:pPr>
      <w:r w:rsidRPr="00340427">
        <w:lastRenderedPageBreak/>
        <w:t xml:space="preserve">Также исследователи выяснили, что реакция лучше протекает в присутствии одновалентной меди. </w:t>
      </w:r>
      <w:r w:rsidR="00A973EB" w:rsidRPr="00340427">
        <w:t xml:space="preserve">Дело в том, что в этинильных элементоорганических производных </w:t>
      </w:r>
      <w:r w:rsidR="002A68CD" w:rsidRPr="00340427">
        <w:t>за счёт</w:t>
      </w:r>
      <w:r w:rsidR="00A973EB" w:rsidRPr="00340427">
        <w:t xml:space="preserve"> повышения электроотрицательности углеродного атома при тройной связи увеличивается полярность связи Эл—С (sp), таким образом, должна облегчаться электрофильная атака атома углерода. Так ионы меди расщепляют связь Эл—С (</w:t>
      </w:r>
      <w:r w:rsidR="00A973EB" w:rsidRPr="00340427">
        <w:rPr>
          <w:lang w:val="en-US"/>
        </w:rPr>
        <w:t>sp</w:t>
      </w:r>
      <w:r w:rsidR="00A973EB" w:rsidRPr="00340427">
        <w:t>), тем самым облегчая образование алкинильных производных олова.</w:t>
      </w:r>
    </w:p>
    <w:p w:rsidR="00A973EB" w:rsidRPr="00340427" w:rsidRDefault="00A973EB" w:rsidP="002A68CD">
      <w:pPr>
        <w:spacing w:after="0" w:line="360" w:lineRule="auto"/>
        <w:ind w:firstLine="709"/>
        <w:jc w:val="both"/>
      </w:pPr>
      <w:r w:rsidRPr="00340427">
        <w:t xml:space="preserve">Учёные также изучили и влияние растворителя. Выяснилось, что </w:t>
      </w:r>
      <w:r w:rsidR="002A68CD" w:rsidRPr="00340427">
        <w:t>слабо полярные</w:t>
      </w:r>
      <w:r w:rsidR="001748A1" w:rsidRPr="00340427">
        <w:t xml:space="preserve"> растворители благоприятно влияют на ход реакции. </w:t>
      </w:r>
    </w:p>
    <w:p w:rsidR="001748A1" w:rsidRDefault="00F83E0C" w:rsidP="002A68CD">
      <w:pPr>
        <w:spacing w:after="0" w:line="360" w:lineRule="auto"/>
        <w:ind w:firstLine="709"/>
        <w:jc w:val="both"/>
      </w:pPr>
      <w:r w:rsidRPr="00340427">
        <w:t>Позднее исследователями из того же университета</w:t>
      </w:r>
      <w:r w:rsidR="001748A1" w:rsidRPr="00340427">
        <w:t xml:space="preserve"> </w:t>
      </w:r>
      <w:r w:rsidR="006223B9">
        <w:t>было обнаружено</w:t>
      </w:r>
      <w:r w:rsidR="001748A1" w:rsidRPr="00340427">
        <w:t>, что на выход целевого продукта влияет и количество добавляемого тетрахлорида олова(</w:t>
      </w:r>
      <w:r w:rsidR="001748A1" w:rsidRPr="00340427">
        <w:rPr>
          <w:lang w:val="en-US"/>
        </w:rPr>
        <w:t>IV</w:t>
      </w:r>
      <w:r w:rsidR="001748A1" w:rsidRPr="00340427">
        <w:t xml:space="preserve">). Так наилучшие выходы были достигнуты при добавлении 0,5 моль избытка </w:t>
      </w:r>
      <w:r w:rsidR="001748A1" w:rsidRPr="00340427">
        <w:rPr>
          <w:lang w:val="en-US"/>
        </w:rPr>
        <w:t>SnCl</w:t>
      </w:r>
      <w:r w:rsidR="001748A1" w:rsidRPr="00340427">
        <w:rPr>
          <w:vertAlign w:val="subscript"/>
        </w:rPr>
        <w:t>4</w:t>
      </w:r>
      <w:r w:rsidR="001770F7">
        <w:t xml:space="preserve"> [22</w:t>
      </w:r>
      <w:r w:rsidRPr="00340427">
        <w:t>-2</w:t>
      </w:r>
      <w:r w:rsidR="001770F7">
        <w:t>3</w:t>
      </w:r>
      <w:r w:rsidR="001748A1" w:rsidRPr="00340427">
        <w:t>].</w:t>
      </w:r>
    </w:p>
    <w:p w:rsidR="008E4954" w:rsidRPr="00F80FE5" w:rsidRDefault="008E4954" w:rsidP="002A68CD">
      <w:pPr>
        <w:spacing w:after="0" w:line="360" w:lineRule="auto"/>
        <w:ind w:firstLine="709"/>
        <w:jc w:val="both"/>
      </w:pPr>
    </w:p>
    <w:p w:rsidR="001748A1" w:rsidRDefault="00073BC3" w:rsidP="002A68CD">
      <w:pPr>
        <w:spacing w:after="0" w:line="360" w:lineRule="auto"/>
        <w:ind w:firstLine="709"/>
      </w:pPr>
      <w:r>
        <w:t xml:space="preserve">1.4 </w:t>
      </w:r>
      <w:r w:rsidR="007F2C22">
        <w:t xml:space="preserve">Получение тетраалкинилстананов взаимодействием олова и его </w:t>
      </w:r>
      <w:r w:rsidR="009C62FB">
        <w:t>сплавов</w:t>
      </w:r>
      <w:r w:rsidR="007F2C22">
        <w:t xml:space="preserve"> с галогеналкинами</w:t>
      </w:r>
    </w:p>
    <w:p w:rsidR="00073BC3" w:rsidRDefault="00073BC3" w:rsidP="002A68CD">
      <w:pPr>
        <w:spacing w:after="0" w:line="360" w:lineRule="auto"/>
        <w:ind w:firstLine="709"/>
      </w:pPr>
    </w:p>
    <w:p w:rsidR="00322AD7" w:rsidRDefault="003B4904" w:rsidP="002A68CD">
      <w:pPr>
        <w:spacing w:after="0" w:line="360" w:lineRule="auto"/>
        <w:ind w:firstLine="709"/>
        <w:jc w:val="both"/>
      </w:pPr>
      <w:r>
        <w:t>Данный метод синтеза основан на взаимодействии как свободного олова, так и его сплавов со щелочными металлами, с галлоидными ацетиленами. Этот вариант синтеза весьма специфичен, т.к. в результате получаются ди- и трипроизводные олова, что осложняет выделение тетраалкинилстананов из реакционной смеси. Для всех видов реакций можно выявить три основных стадии:</w:t>
      </w:r>
    </w:p>
    <w:p w:rsidR="00322AD7" w:rsidRDefault="00002F9E" w:rsidP="002A68CD">
      <w:pPr>
        <w:pStyle w:val="a3"/>
        <w:spacing w:after="0" w:line="360" w:lineRule="auto"/>
        <w:ind w:left="142"/>
        <w:contextualSpacing w:val="0"/>
        <w:jc w:val="center"/>
      </w:pPr>
      <w:r>
        <w:object w:dxaOrig="9375" w:dyaOrig="2911">
          <v:shape id="_x0000_i1049" type="#_x0000_t75" style="width:468.75pt;height:145.5pt" o:ole="">
            <v:imagedata r:id="rId57" o:title=""/>
          </v:shape>
          <o:OLEObject Type="Embed" ProgID="ACD.ChemSketch.20" ShapeID="_x0000_i1049" DrawAspect="Content" ObjectID="_1613150677" r:id="rId58"/>
        </w:object>
      </w:r>
    </w:p>
    <w:p w:rsidR="001A1558" w:rsidRDefault="00322AD7" w:rsidP="002A68CD">
      <w:pPr>
        <w:spacing w:after="0" w:line="360" w:lineRule="auto"/>
        <w:ind w:firstLine="709"/>
        <w:jc w:val="both"/>
      </w:pPr>
      <w:r>
        <w:t>При этом еще возможна реакция между двумя молекулами трисоловагалогинида, п</w:t>
      </w:r>
      <w:r w:rsidR="00AF541C">
        <w:t>риводящая к тетрапроизводному</w:t>
      </w:r>
      <w:r w:rsidR="00E1023B">
        <w:t xml:space="preserve"> с выделением свободного олова</w:t>
      </w:r>
      <w:r w:rsidR="00E64860">
        <w:t>, как показано авторами</w:t>
      </w:r>
      <w:r w:rsidR="00002F9E">
        <w:t xml:space="preserve"> </w:t>
      </w:r>
      <w:r w:rsidR="00AF541C" w:rsidRPr="00AF541C">
        <w:t>[</w:t>
      </w:r>
      <w:r w:rsidR="0083184E">
        <w:t>2</w:t>
      </w:r>
      <w:r w:rsidR="001770F7">
        <w:t>4</w:t>
      </w:r>
      <w:r w:rsidR="00AF541C" w:rsidRPr="00AF541C">
        <w:t>]</w:t>
      </w:r>
      <w:r w:rsidR="00073BC3">
        <w:t>:</w:t>
      </w:r>
    </w:p>
    <w:p w:rsidR="00E1023B" w:rsidRDefault="00A50711" w:rsidP="002A68CD">
      <w:pPr>
        <w:spacing w:after="0" w:line="360" w:lineRule="auto"/>
        <w:ind w:firstLine="709"/>
        <w:jc w:val="center"/>
      </w:pPr>
      <w:r>
        <w:object w:dxaOrig="6316" w:dyaOrig="660">
          <v:shape id="_x0000_i1050" type="#_x0000_t75" style="width:315.75pt;height:33pt" o:ole="">
            <v:imagedata r:id="rId59" o:title=""/>
          </v:shape>
          <o:OLEObject Type="Embed" ProgID="ACD.ChemSketch.20" ShapeID="_x0000_i1050" DrawAspect="Content" ObjectID="_1613150678" r:id="rId60"/>
        </w:object>
      </w:r>
    </w:p>
    <w:p w:rsidR="00243859" w:rsidRDefault="00243859" w:rsidP="002A68CD">
      <w:pPr>
        <w:spacing w:after="0" w:line="360" w:lineRule="auto"/>
        <w:ind w:firstLine="709"/>
        <w:jc w:val="center"/>
      </w:pPr>
    </w:p>
    <w:p w:rsidR="00243859" w:rsidRDefault="001F4F6F" w:rsidP="002A68CD">
      <w:pPr>
        <w:spacing w:after="0" w:line="360" w:lineRule="auto"/>
        <w:ind w:firstLine="709"/>
        <w:jc w:val="both"/>
      </w:pPr>
      <w:r>
        <w:t>Так учёными из США был подробно описан метод, основанный на взаимодействии как г</w:t>
      </w:r>
      <w:r w:rsidR="004A34D2">
        <w:t>алогеналканов, так и галогенид</w:t>
      </w:r>
      <w:r>
        <w:t>алкинов. Он основан на реакции олова-натриевого сплава (14</w:t>
      </w:r>
      <w:r w:rsidR="00F77D1A">
        <w:t xml:space="preserve"> </w:t>
      </w:r>
      <w:r>
        <w:t xml:space="preserve">% </w:t>
      </w:r>
      <w:r>
        <w:rPr>
          <w:lang w:val="en-US"/>
        </w:rPr>
        <w:t>Na</w:t>
      </w:r>
      <w:r w:rsidRPr="001F4F6F">
        <w:t>)</w:t>
      </w:r>
      <w:r>
        <w:t xml:space="preserve"> с</w:t>
      </w:r>
      <w:r w:rsidR="00073BC3">
        <w:t xml:space="preserve"> галогенсодержащим соединением:</w:t>
      </w:r>
    </w:p>
    <w:p w:rsidR="004A34D2" w:rsidRPr="00243859" w:rsidRDefault="00002F9E" w:rsidP="002A68CD">
      <w:pPr>
        <w:spacing w:after="0" w:line="360" w:lineRule="auto"/>
        <w:ind w:firstLine="142"/>
        <w:jc w:val="center"/>
        <w:rPr>
          <w:lang w:val="en-US"/>
        </w:rPr>
      </w:pPr>
      <w:r>
        <w:object w:dxaOrig="10785" w:dyaOrig="900">
          <v:shape id="_x0000_i1051" type="#_x0000_t75" style="width:467.25pt;height:39pt" o:ole="">
            <v:imagedata r:id="rId61" o:title=""/>
          </v:shape>
          <o:OLEObject Type="Embed" ProgID="ACD.ChemSketch.20" ShapeID="_x0000_i1051" DrawAspect="Content" ObjectID="_1613150679" r:id="rId62"/>
        </w:object>
      </w:r>
      <w:r w:rsidR="004A34D2">
        <w:t>Где</w:t>
      </w:r>
      <w:r w:rsidR="004A34D2">
        <w:rPr>
          <w:lang w:val="en-US"/>
        </w:rPr>
        <w:t>R= Et, t-Bu, i-Pr, Ph</w:t>
      </w:r>
    </w:p>
    <w:p w:rsidR="00002F9E" w:rsidRDefault="00002F9E" w:rsidP="002A68CD">
      <w:pPr>
        <w:spacing w:after="0" w:line="360" w:lineRule="auto"/>
        <w:ind w:firstLine="709"/>
        <w:jc w:val="both"/>
        <w:rPr>
          <w:lang w:val="en-US"/>
        </w:rPr>
      </w:pPr>
    </w:p>
    <w:p w:rsidR="001F505F" w:rsidRDefault="004A34D2" w:rsidP="002A68CD">
      <w:pPr>
        <w:spacing w:after="0" w:line="360" w:lineRule="auto"/>
        <w:ind w:firstLine="709"/>
        <w:jc w:val="both"/>
      </w:pPr>
      <w:r>
        <w:t xml:space="preserve">В рамках исследования были получены различные сплавы олова с натрием и исследована их реакционная способность. Как оказалось, повышение процентного содержания натрия в сплаве увеличивает </w:t>
      </w:r>
      <w:r w:rsidR="00A71ABE">
        <w:t>полноту протекания реакции, но уменьшает целевой выход продукта</w:t>
      </w:r>
      <w:r w:rsidR="0083184E">
        <w:t xml:space="preserve"> [2</w:t>
      </w:r>
      <w:r w:rsidR="001770F7">
        <w:t>5</w:t>
      </w:r>
      <w:r w:rsidR="001F505F" w:rsidRPr="001F505F">
        <w:t>]</w:t>
      </w:r>
      <w:r w:rsidR="00A71ABE">
        <w:t xml:space="preserve">. </w:t>
      </w:r>
    </w:p>
    <w:p w:rsidR="0058349D" w:rsidRDefault="0058349D" w:rsidP="002A68CD">
      <w:pPr>
        <w:spacing w:after="0" w:line="360" w:lineRule="auto"/>
        <w:ind w:firstLine="709"/>
        <w:jc w:val="both"/>
      </w:pPr>
    </w:p>
    <w:p w:rsidR="00073BC3" w:rsidRDefault="00073BC3" w:rsidP="002A68CD">
      <w:pPr>
        <w:spacing w:after="0" w:line="360" w:lineRule="auto"/>
        <w:ind w:firstLine="709"/>
        <w:jc w:val="both"/>
      </w:pPr>
    </w:p>
    <w:p w:rsidR="00073BC3" w:rsidRDefault="00073BC3" w:rsidP="002A68CD">
      <w:pPr>
        <w:spacing w:after="0" w:line="360" w:lineRule="auto"/>
        <w:ind w:firstLine="709"/>
        <w:jc w:val="both"/>
      </w:pPr>
    </w:p>
    <w:p w:rsidR="00073BC3" w:rsidRDefault="00073BC3" w:rsidP="002A68CD">
      <w:pPr>
        <w:spacing w:after="0" w:line="360" w:lineRule="auto"/>
        <w:ind w:firstLine="709"/>
        <w:jc w:val="both"/>
      </w:pPr>
    </w:p>
    <w:p w:rsidR="00073BC3" w:rsidRPr="00965084" w:rsidRDefault="00073BC3" w:rsidP="002A68CD">
      <w:pPr>
        <w:spacing w:after="0" w:line="360" w:lineRule="auto"/>
        <w:ind w:firstLine="709"/>
        <w:jc w:val="center"/>
      </w:pPr>
      <w:r>
        <w:lastRenderedPageBreak/>
        <w:t>Таблица 2</w:t>
      </w:r>
      <w:r w:rsidR="00965084">
        <w:t xml:space="preserve"> – Зависимость полноты протекания реакции и выхода от процентного содержания </w:t>
      </w:r>
      <w:r w:rsidR="00965084">
        <w:rPr>
          <w:lang w:val="en-US"/>
        </w:rPr>
        <w:t>Na</w:t>
      </w:r>
      <w:r w:rsidR="006F0746">
        <w:t xml:space="preserve"> в оловянном сплаве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1F505F" w:rsidTr="001F505F"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both"/>
            </w:pPr>
            <w:r>
              <w:t>Сплав</w:t>
            </w:r>
          </w:p>
        </w:tc>
        <w:tc>
          <w:tcPr>
            <w:tcW w:w="1914" w:type="dxa"/>
          </w:tcPr>
          <w:p w:rsidR="001F505F" w:rsidRPr="00F77D1A" w:rsidRDefault="001F505F" w:rsidP="002A68CD">
            <w:pPr>
              <w:spacing w:line="360" w:lineRule="auto"/>
              <w:jc w:val="center"/>
            </w:pPr>
            <w:r>
              <w:t xml:space="preserve">Процентное содержание </w:t>
            </w:r>
            <w:r>
              <w:rPr>
                <w:lang w:val="en-US"/>
              </w:rPr>
              <w:t>Na</w:t>
            </w:r>
            <w:r w:rsidR="00F77D1A">
              <w:t>, %</w:t>
            </w:r>
          </w:p>
        </w:tc>
        <w:tc>
          <w:tcPr>
            <w:tcW w:w="1914" w:type="dxa"/>
          </w:tcPr>
          <w:p w:rsidR="001F505F" w:rsidRPr="00F77D1A" w:rsidRDefault="001F505F" w:rsidP="002A68CD">
            <w:pPr>
              <w:spacing w:line="360" w:lineRule="auto"/>
              <w:jc w:val="center"/>
            </w:pPr>
            <w:r>
              <w:t xml:space="preserve">Процентное содержание </w:t>
            </w:r>
            <w:r>
              <w:rPr>
                <w:lang w:val="en-US"/>
              </w:rPr>
              <w:t>Sn</w:t>
            </w:r>
            <w:r w:rsidR="00F77D1A">
              <w:t>, %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</w:pPr>
            <w:r>
              <w:t>Полнота протекания реакции</w:t>
            </w:r>
            <w:r w:rsidR="00F77D1A">
              <w:t>, %</w:t>
            </w:r>
          </w:p>
        </w:tc>
        <w:tc>
          <w:tcPr>
            <w:tcW w:w="1915" w:type="dxa"/>
          </w:tcPr>
          <w:p w:rsidR="001F505F" w:rsidRDefault="001F505F" w:rsidP="002A68CD">
            <w:pPr>
              <w:spacing w:line="360" w:lineRule="auto"/>
              <w:jc w:val="center"/>
            </w:pPr>
            <w:r>
              <w:t>Выход</w:t>
            </w:r>
            <w:r w:rsidR="00F77D1A">
              <w:t>, %</w:t>
            </w:r>
          </w:p>
        </w:tc>
      </w:tr>
      <w:tr w:rsidR="001F505F" w:rsidTr="001F505F">
        <w:tc>
          <w:tcPr>
            <w:tcW w:w="1914" w:type="dxa"/>
          </w:tcPr>
          <w:p w:rsidR="001F505F" w:rsidRPr="001F505F" w:rsidRDefault="001F505F" w:rsidP="002A68C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NaSn</w:t>
            </w:r>
          </w:p>
        </w:tc>
        <w:tc>
          <w:tcPr>
            <w:tcW w:w="1914" w:type="dxa"/>
          </w:tcPr>
          <w:p w:rsidR="001F505F" w:rsidRP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914" w:type="dxa"/>
          </w:tcPr>
          <w:p w:rsidR="001F505F" w:rsidRP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1914" w:type="dxa"/>
          </w:tcPr>
          <w:p w:rsidR="001F505F" w:rsidRP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1915" w:type="dxa"/>
          </w:tcPr>
          <w:p w:rsidR="001F505F" w:rsidRP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</w:tr>
      <w:tr w:rsidR="001F505F" w:rsidTr="001F505F"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NaSn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915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</w:tr>
      <w:tr w:rsidR="001F505F" w:rsidTr="001F505F"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NaSn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1915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39,5</w:t>
            </w:r>
          </w:p>
        </w:tc>
      </w:tr>
      <w:tr w:rsidR="001F505F" w:rsidTr="001F505F"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NaSn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1915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</w:tr>
      <w:tr w:rsidR="001F505F" w:rsidTr="001F505F"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NaSn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1914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1915" w:type="dxa"/>
          </w:tcPr>
          <w:p w:rsidR="001F505F" w:rsidRDefault="001F505F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</w:tbl>
    <w:p w:rsidR="004A34D2" w:rsidRDefault="004A34D2" w:rsidP="002A68CD">
      <w:pPr>
        <w:spacing w:after="0" w:line="360" w:lineRule="auto"/>
        <w:ind w:firstLine="709"/>
        <w:jc w:val="both"/>
      </w:pPr>
    </w:p>
    <w:p w:rsidR="001F505F" w:rsidRDefault="00965084" w:rsidP="002A68CD">
      <w:pPr>
        <w:spacing w:after="0" w:line="360" w:lineRule="auto"/>
        <w:ind w:firstLine="709"/>
        <w:jc w:val="both"/>
      </w:pPr>
      <w:r>
        <w:t xml:space="preserve">В данном методе синтеза могут использоваться не только сплавы олова со щелочными металлами, но и с переходными металлами, такими как медь или алюминий. </w:t>
      </w:r>
    </w:p>
    <w:p w:rsidR="00021151" w:rsidRDefault="00021151" w:rsidP="002A68CD">
      <w:pPr>
        <w:spacing w:after="0" w:line="360" w:lineRule="auto"/>
        <w:ind w:firstLine="709"/>
        <w:jc w:val="both"/>
      </w:pPr>
      <w:r>
        <w:t xml:space="preserve">Так нашими учёными Захаркиным и Охлобыстиным была исследована реакция образования тетрапроизводных олова как из чистого олова, так и сплава олова с медью, при взаимодействии с алкан- и алкиилгалогенидами. Экспериментальные данные показали, что помимо продукта образуется еще и </w:t>
      </w:r>
      <w:r>
        <w:rPr>
          <w:lang w:val="en-US"/>
        </w:rPr>
        <w:t>R</w:t>
      </w:r>
      <w:r w:rsidRPr="00021151">
        <w:rPr>
          <w:vertAlign w:val="subscript"/>
        </w:rPr>
        <w:t>2</w:t>
      </w:r>
      <w:r>
        <w:rPr>
          <w:lang w:val="en-US"/>
        </w:rPr>
        <w:t>SnO</w:t>
      </w:r>
      <w:r>
        <w:t xml:space="preserve">. </w:t>
      </w:r>
      <w:r w:rsidR="00792490">
        <w:t>Реакцию проводили в различных растворителях, при кипячении</w:t>
      </w:r>
      <w:r w:rsidR="001770F7" w:rsidRPr="006F0746">
        <w:t xml:space="preserve"> </w:t>
      </w:r>
      <w:r w:rsidR="008D06DE" w:rsidRPr="00CE2129">
        <w:t>[</w:t>
      </w:r>
      <w:r w:rsidR="0083184E">
        <w:t>2</w:t>
      </w:r>
      <w:r w:rsidR="001770F7">
        <w:t>6</w:t>
      </w:r>
      <w:r w:rsidR="008D06DE" w:rsidRPr="00CE2129">
        <w:t>]</w:t>
      </w:r>
      <w:r w:rsidR="00792490">
        <w:t>.</w:t>
      </w:r>
    </w:p>
    <w:p w:rsidR="0058349D" w:rsidRDefault="0058349D" w:rsidP="002A68CD">
      <w:pPr>
        <w:spacing w:after="0" w:line="360" w:lineRule="auto"/>
        <w:ind w:firstLine="709"/>
        <w:jc w:val="both"/>
      </w:pPr>
    </w:p>
    <w:p w:rsidR="00792490" w:rsidRDefault="00073BC3" w:rsidP="002A68CD">
      <w:pPr>
        <w:spacing w:after="0" w:line="360" w:lineRule="auto"/>
        <w:ind w:firstLine="709"/>
        <w:jc w:val="center"/>
      </w:pPr>
      <w:r>
        <w:t>Таблица 3</w:t>
      </w:r>
      <w:r w:rsidR="00792490">
        <w:t xml:space="preserve"> – Зависимость выхода продукта от использованного растворителя при реакции различных алкинилгалогенидов</w:t>
      </w:r>
      <w:r w:rsidR="006F0746">
        <w:t xml:space="preserve"> с сплавом медь-олово (25 % - 75 %)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76"/>
        <w:gridCol w:w="2048"/>
        <w:gridCol w:w="1869"/>
        <w:gridCol w:w="2395"/>
        <w:gridCol w:w="1383"/>
      </w:tblGrid>
      <w:tr w:rsidR="00792490" w:rsidTr="00073BC3">
        <w:tc>
          <w:tcPr>
            <w:tcW w:w="1876" w:type="dxa"/>
          </w:tcPr>
          <w:p w:rsidR="00792490" w:rsidRDefault="00792490" w:rsidP="002A68CD">
            <w:pPr>
              <w:spacing w:line="360" w:lineRule="auto"/>
              <w:jc w:val="both"/>
            </w:pPr>
            <w:r>
              <w:t>Реагент</w:t>
            </w:r>
          </w:p>
        </w:tc>
        <w:tc>
          <w:tcPr>
            <w:tcW w:w="2048" w:type="dxa"/>
          </w:tcPr>
          <w:p w:rsidR="00792490" w:rsidRDefault="00792490" w:rsidP="002A68CD">
            <w:pPr>
              <w:spacing w:line="360" w:lineRule="auto"/>
              <w:jc w:val="both"/>
            </w:pPr>
            <w:r>
              <w:t>Растворитель</w:t>
            </w:r>
          </w:p>
        </w:tc>
        <w:tc>
          <w:tcPr>
            <w:tcW w:w="1869" w:type="dxa"/>
          </w:tcPr>
          <w:p w:rsidR="00792490" w:rsidRDefault="00792490" w:rsidP="002A68CD">
            <w:pPr>
              <w:spacing w:line="360" w:lineRule="auto"/>
              <w:jc w:val="both"/>
            </w:pPr>
            <w:r>
              <w:t>Время</w:t>
            </w:r>
            <w:r w:rsidR="00F77D1A">
              <w:t>, ч.</w:t>
            </w:r>
          </w:p>
        </w:tc>
        <w:tc>
          <w:tcPr>
            <w:tcW w:w="2395" w:type="dxa"/>
          </w:tcPr>
          <w:p w:rsidR="00792490" w:rsidRDefault="00792490" w:rsidP="002A68CD">
            <w:pPr>
              <w:spacing w:line="360" w:lineRule="auto"/>
              <w:jc w:val="both"/>
            </w:pPr>
            <w:r>
              <w:t>Температура</w:t>
            </w:r>
            <w:r w:rsidR="00073BC3">
              <w:t>, °С</w:t>
            </w:r>
          </w:p>
        </w:tc>
        <w:tc>
          <w:tcPr>
            <w:tcW w:w="1383" w:type="dxa"/>
          </w:tcPr>
          <w:p w:rsidR="00792490" w:rsidRDefault="00792490" w:rsidP="002A68CD">
            <w:pPr>
              <w:spacing w:line="360" w:lineRule="auto"/>
              <w:jc w:val="both"/>
            </w:pPr>
            <w:r>
              <w:t>Выход</w:t>
            </w:r>
          </w:p>
        </w:tc>
      </w:tr>
      <w:tr w:rsidR="00792490" w:rsidTr="00073BC3">
        <w:tc>
          <w:tcPr>
            <w:tcW w:w="1876" w:type="dxa"/>
          </w:tcPr>
          <w:p w:rsidR="00792490" w:rsidRPr="005012EC" w:rsidRDefault="005012EC" w:rsidP="002A68CD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vertAlign w:val="subscript"/>
                <w:lang w:val="en-US"/>
              </w:rPr>
              <w:t>2</w:t>
            </w:r>
            <w:r>
              <w:rPr>
                <w:lang w:val="en-US"/>
              </w:rPr>
              <w:t>HI</w:t>
            </w:r>
          </w:p>
        </w:tc>
        <w:tc>
          <w:tcPr>
            <w:tcW w:w="2048" w:type="dxa"/>
          </w:tcPr>
          <w:p w:rsidR="00792490" w:rsidRPr="005012EC" w:rsidRDefault="005012EC" w:rsidP="002A68CD">
            <w:pPr>
              <w:spacing w:line="360" w:lineRule="auto"/>
              <w:jc w:val="center"/>
            </w:pPr>
            <w:r>
              <w:t>Изоцианат</w:t>
            </w:r>
          </w:p>
        </w:tc>
        <w:tc>
          <w:tcPr>
            <w:tcW w:w="1869" w:type="dxa"/>
          </w:tcPr>
          <w:p w:rsidR="00792490" w:rsidRDefault="005012EC" w:rsidP="002A68CD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395" w:type="dxa"/>
          </w:tcPr>
          <w:p w:rsidR="00792490" w:rsidRPr="007C3DBB" w:rsidRDefault="007C3DBB" w:rsidP="002A68CD">
            <w:pPr>
              <w:spacing w:line="360" w:lineRule="auto"/>
              <w:jc w:val="center"/>
            </w:pPr>
            <w:r>
              <w:rPr>
                <w:lang w:val="en-US"/>
              </w:rPr>
              <w:t>r</w:t>
            </w:r>
            <w:r w:rsidRPr="007C3DBB">
              <w:t>.</w:t>
            </w:r>
            <w:r>
              <w:rPr>
                <w:lang w:val="en-US"/>
              </w:rPr>
              <w:t>t</w:t>
            </w:r>
            <w:r w:rsidRPr="007C3DBB">
              <w:t>.</w:t>
            </w:r>
          </w:p>
        </w:tc>
        <w:tc>
          <w:tcPr>
            <w:tcW w:w="1383" w:type="dxa"/>
          </w:tcPr>
          <w:p w:rsidR="00792490" w:rsidRDefault="005012EC" w:rsidP="002A68CD">
            <w:pPr>
              <w:spacing w:line="360" w:lineRule="auto"/>
              <w:jc w:val="center"/>
            </w:pPr>
            <w:r>
              <w:t>Следы</w:t>
            </w:r>
          </w:p>
        </w:tc>
      </w:tr>
      <w:tr w:rsidR="005012EC" w:rsidTr="00073BC3">
        <w:tc>
          <w:tcPr>
            <w:tcW w:w="1876" w:type="dxa"/>
          </w:tcPr>
          <w:p w:rsidR="005012EC" w:rsidRPr="007C3DBB" w:rsidRDefault="005012EC" w:rsidP="002A68CD">
            <w:pPr>
              <w:spacing w:line="360" w:lineRule="auto"/>
              <w:jc w:val="center"/>
            </w:pPr>
            <w:r>
              <w:rPr>
                <w:lang w:val="en-US"/>
              </w:rPr>
              <w:t>C</w:t>
            </w:r>
            <w:r w:rsidRPr="007C3DBB">
              <w:rPr>
                <w:vertAlign w:val="subscript"/>
              </w:rPr>
              <w:t>2</w:t>
            </w:r>
            <w:r>
              <w:rPr>
                <w:lang w:val="en-US"/>
              </w:rPr>
              <w:t>HI</w:t>
            </w:r>
          </w:p>
        </w:tc>
        <w:tc>
          <w:tcPr>
            <w:tcW w:w="2048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Диметоксиэтан</w:t>
            </w:r>
          </w:p>
        </w:tc>
        <w:tc>
          <w:tcPr>
            <w:tcW w:w="1869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395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86-88</w:t>
            </w:r>
          </w:p>
        </w:tc>
        <w:tc>
          <w:tcPr>
            <w:tcW w:w="1383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52,8</w:t>
            </w:r>
            <w:r w:rsidR="00073BC3">
              <w:t xml:space="preserve"> %</w:t>
            </w:r>
          </w:p>
        </w:tc>
      </w:tr>
      <w:tr w:rsidR="005012EC" w:rsidTr="00073BC3">
        <w:tc>
          <w:tcPr>
            <w:tcW w:w="1876" w:type="dxa"/>
          </w:tcPr>
          <w:p w:rsidR="005012EC" w:rsidRPr="007C3DBB" w:rsidRDefault="005012EC" w:rsidP="002A68CD">
            <w:pPr>
              <w:spacing w:line="360" w:lineRule="auto"/>
              <w:jc w:val="center"/>
            </w:pPr>
            <w:r>
              <w:rPr>
                <w:lang w:val="en-US"/>
              </w:rPr>
              <w:t>C</w:t>
            </w:r>
            <w:r w:rsidRPr="007C3DBB">
              <w:rPr>
                <w:vertAlign w:val="subscript"/>
              </w:rPr>
              <w:t>2</w:t>
            </w:r>
            <w:r>
              <w:rPr>
                <w:lang w:val="en-US"/>
              </w:rPr>
              <w:t>HI</w:t>
            </w:r>
          </w:p>
        </w:tc>
        <w:tc>
          <w:tcPr>
            <w:tcW w:w="2048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Нонан</w:t>
            </w:r>
          </w:p>
        </w:tc>
        <w:tc>
          <w:tcPr>
            <w:tcW w:w="1869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395" w:type="dxa"/>
          </w:tcPr>
          <w:p w:rsidR="005012EC" w:rsidRDefault="007C3DBB" w:rsidP="002A68CD">
            <w:pPr>
              <w:spacing w:line="360" w:lineRule="auto"/>
              <w:jc w:val="center"/>
            </w:pPr>
            <w:r>
              <w:rPr>
                <w:lang w:val="en-US"/>
              </w:rPr>
              <w:t>r</w:t>
            </w:r>
            <w:r w:rsidRPr="007C3DBB">
              <w:t>.</w:t>
            </w:r>
            <w:r>
              <w:rPr>
                <w:lang w:val="en-US"/>
              </w:rPr>
              <w:t>t</w:t>
            </w:r>
            <w:r w:rsidRPr="007C3DBB">
              <w:t>.</w:t>
            </w:r>
          </w:p>
        </w:tc>
        <w:tc>
          <w:tcPr>
            <w:tcW w:w="1383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Следы</w:t>
            </w:r>
          </w:p>
        </w:tc>
      </w:tr>
      <w:tr w:rsidR="005012EC" w:rsidTr="00073BC3">
        <w:tc>
          <w:tcPr>
            <w:tcW w:w="1876" w:type="dxa"/>
          </w:tcPr>
          <w:p w:rsidR="005012EC" w:rsidRPr="007C3DBB" w:rsidRDefault="005012EC" w:rsidP="002A68CD">
            <w:pPr>
              <w:spacing w:line="360" w:lineRule="auto"/>
              <w:jc w:val="center"/>
            </w:pPr>
            <w:r>
              <w:rPr>
                <w:lang w:val="en-US"/>
              </w:rPr>
              <w:t>C</w:t>
            </w:r>
            <w:r w:rsidRPr="007C3DBB">
              <w:rPr>
                <w:vertAlign w:val="subscript"/>
              </w:rPr>
              <w:t>2</w:t>
            </w:r>
            <w:r>
              <w:rPr>
                <w:lang w:val="en-US"/>
              </w:rPr>
              <w:t>HI</w:t>
            </w:r>
          </w:p>
        </w:tc>
        <w:tc>
          <w:tcPr>
            <w:tcW w:w="2048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Диглим</w:t>
            </w:r>
          </w:p>
        </w:tc>
        <w:tc>
          <w:tcPr>
            <w:tcW w:w="1869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395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43</w:t>
            </w:r>
          </w:p>
        </w:tc>
        <w:tc>
          <w:tcPr>
            <w:tcW w:w="1383" w:type="dxa"/>
          </w:tcPr>
          <w:p w:rsidR="005012EC" w:rsidRDefault="005012EC" w:rsidP="002A68CD">
            <w:pPr>
              <w:spacing w:line="360" w:lineRule="auto"/>
              <w:jc w:val="center"/>
            </w:pPr>
            <w:r>
              <w:t>62,5</w:t>
            </w:r>
            <w:r w:rsidR="00073BC3">
              <w:t xml:space="preserve"> %</w:t>
            </w:r>
          </w:p>
        </w:tc>
      </w:tr>
    </w:tbl>
    <w:p w:rsidR="00792490" w:rsidRDefault="00073BC3" w:rsidP="002A68CD">
      <w:pPr>
        <w:spacing w:after="0" w:line="360" w:lineRule="auto"/>
        <w:ind w:firstLine="709"/>
        <w:jc w:val="center"/>
      </w:pPr>
      <w:r>
        <w:lastRenderedPageBreak/>
        <w:t>Продолжение таблицы 3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2446"/>
        <w:gridCol w:w="1383"/>
      </w:tblGrid>
      <w:tr w:rsidR="00073BC3" w:rsidTr="00073BC3">
        <w:tc>
          <w:tcPr>
            <w:tcW w:w="1914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Реагент</w:t>
            </w:r>
          </w:p>
        </w:tc>
        <w:tc>
          <w:tcPr>
            <w:tcW w:w="1914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Растворитель</w:t>
            </w:r>
          </w:p>
        </w:tc>
        <w:tc>
          <w:tcPr>
            <w:tcW w:w="1914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Время, ч.</w:t>
            </w:r>
          </w:p>
        </w:tc>
        <w:tc>
          <w:tcPr>
            <w:tcW w:w="2446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Температура, °С</w:t>
            </w:r>
          </w:p>
        </w:tc>
        <w:tc>
          <w:tcPr>
            <w:tcW w:w="1383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Выход</w:t>
            </w:r>
          </w:p>
        </w:tc>
      </w:tr>
      <w:tr w:rsidR="00073BC3" w:rsidTr="00073BC3">
        <w:tc>
          <w:tcPr>
            <w:tcW w:w="1914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rPr>
                <w:lang w:val="en-US"/>
              </w:rPr>
              <w:t>C</w:t>
            </w:r>
            <w:r w:rsidRPr="007C3DBB">
              <w:rPr>
                <w:vertAlign w:val="subscript"/>
              </w:rPr>
              <w:t>6</w:t>
            </w:r>
            <w:r>
              <w:rPr>
                <w:lang w:val="en-US"/>
              </w:rPr>
              <w:t>H</w:t>
            </w:r>
            <w:r w:rsidRPr="007C3DBB">
              <w:rPr>
                <w:vertAlign w:val="subscript"/>
              </w:rPr>
              <w:t>5</w:t>
            </w:r>
            <w:r w:rsidRPr="007C3DBB">
              <w:t>-</w:t>
            </w:r>
            <w:r>
              <w:rPr>
                <w:lang w:val="en-US"/>
              </w:rPr>
              <w:t>C</w:t>
            </w:r>
            <w:r w:rsidRPr="007C3DBB">
              <w:rPr>
                <w:vertAlign w:val="subscript"/>
              </w:rPr>
              <w:t>2</w:t>
            </w:r>
            <w:r>
              <w:rPr>
                <w:lang w:val="en-US"/>
              </w:rPr>
              <w:t>I</w:t>
            </w:r>
          </w:p>
        </w:tc>
        <w:tc>
          <w:tcPr>
            <w:tcW w:w="1914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Диглим</w:t>
            </w:r>
          </w:p>
        </w:tc>
        <w:tc>
          <w:tcPr>
            <w:tcW w:w="1914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2446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50</w:t>
            </w:r>
          </w:p>
        </w:tc>
        <w:tc>
          <w:tcPr>
            <w:tcW w:w="1383" w:type="dxa"/>
          </w:tcPr>
          <w:p w:rsidR="00073BC3" w:rsidRDefault="00073BC3" w:rsidP="002A68CD">
            <w:pPr>
              <w:spacing w:line="360" w:lineRule="auto"/>
              <w:jc w:val="center"/>
            </w:pPr>
            <w:r>
              <w:t>35,8 %</w:t>
            </w:r>
          </w:p>
        </w:tc>
      </w:tr>
    </w:tbl>
    <w:p w:rsidR="00073BC3" w:rsidRDefault="00073BC3" w:rsidP="002A68CD">
      <w:pPr>
        <w:spacing w:after="0" w:line="360" w:lineRule="auto"/>
        <w:ind w:firstLine="709"/>
        <w:jc w:val="both"/>
      </w:pPr>
    </w:p>
    <w:p w:rsidR="005012EC" w:rsidRDefault="005012EC" w:rsidP="002A68CD">
      <w:pPr>
        <w:spacing w:after="0" w:line="360" w:lineRule="auto"/>
        <w:ind w:firstLine="709"/>
        <w:jc w:val="both"/>
      </w:pPr>
      <w:r>
        <w:t xml:space="preserve">Как отмечают исследователи, алкинилбромиды практически не реагировали с оловом даже в присутствии диглима. Но если начальный бромид содержал 10 мольных процентов соответствующего иодида, реакция протекала обычно в присутствии диглима. Как и в некатализированном «прямом» синтезе, существенной особенностью является присутствие меди в исходном олове. В условиях, которые они изучали, алкилхлориды даже в присутствии иодида не реагировали оловом. </w:t>
      </w:r>
    </w:p>
    <w:p w:rsidR="0058349D" w:rsidRPr="00021151" w:rsidRDefault="0058349D" w:rsidP="002A68CD">
      <w:pPr>
        <w:spacing w:after="0" w:line="360" w:lineRule="auto"/>
        <w:ind w:firstLine="709"/>
        <w:jc w:val="both"/>
      </w:pPr>
    </w:p>
    <w:p w:rsidR="001748A1" w:rsidRDefault="00E64860" w:rsidP="002A68CD">
      <w:pPr>
        <w:pStyle w:val="a3"/>
        <w:numPr>
          <w:ilvl w:val="1"/>
          <w:numId w:val="18"/>
        </w:numPr>
        <w:spacing w:after="0" w:line="360" w:lineRule="auto"/>
        <w:ind w:left="0" w:firstLine="709"/>
        <w:contextualSpacing w:val="0"/>
        <w:jc w:val="both"/>
      </w:pPr>
      <w:r>
        <w:t xml:space="preserve">Другие методы получения </w:t>
      </w:r>
      <w:r w:rsidR="006B7AC9">
        <w:t>алкинилстаннанов</w:t>
      </w:r>
    </w:p>
    <w:p w:rsidR="00243859" w:rsidRDefault="00243859" w:rsidP="002A68CD">
      <w:pPr>
        <w:pStyle w:val="a3"/>
        <w:spacing w:after="0" w:line="360" w:lineRule="auto"/>
        <w:ind w:left="375"/>
        <w:contextualSpacing w:val="0"/>
        <w:jc w:val="both"/>
      </w:pPr>
    </w:p>
    <w:p w:rsidR="00DE5213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  <w:r w:rsidRPr="00DE5213">
        <w:t xml:space="preserve">К </w:t>
      </w:r>
      <w:r w:rsidR="006223B9">
        <w:t>другим</w:t>
      </w:r>
      <w:r w:rsidRPr="00DE5213">
        <w:t xml:space="preserve"> методам можно отнести способы получения тетраалкинилстаннанов с использованием катализатора, как правило это кислота Льюиса.</w:t>
      </w:r>
    </w:p>
    <w:p w:rsidR="00243859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  <w:r w:rsidRPr="00DE5213">
        <w:t>Так учёными из нашего университета был разработан метод получения тетраалкинил производных олова с использованием катализатора – кислоты Льюиса</w:t>
      </w:r>
      <w:r w:rsidR="006223B9">
        <w:t xml:space="preserve"> </w:t>
      </w:r>
      <w:r w:rsidR="001770F7">
        <w:t>[27</w:t>
      </w:r>
      <w:r w:rsidRPr="00DE5213">
        <w:t>]. В реакцию вводился тетрахлорид олова (</w:t>
      </w:r>
      <w:r w:rsidRPr="00DE5213">
        <w:rPr>
          <w:lang w:val="en-US"/>
        </w:rPr>
        <w:t>IV</w:t>
      </w:r>
      <w:r w:rsidRPr="00DE5213">
        <w:t>) с различными ацетиленидами в присутствии слабого органического основания при комнатной температуре:</w:t>
      </w:r>
    </w:p>
    <w:p w:rsidR="00DE5213" w:rsidRDefault="006223B9" w:rsidP="002A68CD">
      <w:pPr>
        <w:spacing w:after="0" w:line="360" w:lineRule="auto"/>
        <w:jc w:val="center"/>
      </w:pPr>
      <w:r>
        <w:object w:dxaOrig="5296" w:dyaOrig="840">
          <v:shape id="_x0000_i1052" type="#_x0000_t75" style="width:264.75pt;height:42pt" o:ole="">
            <v:imagedata r:id="rId63" o:title=""/>
          </v:shape>
          <o:OLEObject Type="Embed" ProgID="ACD.ChemSketch.20" ShapeID="_x0000_i1052" DrawAspect="Content" ObjectID="_1613150680" r:id="rId64"/>
        </w:object>
      </w:r>
    </w:p>
    <w:p w:rsidR="00243859" w:rsidRPr="00DE5213" w:rsidRDefault="00243859" w:rsidP="002A68CD">
      <w:pPr>
        <w:spacing w:after="0" w:line="360" w:lineRule="auto"/>
        <w:jc w:val="center"/>
      </w:pPr>
    </w:p>
    <w:p w:rsidR="00DE5213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  <w:r w:rsidRPr="00DE5213">
        <w:t>В рамках исследования было изучено влияние различных факторов на выход продукта: влияние растворителя, избыток реагента, влияние основания и др.</w:t>
      </w:r>
    </w:p>
    <w:p w:rsid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  <w:r w:rsidRPr="00DE5213">
        <w:lastRenderedPageBreak/>
        <w:t xml:space="preserve">Реагенты вводились во взаимодействие в различных растворителях, таких как: толуол, гексан, диоксан, 1,2-дихлорэтан, бензол. Толуол оказался оптимальным растворителем, поскольку выходы с его использованием были высоки, а также позволял отделять комплекс кислоты Льюиса с основанием, т.к. комплекс не растворялся в толуоле и образовывал слой жидкости ниже реакционной смеси. </w:t>
      </w:r>
    </w:p>
    <w:p w:rsidR="00DE5213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</w:p>
    <w:p w:rsidR="00DE5213" w:rsidRPr="00DE5213" w:rsidRDefault="000F4BED" w:rsidP="002A68CD">
      <w:pPr>
        <w:pStyle w:val="a3"/>
        <w:spacing w:after="0" w:line="360" w:lineRule="auto"/>
        <w:ind w:left="0" w:firstLine="709"/>
        <w:contextualSpacing w:val="0"/>
        <w:jc w:val="center"/>
      </w:pPr>
      <w:r>
        <w:t>Таблица 4</w:t>
      </w:r>
      <w:r w:rsidR="00DE5213" w:rsidRPr="00DE5213">
        <w:t xml:space="preserve"> – Зависимость выхода от типа органического основания и количества тетрахлорида олова (</w:t>
      </w:r>
      <w:r w:rsidR="00DE5213" w:rsidRPr="00DE5213">
        <w:rPr>
          <w:lang w:val="en-US"/>
        </w:rPr>
        <w:t>IV</w:t>
      </w:r>
      <w:r w:rsidR="00DE5213" w:rsidRPr="00DE5213"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2977"/>
        <w:gridCol w:w="2942"/>
      </w:tblGrid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jc w:val="center"/>
            </w:pPr>
            <w:r w:rsidRPr="00DE5213">
              <w:t xml:space="preserve">Количество </w:t>
            </w:r>
            <w:r w:rsidRPr="00DE5213">
              <w:rPr>
                <w:lang w:val="en-US"/>
              </w:rPr>
              <w:t>SnCl</w:t>
            </w:r>
            <w:r w:rsidRPr="00DE5213">
              <w:rPr>
                <w:vertAlign w:val="subscript"/>
                <w:lang w:val="en-US"/>
              </w:rPr>
              <w:t>4</w:t>
            </w:r>
            <w:r w:rsidR="00F77D1A">
              <w:t>, моль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jc w:val="center"/>
            </w:pPr>
            <w:r w:rsidRPr="00DE5213">
              <w:t>Органическое основание</w:t>
            </w:r>
          </w:p>
        </w:tc>
        <w:tc>
          <w:tcPr>
            <w:tcW w:w="2942" w:type="dxa"/>
          </w:tcPr>
          <w:p w:rsidR="00DE5213" w:rsidRPr="00F77D1A" w:rsidRDefault="00DE5213" w:rsidP="002A68CD">
            <w:pPr>
              <w:spacing w:line="360" w:lineRule="auto"/>
              <w:jc w:val="center"/>
            </w:pPr>
            <w:r w:rsidRPr="00DE5213">
              <w:t>Выход</w:t>
            </w:r>
            <w:r w:rsidR="00F77D1A">
              <w:t>, %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0,25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  <w:rPr>
                <w:lang w:val="en-US"/>
              </w:rPr>
            </w:pPr>
            <w:r w:rsidRPr="00DE5213">
              <w:rPr>
                <w:lang w:val="en-US"/>
              </w:rPr>
              <w:t>Et</w:t>
            </w:r>
            <w:r w:rsidRPr="00DE5213">
              <w:rPr>
                <w:vertAlign w:val="subscript"/>
                <w:lang w:val="en-US"/>
              </w:rPr>
              <w:t>3</w:t>
            </w:r>
            <w:r w:rsidRPr="00DE5213">
              <w:rPr>
                <w:lang w:val="en-US"/>
              </w:rPr>
              <w:t>N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63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0,25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  <w:rPr>
                <w:lang w:val="en-US"/>
              </w:rPr>
            </w:pPr>
            <w:r w:rsidRPr="00DE5213">
              <w:rPr>
                <w:lang w:val="en-US"/>
              </w:rPr>
              <w:t>Bu</w:t>
            </w:r>
            <w:r w:rsidRPr="00DE5213">
              <w:rPr>
                <w:vertAlign w:val="subscript"/>
                <w:lang w:val="en-US"/>
              </w:rPr>
              <w:t>3</w:t>
            </w:r>
            <w:r w:rsidRPr="00DE5213">
              <w:rPr>
                <w:lang w:val="en-US"/>
              </w:rPr>
              <w:t>N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43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0,25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Пиридин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0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0,25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  <w:rPr>
                <w:lang w:val="en-US"/>
              </w:rPr>
            </w:pPr>
            <w:r w:rsidRPr="00DE5213">
              <w:rPr>
                <w:lang w:val="en-US"/>
              </w:rPr>
              <w:t>n-Pr</w:t>
            </w:r>
            <w:r w:rsidRPr="00DE5213">
              <w:rPr>
                <w:vertAlign w:val="subscript"/>
                <w:lang w:val="en-US"/>
              </w:rPr>
              <w:t>2</w:t>
            </w:r>
            <w:r w:rsidRPr="00DE5213">
              <w:rPr>
                <w:lang w:val="en-US"/>
              </w:rPr>
              <w:t>NH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23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0,375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  <w:rPr>
                <w:lang w:val="en-US"/>
              </w:rPr>
            </w:pPr>
            <w:r w:rsidRPr="00DE5213">
              <w:rPr>
                <w:lang w:val="en-US"/>
              </w:rPr>
              <w:t>Et</w:t>
            </w:r>
            <w:r w:rsidRPr="00DE5213">
              <w:rPr>
                <w:vertAlign w:val="subscript"/>
                <w:lang w:val="en-US"/>
              </w:rPr>
              <w:t>2</w:t>
            </w:r>
            <w:r w:rsidRPr="00DE5213">
              <w:rPr>
                <w:lang w:val="en-US"/>
              </w:rPr>
              <w:t>NH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87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rPr>
                <w:lang w:val="en-US"/>
              </w:rPr>
              <w:t>Et</w:t>
            </w:r>
            <w:r w:rsidRPr="00DE5213">
              <w:rPr>
                <w:vertAlign w:val="subscript"/>
                <w:lang w:val="en-US"/>
              </w:rPr>
              <w:t>2</w:t>
            </w:r>
            <w:r w:rsidRPr="00DE5213">
              <w:rPr>
                <w:lang w:val="en-US"/>
              </w:rPr>
              <w:t>NH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77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0,375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rPr>
                <w:lang w:val="en-US"/>
              </w:rPr>
              <w:t>Et</w:t>
            </w:r>
            <w:r w:rsidRPr="00DE5213">
              <w:rPr>
                <w:vertAlign w:val="subscript"/>
                <w:lang w:val="en-US"/>
              </w:rPr>
              <w:t>2</w:t>
            </w:r>
            <w:r w:rsidRPr="00DE5213">
              <w:rPr>
                <w:lang w:val="en-US"/>
              </w:rPr>
              <w:t>NH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62</w:t>
            </w:r>
          </w:p>
        </w:tc>
      </w:tr>
      <w:tr w:rsidR="00DE5213" w:rsidRPr="00DE5213" w:rsidTr="00841960">
        <w:tc>
          <w:tcPr>
            <w:tcW w:w="3652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t>0,375</w:t>
            </w:r>
          </w:p>
        </w:tc>
        <w:tc>
          <w:tcPr>
            <w:tcW w:w="2977" w:type="dxa"/>
          </w:tcPr>
          <w:p w:rsidR="00DE5213" w:rsidRPr="00DE5213" w:rsidRDefault="00DE5213" w:rsidP="002A68CD">
            <w:pPr>
              <w:spacing w:line="360" w:lineRule="auto"/>
              <w:ind w:firstLine="709"/>
              <w:jc w:val="both"/>
            </w:pPr>
            <w:r w:rsidRPr="00DE5213">
              <w:rPr>
                <w:lang w:val="en-US"/>
              </w:rPr>
              <w:t>Et</w:t>
            </w:r>
            <w:r w:rsidRPr="00DE5213">
              <w:rPr>
                <w:vertAlign w:val="subscript"/>
                <w:lang w:val="en-US"/>
              </w:rPr>
              <w:t>2</w:t>
            </w:r>
            <w:r w:rsidRPr="00DE5213">
              <w:rPr>
                <w:lang w:val="en-US"/>
              </w:rPr>
              <w:t>NH</w:t>
            </w:r>
          </w:p>
        </w:tc>
        <w:tc>
          <w:tcPr>
            <w:tcW w:w="2942" w:type="dxa"/>
          </w:tcPr>
          <w:p w:rsidR="00DE5213" w:rsidRPr="00DE5213" w:rsidRDefault="00DE5213" w:rsidP="00841960">
            <w:pPr>
              <w:spacing w:line="360" w:lineRule="auto"/>
              <w:ind w:firstLine="709"/>
              <w:rPr>
                <w:lang w:val="en-US"/>
              </w:rPr>
            </w:pPr>
            <w:r w:rsidRPr="00DE5213">
              <w:rPr>
                <w:lang w:val="en-US"/>
              </w:rPr>
              <w:t>0</w:t>
            </w:r>
          </w:p>
        </w:tc>
      </w:tr>
    </w:tbl>
    <w:p w:rsidR="00DE5213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</w:p>
    <w:p w:rsidR="00DE5213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  <w:r w:rsidRPr="00DE5213">
        <w:t>Как было показано, характер и количество органического основания, а также количество тетрагалогенида олова существенно влияет на ход реакции. Помимо диэтиламина, в взаимодействие вводились триэтиламин, трибутиламин, н-дипропиламин и пиридин. Применение трибутиламина и дипропиламина в качестве основания значительно снижает выход продукта, тогда как в присутствии пиридина реакция не идёт вовсе.</w:t>
      </w:r>
    </w:p>
    <w:p w:rsidR="00DE5213" w:rsidRPr="00DE5213" w:rsidRDefault="00DE5213" w:rsidP="002A68CD">
      <w:pPr>
        <w:pStyle w:val="a3"/>
        <w:spacing w:after="0" w:line="360" w:lineRule="auto"/>
        <w:ind w:left="0" w:firstLine="709"/>
        <w:contextualSpacing w:val="0"/>
        <w:jc w:val="both"/>
      </w:pPr>
      <w:r w:rsidRPr="00DE5213">
        <w:t>Также было изучено влияние кислоты Льюиса и её количества на выход продукта.</w:t>
      </w:r>
    </w:p>
    <w:p w:rsidR="0058349D" w:rsidRPr="00EF0E35" w:rsidRDefault="0058349D" w:rsidP="002A68CD">
      <w:pPr>
        <w:pStyle w:val="a3"/>
        <w:spacing w:after="0" w:line="360" w:lineRule="auto"/>
        <w:ind w:left="375"/>
        <w:contextualSpacing w:val="0"/>
        <w:jc w:val="both"/>
        <w:rPr>
          <w:color w:val="FF0000"/>
        </w:rPr>
      </w:pPr>
    </w:p>
    <w:p w:rsidR="008D06DE" w:rsidRDefault="000F445A" w:rsidP="002A68CD">
      <w:pPr>
        <w:spacing w:after="0" w:line="360" w:lineRule="auto"/>
        <w:ind w:firstLine="709"/>
      </w:pPr>
      <w:r>
        <w:lastRenderedPageBreak/>
        <w:t>1.6</w:t>
      </w:r>
      <w:r w:rsidR="00F77D1A">
        <w:t xml:space="preserve"> </w:t>
      </w:r>
      <w:r w:rsidR="008D06DE">
        <w:t>Алкоксиды олова</w:t>
      </w:r>
    </w:p>
    <w:p w:rsidR="00073BC3" w:rsidRDefault="00073BC3" w:rsidP="002A68CD">
      <w:pPr>
        <w:pStyle w:val="a3"/>
        <w:spacing w:after="0" w:line="360" w:lineRule="auto"/>
        <w:ind w:left="735"/>
        <w:contextualSpacing w:val="0"/>
      </w:pPr>
    </w:p>
    <w:p w:rsidR="00187C64" w:rsidRDefault="00CA2E3D" w:rsidP="002A68CD">
      <w:pPr>
        <w:spacing w:after="0" w:line="360" w:lineRule="auto"/>
        <w:ind w:firstLine="709"/>
        <w:jc w:val="both"/>
      </w:pPr>
      <w:r>
        <w:t xml:space="preserve">Одними из наиболее реакционноспособных соединений </w:t>
      </w:r>
      <w:r w:rsidR="003D781C">
        <w:t>олова (IV) являются его алкокси</w:t>
      </w:r>
      <w:r w:rsidR="00945430">
        <w:t xml:space="preserve"> </w:t>
      </w:r>
      <w:r>
        <w:t>производные.</w:t>
      </w:r>
      <w:r w:rsidR="00945430">
        <w:t xml:space="preserve"> </w:t>
      </w:r>
      <w:r w:rsidR="00B47F67">
        <w:t>Алкоксиды олова применяются как в органическом синтезе, так и в производстве оксидных покрытий. Они используются в качестве субстратов при получении алкинилстаннанов, инициаторов поликонденсации и т.д. В литературе в основном описаны реакции и методы получения моно и диалкоксистаннанов, а известные методы синтеза тетразамещенных</w:t>
      </w:r>
      <w:r w:rsidR="00945430">
        <w:t xml:space="preserve"> </w:t>
      </w:r>
      <w:r w:rsidR="00B47F67">
        <w:t>алкоксидов трудоемки, длительны, либо требуют проведения</w:t>
      </w:r>
      <w:r w:rsidR="00324F8C">
        <w:t xml:space="preserve"> всех операций в инертной среде. </w:t>
      </w:r>
    </w:p>
    <w:p w:rsidR="00324F8C" w:rsidRDefault="00324F8C" w:rsidP="002A68CD">
      <w:pPr>
        <w:spacing w:after="0" w:line="360" w:lineRule="auto"/>
        <w:ind w:firstLine="709"/>
        <w:jc w:val="both"/>
      </w:pPr>
    </w:p>
    <w:p w:rsidR="00002F9E" w:rsidRDefault="000F445A" w:rsidP="002A68CD">
      <w:pPr>
        <w:spacing w:after="0" w:line="360" w:lineRule="auto"/>
        <w:ind w:firstLine="709"/>
        <w:jc w:val="both"/>
      </w:pPr>
      <w:r>
        <w:t>1.7</w:t>
      </w:r>
      <w:r w:rsidR="00F77D1A">
        <w:t xml:space="preserve"> </w:t>
      </w:r>
      <w:r w:rsidR="00187C64">
        <w:t>Получение алкоксидов олова</w:t>
      </w:r>
    </w:p>
    <w:p w:rsidR="00002F9E" w:rsidRDefault="00002F9E" w:rsidP="002A68CD">
      <w:pPr>
        <w:pStyle w:val="a3"/>
        <w:spacing w:after="0" w:line="360" w:lineRule="auto"/>
        <w:ind w:left="375"/>
        <w:contextualSpacing w:val="0"/>
        <w:jc w:val="both"/>
      </w:pPr>
    </w:p>
    <w:p w:rsidR="00945430" w:rsidRDefault="00187C64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 xml:space="preserve">Одним из методом получения </w:t>
      </w:r>
      <w:r w:rsidR="008E4954">
        <w:t>тетра</w:t>
      </w:r>
      <w:r>
        <w:t>алкоксидных производных олова – это действие безводных галогенидов</w:t>
      </w:r>
      <w:r w:rsidR="00275F28">
        <w:t xml:space="preserve"> металлов</w:t>
      </w:r>
      <w:r>
        <w:t xml:space="preserve"> на спирты</w:t>
      </w:r>
      <w:r w:rsidR="001770F7">
        <w:t xml:space="preserve"> [28</w:t>
      </w:r>
      <w:r w:rsidR="00FC0CFF">
        <w:t>]</w:t>
      </w:r>
      <w:r>
        <w:t xml:space="preserve">. Реакция безводных хлоридов (SiCI4, BCI3, PCI3) со </w:t>
      </w:r>
      <w:r w:rsidR="000E26CE">
        <w:t xml:space="preserve">спиртами </w:t>
      </w:r>
      <w:r>
        <w:t xml:space="preserve">приводит к образованию алкоксидов (которые также называются алкил-ортоэфирами в случаях таких электроотрицательных элементов, как Si, B и P). </w:t>
      </w:r>
    </w:p>
    <w:p w:rsidR="004E5604" w:rsidRDefault="0058349D" w:rsidP="002A68CD">
      <w:pPr>
        <w:pStyle w:val="a3"/>
        <w:spacing w:after="0" w:line="360" w:lineRule="auto"/>
        <w:ind w:left="0" w:firstLine="709"/>
        <w:contextualSpacing w:val="0"/>
        <w:jc w:val="center"/>
      </w:pPr>
      <w:r>
        <w:object w:dxaOrig="4929" w:dyaOrig="662">
          <v:shape id="_x0000_i1053" type="#_x0000_t75" style="width:246.75pt;height:33pt" o:ole="">
            <v:imagedata r:id="rId65" o:title=""/>
          </v:shape>
          <o:OLEObject Type="Embed" ProgID="ACD.ChemSketch.20" ShapeID="_x0000_i1053" DrawAspect="Content" ObjectID="_1613150681" r:id="rId66"/>
        </w:object>
      </w:r>
    </w:p>
    <w:p w:rsidR="000E26CE" w:rsidRDefault="000E26CE" w:rsidP="002A68CD">
      <w:pPr>
        <w:pStyle w:val="a3"/>
        <w:spacing w:after="0" w:line="360" w:lineRule="auto"/>
        <w:ind w:left="0" w:firstLine="709"/>
        <w:contextualSpacing w:val="0"/>
        <w:jc w:val="center"/>
      </w:pPr>
    </w:p>
    <w:p w:rsidR="00243859" w:rsidRDefault="000E26CE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 xml:space="preserve">Однако в некоторых случаях, когда реакция со спиртом протекает не полностью, алкоксиды могут быть получены путем проведения реакции в присутствии акцептора хлористого водорода, например, аммиака. </w:t>
      </w:r>
    </w:p>
    <w:p w:rsidR="0009732E" w:rsidRDefault="0009732E" w:rsidP="002A68CD">
      <w:pPr>
        <w:pStyle w:val="a3"/>
        <w:spacing w:after="0" w:line="360" w:lineRule="auto"/>
        <w:ind w:left="0" w:firstLine="709"/>
        <w:contextualSpacing w:val="0"/>
        <w:jc w:val="center"/>
      </w:pPr>
      <w:r>
        <w:object w:dxaOrig="5835" w:dyaOrig="600">
          <v:shape id="_x0000_i1054" type="#_x0000_t75" style="width:291.75pt;height:30pt" o:ole="">
            <v:imagedata r:id="rId67" o:title=""/>
          </v:shape>
          <o:OLEObject Type="Embed" ProgID="ACD.ChemSketch.20" ShapeID="_x0000_i1054" DrawAspect="Content" ObjectID="_1613150682" r:id="rId68"/>
        </w:object>
      </w:r>
    </w:p>
    <w:p w:rsidR="000E26CE" w:rsidRPr="000E26CE" w:rsidRDefault="000E26CE" w:rsidP="002A68C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  <w:lang w:val="en-US"/>
        </w:rPr>
      </w:pPr>
    </w:p>
    <w:p w:rsidR="00187C64" w:rsidRDefault="000E26CE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>Другим известным вариантом получения</w:t>
      </w:r>
      <w:r w:rsidR="001925E3">
        <w:t xml:space="preserve"> </w:t>
      </w:r>
      <w:r w:rsidR="001770F7">
        <w:t>[29</w:t>
      </w:r>
      <w:r w:rsidR="00C66C50" w:rsidRPr="00C66C50">
        <w:t>]</w:t>
      </w:r>
      <w:r w:rsidR="001925E3">
        <w:t xml:space="preserve"> </w:t>
      </w:r>
      <w:r>
        <w:t xml:space="preserve">алкоксидов олова является взаимодействие тетрахлорида олова с алкоксидами щелочных </w:t>
      </w:r>
      <w:r>
        <w:lastRenderedPageBreak/>
        <w:t xml:space="preserve">металлов. Этот метод является более дорогим, взвези со стоимостью исходных реактивов, однако выходы для такой реакции более высокие. </w:t>
      </w:r>
    </w:p>
    <w:p w:rsidR="000E26CE" w:rsidRDefault="000E26CE" w:rsidP="002A68CD">
      <w:pPr>
        <w:pStyle w:val="a3"/>
        <w:spacing w:after="0" w:line="360" w:lineRule="auto"/>
        <w:ind w:left="375"/>
        <w:contextualSpacing w:val="0"/>
        <w:jc w:val="center"/>
      </w:pPr>
      <w:r>
        <w:object w:dxaOrig="4681" w:dyaOrig="675">
          <v:shape id="_x0000_i1055" type="#_x0000_t75" style="width:234pt;height:33.75pt" o:ole="">
            <v:imagedata r:id="rId69" o:title=""/>
          </v:shape>
          <o:OLEObject Type="Embed" ProgID="ACD.ChemSketch.20" ShapeID="_x0000_i1055" DrawAspect="Content" ObjectID="_1613150683" r:id="rId70"/>
        </w:object>
      </w:r>
    </w:p>
    <w:p w:rsidR="000E26CE" w:rsidRPr="000E26CE" w:rsidRDefault="000E26CE" w:rsidP="002A68CD">
      <w:pPr>
        <w:pStyle w:val="a3"/>
        <w:spacing w:after="0" w:line="360" w:lineRule="auto"/>
        <w:ind w:left="375"/>
        <w:contextualSpacing w:val="0"/>
        <w:jc w:val="both"/>
      </w:pPr>
    </w:p>
    <w:p w:rsidR="00E64860" w:rsidRPr="00632A9A" w:rsidRDefault="003A53E4" w:rsidP="002A68CD">
      <w:pPr>
        <w:tabs>
          <w:tab w:val="left" w:pos="8640"/>
        </w:tabs>
        <w:spacing w:after="0" w:line="360" w:lineRule="auto"/>
        <w:ind w:firstLine="709"/>
        <w:jc w:val="both"/>
      </w:pPr>
      <w:r>
        <w:t>Автором патента</w:t>
      </w:r>
      <w:r w:rsidR="00F77D1A">
        <w:t xml:space="preserve"> </w:t>
      </w:r>
      <w:r w:rsidR="001770F7">
        <w:t>[30</w:t>
      </w:r>
      <w:r w:rsidR="00E64860" w:rsidRPr="00E64860">
        <w:t xml:space="preserve">] </w:t>
      </w:r>
      <w:r w:rsidR="00E64860">
        <w:t xml:space="preserve">показан метод синтеза из вторичных и третичных спиртов алкоксидов олова. </w:t>
      </w:r>
      <w:r w:rsidR="00A66F96">
        <w:t>Синтез осуществляли в н-гептане при охлаждении до 10-15</w:t>
      </w:r>
      <w:r w:rsidR="00F77D1A">
        <w:t xml:space="preserve"> °С</w:t>
      </w:r>
      <w:r w:rsidR="00A66F96">
        <w:t>, прикапывая к раствору тетрахлорида олова последовательно сначала раствор диэтиламина, а затем и спирта. После реакционную смесь подвергали колоночной хроматографии. Продукт очищали вакуумной перегонкой.</w:t>
      </w:r>
    </w:p>
    <w:p w:rsidR="00187C64" w:rsidRDefault="00A66F96" w:rsidP="002A68CD">
      <w:pPr>
        <w:pStyle w:val="a3"/>
        <w:spacing w:after="0" w:line="360" w:lineRule="auto"/>
        <w:ind w:left="375"/>
        <w:contextualSpacing w:val="0"/>
        <w:jc w:val="center"/>
      </w:pPr>
      <w:r>
        <w:object w:dxaOrig="6570" w:dyaOrig="1275">
          <v:shape id="_x0000_i1056" type="#_x0000_t75" style="width:328.5pt;height:63.75pt" o:ole="">
            <v:imagedata r:id="rId71" o:title=""/>
          </v:shape>
          <o:OLEObject Type="Embed" ProgID="ACD.ChemSketch.20" ShapeID="_x0000_i1056" DrawAspect="Content" ObjectID="_1613150684" r:id="rId72"/>
        </w:object>
      </w:r>
    </w:p>
    <w:p w:rsidR="00A66F96" w:rsidRDefault="00A66F96" w:rsidP="002A68CD">
      <w:pPr>
        <w:pStyle w:val="a3"/>
        <w:spacing w:after="0" w:line="360" w:lineRule="auto"/>
        <w:ind w:left="0" w:firstLine="709"/>
        <w:contextualSpacing w:val="0"/>
        <w:jc w:val="both"/>
      </w:pPr>
    </w:p>
    <w:p w:rsidR="00A66F96" w:rsidRDefault="00A66F96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>Как показал последующий анализ, в реакционной смеси образуется вдобавок к тетраалкоксиду олова также и триалкоксид. Выход целевого продукта был 76</w:t>
      </w:r>
      <w:r w:rsidR="00F77D1A">
        <w:t xml:space="preserve"> </w:t>
      </w:r>
      <w:r>
        <w:t>%.</w:t>
      </w:r>
    </w:p>
    <w:p w:rsidR="00A66F96" w:rsidRDefault="003A53E4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>Позднее этим же автором</w:t>
      </w:r>
      <w:r w:rsidR="00F77D1A">
        <w:t xml:space="preserve"> </w:t>
      </w:r>
      <w:r w:rsidR="00A66F96" w:rsidRPr="003B2E42">
        <w:t>[</w:t>
      </w:r>
      <w:r w:rsidR="001770F7">
        <w:t>3</w:t>
      </w:r>
      <w:r w:rsidR="001770F7" w:rsidRPr="001770F7">
        <w:t>1</w:t>
      </w:r>
      <w:r w:rsidR="00A66F96" w:rsidRPr="003B2E42">
        <w:t>]</w:t>
      </w:r>
      <w:r w:rsidR="00A66F96">
        <w:t xml:space="preserve"> был осуществлён тот же </w:t>
      </w:r>
      <w:r w:rsidR="00983DC6">
        <w:t>синтез, однако были достигнуты более значительные результаты, за счёт применения других растворителей. Выходы по данной методике достигали 84-89 %.</w:t>
      </w:r>
    </w:p>
    <w:p w:rsidR="00243859" w:rsidRDefault="00983DC6" w:rsidP="002A68CD">
      <w:pPr>
        <w:spacing w:after="0" w:line="360" w:lineRule="auto"/>
        <w:ind w:firstLine="709"/>
        <w:jc w:val="both"/>
      </w:pPr>
      <w:r>
        <w:t>Похожим методом удалось получить тетра-третбутоксид олова аторами</w:t>
      </w:r>
      <w:r w:rsidR="001770F7" w:rsidRPr="001770F7">
        <w:t xml:space="preserve"> </w:t>
      </w:r>
      <w:r w:rsidR="001770F7">
        <w:t>[32</w:t>
      </w:r>
      <w:r w:rsidRPr="00983DC6">
        <w:t>]</w:t>
      </w:r>
      <w:r>
        <w:t>. При этом к раствору тетрахлорида олова в н-гептане прикапывали раствор диэтиламина, а затем трет-бутиловый спирт. Продукт выделяли колоночной хроматографией с последующей перегонкой. Пос</w:t>
      </w:r>
      <w:r w:rsidR="007517E4">
        <w:t xml:space="preserve">ле перегонки выход достигался 86 </w:t>
      </w:r>
      <w:r w:rsidR="0009732E">
        <w:t xml:space="preserve">%. </w:t>
      </w:r>
    </w:p>
    <w:p w:rsidR="00983DC6" w:rsidRDefault="00983DC6" w:rsidP="002A68CD">
      <w:pPr>
        <w:spacing w:after="0" w:line="360" w:lineRule="auto"/>
        <w:ind w:firstLine="360"/>
        <w:jc w:val="center"/>
      </w:pPr>
      <w:r>
        <w:object w:dxaOrig="6931" w:dyaOrig="1125">
          <v:shape id="_x0000_i1057" type="#_x0000_t75" style="width:347.25pt;height:56.25pt" o:ole="">
            <v:imagedata r:id="rId73" o:title=""/>
          </v:shape>
          <o:OLEObject Type="Embed" ProgID="ACD.ChemSketch.20" ShapeID="_x0000_i1057" DrawAspect="Content" ObjectID="_1613150685" r:id="rId74"/>
        </w:object>
      </w:r>
    </w:p>
    <w:p w:rsidR="007517E4" w:rsidRDefault="007517E4" w:rsidP="002A68CD">
      <w:pPr>
        <w:spacing w:after="0" w:line="360" w:lineRule="auto"/>
        <w:ind w:firstLine="360"/>
        <w:jc w:val="center"/>
      </w:pPr>
    </w:p>
    <w:p w:rsidR="00983DC6" w:rsidRDefault="007517E4" w:rsidP="002A68CD">
      <w:pPr>
        <w:spacing w:after="0" w:line="360" w:lineRule="auto"/>
        <w:ind w:firstLine="709"/>
        <w:jc w:val="both"/>
      </w:pPr>
      <w:r>
        <w:lastRenderedPageBreak/>
        <w:t>Анологичный</w:t>
      </w:r>
      <w:r w:rsidR="003A53E4">
        <w:t xml:space="preserve"> метод был описан и этими же</w:t>
      </w:r>
      <w:r>
        <w:t xml:space="preserve"> авторами </w:t>
      </w:r>
      <w:r w:rsidR="001770F7">
        <w:t>[33</w:t>
      </w:r>
      <w:r w:rsidRPr="007517E4">
        <w:t xml:space="preserve">]. </w:t>
      </w:r>
      <w:r>
        <w:t xml:space="preserve">Однако для обеспечения полного выхода твердый осадок, полученный после колоночной хроматографии, подвергали экстракции в аппарате Сокслетта. Выход составил 91 %. </w:t>
      </w:r>
    </w:p>
    <w:p w:rsidR="00243859" w:rsidRPr="007517E4" w:rsidRDefault="00983DC6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>Другим интересным способом получения алкоксида олова является его синтез из тетраиодида</w:t>
      </w:r>
      <w:r w:rsidR="001A1558">
        <w:t xml:space="preserve"> </w:t>
      </w:r>
      <w:r>
        <w:t>олова</w:t>
      </w:r>
      <w:r w:rsidR="007D15F3">
        <w:t xml:space="preserve">, осуществлённой группой учёных </w:t>
      </w:r>
      <w:r w:rsidR="001770F7">
        <w:t>[34</w:t>
      </w:r>
      <w:r w:rsidR="007D15F3" w:rsidRPr="007D15F3">
        <w:t xml:space="preserve">]. </w:t>
      </w:r>
      <w:r w:rsidR="007D15F3">
        <w:t xml:space="preserve">Реакцию проводили </w:t>
      </w:r>
      <w:r w:rsidR="007517E4">
        <w:t xml:space="preserve">в толуоле, куда предварительно помещали синтезированную ранее соль – </w:t>
      </w:r>
      <w:r w:rsidR="007517E4">
        <w:rPr>
          <w:lang w:val="en-US"/>
        </w:rPr>
        <w:t>K</w:t>
      </w:r>
      <w:r w:rsidR="007517E4" w:rsidRPr="007517E4">
        <w:t>[</w:t>
      </w:r>
      <w:r w:rsidR="007517E4">
        <w:rPr>
          <w:lang w:val="en-US"/>
        </w:rPr>
        <w:t>Ti</w:t>
      </w:r>
      <w:r w:rsidR="007517E4" w:rsidRPr="007517E4">
        <w:t>(</w:t>
      </w:r>
      <w:r w:rsidR="007517E4">
        <w:rPr>
          <w:lang w:val="en-US"/>
        </w:rPr>
        <w:t>Oi</w:t>
      </w:r>
      <w:r w:rsidR="007517E4" w:rsidRPr="007517E4">
        <w:t>-</w:t>
      </w:r>
      <w:r w:rsidR="007517E4">
        <w:rPr>
          <w:lang w:val="en-US"/>
        </w:rPr>
        <w:t>Pr</w:t>
      </w:r>
      <w:r w:rsidR="007517E4" w:rsidRPr="007517E4">
        <w:t>)</w:t>
      </w:r>
      <w:r w:rsidR="007517E4" w:rsidRPr="007517E4">
        <w:rPr>
          <w:vertAlign w:val="subscript"/>
        </w:rPr>
        <w:t>5</w:t>
      </w:r>
      <w:r w:rsidR="007517E4" w:rsidRPr="007517E4">
        <w:t>]</w:t>
      </w:r>
      <w:r w:rsidR="007517E4">
        <w:t>. Синтез осуществлялся при комнатной температуре при интенсивном перемешивании в течение 12 часов. Получившийся полутвердый продукт желтоватого цвета перекристализовывали из смеси толуол-изо</w:t>
      </w:r>
      <w:r w:rsidR="00717DA3">
        <w:t>пропанол (1:1). Выход достигал 7</w:t>
      </w:r>
      <w:r w:rsidR="007517E4">
        <w:t>6 %.</w:t>
      </w:r>
    </w:p>
    <w:p w:rsidR="007D15F3" w:rsidRDefault="007D15F3" w:rsidP="002A68CD">
      <w:pPr>
        <w:pStyle w:val="a3"/>
        <w:spacing w:after="0" w:line="360" w:lineRule="auto"/>
        <w:ind w:left="375"/>
        <w:contextualSpacing w:val="0"/>
        <w:jc w:val="center"/>
      </w:pPr>
      <w:r>
        <w:object w:dxaOrig="4785" w:dyaOrig="1260">
          <v:shape id="_x0000_i1058" type="#_x0000_t75" style="width:239.25pt;height:63pt" o:ole="">
            <v:imagedata r:id="rId75" o:title=""/>
          </v:shape>
          <o:OLEObject Type="Embed" ProgID="ACD.ChemSketch.20" ShapeID="_x0000_i1058" DrawAspect="Content" ObjectID="_1613150686" r:id="rId76"/>
        </w:object>
      </w:r>
    </w:p>
    <w:p w:rsidR="00243859" w:rsidRDefault="00243859" w:rsidP="002A68CD">
      <w:pPr>
        <w:pStyle w:val="a3"/>
        <w:spacing w:after="0" w:line="360" w:lineRule="auto"/>
        <w:ind w:left="375"/>
        <w:contextualSpacing w:val="0"/>
        <w:jc w:val="center"/>
      </w:pPr>
    </w:p>
    <w:p w:rsidR="007517E4" w:rsidRPr="007D15F3" w:rsidRDefault="007517E4" w:rsidP="002A68CD">
      <w:pPr>
        <w:pStyle w:val="a3"/>
        <w:spacing w:after="0" w:line="360" w:lineRule="auto"/>
        <w:ind w:left="0" w:firstLine="709"/>
        <w:contextualSpacing w:val="0"/>
        <w:jc w:val="both"/>
      </w:pPr>
      <w:r>
        <w:t xml:space="preserve">Также группе учёных удалось получить подробные данные о структуре полученного соединения методами РСА и ЯМР. </w:t>
      </w:r>
    </w:p>
    <w:p w:rsidR="00187C64" w:rsidRPr="00A66F96" w:rsidRDefault="00187C64" w:rsidP="002A68CD">
      <w:pPr>
        <w:spacing w:after="0" w:line="360" w:lineRule="auto"/>
        <w:jc w:val="both"/>
      </w:pPr>
    </w:p>
    <w:p w:rsidR="00187C64" w:rsidRDefault="00F77D1A" w:rsidP="002A68CD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1.8</w:t>
      </w:r>
      <w:r w:rsidR="0009732E">
        <w:rPr>
          <w:color w:val="000000" w:themeColor="text1"/>
        </w:rPr>
        <w:t xml:space="preserve"> </w:t>
      </w:r>
      <w:r w:rsidR="0009732E" w:rsidRPr="0009732E">
        <w:rPr>
          <w:color w:val="000000" w:themeColor="text1"/>
        </w:rPr>
        <w:t>Получение</w:t>
      </w:r>
      <w:r w:rsidR="00187C64" w:rsidRPr="0009732E">
        <w:rPr>
          <w:color w:val="000000" w:themeColor="text1"/>
        </w:rPr>
        <w:t xml:space="preserve"> алкинилстаннанов из </w:t>
      </w:r>
      <w:r w:rsidR="00DB549A" w:rsidRPr="0009732E">
        <w:rPr>
          <w:color w:val="000000" w:themeColor="text1"/>
        </w:rPr>
        <w:t>алкоксидных производных олова</w:t>
      </w:r>
    </w:p>
    <w:p w:rsidR="006F0746" w:rsidRPr="0009732E" w:rsidRDefault="006F0746" w:rsidP="002A68CD">
      <w:pPr>
        <w:spacing w:after="0" w:line="360" w:lineRule="auto"/>
        <w:ind w:firstLine="709"/>
        <w:jc w:val="both"/>
        <w:rPr>
          <w:color w:val="000000" w:themeColor="text1"/>
        </w:rPr>
      </w:pPr>
    </w:p>
    <w:p w:rsidR="00866080" w:rsidRDefault="00B1018D" w:rsidP="002A68CD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Впервые алкинилстаннаны удалось получить из соединений, содержащих связь </w:t>
      </w:r>
      <w:r>
        <w:rPr>
          <w:color w:val="000000" w:themeColor="text1"/>
          <w:lang w:val="en-US"/>
        </w:rPr>
        <w:t>Sn</w:t>
      </w:r>
      <w:r w:rsidRPr="00B1018D">
        <w:rPr>
          <w:color w:val="000000" w:themeColor="text1"/>
        </w:rPr>
        <w:t>-</w:t>
      </w:r>
      <w:r>
        <w:rPr>
          <w:color w:val="000000" w:themeColor="text1"/>
          <w:lang w:val="en-US"/>
        </w:rPr>
        <w:t>O</w:t>
      </w:r>
      <w:r>
        <w:rPr>
          <w:color w:val="000000" w:themeColor="text1"/>
        </w:rPr>
        <w:t xml:space="preserve"> авторами</w:t>
      </w:r>
      <w:r w:rsidR="001770F7">
        <w:rPr>
          <w:color w:val="000000" w:themeColor="text1"/>
        </w:rPr>
        <w:t xml:space="preserve"> [35</w:t>
      </w:r>
      <w:r w:rsidRPr="00B1018D">
        <w:rPr>
          <w:color w:val="000000" w:themeColor="text1"/>
        </w:rPr>
        <w:t>]</w:t>
      </w:r>
      <w:r>
        <w:rPr>
          <w:color w:val="000000" w:themeColor="text1"/>
        </w:rPr>
        <w:t xml:space="preserve">. Для этого в реакцию вводились различные алкины с </w:t>
      </w:r>
      <w:r w:rsidR="00866080">
        <w:rPr>
          <w:color w:val="000000" w:themeColor="text1"/>
        </w:rPr>
        <w:t>бис(трибутилолово) оксидом при сильном нагревании без растворителя.</w:t>
      </w:r>
      <w:r w:rsidR="00EB194A">
        <w:rPr>
          <w:color w:val="000000" w:themeColor="text1"/>
        </w:rPr>
        <w:t xml:space="preserve"> Выходы составляли до 90 %.</w:t>
      </w:r>
    </w:p>
    <w:p w:rsidR="00866080" w:rsidRDefault="00866080" w:rsidP="002A68CD">
      <w:pPr>
        <w:spacing w:after="0" w:line="360" w:lineRule="auto"/>
        <w:ind w:left="375"/>
        <w:jc w:val="center"/>
      </w:pPr>
      <w:r>
        <w:object w:dxaOrig="6480" w:dyaOrig="1996">
          <v:shape id="_x0000_i1059" type="#_x0000_t75" style="width:324pt;height:99.75pt" o:ole="">
            <v:imagedata r:id="rId77" o:title=""/>
          </v:shape>
          <o:OLEObject Type="Embed" ProgID="ACD.ChemSketch.20" ShapeID="_x0000_i1059" DrawAspect="Content" ObjectID="_1613150687" r:id="rId78"/>
        </w:object>
      </w:r>
    </w:p>
    <w:p w:rsidR="0009732E" w:rsidRDefault="0009732E" w:rsidP="002A68CD">
      <w:pPr>
        <w:spacing w:after="0" w:line="360" w:lineRule="auto"/>
        <w:ind w:left="375"/>
        <w:jc w:val="center"/>
      </w:pPr>
    </w:p>
    <w:p w:rsidR="00EB194A" w:rsidRDefault="00EB194A" w:rsidP="002A68CD">
      <w:pPr>
        <w:spacing w:after="0" w:line="360" w:lineRule="auto"/>
        <w:ind w:firstLine="709"/>
        <w:jc w:val="both"/>
      </w:pPr>
      <w:r>
        <w:lastRenderedPageBreak/>
        <w:t>Также в данную реакцию вводился и метиловый эфир пропиоловой кислоты. Однако, данные ИК-спектроскопии свидетельствовали о ином продукте реакции. В данных условиях образовывался моноалкокситриалкилстаннан.</w:t>
      </w:r>
    </w:p>
    <w:p w:rsidR="00EB194A" w:rsidRDefault="00EB194A" w:rsidP="002A68CD">
      <w:pPr>
        <w:spacing w:after="0" w:line="360" w:lineRule="auto"/>
        <w:ind w:left="375"/>
        <w:jc w:val="center"/>
      </w:pPr>
      <w:r>
        <w:object w:dxaOrig="7756" w:dyaOrig="1861">
          <v:shape id="_x0000_i1060" type="#_x0000_t75" style="width:387.75pt;height:93pt" o:ole="">
            <v:imagedata r:id="rId79" o:title=""/>
          </v:shape>
          <o:OLEObject Type="Embed" ProgID="ACD.ChemSketch.20" ShapeID="_x0000_i1060" DrawAspect="Content" ObjectID="_1613150688" r:id="rId80"/>
        </w:object>
      </w:r>
    </w:p>
    <w:p w:rsidR="0009732E" w:rsidRPr="00EB194A" w:rsidRDefault="0009732E" w:rsidP="002A68CD">
      <w:pPr>
        <w:spacing w:after="0" w:line="360" w:lineRule="auto"/>
        <w:ind w:left="375"/>
        <w:jc w:val="center"/>
      </w:pPr>
    </w:p>
    <w:p w:rsidR="00866080" w:rsidRDefault="00866080" w:rsidP="002A68CD">
      <w:pPr>
        <w:spacing w:after="0" w:line="360" w:lineRule="auto"/>
        <w:ind w:firstLine="709"/>
        <w:jc w:val="both"/>
      </w:pPr>
      <w:r>
        <w:t xml:space="preserve">Позднее похожим методом были получены другие производные алкинилстаннанов </w:t>
      </w:r>
      <w:r w:rsidR="001770F7">
        <w:t>[36</w:t>
      </w:r>
      <w:r w:rsidRPr="00866080">
        <w:t xml:space="preserve">]. </w:t>
      </w:r>
      <w:r w:rsidR="00EB194A">
        <w:t>Синтез осуществляли без растворителя при нагревании с отгонкой образующегося спирта. Это позволило увеличить выход до 91-93 %.</w:t>
      </w:r>
    </w:p>
    <w:p w:rsidR="00EB194A" w:rsidRDefault="00EB194A" w:rsidP="002A68CD">
      <w:pPr>
        <w:spacing w:after="0" w:line="360" w:lineRule="auto"/>
        <w:ind w:firstLine="709"/>
        <w:jc w:val="both"/>
        <w:rPr>
          <w:color w:val="000000" w:themeColor="text1"/>
        </w:rPr>
      </w:pPr>
      <w:r>
        <w:t>Другой группе учёных</w:t>
      </w:r>
      <w:r w:rsidR="001770F7">
        <w:t xml:space="preserve"> [37</w:t>
      </w:r>
      <w:r w:rsidR="00595CB2" w:rsidRPr="00595CB2">
        <w:t>]</w:t>
      </w:r>
      <w:r>
        <w:t xml:space="preserve"> удалось синтезировать диалкинилдиалкилстаннаны по реакции </w:t>
      </w:r>
      <w:r w:rsidR="00595CB2">
        <w:rPr>
          <w:color w:val="000000" w:themeColor="text1"/>
        </w:rPr>
        <w:t>бис(триалкилолово) оксида с 1-алкином. При этом также было изучено влияние алкильного заместителя на выход продукта, которые достигали 90 %.</w:t>
      </w:r>
    </w:p>
    <w:p w:rsidR="00595CB2" w:rsidRDefault="00595CB2" w:rsidP="002A68CD">
      <w:pPr>
        <w:spacing w:after="0" w:line="360" w:lineRule="auto"/>
        <w:ind w:left="375"/>
        <w:jc w:val="center"/>
      </w:pPr>
      <w:r>
        <w:object w:dxaOrig="6975" w:dyaOrig="1680">
          <v:shape id="_x0000_i1061" type="#_x0000_t75" style="width:348.75pt;height:84pt" o:ole="">
            <v:imagedata r:id="rId81" o:title=""/>
          </v:shape>
          <o:OLEObject Type="Embed" ProgID="ACD.ChemSketch.20" ShapeID="_x0000_i1061" DrawAspect="Content" ObjectID="_1613150689" r:id="rId82"/>
        </w:object>
      </w:r>
    </w:p>
    <w:p w:rsidR="0009732E" w:rsidRDefault="0009732E" w:rsidP="002A68CD">
      <w:pPr>
        <w:spacing w:after="0" w:line="360" w:lineRule="auto"/>
        <w:ind w:left="375"/>
        <w:jc w:val="center"/>
      </w:pPr>
    </w:p>
    <w:p w:rsidR="00917D9B" w:rsidRDefault="00917D9B" w:rsidP="002A68CD">
      <w:pPr>
        <w:spacing w:after="0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Похожим методом</w:t>
      </w:r>
      <w:r w:rsidR="001770F7">
        <w:rPr>
          <w:color w:val="000000" w:themeColor="text1"/>
        </w:rPr>
        <w:t xml:space="preserve"> [38</w:t>
      </w:r>
      <w:r w:rsidRPr="00A92E72">
        <w:rPr>
          <w:color w:val="000000" w:themeColor="text1"/>
        </w:rPr>
        <w:t>]</w:t>
      </w:r>
      <w:r>
        <w:rPr>
          <w:color w:val="000000" w:themeColor="text1"/>
        </w:rPr>
        <w:t xml:space="preserve"> </w:t>
      </w:r>
      <w:r w:rsidR="00A92E72">
        <w:rPr>
          <w:color w:val="000000" w:themeColor="text1"/>
        </w:rPr>
        <w:t>также был получен моноалкиниластаннан. В реакцию вводился метиловый эфир пропиоловой кислоты. Синтез проводили с отгонкой метанола с использованием дефлегматора. Продукт был получен с выходом 82 %.</w:t>
      </w:r>
    </w:p>
    <w:p w:rsidR="00A92E72" w:rsidRPr="00A92E72" w:rsidRDefault="00A92E72" w:rsidP="002A68CD">
      <w:pPr>
        <w:spacing w:after="0" w:line="360" w:lineRule="auto"/>
        <w:ind w:firstLine="709"/>
        <w:jc w:val="center"/>
        <w:rPr>
          <w:color w:val="000000" w:themeColor="text1"/>
        </w:rPr>
      </w:pPr>
      <w:r>
        <w:object w:dxaOrig="7065" w:dyaOrig="1680">
          <v:shape id="_x0000_i1062" type="#_x0000_t75" style="width:353.25pt;height:84pt" o:ole="">
            <v:imagedata r:id="rId83" o:title=""/>
          </v:shape>
          <o:OLEObject Type="Embed" ProgID="ACD.ChemSketch.20" ShapeID="_x0000_i1062" DrawAspect="Content" ObjectID="_1613150690" r:id="rId84"/>
        </w:object>
      </w:r>
    </w:p>
    <w:p w:rsidR="00595CB2" w:rsidRDefault="00A92E72" w:rsidP="002A68CD">
      <w:pPr>
        <w:spacing w:after="0" w:line="360" w:lineRule="auto"/>
        <w:ind w:firstLine="709"/>
        <w:jc w:val="both"/>
      </w:pPr>
      <w:r>
        <w:lastRenderedPageBreak/>
        <w:t>Позднее был осуществлен синтез алкинилстаннанов</w:t>
      </w:r>
      <w:r w:rsidR="00917D9B">
        <w:t xml:space="preserve"> взаимодействие</w:t>
      </w:r>
      <w:r>
        <w:t>м</w:t>
      </w:r>
      <w:r w:rsidR="00917D9B">
        <w:t xml:space="preserve"> алкоксидов олова с 1-алкинами в присутствии кислот Льюиса</w:t>
      </w:r>
      <w:r w:rsidR="00917D9B" w:rsidRPr="00917D9B">
        <w:t xml:space="preserve"> [</w:t>
      </w:r>
      <w:r w:rsidR="00917D9B">
        <w:t>3</w:t>
      </w:r>
      <w:r w:rsidR="001770F7" w:rsidRPr="001770F7">
        <w:t>9</w:t>
      </w:r>
      <w:r w:rsidR="00917D9B" w:rsidRPr="00917D9B">
        <w:t>]</w:t>
      </w:r>
      <w:r w:rsidR="00917D9B">
        <w:t xml:space="preserve">. Так </w:t>
      </w:r>
      <w:r>
        <w:t>в реакцию вводился 3-бром-проп-1-ин и трибутилметоксистаннан в среде ТГФ в присутствии бромида цинка (</w:t>
      </w:r>
      <w:r>
        <w:rPr>
          <w:lang w:val="en-US"/>
        </w:rPr>
        <w:t>II</w:t>
      </w:r>
      <w:r>
        <w:t xml:space="preserve">) при комнатной температуре. Выход продукта достигал 89 %.  </w:t>
      </w:r>
    </w:p>
    <w:p w:rsidR="00A92E72" w:rsidRDefault="00A92E72" w:rsidP="002A68CD">
      <w:pPr>
        <w:spacing w:after="0" w:line="360" w:lineRule="auto"/>
        <w:ind w:firstLine="709"/>
        <w:jc w:val="both"/>
      </w:pPr>
      <w:r>
        <w:object w:dxaOrig="8190" w:dyaOrig="1980">
          <v:shape id="_x0000_i1063" type="#_x0000_t75" style="width:409.5pt;height:99pt" o:ole="">
            <v:imagedata r:id="rId85" o:title=""/>
          </v:shape>
          <o:OLEObject Type="Embed" ProgID="ACD.ChemSketch.20" ShapeID="_x0000_i1063" DrawAspect="Content" ObjectID="_1613150691" r:id="rId86"/>
        </w:object>
      </w:r>
    </w:p>
    <w:p w:rsidR="00210200" w:rsidRDefault="00210200" w:rsidP="002A68CD">
      <w:pPr>
        <w:spacing w:after="0" w:line="360" w:lineRule="auto"/>
        <w:ind w:firstLine="709"/>
        <w:jc w:val="both"/>
      </w:pPr>
    </w:p>
    <w:p w:rsidR="00A92E72" w:rsidRDefault="008154D9" w:rsidP="002A68CD">
      <w:pPr>
        <w:spacing w:after="0" w:line="360" w:lineRule="auto"/>
        <w:ind w:firstLine="709"/>
        <w:jc w:val="both"/>
      </w:pPr>
      <w:r>
        <w:t>Также исследователями был предложен механизм, который был установлен с помощью ЯМР-спектроскопии. Он заключался в последовательном образовании</w:t>
      </w:r>
      <w:r w:rsidR="0056383D">
        <w:t xml:space="preserve"> из алкоксистаннана бромстаннана, а затем быстром превращении последнего в алкинилстаннан. </w:t>
      </w:r>
    </w:p>
    <w:p w:rsidR="004B0CED" w:rsidRDefault="004B0CED" w:rsidP="002A68CD">
      <w:pPr>
        <w:spacing w:after="0" w:line="360" w:lineRule="auto"/>
        <w:ind w:firstLine="709"/>
        <w:jc w:val="both"/>
      </w:pPr>
    </w:p>
    <w:p w:rsidR="0056383D" w:rsidRPr="00917D9B" w:rsidRDefault="0056383D" w:rsidP="002A68CD">
      <w:pPr>
        <w:spacing w:after="0" w:line="360" w:lineRule="auto"/>
        <w:ind w:firstLine="709"/>
        <w:jc w:val="both"/>
      </w:pPr>
      <w:r>
        <w:object w:dxaOrig="7965" w:dyaOrig="1831">
          <v:shape id="_x0000_i1064" type="#_x0000_t75" style="width:399pt;height:91.5pt" o:ole="">
            <v:imagedata r:id="rId87" o:title=""/>
          </v:shape>
          <o:OLEObject Type="Embed" ProgID="ACD.ChemSketch.20" ShapeID="_x0000_i1064" DrawAspect="Content" ObjectID="_1613150692" r:id="rId88"/>
        </w:object>
      </w:r>
    </w:p>
    <w:p w:rsidR="00866080" w:rsidRPr="00B1018D" w:rsidRDefault="00866080" w:rsidP="002A68CD">
      <w:pPr>
        <w:spacing w:after="0" w:line="360" w:lineRule="auto"/>
        <w:ind w:left="375"/>
        <w:jc w:val="both"/>
        <w:rPr>
          <w:color w:val="000000" w:themeColor="text1"/>
        </w:rPr>
      </w:pPr>
    </w:p>
    <w:p w:rsidR="005D7C4B" w:rsidRDefault="005D7C4B" w:rsidP="002A68CD">
      <w:pPr>
        <w:spacing w:after="0" w:line="360" w:lineRule="auto"/>
        <w:jc w:val="both"/>
        <w:rPr>
          <w:color w:val="FF0000"/>
        </w:rPr>
      </w:pPr>
    </w:p>
    <w:p w:rsidR="0056383D" w:rsidRPr="005D7C4B" w:rsidRDefault="00283287" w:rsidP="002A68CD">
      <w:pPr>
        <w:spacing w:after="0"/>
        <w:rPr>
          <w:color w:val="FF0000"/>
        </w:rPr>
      </w:pPr>
      <w:r>
        <w:rPr>
          <w:color w:val="FF0000"/>
        </w:rPr>
        <w:br w:type="page"/>
      </w:r>
    </w:p>
    <w:p w:rsidR="00156FBD" w:rsidRDefault="00E6270E" w:rsidP="002A68CD">
      <w:pPr>
        <w:spacing w:after="0" w:line="360" w:lineRule="auto"/>
        <w:jc w:val="center"/>
      </w:pPr>
      <w:r>
        <w:lastRenderedPageBreak/>
        <w:t>2</w:t>
      </w:r>
      <w:r w:rsidR="00156FBD" w:rsidRPr="00156FBD">
        <w:t xml:space="preserve"> </w:t>
      </w:r>
      <w:r w:rsidR="00156FBD">
        <w:t>Экспериментальная часть</w:t>
      </w:r>
    </w:p>
    <w:p w:rsidR="005D7C4B" w:rsidRDefault="005D7C4B" w:rsidP="002A68CD">
      <w:pPr>
        <w:spacing w:after="0" w:line="360" w:lineRule="auto"/>
        <w:jc w:val="both"/>
      </w:pPr>
    </w:p>
    <w:p w:rsidR="00156FBD" w:rsidRDefault="00E6270E" w:rsidP="002A68CD">
      <w:pPr>
        <w:spacing w:after="0" w:line="360" w:lineRule="auto"/>
        <w:ind w:firstLine="709"/>
        <w:jc w:val="both"/>
      </w:pPr>
      <w:r>
        <w:t xml:space="preserve">2.1 </w:t>
      </w:r>
      <w:r w:rsidR="00156FBD" w:rsidRPr="00632A9A">
        <w:t>Очистка исходных веществ и растворителей</w:t>
      </w:r>
    </w:p>
    <w:p w:rsidR="005D7C4B" w:rsidRDefault="005D7C4B" w:rsidP="002A68CD">
      <w:pPr>
        <w:spacing w:after="0" w:line="360" w:lineRule="auto"/>
        <w:ind w:firstLine="709"/>
        <w:jc w:val="both"/>
      </w:pPr>
    </w:p>
    <w:p w:rsidR="00156FBD" w:rsidRPr="00625EAF" w:rsidRDefault="00E6270E" w:rsidP="002A68CD">
      <w:pPr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 w:rsidRPr="00625EAF">
        <w:rPr>
          <w:color w:val="000000"/>
        </w:rPr>
        <w:t>.</w:t>
      </w:r>
      <w:r w:rsidR="00625EAF">
        <w:rPr>
          <w:color w:val="000000"/>
        </w:rPr>
        <w:t xml:space="preserve">1.1 </w:t>
      </w:r>
      <w:r w:rsidR="00156FBD" w:rsidRPr="00625EAF">
        <w:rPr>
          <w:color w:val="000000"/>
        </w:rPr>
        <w:t>Толуол</w:t>
      </w:r>
    </w:p>
    <w:p w:rsidR="00625EAF" w:rsidRPr="00625EAF" w:rsidRDefault="00625EAF" w:rsidP="002A68CD">
      <w:pPr>
        <w:spacing w:after="0" w:line="360" w:lineRule="auto"/>
        <w:ind w:firstLine="709"/>
        <w:jc w:val="both"/>
      </w:pPr>
    </w:p>
    <w:p w:rsidR="00156FBD" w:rsidRPr="00632A9A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</w:pPr>
      <w:r w:rsidRPr="00632A9A">
        <w:t>Толуол перегоняли при атмосферном давлении</w:t>
      </w:r>
      <w:r>
        <w:t xml:space="preserve"> с хлоркальциевой трубкой</w:t>
      </w:r>
      <w:r w:rsidRPr="00632A9A">
        <w:t>, отбрасывая первую фракцию. Затем кипятили с обратным холодильником над ме</w:t>
      </w:r>
      <w:r>
        <w:t>таллическим натрием в течение 12</w:t>
      </w:r>
      <w:r w:rsidRPr="00632A9A">
        <w:t xml:space="preserve"> часов</w:t>
      </w:r>
      <w:r>
        <w:t xml:space="preserve">, после чегоснова </w:t>
      </w:r>
      <w:r w:rsidRPr="00632A9A">
        <w:t>отгоняли, собирая фракцию с Т</w:t>
      </w:r>
      <w:r w:rsidRPr="00632A9A">
        <w:rPr>
          <w:vertAlign w:val="subscript"/>
        </w:rPr>
        <w:t>кип</w:t>
      </w:r>
      <w:r w:rsidR="00E6270E">
        <w:rPr>
          <w:vertAlign w:val="subscript"/>
        </w:rPr>
        <w:t xml:space="preserve"> </w:t>
      </w:r>
      <w:r w:rsidR="00E6270E">
        <w:t>=</w:t>
      </w:r>
      <w:r w:rsidRPr="00632A9A">
        <w:t xml:space="preserve"> 110-111</w:t>
      </w:r>
      <w:r w:rsidRPr="00632A9A">
        <w:rPr>
          <w:color w:val="000000"/>
        </w:rPr>
        <w:t>°</w:t>
      </w:r>
      <w:r w:rsidRPr="00632A9A">
        <w:t>С</w:t>
      </w:r>
      <w:r>
        <w:t>.</w:t>
      </w:r>
    </w:p>
    <w:p w:rsidR="00156FBD" w:rsidRDefault="00170D9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 w:rsidRPr="00632A9A">
        <w:rPr>
          <w:color w:val="000000"/>
        </w:rPr>
        <w:t xml:space="preserve">Литературные </w:t>
      </w:r>
      <w:r w:rsidR="005D7C4B" w:rsidRPr="00632A9A">
        <w:rPr>
          <w:color w:val="000000"/>
        </w:rPr>
        <w:t>данные</w:t>
      </w:r>
      <w:r w:rsidR="005D7C4B">
        <w:rPr>
          <w:color w:val="000000"/>
        </w:rPr>
        <w:t xml:space="preserve"> [</w:t>
      </w:r>
      <w:r w:rsidR="004B0CED" w:rsidRPr="004B0CED">
        <w:rPr>
          <w:color w:val="000000"/>
        </w:rPr>
        <w:t>40</w:t>
      </w:r>
      <w:r w:rsidR="00156FBD">
        <w:rPr>
          <w:color w:val="000000"/>
        </w:rPr>
        <w:t>]</w:t>
      </w:r>
      <w:r w:rsidR="00156FBD" w:rsidRPr="00632A9A">
        <w:rPr>
          <w:color w:val="000000"/>
        </w:rPr>
        <w:t>: Т</w:t>
      </w:r>
      <w:r w:rsidR="00156FBD" w:rsidRPr="00632A9A">
        <w:rPr>
          <w:color w:val="000000"/>
          <w:vertAlign w:val="subscript"/>
        </w:rPr>
        <w:t>кип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>=</w:t>
      </w:r>
      <w:r w:rsidR="00156FBD" w:rsidRPr="00632A9A">
        <w:rPr>
          <w:color w:val="000000"/>
        </w:rPr>
        <w:t xml:space="preserve"> 110,6</w:t>
      </w:r>
      <w:r w:rsidR="00E6270E">
        <w:rPr>
          <w:color w:val="000000"/>
        </w:rPr>
        <w:t xml:space="preserve"> </w:t>
      </w:r>
      <w:r w:rsidR="00156FBD" w:rsidRPr="00632A9A">
        <w:rPr>
          <w:color w:val="000000"/>
        </w:rPr>
        <w:t>°</w:t>
      </w:r>
      <w:r w:rsidRPr="00632A9A">
        <w:rPr>
          <w:color w:val="000000"/>
        </w:rPr>
        <w:t>С; Тпл</w:t>
      </w:r>
      <w:r w:rsidR="00E6270E">
        <w:rPr>
          <w:color w:val="000000"/>
        </w:rPr>
        <w:t xml:space="preserve"> = </w:t>
      </w:r>
      <w:r w:rsidR="00156FBD" w:rsidRPr="00632A9A">
        <w:rPr>
          <w:color w:val="000000"/>
        </w:rPr>
        <w:t>-95</w:t>
      </w:r>
      <w:r w:rsidR="00E6270E">
        <w:rPr>
          <w:color w:val="000000"/>
        </w:rPr>
        <w:t xml:space="preserve"> </w:t>
      </w:r>
      <w:r w:rsidR="00156FBD" w:rsidRPr="00632A9A">
        <w:rPr>
          <w:color w:val="000000"/>
        </w:rPr>
        <w:t>°С</w:t>
      </w:r>
      <w:r w:rsidR="00156FBD">
        <w:rPr>
          <w:color w:val="000000"/>
        </w:rPr>
        <w:t>.</w:t>
      </w:r>
    </w:p>
    <w:p w:rsidR="00156FBD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</w:p>
    <w:p w:rsidR="00156FBD" w:rsidRDefault="00E6270E" w:rsidP="002A68CD">
      <w:pPr>
        <w:tabs>
          <w:tab w:val="left" w:pos="31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.1</w:t>
      </w:r>
      <w:r w:rsidR="00156FBD">
        <w:rPr>
          <w:color w:val="000000"/>
        </w:rPr>
        <w:t xml:space="preserve">.2 </w:t>
      </w:r>
      <w:r w:rsidR="00156FBD" w:rsidRPr="00632A9A">
        <w:rPr>
          <w:color w:val="000000"/>
        </w:rPr>
        <w:t>Гексан</w:t>
      </w:r>
    </w:p>
    <w:p w:rsidR="00625EAF" w:rsidRDefault="00625EAF" w:rsidP="002A68CD">
      <w:pPr>
        <w:tabs>
          <w:tab w:val="left" w:pos="3120"/>
        </w:tabs>
        <w:spacing w:after="0" w:line="360" w:lineRule="auto"/>
        <w:ind w:firstLine="709"/>
        <w:jc w:val="both"/>
        <w:rPr>
          <w:color w:val="000000"/>
        </w:rPr>
      </w:pPr>
    </w:p>
    <w:p w:rsidR="00156FBD" w:rsidRPr="00632A9A" w:rsidRDefault="00156FBD" w:rsidP="002A68CD">
      <w:pPr>
        <w:tabs>
          <w:tab w:val="left" w:pos="3120"/>
        </w:tabs>
        <w:spacing w:after="0" w:line="360" w:lineRule="auto"/>
        <w:ind w:firstLine="709"/>
        <w:jc w:val="both"/>
        <w:rPr>
          <w:caps/>
        </w:rPr>
      </w:pPr>
      <w:r>
        <w:rPr>
          <w:color w:val="000000"/>
        </w:rPr>
        <w:t>Гексан</w:t>
      </w:r>
      <w:r w:rsidR="00625EAF">
        <w:rPr>
          <w:color w:val="000000"/>
        </w:rPr>
        <w:t xml:space="preserve"> </w:t>
      </w:r>
      <w:r w:rsidRPr="00632A9A">
        <w:rPr>
          <w:color w:val="000000"/>
        </w:rPr>
        <w:t>перегоняли с алюмогидридом лития, собирая фракцию с Т</w:t>
      </w:r>
      <w:r w:rsidRPr="00632A9A">
        <w:rPr>
          <w:color w:val="000000"/>
          <w:vertAlign w:val="subscript"/>
        </w:rPr>
        <w:t>кип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>=</w:t>
      </w:r>
      <w:r w:rsidRPr="00632A9A">
        <w:rPr>
          <w:color w:val="000000"/>
        </w:rPr>
        <w:t xml:space="preserve"> 68-69</w:t>
      </w:r>
      <w:r w:rsidR="00E6270E">
        <w:rPr>
          <w:color w:val="000000"/>
        </w:rPr>
        <w:t xml:space="preserve"> </w:t>
      </w:r>
      <w:r w:rsidRPr="00632A9A">
        <w:rPr>
          <w:color w:val="000000"/>
        </w:rPr>
        <w:t>°С</w:t>
      </w:r>
      <w:r w:rsidRPr="00632A9A">
        <w:rPr>
          <w:caps/>
        </w:rPr>
        <w:t>.</w:t>
      </w:r>
    </w:p>
    <w:p w:rsidR="00156FBD" w:rsidRDefault="00170D9D" w:rsidP="002A68CD">
      <w:pPr>
        <w:tabs>
          <w:tab w:val="left" w:pos="3120"/>
        </w:tabs>
        <w:spacing w:after="0" w:line="360" w:lineRule="auto"/>
        <w:ind w:firstLine="709"/>
        <w:jc w:val="both"/>
        <w:rPr>
          <w:color w:val="000000"/>
        </w:rPr>
      </w:pPr>
      <w:r w:rsidRPr="00632A9A">
        <w:rPr>
          <w:color w:val="000000"/>
        </w:rPr>
        <w:t xml:space="preserve">Литературные </w:t>
      </w:r>
      <w:r w:rsidR="005D7C4B" w:rsidRPr="00632A9A">
        <w:rPr>
          <w:color w:val="000000"/>
        </w:rPr>
        <w:t>данные</w:t>
      </w:r>
      <w:r w:rsidR="005D7C4B">
        <w:rPr>
          <w:color w:val="000000"/>
        </w:rPr>
        <w:t xml:space="preserve"> [</w:t>
      </w:r>
      <w:r w:rsidR="004B0CED" w:rsidRPr="004B0CED">
        <w:rPr>
          <w:color w:val="000000"/>
        </w:rPr>
        <w:t>40</w:t>
      </w:r>
      <w:r w:rsidR="00156FBD">
        <w:rPr>
          <w:color w:val="000000"/>
        </w:rPr>
        <w:t>]</w:t>
      </w:r>
      <w:r w:rsidR="00156FBD" w:rsidRPr="00632A9A">
        <w:rPr>
          <w:color w:val="000000"/>
        </w:rPr>
        <w:t>: Т</w:t>
      </w:r>
      <w:r w:rsidR="00156FBD" w:rsidRPr="00632A9A">
        <w:rPr>
          <w:color w:val="000000"/>
          <w:vertAlign w:val="subscript"/>
        </w:rPr>
        <w:t>кип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>=</w:t>
      </w:r>
      <w:r w:rsidR="00156FBD" w:rsidRPr="00632A9A">
        <w:rPr>
          <w:color w:val="000000"/>
        </w:rPr>
        <w:t xml:space="preserve"> 69,0</w:t>
      </w:r>
      <w:r w:rsidR="00E6270E">
        <w:rPr>
          <w:color w:val="000000"/>
        </w:rPr>
        <w:t xml:space="preserve"> </w:t>
      </w:r>
      <w:r w:rsidR="00156FBD" w:rsidRPr="00632A9A">
        <w:rPr>
          <w:color w:val="000000"/>
        </w:rPr>
        <w:t>°С;  Т</w:t>
      </w:r>
      <w:r w:rsidR="00156FBD" w:rsidRPr="00632A9A">
        <w:rPr>
          <w:color w:val="000000"/>
          <w:vertAlign w:val="subscript"/>
        </w:rPr>
        <w:t>пл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 xml:space="preserve">= </w:t>
      </w:r>
      <w:r w:rsidR="00156FBD" w:rsidRPr="00632A9A">
        <w:rPr>
          <w:color w:val="000000"/>
        </w:rPr>
        <w:t>-95°С</w:t>
      </w:r>
    </w:p>
    <w:p w:rsidR="00156FBD" w:rsidRDefault="00156FBD" w:rsidP="002A68CD">
      <w:pPr>
        <w:tabs>
          <w:tab w:val="left" w:pos="3120"/>
        </w:tabs>
        <w:spacing w:after="0" w:line="360" w:lineRule="auto"/>
        <w:ind w:firstLine="709"/>
        <w:jc w:val="both"/>
        <w:rPr>
          <w:color w:val="000000"/>
        </w:rPr>
      </w:pPr>
    </w:p>
    <w:p w:rsidR="00156FBD" w:rsidRPr="00632A9A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iCs/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.1</w:t>
      </w:r>
      <w:r w:rsidR="00156FBD">
        <w:rPr>
          <w:color w:val="000000"/>
        </w:rPr>
        <w:t xml:space="preserve">.3 </w:t>
      </w:r>
      <w:r w:rsidR="00156FBD" w:rsidRPr="00632A9A">
        <w:rPr>
          <w:iCs/>
          <w:color w:val="000000"/>
        </w:rPr>
        <w:t>Диэтиламин</w:t>
      </w:r>
    </w:p>
    <w:p w:rsidR="00156FBD" w:rsidRPr="00632A9A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iCs/>
          <w:color w:val="000000"/>
        </w:rPr>
      </w:pPr>
    </w:p>
    <w:p w:rsidR="00156FBD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iCs/>
          <w:color w:val="000000"/>
        </w:rPr>
      </w:pPr>
      <w:r w:rsidRPr="00632A9A">
        <w:rPr>
          <w:iCs/>
          <w:color w:val="000000"/>
        </w:rPr>
        <w:t>Диэтиламин</w:t>
      </w:r>
      <w:r>
        <w:rPr>
          <w:iCs/>
          <w:color w:val="000000"/>
        </w:rPr>
        <w:t>перегоняли с добавлением ЛАГа при атмосферном давлении с хлоркальциевой трубкой. Первую фракию отбрасывали,</w:t>
      </w:r>
      <w:r w:rsidRPr="00632A9A">
        <w:rPr>
          <w:iCs/>
          <w:color w:val="000000"/>
        </w:rPr>
        <w:t xml:space="preserve"> собирая фракцию с Т</w:t>
      </w:r>
      <w:r w:rsidRPr="00632A9A">
        <w:rPr>
          <w:iCs/>
          <w:color w:val="000000"/>
          <w:vertAlign w:val="subscript"/>
        </w:rPr>
        <w:t>кип</w:t>
      </w:r>
      <w:r w:rsidR="00E6270E">
        <w:rPr>
          <w:iCs/>
          <w:color w:val="000000"/>
          <w:vertAlign w:val="subscript"/>
        </w:rPr>
        <w:t xml:space="preserve"> </w:t>
      </w:r>
      <w:r>
        <w:rPr>
          <w:iCs/>
          <w:color w:val="000000"/>
        </w:rPr>
        <w:t xml:space="preserve">= </w:t>
      </w:r>
      <w:r w:rsidRPr="00632A9A">
        <w:rPr>
          <w:iCs/>
          <w:color w:val="000000"/>
        </w:rPr>
        <w:t>55</w:t>
      </w:r>
      <w:r w:rsidRPr="00632A9A">
        <w:rPr>
          <w:iCs/>
          <w:color w:val="000000"/>
          <w:vertAlign w:val="superscript"/>
        </w:rPr>
        <w:t>о</w:t>
      </w:r>
      <w:r w:rsidRPr="00632A9A">
        <w:rPr>
          <w:iCs/>
          <w:color w:val="000000"/>
        </w:rPr>
        <w:t>С,</w:t>
      </w:r>
      <w:r w:rsidR="00E6270E">
        <w:rPr>
          <w:iCs/>
          <w:color w:val="000000"/>
        </w:rPr>
        <w:t xml:space="preserve"> </w:t>
      </w:r>
      <w:r w:rsidRPr="00632A9A">
        <w:rPr>
          <w:color w:val="000000"/>
          <w:lang w:val="en-US"/>
        </w:rPr>
        <w:t>n</w:t>
      </w:r>
      <w:r w:rsidRPr="00632A9A">
        <w:rPr>
          <w:iCs/>
          <w:color w:val="000000"/>
          <w:vertAlign w:val="subscript"/>
          <w:lang w:val="en-US"/>
        </w:rPr>
        <w:t>D</w:t>
      </w:r>
      <w:r w:rsidRPr="00632A9A">
        <w:rPr>
          <w:iCs/>
          <w:color w:val="000000"/>
          <w:vertAlign w:val="superscript"/>
        </w:rPr>
        <w:t>20</w:t>
      </w:r>
      <w:r w:rsidR="00E6270E">
        <w:rPr>
          <w:iCs/>
          <w:color w:val="000000"/>
          <w:vertAlign w:val="superscript"/>
        </w:rPr>
        <w:t xml:space="preserve"> </w:t>
      </w:r>
      <w:r w:rsidR="00E6270E">
        <w:rPr>
          <w:iCs/>
          <w:color w:val="000000"/>
        </w:rPr>
        <w:t xml:space="preserve">= </w:t>
      </w:r>
      <w:r w:rsidRPr="00632A9A">
        <w:rPr>
          <w:iCs/>
          <w:color w:val="000000"/>
        </w:rPr>
        <w:t>1,3850.</w:t>
      </w:r>
    </w:p>
    <w:p w:rsidR="00156FBD" w:rsidRPr="00E6270E" w:rsidRDefault="00156FBD" w:rsidP="002A68CD">
      <w:pPr>
        <w:tabs>
          <w:tab w:val="left" w:pos="9720"/>
        </w:tabs>
        <w:spacing w:after="0" w:line="360" w:lineRule="auto"/>
        <w:ind w:firstLine="567"/>
        <w:jc w:val="both"/>
        <w:rPr>
          <w:iCs/>
          <w:color w:val="000000"/>
        </w:rPr>
      </w:pPr>
      <w:r w:rsidRPr="00632A9A">
        <w:rPr>
          <w:iCs/>
          <w:color w:val="000000"/>
        </w:rPr>
        <w:t xml:space="preserve">Литературные </w:t>
      </w:r>
      <w:r w:rsidR="005D7C4B">
        <w:rPr>
          <w:iCs/>
          <w:color w:val="000000"/>
        </w:rPr>
        <w:t>данные [</w:t>
      </w:r>
      <w:r w:rsidR="004B0CED" w:rsidRPr="004B0CED">
        <w:rPr>
          <w:color w:val="000000"/>
        </w:rPr>
        <w:t>40</w:t>
      </w:r>
      <w:r>
        <w:rPr>
          <w:iCs/>
          <w:color w:val="000000"/>
        </w:rPr>
        <w:t>]</w:t>
      </w:r>
      <w:r w:rsidRPr="00632A9A">
        <w:rPr>
          <w:iCs/>
          <w:color w:val="000000"/>
        </w:rPr>
        <w:t>:</w:t>
      </w:r>
      <w:r w:rsidRPr="00632A9A">
        <w:rPr>
          <w:color w:val="000000"/>
        </w:rPr>
        <w:t>Т</w:t>
      </w:r>
      <w:r w:rsidRPr="00632A9A">
        <w:rPr>
          <w:color w:val="000000"/>
          <w:vertAlign w:val="subscript"/>
        </w:rPr>
        <w:t>кип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 xml:space="preserve">= </w:t>
      </w:r>
      <w:r w:rsidRPr="00632A9A">
        <w:rPr>
          <w:color w:val="000000"/>
        </w:rPr>
        <w:t>55</w:t>
      </w:r>
      <w:r w:rsidR="00E6270E">
        <w:rPr>
          <w:color w:val="000000"/>
        </w:rPr>
        <w:t xml:space="preserve"> </w:t>
      </w:r>
      <w:r w:rsidRPr="00632A9A">
        <w:rPr>
          <w:color w:val="000000"/>
        </w:rPr>
        <w:t xml:space="preserve">°С, </w:t>
      </w:r>
      <w:r w:rsidRPr="00632A9A">
        <w:rPr>
          <w:color w:val="000000"/>
          <w:lang w:val="en-US"/>
        </w:rPr>
        <w:t>n</w:t>
      </w:r>
      <w:r w:rsidRPr="00632A9A">
        <w:rPr>
          <w:iCs/>
          <w:color w:val="000000"/>
          <w:vertAlign w:val="subscript"/>
          <w:lang w:val="en-US"/>
        </w:rPr>
        <w:t>D</w:t>
      </w:r>
      <w:r w:rsidRPr="00632A9A">
        <w:rPr>
          <w:iCs/>
          <w:color w:val="000000"/>
          <w:vertAlign w:val="superscript"/>
        </w:rPr>
        <w:t>20</w:t>
      </w:r>
      <w:r w:rsidR="00E6270E">
        <w:rPr>
          <w:iCs/>
          <w:color w:val="000000"/>
          <w:vertAlign w:val="superscript"/>
        </w:rPr>
        <w:t xml:space="preserve"> </w:t>
      </w:r>
      <w:r w:rsidR="00E6270E">
        <w:rPr>
          <w:iCs/>
          <w:color w:val="000000"/>
        </w:rPr>
        <w:t xml:space="preserve">= </w:t>
      </w:r>
      <w:r w:rsidRPr="00632A9A">
        <w:rPr>
          <w:iCs/>
          <w:color w:val="000000"/>
        </w:rPr>
        <w:t>1,</w:t>
      </w:r>
      <w:r w:rsidR="00E6270E">
        <w:rPr>
          <w:iCs/>
          <w:color w:val="000000"/>
        </w:rPr>
        <w:t>3850.</w:t>
      </w:r>
    </w:p>
    <w:p w:rsidR="00156FBD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iCs/>
          <w:color w:val="000000"/>
        </w:rPr>
      </w:pPr>
    </w:p>
    <w:p w:rsidR="00156FBD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iCs/>
          <w:color w:val="000000"/>
        </w:rPr>
      </w:pPr>
      <w:r>
        <w:rPr>
          <w:iCs/>
          <w:color w:val="000000"/>
        </w:rPr>
        <w:t>2</w:t>
      </w:r>
      <w:r w:rsidR="00625EAF">
        <w:rPr>
          <w:iCs/>
          <w:color w:val="000000"/>
        </w:rPr>
        <w:t>.1</w:t>
      </w:r>
      <w:r w:rsidR="00156FBD">
        <w:rPr>
          <w:iCs/>
          <w:color w:val="000000"/>
        </w:rPr>
        <w:t>.4 Трет-бутанол</w:t>
      </w:r>
    </w:p>
    <w:p w:rsidR="00625EAF" w:rsidRDefault="00625EAF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iCs/>
          <w:color w:val="000000"/>
        </w:rPr>
      </w:pPr>
    </w:p>
    <w:p w:rsidR="009711C5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 w:rsidRPr="00632A9A">
        <w:rPr>
          <w:color w:val="000000"/>
        </w:rPr>
        <w:t>Трет-бутиловый спирт перегоняли</w:t>
      </w:r>
      <w:r>
        <w:rPr>
          <w:color w:val="000000"/>
        </w:rPr>
        <w:t xml:space="preserve"> с использованием ЛАГа при атмосферном давлении с хлоркальциевой трубкой</w:t>
      </w:r>
      <w:r w:rsidRPr="00632A9A">
        <w:rPr>
          <w:color w:val="000000"/>
        </w:rPr>
        <w:t>. Затем</w:t>
      </w:r>
      <w:r w:rsidR="009711C5">
        <w:rPr>
          <w:color w:val="000000"/>
        </w:rPr>
        <w:t xml:space="preserve"> перегоняли, собирая</w:t>
      </w:r>
      <w:r w:rsidRPr="00632A9A">
        <w:rPr>
          <w:color w:val="000000"/>
        </w:rPr>
        <w:t xml:space="preserve"> фракцию с Т</w:t>
      </w:r>
      <w:r w:rsidRPr="00632A9A">
        <w:rPr>
          <w:color w:val="000000"/>
          <w:vertAlign w:val="subscript"/>
        </w:rPr>
        <w:t>кип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 xml:space="preserve">= </w:t>
      </w:r>
      <w:r w:rsidRPr="00632A9A">
        <w:rPr>
          <w:color w:val="000000"/>
        </w:rPr>
        <w:t>82-83</w:t>
      </w:r>
      <w:r w:rsidR="00E6270E">
        <w:rPr>
          <w:color w:val="000000"/>
        </w:rPr>
        <w:t xml:space="preserve"> </w:t>
      </w:r>
      <w:r w:rsidRPr="00632A9A">
        <w:rPr>
          <w:color w:val="000000"/>
        </w:rPr>
        <w:t xml:space="preserve">°С. </w:t>
      </w:r>
    </w:p>
    <w:p w:rsidR="00156FBD" w:rsidRDefault="00156FB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 w:rsidRPr="00632A9A">
        <w:rPr>
          <w:color w:val="000000"/>
        </w:rPr>
        <w:lastRenderedPageBreak/>
        <w:t xml:space="preserve">Литературные </w:t>
      </w:r>
      <w:r w:rsidR="005D7C4B">
        <w:rPr>
          <w:color w:val="000000"/>
        </w:rPr>
        <w:t>данные [</w:t>
      </w:r>
      <w:r w:rsidR="004B0CED" w:rsidRPr="004B0CED">
        <w:rPr>
          <w:color w:val="000000"/>
        </w:rPr>
        <w:t>40</w:t>
      </w:r>
      <w:r>
        <w:rPr>
          <w:color w:val="000000"/>
        </w:rPr>
        <w:t>]</w:t>
      </w:r>
      <w:r w:rsidRPr="00632A9A">
        <w:rPr>
          <w:color w:val="000000"/>
        </w:rPr>
        <w:t>: Т</w:t>
      </w:r>
      <w:r w:rsidRPr="00632A9A">
        <w:rPr>
          <w:color w:val="000000"/>
          <w:vertAlign w:val="subscript"/>
        </w:rPr>
        <w:t>кип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 xml:space="preserve">= </w:t>
      </w:r>
      <w:r w:rsidRPr="00632A9A">
        <w:rPr>
          <w:color w:val="000000"/>
        </w:rPr>
        <w:t>82,8°С, Т</w:t>
      </w:r>
      <w:r w:rsidRPr="00632A9A">
        <w:rPr>
          <w:color w:val="000000"/>
          <w:vertAlign w:val="subscript"/>
        </w:rPr>
        <w:t>пл</w:t>
      </w:r>
      <w:r w:rsidR="00E6270E">
        <w:rPr>
          <w:color w:val="000000"/>
          <w:vertAlign w:val="subscript"/>
        </w:rPr>
        <w:t xml:space="preserve"> </w:t>
      </w:r>
      <w:r w:rsidR="00E6270E">
        <w:rPr>
          <w:color w:val="000000"/>
        </w:rPr>
        <w:t xml:space="preserve">= </w:t>
      </w:r>
      <w:r>
        <w:rPr>
          <w:color w:val="000000"/>
        </w:rPr>
        <w:t>25,5</w:t>
      </w:r>
      <w:r w:rsidR="00E6270E">
        <w:rPr>
          <w:color w:val="000000"/>
        </w:rPr>
        <w:t xml:space="preserve"> </w:t>
      </w:r>
      <w:r>
        <w:rPr>
          <w:color w:val="000000"/>
        </w:rPr>
        <w:t>°С</w:t>
      </w:r>
      <w:r w:rsidRPr="00632A9A">
        <w:rPr>
          <w:color w:val="000000"/>
        </w:rPr>
        <w:t>.</w:t>
      </w:r>
    </w:p>
    <w:p w:rsidR="009711C5" w:rsidRDefault="009711C5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9711C5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.1</w:t>
      </w:r>
      <w:r w:rsidR="009711C5">
        <w:rPr>
          <w:color w:val="000000"/>
        </w:rPr>
        <w:t>.5 Иодид цинка (</w:t>
      </w:r>
      <w:r w:rsidR="009711C5">
        <w:rPr>
          <w:color w:val="000000"/>
          <w:lang w:val="en-US"/>
        </w:rPr>
        <w:t>II</w:t>
      </w:r>
      <w:r w:rsidR="009711C5">
        <w:rPr>
          <w:color w:val="000000"/>
        </w:rPr>
        <w:t>)</w:t>
      </w:r>
    </w:p>
    <w:p w:rsidR="00625EAF" w:rsidRDefault="00625EAF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</w:p>
    <w:p w:rsidR="009711C5" w:rsidRDefault="009711C5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Полученный взаимодействием иодоводородной кислоты и цинковой пыли и</w:t>
      </w:r>
      <w:r w:rsidRPr="00632A9A">
        <w:rPr>
          <w:color w:val="000000"/>
        </w:rPr>
        <w:t>одистый цинк помещали в фарфоровую лодочку, а ее – в кварцевую трубку. Трубку закрывали</w:t>
      </w:r>
      <w:r>
        <w:rPr>
          <w:color w:val="000000"/>
        </w:rPr>
        <w:t xml:space="preserve"> с двух сторон резиновыми пробками, одна из которых была снабжена трубкой, к которой подключался шланг вакуумного наса</w:t>
      </w:r>
      <w:r w:rsidRPr="00632A9A">
        <w:rPr>
          <w:color w:val="000000"/>
        </w:rPr>
        <w:t>. При вакууме 5</w:t>
      </w:r>
      <w:r>
        <w:rPr>
          <w:color w:val="000000"/>
        </w:rPr>
        <w:t>-8</w:t>
      </w:r>
      <w:r w:rsidRPr="00632A9A">
        <w:rPr>
          <w:color w:val="000000"/>
        </w:rPr>
        <w:t xml:space="preserve"> мм рт. ст. трубку нагревали в пламени горелки. </w:t>
      </w:r>
      <w:r>
        <w:rPr>
          <w:color w:val="000000"/>
        </w:rPr>
        <w:t>И</w:t>
      </w:r>
      <w:r w:rsidRPr="00632A9A">
        <w:rPr>
          <w:color w:val="000000"/>
        </w:rPr>
        <w:t>одид цинка</w:t>
      </w:r>
      <w:r>
        <w:rPr>
          <w:color w:val="000000"/>
        </w:rPr>
        <w:t>, оседавший на стенках трубки, белого цвета собирали в пенецилинку, которую закрывали плотно прилегающей пробкой и обматывали фумлентой</w:t>
      </w:r>
      <w:r w:rsidRPr="00632A9A">
        <w:rPr>
          <w:color w:val="000000"/>
        </w:rPr>
        <w:t xml:space="preserve">.  Полученный </w:t>
      </w:r>
      <w:r>
        <w:rPr>
          <w:color w:val="000000"/>
        </w:rPr>
        <w:t xml:space="preserve">иодид цинка </w:t>
      </w:r>
      <w:r w:rsidRPr="00632A9A">
        <w:rPr>
          <w:color w:val="000000"/>
        </w:rPr>
        <w:t>хранили в эксикаторе.</w:t>
      </w:r>
    </w:p>
    <w:p w:rsidR="00625EAF" w:rsidRDefault="00625EAF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</w:p>
    <w:p w:rsidR="009711C5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.1</w:t>
      </w:r>
      <w:r w:rsidR="009711C5">
        <w:rPr>
          <w:color w:val="000000"/>
        </w:rPr>
        <w:t>.6 Тетрагидрофуран</w:t>
      </w:r>
    </w:p>
    <w:p w:rsid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9711C5" w:rsidRDefault="009711C5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ТГФ абсолютировали при помощи кипячения с ЛАГом, после чего подвергали перегонке, собирая фракцию при температуре в 68 °С.</w:t>
      </w:r>
    </w:p>
    <w:p w:rsidR="009711C5" w:rsidRDefault="009711C5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Литературные данные</w:t>
      </w:r>
      <w:r w:rsidR="004B0CED" w:rsidRPr="003E700C">
        <w:rPr>
          <w:color w:val="000000"/>
        </w:rPr>
        <w:t xml:space="preserve"> </w:t>
      </w:r>
      <w:r w:rsidR="004B0CED">
        <w:rPr>
          <w:color w:val="000000"/>
        </w:rPr>
        <w:t>[</w:t>
      </w:r>
      <w:r w:rsidR="004B0CED" w:rsidRPr="004B0CED">
        <w:rPr>
          <w:color w:val="000000"/>
        </w:rPr>
        <w:t>40</w:t>
      </w:r>
      <w:r w:rsidR="004B0CED">
        <w:rPr>
          <w:color w:val="000000"/>
        </w:rPr>
        <w:t>]</w:t>
      </w:r>
      <w:r>
        <w:rPr>
          <w:color w:val="000000"/>
        </w:rPr>
        <w:t>: Т</w:t>
      </w:r>
      <w:r>
        <w:rPr>
          <w:color w:val="000000"/>
          <w:vertAlign w:val="subscript"/>
        </w:rPr>
        <w:t>кип</w:t>
      </w:r>
      <w:r>
        <w:rPr>
          <w:color w:val="000000"/>
        </w:rPr>
        <w:t>= 68 °С</w:t>
      </w:r>
      <w:r w:rsidR="00724424">
        <w:rPr>
          <w:color w:val="000000"/>
        </w:rPr>
        <w:t>.</w:t>
      </w:r>
    </w:p>
    <w:p w:rsid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9711C5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.1</w:t>
      </w:r>
      <w:r w:rsidR="009711C5">
        <w:rPr>
          <w:color w:val="000000"/>
        </w:rPr>
        <w:t>.7 Этилбромид</w:t>
      </w:r>
    </w:p>
    <w:p w:rsid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9711C5" w:rsidRDefault="009711C5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Синтезированный этилбромид</w:t>
      </w:r>
      <w:r w:rsidR="00066E2C">
        <w:rPr>
          <w:color w:val="000000"/>
        </w:rPr>
        <w:t xml:space="preserve">перегоняли на водяной бане с хлоркальциевой трубкой. Собирали фракцию при 38 °С, отбрасывая остальные. </w:t>
      </w:r>
    </w:p>
    <w:p w:rsidR="00066E2C" w:rsidRDefault="00066E2C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Литературные данные</w:t>
      </w:r>
      <w:r w:rsidR="004B0CED" w:rsidRPr="004B0CED">
        <w:rPr>
          <w:color w:val="000000"/>
        </w:rPr>
        <w:t xml:space="preserve"> </w:t>
      </w:r>
      <w:r w:rsidR="004B0CED">
        <w:rPr>
          <w:color w:val="000000"/>
        </w:rPr>
        <w:t>[</w:t>
      </w:r>
      <w:r w:rsidR="004B0CED" w:rsidRPr="004B0CED">
        <w:rPr>
          <w:color w:val="000000"/>
        </w:rPr>
        <w:t>40</w:t>
      </w:r>
      <w:r w:rsidR="004B0CED">
        <w:rPr>
          <w:color w:val="000000"/>
        </w:rPr>
        <w:t>]</w:t>
      </w:r>
      <w:r>
        <w:rPr>
          <w:color w:val="000000"/>
        </w:rPr>
        <w:t>: Т</w:t>
      </w:r>
      <w:r>
        <w:rPr>
          <w:color w:val="000000"/>
          <w:vertAlign w:val="subscript"/>
        </w:rPr>
        <w:t>кип</w:t>
      </w:r>
      <w:r>
        <w:rPr>
          <w:color w:val="000000"/>
        </w:rPr>
        <w:t>= 38 °С, ρ = 1,4555 г/мл.</w:t>
      </w:r>
    </w:p>
    <w:p w:rsidR="00066E2C" w:rsidRDefault="00066E2C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</w:p>
    <w:p w:rsidR="00066E2C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.2</w:t>
      </w:r>
      <w:r w:rsidR="00066E2C">
        <w:rPr>
          <w:color w:val="000000"/>
        </w:rPr>
        <w:t xml:space="preserve"> Синтез исходных соединений</w:t>
      </w:r>
    </w:p>
    <w:p w:rsidR="005D7C4B" w:rsidRDefault="005D7C4B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</w:p>
    <w:p w:rsidR="00066E2C" w:rsidRPr="00625EAF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 xml:space="preserve">.2.1 </w:t>
      </w:r>
      <w:r w:rsidR="00066E2C" w:rsidRPr="00625EAF">
        <w:rPr>
          <w:color w:val="000000"/>
        </w:rPr>
        <w:t>Тетра(трет-бутоксид) олова</w:t>
      </w:r>
    </w:p>
    <w:p w:rsidR="00724424" w:rsidRP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</w:p>
    <w:p w:rsidR="00170D9D" w:rsidRDefault="006F0746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В реакционную колбу помещают 3,</w:t>
      </w:r>
      <w:r w:rsidR="00170D9D">
        <w:rPr>
          <w:color w:val="000000"/>
        </w:rPr>
        <w:t xml:space="preserve">65 мл тетрахлорида олова в 63 мл гксана. При </w:t>
      </w:r>
      <w:r w:rsidR="00EF005B">
        <w:rPr>
          <w:color w:val="000000"/>
        </w:rPr>
        <w:t>охлаждении, в интервале от 15 до 20 °С, при интенсивном перемешивании к раствору четырёххлористого олова добавляют раствор 13</w:t>
      </w:r>
      <w:r>
        <w:rPr>
          <w:color w:val="000000"/>
        </w:rPr>
        <w:t>,</w:t>
      </w:r>
      <w:r w:rsidR="00EF005B">
        <w:rPr>
          <w:color w:val="000000"/>
        </w:rPr>
        <w:t>1 мл диэтиламина в 12</w:t>
      </w:r>
      <w:r>
        <w:rPr>
          <w:color w:val="000000"/>
        </w:rPr>
        <w:t>,</w:t>
      </w:r>
      <w:r w:rsidR="00EF005B">
        <w:rPr>
          <w:color w:val="000000"/>
        </w:rPr>
        <w:t xml:space="preserve">6 мл гексана. При добавлении половины раствора диэтиламина наблюдалась сильная экзотермическая реакция, поэтому температуру реакционной смеси лучше поддерживать чуть ниже. После завершения прикапываниядиэтиламина, образовывалась суспензия, к которой, при охлаждении от 15 до 20 °С, прибавляют трет-бутиловый спирт. Если возникают трудности при перемешивании, то приливают немного гексана. После прикапывания спирта перемешивание проводят ещё 1-2 часа при комнатной температуре. </w:t>
      </w:r>
    </w:p>
    <w:p w:rsidR="00EF005B" w:rsidRDefault="00EF005B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После завершения перемешивания реакционную смесь разбавляют гексаном и отфильтровывают на фильтре Шотта через угольную ткань. Затем фильтрат упаривают, получая маслянистый продукт, который перегоняют</w:t>
      </w:r>
      <w:r w:rsidR="006F0746">
        <w:rPr>
          <w:color w:val="000000"/>
        </w:rPr>
        <w:t xml:space="preserve"> на вакуумном насосе при 1-2 мм </w:t>
      </w:r>
      <w:r>
        <w:rPr>
          <w:color w:val="000000"/>
        </w:rPr>
        <w:t>рт.ст., собирая фракцию с Т</w:t>
      </w:r>
      <w:r>
        <w:rPr>
          <w:color w:val="000000"/>
          <w:vertAlign w:val="subscript"/>
        </w:rPr>
        <w:t>кип</w:t>
      </w:r>
      <w:r>
        <w:rPr>
          <w:color w:val="000000"/>
        </w:rPr>
        <w:t xml:space="preserve"> = 76-78 °С.</w:t>
      </w:r>
    </w:p>
    <w:p w:rsidR="00B10EFC" w:rsidRDefault="004B0CE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Строение полученного продукта было доказано с помощью ЯМР-спектроскопи</w:t>
      </w:r>
      <w:r w:rsidR="00421955">
        <w:rPr>
          <w:color w:val="000000"/>
        </w:rPr>
        <w:t>и (Приложение Б1-Г1)</w:t>
      </w:r>
      <w:r>
        <w:rPr>
          <w:color w:val="000000"/>
        </w:rPr>
        <w:t>.</w:t>
      </w:r>
    </w:p>
    <w:p w:rsidR="0015593B" w:rsidRDefault="00AE0914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center"/>
      </w:pPr>
      <w:r>
        <w:object w:dxaOrig="7425" w:dyaOrig="1320">
          <v:shape id="_x0000_i1065" type="#_x0000_t75" style="width:371.25pt;height:66pt" o:ole="">
            <v:imagedata r:id="rId89" o:title=""/>
          </v:shape>
          <o:OLEObject Type="Embed" ProgID="ACD.ChemSketch.20" ShapeID="_x0000_i1065" DrawAspect="Content" ObjectID="_1613150693" r:id="rId90"/>
        </w:object>
      </w:r>
    </w:p>
    <w:p w:rsidR="00B10EFC" w:rsidRPr="00EF005B" w:rsidRDefault="00B10EFC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center"/>
        <w:rPr>
          <w:color w:val="000000"/>
        </w:rPr>
      </w:pPr>
    </w:p>
    <w:p w:rsidR="00066E2C" w:rsidRPr="00625EAF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 xml:space="preserve">.2.2 </w:t>
      </w:r>
      <w:r w:rsidR="00B12F1B" w:rsidRPr="00625EAF">
        <w:rPr>
          <w:color w:val="000000"/>
        </w:rPr>
        <w:t>Пропиоловая кислота</w:t>
      </w:r>
    </w:p>
    <w:p w:rsidR="00724424" w:rsidRPr="00724424" w:rsidRDefault="00724424" w:rsidP="002A68CD">
      <w:pPr>
        <w:pStyle w:val="a3"/>
        <w:shd w:val="clear" w:color="auto" w:fill="FFFFFF"/>
        <w:tabs>
          <w:tab w:val="left" w:pos="9720"/>
        </w:tabs>
        <w:spacing w:after="0" w:line="360" w:lineRule="auto"/>
        <w:ind w:left="1470"/>
        <w:contextualSpacing w:val="0"/>
        <w:jc w:val="both"/>
        <w:rPr>
          <w:color w:val="000000"/>
        </w:rPr>
      </w:pPr>
    </w:p>
    <w:p w:rsidR="00EF005B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625EAF">
        <w:rPr>
          <w:color w:val="000000"/>
        </w:rPr>
        <w:t>.2</w:t>
      </w:r>
      <w:r w:rsidR="0015593B">
        <w:rPr>
          <w:color w:val="000000"/>
        </w:rPr>
        <w:t>.2.1 Получение из фумаровой кислоты</w:t>
      </w:r>
    </w:p>
    <w:p w:rsid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15593B" w:rsidRDefault="0015593B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трехгорлую колбу на 1 л, снабженную мешалкой, капельной воронкой и обратным холодильником, помещают 95,17 г фумаровой кислоты и 200-250 мл воды, тщательно перемешивают и, не прекращая перемешивания доводят до кипения. Затем, по возможности быстро, в </w:t>
      </w:r>
      <w:r>
        <w:rPr>
          <w:color w:val="000000"/>
        </w:rPr>
        <w:lastRenderedPageBreak/>
        <w:t xml:space="preserve">течении 1 часа, прикапывают бром, взятый в эквимольном соотношении. После того, как прибавляют половину брома, выпадает дибромянтарная кислота в виде игольчатых кристаллов. По окончании реакции прибавляют небольшой избыток брома, до устойчивой желтовато-коричневой окраски. Далее колбу погружают в баню со льдом и </w:t>
      </w:r>
      <w:r w:rsidR="00FA6C16">
        <w:rPr>
          <w:color w:val="000000"/>
        </w:rPr>
        <w:t>охлаждают,</w:t>
      </w:r>
      <w:r>
        <w:rPr>
          <w:color w:val="000000"/>
        </w:rPr>
        <w:t xml:space="preserve"> не останавливая перемешивание. Кристалы отсасывают на воронке Бюхнера и для удаления излишек брома промывают ледяной водой. Затем продукт сушат на воздухе. Затем переходят к следующему этапу синтеза.</w:t>
      </w:r>
    </w:p>
    <w:p w:rsidR="0015593B" w:rsidRDefault="0015593B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Кристаллы дибромянтарной кислоты загружают в круглодонную колбу, снабженную обратным холодильником, вносят рассчитанное количество спирта и гидроксида калия. Далее смесь кипятят в течении 1-</w:t>
      </w:r>
      <w:r w:rsidR="00FA1C02">
        <w:rPr>
          <w:color w:val="000000"/>
        </w:rPr>
        <w:t>2 часов. По охлаждении выпадает осадок бромида калия и дикаливая соль ацетилендикарбоновой кислоты. Этот осадок отфильтровывают, затем несколько раз промывают спиртом и после непродолжительного высушивания на воздухе растворят в 270 мл воды. Добавлением 8 мл концентрированной серной кислоты в 30 мл воды, переводят в монокалиевую соль ацетилен дикарбоновой кислоты, которую отфильтровывают не ранее чем через 3 часа, после чего сушат на воздухе.</w:t>
      </w:r>
    </w:p>
    <w:p w:rsidR="00FA1C02" w:rsidRDefault="00FA1C02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Высушенный продукт подвергают декарбоксилированию. Для этого в круглодонную колбу помещают 600 мл спирта и 159,82 г гидроксида калия. Тщательно перемешивают, затем добавляют монокалиевую соль ацетилендикарбоновой кислоты и кипятят в течение 2 часов. По охлаждении выпадает осадок, который отфильтровывают и затем растворяют в 355 мл воды. Добавлением 10,5 мл концентрированной серной кислоты в 39,3 мл воды высаждают кислую калиевую соль, которую отфильтровывают не ранее чем черещ 3 часа.</w:t>
      </w:r>
      <w:r w:rsidR="0094435C">
        <w:rPr>
          <w:color w:val="000000"/>
        </w:rPr>
        <w:t xml:space="preserve"> Для полноты извлечения продукта, маточный раствор упаривали, после чего отфильтровывали образовавшиеся кристаллы. Далее кристаллы снова растворяют в воде и нагревают 5-6 часов на паровой бане, после чего насыщают сульфатом аммония, затем раскисляют разбавленной соляной кислотой. После этого реакционную смесь тщательно экстрагируют </w:t>
      </w:r>
      <w:r w:rsidR="0094435C">
        <w:rPr>
          <w:color w:val="000000"/>
        </w:rPr>
        <w:lastRenderedPageBreak/>
        <w:t>диэтиловым эфиром (не менее 10 раз). Далее эфирные вытяжки сушат сульфатом натрия, после чего упаривают растворитель. Остаток в колбе подвергают вакуумной перегоке. Т</w:t>
      </w:r>
      <w:r w:rsidR="0094435C">
        <w:rPr>
          <w:color w:val="000000"/>
          <w:vertAlign w:val="subscript"/>
        </w:rPr>
        <w:t>кип</w:t>
      </w:r>
      <w:r w:rsidR="0094435C">
        <w:rPr>
          <w:color w:val="000000"/>
        </w:rPr>
        <w:t xml:space="preserve"> = 77</w:t>
      </w:r>
      <w:r w:rsidR="006F0746">
        <w:rPr>
          <w:color w:val="000000"/>
        </w:rPr>
        <w:t xml:space="preserve"> </w:t>
      </w:r>
      <w:r w:rsidR="0094435C">
        <w:rPr>
          <w:color w:val="000000"/>
        </w:rPr>
        <w:t>-</w:t>
      </w:r>
      <w:r w:rsidR="006F0746">
        <w:rPr>
          <w:color w:val="000000"/>
        </w:rPr>
        <w:t xml:space="preserve"> </w:t>
      </w:r>
      <w:r w:rsidR="0094435C">
        <w:rPr>
          <w:color w:val="000000"/>
        </w:rPr>
        <w:t xml:space="preserve">90 </w:t>
      </w:r>
      <w:r w:rsidR="00A25796">
        <w:rPr>
          <w:color w:val="000000"/>
        </w:rPr>
        <w:t>(20 мм</w:t>
      </w:r>
      <w:r w:rsidR="006F0746">
        <w:rPr>
          <w:color w:val="000000"/>
        </w:rPr>
        <w:t xml:space="preserve"> </w:t>
      </w:r>
      <w:r w:rsidR="00A25796">
        <w:rPr>
          <w:color w:val="000000"/>
        </w:rPr>
        <w:t>рт.ст). Выход составил 39</w:t>
      </w:r>
      <w:r w:rsidR="00E6270E">
        <w:rPr>
          <w:color w:val="000000"/>
        </w:rPr>
        <w:t xml:space="preserve"> </w:t>
      </w:r>
      <w:r w:rsidR="0094435C">
        <w:rPr>
          <w:color w:val="000000"/>
        </w:rPr>
        <w:t>%.</w:t>
      </w:r>
    </w:p>
    <w:p w:rsidR="0094435C" w:rsidRDefault="00A25796" w:rsidP="002A68CD">
      <w:pPr>
        <w:shd w:val="clear" w:color="auto" w:fill="FFFFFF"/>
        <w:tabs>
          <w:tab w:val="left" w:pos="9720"/>
        </w:tabs>
        <w:spacing w:after="0" w:line="360" w:lineRule="auto"/>
        <w:jc w:val="center"/>
      </w:pPr>
      <w:r w:rsidRPr="00A25796">
        <w:object w:dxaOrig="11010" w:dyaOrig="2611">
          <v:shape id="_x0000_i1066" type="#_x0000_t75" style="width:467.25pt;height:111pt" o:ole="">
            <v:imagedata r:id="rId91" o:title=""/>
          </v:shape>
          <o:OLEObject Type="Embed" ProgID="ACD.ChemSketch.20" ShapeID="_x0000_i1066" DrawAspect="Content" ObjectID="_1613150694" r:id="rId92"/>
        </w:object>
      </w:r>
      <w:r w:rsidRPr="00A25796">
        <w:object w:dxaOrig="11940" w:dyaOrig="1800">
          <v:shape id="_x0000_i1067" type="#_x0000_t75" style="width:466.5pt;height:70.5pt" o:ole="">
            <v:imagedata r:id="rId93" o:title=""/>
          </v:shape>
          <o:OLEObject Type="Embed" ProgID="ACD.ChemSketch.20" ShapeID="_x0000_i1067" DrawAspect="Content" ObjectID="_1613150695" r:id="rId94"/>
        </w:object>
      </w:r>
    </w:p>
    <w:p w:rsidR="00AE0914" w:rsidRDefault="00AE0914" w:rsidP="002A68CD">
      <w:pPr>
        <w:shd w:val="clear" w:color="auto" w:fill="FFFFFF"/>
        <w:tabs>
          <w:tab w:val="left" w:pos="9720"/>
        </w:tabs>
        <w:spacing w:after="0" w:line="360" w:lineRule="auto"/>
        <w:jc w:val="both"/>
      </w:pPr>
    </w:p>
    <w:p w:rsidR="00AE0914" w:rsidRDefault="00AE0914" w:rsidP="002A68CD">
      <w:pPr>
        <w:shd w:val="clear" w:color="auto" w:fill="FFFFFF"/>
        <w:tabs>
          <w:tab w:val="left" w:pos="9720"/>
        </w:tabs>
        <w:spacing w:after="0" w:line="360" w:lineRule="auto"/>
        <w:jc w:val="both"/>
        <w:rPr>
          <w:color w:val="000000"/>
        </w:rPr>
      </w:pPr>
    </w:p>
    <w:p w:rsidR="00AE0914" w:rsidRDefault="00E6270E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2</w:t>
      </w:r>
      <w:r w:rsidR="00E87006">
        <w:rPr>
          <w:color w:val="000000"/>
        </w:rPr>
        <w:t>.2</w:t>
      </w:r>
      <w:r w:rsidR="0094435C">
        <w:rPr>
          <w:color w:val="000000"/>
        </w:rPr>
        <w:t>.2.2 Получени</w:t>
      </w:r>
      <w:r w:rsidR="006F0746">
        <w:rPr>
          <w:color w:val="000000"/>
        </w:rPr>
        <w:t>е</w:t>
      </w:r>
      <w:r w:rsidR="0094435C">
        <w:rPr>
          <w:color w:val="000000"/>
        </w:rPr>
        <w:t xml:space="preserve"> из ацетиленида магния</w:t>
      </w:r>
    </w:p>
    <w:p w:rsid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94435C" w:rsidRDefault="0094435C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В трехгорую колбу, с</w:t>
      </w:r>
      <w:r w:rsidR="00AE0914">
        <w:rPr>
          <w:color w:val="000000"/>
        </w:rPr>
        <w:t xml:space="preserve">набженную механической мешалкой, обратным холодильником и капельной воронкой, помещают 7 г магния и 220 мл ТГФ. Далее через капельную воронку прикапывают </w:t>
      </w:r>
      <w:r w:rsidR="00CF122A">
        <w:rPr>
          <w:color w:val="000000"/>
        </w:rPr>
        <w:t xml:space="preserve">21 мл этил бромида в 20 ТГФ при интенсивном перемешивании. Прикапывание ведут таким образом, чтобы реакция шла в интервале температуры 30-40 </w:t>
      </w:r>
      <w:r w:rsidR="006F0746">
        <w:rPr>
          <w:color w:val="000000"/>
        </w:rPr>
        <w:t>°</w:t>
      </w:r>
      <w:r w:rsidR="00CF122A">
        <w:rPr>
          <w:color w:val="000000"/>
        </w:rPr>
        <w:t>С. После добавления всего объема бромистого этила перемешиван</w:t>
      </w:r>
      <w:r w:rsidR="00D2291E">
        <w:rPr>
          <w:color w:val="000000"/>
        </w:rPr>
        <w:t>ие ведут ещё 1 час, после чего реакционную смесь насыщают ацетиленом, который получают в аппарате Киппа по реакции карбида кальция и воды. Предварительно пропускают газ через две склянки с 10</w:t>
      </w:r>
      <w:r w:rsidR="00927A57">
        <w:rPr>
          <w:color w:val="000000"/>
        </w:rPr>
        <w:t xml:space="preserve"> </w:t>
      </w:r>
      <w:r w:rsidR="00D2291E">
        <w:rPr>
          <w:color w:val="000000"/>
        </w:rPr>
        <w:t xml:space="preserve">% раствором медного купороса, для избавления от примесей мышьяка и т.п., затем через 2 склянки с концентрированной серной кислотой, для осушения газа, а затем через склянку с ватой. Пропускание газа ведут максимально быстро в течение 1 часа, затем со скоростью менее 1 л/мин в течение 3 часов. При этом наблюдается сильный экзотермический эффект, поэтому реакционную колбу помещают в баню соль-лёд. </w:t>
      </w:r>
    </w:p>
    <w:p w:rsidR="00B10EFC" w:rsidRDefault="00D2291E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После насыщения реакционной смеси водой, через раствор пропускают углекислый газ со скоростью 1 л/мин в течение 40 минут, после чего скор</w:t>
      </w:r>
      <w:r w:rsidR="00927A57">
        <w:rPr>
          <w:color w:val="000000"/>
        </w:rPr>
        <w:t>ость потока газа уменьшают до 0,</w:t>
      </w:r>
      <w:r>
        <w:rPr>
          <w:color w:val="000000"/>
        </w:rPr>
        <w:t>5 л/мин, пропуская газ 2 часа, а затем</w:t>
      </w:r>
      <w:r w:rsidR="00927A57">
        <w:rPr>
          <w:color w:val="000000"/>
        </w:rPr>
        <w:t xml:space="preserve"> уменьшают скорость потока до 0,</w:t>
      </w:r>
      <w:r>
        <w:rPr>
          <w:color w:val="000000"/>
        </w:rPr>
        <w:t xml:space="preserve">2 л/мин и проводят насыщение смеси в течение 2-3 часов. </w:t>
      </w:r>
      <w:r w:rsidR="00B10EFC">
        <w:rPr>
          <w:color w:val="000000"/>
        </w:rPr>
        <w:t>Затем отгоняют ТГФ на роторном испарителе, после чего добавляют 20 % соляную кислоту до тех пор, пока смесь не перестанет шипеть (до окончания гидролиза).</w:t>
      </w:r>
    </w:p>
    <w:p w:rsidR="00B10EFC" w:rsidRDefault="00B10EFC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Далее проводят экстракцию целевого продукта. Для этого смесь помещают в делительную воронку и тщательно, не менее 10 раз, экстрагируют диэтиловым эфиром. Эфирные вытяжки осушают, после чего упаривают растворитель, а затем остаток перегоняют под вакуумом. Выход составил</w:t>
      </w:r>
      <w:r w:rsidR="00A25796">
        <w:rPr>
          <w:color w:val="000000"/>
        </w:rPr>
        <w:t xml:space="preserve"> 43 %. </w:t>
      </w:r>
      <w:r w:rsidR="00421955">
        <w:rPr>
          <w:color w:val="000000"/>
        </w:rPr>
        <w:t>Строение продукта подтверждали данными ИК-спектроскопии (Приложение А1).</w:t>
      </w:r>
    </w:p>
    <w:p w:rsidR="00A25796" w:rsidRDefault="00A25796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  <w:r w:rsidRPr="00A25796">
        <w:rPr>
          <w:color w:val="000000"/>
        </w:rPr>
        <w:object w:dxaOrig="10515" w:dyaOrig="1575">
          <v:shape id="_x0000_i1068" type="#_x0000_t75" style="width:467.25pt;height:69.75pt" o:ole="">
            <v:imagedata r:id="rId95" o:title=""/>
          </v:shape>
          <o:OLEObject Type="Embed" ProgID="ACD.ChemSketch.20" ShapeID="_x0000_i1068" DrawAspect="Content" ObjectID="_1613150696" r:id="rId96"/>
        </w:object>
      </w:r>
    </w:p>
    <w:p w:rsidR="00625EAF" w:rsidRDefault="00625EAF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</w:p>
    <w:p w:rsidR="00B10EFC" w:rsidRPr="009A2D63" w:rsidRDefault="00B10EFC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Литературные данные</w:t>
      </w:r>
      <w:r w:rsidR="00724424">
        <w:rPr>
          <w:color w:val="000000"/>
        </w:rPr>
        <w:t xml:space="preserve"> </w:t>
      </w:r>
      <w:r w:rsidR="00724424" w:rsidRPr="009A2D63">
        <w:rPr>
          <w:color w:val="000000"/>
        </w:rPr>
        <w:t>[40]</w:t>
      </w:r>
      <w:r>
        <w:rPr>
          <w:color w:val="000000"/>
        </w:rPr>
        <w:t xml:space="preserve">: </w:t>
      </w:r>
      <w:r w:rsidR="009A2D63">
        <w:rPr>
          <w:color w:val="000000"/>
        </w:rPr>
        <w:t>ρ</w:t>
      </w:r>
      <w:r w:rsidR="009A2D63">
        <w:rPr>
          <w:color w:val="000000"/>
          <w:vertAlign w:val="superscript"/>
        </w:rPr>
        <w:t>15</w:t>
      </w:r>
      <w:r w:rsidR="009A2D63">
        <w:rPr>
          <w:color w:val="000000"/>
        </w:rPr>
        <w:t xml:space="preserve"> = </w:t>
      </w:r>
      <w:r w:rsidR="009A2D63">
        <w:rPr>
          <w:color w:val="000000"/>
          <w:sz w:val="27"/>
          <w:szCs w:val="27"/>
        </w:rPr>
        <w:t>1,139 г/мл, Т</w:t>
      </w:r>
      <w:r w:rsidR="009A2D63">
        <w:rPr>
          <w:color w:val="000000"/>
          <w:sz w:val="27"/>
          <w:szCs w:val="27"/>
          <w:vertAlign w:val="subscript"/>
        </w:rPr>
        <w:t>кип</w:t>
      </w:r>
      <w:r w:rsidR="009A2D63">
        <w:rPr>
          <w:color w:val="000000"/>
          <w:sz w:val="27"/>
          <w:szCs w:val="27"/>
        </w:rPr>
        <w:t xml:space="preserve"> = </w:t>
      </w:r>
      <w:r w:rsidR="009A2D63">
        <w:rPr>
          <w:color w:val="000000"/>
        </w:rPr>
        <w:t>144 °С, Т</w:t>
      </w:r>
      <w:r w:rsidR="009A2D63">
        <w:rPr>
          <w:color w:val="000000"/>
          <w:vertAlign w:val="subscript"/>
        </w:rPr>
        <w:t>кип</w:t>
      </w:r>
      <w:r w:rsidR="009A2D63">
        <w:rPr>
          <w:color w:val="000000"/>
        </w:rPr>
        <w:t xml:space="preserve"> = 64,5 (15 мм</w:t>
      </w:r>
      <w:r w:rsidR="006F0746">
        <w:rPr>
          <w:color w:val="000000"/>
        </w:rPr>
        <w:t xml:space="preserve"> р</w:t>
      </w:r>
      <w:r w:rsidR="009A2D63">
        <w:rPr>
          <w:color w:val="000000"/>
        </w:rPr>
        <w:t>т.ст.).</w:t>
      </w:r>
    </w:p>
    <w:p w:rsidR="00B10EFC" w:rsidRDefault="00B10EFC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B10EFC" w:rsidRPr="000F4BED" w:rsidRDefault="00927A57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</w:t>
      </w:r>
      <w:r w:rsidR="000F4BED">
        <w:rPr>
          <w:color w:val="000000"/>
        </w:rPr>
        <w:t xml:space="preserve">.2.3 </w:t>
      </w:r>
      <w:r w:rsidR="00B10EFC" w:rsidRPr="000F4BED">
        <w:rPr>
          <w:color w:val="000000"/>
        </w:rPr>
        <w:t>Этилбромид</w:t>
      </w:r>
    </w:p>
    <w:p w:rsidR="00724424" w:rsidRPr="00724424" w:rsidRDefault="00724424" w:rsidP="002A68CD">
      <w:pPr>
        <w:shd w:val="clear" w:color="auto" w:fill="FFFFFF"/>
        <w:tabs>
          <w:tab w:val="left" w:pos="9720"/>
        </w:tabs>
        <w:spacing w:after="0" w:line="360" w:lineRule="auto"/>
        <w:ind w:left="750"/>
        <w:jc w:val="both"/>
        <w:rPr>
          <w:color w:val="000000"/>
        </w:rPr>
      </w:pPr>
    </w:p>
    <w:p w:rsidR="00724424" w:rsidRDefault="00B10EFC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круглодонную колбу на 250 мл, снабжённую </w:t>
      </w:r>
      <w:r w:rsidR="00927A57">
        <w:rPr>
          <w:color w:val="000000"/>
        </w:rPr>
        <w:t>магнитной мешалкой, помещают 27,</w:t>
      </w:r>
      <w:r>
        <w:rPr>
          <w:color w:val="000000"/>
        </w:rPr>
        <w:t>5 мл концентрированной серной кислоты и быстро, не охлаждая при постоянном пере</w:t>
      </w:r>
      <w:r w:rsidR="00927A57">
        <w:rPr>
          <w:color w:val="000000"/>
        </w:rPr>
        <w:t>мешивании приливают порциями 27,</w:t>
      </w:r>
      <w:r>
        <w:rPr>
          <w:color w:val="000000"/>
        </w:rPr>
        <w:t xml:space="preserve">5 мл этилового спирта. Теплую смесь охлаждают до комнатной температуры и осторожно, при постоянном перемешивании и охлаждении колбы холодной водой, прибавляют 19 мл холодной воды, а затем 25 г измельчённого в ступке </w:t>
      </w:r>
      <w:r w:rsidR="00A25796">
        <w:rPr>
          <w:color w:val="000000"/>
        </w:rPr>
        <w:t xml:space="preserve">бромида калия. В реакционную колбу вставляют дефлегматор с </w:t>
      </w:r>
      <w:r w:rsidR="00A25796">
        <w:rPr>
          <w:color w:val="000000"/>
        </w:rPr>
        <w:lastRenderedPageBreak/>
        <w:t>термометром, соединённый с длинным холодильником, снабжённым алонжем, конец которого на 1.5 см погружён в колбу с ледяной водой, которая находится в бане соль-лёд. Реакционную смесь нагревают до тех пор, пока на дно приёмника не перестанут капать маслянистые капли бромистого этила. По окончании содержимое приёмника выливают в подходящую делительную воронку и сливают этилбромид. Затем в колбу добавляют концентрированную серную кислоту до тех пор, пока она не выделится внизу отдельным слоем под бромэтаном. Содержимое колбы переносят в делительную воронку и отделяют нижний слой, который отгоняют на водяной бане в интервале 35-40 °С. Выход составил 53 %.</w:t>
      </w:r>
    </w:p>
    <w:p w:rsidR="00A25796" w:rsidRDefault="00A25796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center"/>
        <w:rPr>
          <w:color w:val="000000"/>
        </w:rPr>
      </w:pPr>
      <w:r>
        <w:object w:dxaOrig="3301" w:dyaOrig="1111">
          <v:shape id="_x0000_i1069" type="#_x0000_t75" style="width:191.25pt;height:64.5pt" o:ole="">
            <v:imagedata r:id="rId97" o:title=""/>
          </v:shape>
          <o:OLEObject Type="Embed" ProgID="ACD.ChemSketch.20" ShapeID="_x0000_i1069" DrawAspect="Content" ObjectID="_1613150697" r:id="rId98"/>
        </w:object>
      </w:r>
    </w:p>
    <w:p w:rsidR="00CF122A" w:rsidRDefault="00945430" w:rsidP="002A68CD">
      <w:pPr>
        <w:spacing w:after="0"/>
        <w:rPr>
          <w:color w:val="000000"/>
        </w:rPr>
      </w:pPr>
      <w:r>
        <w:rPr>
          <w:color w:val="000000"/>
        </w:rPr>
        <w:br w:type="page"/>
      </w:r>
    </w:p>
    <w:p w:rsidR="00B12F1B" w:rsidRDefault="00C53B75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center"/>
        <w:rPr>
          <w:color w:val="000000"/>
        </w:rPr>
      </w:pPr>
      <w:r>
        <w:rPr>
          <w:color w:val="000000"/>
        </w:rPr>
        <w:lastRenderedPageBreak/>
        <w:t>3 Обсуждение результатов</w:t>
      </w:r>
    </w:p>
    <w:p w:rsidR="006F0746" w:rsidRDefault="006F0746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center"/>
        <w:rPr>
          <w:color w:val="000000"/>
        </w:rPr>
      </w:pPr>
    </w:p>
    <w:p w:rsidR="00AA6C3C" w:rsidRDefault="008D14C1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В современной литературе известно много способов синтеза моно- ди- и триалкинилстаннанов, однако чрезвычайно мало методов получения тетраалкинилстаннанов. </w:t>
      </w:r>
      <w:r w:rsidR="00AA6C3C">
        <w:rPr>
          <w:color w:val="000000"/>
        </w:rPr>
        <w:t xml:space="preserve">Основными из них являются </w:t>
      </w:r>
      <w:r w:rsidR="00244D4A">
        <w:rPr>
          <w:color w:val="000000"/>
        </w:rPr>
        <w:t>способы,</w:t>
      </w:r>
      <w:r w:rsidR="00AA6C3C">
        <w:rPr>
          <w:color w:val="000000"/>
        </w:rPr>
        <w:t xml:space="preserve"> основанные на взаимодействии моно-, диалкокси производных олова с 1-алкинами, в присутствии кислот Льюиса, в качестве катализатора. </w:t>
      </w:r>
    </w:p>
    <w:p w:rsidR="006727B8" w:rsidRDefault="00C723D2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Нами было выдвинуто предположение о получении тетраалкинилстаннанов взаимодействием тетраалкоксидов олова с 1-алкинами</w:t>
      </w:r>
      <w:r w:rsidR="00AA6C3C">
        <w:rPr>
          <w:color w:val="000000"/>
        </w:rPr>
        <w:t>, имеющими подвижный протон при С</w:t>
      </w:r>
      <w:r w:rsidR="00AA6C3C">
        <w:rPr>
          <w:color w:val="000000"/>
          <w:vertAlign w:val="subscript"/>
          <w:lang w:val="en-US"/>
        </w:rPr>
        <w:t>sp</w:t>
      </w:r>
      <w:r w:rsidR="00AA6C3C" w:rsidRPr="00AA6C3C">
        <w:rPr>
          <w:color w:val="000000"/>
        </w:rPr>
        <w:t xml:space="preserve"> </w:t>
      </w:r>
      <w:r w:rsidR="00AA6C3C">
        <w:rPr>
          <w:color w:val="000000"/>
        </w:rPr>
        <w:t xml:space="preserve">атоме. </w:t>
      </w:r>
    </w:p>
    <w:p w:rsidR="00184D89" w:rsidRDefault="006727B8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Для этого в реакцию вводили свежеперегнанный тетра(трет-</w:t>
      </w:r>
      <w:r w:rsidR="00244D4A">
        <w:rPr>
          <w:color w:val="000000"/>
        </w:rPr>
        <w:t>бутоксид</w:t>
      </w:r>
      <w:r w:rsidR="00F53BCC">
        <w:rPr>
          <w:color w:val="000000"/>
        </w:rPr>
        <w:t>) олова</w:t>
      </w:r>
      <w:r>
        <w:rPr>
          <w:color w:val="000000"/>
        </w:rPr>
        <w:t xml:space="preserve"> и метиловый эфир пропиоловой кислоты. В микрореактор снабжённый магнитной мешалкой </w:t>
      </w:r>
      <w:r w:rsidR="00184CE3">
        <w:rPr>
          <w:color w:val="000000"/>
        </w:rPr>
        <w:t>и силиконов</w:t>
      </w:r>
      <w:r w:rsidR="00F53BCC">
        <w:rPr>
          <w:color w:val="000000"/>
        </w:rPr>
        <w:t>ой септой, через которую вводился</w:t>
      </w:r>
      <w:r w:rsidR="00184CE3">
        <w:rPr>
          <w:color w:val="000000"/>
        </w:rPr>
        <w:t xml:space="preserve"> растворитель. В </w:t>
      </w:r>
      <w:r w:rsidR="00F53BCC">
        <w:rPr>
          <w:color w:val="000000"/>
        </w:rPr>
        <w:t>качестве модельного сольвента</w:t>
      </w:r>
      <w:r w:rsidR="00184CE3">
        <w:rPr>
          <w:color w:val="000000"/>
        </w:rPr>
        <w:t xml:space="preserve"> был выбран ТГФ. Далее плавили тетра(трет-</w:t>
      </w:r>
      <w:r w:rsidR="00F53BCC">
        <w:rPr>
          <w:color w:val="000000"/>
        </w:rPr>
        <w:t>бутоксит) олова</w:t>
      </w:r>
      <w:r w:rsidR="00184CE3">
        <w:rPr>
          <w:color w:val="000000"/>
        </w:rPr>
        <w:t xml:space="preserve"> и с помощью нагретого шприца помещали его в вайл. После чего добавляли метилпропиолат и раствор кислоты Льюиса</w:t>
      </w:r>
      <w:r w:rsidR="00F53BCC" w:rsidRPr="00F53BCC">
        <w:rPr>
          <w:color w:val="000000"/>
        </w:rPr>
        <w:t xml:space="preserve"> </w:t>
      </w:r>
      <w:r w:rsidR="00F53BCC">
        <w:rPr>
          <w:color w:val="000000"/>
        </w:rPr>
        <w:t>в ТГФ</w:t>
      </w:r>
      <w:r w:rsidR="00184CE3">
        <w:rPr>
          <w:color w:val="000000"/>
        </w:rPr>
        <w:t xml:space="preserve">. </w:t>
      </w:r>
    </w:p>
    <w:p w:rsidR="006727B8" w:rsidRDefault="006727B8" w:rsidP="002A68CD">
      <w:pPr>
        <w:shd w:val="clear" w:color="auto" w:fill="FFFFFF"/>
        <w:tabs>
          <w:tab w:val="left" w:pos="9720"/>
        </w:tabs>
        <w:spacing w:after="0" w:line="360" w:lineRule="auto"/>
        <w:jc w:val="both"/>
        <w:rPr>
          <w:color w:val="000000"/>
        </w:rPr>
      </w:pPr>
    </w:p>
    <w:p w:rsidR="00184D89" w:rsidRDefault="00184D89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  <w:r w:rsidRPr="00184D89">
        <w:rPr>
          <w:color w:val="000000"/>
        </w:rPr>
        <w:object w:dxaOrig="9751" w:dyaOrig="1471">
          <v:shape id="_x0000_i1070" type="#_x0000_t75" style="width:467.25pt;height:70.5pt" o:ole="">
            <v:imagedata r:id="rId99" o:title=""/>
          </v:shape>
          <o:OLEObject Type="Embed" ProgID="ACD.ChemSketch.20" ShapeID="_x0000_i1070" DrawAspect="Content" ObjectID="_1613150698" r:id="rId100"/>
        </w:object>
      </w:r>
    </w:p>
    <w:p w:rsidR="00184D89" w:rsidRDefault="00184D89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</w:p>
    <w:p w:rsidR="00F53BCC" w:rsidRDefault="00F53BCC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both"/>
        <w:rPr>
          <w:rFonts w:eastAsia="Times New Roman"/>
          <w:bCs/>
          <w:kern w:val="24"/>
          <w:lang w:eastAsia="ru-RU"/>
        </w:rPr>
      </w:pPr>
      <w:r>
        <w:rPr>
          <w:color w:val="000000"/>
        </w:rPr>
        <w:t xml:space="preserve">Синтез осуществляли при нагревании до 60 </w:t>
      </w:r>
      <w:r w:rsidRPr="00184D89">
        <w:rPr>
          <w:rFonts w:eastAsia="Times New Roman"/>
          <w:bCs/>
          <w:kern w:val="24"/>
          <w:lang w:eastAsia="ru-RU"/>
        </w:rPr>
        <w:t>°С</w:t>
      </w:r>
      <w:r>
        <w:rPr>
          <w:rFonts w:eastAsia="Times New Roman"/>
          <w:bCs/>
          <w:kern w:val="24"/>
          <w:lang w:eastAsia="ru-RU"/>
        </w:rPr>
        <w:t xml:space="preserve"> при интенсивном перемешивании в течении 3-6 часов. Ход реакции контролировали методом тонкослойной хроматогрифии на пластинке </w:t>
      </w:r>
      <w:r>
        <w:rPr>
          <w:rFonts w:eastAsia="Times New Roman"/>
          <w:bCs/>
          <w:kern w:val="24"/>
          <w:lang w:val="en-US" w:eastAsia="ru-RU"/>
        </w:rPr>
        <w:t>Sorbfil</w:t>
      </w:r>
      <w:r>
        <w:rPr>
          <w:rFonts w:eastAsia="Times New Roman"/>
          <w:bCs/>
          <w:kern w:val="24"/>
          <w:lang w:eastAsia="ru-RU"/>
        </w:rPr>
        <w:t xml:space="preserve"> с УФ подложкой. Продукты выделяли при помощи колоночной хроматографии с использованием сухого силикагеля. В качестве элюента использовался асолютированный толуол. Выходы целевых продуктов представлены в таблице 8.</w:t>
      </w:r>
    </w:p>
    <w:p w:rsidR="00AA6C3C" w:rsidRDefault="000F4BED" w:rsidP="002A68CD">
      <w:pPr>
        <w:shd w:val="clear" w:color="auto" w:fill="FFFFFF"/>
        <w:tabs>
          <w:tab w:val="left" w:pos="9720"/>
        </w:tabs>
        <w:spacing w:after="0" w:line="360" w:lineRule="auto"/>
        <w:ind w:firstLine="709"/>
        <w:jc w:val="center"/>
        <w:rPr>
          <w:color w:val="000000"/>
        </w:rPr>
      </w:pPr>
      <w:r>
        <w:rPr>
          <w:color w:val="000000"/>
        </w:rPr>
        <w:lastRenderedPageBreak/>
        <w:t>Таблица 5</w:t>
      </w:r>
      <w:r w:rsidR="00A87A6B">
        <w:rPr>
          <w:color w:val="000000"/>
        </w:rPr>
        <w:t xml:space="preserve"> – Зависимость выхода продукта от используемой кислоты Льюиса и времени си</w:t>
      </w:r>
      <w:r w:rsidR="00927A57">
        <w:rPr>
          <w:color w:val="000000"/>
        </w:rPr>
        <w:t>н</w:t>
      </w:r>
      <w:r w:rsidR="00A87A6B">
        <w:rPr>
          <w:color w:val="000000"/>
        </w:rPr>
        <w:t>теза</w:t>
      </w:r>
    </w:p>
    <w:tbl>
      <w:tblPr>
        <w:tblStyle w:val="11"/>
        <w:tblW w:w="8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2210"/>
        <w:gridCol w:w="2210"/>
        <w:gridCol w:w="2210"/>
      </w:tblGrid>
      <w:tr w:rsidR="00184D89" w:rsidRPr="00184D89" w:rsidTr="006F0746">
        <w:trPr>
          <w:trHeight w:val="574"/>
        </w:trPr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eastAsia="ru-RU"/>
              </w:rPr>
              <w:t>Катализатор</w:t>
            </w:r>
          </w:p>
        </w:tc>
        <w:tc>
          <w:tcPr>
            <w:tcW w:w="2210" w:type="dxa"/>
            <w:hideMark/>
          </w:tcPr>
          <w:p w:rsidR="00184D89" w:rsidRPr="00184D89" w:rsidRDefault="006F0746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Cs/>
                <w:kern w:val="24"/>
                <w:lang w:eastAsia="ru-RU"/>
              </w:rPr>
              <w:t>Время, ч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eastAsia="ru-RU"/>
              </w:rPr>
              <w:t>Температура, °С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eastAsia="ru-RU"/>
              </w:rPr>
              <w:t>Выход, %</w:t>
            </w:r>
          </w:p>
        </w:tc>
      </w:tr>
      <w:tr w:rsidR="00184D89" w:rsidRPr="00184D89" w:rsidTr="006F0746">
        <w:trPr>
          <w:trHeight w:val="575"/>
        </w:trPr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val="en-US" w:eastAsia="ru-RU"/>
              </w:rPr>
              <w:t>ZnCl</w:t>
            </w:r>
            <w:r w:rsidRPr="00184D89">
              <w:rPr>
                <w:rFonts w:eastAsia="Times New Roman"/>
                <w:bCs/>
                <w:kern w:val="24"/>
                <w:position w:val="-6"/>
                <w:vertAlign w:val="subscript"/>
                <w:lang w:val="en-US" w:eastAsia="ru-RU"/>
              </w:rPr>
              <w:t>2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3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60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67</w:t>
            </w:r>
          </w:p>
        </w:tc>
      </w:tr>
      <w:tr w:rsidR="00184D89" w:rsidRPr="00184D89" w:rsidTr="006F0746">
        <w:trPr>
          <w:trHeight w:val="575"/>
        </w:trPr>
        <w:tc>
          <w:tcPr>
            <w:tcW w:w="2210" w:type="dxa"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bCs/>
                <w:kern w:val="24"/>
                <w:lang w:val="en-US" w:eastAsia="ru-RU"/>
              </w:rPr>
            </w:pPr>
            <w:r w:rsidRPr="00184D89">
              <w:rPr>
                <w:rFonts w:eastAsia="Times New Roman"/>
                <w:bCs/>
                <w:kern w:val="24"/>
                <w:lang w:val="en-US" w:eastAsia="ru-RU"/>
              </w:rPr>
              <w:t>ZnCl</w:t>
            </w:r>
            <w:r w:rsidRPr="00184D89">
              <w:rPr>
                <w:rFonts w:eastAsia="Times New Roman"/>
                <w:bCs/>
                <w:kern w:val="24"/>
                <w:position w:val="-6"/>
                <w:vertAlign w:val="subscript"/>
                <w:lang w:val="en-US" w:eastAsia="ru-RU"/>
              </w:rPr>
              <w:t>2</w:t>
            </w:r>
          </w:p>
        </w:tc>
        <w:tc>
          <w:tcPr>
            <w:tcW w:w="2210" w:type="dxa"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kern w:val="24"/>
                <w:lang w:val="en-US"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</w:t>
            </w:r>
          </w:p>
        </w:tc>
        <w:tc>
          <w:tcPr>
            <w:tcW w:w="2210" w:type="dxa"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kern w:val="24"/>
                <w:lang w:val="en-US"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60</w:t>
            </w:r>
          </w:p>
        </w:tc>
        <w:tc>
          <w:tcPr>
            <w:tcW w:w="2210" w:type="dxa"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kern w:val="24"/>
                <w:lang w:val="en-US"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69</w:t>
            </w:r>
          </w:p>
        </w:tc>
      </w:tr>
      <w:tr w:rsidR="00184D89" w:rsidRPr="00184D89" w:rsidTr="006F0746">
        <w:trPr>
          <w:trHeight w:val="575"/>
        </w:trPr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val="en-US" w:eastAsia="ru-RU"/>
              </w:rPr>
              <w:t>ZnI</w:t>
            </w:r>
            <w:r w:rsidRPr="00184D89">
              <w:rPr>
                <w:rFonts w:eastAsia="Times New Roman"/>
                <w:bCs/>
                <w:kern w:val="24"/>
                <w:position w:val="-6"/>
                <w:vertAlign w:val="subscript"/>
                <w:lang w:val="en-US" w:eastAsia="ru-RU"/>
              </w:rPr>
              <w:t>2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3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60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69</w:t>
            </w:r>
          </w:p>
        </w:tc>
      </w:tr>
      <w:tr w:rsidR="00184D89" w:rsidRPr="00184D89" w:rsidTr="006F0746">
        <w:trPr>
          <w:trHeight w:val="575"/>
        </w:trPr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val="en-US" w:eastAsia="ru-RU"/>
              </w:rPr>
              <w:t>InCl</w:t>
            </w:r>
            <w:r w:rsidRPr="00184D89">
              <w:rPr>
                <w:rFonts w:eastAsia="Times New Roman"/>
                <w:bCs/>
                <w:kern w:val="24"/>
                <w:position w:val="-6"/>
                <w:vertAlign w:val="subscript"/>
                <w:lang w:val="en-US" w:eastAsia="ru-RU"/>
              </w:rPr>
              <w:t>3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4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val="en-US" w:eastAsia="ru-RU"/>
              </w:rPr>
              <w:t>60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eastAsia="ru-RU"/>
              </w:rPr>
              <w:t>12</w:t>
            </w:r>
          </w:p>
        </w:tc>
      </w:tr>
      <w:tr w:rsidR="00184D89" w:rsidRPr="00184D89" w:rsidTr="006F0746">
        <w:trPr>
          <w:trHeight w:val="574"/>
        </w:trPr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bCs/>
                <w:kern w:val="24"/>
                <w:lang w:eastAsia="ru-RU"/>
              </w:rPr>
              <w:t>Без катализатора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eastAsia="ru-RU"/>
              </w:rPr>
              <w:t>3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 w:rsidRPr="00184D89">
              <w:rPr>
                <w:rFonts w:eastAsia="Times New Roman"/>
                <w:kern w:val="24"/>
                <w:lang w:eastAsia="ru-RU"/>
              </w:rPr>
              <w:t>60</w:t>
            </w:r>
          </w:p>
        </w:tc>
        <w:tc>
          <w:tcPr>
            <w:tcW w:w="2210" w:type="dxa"/>
            <w:hideMark/>
          </w:tcPr>
          <w:p w:rsidR="00184D89" w:rsidRPr="00184D89" w:rsidRDefault="00184D89" w:rsidP="002A68CD">
            <w:pPr>
              <w:spacing w:line="25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kern w:val="24"/>
                <w:lang w:val="en-US" w:eastAsia="ru-RU"/>
              </w:rPr>
              <w:t>15</w:t>
            </w:r>
          </w:p>
        </w:tc>
      </w:tr>
    </w:tbl>
    <w:p w:rsidR="00184D89" w:rsidRDefault="00184D89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</w:p>
    <w:p w:rsidR="00945430" w:rsidRDefault="00A87A6B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Структура полученного вещества была подтверждена методом ИК-спектроскопии (Приложение</w:t>
      </w:r>
      <w:r w:rsidR="00702BCD">
        <w:rPr>
          <w:color w:val="000000"/>
        </w:rPr>
        <w:t xml:space="preserve"> А2</w:t>
      </w:r>
      <w:r>
        <w:rPr>
          <w:color w:val="000000"/>
        </w:rPr>
        <w:t>).</w:t>
      </w:r>
    </w:p>
    <w:p w:rsidR="00A87A6B" w:rsidRDefault="00A87A6B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A87A6B" w:rsidRDefault="000F4BED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center"/>
        <w:rPr>
          <w:color w:val="000000"/>
        </w:rPr>
      </w:pPr>
      <w:r>
        <w:rPr>
          <w:color w:val="000000"/>
        </w:rPr>
        <w:t>Таблица 6</w:t>
      </w:r>
      <w:r w:rsidR="00A87A6B">
        <w:rPr>
          <w:color w:val="000000"/>
        </w:rPr>
        <w:t xml:space="preserve"> – </w:t>
      </w:r>
      <w:r w:rsidR="00927A57">
        <w:rPr>
          <w:color w:val="000000"/>
        </w:rPr>
        <w:t>Характеристические полосы в ИК спектре</w:t>
      </w:r>
      <w:r w:rsidR="00A87A6B">
        <w:rPr>
          <w:color w:val="000000"/>
        </w:rPr>
        <w:t xml:space="preserve"> полученного соединения</w:t>
      </w:r>
    </w:p>
    <w:tbl>
      <w:tblPr>
        <w:tblStyle w:val="11"/>
        <w:tblW w:w="7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780"/>
        <w:gridCol w:w="3780"/>
      </w:tblGrid>
      <w:tr w:rsidR="00A87A6B" w:rsidRPr="00A87A6B" w:rsidTr="006F0746">
        <w:trPr>
          <w:trHeight w:val="414"/>
          <w:jc w:val="center"/>
        </w:trPr>
        <w:tc>
          <w:tcPr>
            <w:tcW w:w="3780" w:type="dxa"/>
            <w:hideMark/>
          </w:tcPr>
          <w:p w:rsidR="00A87A6B" w:rsidRPr="00A87A6B" w:rsidRDefault="00A87A6B" w:rsidP="002A68CD">
            <w:pPr>
              <w:rPr>
                <w:rFonts w:eastAsia="Times New Roman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eastAsia="ru-RU"/>
              </w:rPr>
              <w:t>Группа</w:t>
            </w:r>
          </w:p>
        </w:tc>
        <w:tc>
          <w:tcPr>
            <w:tcW w:w="3780" w:type="dxa"/>
            <w:hideMark/>
          </w:tcPr>
          <w:p w:rsidR="00A87A6B" w:rsidRPr="00A87A6B" w:rsidRDefault="006F0746" w:rsidP="002A68CD">
            <w:pPr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bCs/>
                <w:kern w:val="24"/>
                <w:lang w:eastAsia="ru-RU"/>
              </w:rPr>
              <w:t xml:space="preserve">ν, </w:t>
            </w:r>
            <w:r w:rsidR="00A87A6B" w:rsidRPr="00A87A6B">
              <w:rPr>
                <w:rFonts w:eastAsia="Times New Roman"/>
                <w:bCs/>
                <w:kern w:val="24"/>
                <w:lang w:eastAsia="ru-RU"/>
              </w:rPr>
              <w:t>см</w:t>
            </w:r>
            <w:r w:rsidR="00A87A6B" w:rsidRPr="00A87A6B">
              <w:rPr>
                <w:rFonts w:eastAsia="Times New Roman"/>
                <w:bCs/>
                <w:kern w:val="24"/>
                <w:position w:val="11"/>
                <w:vertAlign w:val="superscript"/>
                <w:lang w:eastAsia="ru-RU"/>
              </w:rPr>
              <w:t>-1</w:t>
            </w:r>
            <w:r w:rsidR="00A87A6B" w:rsidRPr="00A87A6B">
              <w:rPr>
                <w:rFonts w:eastAsia="Times New Roman"/>
                <w:bCs/>
                <w:kern w:val="24"/>
                <w:lang w:eastAsia="ru-RU"/>
              </w:rPr>
              <w:t xml:space="preserve"> </w:t>
            </w:r>
          </w:p>
        </w:tc>
      </w:tr>
      <w:tr w:rsidR="006F0746" w:rsidRPr="00A87A6B" w:rsidTr="006F0746">
        <w:trPr>
          <w:trHeight w:val="1045"/>
          <w:jc w:val="center"/>
        </w:trPr>
        <w:tc>
          <w:tcPr>
            <w:tcW w:w="3780" w:type="dxa"/>
          </w:tcPr>
          <w:p w:rsidR="006F0746" w:rsidRPr="00A87A6B" w:rsidRDefault="006F0746" w:rsidP="002A68CD">
            <w:pPr>
              <w:rPr>
                <w:rFonts w:eastAsia="Times New Roman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C</w:t>
            </w:r>
            <w:r w:rsidRPr="00A87A6B">
              <w:rPr>
                <w:rFonts w:eastAsia="Times New Roman"/>
                <w:bCs/>
                <w:kern w:val="24"/>
                <w:lang w:eastAsia="ru-RU"/>
              </w:rPr>
              <w:t>=</w:t>
            </w: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O</w:t>
            </w:r>
          </w:p>
          <w:p w:rsidR="006F0746" w:rsidRPr="00A87A6B" w:rsidRDefault="006F0746" w:rsidP="002A68CD">
            <w:pPr>
              <w:rPr>
                <w:rFonts w:eastAsia="Times New Roman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C</w:t>
            </w:r>
            <w:r w:rsidRPr="00A87A6B">
              <w:rPr>
                <w:rFonts w:eastAsia="Times New Roman"/>
                <w:bCs/>
                <w:kern w:val="24"/>
                <w:lang w:eastAsia="ru-RU"/>
              </w:rPr>
              <w:t>-</w:t>
            </w: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O</w:t>
            </w:r>
            <w:r w:rsidRPr="00A87A6B">
              <w:rPr>
                <w:rFonts w:eastAsia="Times New Roman"/>
                <w:bCs/>
                <w:kern w:val="24"/>
                <w:lang w:eastAsia="ru-RU"/>
              </w:rPr>
              <w:t>-</w:t>
            </w: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C</w:t>
            </w:r>
          </w:p>
          <w:p w:rsidR="006F0746" w:rsidRPr="00A87A6B" w:rsidRDefault="006F0746" w:rsidP="002A68CD">
            <w:pPr>
              <w:rPr>
                <w:rFonts w:eastAsia="Times New Roman"/>
                <w:bCs/>
                <w:kern w:val="24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C</w:t>
            </w:r>
            <w:r w:rsidRPr="00A87A6B">
              <w:rPr>
                <w:rFonts w:eastAsia="Times New Roman"/>
                <w:bCs/>
                <w:kern w:val="24"/>
                <w:lang w:eastAsia="ru-RU"/>
              </w:rPr>
              <w:t>≡</w:t>
            </w: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C</w:t>
            </w:r>
          </w:p>
        </w:tc>
        <w:tc>
          <w:tcPr>
            <w:tcW w:w="3780" w:type="dxa"/>
          </w:tcPr>
          <w:p w:rsidR="006F0746" w:rsidRPr="00A87A6B" w:rsidRDefault="006F0746" w:rsidP="002A68CD">
            <w:pPr>
              <w:rPr>
                <w:rFonts w:eastAsia="Times New Roman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1710,78</w:t>
            </w:r>
          </w:p>
          <w:p w:rsidR="006F0746" w:rsidRPr="00A87A6B" w:rsidRDefault="006F0746" w:rsidP="002A68CD">
            <w:pPr>
              <w:rPr>
                <w:rFonts w:eastAsia="Times New Roman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1245,96 ; 1148,52</w:t>
            </w:r>
          </w:p>
          <w:p w:rsidR="006F0746" w:rsidRDefault="006F0746" w:rsidP="002A68CD">
            <w:pPr>
              <w:rPr>
                <w:rFonts w:eastAsia="Times New Roman"/>
                <w:bCs/>
                <w:kern w:val="24"/>
                <w:lang w:eastAsia="ru-RU"/>
              </w:rPr>
            </w:pPr>
            <w:r w:rsidRPr="00A87A6B">
              <w:rPr>
                <w:rFonts w:eastAsia="Times New Roman"/>
                <w:bCs/>
                <w:kern w:val="24"/>
                <w:lang w:val="en-US" w:eastAsia="ru-RU"/>
              </w:rPr>
              <w:t>2156</w:t>
            </w:r>
          </w:p>
        </w:tc>
      </w:tr>
    </w:tbl>
    <w:p w:rsidR="00A87A6B" w:rsidRDefault="00A87A6B" w:rsidP="002A68CD">
      <w:pPr>
        <w:shd w:val="clear" w:color="auto" w:fill="FFFFFF"/>
        <w:tabs>
          <w:tab w:val="left" w:pos="9720"/>
        </w:tabs>
        <w:spacing w:after="0" w:line="360" w:lineRule="auto"/>
        <w:ind w:firstLine="567"/>
        <w:jc w:val="both"/>
        <w:rPr>
          <w:color w:val="000000"/>
        </w:rPr>
      </w:pPr>
    </w:p>
    <w:p w:rsidR="00C723D2" w:rsidRDefault="00A87A6B" w:rsidP="002A68CD">
      <w:pPr>
        <w:spacing w:after="0"/>
        <w:rPr>
          <w:color w:val="000000"/>
        </w:rPr>
      </w:pPr>
      <w:r>
        <w:rPr>
          <w:color w:val="000000"/>
        </w:rPr>
        <w:br w:type="page"/>
      </w:r>
    </w:p>
    <w:p w:rsidR="00945430" w:rsidRDefault="00945430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  <w:r>
        <w:rPr>
          <w:color w:val="000000"/>
        </w:rPr>
        <w:lastRenderedPageBreak/>
        <w:t>ВЫВОДЫ</w:t>
      </w:r>
    </w:p>
    <w:p w:rsidR="006F0746" w:rsidRDefault="006F0746" w:rsidP="002A68CD">
      <w:pPr>
        <w:shd w:val="clear" w:color="auto" w:fill="FFFFFF"/>
        <w:tabs>
          <w:tab w:val="left" w:pos="9720"/>
        </w:tabs>
        <w:spacing w:after="0" w:line="360" w:lineRule="auto"/>
        <w:jc w:val="center"/>
        <w:rPr>
          <w:color w:val="000000"/>
        </w:rPr>
      </w:pPr>
    </w:p>
    <w:p w:rsidR="00184D89" w:rsidRPr="00184D89" w:rsidRDefault="00945430" w:rsidP="002A68CD">
      <w:pPr>
        <w:numPr>
          <w:ilvl w:val="0"/>
          <w:numId w:val="16"/>
        </w:numPr>
        <w:shd w:val="clear" w:color="auto" w:fill="FFFFFF"/>
        <w:tabs>
          <w:tab w:val="left" w:pos="9720"/>
        </w:tabs>
        <w:spacing w:after="0" w:line="360" w:lineRule="auto"/>
        <w:ind w:left="0" w:firstLine="0"/>
        <w:jc w:val="both"/>
        <w:rPr>
          <w:color w:val="000000"/>
        </w:rPr>
      </w:pPr>
      <w:r w:rsidRPr="00945430">
        <w:rPr>
          <w:color w:val="000000"/>
        </w:rPr>
        <w:t>Впервые была проведена</w:t>
      </w:r>
      <w:r w:rsidR="00184D89">
        <w:rPr>
          <w:color w:val="000000"/>
        </w:rPr>
        <w:t xml:space="preserve"> и изучена</w:t>
      </w:r>
      <w:r w:rsidRPr="00945430">
        <w:rPr>
          <w:color w:val="000000"/>
        </w:rPr>
        <w:t xml:space="preserve"> реакция взаимодействия тетраалкоксидов олова с 1-алкинами</w:t>
      </w:r>
      <w:r w:rsidR="00184D89">
        <w:rPr>
          <w:color w:val="000000"/>
        </w:rPr>
        <w:t>.</w:t>
      </w:r>
    </w:p>
    <w:p w:rsidR="008D14C1" w:rsidRDefault="00945430" w:rsidP="002A68CD">
      <w:pPr>
        <w:numPr>
          <w:ilvl w:val="0"/>
          <w:numId w:val="16"/>
        </w:numPr>
        <w:shd w:val="clear" w:color="auto" w:fill="FFFFFF"/>
        <w:tabs>
          <w:tab w:val="left" w:pos="9720"/>
        </w:tabs>
        <w:spacing w:after="0" w:line="360" w:lineRule="auto"/>
        <w:ind w:left="0" w:firstLine="0"/>
        <w:jc w:val="both"/>
        <w:rPr>
          <w:color w:val="000000"/>
        </w:rPr>
      </w:pPr>
      <w:r w:rsidRPr="00945430">
        <w:rPr>
          <w:color w:val="000000"/>
        </w:rPr>
        <w:t>Показана возможность выделе</w:t>
      </w:r>
      <w:r w:rsidR="00184D89">
        <w:rPr>
          <w:color w:val="000000"/>
        </w:rPr>
        <w:t>ния продуктов с выходами до 69</w:t>
      </w:r>
      <w:r w:rsidRPr="00945430">
        <w:rPr>
          <w:color w:val="000000"/>
        </w:rPr>
        <w:t xml:space="preserve"> %</w:t>
      </w:r>
      <w:r w:rsidR="00184D89">
        <w:rPr>
          <w:color w:val="000000"/>
        </w:rPr>
        <w:t>.</w:t>
      </w:r>
    </w:p>
    <w:p w:rsidR="00184D89" w:rsidRPr="00184D89" w:rsidRDefault="00184D89" w:rsidP="002A68CD">
      <w:pPr>
        <w:numPr>
          <w:ilvl w:val="0"/>
          <w:numId w:val="16"/>
        </w:numPr>
        <w:shd w:val="clear" w:color="auto" w:fill="FFFFFF"/>
        <w:tabs>
          <w:tab w:val="left" w:pos="9720"/>
        </w:tabs>
        <w:spacing w:after="0" w:line="360" w:lineRule="auto"/>
        <w:ind w:left="0" w:firstLine="0"/>
        <w:jc w:val="both"/>
        <w:rPr>
          <w:color w:val="000000"/>
        </w:rPr>
      </w:pPr>
      <w:r w:rsidRPr="00945430">
        <w:rPr>
          <w:color w:val="000000"/>
        </w:rPr>
        <w:t>Исследовано влияние кислот Льюиса на протекание реакции</w:t>
      </w:r>
      <w:r>
        <w:rPr>
          <w:color w:val="000000"/>
        </w:rPr>
        <w:t>.</w:t>
      </w:r>
    </w:p>
    <w:p w:rsidR="008D14C1" w:rsidRDefault="00945430" w:rsidP="002A68CD">
      <w:pPr>
        <w:numPr>
          <w:ilvl w:val="0"/>
          <w:numId w:val="16"/>
        </w:numPr>
        <w:shd w:val="clear" w:color="auto" w:fill="FFFFFF"/>
        <w:tabs>
          <w:tab w:val="left" w:pos="9720"/>
        </w:tabs>
        <w:spacing w:after="0" w:line="360" w:lineRule="auto"/>
        <w:ind w:left="0" w:firstLine="0"/>
        <w:jc w:val="both"/>
        <w:rPr>
          <w:color w:val="000000"/>
        </w:rPr>
      </w:pPr>
      <w:r w:rsidRPr="00945430">
        <w:rPr>
          <w:color w:val="000000"/>
        </w:rPr>
        <w:t>Получены спектральные характеристики исходных соединений</w:t>
      </w:r>
      <w:r>
        <w:rPr>
          <w:color w:val="000000"/>
        </w:rPr>
        <w:t>, а также продуктов реакции</w:t>
      </w:r>
      <w:r w:rsidR="00184D89">
        <w:rPr>
          <w:color w:val="000000"/>
        </w:rPr>
        <w:t>.</w:t>
      </w:r>
    </w:p>
    <w:p w:rsidR="00A87A6B" w:rsidRDefault="00184D89" w:rsidP="002A68CD">
      <w:pPr>
        <w:numPr>
          <w:ilvl w:val="0"/>
          <w:numId w:val="16"/>
        </w:numPr>
        <w:shd w:val="clear" w:color="auto" w:fill="FFFFFF"/>
        <w:tabs>
          <w:tab w:val="left" w:pos="9720"/>
        </w:tabs>
        <w:spacing w:after="0" w:line="360" w:lineRule="auto"/>
        <w:ind w:left="0" w:firstLine="0"/>
        <w:jc w:val="both"/>
        <w:rPr>
          <w:color w:val="000000"/>
        </w:rPr>
      </w:pPr>
      <w:r>
        <w:rPr>
          <w:color w:val="000000"/>
        </w:rPr>
        <w:t xml:space="preserve">Предложен новый метод синтеза </w:t>
      </w:r>
      <w:r w:rsidR="00C723D2">
        <w:rPr>
          <w:color w:val="000000"/>
        </w:rPr>
        <w:t xml:space="preserve">тетраалкинилстаннанов. </w:t>
      </w:r>
    </w:p>
    <w:p w:rsidR="0082175E" w:rsidRPr="00A87A6B" w:rsidRDefault="00A87A6B" w:rsidP="002A68CD">
      <w:pPr>
        <w:spacing w:after="0" w:line="360" w:lineRule="auto"/>
        <w:rPr>
          <w:color w:val="000000"/>
        </w:rPr>
      </w:pPr>
      <w:r>
        <w:rPr>
          <w:color w:val="000000"/>
        </w:rPr>
        <w:br w:type="page"/>
      </w:r>
    </w:p>
    <w:p w:rsidR="00A87A6B" w:rsidRDefault="00A87A6B" w:rsidP="002A68CD">
      <w:pPr>
        <w:pStyle w:val="1"/>
        <w:spacing w:line="360" w:lineRule="auto"/>
        <w:ind w:firstLine="567"/>
        <w:jc w:val="center"/>
        <w:rPr>
          <w:caps/>
        </w:rPr>
      </w:pPr>
      <w:bookmarkStart w:id="1" w:name="_Toc423189699"/>
      <w:r w:rsidRPr="002812DE">
        <w:rPr>
          <w:caps/>
        </w:rPr>
        <w:lastRenderedPageBreak/>
        <w:t>Список</w:t>
      </w:r>
      <w:r w:rsidRPr="00CA7C4F">
        <w:rPr>
          <w:caps/>
          <w:lang w:val="en-US"/>
        </w:rPr>
        <w:t xml:space="preserve"> </w:t>
      </w:r>
      <w:r w:rsidRPr="002812DE">
        <w:rPr>
          <w:caps/>
        </w:rPr>
        <w:t>используемой</w:t>
      </w:r>
      <w:r w:rsidRPr="00CA7C4F">
        <w:rPr>
          <w:caps/>
          <w:lang w:val="en-US"/>
        </w:rPr>
        <w:t xml:space="preserve"> </w:t>
      </w:r>
      <w:r w:rsidRPr="002812DE">
        <w:rPr>
          <w:caps/>
        </w:rPr>
        <w:t>литературы</w:t>
      </w:r>
      <w:bookmarkEnd w:id="1"/>
    </w:p>
    <w:p w:rsidR="006F0746" w:rsidRPr="006F0746" w:rsidRDefault="006F0746" w:rsidP="002A68CD">
      <w:pPr>
        <w:spacing w:after="0"/>
        <w:rPr>
          <w:lang w:eastAsia="ru-RU"/>
        </w:rPr>
      </w:pP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Fonari, A. Ih symmetrical (4,6)-fullerenes and their local ring aromaticity: a first principle study / A. Fonari, J. C. Röder, H. Shen// Synlett. – 2014. – V. 25. – P. 16-18.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Hengelein, F. A. A new method for obtaining biodegradable polymers based on silicon, tin and bo</w:t>
      </w:r>
      <w:r w:rsidR="00C569F6">
        <w:rPr>
          <w:rFonts w:eastAsia="Calibri"/>
          <w:lang w:val="en-US"/>
        </w:rPr>
        <w:t>ron / F. A. Hengelein, R. Lange,</w:t>
      </w:r>
      <w:r w:rsidRPr="005D264C">
        <w:rPr>
          <w:rFonts w:eastAsia="Calibri"/>
          <w:lang w:val="en-US"/>
        </w:rPr>
        <w:t xml:space="preserve"> A. Scheinost </w:t>
      </w:r>
      <w:r w:rsidR="00C569F6" w:rsidRPr="00C569F6">
        <w:rPr>
          <w:rFonts w:eastAsia="Calibri"/>
          <w:lang w:val="en-US"/>
        </w:rPr>
        <w:t xml:space="preserve">// </w:t>
      </w:r>
      <w:r w:rsidR="00927A57">
        <w:rPr>
          <w:rFonts w:eastAsia="Calibri"/>
          <w:lang w:val="en-US"/>
        </w:rPr>
        <w:t>Makromol Chem. – 1986. – V.</w:t>
      </w:r>
      <w:r w:rsidR="00927A57" w:rsidRPr="00927A57">
        <w:rPr>
          <w:rFonts w:eastAsia="Calibri"/>
          <w:lang w:val="en-US"/>
        </w:rPr>
        <w:t xml:space="preserve"> </w:t>
      </w:r>
      <w:r w:rsidR="00927A57">
        <w:rPr>
          <w:rFonts w:eastAsia="Calibri"/>
          <w:lang w:val="en-US"/>
        </w:rPr>
        <w:t>1</w:t>
      </w:r>
      <w:r w:rsidR="00927A57" w:rsidRPr="00927A57">
        <w:rPr>
          <w:rFonts w:eastAsia="Calibri"/>
          <w:lang w:val="en-US"/>
        </w:rPr>
        <w:t>86</w:t>
      </w:r>
      <w:r w:rsidRPr="005D264C">
        <w:rPr>
          <w:rFonts w:eastAsia="Calibri"/>
          <w:lang w:val="en-US"/>
        </w:rPr>
        <w:t>. – P. 1</w:t>
      </w:r>
      <w:r w:rsidR="00927A57" w:rsidRPr="00927A57">
        <w:rPr>
          <w:rFonts w:eastAsia="Calibri"/>
          <w:lang w:val="en-US"/>
        </w:rPr>
        <w:t>11</w:t>
      </w:r>
      <w:r w:rsidRPr="005D264C">
        <w:rPr>
          <w:rFonts w:eastAsia="Calibri"/>
          <w:lang w:val="en-US"/>
        </w:rPr>
        <w:t>8-</w:t>
      </w:r>
      <w:r w:rsidR="00927A57" w:rsidRPr="00927A57">
        <w:rPr>
          <w:rFonts w:eastAsia="Calibri"/>
          <w:lang w:val="en-US"/>
        </w:rPr>
        <w:t>11</w:t>
      </w:r>
      <w:r w:rsidRPr="005D264C">
        <w:rPr>
          <w:rFonts w:eastAsia="Calibri"/>
          <w:lang w:val="en-US"/>
        </w:rPr>
        <w:t>24.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Deeming, A. J</w:t>
      </w:r>
      <w:r w:rsidRPr="00E8007D">
        <w:rPr>
          <w:rFonts w:eastAsia="Calibri"/>
          <w:color w:val="000000" w:themeColor="text1"/>
          <w:lang w:val="en-US"/>
        </w:rPr>
        <w:t xml:space="preserve">. </w:t>
      </w:r>
      <w:r w:rsidR="00E8007D" w:rsidRPr="00E8007D">
        <w:rPr>
          <w:color w:val="000000" w:themeColor="text1"/>
          <w:shd w:val="clear" w:color="auto" w:fill="FFFFFF"/>
          <w:lang w:val="en-US"/>
        </w:rPr>
        <w:t>Deeming, A. J., and B. L. Shaw. "Oxidative addition of alkyl or aryl chloroformates to the complexes [IrCl (CO) L 2](L= dimethylphenyl-phoshine or-arsine, or trimethylphosphine). Iridium–carboxy-complexes</w:t>
      </w:r>
      <w:r w:rsidR="00E8007D" w:rsidRPr="00355F5B">
        <w:rPr>
          <w:color w:val="000000" w:themeColor="text1"/>
          <w:shd w:val="clear" w:color="auto" w:fill="FFFFFF"/>
          <w:lang w:val="en-US"/>
        </w:rPr>
        <w:t xml:space="preserve"> </w:t>
      </w:r>
      <w:r w:rsidRPr="005D264C">
        <w:rPr>
          <w:rFonts w:eastAsia="Calibri"/>
          <w:lang w:val="en-US"/>
        </w:rPr>
        <w:t>/ A. J. Deeming, B. L. Shaw // J. Chem. Soc. – 1969. – V. 6. – P.</w:t>
      </w:r>
      <w:r w:rsidR="00927A57" w:rsidRPr="00927A57">
        <w:rPr>
          <w:rFonts w:eastAsia="Calibri"/>
          <w:lang w:val="en-US"/>
        </w:rPr>
        <w:t xml:space="preserve"> </w:t>
      </w:r>
      <w:r w:rsidR="00E8007D" w:rsidRPr="00E8007D">
        <w:rPr>
          <w:rFonts w:eastAsia="Calibri"/>
          <w:lang w:val="en-US"/>
        </w:rPr>
        <w:t>443</w:t>
      </w:r>
      <w:r w:rsidR="00E8007D">
        <w:rPr>
          <w:rFonts w:eastAsia="Calibri"/>
          <w:lang w:val="en-US"/>
        </w:rPr>
        <w:t>-</w:t>
      </w:r>
      <w:r w:rsidR="00E8007D" w:rsidRPr="00E8007D">
        <w:rPr>
          <w:rFonts w:eastAsia="Calibri"/>
          <w:lang w:val="en-US"/>
        </w:rPr>
        <w:t>446</w:t>
      </w:r>
      <w:r w:rsidRPr="005D264C">
        <w:rPr>
          <w:rFonts w:eastAsia="Calibri"/>
          <w:lang w:val="en-US"/>
        </w:rPr>
        <w:t>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Yoshisato, M. Sustainability of some pesticides produced by Safety Field / M. Yoshinato, S. Tsusumi // J. Amer Chem. Soc. – 1969. – V. 90. – P. 2566.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Alper, H. Studying the influence of direct ultraviolet light on the decay of tin organic fertilizer brand "Gera" / H. Alper, E. C. H. Keunh // J. Org. Chem. – 1972. – V.37. – P.</w:t>
      </w:r>
      <w:r w:rsidR="00C569F6">
        <w:rPr>
          <w:rFonts w:eastAsia="Calibri"/>
        </w:rPr>
        <w:t xml:space="preserve"> </w:t>
      </w:r>
      <w:r w:rsidRPr="005D264C">
        <w:rPr>
          <w:rFonts w:eastAsia="Calibri"/>
          <w:lang w:val="en-US"/>
        </w:rPr>
        <w:t>1278-1279.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Semmelhack, M. F. The use of Iocic's reagents for the preparation of tetraalkynylstannanes under heterophase catalysis / M. F. Semmelhack, R. D. Stauffer // Tetragidron Latters. – 1973. – V.38. – P. 4519.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</w:rPr>
        <w:t>Лопатин, М. А. Комплексы</w:t>
      </w:r>
      <w:r w:rsidR="00FA6EB5">
        <w:rPr>
          <w:rFonts w:eastAsia="Calibri"/>
        </w:rPr>
        <w:t xml:space="preserve"> пространственно </w:t>
      </w:r>
      <w:r w:rsidRPr="005D264C">
        <w:rPr>
          <w:rFonts w:eastAsia="Calibri"/>
        </w:rPr>
        <w:t>затруднённых ацетиленилстаннанов / М. А. Лопатин, С. Е. Скобелева, А. Н. Егорочкин, Г. А. Разувае</w:t>
      </w:r>
      <w:r w:rsidR="00355F5B">
        <w:rPr>
          <w:rFonts w:eastAsia="Calibri"/>
        </w:rPr>
        <w:t>в, Н. В. Гирбасоваи др. // Журнал</w:t>
      </w:r>
      <w:r w:rsidR="00C569F6">
        <w:rPr>
          <w:rFonts w:eastAsia="Calibri"/>
        </w:rPr>
        <w:t xml:space="preserve"> </w:t>
      </w:r>
      <w:r w:rsidR="00355F5B">
        <w:rPr>
          <w:rFonts w:eastAsia="Calibri"/>
        </w:rPr>
        <w:t>общей</w:t>
      </w:r>
      <w:r w:rsidR="00C569F6">
        <w:rPr>
          <w:rFonts w:eastAsia="Calibri"/>
        </w:rPr>
        <w:t xml:space="preserve"> </w:t>
      </w:r>
      <w:r w:rsidRPr="005D264C">
        <w:rPr>
          <w:rFonts w:eastAsia="Calibri"/>
        </w:rPr>
        <w:t xml:space="preserve">химии. – 1983. – Т. 53. – № 12. – </w:t>
      </w:r>
      <w:r w:rsidRPr="005D264C">
        <w:rPr>
          <w:rFonts w:eastAsia="Calibri"/>
          <w:lang w:val="en-US"/>
        </w:rPr>
        <w:t>C</w:t>
      </w:r>
      <w:r w:rsidRPr="005D264C">
        <w:rPr>
          <w:rFonts w:eastAsia="Calibri"/>
        </w:rPr>
        <w:t>. 2787-2788.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 xml:space="preserve">Cullen, W. R. Perfluoroalkynylderivatives </w:t>
      </w:r>
      <w:r w:rsidRPr="005D264C">
        <w:rPr>
          <w:rFonts w:eastAsia="Calibri"/>
          <w:lang w:val="en-US"/>
        </w:rPr>
        <w:sym w:font="Symbol" w:char="F049"/>
      </w:r>
      <w:r w:rsidRPr="005D264C">
        <w:rPr>
          <w:rFonts w:eastAsia="Calibri"/>
          <w:lang w:val="en-US"/>
        </w:rPr>
        <w:sym w:font="Symbol" w:char="F049"/>
      </w:r>
      <w:r w:rsidRPr="005D264C">
        <w:rPr>
          <w:rFonts w:eastAsia="Calibri"/>
          <w:lang w:val="en-US"/>
        </w:rPr>
        <w:t xml:space="preserve">. The preparation of some derivatives group </w:t>
      </w:r>
      <w:r w:rsidRPr="005D264C">
        <w:rPr>
          <w:rFonts w:eastAsia="Calibri"/>
          <w:lang w:val="en-US"/>
        </w:rPr>
        <w:sym w:font="Symbol" w:char="F049"/>
      </w:r>
      <w:r w:rsidRPr="005D264C">
        <w:rPr>
          <w:rFonts w:eastAsia="Calibri"/>
          <w:lang w:val="en-US"/>
        </w:rPr>
        <w:t>V compounds / W. R.Cullen, M.C.Waldman // J. of Fluorine Chem. – 1977. – Vol. 127. – P. 1-4.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lastRenderedPageBreak/>
        <w:t>Brandsma, L. Simple procedures for ethynylmagnesium bromide, ethynyltrialkylkylsilanes and ethynyltrialkylstannanes / L. Brandsma, H. D. Verkr</w:t>
      </w:r>
      <w:r w:rsidR="00DC6566">
        <w:rPr>
          <w:rFonts w:eastAsia="Calibri"/>
          <w:lang w:val="en-US"/>
        </w:rPr>
        <w:t xml:space="preserve">uijsse // Synthesis. – 1999. – V. </w:t>
      </w:r>
      <w:r w:rsidRPr="005D264C">
        <w:rPr>
          <w:rFonts w:eastAsia="Calibri"/>
          <w:lang w:val="en-US"/>
        </w:rPr>
        <w:t>10. – P. 1727-1728.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</w:rPr>
        <w:t>Шостаковский, М. Ф. Синтез оловоорганических ацетиленовых эфиров / М. Ф. Шостаковский, В. М. Власов, Р. Г. Мирсков</w:t>
      </w:r>
      <w:r w:rsidR="00C569F6">
        <w:rPr>
          <w:rFonts w:eastAsia="Calibri"/>
        </w:rPr>
        <w:t xml:space="preserve"> </w:t>
      </w:r>
      <w:r w:rsidRPr="005D264C">
        <w:rPr>
          <w:rFonts w:eastAsia="Calibri"/>
        </w:rPr>
        <w:t>//</w:t>
      </w:r>
      <w:r w:rsidR="00C569F6">
        <w:rPr>
          <w:rFonts w:eastAsia="Calibri"/>
        </w:rPr>
        <w:t xml:space="preserve"> </w:t>
      </w:r>
      <w:r w:rsidRPr="005D264C">
        <w:rPr>
          <w:rFonts w:eastAsia="Calibri"/>
        </w:rPr>
        <w:t>Журн.общ.химии. – 1963. – Т. 33. – C. 324.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Hartman, H. Uber diacetylen ver binding enmitorgano substituirtenzinnb. z. w. arsen / H. Hartman,H. Karbshtein, W.Reiss // Naturwissenschaften. – 1965. – Vol. 52. – №3. – P. 59.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Le Quan, M. Composes acetyleniques de I'Etain / M.LeQuan, P. Cadiot // Bull. Del. Soc. Chim. de France. – 1965. – V. 1. – P. 35-44.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</w:rPr>
        <w:t>Воронков, М. Г. Неожиданная реакция диалкил(хлорметил)хлорстаннанов с нуклеофильными реагентами / М. Г.</w:t>
      </w:r>
      <w:r w:rsidR="00DC6566">
        <w:rPr>
          <w:rFonts w:eastAsia="Calibri"/>
        </w:rPr>
        <w:t xml:space="preserve"> </w:t>
      </w:r>
      <w:r w:rsidRPr="005D264C">
        <w:rPr>
          <w:rFonts w:eastAsia="Calibri"/>
        </w:rPr>
        <w:t>Воронков, Р. Г.</w:t>
      </w:r>
      <w:r w:rsidR="00DC6566">
        <w:rPr>
          <w:rFonts w:eastAsia="Calibri"/>
        </w:rPr>
        <w:t xml:space="preserve"> </w:t>
      </w:r>
      <w:r w:rsidRPr="005D264C">
        <w:rPr>
          <w:rFonts w:eastAsia="Calibri"/>
        </w:rPr>
        <w:t>Мирсков, Л. В.</w:t>
      </w:r>
      <w:r w:rsidR="00DC6566">
        <w:rPr>
          <w:rFonts w:eastAsia="Calibri"/>
        </w:rPr>
        <w:t xml:space="preserve"> </w:t>
      </w:r>
      <w:r w:rsidRPr="005D264C">
        <w:rPr>
          <w:rFonts w:eastAsia="Calibri"/>
        </w:rPr>
        <w:t>Скочилова,В. Г. Черно</w:t>
      </w:r>
      <w:r w:rsidR="00DC6566">
        <w:rPr>
          <w:rFonts w:eastAsia="Calibri"/>
        </w:rPr>
        <w:t xml:space="preserve">ва, Е. О. Цетлина и др. // Журнал общей </w:t>
      </w:r>
      <w:r w:rsidRPr="005D264C">
        <w:rPr>
          <w:rFonts w:eastAsia="Calibri"/>
        </w:rPr>
        <w:t xml:space="preserve">химии. – 1974. – Т. 44. – № 10. – </w:t>
      </w:r>
      <w:r w:rsidRPr="005D264C">
        <w:rPr>
          <w:rFonts w:eastAsia="Calibri"/>
          <w:lang w:val="en-US"/>
        </w:rPr>
        <w:t>C</w:t>
      </w:r>
      <w:r w:rsidRPr="005D264C">
        <w:rPr>
          <w:rFonts w:eastAsia="Calibri"/>
        </w:rPr>
        <w:t>.2169-2173.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Semmelhack, M.</w:t>
      </w:r>
      <w:r w:rsidR="00DC6566" w:rsidRPr="00DC6566">
        <w:rPr>
          <w:rFonts w:eastAsia="Calibri"/>
          <w:lang w:val="en-US"/>
        </w:rPr>
        <w:t xml:space="preserve"> </w:t>
      </w:r>
      <w:r w:rsidRPr="005D264C">
        <w:rPr>
          <w:rFonts w:eastAsia="Calibri"/>
          <w:lang w:val="en-US"/>
        </w:rPr>
        <w:t>F.</w:t>
      </w:r>
      <w:r w:rsidR="00DC6566" w:rsidRPr="00DC6566">
        <w:rPr>
          <w:rFonts w:eastAsia="Calibri"/>
          <w:lang w:val="en-US"/>
        </w:rPr>
        <w:t xml:space="preserve"> Synthesis with zerovalent nickel. Coupling of aryl halides with bis(1,5-cyclooctadiene)nickel (0) /</w:t>
      </w:r>
      <w:r w:rsidRPr="005D264C">
        <w:rPr>
          <w:rFonts w:eastAsia="Calibri"/>
          <w:lang w:val="en-US"/>
        </w:rPr>
        <w:t xml:space="preserve"> M.F. Semmelhack, P.M. Helquist, L.D. Jones/ J. Amer. Chem. Soc., 1971, V.93, P. 5908</w:t>
      </w:r>
      <w:r w:rsidR="00DC6566">
        <w:rPr>
          <w:rFonts w:eastAsia="Calibri"/>
        </w:rPr>
        <w:t>-5910</w:t>
      </w:r>
      <w:r w:rsidRPr="005D264C">
        <w:rPr>
          <w:rFonts w:eastAsia="Calibri"/>
          <w:lang w:val="en-US"/>
        </w:rPr>
        <w:t>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Jaumier, P. New route to monoorganotin oxides and alkoxides from trialkynylorganotins / P. Jaumier, B. Jousscaume, M. Lahcini, F. Ribot, C. Sanchez // Chem. Commun. Chem. Soc. – 1998. – V. 3. – P. 369-370.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Jaumier, P. Functional organotin alkynides as precursors of tin-based hybrid materials / P. Jaumier, B. Jousscaume, H. Riaque,T. Toupance, M. Lahcini // Mat. Res. Soc. SymP. Proc. – 2000. – V. 628. – P. 7891.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Wrackmeyer, B. Tetra-1-alkynyltin compounds and exchange reactions with tin tetrachloride 13C and 119Sn nuclear magnetic resonance study / B. Wrackmeyer, G. Kehr // Main. Group Met. Chem. – 1993. – V. 16. – P. 305-314.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Wrackmeyer, B. Bis(trialkylstannyl)ethyne / B. Wrackmeyer // Organomet. Synth.–1988.–Vol. 4.–P. 559-562.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lastRenderedPageBreak/>
        <w:t>Laurent, L. Synthesis of allenyl- and alkynyl- stannanes by reduction of allenyl and alkynyl- chlorostannanes / L. Laurent, J. Tajdine, G. Jean-Claud // J. Chem. Soc. Chem. Commun. – 1995. – V. 6. – P. 699-700.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</w:rPr>
        <w:t>Богорадовский, Е. Т. Реакция галогенацетиленового обмена в соединениях олова / Е. Т. Богорадовский, В. П. Новиков, В. С. За</w:t>
      </w:r>
      <w:r w:rsidR="00DC6566">
        <w:rPr>
          <w:rFonts w:eastAsia="Calibri"/>
        </w:rPr>
        <w:t>вгородний, А. А. Петров // Журнал общей</w:t>
      </w:r>
      <w:r w:rsidRPr="005D264C">
        <w:rPr>
          <w:rFonts w:eastAsia="Calibri"/>
        </w:rPr>
        <w:t xml:space="preserve"> химии. – 1975. – Т. 45. – </w:t>
      </w:r>
      <w:r w:rsidRPr="005D264C">
        <w:rPr>
          <w:rFonts w:eastAsia="Calibri"/>
          <w:lang w:val="en-US"/>
        </w:rPr>
        <w:t>C</w:t>
      </w:r>
      <w:r w:rsidRPr="005D264C">
        <w:rPr>
          <w:rFonts w:eastAsia="Calibri"/>
        </w:rPr>
        <w:t>. 1650-1651.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Quan, M. The reaction of tin tetrachloride with organic compounds of lead, germanium, in the presence of the catalysis of univalent copper / M. Quan, P. Cadi</w:t>
      </w:r>
      <w:r w:rsidRPr="005D264C">
        <w:rPr>
          <w:rFonts w:eastAsia="Calibri"/>
        </w:rPr>
        <w:t>о</w:t>
      </w:r>
      <w:r w:rsidRPr="005D264C">
        <w:rPr>
          <w:rFonts w:eastAsia="Calibri"/>
          <w:lang w:val="en-US"/>
        </w:rPr>
        <w:t>t // Bull. Soc. chim. France. – 1965. – V.35. – P.25.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Μаzегоlles, P. A study of the mechanism of the catalysis by copper salts of the reactions of formation of tetra-acetylenides / P. Mazerolles // Bull. Soc. Chim. France. – 1960. – V.51. – P. 825.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Mazerolles, P. Optimization of the reaction conditions of tin tetrachloride with some organic compounds of the IV group // P. Mazerolles, M. Lesbre, S. Marre // Bull. Soc. Chim. France – 1965. – V. 261. – P. 4134-4138.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</w:rPr>
        <w:t>Лунёва, Л. К. Этинильные производные германия, олова и свинца / Л. К. Лунёва // Успехи химии. – 1967. – Т. 36. – С. 1140-1154.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  <w:lang w:val="en-US"/>
        </w:rPr>
        <w:t xml:space="preserve">Zeitz, J. R. Synthesis of higher alkyltin compounds from sodium-tin alloys / J. R. Zeitz, S.M. Blitzer // Amer. </w:t>
      </w:r>
      <w:r w:rsidRPr="005D264C">
        <w:rPr>
          <w:rFonts w:eastAsia="Calibri"/>
        </w:rPr>
        <w:t xml:space="preserve">Chem. Soc. – 1956. – V. 22. – P. 60-62. 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Zakharkin, L. I. The Synthesis of organotin compounds from alkinyl halides/ L. I. Zaharkin, O. Yu. Okhlobystin // Izvestiya Akademii Nauk SSSR, Seriya Khimicheskaya. – 1962. – V. 12. – P. 2022-2024.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Levashov, A. S. Lewis acid promoted direct synthesis of tetraalkynylstannanes / A. S. Levashov, A. A. Andreev, V. V. Konshin // Tetrahedron Letters. – 2015. – V.56. – P. 1870–1872.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Gulliver, E. Synthesis of tin (lV) alkoxide compounds from lithiated alcoholatesto form particles with well-defined morphology / E. D. Gulliver, D. Abhaya // J. Am Ceram Soc. – 1991. – V. 74. – P. 1091-1094.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lastRenderedPageBreak/>
        <w:t>Mehortra, R. C. Alcoxides and alkilalcoxides of metals / R. C. Mehortra // Chemical Laboratories, University of Rafasthan, Jaipur, India. – 1995. – P. 1-10.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Patent 3946056 USA. Method for producing stannic tertiary alkoxide / I. M. Thomas, etc. заявитель и патентообладатель I. M. Thomas, и др. – заявлено 17.04.1975; опубликовано 23.03.1976. – P. 9.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Patent 4568514 USA. Method for producing stannic tertiary alkoxide in hexane / I. M. Thomas, и др. заявитель и патентообладатель I. M. Thomas, и др. заявлено 15.06.1977; опубликовано 28.06.1978. – P. 12.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Hampden-Smitthe, M. J. Solid state and solution structural investigation of homoleptictin(IV) alkoxide compounds. Part II. Sn(O-t-Bu)4 and [Sn(O-i-Pr)4∙ HO-i-Pr]2 / M. J. Hampden-Smitthe, R. A. Wark, A. R. Heingold,  J. C. Huffman // Can. J. Chem. –1991.–Vol. 69.–P. 121-129.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Hampden-Smith, M. J.  Solid state and solution structural investigation of homoleptictin(1V) alkoxide compounds. Part I. Sn(0-~-Bu)~ and [Sn(O-i-Pr)4. H0-i-PrI2 / J. Hampden-Smith M., Wark T. // Department of Chemistry and Center for Micro-Engineered Ceramics. – 1990. – V. 41. – P. 123-129.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Veith, M. Synthesis, structure, and reactivity of iodo-functionalized heterobimetallic alkoxides of Tin (IV): X-ray crystal structures of [I2Sn{Al(OPri)4}2], [I2Sn{Ti(OPri)5}2], [I3Sn{Zr(OPri)5(PriOH)}] and [I2Sn{Mo(C5H5)(CO)3}2] / M. Veith, M. Sanjay, M. Charu, H. Volker // Organometallics. – 1998. – V. 17. – P. 1044-1051.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Neumann, W. P. Stannyl-substituierte alkine / W.P. Neumann, F.G. Kleiner // Tetrahedron Lett. – 1964. – V. 44. – P. 3779-3782.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Davies A.G., The preparation of organotin alkoxides</w:t>
      </w:r>
      <w:r w:rsidR="00DC6566" w:rsidRPr="00220A74">
        <w:rPr>
          <w:rFonts w:eastAsia="Calibri"/>
          <w:lang w:val="en-US"/>
        </w:rPr>
        <w:t xml:space="preserve"> </w:t>
      </w:r>
      <w:r w:rsidRPr="005D264C">
        <w:rPr>
          <w:rFonts w:eastAsia="Calibri"/>
          <w:lang w:val="en-US"/>
        </w:rPr>
        <w:t>/ A. G. Davies, D. C. Kleinschmidt// Journal of the Chemical Society C: Organic. – 1971. – V. 11. – P. 3972-3976.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Neuman, W. P. Zur synthese von stannylierten alkinen / W. P. Neuman, F. G. Klenier // Liebigs Ann. Chem. – 1968. – V. 716. – P. 19-28</w:t>
      </w:r>
      <w:r w:rsidR="00C569F6">
        <w:rPr>
          <w:rFonts w:eastAsia="Calibri"/>
        </w:rPr>
        <w:t>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lastRenderedPageBreak/>
        <w:t>Leusnik, A. J. The reaction of trialkyltin hydrides with alkyl rropiolates / A. J. Leusnik, J. W. Marsman, H. A. Budding // Recuel. – 1965. – V. 84. – P. 567-578.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  <w:lang w:val="en-US"/>
        </w:rPr>
      </w:pPr>
      <w:r w:rsidRPr="005D264C">
        <w:rPr>
          <w:rFonts w:eastAsia="Calibri"/>
          <w:lang w:val="en-US"/>
        </w:rPr>
        <w:t>Kiyokawa, K. Direct synthesis of alkynylstannanes: ZnBr2 catalyst for the reaction of tributyltin methoxide and terminal alkynes/ K. Kiyokawa, N. Tachikake, M. Yasuda // Angew. Chem. Int. Ed. – 2011 – V. 50. – P. 10393-10396.</w:t>
      </w:r>
    </w:p>
    <w:p w:rsidR="005D264C" w:rsidRPr="005D264C" w:rsidRDefault="005D264C" w:rsidP="002A68CD">
      <w:pPr>
        <w:numPr>
          <w:ilvl w:val="0"/>
          <w:numId w:val="23"/>
        </w:numPr>
        <w:spacing w:after="0" w:line="360" w:lineRule="auto"/>
        <w:ind w:left="0" w:firstLine="709"/>
        <w:jc w:val="both"/>
        <w:rPr>
          <w:rFonts w:eastAsia="Calibri"/>
        </w:rPr>
      </w:pPr>
      <w:r w:rsidRPr="005D264C">
        <w:rPr>
          <w:rFonts w:eastAsia="Calibri"/>
        </w:rPr>
        <w:t>Алдрич, Р. Каталог – справочник химических соединений: Т. 21 / Р. Алдрич. – N. Y.: SIAL, 2000. – 728 с.</w:t>
      </w:r>
    </w:p>
    <w:p w:rsidR="005D264C" w:rsidRPr="005D264C" w:rsidRDefault="005D264C" w:rsidP="002A68CD">
      <w:pPr>
        <w:spacing w:after="0" w:line="360" w:lineRule="auto"/>
        <w:ind w:firstLine="709"/>
        <w:jc w:val="both"/>
        <w:rPr>
          <w:rFonts w:eastAsia="Calibri"/>
        </w:rPr>
      </w:pPr>
    </w:p>
    <w:p w:rsidR="005D264C" w:rsidRPr="005D264C" w:rsidRDefault="005D264C" w:rsidP="002A68CD">
      <w:pPr>
        <w:spacing w:after="0"/>
        <w:rPr>
          <w:lang w:eastAsia="ru-RU"/>
        </w:rPr>
      </w:pPr>
    </w:p>
    <w:p w:rsidR="005D264C" w:rsidRPr="005D264C" w:rsidRDefault="005D264C" w:rsidP="002A68CD">
      <w:pPr>
        <w:spacing w:after="0"/>
      </w:pPr>
      <w:r w:rsidRPr="005D264C">
        <w:br w:type="page"/>
      </w:r>
    </w:p>
    <w:p w:rsidR="00FA6EB5" w:rsidRDefault="00220A74" w:rsidP="002A68CD">
      <w:pPr>
        <w:pStyle w:val="a3"/>
        <w:spacing w:after="0"/>
        <w:contextualSpacing w:val="0"/>
        <w:jc w:val="center"/>
      </w:pPr>
      <w:r>
        <w:lastRenderedPageBreak/>
        <w:t>ПРИЛОЖЕНИЕ А</w:t>
      </w:r>
    </w:p>
    <w:p w:rsidR="00FA6EB5" w:rsidRDefault="00FA6EB5" w:rsidP="002A68CD">
      <w:pPr>
        <w:pStyle w:val="a3"/>
        <w:spacing w:after="0"/>
        <w:contextualSpacing w:val="0"/>
        <w:jc w:val="center"/>
      </w:pPr>
    </w:p>
    <w:p w:rsidR="00A87A6B" w:rsidRDefault="00A87A6B" w:rsidP="002A68CD">
      <w:pPr>
        <w:pStyle w:val="a3"/>
        <w:spacing w:after="0"/>
        <w:ind w:left="0"/>
        <w:contextualSpacing w:val="0"/>
        <w:jc w:val="center"/>
      </w:pPr>
      <w:r w:rsidRPr="00A87A6B">
        <w:object w:dxaOrig="10110" w:dyaOrig="6510">
          <v:shape id="_x0000_i1071" type="#_x0000_t75" style="width:467.25pt;height:300.75pt" o:ole="">
            <v:imagedata r:id="rId101" o:title=""/>
          </v:shape>
          <o:OLEObject Type="Embed" ProgID="ACD.ChemSketch.20" ShapeID="_x0000_i1071" DrawAspect="Content" ObjectID="_1613150699" r:id="rId102"/>
        </w:object>
      </w:r>
    </w:p>
    <w:p w:rsidR="008860D7" w:rsidRDefault="009A2D63" w:rsidP="002A68CD">
      <w:pPr>
        <w:pStyle w:val="a3"/>
        <w:spacing w:after="0"/>
        <w:ind w:left="0"/>
        <w:contextualSpacing w:val="0"/>
        <w:jc w:val="center"/>
      </w:pPr>
      <w:r>
        <w:t>Рисунок А</w:t>
      </w:r>
      <w:r w:rsidR="00C569F6">
        <w:t>.</w:t>
      </w:r>
      <w:r>
        <w:t>1</w:t>
      </w:r>
      <w:r w:rsidR="008860D7">
        <w:t xml:space="preserve"> – ИК-спектр пропиоловой кислоты</w:t>
      </w:r>
    </w:p>
    <w:p w:rsidR="008860D7" w:rsidRDefault="008860D7" w:rsidP="002A68CD">
      <w:pPr>
        <w:pStyle w:val="a3"/>
        <w:spacing w:after="0"/>
        <w:ind w:left="0"/>
        <w:contextualSpacing w:val="0"/>
        <w:jc w:val="center"/>
      </w:pPr>
    </w:p>
    <w:p w:rsidR="00FA6EB5" w:rsidRDefault="008860D7" w:rsidP="002A68CD">
      <w:pPr>
        <w:pStyle w:val="a3"/>
        <w:spacing w:after="0"/>
        <w:ind w:left="0"/>
        <w:contextualSpacing w:val="0"/>
        <w:jc w:val="both"/>
      </w:pPr>
      <w:r w:rsidRPr="008860D7">
        <w:rPr>
          <w:noProof/>
          <w:lang w:eastAsia="ru-RU"/>
        </w:rPr>
        <w:drawing>
          <wp:inline distT="0" distB="0" distL="0" distR="0" wp14:anchorId="4F384E38" wp14:editId="3E1D8B91">
            <wp:extent cx="5940425" cy="3825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A6B" w:rsidRDefault="009A2D63" w:rsidP="002A68CD">
      <w:pPr>
        <w:spacing w:after="0"/>
        <w:jc w:val="center"/>
      </w:pPr>
      <w:r>
        <w:t>Рисунок А</w:t>
      </w:r>
      <w:r w:rsidR="00FA6EB5">
        <w:t>.</w:t>
      </w:r>
      <w:r>
        <w:t>2</w:t>
      </w:r>
      <w:r w:rsidR="008860D7">
        <w:t xml:space="preserve"> – </w:t>
      </w:r>
      <w:r w:rsidR="008860D7" w:rsidRPr="00220A74">
        <w:t xml:space="preserve">ИК-спектр </w:t>
      </w:r>
      <w:r w:rsidR="00220A74" w:rsidRPr="00220A74">
        <w:t>(тетракис[метил-2-проп-2-ин-1-оат]-3ил)</w:t>
      </w:r>
      <w:r w:rsidR="008860D7" w:rsidRPr="00220A74">
        <w:t>станнана</w:t>
      </w:r>
    </w:p>
    <w:p w:rsidR="00A87A6B" w:rsidRDefault="00FA6EB5" w:rsidP="002A68CD">
      <w:pPr>
        <w:pStyle w:val="a3"/>
        <w:spacing w:after="0"/>
        <w:ind w:left="0"/>
        <w:contextualSpacing w:val="0"/>
        <w:jc w:val="center"/>
        <w:rPr>
          <w:lang w:val="en-US"/>
        </w:rPr>
      </w:pPr>
      <w:r>
        <w:t>ПРИЛОЖЕНИЕ Б</w:t>
      </w:r>
    </w:p>
    <w:p w:rsidR="008860D7" w:rsidRPr="008860D7" w:rsidRDefault="008860D7" w:rsidP="002A68CD">
      <w:pPr>
        <w:pStyle w:val="a3"/>
        <w:spacing w:after="0"/>
        <w:ind w:left="0"/>
        <w:contextualSpacing w:val="0"/>
      </w:pPr>
    </w:p>
    <w:p w:rsidR="008860D7" w:rsidRDefault="008860D7" w:rsidP="002A68CD">
      <w:pPr>
        <w:pStyle w:val="a3"/>
        <w:spacing w:after="0"/>
        <w:ind w:left="0"/>
        <w:contextualSpacing w:val="0"/>
      </w:pPr>
      <w:r w:rsidRPr="008860D7">
        <w:rPr>
          <w:noProof/>
          <w:lang w:eastAsia="ru-RU"/>
        </w:rPr>
        <w:drawing>
          <wp:inline distT="0" distB="0" distL="0" distR="0" wp14:anchorId="0E800F9F" wp14:editId="61E40759">
            <wp:extent cx="5940425" cy="28439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D7" w:rsidRDefault="009A2D63" w:rsidP="002A68CD">
      <w:pPr>
        <w:pStyle w:val="a3"/>
        <w:spacing w:after="0"/>
        <w:ind w:left="0"/>
        <w:contextualSpacing w:val="0"/>
        <w:jc w:val="center"/>
      </w:pPr>
      <w:r>
        <w:t>Рисунок Б</w:t>
      </w:r>
      <w:r w:rsidR="00FA6EB5">
        <w:t>.</w:t>
      </w:r>
      <w:r>
        <w:t>1</w:t>
      </w:r>
      <w:r w:rsidR="008860D7">
        <w:t xml:space="preserve"> – ЯМР </w:t>
      </w:r>
      <w:r w:rsidR="008860D7">
        <w:rPr>
          <w:vertAlign w:val="superscript"/>
        </w:rPr>
        <w:t>1</w:t>
      </w:r>
      <w:r w:rsidR="008860D7">
        <w:rPr>
          <w:lang w:val="en-US"/>
        </w:rPr>
        <w:t>H</w:t>
      </w:r>
      <w:r w:rsidR="008860D7">
        <w:t xml:space="preserve"> спектр тетра(третбутоксида) олова</w:t>
      </w:r>
    </w:p>
    <w:p w:rsidR="008860D7" w:rsidRDefault="008860D7" w:rsidP="002A68CD">
      <w:pPr>
        <w:spacing w:after="0"/>
      </w:pPr>
      <w:r>
        <w:br w:type="page"/>
      </w:r>
    </w:p>
    <w:p w:rsidR="008860D7" w:rsidRDefault="00FA6EB5" w:rsidP="002A68CD">
      <w:pPr>
        <w:pStyle w:val="a3"/>
        <w:spacing w:after="0"/>
        <w:ind w:left="0"/>
        <w:contextualSpacing w:val="0"/>
        <w:jc w:val="center"/>
      </w:pPr>
      <w:r>
        <w:lastRenderedPageBreak/>
        <w:t>ПРИЛОЖЕНИЕ В</w:t>
      </w:r>
    </w:p>
    <w:p w:rsidR="008860D7" w:rsidRDefault="008860D7" w:rsidP="002A68CD">
      <w:pPr>
        <w:pStyle w:val="a3"/>
        <w:spacing w:after="0"/>
        <w:ind w:left="0"/>
        <w:contextualSpacing w:val="0"/>
      </w:pPr>
    </w:p>
    <w:p w:rsidR="008860D7" w:rsidRDefault="008860D7" w:rsidP="002A68CD">
      <w:pPr>
        <w:pStyle w:val="a3"/>
        <w:spacing w:after="0"/>
        <w:ind w:left="0"/>
        <w:contextualSpacing w:val="0"/>
      </w:pPr>
      <w:r w:rsidRPr="008860D7">
        <w:rPr>
          <w:noProof/>
          <w:lang w:eastAsia="ru-RU"/>
        </w:rPr>
        <w:drawing>
          <wp:inline distT="0" distB="0" distL="0" distR="0" wp14:anchorId="03FAD134" wp14:editId="483872A2">
            <wp:extent cx="5940425" cy="27733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D7" w:rsidRDefault="009A2D63" w:rsidP="002A68CD">
      <w:pPr>
        <w:pStyle w:val="a3"/>
        <w:spacing w:after="0"/>
        <w:ind w:left="0"/>
        <w:contextualSpacing w:val="0"/>
        <w:jc w:val="center"/>
      </w:pPr>
      <w:r>
        <w:t>Рисунок В</w:t>
      </w:r>
      <w:r w:rsidR="00FA6EB5">
        <w:t>.</w:t>
      </w:r>
      <w:r>
        <w:t>1</w:t>
      </w:r>
      <w:r w:rsidR="008860D7">
        <w:t xml:space="preserve"> – ЯМР </w:t>
      </w:r>
      <w:r w:rsidR="008860D7">
        <w:rPr>
          <w:vertAlign w:val="superscript"/>
        </w:rPr>
        <w:t>13</w:t>
      </w:r>
      <w:r w:rsidR="008860D7">
        <w:t>С тетра(третбутоксида) олова</w:t>
      </w:r>
    </w:p>
    <w:p w:rsidR="008860D7" w:rsidRDefault="008860D7" w:rsidP="002A68CD">
      <w:pPr>
        <w:spacing w:after="0"/>
      </w:pPr>
      <w:r>
        <w:br w:type="page"/>
      </w:r>
    </w:p>
    <w:p w:rsidR="008860D7" w:rsidRDefault="00FA6EB5" w:rsidP="002A68CD">
      <w:pPr>
        <w:pStyle w:val="a3"/>
        <w:spacing w:after="0"/>
        <w:ind w:left="0"/>
        <w:contextualSpacing w:val="0"/>
        <w:jc w:val="center"/>
        <w:rPr>
          <w:lang w:val="en-US"/>
        </w:rPr>
      </w:pPr>
      <w:r>
        <w:lastRenderedPageBreak/>
        <w:t>ПРИЛОЖЕНИЕ Г</w:t>
      </w:r>
    </w:p>
    <w:p w:rsidR="008860D7" w:rsidRDefault="008860D7" w:rsidP="002A68CD">
      <w:pPr>
        <w:pStyle w:val="a3"/>
        <w:spacing w:after="0"/>
        <w:ind w:left="0"/>
        <w:contextualSpacing w:val="0"/>
        <w:rPr>
          <w:lang w:val="en-US"/>
        </w:rPr>
      </w:pPr>
    </w:p>
    <w:p w:rsidR="008860D7" w:rsidRDefault="008860D7" w:rsidP="002A68CD">
      <w:pPr>
        <w:pStyle w:val="a3"/>
        <w:spacing w:after="0"/>
        <w:ind w:left="0"/>
        <w:contextualSpacing w:val="0"/>
      </w:pPr>
      <w:r w:rsidRPr="008860D7">
        <w:rPr>
          <w:noProof/>
          <w:lang w:eastAsia="ru-RU"/>
        </w:rPr>
        <w:drawing>
          <wp:inline distT="0" distB="0" distL="0" distR="0" wp14:anchorId="38929A47" wp14:editId="6B355F12">
            <wp:extent cx="5940425" cy="273248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D7" w:rsidRDefault="009A2D63" w:rsidP="002A68CD">
      <w:pPr>
        <w:pStyle w:val="a3"/>
        <w:spacing w:after="0"/>
        <w:ind w:left="0"/>
        <w:contextualSpacing w:val="0"/>
        <w:jc w:val="center"/>
      </w:pPr>
      <w:r>
        <w:t>Рисунок Г</w:t>
      </w:r>
      <w:r w:rsidR="00FA6EB5">
        <w:t>.</w:t>
      </w:r>
      <w:r>
        <w:t>1</w:t>
      </w:r>
      <w:r w:rsidR="008860D7">
        <w:t xml:space="preserve"> – ЯМР </w:t>
      </w:r>
      <w:r w:rsidR="00EC162E">
        <w:rPr>
          <w:vertAlign w:val="superscript"/>
        </w:rPr>
        <w:t>119</w:t>
      </w:r>
      <w:r w:rsidR="00EC162E">
        <w:rPr>
          <w:lang w:val="en-US"/>
        </w:rPr>
        <w:t>Sn</w:t>
      </w:r>
      <w:r w:rsidR="008860D7">
        <w:t xml:space="preserve"> тетра(третбутоксида) олова</w:t>
      </w:r>
    </w:p>
    <w:p w:rsidR="008860D7" w:rsidRPr="008860D7" w:rsidRDefault="008860D7" w:rsidP="002A68CD">
      <w:pPr>
        <w:pStyle w:val="a3"/>
        <w:spacing w:after="0"/>
        <w:ind w:left="0"/>
        <w:contextualSpacing w:val="0"/>
      </w:pPr>
    </w:p>
    <w:sectPr w:rsidR="008860D7" w:rsidRPr="008860D7" w:rsidSect="00CA7C4F">
      <w:footerReference w:type="default" r:id="rId107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518" w:rsidRDefault="00162518" w:rsidP="00CA7C4F">
      <w:pPr>
        <w:spacing w:after="0" w:line="240" w:lineRule="auto"/>
      </w:pPr>
      <w:r>
        <w:separator/>
      </w:r>
    </w:p>
  </w:endnote>
  <w:endnote w:type="continuationSeparator" w:id="0">
    <w:p w:rsidR="00162518" w:rsidRDefault="00162518" w:rsidP="00CA7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0422566"/>
      <w:docPartObj>
        <w:docPartGallery w:val="Page Numbers (Bottom of Page)"/>
        <w:docPartUnique/>
      </w:docPartObj>
    </w:sdtPr>
    <w:sdtEndPr/>
    <w:sdtContent>
      <w:p w:rsidR="00F77D1A" w:rsidRDefault="00F77D1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6252">
          <w:rPr>
            <w:noProof/>
          </w:rPr>
          <w:t>3</w:t>
        </w:r>
        <w:r>
          <w:fldChar w:fldCharType="end"/>
        </w:r>
      </w:p>
    </w:sdtContent>
  </w:sdt>
  <w:p w:rsidR="00F77D1A" w:rsidRDefault="00F77D1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518" w:rsidRDefault="00162518" w:rsidP="00CA7C4F">
      <w:pPr>
        <w:spacing w:after="0" w:line="240" w:lineRule="auto"/>
      </w:pPr>
      <w:r>
        <w:separator/>
      </w:r>
    </w:p>
  </w:footnote>
  <w:footnote w:type="continuationSeparator" w:id="0">
    <w:p w:rsidR="00162518" w:rsidRDefault="00162518" w:rsidP="00CA7C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22E11"/>
    <w:multiLevelType w:val="hybridMultilevel"/>
    <w:tmpl w:val="F0D6FD06"/>
    <w:lvl w:ilvl="0" w:tplc="97E46D6A">
      <w:start w:val="1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5FD7AE7"/>
    <w:multiLevelType w:val="multilevel"/>
    <w:tmpl w:val="DEA26F8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10C17027"/>
    <w:multiLevelType w:val="hybridMultilevel"/>
    <w:tmpl w:val="552CF32C"/>
    <w:lvl w:ilvl="0" w:tplc="6AE2B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3037F4"/>
    <w:multiLevelType w:val="hybridMultilevel"/>
    <w:tmpl w:val="191CB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7853C7"/>
    <w:multiLevelType w:val="multilevel"/>
    <w:tmpl w:val="7758C4E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1A0431D7"/>
    <w:multiLevelType w:val="multilevel"/>
    <w:tmpl w:val="9E90A5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1B2E654F"/>
    <w:multiLevelType w:val="hybridMultilevel"/>
    <w:tmpl w:val="E33C3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F47D3"/>
    <w:multiLevelType w:val="multilevel"/>
    <w:tmpl w:val="3B9A152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>
    <w:nsid w:val="1D27145C"/>
    <w:multiLevelType w:val="hybridMultilevel"/>
    <w:tmpl w:val="CCB6EDD8"/>
    <w:lvl w:ilvl="0" w:tplc="04905AF8">
      <w:start w:val="1"/>
      <w:numFmt w:val="decimal"/>
      <w:lvlText w:val="%1."/>
      <w:lvlJc w:val="left"/>
      <w:pPr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2085F"/>
    <w:multiLevelType w:val="hybridMultilevel"/>
    <w:tmpl w:val="4A60A6D6"/>
    <w:lvl w:ilvl="0" w:tplc="CBB2EFFA">
      <w:start w:val="1"/>
      <w:numFmt w:val="decimal"/>
      <w:lvlText w:val="%1."/>
      <w:lvlJc w:val="left"/>
      <w:pPr>
        <w:ind w:left="1423" w:hanging="8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291C5524"/>
    <w:multiLevelType w:val="hybridMultilevel"/>
    <w:tmpl w:val="3328DFCA"/>
    <w:lvl w:ilvl="0" w:tplc="40CE9B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DD74FDA"/>
    <w:multiLevelType w:val="multilevel"/>
    <w:tmpl w:val="547C6CE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5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2">
    <w:nsid w:val="2F0E6891"/>
    <w:multiLevelType w:val="multilevel"/>
    <w:tmpl w:val="A92A55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32157EDE"/>
    <w:multiLevelType w:val="hybridMultilevel"/>
    <w:tmpl w:val="D408CB74"/>
    <w:lvl w:ilvl="0" w:tplc="6074C50C">
      <w:start w:val="3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5E847DB"/>
    <w:multiLevelType w:val="hybridMultilevel"/>
    <w:tmpl w:val="D35E6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F5DAE"/>
    <w:multiLevelType w:val="hybridMultilevel"/>
    <w:tmpl w:val="3F1A1644"/>
    <w:lvl w:ilvl="0" w:tplc="54F0D094">
      <w:start w:val="2"/>
      <w:numFmt w:val="decimal"/>
      <w:lvlText w:val="%1"/>
      <w:lvlJc w:val="left"/>
      <w:pPr>
        <w:ind w:left="73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395E03C9"/>
    <w:multiLevelType w:val="multilevel"/>
    <w:tmpl w:val="E12E4B5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3DEF2984"/>
    <w:multiLevelType w:val="multilevel"/>
    <w:tmpl w:val="EB4C475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530C4AAE"/>
    <w:multiLevelType w:val="hybridMultilevel"/>
    <w:tmpl w:val="95DA35CE"/>
    <w:lvl w:ilvl="0" w:tplc="2E4EAD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B761706"/>
    <w:multiLevelType w:val="multilevel"/>
    <w:tmpl w:val="057A8B5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5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0">
    <w:nsid w:val="60E32004"/>
    <w:multiLevelType w:val="multilevel"/>
    <w:tmpl w:val="FF1EA63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1">
    <w:nsid w:val="7A141897"/>
    <w:multiLevelType w:val="hybridMultilevel"/>
    <w:tmpl w:val="29643A7C"/>
    <w:lvl w:ilvl="0" w:tplc="2F321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E05C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C484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EC36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B2A5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A84F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B44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8286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EE09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DDB0256"/>
    <w:multiLevelType w:val="multilevel"/>
    <w:tmpl w:val="931C20F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2"/>
  </w:num>
  <w:num w:numId="9">
    <w:abstractNumId w:val="18"/>
  </w:num>
  <w:num w:numId="10">
    <w:abstractNumId w:val="9"/>
  </w:num>
  <w:num w:numId="11">
    <w:abstractNumId w:val="16"/>
  </w:num>
  <w:num w:numId="12">
    <w:abstractNumId w:val="17"/>
  </w:num>
  <w:num w:numId="13">
    <w:abstractNumId w:val="13"/>
  </w:num>
  <w:num w:numId="14">
    <w:abstractNumId w:val="20"/>
  </w:num>
  <w:num w:numId="15">
    <w:abstractNumId w:val="15"/>
  </w:num>
  <w:num w:numId="16">
    <w:abstractNumId w:val="21"/>
  </w:num>
  <w:num w:numId="17">
    <w:abstractNumId w:val="0"/>
  </w:num>
  <w:num w:numId="18">
    <w:abstractNumId w:val="12"/>
  </w:num>
  <w:num w:numId="19">
    <w:abstractNumId w:val="22"/>
  </w:num>
  <w:num w:numId="20">
    <w:abstractNumId w:val="4"/>
  </w:num>
  <w:num w:numId="21">
    <w:abstractNumId w:val="11"/>
  </w:num>
  <w:num w:numId="22">
    <w:abstractNumId w:val="19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7918"/>
    <w:rsid w:val="00002F9E"/>
    <w:rsid w:val="00004887"/>
    <w:rsid w:val="00007CB4"/>
    <w:rsid w:val="0001665E"/>
    <w:rsid w:val="00021151"/>
    <w:rsid w:val="00024616"/>
    <w:rsid w:val="00024E37"/>
    <w:rsid w:val="00024F0C"/>
    <w:rsid w:val="00024FDC"/>
    <w:rsid w:val="00035DCE"/>
    <w:rsid w:val="00035E0E"/>
    <w:rsid w:val="00041326"/>
    <w:rsid w:val="00066E2C"/>
    <w:rsid w:val="00073BC3"/>
    <w:rsid w:val="00081909"/>
    <w:rsid w:val="00084951"/>
    <w:rsid w:val="0009732E"/>
    <w:rsid w:val="000A2C31"/>
    <w:rsid w:val="000B0892"/>
    <w:rsid w:val="000E26CE"/>
    <w:rsid w:val="000F445A"/>
    <w:rsid w:val="000F4BED"/>
    <w:rsid w:val="00102C78"/>
    <w:rsid w:val="001304D7"/>
    <w:rsid w:val="0015593B"/>
    <w:rsid w:val="00156FBD"/>
    <w:rsid w:val="00162518"/>
    <w:rsid w:val="00166AEE"/>
    <w:rsid w:val="00170D9D"/>
    <w:rsid w:val="001748A1"/>
    <w:rsid w:val="001770F7"/>
    <w:rsid w:val="00181342"/>
    <w:rsid w:val="00184CE3"/>
    <w:rsid w:val="00184D89"/>
    <w:rsid w:val="00187C64"/>
    <w:rsid w:val="001925E3"/>
    <w:rsid w:val="001A1558"/>
    <w:rsid w:val="001B02E2"/>
    <w:rsid w:val="001C3812"/>
    <w:rsid w:val="001D3E10"/>
    <w:rsid w:val="001F4F6F"/>
    <w:rsid w:val="001F505F"/>
    <w:rsid w:val="001F5125"/>
    <w:rsid w:val="00210200"/>
    <w:rsid w:val="00217245"/>
    <w:rsid w:val="00220A74"/>
    <w:rsid w:val="00243859"/>
    <w:rsid w:val="00244218"/>
    <w:rsid w:val="00244D4A"/>
    <w:rsid w:val="002453D7"/>
    <w:rsid w:val="00255A4D"/>
    <w:rsid w:val="00275F28"/>
    <w:rsid w:val="00283287"/>
    <w:rsid w:val="00283AA1"/>
    <w:rsid w:val="00286090"/>
    <w:rsid w:val="00287504"/>
    <w:rsid w:val="002876DA"/>
    <w:rsid w:val="002910E9"/>
    <w:rsid w:val="00296B7A"/>
    <w:rsid w:val="002A2342"/>
    <w:rsid w:val="002A68CD"/>
    <w:rsid w:val="002B0B2A"/>
    <w:rsid w:val="002B6C22"/>
    <w:rsid w:val="002D0012"/>
    <w:rsid w:val="002D0CD7"/>
    <w:rsid w:val="002D1910"/>
    <w:rsid w:val="002E0AEE"/>
    <w:rsid w:val="002E0E16"/>
    <w:rsid w:val="002F5F4F"/>
    <w:rsid w:val="00320118"/>
    <w:rsid w:val="00322AD7"/>
    <w:rsid w:val="00324F8C"/>
    <w:rsid w:val="0033664E"/>
    <w:rsid w:val="00340427"/>
    <w:rsid w:val="0034641F"/>
    <w:rsid w:val="00355F5B"/>
    <w:rsid w:val="0038102B"/>
    <w:rsid w:val="00391F58"/>
    <w:rsid w:val="003A53E4"/>
    <w:rsid w:val="003B2E42"/>
    <w:rsid w:val="003B4904"/>
    <w:rsid w:val="003B4BBF"/>
    <w:rsid w:val="003B6C06"/>
    <w:rsid w:val="003B6EC7"/>
    <w:rsid w:val="003C606B"/>
    <w:rsid w:val="003D781C"/>
    <w:rsid w:val="003E700C"/>
    <w:rsid w:val="003E7A9B"/>
    <w:rsid w:val="0040316E"/>
    <w:rsid w:val="004066EA"/>
    <w:rsid w:val="00421955"/>
    <w:rsid w:val="0043365F"/>
    <w:rsid w:val="00437657"/>
    <w:rsid w:val="00437F6C"/>
    <w:rsid w:val="00444749"/>
    <w:rsid w:val="004762D9"/>
    <w:rsid w:val="00477990"/>
    <w:rsid w:val="004A34D2"/>
    <w:rsid w:val="004A3E46"/>
    <w:rsid w:val="004B0CED"/>
    <w:rsid w:val="004B7E86"/>
    <w:rsid w:val="004C5BBF"/>
    <w:rsid w:val="004D0EEA"/>
    <w:rsid w:val="004E3856"/>
    <w:rsid w:val="004E5604"/>
    <w:rsid w:val="005012EC"/>
    <w:rsid w:val="00515B6B"/>
    <w:rsid w:val="00515F5A"/>
    <w:rsid w:val="00523D97"/>
    <w:rsid w:val="00555FFE"/>
    <w:rsid w:val="00560259"/>
    <w:rsid w:val="0056383D"/>
    <w:rsid w:val="0056496C"/>
    <w:rsid w:val="0058349D"/>
    <w:rsid w:val="00595CB2"/>
    <w:rsid w:val="005A528F"/>
    <w:rsid w:val="005B12EF"/>
    <w:rsid w:val="005B37E2"/>
    <w:rsid w:val="005C54DE"/>
    <w:rsid w:val="005D264C"/>
    <w:rsid w:val="005D5E3D"/>
    <w:rsid w:val="005D7C4B"/>
    <w:rsid w:val="005E5EE7"/>
    <w:rsid w:val="00601BE9"/>
    <w:rsid w:val="006223B9"/>
    <w:rsid w:val="00625EAF"/>
    <w:rsid w:val="0064424E"/>
    <w:rsid w:val="0066647F"/>
    <w:rsid w:val="006727B8"/>
    <w:rsid w:val="00674342"/>
    <w:rsid w:val="006766D6"/>
    <w:rsid w:val="00690DAD"/>
    <w:rsid w:val="006A0E0A"/>
    <w:rsid w:val="006B5BFD"/>
    <w:rsid w:val="006B7AC9"/>
    <w:rsid w:val="006C2B83"/>
    <w:rsid w:val="006C4840"/>
    <w:rsid w:val="006E28B2"/>
    <w:rsid w:val="006E69B8"/>
    <w:rsid w:val="006F0746"/>
    <w:rsid w:val="006F18F4"/>
    <w:rsid w:val="006F6A33"/>
    <w:rsid w:val="00701493"/>
    <w:rsid w:val="00702BCD"/>
    <w:rsid w:val="007109CD"/>
    <w:rsid w:val="007163C5"/>
    <w:rsid w:val="00717DA3"/>
    <w:rsid w:val="00724424"/>
    <w:rsid w:val="0073165C"/>
    <w:rsid w:val="0074714C"/>
    <w:rsid w:val="007517E4"/>
    <w:rsid w:val="00766A19"/>
    <w:rsid w:val="00792490"/>
    <w:rsid w:val="00794778"/>
    <w:rsid w:val="007B7967"/>
    <w:rsid w:val="007C114B"/>
    <w:rsid w:val="007C3DBB"/>
    <w:rsid w:val="007D15F3"/>
    <w:rsid w:val="007F2C22"/>
    <w:rsid w:val="00800C61"/>
    <w:rsid w:val="008154D9"/>
    <w:rsid w:val="0082175E"/>
    <w:rsid w:val="0083184E"/>
    <w:rsid w:val="00831C1D"/>
    <w:rsid w:val="00836FD4"/>
    <w:rsid w:val="00841960"/>
    <w:rsid w:val="0086195E"/>
    <w:rsid w:val="00861BE0"/>
    <w:rsid w:val="00866080"/>
    <w:rsid w:val="00867918"/>
    <w:rsid w:val="00884C60"/>
    <w:rsid w:val="008860D7"/>
    <w:rsid w:val="008D0044"/>
    <w:rsid w:val="008D06DE"/>
    <w:rsid w:val="008D14C1"/>
    <w:rsid w:val="008E4954"/>
    <w:rsid w:val="008E7A94"/>
    <w:rsid w:val="008F7747"/>
    <w:rsid w:val="00917D9B"/>
    <w:rsid w:val="00927A57"/>
    <w:rsid w:val="0094435C"/>
    <w:rsid w:val="00945430"/>
    <w:rsid w:val="0095212D"/>
    <w:rsid w:val="00965084"/>
    <w:rsid w:val="009711C5"/>
    <w:rsid w:val="00976BE9"/>
    <w:rsid w:val="00983DC6"/>
    <w:rsid w:val="009A2D63"/>
    <w:rsid w:val="009A5985"/>
    <w:rsid w:val="009A62F3"/>
    <w:rsid w:val="009C3D41"/>
    <w:rsid w:val="009C62FB"/>
    <w:rsid w:val="009D030F"/>
    <w:rsid w:val="009D1190"/>
    <w:rsid w:val="009F5E7C"/>
    <w:rsid w:val="00A25796"/>
    <w:rsid w:val="00A25BCF"/>
    <w:rsid w:val="00A25EDF"/>
    <w:rsid w:val="00A342B2"/>
    <w:rsid w:val="00A50711"/>
    <w:rsid w:val="00A533C4"/>
    <w:rsid w:val="00A56959"/>
    <w:rsid w:val="00A66F96"/>
    <w:rsid w:val="00A71ABE"/>
    <w:rsid w:val="00A87935"/>
    <w:rsid w:val="00A87A6B"/>
    <w:rsid w:val="00A91AF3"/>
    <w:rsid w:val="00A92E72"/>
    <w:rsid w:val="00A973EB"/>
    <w:rsid w:val="00AA5043"/>
    <w:rsid w:val="00AA50A9"/>
    <w:rsid w:val="00AA6C3C"/>
    <w:rsid w:val="00AB016C"/>
    <w:rsid w:val="00AD2ACE"/>
    <w:rsid w:val="00AD5121"/>
    <w:rsid w:val="00AE0914"/>
    <w:rsid w:val="00AE7EBD"/>
    <w:rsid w:val="00AF2FAC"/>
    <w:rsid w:val="00AF541C"/>
    <w:rsid w:val="00B01FE9"/>
    <w:rsid w:val="00B1018D"/>
    <w:rsid w:val="00B10EFC"/>
    <w:rsid w:val="00B12F1B"/>
    <w:rsid w:val="00B1739B"/>
    <w:rsid w:val="00B26252"/>
    <w:rsid w:val="00B47F67"/>
    <w:rsid w:val="00BB6BBC"/>
    <w:rsid w:val="00C06D31"/>
    <w:rsid w:val="00C22EED"/>
    <w:rsid w:val="00C35BB3"/>
    <w:rsid w:val="00C53B75"/>
    <w:rsid w:val="00C569F6"/>
    <w:rsid w:val="00C66C50"/>
    <w:rsid w:val="00C723D2"/>
    <w:rsid w:val="00C85E2F"/>
    <w:rsid w:val="00CA2E3D"/>
    <w:rsid w:val="00CA487C"/>
    <w:rsid w:val="00CA7C4F"/>
    <w:rsid w:val="00CB3B81"/>
    <w:rsid w:val="00CB48F8"/>
    <w:rsid w:val="00CC60BD"/>
    <w:rsid w:val="00CE2129"/>
    <w:rsid w:val="00CE3697"/>
    <w:rsid w:val="00CF122A"/>
    <w:rsid w:val="00D1430C"/>
    <w:rsid w:val="00D2291E"/>
    <w:rsid w:val="00D712BC"/>
    <w:rsid w:val="00D81BB9"/>
    <w:rsid w:val="00DA74F0"/>
    <w:rsid w:val="00DB549A"/>
    <w:rsid w:val="00DC6566"/>
    <w:rsid w:val="00DE2C7F"/>
    <w:rsid w:val="00DE5213"/>
    <w:rsid w:val="00DF40CC"/>
    <w:rsid w:val="00E04E07"/>
    <w:rsid w:val="00E1023B"/>
    <w:rsid w:val="00E24A39"/>
    <w:rsid w:val="00E34B1A"/>
    <w:rsid w:val="00E4676F"/>
    <w:rsid w:val="00E6270E"/>
    <w:rsid w:val="00E64860"/>
    <w:rsid w:val="00E73C48"/>
    <w:rsid w:val="00E8007D"/>
    <w:rsid w:val="00E84B0E"/>
    <w:rsid w:val="00E87006"/>
    <w:rsid w:val="00EB194A"/>
    <w:rsid w:val="00EB1BEB"/>
    <w:rsid w:val="00EB4009"/>
    <w:rsid w:val="00EC162E"/>
    <w:rsid w:val="00EE4714"/>
    <w:rsid w:val="00EF005B"/>
    <w:rsid w:val="00EF0E35"/>
    <w:rsid w:val="00F230F6"/>
    <w:rsid w:val="00F53BCC"/>
    <w:rsid w:val="00F67C6C"/>
    <w:rsid w:val="00F747A9"/>
    <w:rsid w:val="00F77D1A"/>
    <w:rsid w:val="00F80FE5"/>
    <w:rsid w:val="00F83E0C"/>
    <w:rsid w:val="00F9351F"/>
    <w:rsid w:val="00FA1C02"/>
    <w:rsid w:val="00FA6C16"/>
    <w:rsid w:val="00FA6EB5"/>
    <w:rsid w:val="00FA757F"/>
    <w:rsid w:val="00FC0CFF"/>
    <w:rsid w:val="00FD5FE8"/>
    <w:rsid w:val="00FE0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884BC-89EE-490F-9309-6E0DF8594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9CD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87A6B"/>
    <w:pPr>
      <w:keepNext/>
      <w:keepLines/>
      <w:spacing w:after="0" w:line="240" w:lineRule="auto"/>
      <w:ind w:left="708"/>
      <w:outlineLvl w:val="0"/>
    </w:pPr>
    <w:rPr>
      <w:rFonts w:eastAsiaTheme="majorEastAsia"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887"/>
    <w:pPr>
      <w:ind w:left="720"/>
      <w:contextualSpacing/>
    </w:pPr>
  </w:style>
  <w:style w:type="table" w:styleId="a4">
    <w:name w:val="Table Grid"/>
    <w:basedOn w:val="a1"/>
    <w:uiPriority w:val="59"/>
    <w:rsid w:val="00084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itation">
    <w:name w:val="citation"/>
    <w:basedOn w:val="a0"/>
    <w:rsid w:val="004B0CED"/>
  </w:style>
  <w:style w:type="table" w:customStyle="1" w:styleId="11">
    <w:name w:val="Сетка таблицы светлая1"/>
    <w:basedOn w:val="a1"/>
    <w:uiPriority w:val="40"/>
    <w:rsid w:val="00184D8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87A6B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CA7C4F"/>
    <w:rPr>
      <w:rFonts w:ascii="Calibri" w:eastAsia="Times New Roman" w:hAnsi="Calibri" w:cs="Times New Roman"/>
    </w:rPr>
  </w:style>
  <w:style w:type="paragraph" w:styleId="a6">
    <w:name w:val="No Spacing"/>
    <w:link w:val="a5"/>
    <w:uiPriority w:val="1"/>
    <w:qFormat/>
    <w:rsid w:val="00CA7C4F"/>
    <w:pPr>
      <w:spacing w:after="0" w:line="240" w:lineRule="auto"/>
      <w:ind w:left="420" w:hanging="420"/>
    </w:pPr>
    <w:rPr>
      <w:rFonts w:ascii="Calibri" w:eastAsia="Times New Roman" w:hAnsi="Calibri" w:cs="Times New Roman"/>
    </w:rPr>
  </w:style>
  <w:style w:type="paragraph" w:styleId="a7">
    <w:name w:val="header"/>
    <w:basedOn w:val="a"/>
    <w:link w:val="a8"/>
    <w:uiPriority w:val="99"/>
    <w:unhideWhenUsed/>
    <w:rsid w:val="00CA7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A7C4F"/>
    <w:rPr>
      <w:rFonts w:ascii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CA7C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A7C4F"/>
    <w:rPr>
      <w:rFonts w:ascii="Times New Roman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22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0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02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446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062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1413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8.emf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2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emf"/><Relationship Id="rId107" Type="http://schemas.openxmlformats.org/officeDocument/2006/relationships/footer" Target="footer1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7.emf"/><Relationship Id="rId87" Type="http://schemas.openxmlformats.org/officeDocument/2006/relationships/image" Target="media/image41.emf"/><Relationship Id="rId102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image" Target="media/image45.emf"/><Relationship Id="rId19" Type="http://schemas.openxmlformats.org/officeDocument/2006/relationships/image" Target="media/image7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100" Type="http://schemas.openxmlformats.org/officeDocument/2006/relationships/oleObject" Target="embeddings/oleObject46.bin"/><Relationship Id="rId105" Type="http://schemas.openxmlformats.org/officeDocument/2006/relationships/image" Target="media/image51.emf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emf"/><Relationship Id="rId93" Type="http://schemas.openxmlformats.org/officeDocument/2006/relationships/image" Target="media/image44.e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103" Type="http://schemas.openxmlformats.org/officeDocument/2006/relationships/image" Target="media/image49.emf"/><Relationship Id="rId108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emf"/><Relationship Id="rId83" Type="http://schemas.openxmlformats.org/officeDocument/2006/relationships/image" Target="media/image39.emf"/><Relationship Id="rId88" Type="http://schemas.openxmlformats.org/officeDocument/2006/relationships/oleObject" Target="embeddings/oleObject40.bin"/><Relationship Id="rId91" Type="http://schemas.openxmlformats.org/officeDocument/2006/relationships/image" Target="media/image43.emf"/><Relationship Id="rId96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6" Type="http://schemas.openxmlformats.org/officeDocument/2006/relationships/image" Target="media/image52.emf"/><Relationship Id="rId10" Type="http://schemas.openxmlformats.org/officeDocument/2006/relationships/oleObject" Target="embeddings/oleObject1.bin"/><Relationship Id="rId31" Type="http://schemas.openxmlformats.org/officeDocument/2006/relationships/image" Target="media/image13.e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wmf"/><Relationship Id="rId73" Type="http://schemas.openxmlformats.org/officeDocument/2006/relationships/image" Target="media/image34.emf"/><Relationship Id="rId78" Type="http://schemas.openxmlformats.org/officeDocument/2006/relationships/oleObject" Target="embeddings/oleObject35.bin"/><Relationship Id="rId81" Type="http://schemas.openxmlformats.org/officeDocument/2006/relationships/image" Target="media/image38.e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39" Type="http://schemas.openxmlformats.org/officeDocument/2006/relationships/image" Target="media/image17.emf"/><Relationship Id="rId109" Type="http://schemas.openxmlformats.org/officeDocument/2006/relationships/theme" Target="theme/theme1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97" Type="http://schemas.openxmlformats.org/officeDocument/2006/relationships/image" Target="media/image46.emf"/><Relationship Id="rId104" Type="http://schemas.openxmlformats.org/officeDocument/2006/relationships/image" Target="media/image50.emf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0454D5-E936-445A-B74F-55C55C416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</TotalTime>
  <Pages>42</Pages>
  <Words>6362</Words>
  <Characters>36265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Артур</cp:lastModifiedBy>
  <cp:revision>79</cp:revision>
  <dcterms:created xsi:type="dcterms:W3CDTF">2018-06-05T07:27:00Z</dcterms:created>
  <dcterms:modified xsi:type="dcterms:W3CDTF">2019-03-03T17:37:00Z</dcterms:modified>
</cp:coreProperties>
</file>