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39" w:rsidRPr="006E0EB4" w:rsidRDefault="00192E39" w:rsidP="00192E39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6E0EB4">
        <w:rPr>
          <w:rFonts w:ascii="Times New Roman" w:hAnsi="Times New Roman"/>
        </w:rPr>
        <w:t>МИНИСТЕРСТВО НАУКИ И ВЫСШЕГО ОБРАЗОВАНИЯ РОССИЙСКОЙ ФЕДЕРАЦИИ</w:t>
      </w:r>
    </w:p>
    <w:p w:rsidR="00192E39" w:rsidRPr="006E0EB4" w:rsidRDefault="00192E39" w:rsidP="00192E39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6E0EB4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192E39" w:rsidRPr="006E0EB4" w:rsidRDefault="00192E39" w:rsidP="00192E39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6E0EB4">
        <w:rPr>
          <w:rFonts w:ascii="Times New Roman" w:hAnsi="Times New Roman"/>
        </w:rPr>
        <w:t>высшего образования</w:t>
      </w:r>
    </w:p>
    <w:p w:rsidR="00192E39" w:rsidRPr="006E0EB4" w:rsidRDefault="00192E39" w:rsidP="00192E39">
      <w:pPr>
        <w:pStyle w:val="1"/>
        <w:keepNext w:val="0"/>
        <w:widowControl w:val="0"/>
        <w:rPr>
          <w:sz w:val="32"/>
          <w:szCs w:val="28"/>
          <w:lang w:val="ru-RU"/>
        </w:rPr>
      </w:pPr>
      <w:r w:rsidRPr="006E0EB4">
        <w:rPr>
          <w:sz w:val="32"/>
          <w:szCs w:val="28"/>
          <w:lang w:val="ru-RU"/>
        </w:rPr>
        <w:t>«Кубанский государственный университет»</w:t>
      </w: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6E0EB4">
        <w:rPr>
          <w:rFonts w:ascii="Times New Roman" w:hAnsi="Times New Roman"/>
          <w:b/>
          <w:sz w:val="26"/>
          <w:szCs w:val="26"/>
        </w:rPr>
        <w:t>(ФГБОУ ВО «КубГУ»)</w:t>
      </w: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92E39" w:rsidRPr="006E0EB4" w:rsidRDefault="002F7AE7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Факультет истории, социологии и международных отношений</w:t>
      </w:r>
    </w:p>
    <w:p w:rsidR="00192E39" w:rsidRPr="006E0EB4" w:rsidRDefault="002F7AE7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Кафедра всеобщей истории и международных отношений</w:t>
      </w: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16"/>
          <w:szCs w:val="16"/>
        </w:rPr>
      </w:pP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16"/>
          <w:szCs w:val="16"/>
        </w:rPr>
      </w:pPr>
    </w:p>
    <w:p w:rsidR="00192E39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620" w:firstLine="630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2F7AE7" w:rsidRDefault="002F7AE7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620" w:firstLine="630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2F7AE7" w:rsidRDefault="002F7AE7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620" w:firstLine="630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2F7AE7" w:rsidRDefault="002F7AE7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620" w:firstLine="630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2F7AE7" w:rsidRPr="006E0EB4" w:rsidRDefault="002F7AE7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620" w:firstLine="630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620" w:firstLine="630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620" w:firstLine="6300"/>
        <w:outlineLvl w:val="0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192E39" w:rsidRPr="006E0EB4" w:rsidRDefault="002F7AE7" w:rsidP="002F7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КУРСОВАЯ РАБОТА</w:t>
      </w: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157D8" w:rsidRDefault="002F7AE7" w:rsidP="00192E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ПРОБЛЕМА ПРИЗНАНИЯ: ФАКТОРЫ, ВЛИЯЮЩИЕ НА ПРАВОВОЙ СТАТУС НЕПРИЗНАННЫХ ГОСУДАРСТВ</w:t>
      </w:r>
    </w:p>
    <w:p w:rsidR="002F7AE7" w:rsidRDefault="002F7AE7" w:rsidP="00192E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AE7" w:rsidRDefault="002F7AE7" w:rsidP="00192E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AE7" w:rsidRDefault="002F7AE7" w:rsidP="00192E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AE7" w:rsidRPr="006E0EB4" w:rsidRDefault="002F7AE7" w:rsidP="00192E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0354" w:rsidRPr="006E0EB4" w:rsidRDefault="002A0354" w:rsidP="00192E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57D8" w:rsidRPr="006E0EB4" w:rsidRDefault="007157D8" w:rsidP="00192E39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E0EB4">
        <w:rPr>
          <w:rFonts w:ascii="Times New Roman" w:hAnsi="Times New Roman"/>
          <w:bCs/>
          <w:sz w:val="28"/>
          <w:szCs w:val="28"/>
        </w:rPr>
        <w:t>Работу выполнил _________________________</w:t>
      </w:r>
      <w:r w:rsidR="00192E39" w:rsidRPr="006E0EB4">
        <w:rPr>
          <w:rFonts w:ascii="Times New Roman" w:hAnsi="Times New Roman"/>
          <w:bCs/>
          <w:sz w:val="28"/>
          <w:szCs w:val="28"/>
        </w:rPr>
        <w:t>_</w:t>
      </w:r>
      <w:r w:rsidR="002F7AE7">
        <w:rPr>
          <w:rFonts w:ascii="Times New Roman" w:hAnsi="Times New Roman"/>
          <w:bCs/>
          <w:sz w:val="28"/>
          <w:szCs w:val="28"/>
        </w:rPr>
        <w:t>________ А</w:t>
      </w:r>
      <w:r w:rsidRPr="006E0EB4">
        <w:rPr>
          <w:rFonts w:ascii="Times New Roman" w:hAnsi="Times New Roman"/>
          <w:bCs/>
          <w:sz w:val="28"/>
          <w:szCs w:val="28"/>
        </w:rPr>
        <w:t>.Ю. Шитухина</w:t>
      </w: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4"/>
          <w:szCs w:val="24"/>
        </w:rPr>
        <w:t>(подпись)</w:t>
      </w: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192E39" w:rsidRPr="006E0EB4" w:rsidRDefault="00192E39" w:rsidP="00192E39">
      <w:pPr>
        <w:widowControl w:val="0"/>
        <w:tabs>
          <w:tab w:val="left" w:pos="3402"/>
          <w:tab w:val="center" w:pos="4819"/>
        </w:tabs>
        <w:spacing w:after="0" w:line="240" w:lineRule="auto"/>
        <w:ind w:left="3402" w:hanging="3402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 xml:space="preserve">Направление подготовки 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Times New Roman" w:hAnsi="Times New Roman"/>
          <w:sz w:val="28"/>
          <w:szCs w:val="28"/>
          <w:u w:val="single"/>
        </w:rPr>
        <w:t>41</w:t>
      </w:r>
      <w:r w:rsidRPr="006E0EB4">
        <w:rPr>
          <w:rFonts w:ascii="Times New Roman" w:eastAsia="Times New Roman" w:hAnsi="Times New Roman"/>
          <w:sz w:val="28"/>
          <w:szCs w:val="28"/>
          <w:u w:val="single"/>
        </w:rPr>
        <w:t>.</w:t>
      </w:r>
      <w:r w:rsidR="002F7AE7">
        <w:rPr>
          <w:rFonts w:ascii="Times New Roman" w:eastAsia="Times New Roman" w:hAnsi="Times New Roman"/>
          <w:sz w:val="28"/>
          <w:szCs w:val="28"/>
          <w:u w:val="single"/>
        </w:rPr>
        <w:t>03.05 Международные отношения</w:t>
      </w:r>
    </w:p>
    <w:p w:rsidR="00192E39" w:rsidRPr="006E0EB4" w:rsidRDefault="00192E39" w:rsidP="00192E39">
      <w:pPr>
        <w:widowControl w:val="0"/>
        <w:tabs>
          <w:tab w:val="left" w:pos="3402"/>
        </w:tabs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noProof/>
          <w:sz w:val="28"/>
          <w:szCs w:val="28"/>
        </w:rPr>
        <w:t>Направленность (профиль)</w:t>
      </w:r>
      <w:r w:rsidRPr="006E0E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Times New Roman" w:hAnsi="Times New Roman"/>
          <w:sz w:val="28"/>
          <w:szCs w:val="28"/>
          <w:u w:val="single"/>
        </w:rPr>
        <w:t>Международное сотрудничество</w:t>
      </w:r>
    </w:p>
    <w:p w:rsidR="00192E39" w:rsidRPr="006E0EB4" w:rsidRDefault="00192E39" w:rsidP="00192E39">
      <w:pPr>
        <w:widowControl w:val="0"/>
        <w:tabs>
          <w:tab w:val="left" w:pos="1125"/>
          <w:tab w:val="center" w:pos="481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2E39" w:rsidRPr="006E0EB4" w:rsidRDefault="00192E39" w:rsidP="00192E39">
      <w:pPr>
        <w:widowControl w:val="0"/>
        <w:tabs>
          <w:tab w:val="left" w:pos="1125"/>
          <w:tab w:val="center" w:pos="481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 xml:space="preserve">Научный руководитель </w:t>
      </w:r>
    </w:p>
    <w:p w:rsidR="007157D8" w:rsidRPr="006E0EB4" w:rsidRDefault="002F7AE7" w:rsidP="00192E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д-р ист</w:t>
      </w:r>
      <w:r w:rsidR="007157D8" w:rsidRPr="006E0EB4">
        <w:rPr>
          <w:rFonts w:ascii="Times New Roman" w:hAnsi="Times New Roman"/>
          <w:sz w:val="28"/>
          <w:szCs w:val="24"/>
        </w:rPr>
        <w:t>. наук, доцент ____________________________</w:t>
      </w:r>
      <w:r w:rsidR="00192E39" w:rsidRPr="006E0EB4">
        <w:rPr>
          <w:rFonts w:ascii="Times New Roman" w:hAnsi="Times New Roman"/>
          <w:sz w:val="28"/>
          <w:szCs w:val="24"/>
        </w:rPr>
        <w:t>_</w:t>
      </w:r>
      <w:r>
        <w:rPr>
          <w:rFonts w:ascii="Times New Roman" w:hAnsi="Times New Roman"/>
          <w:sz w:val="28"/>
          <w:szCs w:val="24"/>
        </w:rPr>
        <w:t>____ В.В. Клочков</w:t>
      </w:r>
    </w:p>
    <w:p w:rsidR="00192E39" w:rsidRPr="006E0EB4" w:rsidRDefault="00192E39" w:rsidP="00192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4"/>
          <w:szCs w:val="24"/>
        </w:rPr>
        <w:t>(подпись)</w:t>
      </w:r>
    </w:p>
    <w:p w:rsidR="00192E39" w:rsidRPr="006E0EB4" w:rsidRDefault="00192E39" w:rsidP="00192E3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E0EB4">
        <w:rPr>
          <w:rFonts w:ascii="Times New Roman" w:eastAsia="Times New Roman" w:hAnsi="Times New Roman"/>
          <w:sz w:val="28"/>
          <w:szCs w:val="28"/>
        </w:rPr>
        <w:t>Нормоконтролер</w:t>
      </w:r>
      <w:proofErr w:type="spellEnd"/>
    </w:p>
    <w:p w:rsidR="002F7AE7" w:rsidRPr="006E0EB4" w:rsidRDefault="002F7AE7" w:rsidP="002F7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д-р ист</w:t>
      </w:r>
      <w:r w:rsidRPr="006E0EB4">
        <w:rPr>
          <w:rFonts w:ascii="Times New Roman" w:hAnsi="Times New Roman"/>
          <w:sz w:val="28"/>
          <w:szCs w:val="24"/>
        </w:rPr>
        <w:t>. наук, доцент _____________________________</w:t>
      </w:r>
      <w:r>
        <w:rPr>
          <w:rFonts w:ascii="Times New Roman" w:hAnsi="Times New Roman"/>
          <w:sz w:val="28"/>
          <w:szCs w:val="24"/>
        </w:rPr>
        <w:t>____ В.В. Клочков</w:t>
      </w:r>
    </w:p>
    <w:p w:rsidR="002F7AE7" w:rsidRPr="006E0EB4" w:rsidRDefault="002F7AE7" w:rsidP="002F7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4"/>
          <w:szCs w:val="24"/>
        </w:rPr>
        <w:t>(подпись)</w:t>
      </w:r>
    </w:p>
    <w:p w:rsidR="00192E39" w:rsidRDefault="00192E39" w:rsidP="00192E39">
      <w:pPr>
        <w:widowControl w:val="0"/>
        <w:tabs>
          <w:tab w:val="left" w:pos="0"/>
          <w:tab w:val="center" w:pos="481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7AE7" w:rsidRPr="006E0EB4" w:rsidRDefault="002F7AE7" w:rsidP="00192E39">
      <w:pPr>
        <w:widowControl w:val="0"/>
        <w:tabs>
          <w:tab w:val="left" w:pos="0"/>
          <w:tab w:val="center" w:pos="481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2E39" w:rsidRPr="006E0EB4" w:rsidRDefault="00192E39" w:rsidP="00192E39">
      <w:pPr>
        <w:widowControl w:val="0"/>
        <w:tabs>
          <w:tab w:val="left" w:pos="0"/>
          <w:tab w:val="center" w:pos="481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2E39" w:rsidRPr="006E0EB4" w:rsidRDefault="00192E39" w:rsidP="00192E39">
      <w:pPr>
        <w:widowControl w:val="0"/>
        <w:tabs>
          <w:tab w:val="left" w:pos="0"/>
          <w:tab w:val="center" w:pos="481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2E39" w:rsidRPr="006E0EB4" w:rsidRDefault="00192E39" w:rsidP="00192E39">
      <w:pPr>
        <w:widowControl w:val="0"/>
        <w:tabs>
          <w:tab w:val="left" w:pos="0"/>
          <w:tab w:val="center" w:pos="481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2E39" w:rsidRPr="006E0EB4" w:rsidRDefault="00192E39" w:rsidP="00192E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Краснодар</w:t>
      </w:r>
    </w:p>
    <w:p w:rsidR="00192E39" w:rsidRPr="006E0EB4" w:rsidRDefault="006632CB" w:rsidP="00192E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2023</w:t>
      </w:r>
    </w:p>
    <w:p w:rsidR="007157D8" w:rsidRPr="006E0EB4" w:rsidRDefault="007157D8" w:rsidP="00192E39">
      <w:pPr>
        <w:widowControl w:val="0"/>
        <w:tabs>
          <w:tab w:val="center" w:pos="4677"/>
          <w:tab w:val="left" w:pos="6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EB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A0354" w:rsidRPr="006E0EB4" w:rsidRDefault="002A0354" w:rsidP="00192E39">
      <w:pPr>
        <w:widowControl w:val="0"/>
        <w:tabs>
          <w:tab w:val="center" w:pos="4677"/>
          <w:tab w:val="left" w:pos="61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D17" w:rsidRPr="006E0EB4" w:rsidRDefault="00A02D17" w:rsidP="00192E39">
      <w:pPr>
        <w:widowControl w:val="0"/>
        <w:tabs>
          <w:tab w:val="right" w:leader="dot" w:pos="935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Введение</w:t>
      </w:r>
      <w:r w:rsidRPr="006E0EB4">
        <w:rPr>
          <w:rFonts w:ascii="Times New Roman" w:eastAsia="Times New Roman" w:hAnsi="Times New Roman"/>
          <w:sz w:val="28"/>
          <w:szCs w:val="28"/>
        </w:rPr>
        <w:tab/>
        <w:t>3</w:t>
      </w:r>
    </w:p>
    <w:p w:rsidR="00A02D17" w:rsidRPr="006E0EB4" w:rsidRDefault="00A02D17" w:rsidP="00192E39">
      <w:pPr>
        <w:widowControl w:val="0"/>
        <w:tabs>
          <w:tab w:val="right" w:leader="dot" w:pos="9354"/>
        </w:tabs>
        <w:spacing w:after="0" w:line="360" w:lineRule="auto"/>
        <w:ind w:left="340" w:hanging="34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1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Непризнанные государства как субъекты международного права</w:t>
      </w:r>
      <w:r w:rsidR="00AC70C7">
        <w:rPr>
          <w:rFonts w:ascii="Times New Roman" w:eastAsia="Times New Roman" w:hAnsi="Times New Roman"/>
          <w:sz w:val="28"/>
          <w:szCs w:val="28"/>
        </w:rPr>
        <w:tab/>
        <w:t>8</w:t>
      </w:r>
    </w:p>
    <w:p w:rsidR="00A02D17" w:rsidRPr="006E0EB4" w:rsidRDefault="00A02D17" w:rsidP="00192E39">
      <w:pPr>
        <w:widowControl w:val="0"/>
        <w:tabs>
          <w:tab w:val="left" w:pos="1134"/>
          <w:tab w:val="right" w:leader="dot" w:pos="9354"/>
        </w:tabs>
        <w:spacing w:after="0" w:line="360" w:lineRule="auto"/>
        <w:ind w:left="850" w:hanging="51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1.1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Понятие, сущность и причины возникновения непризнанных государств</w:t>
      </w:r>
      <w:r w:rsidR="00AC70C7">
        <w:rPr>
          <w:rFonts w:ascii="Times New Roman" w:eastAsia="Times New Roman" w:hAnsi="Times New Roman"/>
          <w:sz w:val="28"/>
          <w:szCs w:val="28"/>
        </w:rPr>
        <w:tab/>
        <w:t>8</w:t>
      </w:r>
    </w:p>
    <w:p w:rsidR="00A02D17" w:rsidRPr="006E0EB4" w:rsidRDefault="00A02D17" w:rsidP="00192E39">
      <w:pPr>
        <w:widowControl w:val="0"/>
        <w:tabs>
          <w:tab w:val="left" w:pos="1134"/>
          <w:tab w:val="right" w:leader="dot" w:pos="9354"/>
        </w:tabs>
        <w:spacing w:after="0" w:line="360" w:lineRule="auto"/>
        <w:ind w:left="850" w:hanging="51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1.2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Calibri" w:hAnsi="Times New Roman"/>
          <w:sz w:val="28"/>
          <w:szCs w:val="28"/>
        </w:rPr>
        <w:t>Политико-правовое положение непризнанных государств в современном мире</w:t>
      </w:r>
      <w:r w:rsidR="006E166D" w:rsidRPr="006E0EB4">
        <w:rPr>
          <w:rFonts w:ascii="Times New Roman" w:eastAsia="Times New Roman" w:hAnsi="Times New Roman"/>
          <w:sz w:val="28"/>
          <w:szCs w:val="28"/>
        </w:rPr>
        <w:tab/>
        <w:t>13</w:t>
      </w:r>
    </w:p>
    <w:p w:rsidR="00A02D17" w:rsidRPr="006E0EB4" w:rsidRDefault="00A02D17" w:rsidP="00192E39">
      <w:pPr>
        <w:widowControl w:val="0"/>
        <w:tabs>
          <w:tab w:val="left" w:pos="454"/>
          <w:tab w:val="right" w:leader="dot" w:pos="9354"/>
        </w:tabs>
        <w:spacing w:after="0" w:line="360" w:lineRule="auto"/>
        <w:ind w:left="340" w:hanging="340"/>
        <w:rPr>
          <w:rFonts w:ascii="Times New Roman" w:eastAsia="Times New Roman" w:hAnsi="Times New Roman"/>
          <w:b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2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Calibri" w:hAnsi="Times New Roman"/>
          <w:sz w:val="28"/>
          <w:szCs w:val="28"/>
        </w:rPr>
        <w:t>Изменение правового статуса непризнанных государств</w:t>
      </w:r>
      <w:r w:rsidR="00D75AE4">
        <w:rPr>
          <w:rFonts w:ascii="Times New Roman" w:eastAsia="Times New Roman" w:hAnsi="Times New Roman"/>
          <w:sz w:val="28"/>
          <w:szCs w:val="28"/>
        </w:rPr>
        <w:tab/>
        <w:t>18</w:t>
      </w:r>
    </w:p>
    <w:p w:rsidR="00A02D17" w:rsidRPr="006E0EB4" w:rsidRDefault="00A02D17" w:rsidP="00192E39">
      <w:pPr>
        <w:widowControl w:val="0"/>
        <w:tabs>
          <w:tab w:val="left" w:pos="1134"/>
          <w:tab w:val="right" w:leader="dot" w:pos="9354"/>
        </w:tabs>
        <w:spacing w:after="0" w:line="360" w:lineRule="auto"/>
        <w:ind w:left="850" w:hanging="51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2.1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Calibri" w:hAnsi="Times New Roman"/>
          <w:sz w:val="28"/>
          <w:szCs w:val="28"/>
        </w:rPr>
        <w:t>Особенности процесса международно-правового признания государств</w:t>
      </w:r>
      <w:r w:rsidR="00D75AE4">
        <w:rPr>
          <w:rFonts w:ascii="Times New Roman" w:eastAsia="Times New Roman" w:hAnsi="Times New Roman"/>
          <w:sz w:val="28"/>
          <w:szCs w:val="28"/>
        </w:rPr>
        <w:tab/>
        <w:t>18</w:t>
      </w:r>
    </w:p>
    <w:p w:rsidR="00A02D17" w:rsidRPr="006E0EB4" w:rsidRDefault="00A02D17" w:rsidP="00192E39">
      <w:pPr>
        <w:widowControl w:val="0"/>
        <w:tabs>
          <w:tab w:val="left" w:pos="1134"/>
          <w:tab w:val="right" w:leader="dot" w:pos="9354"/>
        </w:tabs>
        <w:spacing w:after="0" w:line="360" w:lineRule="auto"/>
        <w:ind w:left="850" w:hanging="51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2.2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9F46D0" w:rsidRPr="009F46D0">
        <w:rPr>
          <w:rFonts w:ascii="Times New Roman" w:eastAsia="Calibri" w:hAnsi="Times New Roman"/>
          <w:sz w:val="28"/>
          <w:szCs w:val="28"/>
          <w:lang w:eastAsia="en-US"/>
        </w:rPr>
        <w:t>Факторы, влияющие на правовой статус непризнанных государств</w:t>
      </w:r>
      <w:r w:rsidR="00D75AE4">
        <w:rPr>
          <w:rFonts w:ascii="Times New Roman" w:eastAsia="Times New Roman" w:hAnsi="Times New Roman"/>
          <w:sz w:val="28"/>
          <w:szCs w:val="28"/>
        </w:rPr>
        <w:tab/>
        <w:t>23</w:t>
      </w:r>
    </w:p>
    <w:p w:rsidR="00A02D17" w:rsidRPr="006E0EB4" w:rsidRDefault="00A02D17" w:rsidP="00192E39">
      <w:pPr>
        <w:widowControl w:val="0"/>
        <w:tabs>
          <w:tab w:val="left" w:pos="1134"/>
          <w:tab w:val="right" w:leader="dot" w:pos="9354"/>
        </w:tabs>
        <w:spacing w:after="0" w:line="360" w:lineRule="auto"/>
        <w:ind w:left="850" w:hanging="510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2.3</w:t>
      </w:r>
      <w:r w:rsidRPr="006E0EB4">
        <w:rPr>
          <w:rFonts w:ascii="Times New Roman" w:eastAsia="Times New Roman" w:hAnsi="Times New Roman"/>
          <w:sz w:val="28"/>
          <w:szCs w:val="28"/>
        </w:rPr>
        <w:tab/>
      </w:r>
      <w:r w:rsidR="002F7AE7">
        <w:rPr>
          <w:rFonts w:ascii="Times New Roman" w:eastAsia="Calibri" w:hAnsi="Times New Roman"/>
          <w:sz w:val="28"/>
          <w:szCs w:val="28"/>
        </w:rPr>
        <w:t>Перспективы из</w:t>
      </w:r>
      <w:r w:rsidR="006632CB">
        <w:rPr>
          <w:rFonts w:ascii="Times New Roman" w:eastAsia="Calibri" w:hAnsi="Times New Roman"/>
          <w:sz w:val="28"/>
          <w:szCs w:val="28"/>
        </w:rPr>
        <w:t xml:space="preserve">менения правового статуса </w:t>
      </w:r>
      <w:r w:rsidR="006632CB">
        <w:rPr>
          <w:rFonts w:ascii="Times New Roman" w:hAnsi="Times New Roman"/>
          <w:sz w:val="28"/>
          <w:szCs w:val="28"/>
          <w:lang w:eastAsia="ko-KR"/>
        </w:rPr>
        <w:t>существующ</w:t>
      </w:r>
      <w:r w:rsidR="002F7AE7">
        <w:rPr>
          <w:rFonts w:ascii="Times New Roman" w:eastAsia="Calibri" w:hAnsi="Times New Roman"/>
          <w:sz w:val="28"/>
          <w:szCs w:val="28"/>
        </w:rPr>
        <w:t>их непризнанных государств</w:t>
      </w:r>
      <w:r w:rsidR="00D75AE4">
        <w:rPr>
          <w:rFonts w:ascii="Times New Roman" w:eastAsia="Times New Roman" w:hAnsi="Times New Roman"/>
          <w:sz w:val="28"/>
          <w:szCs w:val="28"/>
        </w:rPr>
        <w:tab/>
        <w:t>28</w:t>
      </w:r>
    </w:p>
    <w:p w:rsidR="00A02D17" w:rsidRPr="006E0EB4" w:rsidRDefault="00D75AE4" w:rsidP="00192E39">
      <w:pPr>
        <w:widowControl w:val="0"/>
        <w:tabs>
          <w:tab w:val="right" w:leader="dot" w:pos="935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Заключение</w:t>
      </w:r>
      <w:r>
        <w:rPr>
          <w:rFonts w:ascii="Times New Roman" w:eastAsia="Times New Roman" w:hAnsi="Times New Roman"/>
          <w:sz w:val="28"/>
          <w:szCs w:val="28"/>
        </w:rPr>
        <w:tab/>
        <w:t>33</w:t>
      </w:r>
    </w:p>
    <w:p w:rsidR="00A02D17" w:rsidRPr="006E0EB4" w:rsidRDefault="00A02D17" w:rsidP="00192E39">
      <w:pPr>
        <w:widowControl w:val="0"/>
        <w:tabs>
          <w:tab w:val="right" w:leader="dot" w:pos="9354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E0EB4">
        <w:rPr>
          <w:rFonts w:ascii="Times New Roman" w:eastAsia="Times New Roman" w:hAnsi="Times New Roman"/>
          <w:sz w:val="28"/>
          <w:szCs w:val="28"/>
        </w:rPr>
        <w:t>Спи</w:t>
      </w:r>
      <w:r w:rsidR="00D75AE4">
        <w:rPr>
          <w:rFonts w:ascii="Times New Roman" w:eastAsia="Times New Roman" w:hAnsi="Times New Roman"/>
          <w:sz w:val="28"/>
          <w:szCs w:val="28"/>
        </w:rPr>
        <w:t>сок использованных источников и литературы</w:t>
      </w:r>
      <w:r w:rsidR="00D75AE4">
        <w:rPr>
          <w:rFonts w:ascii="Times New Roman" w:eastAsia="Times New Roman" w:hAnsi="Times New Roman"/>
          <w:sz w:val="28"/>
          <w:szCs w:val="28"/>
        </w:rPr>
        <w:tab/>
        <w:t>36</w:t>
      </w:r>
    </w:p>
    <w:p w:rsidR="007157D8" w:rsidRPr="006E0EB4" w:rsidRDefault="007157D8" w:rsidP="00192E39">
      <w:pPr>
        <w:widowControl w:val="0"/>
        <w:spacing w:after="0"/>
        <w:ind w:firstLine="851"/>
        <w:jc w:val="both"/>
        <w:rPr>
          <w:rFonts w:ascii="Times New Roman" w:hAnsi="Times New Roman"/>
        </w:rPr>
      </w:pPr>
      <w:r w:rsidRPr="006E0EB4">
        <w:rPr>
          <w:rFonts w:ascii="Times New Roman" w:hAnsi="Times New Roman"/>
        </w:rPr>
        <w:br w:type="page"/>
      </w:r>
    </w:p>
    <w:p w:rsidR="00285067" w:rsidRPr="006E0EB4" w:rsidRDefault="00576007" w:rsidP="00192E3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EB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526271" w:rsidRPr="006E0EB4" w:rsidRDefault="00526271" w:rsidP="00192E39">
      <w:pPr>
        <w:widowControl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F5222" w:rsidRDefault="007F5222" w:rsidP="007F5222">
      <w:pPr>
        <w:pStyle w:val="ad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  <w:lang w:eastAsia="ko-KR"/>
        </w:rPr>
      </w:pPr>
      <w:r>
        <w:rPr>
          <w:rFonts w:eastAsiaTheme="minorEastAsia"/>
          <w:sz w:val="28"/>
          <w:szCs w:val="28"/>
          <w:lang w:eastAsia="ko-KR"/>
        </w:rPr>
        <w:t xml:space="preserve">Одна из ключевых особенностей современных международных отношений – существование большого количества непризнанных государств. </w:t>
      </w:r>
      <w:r w:rsidR="00A56762">
        <w:rPr>
          <w:rFonts w:eastAsiaTheme="minorEastAsia"/>
          <w:sz w:val="28"/>
          <w:szCs w:val="28"/>
          <w:lang w:eastAsia="ko-KR"/>
        </w:rPr>
        <w:t xml:space="preserve">Данные территориальные образования стремятся занять свое место на политической карте мира, </w:t>
      </w:r>
      <w:r w:rsidR="00140BD4">
        <w:rPr>
          <w:rFonts w:eastAsiaTheme="minorEastAsia"/>
          <w:sz w:val="28"/>
          <w:szCs w:val="28"/>
          <w:lang w:eastAsia="ko-KR"/>
        </w:rPr>
        <w:t xml:space="preserve">добиться дипломатического признания и </w:t>
      </w:r>
      <w:r w:rsidR="00A56762">
        <w:rPr>
          <w:rFonts w:eastAsiaTheme="minorEastAsia"/>
          <w:sz w:val="28"/>
          <w:szCs w:val="28"/>
          <w:lang w:eastAsia="ko-KR"/>
        </w:rPr>
        <w:t>стать полноценными</w:t>
      </w:r>
      <w:r w:rsidR="00140BD4">
        <w:rPr>
          <w:rFonts w:eastAsiaTheme="minorEastAsia"/>
          <w:sz w:val="28"/>
          <w:szCs w:val="28"/>
          <w:lang w:eastAsia="ko-KR"/>
        </w:rPr>
        <w:t xml:space="preserve"> участниками глобальных процессов. Однако правовое положение непризнанных государств выступает сдерживающим фактором и не позволяет им интегрироваться в мировое сообщество. Функционирование, развитие и место непризнанных государств в международной системе – сложный для рассмотрения вопрос, требующий тщательного изучения и анализа.  </w:t>
      </w:r>
    </w:p>
    <w:p w:rsidR="00A045FE" w:rsidRPr="00464135" w:rsidRDefault="007F5222" w:rsidP="00A045FE">
      <w:pPr>
        <w:pStyle w:val="ad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Актуальность исследования</w:t>
      </w:r>
      <w:r>
        <w:rPr>
          <w:sz w:val="28"/>
          <w:szCs w:val="28"/>
        </w:rPr>
        <w:t xml:space="preserve"> обусловлена значительным влиянием непризнанных государств, являющихся самостоятельными </w:t>
      </w:r>
      <w:proofErr w:type="spellStart"/>
      <w:r>
        <w:rPr>
          <w:sz w:val="28"/>
          <w:szCs w:val="28"/>
        </w:rPr>
        <w:t>акторами</w:t>
      </w:r>
      <w:proofErr w:type="spellEnd"/>
      <w:r>
        <w:rPr>
          <w:sz w:val="28"/>
          <w:szCs w:val="28"/>
        </w:rPr>
        <w:t xml:space="preserve"> региональной и мировой политики, на текущие международные процессы.</w:t>
      </w:r>
      <w:r w:rsidR="00A045FE">
        <w:rPr>
          <w:sz w:val="28"/>
          <w:szCs w:val="28"/>
        </w:rPr>
        <w:t xml:space="preserve"> Несмотря на имеющиеся в странах признаки государственности, непризнанные государства не могут выступать в качестве полноценных субъектов международных отношений, что значительно ограничивает сферу их внешнеполитической и внутриполитической деятельности. Не обладающие широким юридическим признанием государства являются членами международных организаций, ведут активную торговлю, заключают договоры, однако так и не становятся полноправными участниками мировых процессов.</w:t>
      </w:r>
      <w:r w:rsidR="00464135">
        <w:rPr>
          <w:sz w:val="28"/>
          <w:szCs w:val="28"/>
        </w:rPr>
        <w:t xml:space="preserve"> </w:t>
      </w:r>
      <w:r w:rsidR="00464135" w:rsidRPr="00464135">
        <w:rPr>
          <w:sz w:val="28"/>
          <w:szCs w:val="28"/>
        </w:rPr>
        <w:t xml:space="preserve"> </w:t>
      </w:r>
      <w:r w:rsidR="00464135">
        <w:rPr>
          <w:rFonts w:eastAsiaTheme="minorEastAsia"/>
          <w:sz w:val="28"/>
          <w:szCs w:val="28"/>
          <w:lang w:eastAsia="ko-KR"/>
        </w:rPr>
        <w:t>П</w:t>
      </w:r>
      <w:r w:rsidR="00464135">
        <w:rPr>
          <w:sz w:val="28"/>
          <w:szCs w:val="28"/>
        </w:rPr>
        <w:t xml:space="preserve">ротиворечие между фактическим положением непризнанных государств и их юридическим статусом вызывает серьезные проблемы в практике международного признания.  </w:t>
      </w:r>
      <w:r w:rsidR="00A045FE">
        <w:rPr>
          <w:sz w:val="28"/>
          <w:szCs w:val="28"/>
        </w:rPr>
        <w:t xml:space="preserve">Отсутствие типологизации положений, способствующих изменению политико-правового статуса непризнанного государства, значительно замедляет процесс исследования данной проблемы и требует создания подобной классификации. </w:t>
      </w:r>
    </w:p>
    <w:p w:rsidR="00464135" w:rsidRDefault="00464135" w:rsidP="0046413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Объект исследования:</w:t>
      </w:r>
      <w:r>
        <w:rPr>
          <w:rFonts w:ascii="Times New Roman" w:hAnsi="Times New Roman"/>
          <w:sz w:val="28"/>
          <w:szCs w:val="28"/>
        </w:rPr>
        <w:t xml:space="preserve"> непризнанные государства.</w:t>
      </w:r>
    </w:p>
    <w:p w:rsidR="00464135" w:rsidRDefault="00464135" w:rsidP="0046413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Предмет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факторы, влияющие на правовой статус </w:t>
      </w:r>
      <w:r>
        <w:rPr>
          <w:rFonts w:ascii="Times New Roman" w:hAnsi="Times New Roman"/>
          <w:sz w:val="28"/>
          <w:szCs w:val="28"/>
        </w:rPr>
        <w:lastRenderedPageBreak/>
        <w:t xml:space="preserve">непризнанных государств. </w:t>
      </w:r>
    </w:p>
    <w:p w:rsidR="007F5222" w:rsidRDefault="007F5222" w:rsidP="007F52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 исследования:</w:t>
      </w:r>
      <w:r>
        <w:rPr>
          <w:rFonts w:ascii="Times New Roman" w:hAnsi="Times New Roman"/>
          <w:sz w:val="28"/>
          <w:szCs w:val="28"/>
        </w:rPr>
        <w:t xml:space="preserve"> изучить феномен непризнанных государств; определить основные факторы, способствующие изменению правового статуса непризнанных государств; спрогнозировать возможные изменения в положении существующих государств, не признанных мировым сообществом.</w:t>
      </w:r>
    </w:p>
    <w:p w:rsidR="007F5222" w:rsidRDefault="007F5222" w:rsidP="007F52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 исследования:</w:t>
      </w:r>
    </w:p>
    <w:p w:rsidR="007F5222" w:rsidRDefault="007F5222" w:rsidP="007F5222">
      <w:pPr>
        <w:pStyle w:val="a7"/>
        <w:widowControl w:val="0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сущность и основные черты непризнанных государств как акторов международной политики.</w:t>
      </w:r>
    </w:p>
    <w:p w:rsidR="007F5222" w:rsidRDefault="007F5222" w:rsidP="007F5222">
      <w:pPr>
        <w:pStyle w:val="a7"/>
        <w:widowControl w:val="0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политико-правовое положение существующих непризнанных государств.</w:t>
      </w:r>
    </w:p>
    <w:p w:rsidR="007F5222" w:rsidRDefault="007F5222" w:rsidP="007F5222">
      <w:pPr>
        <w:pStyle w:val="a7"/>
        <w:widowControl w:val="0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Охарактеризовать процесс международно-правового признания государств, выделить его особенности и ключевые условия.</w:t>
      </w:r>
    </w:p>
    <w:p w:rsidR="007F5222" w:rsidRDefault="007F5222" w:rsidP="007F5222">
      <w:pPr>
        <w:pStyle w:val="a7"/>
        <w:widowControl w:val="0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Структурировать основные положения, способствующие повышению международного статуса непризнанных государств.</w:t>
      </w:r>
    </w:p>
    <w:p w:rsidR="007F5222" w:rsidRDefault="007F5222" w:rsidP="007F5222">
      <w:pPr>
        <w:pStyle w:val="a7"/>
        <w:widowControl w:val="0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прогноз изменения текущего статуса непризнанных государств.</w:t>
      </w:r>
    </w:p>
    <w:p w:rsidR="007F5222" w:rsidRDefault="007F5222" w:rsidP="007F5222">
      <w:pPr>
        <w:pStyle w:val="ad"/>
        <w:widowControl w:val="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Хронологические рамки исследования:</w:t>
      </w:r>
      <w:r>
        <w:rPr>
          <w:sz w:val="28"/>
          <w:szCs w:val="28"/>
        </w:rPr>
        <w:t xml:space="preserve"> </w:t>
      </w:r>
      <w:r w:rsidR="009400BA">
        <w:rPr>
          <w:sz w:val="28"/>
          <w:szCs w:val="28"/>
        </w:rPr>
        <w:t xml:space="preserve">вторая половина </w:t>
      </w:r>
      <w:r w:rsidR="009400BA" w:rsidRPr="009400BA">
        <w:rPr>
          <w:sz w:val="28"/>
          <w:szCs w:val="28"/>
        </w:rPr>
        <w:t>XX век</w:t>
      </w:r>
      <w:r w:rsidR="009400BA">
        <w:rPr>
          <w:sz w:val="28"/>
          <w:szCs w:val="28"/>
        </w:rPr>
        <w:t>а – 2022 год. Нижняя хронологическая граница обусловлена появлением</w:t>
      </w:r>
      <w:r w:rsidR="00CE7C4C">
        <w:rPr>
          <w:sz w:val="28"/>
          <w:szCs w:val="28"/>
        </w:rPr>
        <w:t xml:space="preserve"> в данный период</w:t>
      </w:r>
      <w:r w:rsidR="009400BA">
        <w:rPr>
          <w:sz w:val="28"/>
          <w:szCs w:val="28"/>
        </w:rPr>
        <w:t xml:space="preserve"> большого количества непризнанных территорий, не получивших широкого международного признания. Верхняя хронологическая граница объясняется сохранением проблемы правового статуса непризнанных государств на современном этапе международных отношений.</w:t>
      </w:r>
    </w:p>
    <w:p w:rsidR="007F5222" w:rsidRPr="001776DE" w:rsidRDefault="007F5222" w:rsidP="007F522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Географические рамки исследования: </w:t>
      </w:r>
      <w:r w:rsidR="001776DE">
        <w:rPr>
          <w:rFonts w:ascii="Times New Roman" w:hAnsi="Times New Roman"/>
          <w:sz w:val="28"/>
          <w:szCs w:val="28"/>
        </w:rPr>
        <w:t xml:space="preserve">территории </w:t>
      </w:r>
      <w:r w:rsidR="00B9557F">
        <w:rPr>
          <w:rFonts w:ascii="Times New Roman" w:hAnsi="Times New Roman"/>
          <w:sz w:val="28"/>
          <w:szCs w:val="28"/>
        </w:rPr>
        <w:t xml:space="preserve">ранее существующих и </w:t>
      </w:r>
      <w:r w:rsidR="001776DE">
        <w:rPr>
          <w:rFonts w:ascii="Times New Roman" w:hAnsi="Times New Roman"/>
          <w:sz w:val="28"/>
          <w:szCs w:val="28"/>
        </w:rPr>
        <w:t>современных непризнанных государств (Абхазия, Южная Осетия, Турецкая Республика Северного Кипра, Косово и т.д.) и полноправных субъектов международной политики, взаимодействующих с государствами, не получившими признания.</w:t>
      </w:r>
    </w:p>
    <w:p w:rsidR="000A742C" w:rsidRPr="000A742C" w:rsidRDefault="009400BA" w:rsidP="000A742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Степень изученности проблемы:</w:t>
      </w:r>
      <w:r w:rsidR="000A742C" w:rsidRPr="000A742C">
        <w:t xml:space="preserve"> </w:t>
      </w:r>
      <w:r w:rsidR="000A742C" w:rsidRPr="000A742C">
        <w:rPr>
          <w:rFonts w:ascii="Times New Roman" w:hAnsi="Times New Roman"/>
          <w:sz w:val="28"/>
          <w:szCs w:val="28"/>
        </w:rPr>
        <w:t xml:space="preserve">основополагающим научным трудом данного исследования стала работа Д.А. Ванюкова и С.П. Веселовского </w:t>
      </w:r>
      <w:r w:rsidR="000A742C" w:rsidRPr="000A742C">
        <w:rPr>
          <w:rFonts w:ascii="Times New Roman" w:hAnsi="Times New Roman"/>
          <w:sz w:val="28"/>
          <w:szCs w:val="28"/>
        </w:rPr>
        <w:lastRenderedPageBreak/>
        <w:t>«Непризнанные государства»</w:t>
      </w:r>
      <w:r w:rsidR="00A045FE">
        <w:rPr>
          <w:rStyle w:val="af4"/>
          <w:rFonts w:ascii="Times New Roman" w:hAnsi="Times New Roman"/>
          <w:sz w:val="28"/>
          <w:szCs w:val="28"/>
        </w:rPr>
        <w:footnoteReference w:id="1"/>
      </w:r>
      <w:r w:rsidR="000A742C" w:rsidRPr="000A742C">
        <w:rPr>
          <w:rFonts w:ascii="Times New Roman" w:hAnsi="Times New Roman"/>
          <w:sz w:val="28"/>
          <w:szCs w:val="28"/>
        </w:rPr>
        <w:t>, в которой освещены проблемы непризнанных государств и получение политического признания в историческом и правовом аспектах. Другое исследование, статья А. Г. Большакова «Непризнанные государства постсоветского пространства»</w:t>
      </w:r>
      <w:r w:rsidR="00F2736F">
        <w:rPr>
          <w:rStyle w:val="af4"/>
          <w:rFonts w:ascii="Times New Roman" w:hAnsi="Times New Roman"/>
          <w:sz w:val="28"/>
          <w:szCs w:val="28"/>
        </w:rPr>
        <w:footnoteReference w:id="2"/>
      </w:r>
      <w:r w:rsidR="000A742C" w:rsidRPr="000A742C">
        <w:rPr>
          <w:rFonts w:ascii="Times New Roman" w:hAnsi="Times New Roman"/>
          <w:sz w:val="28"/>
          <w:szCs w:val="28"/>
        </w:rPr>
        <w:t>, подробно раскрывает теоретические концепции по проблеме непризнанных государств, а также выявляет возможности дальнейшего развития непризнанных государств.</w:t>
      </w:r>
    </w:p>
    <w:p w:rsidR="009400BA" w:rsidRPr="000A742C" w:rsidRDefault="000A742C" w:rsidP="000A742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42C">
        <w:rPr>
          <w:rFonts w:ascii="Times New Roman" w:hAnsi="Times New Roman"/>
          <w:sz w:val="28"/>
          <w:szCs w:val="28"/>
        </w:rPr>
        <w:t>Среди зарубежных работ можно выделить исследование Оксфордского университета «</w:t>
      </w:r>
      <w:proofErr w:type="spellStart"/>
      <w:r w:rsidRPr="000A742C">
        <w:rPr>
          <w:rFonts w:ascii="Times New Roman" w:hAnsi="Times New Roman"/>
          <w:sz w:val="28"/>
          <w:szCs w:val="28"/>
        </w:rPr>
        <w:t>De</w:t>
      </w:r>
      <w:proofErr w:type="spellEnd"/>
      <w:r w:rsidRPr="000A74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42C">
        <w:rPr>
          <w:rFonts w:ascii="Times New Roman" w:hAnsi="Times New Roman"/>
          <w:sz w:val="28"/>
          <w:szCs w:val="28"/>
        </w:rPr>
        <w:t>Facto</w:t>
      </w:r>
      <w:proofErr w:type="spellEnd"/>
      <w:r w:rsidRPr="000A74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42C">
        <w:rPr>
          <w:rFonts w:ascii="Times New Roman" w:hAnsi="Times New Roman"/>
          <w:sz w:val="28"/>
          <w:szCs w:val="28"/>
        </w:rPr>
        <w:t>States</w:t>
      </w:r>
      <w:proofErr w:type="spellEnd"/>
      <w:r w:rsidRPr="000A74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42C">
        <w:rPr>
          <w:rFonts w:ascii="Times New Roman" w:hAnsi="Times New Roman"/>
          <w:sz w:val="28"/>
          <w:szCs w:val="28"/>
        </w:rPr>
        <w:t>in</w:t>
      </w:r>
      <w:proofErr w:type="spellEnd"/>
      <w:r w:rsidRPr="000A74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42C">
        <w:rPr>
          <w:rFonts w:ascii="Times New Roman" w:hAnsi="Times New Roman"/>
          <w:sz w:val="28"/>
          <w:szCs w:val="28"/>
        </w:rPr>
        <w:t>the</w:t>
      </w:r>
      <w:proofErr w:type="spellEnd"/>
      <w:r w:rsidRPr="000A742C">
        <w:rPr>
          <w:rFonts w:ascii="Times New Roman" w:hAnsi="Times New Roman"/>
          <w:sz w:val="28"/>
          <w:szCs w:val="28"/>
        </w:rPr>
        <w:t xml:space="preserve"> 21st </w:t>
      </w:r>
      <w:proofErr w:type="spellStart"/>
      <w:r w:rsidRPr="000A742C">
        <w:rPr>
          <w:rFonts w:ascii="Times New Roman" w:hAnsi="Times New Roman"/>
          <w:sz w:val="28"/>
          <w:szCs w:val="28"/>
        </w:rPr>
        <w:t>Century</w:t>
      </w:r>
      <w:proofErr w:type="spellEnd"/>
      <w:r w:rsidRPr="000A742C">
        <w:rPr>
          <w:rFonts w:ascii="Times New Roman" w:hAnsi="Times New Roman"/>
          <w:sz w:val="28"/>
          <w:szCs w:val="28"/>
        </w:rPr>
        <w:t>»</w:t>
      </w:r>
      <w:r w:rsidR="00F2736F">
        <w:rPr>
          <w:rStyle w:val="af4"/>
          <w:rFonts w:ascii="Times New Roman" w:hAnsi="Times New Roman"/>
          <w:sz w:val="28"/>
          <w:szCs w:val="28"/>
        </w:rPr>
        <w:footnoteReference w:id="3"/>
      </w:r>
      <w:r w:rsidRPr="000A742C">
        <w:rPr>
          <w:rFonts w:ascii="Times New Roman" w:hAnsi="Times New Roman"/>
          <w:sz w:val="28"/>
          <w:szCs w:val="28"/>
        </w:rPr>
        <w:t>, подробно раскрывающее роль непризнанных государств в современном мире.</w:t>
      </w:r>
    </w:p>
    <w:p w:rsidR="000A7FC4" w:rsidRPr="000A7FC4" w:rsidRDefault="000A7FC4" w:rsidP="000A7F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FC4">
        <w:rPr>
          <w:rFonts w:ascii="Times New Roman" w:hAnsi="Times New Roman"/>
          <w:i/>
          <w:sz w:val="28"/>
          <w:szCs w:val="28"/>
        </w:rPr>
        <w:t xml:space="preserve">Методологическую основу работы </w:t>
      </w:r>
      <w:r w:rsidRPr="000A7FC4">
        <w:rPr>
          <w:rFonts w:ascii="Times New Roman" w:hAnsi="Times New Roman"/>
          <w:sz w:val="28"/>
          <w:szCs w:val="28"/>
        </w:rPr>
        <w:t>составили два принципа: принцип историзма, согласному которому события были проанализированы в хронологической последовательности с учетом исторического контекста, и принцип объективности, в соответствии с которым оценка суждений и мнений была осуществлена беспристрастно, а действительность показана такой, какой она и является.</w:t>
      </w:r>
    </w:p>
    <w:p w:rsidR="000A7FC4" w:rsidRPr="000A7FC4" w:rsidRDefault="000A7FC4" w:rsidP="000A7F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FC4">
        <w:rPr>
          <w:rFonts w:ascii="Times New Roman" w:hAnsi="Times New Roman"/>
          <w:sz w:val="28"/>
          <w:szCs w:val="28"/>
        </w:rPr>
        <w:t xml:space="preserve">Говоря о методах, используемых в данном исследовании, стоит выделить следующие: исторический, </w:t>
      </w:r>
      <w:proofErr w:type="spellStart"/>
      <w:r w:rsidRPr="000A7FC4">
        <w:rPr>
          <w:rFonts w:ascii="Times New Roman" w:hAnsi="Times New Roman"/>
          <w:sz w:val="28"/>
          <w:szCs w:val="28"/>
        </w:rPr>
        <w:t>нарративный</w:t>
      </w:r>
      <w:proofErr w:type="spellEnd"/>
      <w:r w:rsidRPr="000A7FC4">
        <w:rPr>
          <w:rFonts w:ascii="Times New Roman" w:hAnsi="Times New Roman"/>
          <w:sz w:val="28"/>
          <w:szCs w:val="28"/>
        </w:rPr>
        <w:t xml:space="preserve"> и типологический.</w:t>
      </w:r>
    </w:p>
    <w:p w:rsidR="000A7FC4" w:rsidRPr="000A7FC4" w:rsidRDefault="000A7FC4" w:rsidP="000A7F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FC4">
        <w:rPr>
          <w:rFonts w:ascii="Times New Roman" w:hAnsi="Times New Roman"/>
          <w:sz w:val="28"/>
          <w:szCs w:val="28"/>
        </w:rPr>
        <w:t>Исторический метод позволяет проанализировать тексты первоисточников, в том числе различных уставов, конвенций и договоров, с целью собственной интерпретации данных.</w:t>
      </w:r>
    </w:p>
    <w:p w:rsidR="000A7FC4" w:rsidRPr="000A7FC4" w:rsidRDefault="000A7FC4" w:rsidP="000A7F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FC4">
        <w:rPr>
          <w:rFonts w:ascii="Times New Roman" w:hAnsi="Times New Roman"/>
          <w:sz w:val="28"/>
          <w:szCs w:val="28"/>
        </w:rPr>
        <w:t>С помощью нарративного метода происходит анализ выступлений политических деятелей, их слова интерпретируются, и выясняются истинные мотивы.</w:t>
      </w:r>
    </w:p>
    <w:p w:rsidR="000A7FC4" w:rsidRPr="000A7FC4" w:rsidRDefault="000A7FC4" w:rsidP="000A7F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FC4">
        <w:rPr>
          <w:rFonts w:ascii="Times New Roman" w:hAnsi="Times New Roman"/>
          <w:sz w:val="28"/>
          <w:szCs w:val="28"/>
        </w:rPr>
        <w:t xml:space="preserve">Типологический метод позволяет разделить факторы, способствующие </w:t>
      </w:r>
      <w:r w:rsidRPr="000A7FC4">
        <w:rPr>
          <w:rFonts w:ascii="Times New Roman" w:hAnsi="Times New Roman"/>
          <w:sz w:val="28"/>
          <w:szCs w:val="28"/>
        </w:rPr>
        <w:lastRenderedPageBreak/>
        <w:t xml:space="preserve">изменению правового статуса непризнанных государств, в зависимости от сферы их влияния. </w:t>
      </w:r>
    </w:p>
    <w:p w:rsidR="000369F8" w:rsidRDefault="000A7FC4" w:rsidP="000A742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FC4">
        <w:rPr>
          <w:rFonts w:ascii="Times New Roman" w:hAnsi="Times New Roman"/>
          <w:i/>
          <w:sz w:val="28"/>
          <w:szCs w:val="28"/>
        </w:rPr>
        <w:t xml:space="preserve">Источниковая база исследования: </w:t>
      </w:r>
      <w:r w:rsidR="000A742C">
        <w:rPr>
          <w:rFonts w:ascii="Times New Roman" w:hAnsi="Times New Roman"/>
          <w:sz w:val="28"/>
          <w:szCs w:val="28"/>
        </w:rPr>
        <w:t>при рассмотрении данной темы были использованы такие источники, как заявления</w:t>
      </w:r>
      <w:r w:rsidR="000A742C" w:rsidRPr="000A7FC4">
        <w:rPr>
          <w:rFonts w:ascii="Times New Roman" w:hAnsi="Times New Roman"/>
          <w:sz w:val="28"/>
          <w:szCs w:val="28"/>
        </w:rPr>
        <w:t xml:space="preserve"> официальных представителей </w:t>
      </w:r>
      <w:proofErr w:type="gramStart"/>
      <w:r w:rsidR="000A742C" w:rsidRPr="000A7FC4">
        <w:rPr>
          <w:rFonts w:ascii="Times New Roman" w:hAnsi="Times New Roman"/>
          <w:sz w:val="28"/>
          <w:szCs w:val="28"/>
        </w:rPr>
        <w:t>государств</w:t>
      </w:r>
      <w:r w:rsidR="000231EB">
        <w:rPr>
          <w:rStyle w:val="af4"/>
          <w:rFonts w:ascii="Times New Roman" w:hAnsi="Times New Roman"/>
          <w:sz w:val="28"/>
          <w:szCs w:val="28"/>
        </w:rPr>
        <w:footnoteReference w:id="4"/>
      </w:r>
      <w:r w:rsidR="000231EB">
        <w:rPr>
          <w:rFonts w:ascii="Times New Roman" w:hAnsi="Times New Roman"/>
          <w:sz w:val="28"/>
          <w:szCs w:val="28"/>
        </w:rPr>
        <w:t xml:space="preserve"> </w:t>
      </w:r>
      <w:r w:rsidR="000231EB">
        <w:rPr>
          <w:rStyle w:val="af4"/>
          <w:rFonts w:ascii="Times New Roman" w:hAnsi="Times New Roman"/>
          <w:sz w:val="28"/>
          <w:szCs w:val="28"/>
        </w:rPr>
        <w:footnoteReference w:id="5"/>
      </w:r>
      <w:r w:rsidR="000A742C" w:rsidRPr="000A7FC4">
        <w:rPr>
          <w:rFonts w:ascii="Times New Roman" w:hAnsi="Times New Roman"/>
          <w:sz w:val="28"/>
          <w:szCs w:val="28"/>
        </w:rPr>
        <w:t>,</w:t>
      </w:r>
      <w:proofErr w:type="gramEnd"/>
      <w:r w:rsidR="000A742C" w:rsidRPr="000A7FC4">
        <w:rPr>
          <w:rFonts w:ascii="Times New Roman" w:hAnsi="Times New Roman"/>
          <w:sz w:val="28"/>
          <w:szCs w:val="28"/>
        </w:rPr>
        <w:t xml:space="preserve"> уставы различных международных организаций</w:t>
      </w:r>
      <w:r w:rsidR="000231EB">
        <w:rPr>
          <w:rStyle w:val="af4"/>
          <w:rFonts w:ascii="Times New Roman" w:hAnsi="Times New Roman"/>
          <w:sz w:val="28"/>
          <w:szCs w:val="28"/>
        </w:rPr>
        <w:footnoteReference w:id="6"/>
      </w:r>
      <w:r w:rsidR="00A4104A">
        <w:rPr>
          <w:rFonts w:ascii="Times New Roman" w:hAnsi="Times New Roman"/>
          <w:sz w:val="28"/>
          <w:szCs w:val="28"/>
        </w:rPr>
        <w:t>, конвенции</w:t>
      </w:r>
      <w:r w:rsidR="00A4104A">
        <w:rPr>
          <w:rStyle w:val="af4"/>
          <w:rFonts w:ascii="Times New Roman" w:hAnsi="Times New Roman"/>
          <w:sz w:val="28"/>
          <w:szCs w:val="28"/>
        </w:rPr>
        <w:footnoteReference w:id="7"/>
      </w:r>
      <w:r w:rsidR="00A4104A">
        <w:rPr>
          <w:rFonts w:ascii="Times New Roman" w:hAnsi="Times New Roman"/>
          <w:sz w:val="28"/>
          <w:szCs w:val="28"/>
        </w:rPr>
        <w:t xml:space="preserve"> </w:t>
      </w:r>
      <w:r w:rsidR="000231EB">
        <w:rPr>
          <w:rFonts w:ascii="Times New Roman" w:hAnsi="Times New Roman"/>
          <w:sz w:val="28"/>
          <w:szCs w:val="28"/>
        </w:rPr>
        <w:t>и иные постановления</w:t>
      </w:r>
      <w:r w:rsidR="00A4104A">
        <w:rPr>
          <w:rStyle w:val="af4"/>
          <w:rFonts w:ascii="Times New Roman" w:hAnsi="Times New Roman"/>
          <w:sz w:val="28"/>
          <w:szCs w:val="28"/>
        </w:rPr>
        <w:footnoteReference w:id="8"/>
      </w:r>
      <w:r w:rsidR="00A4104A">
        <w:rPr>
          <w:rFonts w:ascii="Times New Roman" w:hAnsi="Times New Roman"/>
          <w:sz w:val="28"/>
          <w:szCs w:val="28"/>
        </w:rPr>
        <w:t>.</w:t>
      </w:r>
      <w:r w:rsidR="000231EB">
        <w:rPr>
          <w:rFonts w:ascii="Times New Roman" w:hAnsi="Times New Roman"/>
          <w:sz w:val="28"/>
          <w:szCs w:val="28"/>
        </w:rPr>
        <w:t xml:space="preserve"> </w:t>
      </w:r>
    </w:p>
    <w:p w:rsidR="000231EB" w:rsidRDefault="000231EB" w:rsidP="000A742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 источником информации стали статьи </w:t>
      </w:r>
      <w:r w:rsidR="000369F8">
        <w:rPr>
          <w:rFonts w:ascii="Times New Roman" w:hAnsi="Times New Roman"/>
          <w:sz w:val="28"/>
          <w:szCs w:val="28"/>
        </w:rPr>
        <w:t xml:space="preserve">и репортажи различных средств массовой информации, затрагивающие деятельность непризнанных государств и реакцию общественности на их </w:t>
      </w:r>
      <w:proofErr w:type="gramStart"/>
      <w:r w:rsidR="000369F8">
        <w:rPr>
          <w:rFonts w:ascii="Times New Roman" w:hAnsi="Times New Roman"/>
          <w:sz w:val="28"/>
          <w:szCs w:val="28"/>
        </w:rPr>
        <w:t>действия</w:t>
      </w:r>
      <w:r w:rsidR="000369F8">
        <w:rPr>
          <w:rStyle w:val="af4"/>
          <w:rFonts w:ascii="Times New Roman" w:hAnsi="Times New Roman"/>
          <w:sz w:val="28"/>
          <w:szCs w:val="28"/>
        </w:rPr>
        <w:footnoteReference w:id="9"/>
      </w:r>
      <w:r w:rsidR="000369F8">
        <w:rPr>
          <w:rFonts w:ascii="Times New Roman" w:hAnsi="Times New Roman"/>
          <w:sz w:val="28"/>
          <w:szCs w:val="28"/>
        </w:rPr>
        <w:t xml:space="preserve"> </w:t>
      </w:r>
      <w:r w:rsidR="000369F8">
        <w:rPr>
          <w:rStyle w:val="af4"/>
          <w:rFonts w:ascii="Times New Roman" w:hAnsi="Times New Roman"/>
          <w:sz w:val="28"/>
          <w:szCs w:val="28"/>
        </w:rPr>
        <w:footnoteReference w:id="10"/>
      </w:r>
      <w:r w:rsidR="000369F8">
        <w:rPr>
          <w:rFonts w:ascii="Times New Roman" w:hAnsi="Times New Roman"/>
          <w:sz w:val="28"/>
          <w:szCs w:val="28"/>
        </w:rPr>
        <w:t>.</w:t>
      </w:r>
      <w:proofErr w:type="gramEnd"/>
    </w:p>
    <w:p w:rsidR="009400BA" w:rsidRPr="000A7FC4" w:rsidRDefault="0015223A" w:rsidP="000231E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работе были использованы статистические данные, связанные с конфессиональным и этническим составом непризнанных государств</w:t>
      </w:r>
      <w:r w:rsidR="000369F8">
        <w:rPr>
          <w:rStyle w:val="af4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.</w:t>
      </w:r>
    </w:p>
    <w:p w:rsidR="00CB4BFD" w:rsidRPr="00A4104A" w:rsidRDefault="007F5222" w:rsidP="00A41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9400BA">
        <w:rPr>
          <w:rFonts w:ascii="Times New Roman" w:eastAsia="Malgun Gothic" w:hAnsi="Times New Roman"/>
          <w:i/>
          <w:sz w:val="28"/>
          <w:szCs w:val="28"/>
        </w:rPr>
        <w:lastRenderedPageBreak/>
        <w:t>Структура работы</w:t>
      </w:r>
      <w:r>
        <w:rPr>
          <w:rFonts w:ascii="Times New Roman" w:eastAsia="Malgun Gothic" w:hAnsi="Times New Roman"/>
          <w:sz w:val="28"/>
          <w:szCs w:val="28"/>
        </w:rPr>
        <w:t xml:space="preserve"> представлена введением, двумя главами, заключением, списком использо</w:t>
      </w:r>
      <w:r w:rsidR="00A4104A">
        <w:rPr>
          <w:rFonts w:ascii="Times New Roman" w:eastAsia="Malgun Gothic" w:hAnsi="Times New Roman"/>
          <w:sz w:val="28"/>
          <w:szCs w:val="28"/>
        </w:rPr>
        <w:t>ванных источников и литературы.</w:t>
      </w:r>
      <w:r w:rsidR="00CB4BFD" w:rsidRPr="006E0EB4">
        <w:rPr>
          <w:rFonts w:ascii="Times New Roman" w:hAnsi="Times New Roman"/>
          <w:sz w:val="28"/>
          <w:szCs w:val="28"/>
        </w:rPr>
        <w:br w:type="page"/>
      </w:r>
    </w:p>
    <w:p w:rsidR="00793DCB" w:rsidRDefault="00793DCB" w:rsidP="00793D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 </w:t>
      </w:r>
      <w:r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  <w:t>Непризнанные государства как субъекты международного права</w:t>
      </w:r>
    </w:p>
    <w:p w:rsidR="00793DCB" w:rsidRDefault="00793DCB" w:rsidP="00793D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DCB" w:rsidRDefault="00793DCB" w:rsidP="00793D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  <w:t>Понятие, сущность и причины возникновения непризнанных государств</w:t>
      </w:r>
    </w:p>
    <w:p w:rsidR="00791273" w:rsidRDefault="00791273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Непризнанные государства – проблема, давно существующая в международно-политической практике. В современном мире на</w:t>
      </w:r>
      <w:r w:rsidR="0096678A">
        <w:rPr>
          <w:rFonts w:ascii="Times New Roman" w:hAnsi="Times New Roman"/>
          <w:sz w:val="28"/>
          <w:szCs w:val="28"/>
        </w:rPr>
        <w:t>считывается несколько десятков государств</w:t>
      </w:r>
      <w:r>
        <w:rPr>
          <w:rFonts w:ascii="Times New Roman" w:hAnsi="Times New Roman"/>
          <w:sz w:val="28"/>
          <w:szCs w:val="28"/>
        </w:rPr>
        <w:t>, не признанных мировым сообществом</w:t>
      </w:r>
      <w:r w:rsidR="0049300D">
        <w:rPr>
          <w:rFonts w:ascii="Times New Roman" w:hAnsi="Times New Roman"/>
          <w:sz w:val="28"/>
          <w:szCs w:val="28"/>
        </w:rPr>
        <w:t xml:space="preserve">, и около 200 этнических образований, претендующих </w:t>
      </w:r>
      <w:r w:rsidR="00B60263">
        <w:rPr>
          <w:rFonts w:ascii="Times New Roman" w:hAnsi="Times New Roman"/>
          <w:sz w:val="28"/>
          <w:szCs w:val="28"/>
        </w:rPr>
        <w:t>на суверенитет</w:t>
      </w:r>
      <w:r w:rsidR="00B60263">
        <w:rPr>
          <w:rStyle w:val="af4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. </w:t>
      </w:r>
      <w:r w:rsidR="00A56762">
        <w:rPr>
          <w:rFonts w:ascii="Times New Roman" w:hAnsi="Times New Roman"/>
          <w:sz w:val="28"/>
          <w:szCs w:val="28"/>
        </w:rPr>
        <w:t>Вопрос об их статусе – один из наиболее актуальных вопросов международных отношений.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текущий момент в международном праве отсутствует определение понятия «непризнанное государство». В академических и научных кругах данный термин интерпретируется исследователями в соответствии с общепринятыми трактовками.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В самом широком смысле под «непризнанным государством» понимают территориальную единицу, обладающую рядом признаков суверенного государства, но не являющуюся членом</w:t>
      </w:r>
      <w:r w:rsidR="00B60263">
        <w:rPr>
          <w:rFonts w:ascii="Times New Roman" w:hAnsi="Times New Roman"/>
          <w:sz w:val="28"/>
          <w:szCs w:val="28"/>
        </w:rPr>
        <w:t xml:space="preserve"> Организации Объединенных Наций</w:t>
      </w:r>
      <w:r w:rsidR="00B60263">
        <w:rPr>
          <w:rStyle w:val="af4"/>
          <w:rFonts w:ascii="Times New Roman" w:hAnsi="Times New Roman"/>
          <w:sz w:val="28"/>
          <w:szCs w:val="28"/>
          <w:lang w:eastAsia="ko-KR"/>
        </w:rPr>
        <w:footnoteReference w:id="13"/>
      </w:r>
      <w:r>
        <w:rPr>
          <w:rFonts w:ascii="Times New Roman" w:hAnsi="Times New Roman"/>
          <w:sz w:val="28"/>
          <w:szCs w:val="28"/>
          <w:lang w:eastAsia="ko-KR"/>
        </w:rPr>
        <w:t>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В более узком смысле термин трактуется следующим образом: «непризнанное государство – это территориальное образование, имеющее признаки государства, но лишенное полного международно</w:t>
      </w:r>
      <w:r w:rsidR="00B60263">
        <w:rPr>
          <w:rFonts w:ascii="Times New Roman" w:hAnsi="Times New Roman"/>
          <w:sz w:val="28"/>
          <w:szCs w:val="28"/>
          <w:lang w:eastAsia="ko-KR"/>
        </w:rPr>
        <w:t>-дипломатического признания»</w:t>
      </w:r>
      <w:r w:rsidR="00B60263">
        <w:rPr>
          <w:rStyle w:val="af4"/>
          <w:rFonts w:ascii="Times New Roman" w:hAnsi="Times New Roman"/>
          <w:sz w:val="28"/>
          <w:szCs w:val="28"/>
          <w:lang w:eastAsia="ko-KR"/>
        </w:rPr>
        <w:footnoteReference w:id="14"/>
      </w:r>
      <w:r>
        <w:rPr>
          <w:rFonts w:ascii="Times New Roman" w:hAnsi="Times New Roman"/>
          <w:sz w:val="28"/>
          <w:szCs w:val="28"/>
          <w:lang w:eastAsia="ko-KR"/>
        </w:rPr>
        <w:t xml:space="preserve">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Определение, охватывающее наибольшее количество различных </w:t>
      </w:r>
      <w:r>
        <w:rPr>
          <w:rFonts w:ascii="Times New Roman" w:hAnsi="Times New Roman"/>
          <w:sz w:val="28"/>
          <w:szCs w:val="28"/>
          <w:lang w:eastAsia="ko-KR"/>
        </w:rPr>
        <w:lastRenderedPageBreak/>
        <w:t>политико-правовых аспектов, предлагает Ф.А. Попов. Российский политолог характеризует «непризнанное государство» как «политико-территориальное образование, обладающее необходимым и достаточным набором атрибутов государственности (т.е. де-факто являющееся независимым государством) и в то же время лишённое полного или частичного международного дипломатического признания и, следовательно, не имеющее возможности официально выступать в качестве субъекта международных отношений (т</w:t>
      </w:r>
      <w:r w:rsidR="00B60263">
        <w:rPr>
          <w:rFonts w:ascii="Times New Roman" w:hAnsi="Times New Roman"/>
          <w:sz w:val="28"/>
          <w:szCs w:val="28"/>
          <w:lang w:eastAsia="ko-KR"/>
        </w:rPr>
        <w:t>.е. не существующее де-юре)»</w:t>
      </w:r>
      <w:r w:rsidR="00B60263">
        <w:rPr>
          <w:rStyle w:val="af4"/>
          <w:rFonts w:ascii="Times New Roman" w:hAnsi="Times New Roman"/>
          <w:sz w:val="28"/>
          <w:szCs w:val="28"/>
          <w:lang w:eastAsia="ko-KR"/>
        </w:rPr>
        <w:footnoteReference w:id="15"/>
      </w:r>
      <w:r>
        <w:rPr>
          <w:rFonts w:ascii="Times New Roman" w:hAnsi="Times New Roman"/>
          <w:sz w:val="28"/>
          <w:szCs w:val="28"/>
          <w:lang w:eastAsia="ko-KR"/>
        </w:rPr>
        <w:t xml:space="preserve">. </w:t>
      </w:r>
    </w:p>
    <w:p w:rsidR="0096678A" w:rsidRDefault="0096678A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 w:rsidRPr="0096678A">
        <w:rPr>
          <w:rFonts w:ascii="Times New Roman" w:hAnsi="Times New Roman"/>
          <w:sz w:val="28"/>
          <w:szCs w:val="28"/>
          <w:lang w:eastAsia="ko-KR"/>
        </w:rPr>
        <w:t>Необходимо отметить, что термин «непризнанное государство» носит условный характер. Непризнанным может быть названо государственное образование как полностью, так и частично лишенное международного признания (напр</w:t>
      </w:r>
      <w:r w:rsidR="00B60263">
        <w:rPr>
          <w:rFonts w:ascii="Times New Roman" w:hAnsi="Times New Roman"/>
          <w:sz w:val="28"/>
          <w:szCs w:val="28"/>
          <w:lang w:eastAsia="ko-KR"/>
        </w:rPr>
        <w:t>имер, Тайвань или Палестина)</w:t>
      </w:r>
      <w:r w:rsidR="00B60263">
        <w:rPr>
          <w:rStyle w:val="af4"/>
          <w:rFonts w:ascii="Times New Roman" w:hAnsi="Times New Roman"/>
          <w:sz w:val="28"/>
          <w:szCs w:val="28"/>
          <w:lang w:eastAsia="ko-KR"/>
        </w:rPr>
        <w:footnoteReference w:id="16"/>
      </w:r>
      <w:r w:rsidRPr="0096678A">
        <w:rPr>
          <w:rFonts w:ascii="Times New Roman" w:hAnsi="Times New Roman"/>
          <w:sz w:val="28"/>
          <w:szCs w:val="28"/>
          <w:lang w:eastAsia="ko-KR"/>
        </w:rPr>
        <w:t>.</w:t>
      </w:r>
    </w:p>
    <w:p w:rsidR="00793DCB" w:rsidRDefault="0096678A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С</w:t>
      </w:r>
      <w:r w:rsidR="00793DCB">
        <w:rPr>
          <w:rFonts w:ascii="Times New Roman" w:hAnsi="Times New Roman"/>
          <w:sz w:val="28"/>
          <w:szCs w:val="28"/>
          <w:lang w:eastAsia="ko-KR"/>
        </w:rPr>
        <w:t>ловосочетание «непризнанное государство» – лишь одно из множества понятий, используемых для описания территорий, не признаваемых другими государствами. Часть исследователей используют вместо данного выражения такие термины, как «самопровозглашенное государство», «</w:t>
      </w:r>
      <w:proofErr w:type="spellStart"/>
      <w:r w:rsidR="00793DCB">
        <w:rPr>
          <w:rFonts w:ascii="Times New Roman" w:hAnsi="Times New Roman"/>
          <w:sz w:val="28"/>
          <w:szCs w:val="28"/>
          <w:lang w:eastAsia="ko-KR"/>
        </w:rPr>
        <w:t>квазигосударство</w:t>
      </w:r>
      <w:proofErr w:type="spellEnd"/>
      <w:r w:rsidR="00793DCB">
        <w:rPr>
          <w:rFonts w:ascii="Times New Roman" w:hAnsi="Times New Roman"/>
          <w:sz w:val="28"/>
          <w:szCs w:val="28"/>
          <w:lang w:eastAsia="ko-KR"/>
        </w:rPr>
        <w:t>», «</w:t>
      </w:r>
      <w:proofErr w:type="spellStart"/>
      <w:r w:rsidR="00793DCB">
        <w:rPr>
          <w:rFonts w:ascii="Times New Roman" w:hAnsi="Times New Roman"/>
          <w:sz w:val="28"/>
          <w:szCs w:val="28"/>
          <w:lang w:eastAsia="ko-KR"/>
        </w:rPr>
        <w:t>псевдогосударство</w:t>
      </w:r>
      <w:proofErr w:type="spellEnd"/>
      <w:r w:rsidR="00793DCB">
        <w:rPr>
          <w:rFonts w:ascii="Times New Roman" w:hAnsi="Times New Roman"/>
          <w:sz w:val="28"/>
          <w:szCs w:val="28"/>
          <w:lang w:eastAsia="ko-KR"/>
        </w:rPr>
        <w:t>», «государство без суверенитета», «спорное государство», «виртуальное государство» или «государствоподобное образование». Подобная лексика часто несет негативный подтекст, поэтому наиболее предпочтительным вариантом остается использование словосочетания «непризнанное государство» либо политически нейтральной дефиниции «де-факто государство».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В данном случае понятие «де-факто (от лат. </w:t>
      </w:r>
      <w:proofErr w:type="spellStart"/>
      <w:r w:rsidRPr="00377E4B">
        <w:rPr>
          <w:rFonts w:ascii="Times New Roman" w:hAnsi="Times New Roman"/>
          <w:i/>
          <w:sz w:val="28"/>
          <w:szCs w:val="28"/>
          <w:lang w:eastAsia="ko-KR"/>
        </w:rPr>
        <w:t>de</w:t>
      </w:r>
      <w:proofErr w:type="spellEnd"/>
      <w:r w:rsidRPr="00377E4B">
        <w:rPr>
          <w:rFonts w:ascii="Times New Roman" w:hAnsi="Times New Roman"/>
          <w:i/>
          <w:sz w:val="28"/>
          <w:szCs w:val="28"/>
          <w:lang w:eastAsia="ko-KR"/>
        </w:rPr>
        <w:t xml:space="preserve"> </w:t>
      </w:r>
      <w:proofErr w:type="spellStart"/>
      <w:r w:rsidRPr="00377E4B">
        <w:rPr>
          <w:rFonts w:ascii="Times New Roman" w:hAnsi="Times New Roman"/>
          <w:i/>
          <w:sz w:val="28"/>
          <w:szCs w:val="28"/>
          <w:lang w:eastAsia="ko-KR"/>
        </w:rPr>
        <w:t>facto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 – «на деле», «фактически») государство» означает то же самое, что и «непризнанное государство». «Де-факто государство» не обладает международным </w:t>
      </w:r>
      <w:r>
        <w:rPr>
          <w:rFonts w:ascii="Times New Roman" w:hAnsi="Times New Roman"/>
          <w:sz w:val="28"/>
          <w:szCs w:val="28"/>
          <w:lang w:eastAsia="ko-KR"/>
        </w:rPr>
        <w:lastRenderedPageBreak/>
        <w:t xml:space="preserve">признанием и, соответственно, не существует для остальных акторов мировой политики с формально-юридической точки зрения. Только «де-юре (от лат. </w:t>
      </w:r>
      <w:proofErr w:type="spellStart"/>
      <w:r w:rsidRPr="00377E4B">
        <w:rPr>
          <w:rFonts w:ascii="Times New Roman" w:hAnsi="Times New Roman"/>
          <w:i/>
          <w:sz w:val="28"/>
          <w:szCs w:val="28"/>
          <w:lang w:eastAsia="ko-KR"/>
        </w:rPr>
        <w:t>de</w:t>
      </w:r>
      <w:proofErr w:type="spellEnd"/>
      <w:r w:rsidRPr="00377E4B">
        <w:rPr>
          <w:rFonts w:ascii="Times New Roman" w:hAnsi="Times New Roman"/>
          <w:i/>
          <w:sz w:val="28"/>
          <w:szCs w:val="28"/>
          <w:lang w:eastAsia="ko-KR"/>
        </w:rPr>
        <w:t xml:space="preserve"> </w:t>
      </w:r>
      <w:proofErr w:type="spellStart"/>
      <w:r w:rsidRPr="00377E4B">
        <w:rPr>
          <w:rFonts w:ascii="Times New Roman" w:hAnsi="Times New Roman"/>
          <w:i/>
          <w:sz w:val="28"/>
          <w:szCs w:val="28"/>
          <w:lang w:eastAsia="ko-KR"/>
        </w:rPr>
        <w:t>iure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, </w:t>
      </w:r>
      <w:proofErr w:type="spellStart"/>
      <w:r w:rsidRPr="00377E4B">
        <w:rPr>
          <w:rFonts w:ascii="Times New Roman" w:hAnsi="Times New Roman"/>
          <w:i/>
          <w:sz w:val="28"/>
          <w:szCs w:val="28"/>
          <w:lang w:eastAsia="ko-KR"/>
        </w:rPr>
        <w:t>de</w:t>
      </w:r>
      <w:proofErr w:type="spellEnd"/>
      <w:r w:rsidRPr="00377E4B">
        <w:rPr>
          <w:rFonts w:ascii="Times New Roman" w:hAnsi="Times New Roman"/>
          <w:i/>
          <w:sz w:val="28"/>
          <w:szCs w:val="28"/>
          <w:lang w:eastAsia="ko-KR"/>
        </w:rPr>
        <w:t xml:space="preserve"> </w:t>
      </w:r>
      <w:proofErr w:type="spellStart"/>
      <w:r w:rsidRPr="00377E4B">
        <w:rPr>
          <w:rFonts w:ascii="Times New Roman" w:hAnsi="Times New Roman"/>
          <w:i/>
          <w:sz w:val="28"/>
          <w:szCs w:val="28"/>
          <w:lang w:eastAsia="ko-KR"/>
        </w:rPr>
        <w:t>jure</w:t>
      </w:r>
      <w:proofErr w:type="spellEnd"/>
      <w:r>
        <w:rPr>
          <w:rFonts w:ascii="Times New Roman" w:hAnsi="Times New Roman"/>
          <w:sz w:val="28"/>
          <w:szCs w:val="28"/>
          <w:lang w:eastAsia="ko-KR"/>
        </w:rPr>
        <w:t xml:space="preserve"> – «юридически», «по (согласно) праву») государство», т.е</w:t>
      </w:r>
      <w:r w:rsidR="0096678A">
        <w:rPr>
          <w:rFonts w:ascii="Times New Roman" w:hAnsi="Times New Roman"/>
          <w:sz w:val="28"/>
          <w:szCs w:val="28"/>
          <w:lang w:eastAsia="ko-KR"/>
        </w:rPr>
        <w:t>.</w:t>
      </w:r>
      <w:r>
        <w:rPr>
          <w:rFonts w:ascii="Times New Roman" w:hAnsi="Times New Roman"/>
          <w:sz w:val="28"/>
          <w:szCs w:val="28"/>
          <w:lang w:eastAsia="ko-KR"/>
        </w:rPr>
        <w:t xml:space="preserve"> государство, официально признанное государствами и правительствами, может являться полноценным игроком на политической арене.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В каждой их представленных выше трактовок «непризнанного государства» используется такое понятие, как «признаки/атрибуты государства». Определить эти признаки (или критерии) государственности, позволяющие отличить государство от «негосударственного образования», достаточно непросто. Большинство ученых выделяют следующие критерии: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территория, язык и валюта;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публичной власти, государственных символов и армии;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законодательной деятельности;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суверенитет;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или преимущественный контроль над территорией;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монополия на применение силы;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сбор налогов;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обязательность членства (гражданство).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Данные признаки носят условный характер, многие современные признанные государства не обладают ими в полной мере. Так, такие страны, как Андорра, Лихтенштейн и Коста-Рика не имеют постоянной армии. Государства, являющиеся членами ЕС, лишены национальной валюты (на их территории используется единая денежная единица – евро). Вместе с тем, некоторые непризнанные государства обладают всеми перечисленными атрибутами, однако остаются обособленными и не могут интегрироваться в мировое сообщество.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В случае определения признаков государственности предметом спора является вопрос о необходимости полного или частичного признания государства. Ряд ученых считает признание обязательным условием юридического закрепления политико-правового статуса страны. При этом </w:t>
      </w:r>
      <w:r>
        <w:rPr>
          <w:rFonts w:ascii="Times New Roman" w:hAnsi="Times New Roman"/>
          <w:sz w:val="28"/>
          <w:szCs w:val="28"/>
          <w:lang w:eastAsia="ko-KR"/>
        </w:rPr>
        <w:lastRenderedPageBreak/>
        <w:t>необходимое количество стран, признавших государство, обязательность их членства в Организации Объединенных Наций определяется каждым исследователем самостоятельно. В противовес подобной точке зрения некоторые деятели науки заявляют о том, что государство должно получать свой статус независимо от позиции других держав, ссылаясь, в частности, на такой международный документ, как Конвенция Монтевидео.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 правах и обязанностях государств (или Конвенция Монтевидео), подписанная в 1933 году на VII Панамериканской конференции, закрепляет в статье 1 четыре признака государства как субъекта международного права: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население;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определенная территория;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собственного правительства;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вступлению в отношения с другими государствами</w:t>
      </w:r>
      <w:r w:rsidR="00B60263">
        <w:rPr>
          <w:rStyle w:val="af4"/>
          <w:rFonts w:ascii="Times New Roman" w:hAnsi="Times New Roman"/>
          <w:sz w:val="28"/>
          <w:szCs w:val="28"/>
        </w:rPr>
        <w:footnoteReference w:id="17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данный момент Конвенция о правах и обязанностях государств считается источником классического международного права, поэтому отсутствие одного из признаков не является основанием для прекращения существования государства. При этом соблюдение всех 4 пунктов также не служит гарантией становления страны субъектом международного права. Каждый случай образования нового государства, как и процесс его политико-правового признания, требует индивидуального подхода и детального рассмотрения.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Полемику в научной среде вызывает вопрос о классификации непризнанных государств. Большинство ученых называют контроль над территорией основополагающим критерием, на основе которого должна осуществляться типология. Согласно данному показателю, непризнанные </w:t>
      </w:r>
      <w:r>
        <w:rPr>
          <w:rFonts w:ascii="Times New Roman" w:hAnsi="Times New Roman"/>
          <w:sz w:val="28"/>
          <w:szCs w:val="28"/>
        </w:rPr>
        <w:lastRenderedPageBreak/>
        <w:t>государства делятся на 4 типа: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непризнанные государства с полным контролем над своей территорией;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непризнанные государства, осуществляющие частичный контроль над территорией;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образования, находящиеся под протекторатом международного сообщества;</w:t>
      </w:r>
    </w:p>
    <w:p w:rsidR="0096678A" w:rsidRPr="00233C32" w:rsidRDefault="00793DCB" w:rsidP="00233C32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получившие право на самоопределение этнические группы, контролирующие анклавы компактн</w:t>
      </w:r>
      <w:r w:rsidR="00B60263">
        <w:rPr>
          <w:rFonts w:ascii="Times New Roman" w:hAnsi="Times New Roman"/>
          <w:sz w:val="28"/>
          <w:szCs w:val="28"/>
        </w:rPr>
        <w:t>ого расселения своего этноса</w:t>
      </w:r>
      <w:r w:rsidR="00B60263">
        <w:rPr>
          <w:rStyle w:val="af4"/>
          <w:rFonts w:ascii="Times New Roman" w:hAnsi="Times New Roman"/>
          <w:sz w:val="28"/>
          <w:szCs w:val="28"/>
        </w:rPr>
        <w:footnoteReference w:id="18"/>
      </w:r>
      <w:r>
        <w:rPr>
          <w:rFonts w:ascii="Times New Roman" w:hAnsi="Times New Roman"/>
          <w:sz w:val="28"/>
          <w:szCs w:val="28"/>
        </w:rPr>
        <w:t>.</w:t>
      </w:r>
    </w:p>
    <w:p w:rsidR="00791273" w:rsidRDefault="00791273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Стоит отметить, что подобная типология несовершенна, а распределение непризнанных государств в рамках данной классификации носит условный характер.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ранее не существовавших на политической карте мира государств может быть обусловлено целым рядом причин. Так, новое государственное образование может возникнуть в результате: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войны и послевоенного передела мира;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марионеточного государства;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революции;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национально-освободительной борьбы;</w:t>
      </w:r>
    </w:p>
    <w:p w:rsidR="00793DCB" w:rsidRDefault="00B60263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эмансипации колоний</w:t>
      </w:r>
      <w:r>
        <w:rPr>
          <w:rStyle w:val="af4"/>
          <w:rFonts w:ascii="Times New Roman" w:hAnsi="Times New Roman"/>
          <w:sz w:val="28"/>
          <w:szCs w:val="28"/>
        </w:rPr>
        <w:footnoteReference w:id="19"/>
      </w:r>
      <w:r w:rsidR="00793DCB">
        <w:rPr>
          <w:rFonts w:ascii="Times New Roman" w:hAnsi="Times New Roman"/>
          <w:sz w:val="28"/>
          <w:szCs w:val="28"/>
        </w:rPr>
        <w:t xml:space="preserve">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Безусловно, представленная типология не отражает всего множества вариантов появления новых государств на мировой арене, однако она позволяет выделить наиболее распространенные причины образования де-факто государств. </w:t>
      </w:r>
    </w:p>
    <w:p w:rsidR="00233C32" w:rsidRDefault="00233C32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C01352">
        <w:rPr>
          <w:rFonts w:ascii="Times New Roman" w:hAnsi="Times New Roman"/>
          <w:sz w:val="28"/>
          <w:szCs w:val="28"/>
        </w:rPr>
        <w:t xml:space="preserve">непризнанное государство можно </w:t>
      </w:r>
      <w:proofErr w:type="gramStart"/>
      <w:r w:rsidR="00C01352">
        <w:rPr>
          <w:rFonts w:ascii="Times New Roman" w:hAnsi="Times New Roman"/>
          <w:sz w:val="28"/>
          <w:szCs w:val="28"/>
        </w:rPr>
        <w:t>определить</w:t>
      </w:r>
      <w:proofErr w:type="gramEnd"/>
      <w:r w:rsidR="00C01352">
        <w:rPr>
          <w:rFonts w:ascii="Times New Roman" w:hAnsi="Times New Roman"/>
          <w:sz w:val="28"/>
          <w:szCs w:val="28"/>
        </w:rPr>
        <w:t xml:space="preserve"> как</w:t>
      </w:r>
      <w:r w:rsidR="00B93800">
        <w:rPr>
          <w:rFonts w:ascii="Times New Roman" w:hAnsi="Times New Roman"/>
          <w:sz w:val="28"/>
          <w:szCs w:val="28"/>
        </w:rPr>
        <w:t xml:space="preserve"> </w:t>
      </w:r>
      <w:r w:rsidR="00B93800">
        <w:rPr>
          <w:rFonts w:ascii="Times New Roman" w:hAnsi="Times New Roman"/>
          <w:sz w:val="28"/>
          <w:szCs w:val="28"/>
        </w:rPr>
        <w:lastRenderedPageBreak/>
        <w:t>возникшее в результате</w:t>
      </w:r>
      <w:r w:rsidR="00C01352">
        <w:rPr>
          <w:rFonts w:ascii="Times New Roman" w:hAnsi="Times New Roman"/>
          <w:sz w:val="28"/>
          <w:szCs w:val="28"/>
        </w:rPr>
        <w:t xml:space="preserve"> </w:t>
      </w:r>
      <w:r w:rsidR="00B93800">
        <w:rPr>
          <w:rFonts w:ascii="Times New Roman" w:hAnsi="Times New Roman"/>
          <w:sz w:val="28"/>
          <w:szCs w:val="28"/>
        </w:rPr>
        <w:t xml:space="preserve">борьбы за самоопределение </w:t>
      </w:r>
      <w:r w:rsidR="00C01352">
        <w:rPr>
          <w:rFonts w:ascii="Times New Roman" w:hAnsi="Times New Roman"/>
          <w:sz w:val="28"/>
          <w:szCs w:val="28"/>
        </w:rPr>
        <w:t xml:space="preserve">территориальное образование, обладающее признаками </w:t>
      </w:r>
      <w:r w:rsidR="00B93800">
        <w:rPr>
          <w:rFonts w:ascii="Times New Roman" w:hAnsi="Times New Roman"/>
          <w:sz w:val="28"/>
          <w:szCs w:val="28"/>
        </w:rPr>
        <w:t>государственности, стремящееся обрести независимость и добиться широкого мирового признания.</w:t>
      </w:r>
      <w:r w:rsidR="00C01352">
        <w:rPr>
          <w:rFonts w:ascii="Times New Roman" w:hAnsi="Times New Roman"/>
          <w:sz w:val="28"/>
          <w:szCs w:val="28"/>
        </w:rPr>
        <w:t xml:space="preserve">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="00B108B0" w:rsidRPr="00B108B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Политико-правовое положение непризнанных государств в современном мире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455A" w:rsidRDefault="000D455A" w:rsidP="000D455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 государства в международных отношениях – это место страны с мировой и региональной иерархии; важная составляющая, способствующая развитию территории. Статус связан не только с понятием авторитета (способностью оказывать влияние на других акторов мировой политики), но и с легитимностью власти. Именно признание и принадлежность к числу суверенных государств является основой для дальнейшего становления и успешного функционирования. </w:t>
      </w:r>
    </w:p>
    <w:p w:rsidR="00541ECB" w:rsidRDefault="00541E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ECB">
        <w:rPr>
          <w:rFonts w:ascii="Times New Roman" w:hAnsi="Times New Roman"/>
          <w:sz w:val="28"/>
          <w:szCs w:val="28"/>
        </w:rPr>
        <w:t>Международно-правовой статус непризнанных государств в настоящий момент не определен. Роль непризнанного государства в международных отношениях напрямую зависит от его «веса» на мировой арене, экономической и геополитической значимости.</w:t>
      </w:r>
      <w:r w:rsidR="00A56762">
        <w:rPr>
          <w:rFonts w:ascii="Times New Roman" w:hAnsi="Times New Roman"/>
          <w:sz w:val="28"/>
          <w:szCs w:val="28"/>
        </w:rPr>
        <w:t xml:space="preserve">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разрешении проблемы политико-правового статуса непризнанных государств необходимо учитывать, что в международном праве сосуществуют два противоречащих друг другу принципа: принцип права народов на самоопределение и принцип нерушимости государственных границ и территориальной целостности государств. Данные принципы получили отражение в целом ряде международно-правовых актов: Устав Организации Объединенных Наций; Декларация Организации Объединенных Наций о принципах международного права, касающихся дружественных отношений и сотрудничества между государствами; Хельсинский заключительном акте Совещания по безопасности и сотрудничеству в Европе.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 Декларации ООН о принципах международного права сказано, </w:t>
      </w:r>
      <w:r>
        <w:rPr>
          <w:rFonts w:ascii="Times New Roman" w:hAnsi="Times New Roman"/>
          <w:sz w:val="28"/>
          <w:szCs w:val="28"/>
        </w:rPr>
        <w:lastRenderedPageBreak/>
        <w:t>что формой реализации народом своего права на самоопределение выступает «создание суверенного и независимого государства, свободное присоединение к независимому государству или объединению с ним, или установление любого другого политического статуса, сво</w:t>
      </w:r>
      <w:r w:rsidR="00D70F58">
        <w:rPr>
          <w:rFonts w:ascii="Times New Roman" w:hAnsi="Times New Roman"/>
          <w:sz w:val="28"/>
          <w:szCs w:val="28"/>
        </w:rPr>
        <w:t>бодно определённого народом»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0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статья 2 данного документа закрепляет принцип территориальной целостности государств, предусматривающий возможное применение силы в случае угрозы целостности государства. </w:t>
      </w:r>
    </w:p>
    <w:p w:rsidR="0012283E" w:rsidRDefault="0012283E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практике принцип территориальной цел</w:t>
      </w:r>
      <w:r w:rsidR="00D82958">
        <w:rPr>
          <w:rFonts w:ascii="Times New Roman" w:hAnsi="Times New Roman"/>
          <w:sz w:val="28"/>
          <w:szCs w:val="28"/>
        </w:rPr>
        <w:t xml:space="preserve">остности превалирует </w:t>
      </w:r>
      <w:proofErr w:type="gramStart"/>
      <w:r w:rsidR="00D82958">
        <w:rPr>
          <w:rFonts w:ascii="Times New Roman" w:hAnsi="Times New Roman"/>
          <w:sz w:val="28"/>
          <w:szCs w:val="28"/>
        </w:rPr>
        <w:t xml:space="preserve">над правом </w:t>
      </w:r>
      <w:r>
        <w:rPr>
          <w:rFonts w:ascii="Times New Roman" w:hAnsi="Times New Roman"/>
          <w:sz w:val="28"/>
          <w:szCs w:val="28"/>
        </w:rPr>
        <w:t>нации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на самоопределение, </w:t>
      </w:r>
      <w:r w:rsidR="003A0AEE">
        <w:rPr>
          <w:rFonts w:ascii="Times New Roman" w:hAnsi="Times New Roman"/>
          <w:sz w:val="28"/>
          <w:szCs w:val="28"/>
        </w:rPr>
        <w:t>политика многих государств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0AEE">
        <w:rPr>
          <w:rFonts w:ascii="Times New Roman" w:hAnsi="Times New Roman"/>
          <w:sz w:val="28"/>
          <w:szCs w:val="28"/>
        </w:rPr>
        <w:t>и международных институтов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0AEE">
        <w:rPr>
          <w:rFonts w:ascii="Times New Roman" w:hAnsi="Times New Roman"/>
          <w:sz w:val="28"/>
          <w:szCs w:val="28"/>
        </w:rPr>
        <w:t>сконцентрирована</w:t>
      </w:r>
      <w:r>
        <w:rPr>
          <w:rFonts w:ascii="Times New Roman" w:hAnsi="Times New Roman"/>
          <w:sz w:val="28"/>
          <w:szCs w:val="28"/>
        </w:rPr>
        <w:t xml:space="preserve"> на поддержании мира и </w:t>
      </w:r>
      <w:r w:rsidR="003A0AEE">
        <w:rPr>
          <w:rFonts w:ascii="Times New Roman" w:hAnsi="Times New Roman"/>
          <w:sz w:val="28"/>
          <w:szCs w:val="28"/>
        </w:rPr>
        <w:t>сохранении неделимой территории, а «право на самоопределение» скорее понимается, как право на самоопределение всего народа, проживающего на т</w:t>
      </w:r>
      <w:r w:rsidR="00D70F58">
        <w:rPr>
          <w:rFonts w:ascii="Times New Roman" w:hAnsi="Times New Roman"/>
          <w:sz w:val="28"/>
          <w:szCs w:val="28"/>
        </w:rPr>
        <w:t>ерритории стран, а не его части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1"/>
      </w:r>
      <w:r w:rsidR="003A0AEE">
        <w:rPr>
          <w:rFonts w:ascii="Times New Roman" w:hAnsi="Times New Roman"/>
          <w:sz w:val="28"/>
          <w:szCs w:val="28"/>
        </w:rPr>
        <w:t xml:space="preserve">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наличие противоречия между правом нации на самоопределение и принципом территориальной целостности способствует появлению новых государственных образований.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аргументов, обуславливающих необходимость международного признания, власти непризнанных государств выдвигают следующие положения: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государстве внутренней эффективности (способность контролировать территорию в рамках юрисдикции);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территориальная и государственная легитимность;</w:t>
      </w:r>
    </w:p>
    <w:p w:rsidR="00793DCB" w:rsidRDefault="00793DCB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историческая традиция государственности;</w:t>
      </w:r>
    </w:p>
    <w:p w:rsidR="00793DCB" w:rsidRDefault="00D70F58" w:rsidP="00793DCB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 на самоопределение</w:t>
      </w:r>
      <w:r>
        <w:rPr>
          <w:rStyle w:val="af4"/>
          <w:rFonts w:ascii="Times New Roman" w:hAnsi="Times New Roman"/>
          <w:sz w:val="28"/>
          <w:szCs w:val="28"/>
        </w:rPr>
        <w:footnoteReference w:id="22"/>
      </w:r>
      <w:r w:rsidR="00793DCB">
        <w:rPr>
          <w:rFonts w:ascii="Times New Roman" w:hAnsi="Times New Roman"/>
          <w:sz w:val="28"/>
          <w:szCs w:val="28"/>
        </w:rPr>
        <w:t xml:space="preserve">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Данные аргументы, как и любые иные требования непризнанного государства, не носят обязательный характер. Признавать или не признавать то или иное государство – выбор правительства страны, действующего в собственных интересах. Отсутствие «централизованного» признания приводит к тому, что данную функцию на практике выполняет членство в ООН.</w:t>
      </w:r>
    </w:p>
    <w:p w:rsidR="00793DCB" w:rsidRDefault="00233C32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93DCB">
        <w:rPr>
          <w:rFonts w:ascii="Times New Roman" w:hAnsi="Times New Roman"/>
          <w:sz w:val="28"/>
          <w:szCs w:val="28"/>
        </w:rPr>
        <w:t>татус непризнанного государства – предмет дискурса</w:t>
      </w:r>
      <w:r>
        <w:rPr>
          <w:rFonts w:ascii="Times New Roman" w:hAnsi="Times New Roman"/>
          <w:sz w:val="28"/>
          <w:szCs w:val="28"/>
        </w:rPr>
        <w:t xml:space="preserve"> не только в политической, но и</w:t>
      </w:r>
      <w:r w:rsidR="00793DCB">
        <w:rPr>
          <w:rFonts w:ascii="Times New Roman" w:hAnsi="Times New Roman"/>
          <w:sz w:val="28"/>
          <w:szCs w:val="28"/>
        </w:rPr>
        <w:t xml:space="preserve"> в юридической</w:t>
      </w:r>
      <w:r>
        <w:rPr>
          <w:rFonts w:ascii="Times New Roman" w:hAnsi="Times New Roman"/>
          <w:sz w:val="28"/>
          <w:szCs w:val="28"/>
        </w:rPr>
        <w:t xml:space="preserve"> сфере</w:t>
      </w:r>
      <w:r w:rsidR="00793DCB">
        <w:rPr>
          <w:rFonts w:ascii="Times New Roman" w:hAnsi="Times New Roman"/>
          <w:sz w:val="28"/>
          <w:szCs w:val="28"/>
        </w:rPr>
        <w:t>. Необходимо понимать, что непризнанное государство может являться субъектом права и вместе с тем не являться субъектом международного права. Являясь субъектом права, но не являясь физическим или юридическим лицом, государство, как носитель политической власти, самостоятельно определяет пределы осуществления принадлежащих ему прав и обязанностей и реализует их при помощи специально создаваемых публичных органов.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стать субъектом международного права, государство должно обладать международной правосубъектностью, то есть подчиняться нормам международного права и нести международно-правовую ответственность. Непризнанные государства подобную ответственность не несут. Их внешняя правоспособность ограничивается отношениями со странами, которые их признали, как отдельных субъектов международного права.</w:t>
      </w:r>
    </w:p>
    <w:p w:rsidR="00793DCB" w:rsidRPr="003A0AEE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В то же время «признанные» и «непризнанные» международным сообществом государства имеют много общего: наличие обособленной территории, публичной власти, правовой системы, населения, армии, системы сбора налогов, символов государственной власти (флаг, герб, гимн) и др. Принципиальное отличие – ограничение внешнеполитической и </w:t>
      </w:r>
      <w:r>
        <w:rPr>
          <w:rFonts w:ascii="Times New Roman" w:hAnsi="Times New Roman"/>
          <w:sz w:val="28"/>
          <w:szCs w:val="28"/>
        </w:rPr>
        <w:lastRenderedPageBreak/>
        <w:t>экономической деятельности. Признанные государства сокращают количество контактов с непризнанными государствами, опасаясь возможных негативных санкций, что не позволяет последним привлекать иностранный капитал, участвовать в международных проектах, сотрудничать в сфере культуры, образования, науки и техники</w:t>
      </w:r>
      <w:r w:rsidR="00987A0A">
        <w:rPr>
          <w:rFonts w:ascii="Times New Roman" w:hAnsi="Times New Roman"/>
          <w:sz w:val="28"/>
          <w:szCs w:val="28"/>
          <w:lang w:eastAsia="ko-KR"/>
        </w:rPr>
        <w:t>.</w:t>
      </w:r>
    </w:p>
    <w:p w:rsidR="00987A0A" w:rsidRDefault="00987A0A" w:rsidP="00987A0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Политико-правовое признание территории в данном случае может означать фактическое продолжение существования и развития государства. Пока государство остается непризнанным, оно остается уязвимым. С юридической точки зрения его просто не существует, соответственно, законодательные акты и иные нормативные документы не рассматриваются в качестве легитимных, </w:t>
      </w:r>
      <w:r>
        <w:rPr>
          <w:rFonts w:ascii="Times New Roman" w:hAnsi="Times New Roman"/>
          <w:sz w:val="28"/>
          <w:szCs w:val="28"/>
          <w:lang w:eastAsia="ko-KR"/>
        </w:rPr>
        <w:t>граждане данного государства ограничиваются в международном передвижении,</w:t>
      </w:r>
      <w:r>
        <w:rPr>
          <w:rFonts w:ascii="Times New Roman" w:hAnsi="Times New Roman"/>
          <w:sz w:val="28"/>
          <w:szCs w:val="28"/>
        </w:rPr>
        <w:t xml:space="preserve"> не признаются отрасли законодательства, коммерческие сделки, документы, выданные органами непризнанного государства. </w:t>
      </w:r>
      <w:r w:rsidR="00A51398">
        <w:rPr>
          <w:rFonts w:ascii="Times New Roman" w:hAnsi="Times New Roman"/>
          <w:sz w:val="28"/>
          <w:szCs w:val="28"/>
        </w:rPr>
        <w:t>Данный подход</w:t>
      </w:r>
      <w:r w:rsidR="0079195A">
        <w:rPr>
          <w:rFonts w:ascii="Times New Roman" w:hAnsi="Times New Roman"/>
          <w:sz w:val="28"/>
          <w:szCs w:val="28"/>
        </w:rPr>
        <w:t>, не предусматривающий формальное существование непризнанных государств,</w:t>
      </w:r>
      <w:r w:rsidR="00A51398">
        <w:rPr>
          <w:rFonts w:ascii="Times New Roman" w:hAnsi="Times New Roman"/>
          <w:sz w:val="28"/>
          <w:szCs w:val="28"/>
        </w:rPr>
        <w:t xml:space="preserve"> ученые называют междунаро</w:t>
      </w:r>
      <w:r w:rsidR="0079195A">
        <w:rPr>
          <w:rFonts w:ascii="Times New Roman" w:hAnsi="Times New Roman"/>
          <w:sz w:val="28"/>
          <w:szCs w:val="28"/>
        </w:rPr>
        <w:t xml:space="preserve">дно-правовым. Его альтернатива – геополитический подход, согласно которому непризнанные государства являются активными участниками международных отношений и игнорировать факт их </w:t>
      </w:r>
      <w:r w:rsidR="00D70F58">
        <w:rPr>
          <w:rFonts w:ascii="Times New Roman" w:hAnsi="Times New Roman"/>
          <w:sz w:val="28"/>
          <w:szCs w:val="28"/>
        </w:rPr>
        <w:t>существования просто невозможно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3"/>
      </w:r>
      <w:r w:rsidR="0079195A">
        <w:rPr>
          <w:rFonts w:ascii="Times New Roman" w:hAnsi="Times New Roman"/>
          <w:sz w:val="28"/>
          <w:szCs w:val="28"/>
        </w:rPr>
        <w:t>.</w:t>
      </w:r>
    </w:p>
    <w:p w:rsidR="003A0AEE" w:rsidRPr="003A0AEE" w:rsidRDefault="0079195A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87A0A">
        <w:rPr>
          <w:rFonts w:ascii="Times New Roman" w:hAnsi="Times New Roman"/>
          <w:sz w:val="28"/>
          <w:szCs w:val="28"/>
        </w:rPr>
        <w:t>граничения</w:t>
      </w:r>
      <w:r w:rsidR="003A0A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деятельности непризнанных государств </w:t>
      </w:r>
      <w:r w:rsidR="003A0AEE">
        <w:rPr>
          <w:rFonts w:ascii="Times New Roman" w:hAnsi="Times New Roman"/>
          <w:sz w:val="28"/>
          <w:szCs w:val="28"/>
        </w:rPr>
        <w:t xml:space="preserve">привели к тому, что некоторые </w:t>
      </w:r>
      <w:r>
        <w:rPr>
          <w:rFonts w:ascii="Times New Roman" w:hAnsi="Times New Roman"/>
          <w:sz w:val="28"/>
          <w:szCs w:val="28"/>
        </w:rPr>
        <w:t xml:space="preserve">из них </w:t>
      </w:r>
      <w:r w:rsidR="00987A0A">
        <w:rPr>
          <w:rFonts w:ascii="Times New Roman" w:hAnsi="Times New Roman"/>
          <w:sz w:val="28"/>
          <w:szCs w:val="28"/>
        </w:rPr>
        <w:t xml:space="preserve">так и не смогли выжить и исчезли с политической карты. Среди таких непризнанных территорий </w:t>
      </w:r>
      <w:proofErr w:type="spellStart"/>
      <w:r w:rsidR="00987A0A">
        <w:rPr>
          <w:rFonts w:ascii="Times New Roman" w:hAnsi="Times New Roman"/>
          <w:sz w:val="28"/>
          <w:szCs w:val="28"/>
        </w:rPr>
        <w:t>Катанга</w:t>
      </w:r>
      <w:proofErr w:type="spellEnd"/>
      <w:r w:rsidR="00987A0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87A0A">
        <w:rPr>
          <w:rFonts w:ascii="Times New Roman" w:hAnsi="Times New Roman"/>
          <w:sz w:val="28"/>
          <w:szCs w:val="28"/>
        </w:rPr>
        <w:t>Биафра</w:t>
      </w:r>
      <w:proofErr w:type="spellEnd"/>
      <w:r w:rsidR="00987A0A">
        <w:rPr>
          <w:rFonts w:ascii="Times New Roman" w:hAnsi="Times New Roman"/>
          <w:sz w:val="28"/>
          <w:szCs w:val="28"/>
        </w:rPr>
        <w:t xml:space="preserve"> в Африке, Тамил-Илам в Юго-Восточной Азии, </w:t>
      </w:r>
      <w:r w:rsidR="00B108B0">
        <w:rPr>
          <w:rFonts w:ascii="Times New Roman" w:hAnsi="Times New Roman"/>
          <w:sz w:val="28"/>
          <w:szCs w:val="28"/>
        </w:rPr>
        <w:t>Республика</w:t>
      </w:r>
      <w:r w:rsidR="00987A0A">
        <w:rPr>
          <w:rFonts w:ascii="Times New Roman" w:hAnsi="Times New Roman"/>
          <w:sz w:val="28"/>
          <w:szCs w:val="28"/>
        </w:rPr>
        <w:t xml:space="preserve"> Сербская </w:t>
      </w:r>
      <w:proofErr w:type="spellStart"/>
      <w:r w:rsidR="00987A0A">
        <w:rPr>
          <w:rFonts w:ascii="Times New Roman" w:hAnsi="Times New Roman"/>
          <w:sz w:val="28"/>
          <w:szCs w:val="28"/>
        </w:rPr>
        <w:t>Краина</w:t>
      </w:r>
      <w:proofErr w:type="spellEnd"/>
      <w:r w:rsidR="00987A0A">
        <w:rPr>
          <w:rFonts w:ascii="Times New Roman" w:hAnsi="Times New Roman"/>
          <w:sz w:val="28"/>
          <w:szCs w:val="28"/>
        </w:rPr>
        <w:t xml:space="preserve"> в Восточной Европе. </w:t>
      </w:r>
    </w:p>
    <w:p w:rsidR="00793DCB" w:rsidRDefault="00793DCB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нельзя говорить о существовании «полностью непризнанных государств». Все непризнанные государства имеют ряд политических, экономических и культурных связей с одним или несколькими </w:t>
      </w:r>
      <w:r>
        <w:rPr>
          <w:rFonts w:ascii="Times New Roman" w:hAnsi="Times New Roman"/>
          <w:sz w:val="28"/>
          <w:szCs w:val="28"/>
        </w:rPr>
        <w:lastRenderedPageBreak/>
        <w:t>полноправными субъектами международного права. Чаще всего такие территории находятся под «патронажем» признанного государства, входящего в состав ООН и оказывающего влияние на внутреннюю и внешнюю политику ст</w:t>
      </w:r>
      <w:r w:rsidR="00377E4B">
        <w:rPr>
          <w:rFonts w:ascii="Times New Roman" w:hAnsi="Times New Roman"/>
          <w:sz w:val="28"/>
          <w:szCs w:val="28"/>
        </w:rPr>
        <w:t>раны, не признанной остальными субъектами</w:t>
      </w:r>
      <w:r>
        <w:rPr>
          <w:rFonts w:ascii="Times New Roman" w:hAnsi="Times New Roman"/>
          <w:sz w:val="28"/>
          <w:szCs w:val="28"/>
        </w:rPr>
        <w:t xml:space="preserve"> мировой политики.</w:t>
      </w:r>
    </w:p>
    <w:p w:rsidR="000B10D5" w:rsidRDefault="00233C32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</w:t>
      </w:r>
      <w:r w:rsidR="00C5656F">
        <w:rPr>
          <w:rFonts w:ascii="Times New Roman" w:hAnsi="Times New Roman"/>
          <w:sz w:val="28"/>
          <w:szCs w:val="28"/>
        </w:rPr>
        <w:t xml:space="preserve">политико-правового статуса непризнанных государств – </w:t>
      </w:r>
      <w:r w:rsidR="00C01352">
        <w:rPr>
          <w:rFonts w:ascii="Times New Roman" w:hAnsi="Times New Roman"/>
          <w:sz w:val="28"/>
          <w:szCs w:val="28"/>
        </w:rPr>
        <w:t xml:space="preserve">один из </w:t>
      </w:r>
      <w:r w:rsidR="00C5656F">
        <w:rPr>
          <w:rFonts w:ascii="Times New Roman" w:hAnsi="Times New Roman"/>
          <w:sz w:val="28"/>
          <w:szCs w:val="28"/>
        </w:rPr>
        <w:t>вопрос</w:t>
      </w:r>
      <w:r w:rsidR="00C01352">
        <w:rPr>
          <w:rFonts w:ascii="Times New Roman" w:hAnsi="Times New Roman"/>
          <w:sz w:val="28"/>
          <w:szCs w:val="28"/>
        </w:rPr>
        <w:t>ов международного права</w:t>
      </w:r>
      <w:r w:rsidR="00C5656F">
        <w:rPr>
          <w:rFonts w:ascii="Times New Roman" w:hAnsi="Times New Roman"/>
          <w:sz w:val="28"/>
          <w:szCs w:val="28"/>
        </w:rPr>
        <w:t xml:space="preserve">, требующий скорейшего </w:t>
      </w:r>
      <w:r w:rsidR="00B761A4">
        <w:rPr>
          <w:rFonts w:ascii="Times New Roman" w:hAnsi="Times New Roman"/>
          <w:sz w:val="28"/>
          <w:szCs w:val="28"/>
        </w:rPr>
        <w:t xml:space="preserve">разрешения. </w:t>
      </w:r>
      <w:r w:rsidR="00C01352">
        <w:rPr>
          <w:rFonts w:ascii="Times New Roman" w:hAnsi="Times New Roman"/>
          <w:sz w:val="28"/>
          <w:szCs w:val="28"/>
        </w:rPr>
        <w:t>Отсутствие юридического признания и вызванные данным фактом ограничения ущемляют права и интересы граждан и юридических лиц, находящихся на данной территории, что недопустимо в современном обществе, где главной ценностью явл</w:t>
      </w:r>
      <w:r w:rsidR="00D70F58">
        <w:rPr>
          <w:rFonts w:ascii="Times New Roman" w:hAnsi="Times New Roman"/>
          <w:sz w:val="28"/>
          <w:szCs w:val="28"/>
        </w:rPr>
        <w:t>яются права и свободы человека.</w:t>
      </w:r>
    </w:p>
    <w:p w:rsidR="00D70F58" w:rsidRDefault="00D70F58" w:rsidP="00793D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70F58" w:rsidSect="002C18A2">
          <w:footerReference w:type="default" r:id="rId8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B10D5" w:rsidRDefault="000B10D5" w:rsidP="000B10D5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</w:t>
      </w:r>
      <w:r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  <w:t>Изменение правового статуса непризнанных государств</w:t>
      </w:r>
    </w:p>
    <w:p w:rsidR="000B10D5" w:rsidRDefault="000B10D5" w:rsidP="000B10D5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D5" w:rsidRDefault="000B10D5" w:rsidP="000B10D5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ab/>
      </w:r>
      <w:r w:rsidRPr="000B10D5"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  <w:t>Особенности процесса международно-правового признания государств</w:t>
      </w:r>
    </w:p>
    <w:p w:rsidR="00791273" w:rsidRDefault="00791273" w:rsidP="00E646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600" w:rsidRPr="00E64600" w:rsidRDefault="00E64600" w:rsidP="00E646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государства – событие, значение которого трудно переоценить. </w:t>
      </w:r>
      <w:r w:rsidRPr="00E64600">
        <w:rPr>
          <w:rFonts w:ascii="Times New Roman" w:hAnsi="Times New Roman"/>
          <w:sz w:val="28"/>
          <w:szCs w:val="28"/>
        </w:rPr>
        <w:t xml:space="preserve">Только признанное государство может </w:t>
      </w:r>
      <w:r w:rsidR="001B3091">
        <w:rPr>
          <w:rFonts w:ascii="Times New Roman" w:hAnsi="Times New Roman"/>
          <w:sz w:val="28"/>
          <w:szCs w:val="28"/>
        </w:rPr>
        <w:t>в полной мере</w:t>
      </w:r>
      <w:r w:rsidR="001B3091" w:rsidRPr="00E64600">
        <w:rPr>
          <w:rFonts w:ascii="Times New Roman" w:hAnsi="Times New Roman"/>
          <w:sz w:val="28"/>
          <w:szCs w:val="28"/>
        </w:rPr>
        <w:t xml:space="preserve"> </w:t>
      </w:r>
      <w:r w:rsidRPr="00E64600">
        <w:rPr>
          <w:rFonts w:ascii="Times New Roman" w:hAnsi="Times New Roman"/>
          <w:sz w:val="28"/>
          <w:szCs w:val="28"/>
        </w:rPr>
        <w:t>нести права и обязанности</w:t>
      </w:r>
      <w:r w:rsidR="001B3091">
        <w:rPr>
          <w:rFonts w:ascii="Times New Roman" w:hAnsi="Times New Roman"/>
          <w:sz w:val="28"/>
          <w:szCs w:val="28"/>
        </w:rPr>
        <w:t>,</w:t>
      </w:r>
      <w:r w:rsidRPr="00E64600">
        <w:rPr>
          <w:rFonts w:ascii="Times New Roman" w:hAnsi="Times New Roman"/>
          <w:sz w:val="28"/>
          <w:szCs w:val="28"/>
        </w:rPr>
        <w:t xml:space="preserve"> </w:t>
      </w:r>
      <w:r w:rsidR="001B3091">
        <w:rPr>
          <w:rFonts w:ascii="Times New Roman" w:hAnsi="Times New Roman"/>
          <w:sz w:val="28"/>
          <w:szCs w:val="28"/>
        </w:rPr>
        <w:t xml:space="preserve">полноценно </w:t>
      </w:r>
      <w:r w:rsidRPr="00E64600">
        <w:rPr>
          <w:rFonts w:ascii="Times New Roman" w:hAnsi="Times New Roman"/>
          <w:sz w:val="28"/>
          <w:szCs w:val="28"/>
        </w:rPr>
        <w:t xml:space="preserve">участвовать </w:t>
      </w:r>
      <w:r w:rsidR="001B3091">
        <w:rPr>
          <w:rFonts w:ascii="Times New Roman" w:hAnsi="Times New Roman"/>
          <w:sz w:val="28"/>
          <w:szCs w:val="28"/>
        </w:rPr>
        <w:t>в международном сотрудничестве и</w:t>
      </w:r>
      <w:r w:rsidRPr="00E64600">
        <w:rPr>
          <w:rFonts w:ascii="Times New Roman" w:hAnsi="Times New Roman"/>
          <w:sz w:val="28"/>
          <w:szCs w:val="28"/>
        </w:rPr>
        <w:t xml:space="preserve"> согласовани</w:t>
      </w:r>
      <w:r w:rsidR="001B3091">
        <w:rPr>
          <w:rFonts w:ascii="Times New Roman" w:hAnsi="Times New Roman"/>
          <w:sz w:val="28"/>
          <w:szCs w:val="28"/>
        </w:rPr>
        <w:t>и международно-правовых норм</w:t>
      </w:r>
      <w:r w:rsidRPr="00E64600">
        <w:rPr>
          <w:rFonts w:ascii="Times New Roman" w:hAnsi="Times New Roman"/>
          <w:sz w:val="28"/>
          <w:szCs w:val="28"/>
        </w:rPr>
        <w:t xml:space="preserve">. </w:t>
      </w:r>
    </w:p>
    <w:p w:rsidR="001B3091" w:rsidRDefault="001B3091" w:rsidP="001B309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юридической точки зрения, международно-</w:t>
      </w:r>
      <w:r w:rsidRPr="009D1312">
        <w:rPr>
          <w:rFonts w:ascii="Times New Roman" w:hAnsi="Times New Roman"/>
          <w:sz w:val="28"/>
          <w:szCs w:val="28"/>
        </w:rPr>
        <w:t xml:space="preserve">правовое признание – это </w:t>
      </w:r>
      <w:r>
        <w:rPr>
          <w:rFonts w:ascii="Times New Roman" w:hAnsi="Times New Roman"/>
          <w:sz w:val="28"/>
          <w:szCs w:val="28"/>
        </w:rPr>
        <w:t>«</w:t>
      </w:r>
      <w:r w:rsidRPr="009D1312">
        <w:rPr>
          <w:rFonts w:ascii="Times New Roman" w:hAnsi="Times New Roman"/>
          <w:sz w:val="28"/>
          <w:szCs w:val="28"/>
        </w:rPr>
        <w:t>акт госу</w:t>
      </w:r>
      <w:r>
        <w:rPr>
          <w:rFonts w:ascii="Times New Roman" w:hAnsi="Times New Roman"/>
          <w:sz w:val="28"/>
          <w:szCs w:val="28"/>
        </w:rPr>
        <w:t xml:space="preserve">дарства, которым констатируется </w:t>
      </w:r>
      <w:r w:rsidRPr="009D1312">
        <w:rPr>
          <w:rFonts w:ascii="Times New Roman" w:hAnsi="Times New Roman"/>
          <w:sz w:val="28"/>
          <w:szCs w:val="28"/>
        </w:rPr>
        <w:t>возникновение нового субъекта международного права и с которым этот субъект считает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312">
        <w:rPr>
          <w:rFonts w:ascii="Times New Roman" w:hAnsi="Times New Roman"/>
          <w:sz w:val="28"/>
          <w:szCs w:val="28"/>
        </w:rPr>
        <w:t>целесообразным установить дипломатические и иные основанные на международном 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312">
        <w:rPr>
          <w:rFonts w:ascii="Times New Roman" w:hAnsi="Times New Roman"/>
          <w:sz w:val="28"/>
          <w:szCs w:val="28"/>
        </w:rPr>
        <w:t>отношения</w:t>
      </w:r>
      <w:r>
        <w:rPr>
          <w:rFonts w:ascii="Times New Roman" w:hAnsi="Times New Roman"/>
          <w:sz w:val="28"/>
          <w:szCs w:val="28"/>
        </w:rPr>
        <w:t>»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4"/>
      </w:r>
      <w:r w:rsidRPr="007415EC">
        <w:rPr>
          <w:rFonts w:ascii="Times New Roman" w:hAnsi="Times New Roman"/>
          <w:sz w:val="28"/>
          <w:szCs w:val="28"/>
          <w:lang w:eastAsia="ko-KR"/>
        </w:rPr>
        <w:t>.</w:t>
      </w:r>
      <w:r w:rsidRPr="001B3091">
        <w:rPr>
          <w:rFonts w:ascii="Times New Roman" w:hAnsi="Times New Roman"/>
          <w:sz w:val="28"/>
          <w:szCs w:val="28"/>
        </w:rPr>
        <w:t xml:space="preserve"> </w:t>
      </w:r>
      <w:r w:rsidRPr="00E64600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 xml:space="preserve">во признания – суверенное право </w:t>
      </w:r>
      <w:r w:rsidRPr="00E64600">
        <w:rPr>
          <w:rFonts w:ascii="Times New Roman" w:hAnsi="Times New Roman"/>
          <w:sz w:val="28"/>
          <w:szCs w:val="28"/>
        </w:rPr>
        <w:t>государств</w:t>
      </w:r>
      <w:r>
        <w:rPr>
          <w:rFonts w:ascii="Times New Roman" w:hAnsi="Times New Roman"/>
          <w:sz w:val="28"/>
          <w:szCs w:val="28"/>
        </w:rPr>
        <w:t xml:space="preserve">а; признание может быть совершено только от имени самого государства или его правительства. </w:t>
      </w:r>
    </w:p>
    <w:p w:rsidR="00D82958" w:rsidRDefault="00D82958" w:rsidP="001B309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История ме</w:t>
      </w:r>
      <w:r w:rsidR="00B93800">
        <w:rPr>
          <w:rFonts w:ascii="Times New Roman" w:hAnsi="Times New Roman"/>
          <w:sz w:val="28"/>
          <w:szCs w:val="28"/>
        </w:rPr>
        <w:t xml:space="preserve">ждународного права знает случаи </w:t>
      </w:r>
      <w:r>
        <w:rPr>
          <w:rFonts w:ascii="Times New Roman" w:hAnsi="Times New Roman"/>
          <w:sz w:val="28"/>
          <w:szCs w:val="28"/>
        </w:rPr>
        <w:t>коллективного признания. Так, в результате подписания Берлинского трактата в 1878 году было оформлено коллективное признание Черногории, Сербии и Румынии.</w:t>
      </w:r>
      <w:r w:rsidR="00B93800">
        <w:rPr>
          <w:rFonts w:ascii="Times New Roman" w:hAnsi="Times New Roman"/>
          <w:sz w:val="28"/>
          <w:szCs w:val="28"/>
        </w:rPr>
        <w:t xml:space="preserve"> </w:t>
      </w:r>
      <w:r w:rsidR="001D2E12">
        <w:rPr>
          <w:rFonts w:ascii="Times New Roman" w:hAnsi="Times New Roman"/>
          <w:sz w:val="28"/>
          <w:szCs w:val="28"/>
        </w:rPr>
        <w:t xml:space="preserve">Другой пример – </w:t>
      </w:r>
      <w:r w:rsidR="00B93800">
        <w:rPr>
          <w:rFonts w:ascii="Times New Roman" w:hAnsi="Times New Roman"/>
          <w:sz w:val="28"/>
          <w:szCs w:val="28"/>
        </w:rPr>
        <w:t>Парижск</w:t>
      </w:r>
      <w:r w:rsidR="001D2E12">
        <w:rPr>
          <w:rFonts w:ascii="Times New Roman" w:hAnsi="Times New Roman"/>
          <w:sz w:val="28"/>
          <w:szCs w:val="28"/>
        </w:rPr>
        <w:t>ая мирная конференция</w:t>
      </w:r>
      <w:r w:rsidR="00B93800">
        <w:rPr>
          <w:rFonts w:ascii="Times New Roman" w:hAnsi="Times New Roman"/>
          <w:sz w:val="28"/>
          <w:szCs w:val="28"/>
        </w:rPr>
        <w:t xml:space="preserve"> 1919 года, на которой государства коллективно признали Польшу и Чехословакию.</w:t>
      </w:r>
      <w:r w:rsidR="001D2E12">
        <w:rPr>
          <w:rFonts w:ascii="Times New Roman" w:hAnsi="Times New Roman"/>
          <w:sz w:val="28"/>
          <w:szCs w:val="28"/>
        </w:rPr>
        <w:t xml:space="preserve"> При этом коллективное признание часто осуществляется при соблюдении </w:t>
      </w:r>
      <w:r w:rsidR="009F46D0">
        <w:rPr>
          <w:rFonts w:ascii="Times New Roman" w:hAnsi="Times New Roman"/>
          <w:sz w:val="28"/>
          <w:szCs w:val="28"/>
        </w:rPr>
        <w:t xml:space="preserve">непризнанным </w:t>
      </w:r>
      <w:r w:rsidR="001D2E12">
        <w:rPr>
          <w:rFonts w:ascii="Times New Roman" w:hAnsi="Times New Roman"/>
          <w:sz w:val="28"/>
          <w:szCs w:val="28"/>
        </w:rPr>
        <w:t>государством оговоренных ранее условий, предусматривающих, как правило, право признающих государств вмешаться во внутренние дела стра</w:t>
      </w:r>
      <w:r w:rsidR="00D70F58">
        <w:rPr>
          <w:rFonts w:ascii="Times New Roman" w:hAnsi="Times New Roman"/>
          <w:sz w:val="28"/>
          <w:szCs w:val="28"/>
        </w:rPr>
        <w:t>ны с целью установления порядка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5"/>
      </w:r>
      <w:r w:rsidR="001D2E12">
        <w:rPr>
          <w:rFonts w:ascii="Times New Roman" w:hAnsi="Times New Roman"/>
          <w:sz w:val="28"/>
          <w:szCs w:val="28"/>
        </w:rPr>
        <w:t>.</w:t>
      </w:r>
    </w:p>
    <w:p w:rsidR="000B051E" w:rsidRDefault="000B051E" w:rsidP="000B05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Институт международно-правового признания – один из старейших </w:t>
      </w:r>
      <w:r>
        <w:rPr>
          <w:rFonts w:ascii="Times New Roman" w:hAnsi="Times New Roman"/>
          <w:sz w:val="28"/>
          <w:szCs w:val="28"/>
        </w:rPr>
        <w:lastRenderedPageBreak/>
        <w:t xml:space="preserve">институтов международного публичного права, однако ряд вопросов, касающихся признания государств, до сих пор не имеет четкой регламентации на практике. Международный институт признания в большей степени основан на международном обычае, общих принципах и устоявшихся нормах. То же самое касается и критериев признания государства. Часть критериев вытекает из общих принципов </w:t>
      </w:r>
      <w:r w:rsidR="009D2F30">
        <w:rPr>
          <w:rFonts w:ascii="Times New Roman" w:hAnsi="Times New Roman"/>
          <w:sz w:val="28"/>
          <w:szCs w:val="28"/>
        </w:rPr>
        <w:t>международного права. Т</w:t>
      </w:r>
      <w:r>
        <w:rPr>
          <w:rFonts w:ascii="Times New Roman" w:hAnsi="Times New Roman"/>
          <w:sz w:val="28"/>
          <w:szCs w:val="28"/>
        </w:rPr>
        <w:t>ак,</w:t>
      </w:r>
      <w:r w:rsidR="009D2F30">
        <w:rPr>
          <w:rFonts w:ascii="Times New Roman" w:hAnsi="Times New Roman"/>
          <w:sz w:val="28"/>
          <w:szCs w:val="28"/>
        </w:rPr>
        <w:t xml:space="preserve"> не могут быть признаны государства, возникшие в результате агрессии или оккупации территории другого государства, а также правительства пришедших к власти меньшинств, проводящих расистскую либо иную запрещенную политику (</w:t>
      </w:r>
      <w:r>
        <w:rPr>
          <w:rFonts w:ascii="Times New Roman" w:hAnsi="Times New Roman"/>
          <w:sz w:val="28"/>
          <w:szCs w:val="28"/>
        </w:rPr>
        <w:t>после провозглашения независимости Южной Родезии в 1965 году, Совет безопасности ООН</w:t>
      </w:r>
      <w:r w:rsidRPr="000B051E">
        <w:t xml:space="preserve"> </w:t>
      </w:r>
      <w:r w:rsidRPr="000B051E">
        <w:rPr>
          <w:rFonts w:ascii="Times New Roman" w:hAnsi="Times New Roman"/>
          <w:sz w:val="28"/>
          <w:szCs w:val="28"/>
        </w:rPr>
        <w:t>призвал не признавать «незаконный режим расистского меньшинства»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6"/>
      </w:r>
      <w:r w:rsidR="009D2F30">
        <w:rPr>
          <w:rFonts w:ascii="Times New Roman" w:hAnsi="Times New Roman"/>
          <w:sz w:val="28"/>
          <w:szCs w:val="28"/>
          <w:lang w:eastAsia="ko-KR"/>
        </w:rPr>
        <w:t>).</w:t>
      </w:r>
    </w:p>
    <w:p w:rsidR="00965C13" w:rsidRDefault="00965C13" w:rsidP="000B05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На встрече министров иностранных дел стран ЕС в 1991 году были определены критерии, которым должно соответствовать государство, чтобы получить юридическое признание:</w:t>
      </w:r>
    </w:p>
    <w:p w:rsidR="00BE456F" w:rsidRPr="00BE456F" w:rsidRDefault="00BE456F" w:rsidP="00BE456F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56F">
        <w:rPr>
          <w:rFonts w:ascii="Times New Roman" w:hAnsi="Times New Roman"/>
          <w:sz w:val="28"/>
          <w:szCs w:val="28"/>
        </w:rPr>
        <w:t>соблюдение положений Устава ООН и обязательств, принятых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56F">
        <w:rPr>
          <w:rFonts w:ascii="Times New Roman" w:hAnsi="Times New Roman"/>
          <w:sz w:val="28"/>
          <w:szCs w:val="28"/>
        </w:rPr>
        <w:t>Хельсинкскому Заключительному акту и Парижской хартии</w:t>
      </w:r>
      <w:r>
        <w:rPr>
          <w:rFonts w:ascii="Times New Roman" w:hAnsi="Times New Roman"/>
          <w:sz w:val="28"/>
          <w:szCs w:val="28"/>
        </w:rPr>
        <w:t>;</w:t>
      </w:r>
    </w:p>
    <w:p w:rsidR="00BE456F" w:rsidRPr="00BE456F" w:rsidRDefault="00BE456F" w:rsidP="00BE456F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56F">
        <w:rPr>
          <w:rFonts w:ascii="Times New Roman" w:hAnsi="Times New Roman"/>
          <w:sz w:val="28"/>
          <w:szCs w:val="28"/>
        </w:rPr>
        <w:t>гарантии прав этнических и национальных групп и меньшинств</w:t>
      </w:r>
      <w:r>
        <w:rPr>
          <w:rFonts w:ascii="Times New Roman" w:hAnsi="Times New Roman"/>
          <w:sz w:val="28"/>
          <w:szCs w:val="28"/>
        </w:rPr>
        <w:t>;</w:t>
      </w:r>
    </w:p>
    <w:p w:rsidR="00965C13" w:rsidRDefault="00BE456F" w:rsidP="00965C1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уважение нерушимости границ;</w:t>
      </w:r>
    </w:p>
    <w:p w:rsidR="00BE456F" w:rsidRPr="00BE456F" w:rsidRDefault="00BE456F" w:rsidP="00BE456F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обязательств, </w:t>
      </w:r>
      <w:r w:rsidRPr="00BE456F">
        <w:rPr>
          <w:rFonts w:ascii="Times New Roman" w:hAnsi="Times New Roman"/>
          <w:sz w:val="28"/>
          <w:szCs w:val="28"/>
        </w:rPr>
        <w:t>касающихся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56F">
        <w:rPr>
          <w:rFonts w:ascii="Times New Roman" w:hAnsi="Times New Roman"/>
          <w:sz w:val="28"/>
          <w:szCs w:val="28"/>
        </w:rPr>
        <w:t>разоружения</w:t>
      </w:r>
      <w:r>
        <w:rPr>
          <w:rFonts w:ascii="Times New Roman" w:hAnsi="Times New Roman"/>
          <w:sz w:val="28"/>
          <w:szCs w:val="28"/>
        </w:rPr>
        <w:t xml:space="preserve"> и нераспространения ядерного </w:t>
      </w:r>
      <w:r w:rsidRPr="00BE456F">
        <w:rPr>
          <w:rFonts w:ascii="Times New Roman" w:hAnsi="Times New Roman"/>
          <w:sz w:val="28"/>
          <w:szCs w:val="28"/>
        </w:rPr>
        <w:t>оружия</w:t>
      </w:r>
      <w:r>
        <w:rPr>
          <w:rFonts w:ascii="Times New Roman" w:hAnsi="Times New Roman"/>
          <w:sz w:val="28"/>
          <w:szCs w:val="28"/>
        </w:rPr>
        <w:t>;</w:t>
      </w:r>
    </w:p>
    <w:p w:rsidR="00BE456F" w:rsidRDefault="00BE456F" w:rsidP="00BE456F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обязательство разрешать все вопросы, касающиеся правопреемства го</w:t>
      </w:r>
      <w:r w:rsidR="00D70F58">
        <w:rPr>
          <w:rFonts w:ascii="Times New Roman" w:hAnsi="Times New Roman"/>
          <w:sz w:val="28"/>
          <w:szCs w:val="28"/>
        </w:rPr>
        <w:t>сударства и региональных споров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7"/>
      </w:r>
      <w:r>
        <w:rPr>
          <w:rFonts w:ascii="Times New Roman" w:hAnsi="Times New Roman"/>
          <w:sz w:val="28"/>
          <w:szCs w:val="28"/>
        </w:rPr>
        <w:t>.</w:t>
      </w:r>
    </w:p>
    <w:p w:rsidR="00DC1272" w:rsidRPr="00DC1272" w:rsidRDefault="00DC1272" w:rsidP="00F9452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Данные положения носят рекомендательный характер, однако многие государства, входящие в Европейский союз, опирались на них </w:t>
      </w:r>
      <w:r w:rsidRPr="00DC1272">
        <w:rPr>
          <w:rFonts w:ascii="Times New Roman" w:hAnsi="Times New Roman"/>
          <w:sz w:val="28"/>
          <w:szCs w:val="28"/>
        </w:rPr>
        <w:t>при признании новых государств на территории Восточной Европы и бывшего СССР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8"/>
      </w:r>
      <w:r w:rsidRPr="00DC1272">
        <w:rPr>
          <w:rFonts w:ascii="Times New Roman" w:hAnsi="Times New Roman"/>
          <w:sz w:val="28"/>
          <w:szCs w:val="28"/>
        </w:rPr>
        <w:t>.</w:t>
      </w:r>
    </w:p>
    <w:p w:rsidR="001B3091" w:rsidRDefault="001B3091" w:rsidP="001B309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К основным видам международно-правового признания относят:</w:t>
      </w:r>
    </w:p>
    <w:p w:rsidR="001B3091" w:rsidRDefault="001B3091" w:rsidP="001B3091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государства;</w:t>
      </w:r>
    </w:p>
    <w:p w:rsidR="001B3091" w:rsidRDefault="001B3091" w:rsidP="001B3091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правительства;</w:t>
      </w:r>
    </w:p>
    <w:p w:rsidR="001B3091" w:rsidRDefault="001B3091" w:rsidP="001B3091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восставшей стороны;</w:t>
      </w:r>
    </w:p>
    <w:p w:rsidR="001B3091" w:rsidRDefault="001B3091" w:rsidP="001B3091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4714">
        <w:rPr>
          <w:rFonts w:ascii="Times New Roman" w:hAnsi="Times New Roman"/>
          <w:sz w:val="28"/>
          <w:szCs w:val="28"/>
        </w:rPr>
        <w:t>признание борющихся за неза</w:t>
      </w:r>
      <w:r>
        <w:rPr>
          <w:rFonts w:ascii="Times New Roman" w:hAnsi="Times New Roman"/>
          <w:sz w:val="28"/>
          <w:szCs w:val="28"/>
        </w:rPr>
        <w:t>висимость наций</w:t>
      </w:r>
      <w:r w:rsidRPr="004C4714">
        <w:rPr>
          <w:rFonts w:ascii="Times New Roman" w:hAnsi="Times New Roman"/>
          <w:sz w:val="28"/>
          <w:szCs w:val="28"/>
        </w:rPr>
        <w:t>;</w:t>
      </w:r>
    </w:p>
    <w:p w:rsidR="001D2E12" w:rsidRPr="00AB13AC" w:rsidRDefault="001B3091" w:rsidP="00AB13AC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организаций сопротивления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29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B13AC" w:rsidRDefault="00AB13AC" w:rsidP="00F9452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их данных видов признания имеет свои особенности и ряд возможных политико-правовых последствий как для признающего государства, так и для признаваемого. </w:t>
      </w:r>
    </w:p>
    <w:p w:rsidR="00F94529" w:rsidRDefault="001B3091" w:rsidP="00F9452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видов международного признания, существую</w:t>
      </w:r>
      <w:r w:rsidR="00F94529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и </w:t>
      </w:r>
      <w:r w:rsidR="00F94529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="00F94529">
        <w:rPr>
          <w:rFonts w:ascii="Times New Roman" w:hAnsi="Times New Roman"/>
          <w:sz w:val="28"/>
          <w:szCs w:val="28"/>
        </w:rPr>
        <w:t xml:space="preserve"> международного признания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ko-KR"/>
        </w:rPr>
        <w:t>К ним относятся</w:t>
      </w:r>
      <w:r w:rsidR="00F94529">
        <w:rPr>
          <w:rFonts w:ascii="Times New Roman" w:hAnsi="Times New Roman"/>
          <w:sz w:val="28"/>
          <w:szCs w:val="28"/>
        </w:rPr>
        <w:t>:</w:t>
      </w:r>
    </w:p>
    <w:p w:rsidR="00F94529" w:rsidRDefault="00F94529" w:rsidP="00F94529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de</w:t>
      </w:r>
      <w:r w:rsidRPr="00AB13AC">
        <w:rPr>
          <w:rFonts w:ascii="Times New Roman" w:hAnsi="Times New Roman"/>
          <w:i/>
          <w:sz w:val="28"/>
          <w:szCs w:val="28"/>
        </w:rPr>
        <w:t xml:space="preserve">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jure</w:t>
      </w:r>
      <w:r w:rsidRPr="00F66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(де-юре);</w:t>
      </w:r>
    </w:p>
    <w:p w:rsidR="00F94529" w:rsidRDefault="00F94529" w:rsidP="00F94529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de</w:t>
      </w:r>
      <w:r w:rsidRPr="00AB13AC">
        <w:rPr>
          <w:rFonts w:ascii="Times New Roman" w:hAnsi="Times New Roman"/>
          <w:i/>
          <w:sz w:val="28"/>
          <w:szCs w:val="28"/>
        </w:rPr>
        <w:t xml:space="preserve">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facto</w:t>
      </w:r>
      <w:r w:rsidRPr="00F66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ko-KR"/>
        </w:rPr>
        <w:t>(де-факто)</w:t>
      </w:r>
      <w:r>
        <w:rPr>
          <w:rFonts w:ascii="Times New Roman" w:hAnsi="Times New Roman"/>
          <w:sz w:val="28"/>
          <w:szCs w:val="28"/>
        </w:rPr>
        <w:t>;</w:t>
      </w:r>
    </w:p>
    <w:p w:rsidR="00F94529" w:rsidRPr="00F66FC2" w:rsidRDefault="00F94529" w:rsidP="00F94529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ad</w:t>
      </w:r>
      <w:r w:rsidRPr="00AB13AC">
        <w:rPr>
          <w:rFonts w:ascii="Times New Roman" w:hAnsi="Times New Roman"/>
          <w:i/>
          <w:sz w:val="28"/>
          <w:szCs w:val="28"/>
        </w:rPr>
        <w:t xml:space="preserve">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hoc</w:t>
      </w:r>
      <w:r w:rsidR="00D70F58">
        <w:rPr>
          <w:rStyle w:val="af4"/>
          <w:rFonts w:ascii="Times New Roman" w:hAnsi="Times New Roman"/>
          <w:i/>
          <w:sz w:val="28"/>
          <w:szCs w:val="28"/>
          <w:lang w:val="en-US"/>
        </w:rPr>
        <w:footnoteReference w:id="30"/>
      </w:r>
      <w:r>
        <w:rPr>
          <w:rFonts w:ascii="Times New Roman" w:hAnsi="Times New Roman"/>
          <w:sz w:val="28"/>
          <w:szCs w:val="28"/>
        </w:rPr>
        <w:t>.</w:t>
      </w:r>
    </w:p>
    <w:p w:rsidR="00F94529" w:rsidRDefault="00F94529" w:rsidP="00F9452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Признание де-юре – классический вид международно-правового признания. Оно подразумевает полное официальное признание государства или его правительства и влечет за собой обязанность признающего государства уважать и применять в установленных законом случаях законодательство признаваемого государства. </w:t>
      </w:r>
    </w:p>
    <w:p w:rsidR="00F94529" w:rsidRPr="00F66FC2" w:rsidRDefault="00F94529" w:rsidP="00F9452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Признание де-юре может быть выражено в форме декларации, обмена нотами, соглашения. Установление либо поддержание дипломатических </w:t>
      </w:r>
      <w:r>
        <w:rPr>
          <w:rFonts w:ascii="Times New Roman" w:hAnsi="Times New Roman"/>
          <w:sz w:val="28"/>
          <w:szCs w:val="28"/>
          <w:lang w:eastAsia="ko-KR"/>
        </w:rPr>
        <w:lastRenderedPageBreak/>
        <w:t xml:space="preserve">отношений с государством всегда свидетельствует о признание де-юре, однако не является обязательным условием для признания данного вида.   </w:t>
      </w:r>
    </w:p>
    <w:p w:rsidR="00F94529" w:rsidRDefault="00F94529" w:rsidP="00F9452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де-факто – это неполное и неокончательное признание. Как отмечают политологи, данный вид признания применяется гораздо реже, чем признание де-юре. Этот вид признания может быть реализован путем участия признаваемого государства в международных конференциях, членства в международных организациях, подписания многосторонних соглашений. В случае признания де-факто, признающее государство не заявляет об официальном признании, не устанавливает дипломатические отношения с признаваемым субъектом, однако заключает двусторонние торговые, финансовые и иные виды договоров, представляющие, как правило, экономический интерес для государств. </w:t>
      </w:r>
    </w:p>
    <w:p w:rsidR="00F94529" w:rsidRDefault="00F94529" w:rsidP="00F9452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истории международного права не было случаев, когда одно государство постоянно признавало другое только де-факто. Данный вид признания носит временный характер, поэтому исходом в подобной ситуации будет либо прекращение признания де-факто (отношения не получат дальнейшего развития и сойдут на нет), либо получения полного признания, т.е. признания де-юре. </w:t>
      </w:r>
    </w:p>
    <w:p w:rsidR="00F94529" w:rsidRDefault="00F94529" w:rsidP="008F55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Последняя форма международного признания – признание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ad</w:t>
      </w:r>
      <w:r w:rsidRPr="00AB13AC">
        <w:rPr>
          <w:rFonts w:ascii="Times New Roman" w:hAnsi="Times New Roman"/>
          <w:i/>
          <w:sz w:val="28"/>
          <w:szCs w:val="28"/>
        </w:rPr>
        <w:t xml:space="preserve"> </w:t>
      </w:r>
      <w:r w:rsidRPr="00AB13AC">
        <w:rPr>
          <w:rFonts w:ascii="Times New Roman" w:hAnsi="Times New Roman"/>
          <w:i/>
          <w:sz w:val="28"/>
          <w:szCs w:val="28"/>
          <w:lang w:val="en-US"/>
        </w:rPr>
        <w:t>hoc</w:t>
      </w:r>
      <w:r w:rsidRPr="000B79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7E4B">
        <w:rPr>
          <w:rFonts w:ascii="Times New Roman" w:hAnsi="Times New Roman"/>
          <w:i/>
          <w:sz w:val="28"/>
          <w:szCs w:val="28"/>
        </w:rPr>
        <w:t>ad</w:t>
      </w:r>
      <w:proofErr w:type="spellEnd"/>
      <w:r w:rsidRPr="00377E4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77E4B">
        <w:rPr>
          <w:rFonts w:ascii="Times New Roman" w:hAnsi="Times New Roman"/>
          <w:i/>
          <w:sz w:val="28"/>
          <w:szCs w:val="28"/>
        </w:rPr>
        <w:t>hoc</w:t>
      </w:r>
      <w:proofErr w:type="spellEnd"/>
      <w:r>
        <w:rPr>
          <w:rFonts w:ascii="Times New Roman" w:hAnsi="Times New Roman"/>
          <w:sz w:val="28"/>
          <w:szCs w:val="28"/>
        </w:rPr>
        <w:t xml:space="preserve"> (букв. — «к этому») – латинск</w:t>
      </w:r>
      <w:r>
        <w:rPr>
          <w:rFonts w:ascii="Times New Roman" w:hAnsi="Times New Roman"/>
          <w:sz w:val="28"/>
          <w:szCs w:val="28"/>
          <w:lang w:eastAsia="ko-KR"/>
        </w:rPr>
        <w:t>ое</w:t>
      </w:r>
      <w:r>
        <w:rPr>
          <w:rFonts w:ascii="Times New Roman" w:hAnsi="Times New Roman"/>
          <w:sz w:val="28"/>
          <w:szCs w:val="28"/>
        </w:rPr>
        <w:t xml:space="preserve"> выражение, означающее</w:t>
      </w:r>
      <w:r w:rsidRPr="000B7994">
        <w:rPr>
          <w:rFonts w:ascii="Times New Roman" w:hAnsi="Times New Roman"/>
          <w:sz w:val="28"/>
          <w:szCs w:val="28"/>
        </w:rPr>
        <w:t xml:space="preserve"> «для данного </w:t>
      </w:r>
      <w:r>
        <w:rPr>
          <w:rFonts w:ascii="Times New Roman" w:hAnsi="Times New Roman"/>
          <w:sz w:val="28"/>
          <w:szCs w:val="28"/>
        </w:rPr>
        <w:t xml:space="preserve">случая», «специально для этого»). Данный вид подразумевает разовое временное признание, которое несет вынужденный характер и означает факт вступления государств в отношения по какому-либо отдельному вопросу или проблеме (например, обмен военнопленными или защита прав своих граждан).  </w:t>
      </w:r>
    </w:p>
    <w:p w:rsidR="000B10D5" w:rsidRDefault="00377407" w:rsidP="007415E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 о теоретическом аспекте признания, стоит упомянуть о существовании двух т</w:t>
      </w:r>
      <w:r w:rsidR="000051F7">
        <w:rPr>
          <w:rFonts w:ascii="Times New Roman" w:hAnsi="Times New Roman"/>
          <w:sz w:val="28"/>
          <w:szCs w:val="28"/>
        </w:rPr>
        <w:t>еорий признания:</w:t>
      </w:r>
      <w:r>
        <w:rPr>
          <w:rFonts w:ascii="Times New Roman" w:hAnsi="Times New Roman"/>
          <w:sz w:val="28"/>
          <w:szCs w:val="28"/>
        </w:rPr>
        <w:t xml:space="preserve"> конститутивной</w:t>
      </w:r>
      <w:r w:rsidR="000051F7">
        <w:rPr>
          <w:rFonts w:ascii="Times New Roman" w:hAnsi="Times New Roman"/>
          <w:sz w:val="28"/>
          <w:szCs w:val="28"/>
        </w:rPr>
        <w:t xml:space="preserve"> и декларативной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51F7" w:rsidRPr="000051F7" w:rsidRDefault="003D4568" w:rsidP="000051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Конститутивная теория была впервые закреплена в Вестфальском мирном договоре, заключенном в 1648 году. </w:t>
      </w:r>
      <w:r w:rsidR="000051F7">
        <w:rPr>
          <w:rFonts w:ascii="Times New Roman" w:hAnsi="Times New Roman"/>
          <w:sz w:val="28"/>
          <w:szCs w:val="28"/>
        </w:rPr>
        <w:t xml:space="preserve">Согласно конститутивной </w:t>
      </w:r>
      <w:r w:rsidR="000051F7" w:rsidRPr="000051F7">
        <w:rPr>
          <w:rFonts w:ascii="Times New Roman" w:hAnsi="Times New Roman"/>
          <w:sz w:val="28"/>
          <w:szCs w:val="28"/>
        </w:rPr>
        <w:t>теории</w:t>
      </w:r>
      <w:r w:rsidR="000051F7">
        <w:rPr>
          <w:rFonts w:ascii="Times New Roman" w:hAnsi="Times New Roman"/>
          <w:sz w:val="28"/>
          <w:szCs w:val="28"/>
        </w:rPr>
        <w:t xml:space="preserve"> признания </w:t>
      </w:r>
      <w:r w:rsidR="000051F7" w:rsidRPr="000051F7">
        <w:rPr>
          <w:rFonts w:ascii="Times New Roman" w:hAnsi="Times New Roman"/>
          <w:sz w:val="28"/>
          <w:szCs w:val="28"/>
        </w:rPr>
        <w:t xml:space="preserve">государство становится субъектом международного права </w:t>
      </w:r>
      <w:r w:rsidR="000051F7" w:rsidRPr="000051F7">
        <w:rPr>
          <w:rFonts w:ascii="Times New Roman" w:hAnsi="Times New Roman"/>
          <w:sz w:val="28"/>
          <w:szCs w:val="28"/>
        </w:rPr>
        <w:lastRenderedPageBreak/>
        <w:t>только после его</w:t>
      </w:r>
      <w:r w:rsidR="000051F7">
        <w:rPr>
          <w:rFonts w:ascii="Times New Roman" w:hAnsi="Times New Roman"/>
          <w:sz w:val="28"/>
          <w:szCs w:val="28"/>
        </w:rPr>
        <w:t xml:space="preserve"> </w:t>
      </w:r>
      <w:r w:rsidR="000051F7" w:rsidRPr="000051F7">
        <w:rPr>
          <w:rFonts w:ascii="Times New Roman" w:hAnsi="Times New Roman"/>
          <w:sz w:val="28"/>
          <w:szCs w:val="28"/>
        </w:rPr>
        <w:t>признания другими государствам</w:t>
      </w:r>
      <w:r w:rsidR="000051F7">
        <w:rPr>
          <w:rFonts w:ascii="Times New Roman" w:hAnsi="Times New Roman"/>
          <w:sz w:val="28"/>
          <w:szCs w:val="28"/>
        </w:rPr>
        <w:t xml:space="preserve">и. В настоящее время конститутивная теория несовместима с </w:t>
      </w:r>
      <w:r w:rsidR="000051F7" w:rsidRPr="000051F7">
        <w:rPr>
          <w:rFonts w:ascii="Times New Roman" w:hAnsi="Times New Roman"/>
          <w:sz w:val="28"/>
          <w:szCs w:val="28"/>
        </w:rPr>
        <w:t>международным правом,</w:t>
      </w:r>
      <w:r>
        <w:rPr>
          <w:rFonts w:ascii="Times New Roman" w:hAnsi="Times New Roman"/>
          <w:sz w:val="28"/>
          <w:szCs w:val="28"/>
        </w:rPr>
        <w:t xml:space="preserve"> так как</w:t>
      </w:r>
      <w:r w:rsidR="000051F7" w:rsidRPr="000051F7">
        <w:rPr>
          <w:rFonts w:ascii="Times New Roman" w:hAnsi="Times New Roman"/>
          <w:sz w:val="28"/>
          <w:szCs w:val="28"/>
        </w:rPr>
        <w:t xml:space="preserve"> она игнорирует </w:t>
      </w:r>
      <w:r w:rsidR="000051F7">
        <w:rPr>
          <w:rFonts w:ascii="Times New Roman" w:hAnsi="Times New Roman"/>
          <w:sz w:val="28"/>
          <w:szCs w:val="28"/>
        </w:rPr>
        <w:t xml:space="preserve">тот факт, что </w:t>
      </w:r>
      <w:r w:rsidR="000051F7" w:rsidRPr="000051F7">
        <w:rPr>
          <w:rFonts w:ascii="Times New Roman" w:hAnsi="Times New Roman"/>
          <w:sz w:val="28"/>
          <w:szCs w:val="28"/>
        </w:rPr>
        <w:t xml:space="preserve">государство </w:t>
      </w:r>
      <w:r>
        <w:rPr>
          <w:rFonts w:ascii="Times New Roman" w:hAnsi="Times New Roman"/>
          <w:sz w:val="28"/>
          <w:szCs w:val="28"/>
        </w:rPr>
        <w:t xml:space="preserve">становится суверенным </w:t>
      </w:r>
      <w:r w:rsidR="000051F7" w:rsidRPr="000051F7">
        <w:rPr>
          <w:rFonts w:ascii="Times New Roman" w:hAnsi="Times New Roman"/>
          <w:sz w:val="28"/>
          <w:szCs w:val="28"/>
        </w:rPr>
        <w:t xml:space="preserve">еще до </w:t>
      </w:r>
      <w:r>
        <w:rPr>
          <w:rFonts w:ascii="Times New Roman" w:hAnsi="Times New Roman"/>
          <w:sz w:val="28"/>
          <w:szCs w:val="28"/>
        </w:rPr>
        <w:t xml:space="preserve">его юридического признания и </w:t>
      </w:r>
      <w:r w:rsidR="000051F7" w:rsidRPr="000051F7">
        <w:rPr>
          <w:rFonts w:ascii="Times New Roman" w:hAnsi="Times New Roman"/>
          <w:sz w:val="28"/>
          <w:szCs w:val="28"/>
        </w:rPr>
        <w:t>пользуетс</w:t>
      </w:r>
      <w:r>
        <w:rPr>
          <w:rFonts w:ascii="Times New Roman" w:hAnsi="Times New Roman"/>
          <w:sz w:val="28"/>
          <w:szCs w:val="28"/>
        </w:rPr>
        <w:t>я всеми правами и обязанностями</w:t>
      </w:r>
      <w:r w:rsidR="000051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 зависимости от позиции остальных государств. </w:t>
      </w:r>
    </w:p>
    <w:p w:rsidR="00377407" w:rsidRDefault="000051F7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1F7">
        <w:rPr>
          <w:rFonts w:ascii="Times New Roman" w:hAnsi="Times New Roman"/>
          <w:sz w:val="28"/>
          <w:szCs w:val="28"/>
        </w:rPr>
        <w:t>Сущность декларативной теории п</w:t>
      </w:r>
      <w:r>
        <w:rPr>
          <w:rFonts w:ascii="Times New Roman" w:hAnsi="Times New Roman"/>
          <w:sz w:val="28"/>
          <w:szCs w:val="28"/>
        </w:rPr>
        <w:t xml:space="preserve">ризнания заключается в том, что </w:t>
      </w:r>
      <w:r w:rsidR="003D4568">
        <w:rPr>
          <w:rFonts w:ascii="Times New Roman" w:hAnsi="Times New Roman"/>
          <w:sz w:val="28"/>
          <w:szCs w:val="28"/>
        </w:rPr>
        <w:t>признание лишь</w:t>
      </w:r>
      <w:r w:rsidR="009D1312">
        <w:rPr>
          <w:rFonts w:ascii="Times New Roman" w:hAnsi="Times New Roman"/>
          <w:sz w:val="28"/>
          <w:szCs w:val="28"/>
        </w:rPr>
        <w:t xml:space="preserve"> декларирует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9D1312">
        <w:rPr>
          <w:rFonts w:ascii="Times New Roman" w:hAnsi="Times New Roman"/>
          <w:sz w:val="28"/>
          <w:szCs w:val="28"/>
        </w:rPr>
        <w:t>возникновение</w:t>
      </w:r>
      <w:r w:rsidR="003D4568">
        <w:rPr>
          <w:rFonts w:ascii="Times New Roman" w:hAnsi="Times New Roman"/>
          <w:sz w:val="28"/>
          <w:szCs w:val="28"/>
        </w:rPr>
        <w:t xml:space="preserve"> нового государства, но не означает его создание. </w:t>
      </w:r>
      <w:r w:rsidR="009D1312">
        <w:rPr>
          <w:rFonts w:ascii="Times New Roman" w:hAnsi="Times New Roman"/>
          <w:sz w:val="28"/>
          <w:szCs w:val="28"/>
        </w:rPr>
        <w:t>Г</w:t>
      </w:r>
      <w:r w:rsidR="009D1312" w:rsidRPr="009D1312">
        <w:rPr>
          <w:rFonts w:ascii="Times New Roman" w:hAnsi="Times New Roman"/>
          <w:sz w:val="28"/>
          <w:szCs w:val="28"/>
        </w:rPr>
        <w:t>осударство обретает правосубъектнос</w:t>
      </w:r>
      <w:r w:rsidR="009D1312">
        <w:rPr>
          <w:rFonts w:ascii="Times New Roman" w:hAnsi="Times New Roman"/>
          <w:sz w:val="28"/>
          <w:szCs w:val="28"/>
        </w:rPr>
        <w:t xml:space="preserve">ть в силу самого </w:t>
      </w:r>
      <w:r w:rsidR="009D1312" w:rsidRPr="009D1312">
        <w:rPr>
          <w:rFonts w:ascii="Times New Roman" w:hAnsi="Times New Roman"/>
          <w:sz w:val="28"/>
          <w:szCs w:val="28"/>
        </w:rPr>
        <w:t>факта своего образования, независимо от признания</w:t>
      </w:r>
      <w:r w:rsidR="003D4568">
        <w:rPr>
          <w:rFonts w:ascii="Times New Roman" w:hAnsi="Times New Roman"/>
          <w:sz w:val="28"/>
          <w:szCs w:val="28"/>
        </w:rPr>
        <w:t>.</w:t>
      </w:r>
      <w:r w:rsidR="00125C7F">
        <w:rPr>
          <w:rFonts w:ascii="Times New Roman" w:hAnsi="Times New Roman"/>
          <w:sz w:val="28"/>
          <w:szCs w:val="28"/>
        </w:rPr>
        <w:t xml:space="preserve"> Данная</w:t>
      </w:r>
      <w:r w:rsidR="00125C7F" w:rsidRPr="00125C7F">
        <w:rPr>
          <w:rFonts w:ascii="Times New Roman" w:hAnsi="Times New Roman"/>
          <w:sz w:val="28"/>
          <w:szCs w:val="28"/>
        </w:rPr>
        <w:t xml:space="preserve"> концепция </w:t>
      </w:r>
      <w:r w:rsidR="00125C7F">
        <w:rPr>
          <w:rFonts w:ascii="Times New Roman" w:hAnsi="Times New Roman"/>
          <w:sz w:val="28"/>
          <w:szCs w:val="28"/>
        </w:rPr>
        <w:t xml:space="preserve">закреплена в таком международном документе, как Конвенция Монтевидео (1933), а также </w:t>
      </w:r>
      <w:r w:rsidR="00125C7F" w:rsidRPr="00125C7F">
        <w:rPr>
          <w:rFonts w:ascii="Times New Roman" w:hAnsi="Times New Roman"/>
          <w:sz w:val="28"/>
          <w:szCs w:val="28"/>
        </w:rPr>
        <w:t>в Уставе Организации Американских Госуда</w:t>
      </w:r>
      <w:r w:rsidR="00125C7F">
        <w:rPr>
          <w:rFonts w:ascii="Times New Roman" w:hAnsi="Times New Roman"/>
          <w:sz w:val="28"/>
          <w:szCs w:val="28"/>
        </w:rPr>
        <w:t>рств (1948), статья 12 которого гласит: «П</w:t>
      </w:r>
      <w:r w:rsidR="00125C7F" w:rsidRPr="00125C7F">
        <w:rPr>
          <w:rFonts w:ascii="Times New Roman" w:hAnsi="Times New Roman"/>
          <w:sz w:val="28"/>
          <w:szCs w:val="28"/>
        </w:rPr>
        <w:t>олитическое существование государства не зависит от его признания другими государствами</w:t>
      </w:r>
      <w:r w:rsidR="00125C7F">
        <w:rPr>
          <w:rFonts w:ascii="Times New Roman" w:hAnsi="Times New Roman"/>
          <w:sz w:val="28"/>
          <w:szCs w:val="28"/>
        </w:rPr>
        <w:t xml:space="preserve">. Даже до признания </w:t>
      </w:r>
      <w:r w:rsidR="00125C7F" w:rsidRPr="00125C7F">
        <w:rPr>
          <w:rFonts w:ascii="Times New Roman" w:hAnsi="Times New Roman"/>
          <w:sz w:val="28"/>
          <w:szCs w:val="28"/>
        </w:rPr>
        <w:t>государство имеет право на защиту своей целостности и независимости»</w:t>
      </w:r>
      <w:r w:rsidR="00D70F58">
        <w:rPr>
          <w:rStyle w:val="af4"/>
          <w:rFonts w:ascii="Times New Roman" w:hAnsi="Times New Roman"/>
          <w:sz w:val="28"/>
          <w:szCs w:val="28"/>
        </w:rPr>
        <w:footnoteReference w:id="31"/>
      </w:r>
      <w:r w:rsidR="00125C7F" w:rsidRPr="00125C7F">
        <w:rPr>
          <w:rFonts w:ascii="Times New Roman" w:hAnsi="Times New Roman"/>
          <w:sz w:val="28"/>
          <w:szCs w:val="28"/>
        </w:rPr>
        <w:t>.</w:t>
      </w:r>
      <w:r w:rsidR="00125C7F">
        <w:rPr>
          <w:rFonts w:ascii="Times New Roman" w:hAnsi="Times New Roman"/>
          <w:sz w:val="28"/>
          <w:szCs w:val="28"/>
        </w:rPr>
        <w:t xml:space="preserve"> Российская Федерация признает данную теорию</w:t>
      </w:r>
      <w:r w:rsidRPr="000051F7">
        <w:rPr>
          <w:rFonts w:ascii="Times New Roman" w:hAnsi="Times New Roman"/>
          <w:sz w:val="28"/>
          <w:szCs w:val="28"/>
        </w:rPr>
        <w:t xml:space="preserve"> при условии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1F7">
        <w:rPr>
          <w:rFonts w:ascii="Times New Roman" w:hAnsi="Times New Roman"/>
          <w:sz w:val="28"/>
          <w:szCs w:val="28"/>
        </w:rPr>
        <w:t>легитимности возникновения государства.</w:t>
      </w:r>
    </w:p>
    <w:p w:rsidR="00590FD1" w:rsidRDefault="00590FD1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Международное сообщество до сих пор не пришло к единому </w:t>
      </w:r>
      <w:r w:rsidR="00113346">
        <w:rPr>
          <w:rFonts w:ascii="Times New Roman" w:hAnsi="Times New Roman"/>
          <w:sz w:val="28"/>
          <w:szCs w:val="28"/>
        </w:rPr>
        <w:t>мнению относительно механизмов международно-правового признания государств</w:t>
      </w:r>
      <w:r w:rsidR="004E1EA2">
        <w:rPr>
          <w:rFonts w:ascii="Times New Roman" w:hAnsi="Times New Roman"/>
          <w:sz w:val="28"/>
          <w:szCs w:val="28"/>
        </w:rPr>
        <w:t>, провозгласивших независимость</w:t>
      </w:r>
      <w:r w:rsidR="00113346">
        <w:rPr>
          <w:rFonts w:ascii="Times New Roman" w:hAnsi="Times New Roman"/>
          <w:sz w:val="28"/>
          <w:szCs w:val="28"/>
        </w:rPr>
        <w:t xml:space="preserve">. Сколько государств должно признать новое государственное образование? Достаточно одного государства или необходимо конкретное количество? Должны ли данные государства быть членами Организации Объединенных Наций? </w:t>
      </w:r>
      <w:r w:rsidR="00CE7A0B">
        <w:rPr>
          <w:rFonts w:ascii="Times New Roman" w:hAnsi="Times New Roman"/>
          <w:sz w:val="28"/>
          <w:szCs w:val="28"/>
        </w:rPr>
        <w:t xml:space="preserve">Или это могут быть непризнанные территории? Ни на один из этих вопросов нельзя дать точный ответ. </w:t>
      </w:r>
    </w:p>
    <w:p w:rsidR="00AB13AC" w:rsidRDefault="00AB13AC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Кодификация института международно-правового признания и закрепление критериев признания – актуальные вопросы </w:t>
      </w:r>
      <w:r w:rsidR="009F46D0">
        <w:rPr>
          <w:rFonts w:ascii="Times New Roman" w:hAnsi="Times New Roman"/>
          <w:sz w:val="28"/>
          <w:szCs w:val="28"/>
        </w:rPr>
        <w:t>международных отношений, остающиеся</w:t>
      </w:r>
      <w:r>
        <w:rPr>
          <w:rFonts w:ascii="Times New Roman" w:hAnsi="Times New Roman"/>
          <w:sz w:val="28"/>
          <w:szCs w:val="28"/>
        </w:rPr>
        <w:t xml:space="preserve"> нерешенными. </w:t>
      </w:r>
      <w:r w:rsidR="00F52CD5">
        <w:rPr>
          <w:rFonts w:ascii="Times New Roman" w:hAnsi="Times New Roman"/>
          <w:sz w:val="28"/>
          <w:szCs w:val="28"/>
        </w:rPr>
        <w:t xml:space="preserve">Создание единого механизма </w:t>
      </w:r>
      <w:r w:rsidR="00F52CD5">
        <w:rPr>
          <w:rFonts w:ascii="Times New Roman" w:hAnsi="Times New Roman"/>
          <w:sz w:val="28"/>
          <w:szCs w:val="28"/>
        </w:rPr>
        <w:lastRenderedPageBreak/>
        <w:t>м</w:t>
      </w:r>
      <w:r w:rsidR="004E1EA2">
        <w:rPr>
          <w:rFonts w:ascii="Times New Roman" w:hAnsi="Times New Roman"/>
          <w:sz w:val="28"/>
          <w:szCs w:val="28"/>
        </w:rPr>
        <w:t xml:space="preserve">еждународно-правового признания </w:t>
      </w:r>
      <w:r w:rsidR="00F52CD5">
        <w:rPr>
          <w:rFonts w:ascii="Times New Roman" w:hAnsi="Times New Roman"/>
          <w:sz w:val="28"/>
          <w:szCs w:val="28"/>
        </w:rPr>
        <w:t>государств</w:t>
      </w:r>
      <w:r w:rsidR="004E1EA2">
        <w:rPr>
          <w:rFonts w:ascii="Times New Roman" w:hAnsi="Times New Roman"/>
          <w:sz w:val="28"/>
          <w:szCs w:val="28"/>
        </w:rPr>
        <w:t>, не получивших юридического признания,</w:t>
      </w:r>
      <w:r w:rsidR="00F52CD5">
        <w:rPr>
          <w:rFonts w:ascii="Times New Roman" w:hAnsi="Times New Roman"/>
          <w:sz w:val="28"/>
          <w:szCs w:val="28"/>
        </w:rPr>
        <w:t xml:space="preserve"> позволит избежать эскалации ныне существующих конфликтов и сократить количество будущих споров. </w:t>
      </w:r>
    </w:p>
    <w:p w:rsidR="008F556E" w:rsidRDefault="008F556E" w:rsidP="008F55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556E" w:rsidRDefault="008F556E" w:rsidP="008F556E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B108B0" w:rsidRPr="00B108B0">
        <w:rPr>
          <w:rFonts w:ascii="Times New Roman" w:hAnsi="Times New Roman"/>
          <w:b/>
          <w:sz w:val="28"/>
          <w:szCs w:val="28"/>
        </w:rPr>
        <w:tab/>
      </w:r>
      <w:r w:rsidRPr="008F556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Факторы, </w:t>
      </w:r>
      <w:r w:rsidR="009F46D0">
        <w:rPr>
          <w:rFonts w:ascii="Times New Roman" w:eastAsiaTheme="minorHAnsi" w:hAnsi="Times New Roman"/>
          <w:b/>
          <w:sz w:val="28"/>
          <w:szCs w:val="28"/>
          <w:lang w:eastAsia="en-US"/>
        </w:rPr>
        <w:t>влияющие на правовой статус непризнанных государств</w:t>
      </w:r>
    </w:p>
    <w:p w:rsidR="00F52CD5" w:rsidRDefault="00F52CD5" w:rsidP="009F46D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46D0" w:rsidRDefault="009F46D0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международным сообществом новых государством – сложный процесс, имеющий свои особенности и установки. </w:t>
      </w:r>
    </w:p>
    <w:p w:rsidR="001E7D19" w:rsidRDefault="001E7D19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практике </w:t>
      </w:r>
      <w:r w:rsidR="009F46D0">
        <w:rPr>
          <w:rFonts w:ascii="Times New Roman" w:hAnsi="Times New Roman"/>
          <w:sz w:val="28"/>
          <w:szCs w:val="28"/>
        </w:rPr>
        <w:t xml:space="preserve">международного признания </w:t>
      </w:r>
      <w:r>
        <w:rPr>
          <w:rFonts w:ascii="Times New Roman" w:hAnsi="Times New Roman"/>
          <w:sz w:val="28"/>
          <w:szCs w:val="28"/>
        </w:rPr>
        <w:t>непризнанных государств сформировалось несколько условных</w:t>
      </w:r>
      <w:r w:rsidR="004D0840">
        <w:rPr>
          <w:rFonts w:ascii="Times New Roman" w:hAnsi="Times New Roman"/>
          <w:sz w:val="28"/>
          <w:szCs w:val="28"/>
        </w:rPr>
        <w:t xml:space="preserve"> закономерност</w:t>
      </w:r>
      <w:r w:rsidR="005A47CB">
        <w:rPr>
          <w:rFonts w:ascii="Times New Roman" w:hAnsi="Times New Roman"/>
          <w:sz w:val="28"/>
          <w:szCs w:val="28"/>
        </w:rPr>
        <w:t>ей, характерных для процесса признания большинства территорий, выражающих стремление стать полноправными субъектами международных отношений</w:t>
      </w:r>
      <w:r>
        <w:rPr>
          <w:rFonts w:ascii="Times New Roman" w:hAnsi="Times New Roman"/>
          <w:sz w:val="28"/>
          <w:szCs w:val="28"/>
        </w:rPr>
        <w:t xml:space="preserve">. Так, если непризнанное государство не добивается частичного признания в течение нескольких лет после своего провозглашения, шансы на </w:t>
      </w:r>
      <w:r w:rsidR="005A47CB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 xml:space="preserve">дальнейшее признание резко сокращаются. При этом риск военного вмешательства со стороны государства, </w:t>
      </w:r>
      <w:r w:rsidR="004D0840">
        <w:rPr>
          <w:rFonts w:ascii="Times New Roman" w:hAnsi="Times New Roman"/>
          <w:sz w:val="28"/>
          <w:szCs w:val="28"/>
        </w:rPr>
        <w:t xml:space="preserve">потерявшего часть территории в результате провозглашения независимости, </w:t>
      </w:r>
      <w:r w:rsidR="005A47CB">
        <w:rPr>
          <w:rFonts w:ascii="Times New Roman" w:hAnsi="Times New Roman"/>
          <w:sz w:val="28"/>
          <w:szCs w:val="28"/>
        </w:rPr>
        <w:t xml:space="preserve">с целью восстановления территориальной целостности </w:t>
      </w:r>
      <w:r w:rsidR="004D0840">
        <w:rPr>
          <w:rFonts w:ascii="Times New Roman" w:hAnsi="Times New Roman"/>
          <w:sz w:val="28"/>
          <w:szCs w:val="28"/>
        </w:rPr>
        <w:t xml:space="preserve">значительно повышается. </w:t>
      </w:r>
    </w:p>
    <w:p w:rsidR="005A47CB" w:rsidRDefault="005A47CB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Другая закономерность – более высокий шанс получения международного признания государством, выступающим в роли «жертвы». В </w:t>
      </w:r>
      <w:r w:rsidR="0086537E">
        <w:rPr>
          <w:rFonts w:ascii="Times New Roman" w:hAnsi="Times New Roman"/>
          <w:sz w:val="28"/>
          <w:szCs w:val="28"/>
        </w:rPr>
        <w:t>данном случае обязательно наличие</w:t>
      </w:r>
      <w:r>
        <w:rPr>
          <w:rFonts w:ascii="Times New Roman" w:hAnsi="Times New Roman"/>
          <w:sz w:val="28"/>
          <w:szCs w:val="28"/>
        </w:rPr>
        <w:t xml:space="preserve"> государства</w:t>
      </w:r>
      <w:proofErr w:type="gramStart"/>
      <w:r w:rsidR="0086537E">
        <w:rPr>
          <w:rFonts w:ascii="Times New Roman" w:hAnsi="Times New Roman"/>
          <w:sz w:val="28"/>
          <w:szCs w:val="28"/>
        </w:rPr>
        <w:t>-«</w:t>
      </w:r>
      <w:proofErr w:type="gramEnd"/>
      <w:r>
        <w:rPr>
          <w:rFonts w:ascii="Times New Roman" w:hAnsi="Times New Roman"/>
          <w:sz w:val="28"/>
          <w:szCs w:val="28"/>
        </w:rPr>
        <w:t>агрессора», притесняющего права нар</w:t>
      </w:r>
      <w:r w:rsidR="0086537E">
        <w:rPr>
          <w:rFonts w:ascii="Times New Roman" w:hAnsi="Times New Roman"/>
          <w:sz w:val="28"/>
          <w:szCs w:val="28"/>
        </w:rPr>
        <w:t>ода, проживающе</w:t>
      </w:r>
      <w:r w:rsidR="00461F28">
        <w:rPr>
          <w:rFonts w:ascii="Times New Roman" w:hAnsi="Times New Roman"/>
          <w:sz w:val="28"/>
          <w:szCs w:val="28"/>
        </w:rPr>
        <w:t xml:space="preserve">го на территории, которая стремиться </w:t>
      </w:r>
      <w:r w:rsidR="0086537E">
        <w:rPr>
          <w:rFonts w:ascii="Times New Roman" w:hAnsi="Times New Roman"/>
          <w:sz w:val="28"/>
          <w:szCs w:val="28"/>
        </w:rPr>
        <w:t xml:space="preserve">добиться независимости и признания со стороны мирового сообщества. </w:t>
      </w:r>
    </w:p>
    <w:p w:rsidR="001E7D19" w:rsidRDefault="0086537E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Обратная тенденция – снижение вероятности признания государств, воспринимаемых остальными странами в качестве «врагов», реальных или потенциальных источников транснациональной преступности и очагов международного терроризма. </w:t>
      </w:r>
    </w:p>
    <w:p w:rsidR="008F556E" w:rsidRDefault="004D0840" w:rsidP="004930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положений, влияющих</w:t>
      </w:r>
      <w:r w:rsidR="00E007AF">
        <w:rPr>
          <w:rFonts w:ascii="Times New Roman" w:hAnsi="Times New Roman"/>
          <w:sz w:val="28"/>
          <w:szCs w:val="28"/>
        </w:rPr>
        <w:t xml:space="preserve"> на политико-правовой статус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непризнанного государства, можно выделить следующие факторы</w:t>
      </w:r>
      <w:r w:rsidR="00E007AF">
        <w:rPr>
          <w:rFonts w:ascii="Times New Roman" w:hAnsi="Times New Roman"/>
          <w:sz w:val="28"/>
          <w:szCs w:val="28"/>
        </w:rPr>
        <w:t>:</w:t>
      </w:r>
    </w:p>
    <w:p w:rsidR="00E007AF" w:rsidRPr="00BA5002" w:rsidRDefault="00E64283" w:rsidP="00BA5002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географический</w:t>
      </w:r>
      <w:r w:rsidR="00E007AF" w:rsidRPr="00BA5002">
        <w:rPr>
          <w:rFonts w:ascii="Times New Roman" w:hAnsi="Times New Roman"/>
          <w:sz w:val="28"/>
          <w:szCs w:val="28"/>
        </w:rPr>
        <w:t>;</w:t>
      </w:r>
    </w:p>
    <w:p w:rsidR="00E007AF" w:rsidRDefault="00E007AF" w:rsidP="00E007AF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экономический;</w:t>
      </w:r>
    </w:p>
    <w:p w:rsidR="00E007AF" w:rsidRDefault="00BA5002" w:rsidP="00E007AF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этно-конфессиональный</w:t>
      </w:r>
      <w:r w:rsidR="00E007AF">
        <w:rPr>
          <w:rFonts w:ascii="Times New Roman" w:hAnsi="Times New Roman"/>
          <w:sz w:val="28"/>
          <w:szCs w:val="28"/>
        </w:rPr>
        <w:t>;</w:t>
      </w:r>
    </w:p>
    <w:p w:rsidR="00E007AF" w:rsidRDefault="00E007AF" w:rsidP="00E007AF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внутриполитический;</w:t>
      </w:r>
    </w:p>
    <w:p w:rsidR="0012283E" w:rsidRPr="00855B81" w:rsidRDefault="00E007AF" w:rsidP="00855B81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внешнеполитический. </w:t>
      </w:r>
    </w:p>
    <w:p w:rsidR="00BA5002" w:rsidRPr="00BA5002" w:rsidRDefault="001A1C60" w:rsidP="00BA5002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Географический фактор </w:t>
      </w:r>
      <w:r w:rsidR="00855B81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подразумевает </w:t>
      </w:r>
      <w:r w:rsidR="003663B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выгодное геополитическое</w:t>
      </w:r>
      <w:r w:rsidR="00D457D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расположение</w:t>
      </w:r>
      <w:r w:rsidR="00855B81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непризнанной территории</w:t>
      </w:r>
      <w:r w:rsidR="00D457D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заставляющее страны поддерживать с ней контакты, а также </w:t>
      </w:r>
      <w:r w:rsidR="000006E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предполагает </w:t>
      </w:r>
      <w:r w:rsidR="00D457D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наличие влиятельных соседей, поддерживающих стремление государства добиться независимости.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</w:t>
      </w:r>
      <w:r w:rsidR="00E64283" w:rsidRPr="00E64283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пыт непризнанных государств показывает, что частичное признание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зачастую</w:t>
      </w:r>
      <w:r w:rsidR="00E64283" w:rsidRPr="00E64283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имеет четкую региональную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специфику – основная часть </w:t>
      </w:r>
      <w:r w:rsidR="00E64283" w:rsidRPr="00E64283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стран, признавших суверенитет, наход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ится в том же регионе либо субрегионе</w:t>
      </w:r>
      <w:r w:rsidR="00E64283" w:rsidRPr="00E64283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, что и само непризнанное государство. Так,</w:t>
      </w:r>
      <w:r w:rsidR="00855B81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Северный Кипр признается Турцией, Косово – </w:t>
      </w:r>
      <w:r w:rsidR="00E64283" w:rsidRPr="00E64283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странами Европейского союза, Абхазия и </w:t>
      </w:r>
      <w:r w:rsidR="00855B81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Южная Осетия – Россией</w:t>
      </w:r>
      <w:r w:rsidR="00D457D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. Данный принцип </w:t>
      </w:r>
      <w:r w:rsidR="00FA6B4C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действует и в обратную сторону. Невыгодное географическое положение и отсутствие </w:t>
      </w:r>
      <w:r w:rsidR="00217F3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по соседству государств, способных выступить в качестве «патрона», значительно сокращает вероятность признания государства. </w:t>
      </w:r>
      <w:r w:rsidR="00D8295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Яркий пример – Независимое Государство </w:t>
      </w:r>
      <w:proofErr w:type="spellStart"/>
      <w:r w:rsidR="00D8295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Азавад</w:t>
      </w:r>
      <w:proofErr w:type="spellEnd"/>
      <w:r w:rsidR="00D8295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, провозгласившее</w:t>
      </w:r>
      <w:r w:rsidR="000006E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в 2012 году</w:t>
      </w:r>
      <w:r w:rsidR="00D8295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свою независимость </w:t>
      </w:r>
      <w:r w:rsidR="000006E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и заявившее об отделении от Мали. </w:t>
      </w:r>
      <w:proofErr w:type="spellStart"/>
      <w:r w:rsidR="000006E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Азавад</w:t>
      </w:r>
      <w:proofErr w:type="spellEnd"/>
      <w:r w:rsidR="000006E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– регион в центрально-западной сахарской Африке, не имеющий выхода к морю и не представляющий геополитического интереса для соседних стран. </w:t>
      </w:r>
      <w:r w:rsidR="00B6485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Мировое сообщество не признало государство, а через несколько месяцев оно оказалось под контролем исламистов. После этого власти отказались от идеи независимости, и регион вернулся в состав Мали.</w:t>
      </w:r>
    </w:p>
    <w:p w:rsidR="00E64283" w:rsidRPr="003E481A" w:rsidRDefault="00BA5002" w:rsidP="00E6428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Экономический фактор – один из основных критериев, влияющих на статус непризнанного государства. </w:t>
      </w:r>
      <w:r w:rsidR="003663B5">
        <w:rPr>
          <w:rFonts w:ascii="Times New Roman" w:hAnsi="Times New Roman"/>
          <w:sz w:val="28"/>
          <w:szCs w:val="28"/>
        </w:rPr>
        <w:t xml:space="preserve">Показатели ВВП, уровень инфляции, степень безработицы, количество природных ресурсов, доля в мировой экономике, объемы экспорта и импорта – все эти данные влияют на восприятие непризнанной территории остальными субъектами мировой </w:t>
      </w:r>
      <w:r w:rsidR="003663B5">
        <w:rPr>
          <w:rFonts w:ascii="Times New Roman" w:hAnsi="Times New Roman"/>
          <w:sz w:val="28"/>
          <w:szCs w:val="28"/>
        </w:rPr>
        <w:lastRenderedPageBreak/>
        <w:t xml:space="preserve">политики. </w:t>
      </w:r>
      <w:r w:rsidR="00B442B3" w:rsidRPr="00B442B3">
        <w:rPr>
          <w:rFonts w:ascii="Times New Roman" w:hAnsi="Times New Roman"/>
          <w:sz w:val="28"/>
          <w:szCs w:val="28"/>
        </w:rPr>
        <w:t>Несмотря на то</w:t>
      </w:r>
      <w:r w:rsidR="00B442B3">
        <w:rPr>
          <w:rFonts w:ascii="Times New Roman" w:hAnsi="Times New Roman"/>
          <w:sz w:val="28"/>
          <w:szCs w:val="28"/>
        </w:rPr>
        <w:t>,</w:t>
      </w:r>
      <w:r w:rsidR="00B442B3" w:rsidRPr="00B442B3">
        <w:rPr>
          <w:rFonts w:ascii="Times New Roman" w:hAnsi="Times New Roman"/>
          <w:sz w:val="28"/>
          <w:szCs w:val="28"/>
        </w:rPr>
        <w:t xml:space="preserve"> что </w:t>
      </w:r>
      <w:r w:rsidR="00F53AEC">
        <w:rPr>
          <w:rFonts w:ascii="Times New Roman" w:hAnsi="Times New Roman"/>
          <w:sz w:val="28"/>
          <w:szCs w:val="28"/>
        </w:rPr>
        <w:t xml:space="preserve">сфера деятельности непризнанных государств </w:t>
      </w:r>
      <w:r w:rsidR="003663B5">
        <w:rPr>
          <w:rFonts w:ascii="Times New Roman" w:hAnsi="Times New Roman"/>
          <w:sz w:val="28"/>
          <w:szCs w:val="28"/>
        </w:rPr>
        <w:t xml:space="preserve">значительна </w:t>
      </w:r>
      <w:r w:rsidR="00F53AEC">
        <w:rPr>
          <w:rFonts w:ascii="Times New Roman" w:hAnsi="Times New Roman"/>
          <w:sz w:val="28"/>
          <w:szCs w:val="28"/>
        </w:rPr>
        <w:t xml:space="preserve">ограничена, </w:t>
      </w:r>
      <w:r w:rsidR="003663B5">
        <w:rPr>
          <w:rFonts w:ascii="Times New Roman" w:hAnsi="Times New Roman"/>
          <w:sz w:val="28"/>
          <w:szCs w:val="28"/>
        </w:rPr>
        <w:t xml:space="preserve">многие из них ведут достаточно успешную политику </w:t>
      </w:r>
      <w:r w:rsidR="00F53AEC">
        <w:rPr>
          <w:rFonts w:ascii="Times New Roman" w:hAnsi="Times New Roman"/>
          <w:sz w:val="28"/>
          <w:szCs w:val="28"/>
        </w:rPr>
        <w:t>в сфере экономики</w:t>
      </w:r>
      <w:r w:rsidR="00B442B3" w:rsidRPr="00B442B3">
        <w:rPr>
          <w:rFonts w:ascii="Times New Roman" w:hAnsi="Times New Roman"/>
          <w:sz w:val="28"/>
          <w:szCs w:val="28"/>
        </w:rPr>
        <w:t xml:space="preserve">. Именно экономическая интеграция представляется наиболее подходящей стратегией </w:t>
      </w:r>
      <w:r w:rsidR="00F53AEC">
        <w:rPr>
          <w:rFonts w:ascii="Times New Roman" w:hAnsi="Times New Roman"/>
          <w:sz w:val="28"/>
          <w:szCs w:val="28"/>
        </w:rPr>
        <w:t>для непризнанных государств.</w:t>
      </w:r>
      <w:r w:rsidR="00E063F5">
        <w:rPr>
          <w:rFonts w:ascii="Times New Roman" w:hAnsi="Times New Roman"/>
          <w:sz w:val="28"/>
          <w:szCs w:val="28"/>
        </w:rPr>
        <w:t xml:space="preserve"> Один из </w:t>
      </w:r>
      <w:r w:rsidR="003663B5">
        <w:rPr>
          <w:rFonts w:ascii="Times New Roman" w:hAnsi="Times New Roman"/>
          <w:sz w:val="28"/>
          <w:szCs w:val="28"/>
        </w:rPr>
        <w:t xml:space="preserve">наиболее </w:t>
      </w:r>
      <w:r w:rsidR="00E063F5">
        <w:rPr>
          <w:rFonts w:ascii="Times New Roman" w:hAnsi="Times New Roman"/>
          <w:sz w:val="28"/>
          <w:szCs w:val="28"/>
        </w:rPr>
        <w:t xml:space="preserve">ярких примеров влияния экономического фактора на политико-правовое положение </w:t>
      </w:r>
      <w:r w:rsidR="00FA6B4C">
        <w:rPr>
          <w:rFonts w:ascii="Times New Roman" w:hAnsi="Times New Roman"/>
          <w:sz w:val="28"/>
          <w:szCs w:val="28"/>
        </w:rPr>
        <w:t xml:space="preserve">непризнанного </w:t>
      </w:r>
      <w:r w:rsidR="00E063F5">
        <w:rPr>
          <w:rFonts w:ascii="Times New Roman" w:hAnsi="Times New Roman"/>
          <w:sz w:val="28"/>
          <w:szCs w:val="28"/>
        </w:rPr>
        <w:t xml:space="preserve">государства – </w:t>
      </w:r>
      <w:r w:rsidR="00AC083F">
        <w:rPr>
          <w:rFonts w:ascii="Times New Roman" w:hAnsi="Times New Roman"/>
          <w:sz w:val="28"/>
          <w:szCs w:val="28"/>
        </w:rPr>
        <w:t>Китайская Республика (</w:t>
      </w:r>
      <w:r w:rsidR="00E063F5">
        <w:rPr>
          <w:rFonts w:ascii="Times New Roman" w:hAnsi="Times New Roman"/>
          <w:sz w:val="28"/>
          <w:szCs w:val="28"/>
        </w:rPr>
        <w:t>Тайвань</w:t>
      </w:r>
      <w:r w:rsidR="00AC083F">
        <w:rPr>
          <w:rFonts w:ascii="Times New Roman" w:hAnsi="Times New Roman"/>
          <w:sz w:val="28"/>
          <w:szCs w:val="28"/>
        </w:rPr>
        <w:t>)</w:t>
      </w:r>
      <w:r w:rsidR="00E063F5">
        <w:rPr>
          <w:rFonts w:ascii="Times New Roman" w:hAnsi="Times New Roman"/>
          <w:sz w:val="28"/>
          <w:szCs w:val="28"/>
        </w:rPr>
        <w:t xml:space="preserve">. </w:t>
      </w:r>
      <w:r w:rsidR="00E063F5" w:rsidRPr="00F53AEC">
        <w:rPr>
          <w:rFonts w:ascii="Times New Roman" w:hAnsi="Times New Roman"/>
          <w:sz w:val="28"/>
          <w:szCs w:val="28"/>
        </w:rPr>
        <w:t>Тайвань</w:t>
      </w:r>
      <w:r w:rsidR="003E481A">
        <w:rPr>
          <w:rFonts w:ascii="Times New Roman" w:hAnsi="Times New Roman"/>
          <w:sz w:val="28"/>
          <w:szCs w:val="28"/>
        </w:rPr>
        <w:t>, провозгласивший свою независимость от Китая</w:t>
      </w:r>
      <w:r w:rsidR="004C79C1">
        <w:rPr>
          <w:rFonts w:ascii="Times New Roman" w:hAnsi="Times New Roman"/>
          <w:sz w:val="28"/>
          <w:szCs w:val="28"/>
        </w:rPr>
        <w:t xml:space="preserve"> больше полувека назад</w:t>
      </w:r>
      <w:r w:rsidR="003E481A">
        <w:rPr>
          <w:rFonts w:ascii="Times New Roman" w:hAnsi="Times New Roman"/>
          <w:sz w:val="28"/>
          <w:szCs w:val="28"/>
        </w:rPr>
        <w:t>,</w:t>
      </w:r>
      <w:r w:rsidR="00E063F5" w:rsidRPr="00F53AEC">
        <w:rPr>
          <w:rFonts w:ascii="Times New Roman" w:hAnsi="Times New Roman"/>
          <w:sz w:val="28"/>
          <w:szCs w:val="28"/>
        </w:rPr>
        <w:t xml:space="preserve"> поддерживает экономические связи с государствами </w:t>
      </w:r>
      <w:r w:rsidR="00E063F5">
        <w:rPr>
          <w:rFonts w:ascii="Times New Roman" w:hAnsi="Times New Roman"/>
          <w:sz w:val="28"/>
          <w:szCs w:val="28"/>
        </w:rPr>
        <w:t xml:space="preserve">Америки, Европы и </w:t>
      </w:r>
      <w:r w:rsidR="00E063F5" w:rsidRPr="00F53AEC">
        <w:rPr>
          <w:rFonts w:ascii="Times New Roman" w:hAnsi="Times New Roman"/>
          <w:sz w:val="28"/>
          <w:szCs w:val="28"/>
        </w:rPr>
        <w:t xml:space="preserve">Азии, включая таких крупных партнеров, как Япония, </w:t>
      </w:r>
      <w:r w:rsidR="00E643EA">
        <w:rPr>
          <w:rFonts w:ascii="Times New Roman" w:hAnsi="Times New Roman"/>
          <w:sz w:val="28"/>
          <w:szCs w:val="28"/>
        </w:rPr>
        <w:t>Южная Корея, США</w:t>
      </w:r>
      <w:r w:rsidR="00E063F5" w:rsidRPr="00F53AEC">
        <w:rPr>
          <w:rFonts w:ascii="Times New Roman" w:hAnsi="Times New Roman"/>
          <w:sz w:val="28"/>
          <w:szCs w:val="28"/>
        </w:rPr>
        <w:t xml:space="preserve"> </w:t>
      </w:r>
      <w:r w:rsidR="00E643EA">
        <w:rPr>
          <w:rFonts w:ascii="Times New Roman" w:hAnsi="Times New Roman"/>
          <w:sz w:val="28"/>
          <w:szCs w:val="28"/>
        </w:rPr>
        <w:t>и Саудовская Аравия.</w:t>
      </w:r>
      <w:r w:rsidR="00E063F5" w:rsidRPr="00F53AEC">
        <w:rPr>
          <w:rFonts w:ascii="Times New Roman" w:hAnsi="Times New Roman"/>
          <w:sz w:val="28"/>
          <w:szCs w:val="28"/>
        </w:rPr>
        <w:t xml:space="preserve"> </w:t>
      </w:r>
      <w:r w:rsidR="003663B5">
        <w:rPr>
          <w:rFonts w:ascii="Times New Roman" w:hAnsi="Times New Roman"/>
          <w:sz w:val="28"/>
          <w:szCs w:val="28"/>
        </w:rPr>
        <w:t xml:space="preserve">Кроме того, </w:t>
      </w:r>
      <w:r w:rsidR="00E063F5" w:rsidRPr="00F53AEC">
        <w:rPr>
          <w:rFonts w:ascii="Times New Roman" w:hAnsi="Times New Roman"/>
          <w:sz w:val="28"/>
          <w:szCs w:val="28"/>
        </w:rPr>
        <w:t xml:space="preserve">Тайвань </w:t>
      </w:r>
      <w:r w:rsidR="003663B5">
        <w:rPr>
          <w:rFonts w:ascii="Times New Roman" w:hAnsi="Times New Roman"/>
          <w:sz w:val="28"/>
          <w:szCs w:val="28"/>
        </w:rPr>
        <w:t>является членом ВТО, АТЭС и Азиатского банка развития.</w:t>
      </w:r>
      <w:r w:rsidR="00B64856">
        <w:rPr>
          <w:rFonts w:ascii="Times New Roman" w:hAnsi="Times New Roman"/>
          <w:sz w:val="28"/>
          <w:szCs w:val="28"/>
        </w:rPr>
        <w:t xml:space="preserve"> Несмотря на то, что лишь 13 государств </w:t>
      </w:r>
      <w:r w:rsidR="003E481A">
        <w:rPr>
          <w:rFonts w:ascii="Times New Roman" w:hAnsi="Times New Roman"/>
          <w:sz w:val="28"/>
          <w:szCs w:val="28"/>
        </w:rPr>
        <w:t xml:space="preserve">официально </w:t>
      </w:r>
      <w:r w:rsidR="00B64856">
        <w:rPr>
          <w:rFonts w:ascii="Times New Roman" w:hAnsi="Times New Roman"/>
          <w:sz w:val="28"/>
          <w:szCs w:val="28"/>
        </w:rPr>
        <w:t xml:space="preserve">признают суверенитет Тайваня (по состоянию на 2022 год), многие страны </w:t>
      </w:r>
      <w:r w:rsidR="003E481A">
        <w:rPr>
          <w:rFonts w:ascii="Times New Roman" w:hAnsi="Times New Roman"/>
          <w:sz w:val="28"/>
          <w:szCs w:val="28"/>
        </w:rPr>
        <w:t>признают данную территорию де-факто, заключая</w:t>
      </w:r>
      <w:r w:rsidR="00B64856">
        <w:rPr>
          <w:rFonts w:ascii="Times New Roman" w:hAnsi="Times New Roman"/>
          <w:sz w:val="28"/>
          <w:szCs w:val="28"/>
        </w:rPr>
        <w:t xml:space="preserve"> </w:t>
      </w:r>
      <w:r w:rsidR="003E481A">
        <w:rPr>
          <w:rFonts w:ascii="Times New Roman" w:hAnsi="Times New Roman"/>
          <w:sz w:val="28"/>
          <w:szCs w:val="28"/>
        </w:rPr>
        <w:t>с Тайванем различные виды договоров (так, в марте 2022 года Чехия подписала 11 меморандумов о сотрудничестве с Тайванем в сфере науки, техн</w:t>
      </w:r>
      <w:r w:rsidR="00EE7090">
        <w:rPr>
          <w:rFonts w:ascii="Times New Roman" w:hAnsi="Times New Roman"/>
          <w:sz w:val="28"/>
          <w:szCs w:val="28"/>
        </w:rPr>
        <w:t>ики, образования и культуры</w:t>
      </w:r>
      <w:r w:rsidR="00EE7090">
        <w:rPr>
          <w:rStyle w:val="af4"/>
          <w:rFonts w:ascii="Times New Roman" w:hAnsi="Times New Roman"/>
          <w:sz w:val="28"/>
          <w:szCs w:val="28"/>
        </w:rPr>
        <w:footnoteReference w:id="32"/>
      </w:r>
      <w:r w:rsidR="003E481A">
        <w:rPr>
          <w:rFonts w:ascii="Times New Roman" w:hAnsi="Times New Roman"/>
          <w:sz w:val="28"/>
          <w:szCs w:val="28"/>
        </w:rPr>
        <w:t>).</w:t>
      </w:r>
    </w:p>
    <w:p w:rsidR="00FA6B4C" w:rsidRPr="000973FD" w:rsidRDefault="003663B5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Суть этно-конфессионального фактора заключается в наличии </w:t>
      </w:r>
      <w:r w:rsidR="005A47CB">
        <w:rPr>
          <w:rFonts w:ascii="Times New Roman" w:hAnsi="Times New Roman"/>
          <w:sz w:val="28"/>
          <w:szCs w:val="28"/>
        </w:rPr>
        <w:t xml:space="preserve">(либо отсутствии) </w:t>
      </w:r>
      <w:r>
        <w:rPr>
          <w:rFonts w:ascii="Times New Roman" w:hAnsi="Times New Roman"/>
          <w:sz w:val="28"/>
          <w:szCs w:val="28"/>
        </w:rPr>
        <w:t>между народами, населяющими</w:t>
      </w:r>
      <w:r w:rsidR="001E7D19">
        <w:rPr>
          <w:rFonts w:ascii="Times New Roman" w:hAnsi="Times New Roman"/>
          <w:sz w:val="28"/>
          <w:szCs w:val="28"/>
        </w:rPr>
        <w:t xml:space="preserve"> непризнанные т</w:t>
      </w:r>
      <w:r w:rsidR="00FA6B4C">
        <w:rPr>
          <w:rFonts w:ascii="Times New Roman" w:hAnsi="Times New Roman"/>
          <w:sz w:val="28"/>
          <w:szCs w:val="28"/>
        </w:rPr>
        <w:t>ерритории, и народами полноправных</w:t>
      </w:r>
      <w:r w:rsidR="001E7D19">
        <w:rPr>
          <w:rFonts w:ascii="Times New Roman" w:hAnsi="Times New Roman"/>
          <w:sz w:val="28"/>
          <w:szCs w:val="28"/>
        </w:rPr>
        <w:t xml:space="preserve"> государств </w:t>
      </w:r>
      <w:r w:rsidR="005A47CB">
        <w:rPr>
          <w:rFonts w:ascii="Times New Roman" w:hAnsi="Times New Roman"/>
          <w:sz w:val="28"/>
          <w:szCs w:val="28"/>
        </w:rPr>
        <w:t xml:space="preserve">тесных исторических, культурных и религиозных связей, способствующих </w:t>
      </w:r>
      <w:r w:rsidR="00FA6B4C">
        <w:rPr>
          <w:rFonts w:ascii="Times New Roman" w:hAnsi="Times New Roman"/>
          <w:sz w:val="28"/>
          <w:szCs w:val="28"/>
        </w:rPr>
        <w:t xml:space="preserve">развитию дружественных отношений и последующему юридическому признанию. </w:t>
      </w:r>
      <w:r w:rsidR="00C61C71">
        <w:rPr>
          <w:rFonts w:ascii="Times New Roman" w:hAnsi="Times New Roman"/>
          <w:sz w:val="28"/>
          <w:szCs w:val="28"/>
        </w:rPr>
        <w:t xml:space="preserve">В качестве примера можно привести Турецкую Республику Северного Кипра, которая признается только Турцией. Подавляющая часть населения непризнанного государства – этнические турки, поэтому Турция оказывает активную экономическую, политическую и военную поддержку данной территории, а также призывает </w:t>
      </w:r>
      <w:r w:rsidR="00C61C71">
        <w:rPr>
          <w:rFonts w:ascii="Times New Roman" w:hAnsi="Times New Roman"/>
          <w:sz w:val="28"/>
          <w:szCs w:val="28"/>
        </w:rPr>
        <w:lastRenderedPageBreak/>
        <w:t xml:space="preserve">членов Организации Тюркских Государств признать Турецкую Республику Северного Кипра. </w:t>
      </w:r>
      <w:r w:rsidR="000973FD">
        <w:rPr>
          <w:rFonts w:ascii="Times New Roman" w:hAnsi="Times New Roman"/>
          <w:sz w:val="28"/>
          <w:szCs w:val="28"/>
        </w:rPr>
        <w:t>Другой пример – Косово, основную часть населения которого составляют албанцы, в большинстве своем исповедующие ислам (п</w:t>
      </w:r>
      <w:r w:rsidR="000973FD" w:rsidRPr="000973FD">
        <w:rPr>
          <w:rFonts w:ascii="Times New Roman" w:hAnsi="Times New Roman"/>
          <w:sz w:val="28"/>
          <w:szCs w:val="28"/>
        </w:rPr>
        <w:t xml:space="preserve">о приблизительным данным доля мусульман в Косове </w:t>
      </w:r>
      <w:r w:rsidR="003F4EC8">
        <w:rPr>
          <w:rFonts w:ascii="Times New Roman" w:hAnsi="Times New Roman"/>
          <w:sz w:val="28"/>
          <w:szCs w:val="28"/>
        </w:rPr>
        <w:t xml:space="preserve">составляет </w:t>
      </w:r>
      <w:r w:rsidR="000973FD" w:rsidRPr="000973FD">
        <w:rPr>
          <w:rFonts w:ascii="Times New Roman" w:hAnsi="Times New Roman"/>
          <w:sz w:val="28"/>
          <w:szCs w:val="28"/>
        </w:rPr>
        <w:t>около 90 %</w:t>
      </w:r>
      <w:r w:rsidR="000973FD">
        <w:rPr>
          <w:rFonts w:ascii="Times New Roman" w:hAnsi="Times New Roman"/>
          <w:sz w:val="28"/>
          <w:szCs w:val="28"/>
          <w:lang w:eastAsia="ko-KR"/>
        </w:rPr>
        <w:t>).</w:t>
      </w:r>
      <w:r w:rsidR="003F4EC8">
        <w:rPr>
          <w:rFonts w:ascii="Times New Roman" w:hAnsi="Times New Roman"/>
          <w:sz w:val="28"/>
          <w:szCs w:val="28"/>
          <w:lang w:eastAsia="ko-KR"/>
        </w:rPr>
        <w:t xml:space="preserve"> Многие страны исламского мира (Афганистан, Бахрейн, Бруней, Иордания, Йемен, Катар, ОАЭ, Пакистан, Саудовская Аравия) признали независимость Косово, в том числе опираясь на конфессиональную принадлежность населения государства.  </w:t>
      </w:r>
    </w:p>
    <w:p w:rsidR="00793DCB" w:rsidRDefault="00FA6B4C" w:rsidP="00FA6B4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Внутриполитический фактор </w:t>
      </w:r>
      <w:r w:rsidR="0092496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предусматривает влияние</w:t>
      </w:r>
      <w:r w:rsidR="004C79C1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на правовой статус государства</w:t>
      </w:r>
      <w:r w:rsidR="0092496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таких составляющих, </w:t>
      </w:r>
      <w:r w:rsidR="006D1DC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как </w:t>
      </w:r>
      <w:r w:rsidR="0092496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вектор развития</w:t>
      </w:r>
      <w:r w:rsidR="00E07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политики </w:t>
      </w:r>
      <w:r w:rsidR="00F46FFC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непризнанного государства </w:t>
      </w:r>
      <w:r w:rsidR="00E07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и настроения</w:t>
      </w:r>
      <w:r w:rsidR="00F46FFC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действующих</w:t>
      </w:r>
      <w:r w:rsidR="00E07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властей.</w:t>
      </w:r>
      <w:r w:rsidR="00B9557F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Непризнанные государства часто выбирают в союзники</w:t>
      </w:r>
      <w:r w:rsidR="00F46FFC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надежные государства, которые смогут оказать экономическую и политическую помощь на пути к мировому правовому признанию, и те, в свою очередь, </w:t>
      </w:r>
      <w:r w:rsidR="006D1DC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часто </w:t>
      </w:r>
      <w:r w:rsidR="00F46FFC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такую поддержку оказывают. Так, пророссийский политический курс Абхазии и Южной Осетии повлиял на решение Российской Федерации о признании данных территорий. </w:t>
      </w:r>
      <w:r w:rsidR="006D1DC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Кроме того, к внутриполитическому фактору относится и форма организации</w:t>
      </w:r>
      <w:r w:rsidR="00F46FFC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власти на непризнанной территории. </w:t>
      </w:r>
      <w:r w:rsidR="006D1DC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Б</w:t>
      </w:r>
      <w:r w:rsidR="008D001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ольшинство стран мира придерживается демократии, а не автократии, следовательно, широкого признания с большей вероятностью добьется государство с демократическим режимом управления. </w:t>
      </w:r>
      <w:r w:rsidR="00B9557F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Т</w:t>
      </w:r>
      <w:r w:rsidR="00E07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 же самое касается террористических режимов, политического экстремизма и государств, проводящих расистскую политику.</w:t>
      </w:r>
      <w:r w:rsidR="00B9557F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Непризнанным государствам с подобной внутренней политикой редко удается сохранить суверенитет на долгое время. </w:t>
      </w:r>
      <w:r w:rsidR="006839F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Так, ни одним государством не был признан </w:t>
      </w:r>
      <w:r w:rsidR="00E07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провозглашенный в 2011 году</w:t>
      </w:r>
      <w:r w:rsidR="00B9557F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и упраздненный через год</w:t>
      </w:r>
      <w:r w:rsidR="00E07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6839F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Исламский эмират </w:t>
      </w:r>
      <w:proofErr w:type="spellStart"/>
      <w:r w:rsidR="006839F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Абьян</w:t>
      </w:r>
      <w:proofErr w:type="spellEnd"/>
      <w:r w:rsidR="006839F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,</w:t>
      </w:r>
      <w:r w:rsidR="00E07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во главе которого находилось радикальное исламистское движение. </w:t>
      </w:r>
      <w:r w:rsidR="006839F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F85B3A" w:rsidRDefault="00216F43" w:rsidP="009206E6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Внешнеполитический фактор – ключевой аспект, от которого</w:t>
      </w:r>
      <w:r w:rsidR="00B9557F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, как правило, в большей степени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зависит, признают государство или нет. </w:t>
      </w:r>
      <w:r w:rsidR="006D1DC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Каждое государство осуществляет внешнюю политику согласно своим </w:t>
      </w:r>
      <w:r w:rsidR="006D1DC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lastRenderedPageBreak/>
        <w:t xml:space="preserve">национальным и государственным интересам, поэтому признание того или иного государства – это взвешенный и важный шаг, который может серьезно повлиять на отношения с другими странами. </w:t>
      </w:r>
      <w:r w:rsidR="00F85B3A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Внешнеполитический фактор включает в себя целый ряд положений, влияющих на правовое положение непризнанной территории, </w:t>
      </w:r>
      <w:r w:rsidR="00B10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среди которых: наличие </w:t>
      </w:r>
      <w:r w:rsidR="00997C4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(отсутствие) </w:t>
      </w:r>
      <w:r w:rsidR="00B108B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конфликта</w:t>
      </w:r>
      <w:r w:rsidR="00997C4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территориальные притязания, </w:t>
      </w:r>
      <w:r w:rsidR="00997C42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заинтересованность мировых </w:t>
      </w:r>
      <w:r w:rsidR="00DC756E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и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гроков в признании государства, поддержка со стороны государства</w:t>
      </w:r>
      <w:proofErr w:type="gramStart"/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-«</w:t>
      </w:r>
      <w:proofErr w:type="gramEnd"/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патрона».</w:t>
      </w:r>
    </w:p>
    <w:p w:rsidR="00EE3387" w:rsidRDefault="009F46D0" w:rsidP="00FA6B4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Провозглашение нового </w:t>
      </w:r>
      <w:r w:rsidR="008E3CB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независимого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государства 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редко </w:t>
      </w:r>
      <w:r w:rsidR="008E3CB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происходит мирным путем. Мат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еринское государство, не желая</w:t>
      </w:r>
      <w:r w:rsidR="008E3CB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отделения территории, вступает с непризнанным государством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в конфликт</w:t>
      </w:r>
      <w:r w:rsidR="008E3CB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часто сопровождающийся</w:t>
      </w:r>
      <w:r w:rsidR="008E3CB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военными действиями. Участие непризнанного государства в подобном конфликте может как повысить его шансы на признание, так и понизить их. Это</w:t>
      </w:r>
      <w:r w:rsidR="00EE338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, как правило,</w:t>
      </w:r>
      <w:r w:rsidR="008E3CB6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зависит от «соперника» непризнанной территории и интересов мировых акторов в данном регионе. 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Желая ослабить материнское государство, остальные субъекты международных отношений могут поддержать стремление территории обрести независимость и официально признать государство. Обратная ситуация – </w:t>
      </w:r>
      <w:r w:rsidR="00EE338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отказ стран признавать государство с целью сохранения целостности материнского государства и недопущения возникновения нового</w:t>
      </w:r>
      <w:r w:rsidR="0081034B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. </w:t>
      </w:r>
      <w:r w:rsidR="00EE338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В каждом из сценариев мировые игроки преследуют свои интересы и действуют из соображений собственной выгоды. </w:t>
      </w:r>
    </w:p>
    <w:p w:rsidR="00216F43" w:rsidRDefault="00EE3387" w:rsidP="00FA6B4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Иногда конфликты, вызванные появлением на политической карте новых государств, могут значительно затянутся. Один из ярких примеров – палестино-израильский конфликт, являющийся составной часть более широкого арабо-израильского конфликта и продолжающийся более 70 лет. Его последствием стало непризнание</w:t>
      </w:r>
      <w:r w:rsidR="002E686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с одной стороны,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Израиля</w:t>
      </w:r>
      <w:r w:rsidR="002E686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6B58C3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государств</w:t>
      </w:r>
      <w:r w:rsidR="002E686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ами-членами</w:t>
      </w:r>
      <w:r w:rsidR="006B58C3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ООН, среди которых Ирак, Иран, Пакистан, Саудовская А</w:t>
      </w:r>
      <w:r w:rsidR="002E6867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равия и другие в основном арабские страны (всего 19) и непризнание, с другой стороны, Палестины в основном странами Запада и Евросоюза (всего 55). </w:t>
      </w:r>
    </w:p>
    <w:p w:rsidR="008D0012" w:rsidRDefault="00A60E7C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Иногда непризнанное государство может </w:t>
      </w:r>
      <w:r w:rsidR="009206E6">
        <w:rPr>
          <w:rFonts w:ascii="Times New Roman" w:hAnsi="Times New Roman"/>
          <w:sz w:val="28"/>
          <w:szCs w:val="28"/>
        </w:rPr>
        <w:t xml:space="preserve">долгое время </w:t>
      </w:r>
      <w:r>
        <w:rPr>
          <w:rFonts w:ascii="Times New Roman" w:hAnsi="Times New Roman"/>
          <w:sz w:val="28"/>
          <w:szCs w:val="28"/>
        </w:rPr>
        <w:t xml:space="preserve">сохранять </w:t>
      </w:r>
      <w:r w:rsidR="00AF4F67">
        <w:rPr>
          <w:rFonts w:ascii="Times New Roman" w:hAnsi="Times New Roman"/>
          <w:sz w:val="28"/>
          <w:szCs w:val="28"/>
        </w:rPr>
        <w:t>жизнеспособность, невзирая на отсутствие перечисленных выше предпосылок</w:t>
      </w:r>
      <w:r w:rsidR="009206E6">
        <w:rPr>
          <w:rFonts w:ascii="Times New Roman" w:hAnsi="Times New Roman"/>
          <w:sz w:val="28"/>
          <w:szCs w:val="28"/>
        </w:rPr>
        <w:t xml:space="preserve"> к признанию</w:t>
      </w:r>
      <w:r w:rsidR="00AF4F67">
        <w:rPr>
          <w:rFonts w:ascii="Times New Roman" w:hAnsi="Times New Roman"/>
          <w:sz w:val="28"/>
          <w:szCs w:val="28"/>
        </w:rPr>
        <w:t xml:space="preserve">. </w:t>
      </w:r>
      <w:r w:rsidR="009206E6">
        <w:rPr>
          <w:rFonts w:ascii="Times New Roman" w:hAnsi="Times New Roman"/>
          <w:sz w:val="28"/>
          <w:szCs w:val="28"/>
        </w:rPr>
        <w:t>Таким государством стал Тамил-Илам. Идея независимого государства Тамил-Илам была выдвинута еще в 19</w:t>
      </w:r>
      <w:r w:rsidR="00F15D46">
        <w:rPr>
          <w:rFonts w:ascii="Times New Roman" w:hAnsi="Times New Roman"/>
          <w:sz w:val="28"/>
          <w:szCs w:val="28"/>
        </w:rPr>
        <w:t>76, и де-факто данное государственное образование существовало до 2009 года. При этом суверенитет Тамил-</w:t>
      </w:r>
      <w:proofErr w:type="spellStart"/>
      <w:r w:rsidR="00F15D46">
        <w:rPr>
          <w:rFonts w:ascii="Times New Roman" w:hAnsi="Times New Roman"/>
          <w:sz w:val="28"/>
          <w:szCs w:val="28"/>
        </w:rPr>
        <w:t>Илама</w:t>
      </w:r>
      <w:proofErr w:type="spellEnd"/>
      <w:r w:rsidR="00F15D46">
        <w:rPr>
          <w:rFonts w:ascii="Times New Roman" w:hAnsi="Times New Roman"/>
          <w:sz w:val="28"/>
          <w:szCs w:val="28"/>
        </w:rPr>
        <w:t xml:space="preserve"> не был признан ни одним государством, включая Шри-Ланку, которая, в результате широкомасштабной операции, смогла вернуть территорию в состав своего государства.  </w:t>
      </w:r>
    </w:p>
    <w:p w:rsidR="002E6867" w:rsidRDefault="003506AC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Безусловно, выделенные нами критерии, влияющие на политико-правовой статус непризнанных государств, не являются исчерпывающими. В международной практике факторов</w:t>
      </w:r>
      <w:r w:rsidR="007C7B08">
        <w:rPr>
          <w:rFonts w:ascii="Times New Roman" w:hAnsi="Times New Roman"/>
          <w:sz w:val="28"/>
          <w:szCs w:val="28"/>
        </w:rPr>
        <w:t>, оказывающих косвенное или прямое влияние на процесс международно-правового признания, гораздо больше. К</w:t>
      </w:r>
      <w:r>
        <w:rPr>
          <w:rFonts w:ascii="Times New Roman" w:hAnsi="Times New Roman"/>
          <w:sz w:val="28"/>
          <w:szCs w:val="28"/>
        </w:rPr>
        <w:t xml:space="preserve">аждый из них </w:t>
      </w:r>
      <w:r w:rsidR="007C7B08">
        <w:rPr>
          <w:rFonts w:ascii="Times New Roman" w:hAnsi="Times New Roman"/>
          <w:sz w:val="28"/>
          <w:szCs w:val="28"/>
        </w:rPr>
        <w:t>включает в себя отдельные подпункты и положения, требующие тщательного анализа и проработки</w:t>
      </w:r>
      <w:r>
        <w:rPr>
          <w:rFonts w:ascii="Times New Roman" w:hAnsi="Times New Roman"/>
          <w:sz w:val="28"/>
          <w:szCs w:val="28"/>
        </w:rPr>
        <w:t xml:space="preserve">. </w:t>
      </w:r>
      <w:r w:rsidR="007C7B08">
        <w:rPr>
          <w:rFonts w:ascii="Times New Roman" w:hAnsi="Times New Roman"/>
          <w:sz w:val="28"/>
          <w:szCs w:val="28"/>
        </w:rPr>
        <w:t>Однако о</w:t>
      </w:r>
      <w:r>
        <w:rPr>
          <w:rFonts w:ascii="Times New Roman" w:hAnsi="Times New Roman"/>
          <w:sz w:val="28"/>
          <w:szCs w:val="28"/>
        </w:rPr>
        <w:t xml:space="preserve">тсутствие достаточного количества исследований на данную тему значительно затрудняет процесс их классификации. </w:t>
      </w:r>
    </w:p>
    <w:p w:rsidR="003F4EC8" w:rsidRDefault="003F4EC8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08B0" w:rsidRPr="00B108B0" w:rsidRDefault="00B108B0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108B0">
        <w:rPr>
          <w:rFonts w:ascii="Times New Roman" w:hAnsi="Times New Roman"/>
          <w:b/>
          <w:sz w:val="28"/>
          <w:szCs w:val="28"/>
        </w:rPr>
        <w:t>2.3</w:t>
      </w:r>
      <w:r w:rsidRPr="00B108B0">
        <w:rPr>
          <w:rFonts w:ascii="Times New Roman" w:hAnsi="Times New Roman"/>
          <w:b/>
          <w:sz w:val="28"/>
          <w:szCs w:val="28"/>
        </w:rPr>
        <w:tab/>
        <w:t>Перспективы изменения правового статуса существующих непризнанных государств</w:t>
      </w:r>
    </w:p>
    <w:p w:rsidR="004037D8" w:rsidRDefault="004037D8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8B0" w:rsidRPr="004037D8" w:rsidRDefault="00FB52D9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A0B46">
        <w:rPr>
          <w:rFonts w:ascii="Times New Roman" w:hAnsi="Times New Roman"/>
          <w:color w:val="000000" w:themeColor="text1"/>
          <w:sz w:val="28"/>
          <w:szCs w:val="28"/>
        </w:rPr>
        <w:t>тадия «непризнанного государства»</w:t>
      </w:r>
      <w:r w:rsidR="00D66D8F">
        <w:rPr>
          <w:rFonts w:ascii="Times New Roman" w:hAnsi="Times New Roman"/>
          <w:color w:val="000000" w:themeColor="text1"/>
          <w:sz w:val="28"/>
          <w:szCs w:val="28"/>
        </w:rPr>
        <w:t xml:space="preserve"> – свойственный большинству</w:t>
      </w:r>
      <w:r w:rsidR="00A51398">
        <w:rPr>
          <w:rFonts w:ascii="Times New Roman" w:hAnsi="Times New Roman"/>
          <w:color w:val="000000" w:themeColor="text1"/>
          <w:sz w:val="28"/>
          <w:szCs w:val="28"/>
        </w:rPr>
        <w:t xml:space="preserve"> стран</w:t>
      </w:r>
      <w:r w:rsidR="00D66D8F">
        <w:rPr>
          <w:rFonts w:ascii="Times New Roman" w:hAnsi="Times New Roman"/>
          <w:color w:val="000000" w:themeColor="text1"/>
          <w:sz w:val="28"/>
          <w:szCs w:val="28"/>
        </w:rPr>
        <w:t xml:space="preserve"> мира этап</w:t>
      </w:r>
      <w:r w:rsidR="00A51398" w:rsidRPr="00A513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1398">
        <w:rPr>
          <w:rFonts w:ascii="Times New Roman" w:hAnsi="Times New Roman"/>
          <w:color w:val="000000" w:themeColor="text1"/>
          <w:sz w:val="28"/>
          <w:szCs w:val="28"/>
        </w:rPr>
        <w:t>в становлении государственности</w:t>
      </w:r>
      <w:r w:rsidR="00D66D8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Такие страны, как </w:t>
      </w:r>
      <w:r w:rsidR="00D66D8F">
        <w:rPr>
          <w:rFonts w:ascii="Times New Roman" w:hAnsi="Times New Roman"/>
          <w:color w:val="000000" w:themeColor="text1"/>
          <w:sz w:val="28"/>
          <w:szCs w:val="28"/>
        </w:rPr>
        <w:t xml:space="preserve">США, СССР, Нидерланды, государства Латинской Америки и Африки пережили в своей истории период непризнания и стали полноправными субъектами международных отношений лишь спустя несколько десятилетий. </w:t>
      </w:r>
    </w:p>
    <w:p w:rsidR="002973AE" w:rsidRDefault="00BD0572" w:rsidP="00FA6B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получение государством широкого признания не всегда является закономерным итогом его развития. </w:t>
      </w:r>
      <w:r w:rsidR="002973AE">
        <w:rPr>
          <w:rFonts w:ascii="Times New Roman" w:hAnsi="Times New Roman"/>
          <w:sz w:val="28"/>
          <w:szCs w:val="28"/>
        </w:rPr>
        <w:t>Последствия появления на политической карте нового государств</w:t>
      </w:r>
      <w:r w:rsidR="00FC0A8B">
        <w:rPr>
          <w:rFonts w:ascii="Times New Roman" w:hAnsi="Times New Roman"/>
          <w:sz w:val="28"/>
          <w:szCs w:val="28"/>
        </w:rPr>
        <w:t>а и его дальнейшего</w:t>
      </w:r>
      <w:r w:rsidR="002973AE">
        <w:rPr>
          <w:rFonts w:ascii="Times New Roman" w:hAnsi="Times New Roman"/>
          <w:sz w:val="28"/>
          <w:szCs w:val="28"/>
        </w:rPr>
        <w:t xml:space="preserve"> </w:t>
      </w:r>
      <w:r w:rsidR="00FC0A8B">
        <w:rPr>
          <w:rFonts w:ascii="Times New Roman" w:hAnsi="Times New Roman"/>
          <w:sz w:val="28"/>
          <w:szCs w:val="28"/>
        </w:rPr>
        <w:t>существования могут быть самыми разными</w:t>
      </w:r>
      <w:r w:rsidR="002973AE">
        <w:rPr>
          <w:rFonts w:ascii="Times New Roman" w:hAnsi="Times New Roman"/>
          <w:sz w:val="28"/>
          <w:szCs w:val="28"/>
        </w:rPr>
        <w:t>.</w:t>
      </w:r>
      <w:r w:rsidR="00FC0A8B">
        <w:rPr>
          <w:rFonts w:ascii="Times New Roman" w:hAnsi="Times New Roman"/>
          <w:sz w:val="28"/>
          <w:szCs w:val="28"/>
        </w:rPr>
        <w:t xml:space="preserve"> В рамках нашего исследования мы выделили </w:t>
      </w:r>
      <w:r w:rsidR="002973AE">
        <w:rPr>
          <w:rFonts w:ascii="Times New Roman" w:hAnsi="Times New Roman"/>
          <w:sz w:val="28"/>
          <w:szCs w:val="28"/>
        </w:rPr>
        <w:t>4 основных варианта развития событий:</w:t>
      </w:r>
    </w:p>
    <w:p w:rsidR="002973AE" w:rsidRDefault="002973AE" w:rsidP="002973AE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прекращение существования</w:t>
      </w:r>
      <w:r w:rsidR="00FC0A8B">
        <w:rPr>
          <w:rFonts w:ascii="Times New Roman" w:hAnsi="Times New Roman"/>
          <w:sz w:val="28"/>
          <w:szCs w:val="28"/>
        </w:rPr>
        <w:t xml:space="preserve"> непризнанного государства</w:t>
      </w:r>
      <w:r w:rsidR="00D66D8F">
        <w:rPr>
          <w:rFonts w:ascii="Times New Roman" w:hAnsi="Times New Roman"/>
          <w:sz w:val="28"/>
          <w:szCs w:val="28"/>
        </w:rPr>
        <w:t xml:space="preserve"> (Аджария, </w:t>
      </w:r>
      <w:proofErr w:type="spellStart"/>
      <w:r w:rsidR="00D66D8F">
        <w:rPr>
          <w:rFonts w:ascii="Times New Roman" w:hAnsi="Times New Roman"/>
          <w:sz w:val="28"/>
          <w:szCs w:val="28"/>
        </w:rPr>
        <w:t>Биафра</w:t>
      </w:r>
      <w:proofErr w:type="spellEnd"/>
      <w:r w:rsidR="00D66D8F">
        <w:rPr>
          <w:rFonts w:ascii="Times New Roman" w:hAnsi="Times New Roman"/>
          <w:sz w:val="28"/>
          <w:szCs w:val="28"/>
        </w:rPr>
        <w:t>, Родезия)</w:t>
      </w:r>
      <w:r>
        <w:rPr>
          <w:rFonts w:ascii="Times New Roman" w:hAnsi="Times New Roman"/>
          <w:sz w:val="28"/>
          <w:szCs w:val="28"/>
        </w:rPr>
        <w:t>;</w:t>
      </w:r>
    </w:p>
    <w:p w:rsidR="002973AE" w:rsidRDefault="002973AE" w:rsidP="002973AE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«статуса-кво» при полном отсутствии признания</w:t>
      </w:r>
      <w:r w:rsidR="00D66D8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66D8F">
        <w:rPr>
          <w:rFonts w:ascii="Times New Roman" w:hAnsi="Times New Roman"/>
          <w:sz w:val="28"/>
          <w:szCs w:val="28"/>
        </w:rPr>
        <w:t>Амбазония</w:t>
      </w:r>
      <w:proofErr w:type="spellEnd"/>
      <w:r w:rsidR="00D66D8F">
        <w:rPr>
          <w:rFonts w:ascii="Times New Roman" w:hAnsi="Times New Roman"/>
          <w:sz w:val="28"/>
          <w:szCs w:val="28"/>
        </w:rPr>
        <w:t>, Приднестровская Молдавская Республика (</w:t>
      </w:r>
      <w:r w:rsidR="00D66D8F" w:rsidRPr="00D66D8F">
        <w:rPr>
          <w:rFonts w:ascii="Times New Roman" w:hAnsi="Times New Roman"/>
          <w:sz w:val="28"/>
          <w:szCs w:val="28"/>
        </w:rPr>
        <w:t>признана частично признанными Абхазией и Южной Осетией, а также непризнанной Нагорно-Карабахской Республикой</w:t>
      </w:r>
      <w:r w:rsidR="00FB52D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FB52D9">
        <w:rPr>
          <w:rFonts w:ascii="Times New Roman" w:hAnsi="Times New Roman"/>
          <w:sz w:val="28"/>
          <w:szCs w:val="28"/>
        </w:rPr>
        <w:t>Сомалиленд</w:t>
      </w:r>
      <w:proofErr w:type="spellEnd"/>
      <w:r w:rsidR="00FB52D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973AE" w:rsidRDefault="002973AE" w:rsidP="002973AE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частичного признания</w:t>
      </w:r>
      <w:r w:rsidR="00D66D8F">
        <w:rPr>
          <w:rFonts w:ascii="Times New Roman" w:hAnsi="Times New Roman"/>
          <w:sz w:val="28"/>
          <w:szCs w:val="28"/>
        </w:rPr>
        <w:t xml:space="preserve"> (</w:t>
      </w:r>
      <w:r w:rsidR="00FB52D9">
        <w:rPr>
          <w:rFonts w:ascii="Times New Roman" w:hAnsi="Times New Roman"/>
          <w:sz w:val="28"/>
          <w:szCs w:val="28"/>
        </w:rPr>
        <w:t xml:space="preserve">Абхазия, </w:t>
      </w:r>
      <w:r w:rsidR="00D66D8F">
        <w:rPr>
          <w:rFonts w:ascii="Times New Roman" w:hAnsi="Times New Roman"/>
          <w:sz w:val="28"/>
          <w:szCs w:val="28"/>
        </w:rPr>
        <w:t>Турецкая Республика Северного Кипра, Косово</w:t>
      </w:r>
      <w:r w:rsidR="00FB52D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D0572" w:rsidRPr="00461F28" w:rsidRDefault="002973AE" w:rsidP="00461F28">
      <w:pPr>
        <w:pStyle w:val="a7"/>
        <w:numPr>
          <w:ilvl w:val="0"/>
          <w:numId w:val="84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полноправным государством</w:t>
      </w:r>
      <w:r w:rsidR="00D66D8F">
        <w:rPr>
          <w:rFonts w:ascii="Times New Roman" w:hAnsi="Times New Roman"/>
          <w:sz w:val="28"/>
          <w:szCs w:val="28"/>
        </w:rPr>
        <w:t xml:space="preserve"> (</w:t>
      </w:r>
      <w:r w:rsidR="00FB52D9">
        <w:rPr>
          <w:rFonts w:ascii="Times New Roman" w:hAnsi="Times New Roman"/>
          <w:sz w:val="28"/>
          <w:szCs w:val="28"/>
        </w:rPr>
        <w:t xml:space="preserve">Восточный Тимор, Эритрея, </w:t>
      </w:r>
      <w:r w:rsidR="00FB52D9" w:rsidRPr="002973AE">
        <w:rPr>
          <w:rFonts w:ascii="Times New Roman" w:hAnsi="Times New Roman"/>
          <w:sz w:val="28"/>
          <w:szCs w:val="28"/>
        </w:rPr>
        <w:t>Южный</w:t>
      </w:r>
      <w:r w:rsidR="00FB52D9">
        <w:rPr>
          <w:rFonts w:ascii="Times New Roman" w:hAnsi="Times New Roman"/>
          <w:sz w:val="28"/>
          <w:szCs w:val="28"/>
        </w:rPr>
        <w:t xml:space="preserve"> Судан).</w:t>
      </w:r>
    </w:p>
    <w:p w:rsidR="00BD0572" w:rsidRDefault="00FC0A8B" w:rsidP="00BD05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государств, относящихся к непризнанным или частично признанным, непостоянен. Он видоизменяется в зависимости от позиции государства и мнения исследователя. Большинство ученых относят к непризнанным государствам Абхазию, </w:t>
      </w:r>
      <w:proofErr w:type="spellStart"/>
      <w:r w:rsidR="004037D8">
        <w:rPr>
          <w:rFonts w:ascii="Times New Roman" w:hAnsi="Times New Roman"/>
          <w:sz w:val="28"/>
          <w:szCs w:val="28"/>
        </w:rPr>
        <w:t>Амбазонию</w:t>
      </w:r>
      <w:proofErr w:type="spellEnd"/>
      <w:r w:rsidR="004037D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Азад</w:t>
      </w:r>
      <w:proofErr w:type="spellEnd"/>
      <w:r>
        <w:rPr>
          <w:rFonts w:ascii="Times New Roman" w:hAnsi="Times New Roman"/>
          <w:sz w:val="28"/>
          <w:szCs w:val="28"/>
        </w:rPr>
        <w:t xml:space="preserve"> Джамму и Кашмир, Косово, </w:t>
      </w:r>
      <w:r w:rsidR="004037D8">
        <w:rPr>
          <w:rFonts w:ascii="Times New Roman" w:hAnsi="Times New Roman"/>
          <w:sz w:val="28"/>
          <w:szCs w:val="28"/>
        </w:rPr>
        <w:t>Нагорно-Карабахскую Республику, П</w:t>
      </w:r>
      <w:r>
        <w:rPr>
          <w:rFonts w:ascii="Times New Roman" w:hAnsi="Times New Roman"/>
          <w:sz w:val="28"/>
          <w:szCs w:val="28"/>
        </w:rPr>
        <w:t>алестину,</w:t>
      </w:r>
      <w:r w:rsidR="004037D8">
        <w:rPr>
          <w:rFonts w:ascii="Times New Roman" w:hAnsi="Times New Roman"/>
          <w:sz w:val="28"/>
          <w:szCs w:val="28"/>
        </w:rPr>
        <w:t xml:space="preserve"> Приднестровскую Молдавскую Республику,</w:t>
      </w:r>
      <w:r>
        <w:rPr>
          <w:rFonts w:ascii="Times New Roman" w:hAnsi="Times New Roman"/>
          <w:sz w:val="28"/>
          <w:szCs w:val="28"/>
        </w:rPr>
        <w:t xml:space="preserve"> Сахарскую Арабскую Демократическую Республику, </w:t>
      </w:r>
      <w:proofErr w:type="spellStart"/>
      <w:r w:rsidR="004037D8">
        <w:rPr>
          <w:rFonts w:ascii="Times New Roman" w:hAnsi="Times New Roman"/>
          <w:sz w:val="28"/>
          <w:szCs w:val="28"/>
        </w:rPr>
        <w:t>Сомалиленд</w:t>
      </w:r>
      <w:proofErr w:type="spellEnd"/>
      <w:r w:rsidR="004037D8">
        <w:rPr>
          <w:rFonts w:ascii="Times New Roman" w:hAnsi="Times New Roman"/>
          <w:sz w:val="28"/>
          <w:szCs w:val="28"/>
        </w:rPr>
        <w:t xml:space="preserve">, </w:t>
      </w:r>
      <w:r w:rsidR="003506AC">
        <w:rPr>
          <w:rFonts w:ascii="Times New Roman" w:hAnsi="Times New Roman"/>
          <w:sz w:val="28"/>
          <w:szCs w:val="28"/>
        </w:rPr>
        <w:t>Китайскую Республику (</w:t>
      </w:r>
      <w:r>
        <w:rPr>
          <w:rFonts w:ascii="Times New Roman" w:hAnsi="Times New Roman"/>
          <w:sz w:val="28"/>
          <w:szCs w:val="28"/>
        </w:rPr>
        <w:t>Тайвань</w:t>
      </w:r>
      <w:r w:rsidR="003506A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Турецкую Республику Северного Кипра, Южную Осетию</w:t>
      </w:r>
      <w:r w:rsidR="004037D8">
        <w:rPr>
          <w:rFonts w:ascii="Times New Roman" w:hAnsi="Times New Roman"/>
          <w:sz w:val="28"/>
          <w:szCs w:val="28"/>
        </w:rPr>
        <w:t xml:space="preserve"> и ряд других непризнанных (частично признанных) государств. </w:t>
      </w:r>
    </w:p>
    <w:p w:rsidR="00F0253E" w:rsidRPr="00BD0572" w:rsidRDefault="00FB52D9" w:rsidP="00BD057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572">
        <w:rPr>
          <w:rFonts w:ascii="Times New Roman" w:hAnsi="Times New Roman"/>
          <w:sz w:val="28"/>
          <w:szCs w:val="28"/>
        </w:rPr>
        <w:t xml:space="preserve">Прогнозирование изменения правового статуса непризнанного государства – сложный и трудоемкий процесс. </w:t>
      </w:r>
      <w:r w:rsidR="00F0253E" w:rsidRPr="00BD0572">
        <w:rPr>
          <w:rFonts w:ascii="Times New Roman" w:hAnsi="Times New Roman"/>
          <w:sz w:val="28"/>
          <w:szCs w:val="28"/>
        </w:rPr>
        <w:t xml:space="preserve">Сможет государство выжить в условиях постоянно меняющегося мира или нет, зависит от многих факторов. Среди них: </w:t>
      </w:r>
    </w:p>
    <w:p w:rsidR="00F0253E" w:rsidRDefault="00F0253E" w:rsidP="00F0253E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сплоченности государства;</w:t>
      </w:r>
    </w:p>
    <w:p w:rsidR="00F0253E" w:rsidRDefault="00F0253E" w:rsidP="00F0253E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милитаризации общества;</w:t>
      </w:r>
    </w:p>
    <w:p w:rsidR="00BD0572" w:rsidRDefault="00BD0572" w:rsidP="00F0253E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ресурсов;</w:t>
      </w:r>
    </w:p>
    <w:p w:rsidR="00F0253E" w:rsidRDefault="00F0253E" w:rsidP="00F0253E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экономическое и политическое состояние «материнского» государства;</w:t>
      </w:r>
    </w:p>
    <w:p w:rsidR="00F0253E" w:rsidRDefault="00F0253E" w:rsidP="00F0253E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внешней поддер</w:t>
      </w:r>
      <w:r w:rsidR="00BD0572">
        <w:rPr>
          <w:rFonts w:ascii="Times New Roman" w:hAnsi="Times New Roman"/>
          <w:sz w:val="28"/>
          <w:szCs w:val="28"/>
        </w:rPr>
        <w:t>жки со стороны государства</w:t>
      </w:r>
      <w:proofErr w:type="gramStart"/>
      <w:r w:rsidR="00BD0572">
        <w:rPr>
          <w:rFonts w:ascii="Times New Roman" w:hAnsi="Times New Roman"/>
          <w:sz w:val="28"/>
          <w:szCs w:val="28"/>
        </w:rPr>
        <w:t>-«</w:t>
      </w:r>
      <w:proofErr w:type="gramEnd"/>
      <w:r w:rsidR="00BD0572">
        <w:rPr>
          <w:rFonts w:ascii="Times New Roman" w:hAnsi="Times New Roman"/>
          <w:sz w:val="28"/>
          <w:szCs w:val="28"/>
        </w:rPr>
        <w:t>патрона»</w:t>
      </w:r>
      <w:r>
        <w:rPr>
          <w:rFonts w:ascii="Times New Roman" w:hAnsi="Times New Roman"/>
          <w:sz w:val="28"/>
          <w:szCs w:val="28"/>
        </w:rPr>
        <w:t>;</w:t>
      </w:r>
    </w:p>
    <w:p w:rsidR="00BD0572" w:rsidRPr="00DF1049" w:rsidRDefault="00BD0572" w:rsidP="00DF1049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(отсутствие) желания у международного сообщества вмешаться в ситуацию.</w:t>
      </w:r>
    </w:p>
    <w:p w:rsidR="00793DCB" w:rsidRDefault="00DF1049" w:rsidP="00F0253E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 w:rsidRPr="00DF10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С точки зрения перспективы международного признания тех или иных непризнанны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х (частично признанных)</w:t>
      </w:r>
      <w:r w:rsidRPr="00DF10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государ</w:t>
      </w:r>
      <w:r w:rsidR="00461F2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ств, определяющую роль продолжае</w:t>
      </w:r>
      <w:r w:rsidRPr="00DF10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т играть </w:t>
      </w:r>
      <w:r w:rsidR="00461F2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баланс военно-политических сил </w:t>
      </w:r>
      <w:r w:rsidRPr="00DF10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противоборствующих сторон, а также ситуация на международной арене, </w:t>
      </w:r>
      <w:r w:rsidR="00461F2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где основной является </w:t>
      </w:r>
      <w:r w:rsidRPr="00DF10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позиция по данной проблеме основных мировых игроков и соседних </w:t>
      </w:r>
      <w:r w:rsidR="00461F2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стран</w:t>
      </w:r>
      <w:r w:rsidRPr="00DF104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. </w:t>
      </w:r>
      <w:r w:rsidR="00461F2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С наибольшей вероятностью ситуация в этом плане </w:t>
      </w:r>
      <w:r w:rsidR="007C716E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радикально </w:t>
      </w:r>
      <w:r w:rsidR="00461F28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не изменится в ближайшие десятки или даже сотни лет. </w:t>
      </w:r>
    </w:p>
    <w:p w:rsidR="003506AC" w:rsidRDefault="00AC083F" w:rsidP="00F0253E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Наименьшие шансы на изменение правового статуса имеют непризнанные государства, до сих пор не получившие ни одного официального приз</w:t>
      </w:r>
      <w:r w:rsid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нания со стороны полноправных субъектов международных отношений (Нагорно-Карабахская Республика</w:t>
      </w:r>
      <w:r w:rsidR="002860A0" w:rsidRP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</w:t>
      </w:r>
      <w:r w:rsid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Приднестровская Молдавская Республика</w:t>
      </w:r>
      <w:r w:rsidR="002860A0" w:rsidRP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,</w:t>
      </w:r>
      <w:r w:rsid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Сомалиленд</w:t>
      </w:r>
      <w:proofErr w:type="spellEnd"/>
      <w:r w:rsid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Амбазония</w:t>
      </w:r>
      <w:proofErr w:type="spellEnd"/>
      <w:r w:rsidR="002860A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). </w:t>
      </w:r>
    </w:p>
    <w:p w:rsidR="007E5ABE" w:rsidRDefault="007E5ABE" w:rsidP="00F0253E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В нестабильном положении находится и те государства, которые были юридически признаны 1-10 странами (Абхазия, Турецкая Республика Северного Кипра, Южная Осетия). Если данные государства по тем или иным причинам перестанут получать поддержку от своих основных союзников, их существование может прекратиться.</w:t>
      </w:r>
    </w:p>
    <w:p w:rsidR="007E5ABE" w:rsidRDefault="0044649C" w:rsidP="00F025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ko-KR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Наибольшая напряженность на данный момент сохраняется в</w:t>
      </w:r>
      <w:r w:rsidR="00FC41B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Китайской Республике (Тайване). В июле 2022 года произошло обострение отношений между Китаем и Тайванем, вызванное запланированным </w:t>
      </w:r>
      <w:r w:rsidR="00FC41B5" w:rsidRPr="00FC41B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визитом спикера Палаты представителей США 52-го созыва Нэнси </w:t>
      </w:r>
      <w:proofErr w:type="spellStart"/>
      <w:r w:rsidR="00FC41B5" w:rsidRPr="00FC41B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Пелоси</w:t>
      </w:r>
      <w:proofErr w:type="spellEnd"/>
      <w:r w:rsidR="00FC41B5" w:rsidRPr="00FC41B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на Тайвань</w:t>
      </w:r>
      <w:r w:rsidR="00FC41B5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. Власти Китая негативно отреагировал</w:t>
      </w:r>
      <w:r w:rsidR="00EE709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и на возможность данного визита</w:t>
      </w:r>
      <w:r w:rsidR="00EE7090">
        <w:rPr>
          <w:rStyle w:val="af4"/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footnoteReference w:id="33"/>
      </w:r>
      <w:r w:rsidR="00FC41B5" w:rsidRPr="00B42691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. </w:t>
      </w:r>
      <w:r w:rsidR="00B42691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Китай увеличил количество маневров в море и воздушном пространстве около Тайваня и нарастил интенсивность учений в Южно-</w:t>
      </w:r>
      <w:r w:rsidR="00EE7090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lastRenderedPageBreak/>
        <w:t xml:space="preserve">Китайском </w:t>
      </w:r>
      <w:proofErr w:type="gramStart"/>
      <w:r w:rsidR="00EE7090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море</w:t>
      </w:r>
      <w:r w:rsidR="00EE7090">
        <w:rPr>
          <w:rStyle w:val="af4"/>
          <w:rFonts w:ascii="Times New Roman" w:hAnsi="Times New Roman"/>
          <w:sz w:val="28"/>
          <w:szCs w:val="28"/>
          <w:shd w:val="clear" w:color="auto" w:fill="FFFFFF"/>
          <w:lang w:eastAsia="ko-KR"/>
        </w:rPr>
        <w:footnoteReference w:id="34"/>
      </w:r>
      <w:r w:rsidR="00EE7090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</w:t>
      </w:r>
      <w:r w:rsidR="00EE7090">
        <w:rPr>
          <w:rStyle w:val="af4"/>
          <w:rFonts w:ascii="Times New Roman" w:hAnsi="Times New Roman"/>
          <w:sz w:val="28"/>
          <w:szCs w:val="28"/>
          <w:shd w:val="clear" w:color="auto" w:fill="FFFFFF"/>
          <w:lang w:eastAsia="ko-KR"/>
        </w:rPr>
        <w:footnoteReference w:id="35"/>
      </w:r>
      <w:r w:rsidR="00B42691" w:rsidRPr="00B42691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.</w:t>
      </w:r>
      <w:proofErr w:type="gramEnd"/>
      <w:r w:rsidR="00B42691" w:rsidRPr="00B42691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</w:t>
      </w:r>
      <w:r w:rsidR="00B42691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США заявили об угрозе вторж</w:t>
      </w:r>
      <w:r w:rsidR="00EE7090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ения КНР на Тайвань в 2022 году</w:t>
      </w:r>
      <w:r w:rsidR="00EE7090">
        <w:rPr>
          <w:rStyle w:val="af4"/>
          <w:rFonts w:ascii="Times New Roman" w:hAnsi="Times New Roman"/>
          <w:sz w:val="28"/>
          <w:szCs w:val="28"/>
          <w:shd w:val="clear" w:color="auto" w:fill="FFFFFF"/>
          <w:lang w:eastAsia="ko-KR"/>
        </w:rPr>
        <w:footnoteReference w:id="36"/>
      </w:r>
      <w:r w:rsidR="00B42691" w:rsidRPr="00B42691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.</w:t>
      </w:r>
      <w:r w:rsidR="00B42691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</w:t>
      </w:r>
    </w:p>
    <w:p w:rsidR="00714F46" w:rsidRDefault="00714F46" w:rsidP="00F025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ko-KR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Косово и</w:t>
      </w:r>
      <w:r w:rsidR="0057744C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Палестина – государства, получившие на данный момент наиболее широкое признание. С одной стороны, их положение кажется достаточно стабильным, т.к. они обладают внушительной поддержкой со стороны своих союзников. С д</w:t>
      </w:r>
      <w:r w:rsidR="00027ADA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ругой стороны, данные территории</w:t>
      </w:r>
      <w:r w:rsidR="0057744C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– очаги обострившихся конфликтов, </w:t>
      </w:r>
      <w:r w:rsidR="00027ADA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способствующих дестабилизации обстановки. </w:t>
      </w:r>
    </w:p>
    <w:p w:rsidR="007E5ABE" w:rsidRDefault="00027ADA" w:rsidP="00F0253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ko-KR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В</w:t>
      </w:r>
      <w:r w:rsidRPr="00027ADA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августе </w:t>
      </w:r>
      <w:r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2022 года конфронтация между Сербией и Косово усилилась </w:t>
      </w:r>
      <w:r w:rsidRPr="00027ADA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из-за попытки непризнанного государства ввести ограничения въезда на свою территорию для граждан с сербскими паспортами</w:t>
      </w:r>
      <w:r w:rsidR="00EE7090">
        <w:rPr>
          <w:rStyle w:val="af4"/>
          <w:rFonts w:ascii="Times New Roman" w:hAnsi="Times New Roman"/>
          <w:sz w:val="28"/>
          <w:szCs w:val="28"/>
          <w:shd w:val="clear" w:color="auto" w:fill="FFFFFF"/>
          <w:lang w:eastAsia="ko-KR"/>
        </w:rPr>
        <w:footnoteReference w:id="37"/>
      </w:r>
      <w:r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. Следующее обострение произошло в декабре, </w:t>
      </w:r>
      <w:r w:rsidRPr="00027ADA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когда косовский спецназ попытался взять под контроль помещения избирательных комиссий на севере</w:t>
      </w:r>
      <w:r w:rsidR="00714F46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Сербии</w:t>
      </w:r>
      <w:r w:rsidRPr="00027ADA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, а сербское население в ответ устроило акцию протеста</w:t>
      </w:r>
      <w:r w:rsidR="00EE7090">
        <w:rPr>
          <w:rStyle w:val="af4"/>
          <w:rFonts w:ascii="Times New Roman" w:hAnsi="Times New Roman"/>
          <w:sz w:val="28"/>
          <w:szCs w:val="28"/>
          <w:shd w:val="clear" w:color="auto" w:fill="FFFFFF"/>
          <w:lang w:eastAsia="ko-KR"/>
        </w:rPr>
        <w:footnoteReference w:id="38"/>
      </w:r>
      <w:r w:rsidR="00714F46" w:rsidRPr="00714F46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>.</w:t>
      </w:r>
      <w:r w:rsidR="00714F46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Говорить о перспективах разрешения косовского кризиса достаточно сложно. Государства стремятся к нормализации отношений, однако вопрос о взаимных уступках до сих пор остается открытым.</w:t>
      </w:r>
      <w:r w:rsidR="00F82A64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 Сможет Косово стать полноправным государством или нет – один из актуальных вопросов современной мировой политики. </w:t>
      </w:r>
    </w:p>
    <w:p w:rsidR="00793DCB" w:rsidRDefault="00F82A64" w:rsidP="00F82A64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Последнее крупное обострение отношений между Палестиной и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lastRenderedPageBreak/>
        <w:t>Израилем произошло в августе 2022 года. Израиль и Палестина обменялись ракетными ударами, при атаках постра</w:t>
      </w:r>
      <w:r w:rsidR="00EE7090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дало несколько десятков человек</w:t>
      </w:r>
      <w:r w:rsidR="00EE7090">
        <w:rPr>
          <w:rStyle w:val="af4"/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footnoteReference w:id="39"/>
      </w:r>
      <w:r w:rsidRPr="00F82A64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 xml:space="preserve"> На данный момент возможное мирное урегулирование палестино-израильского конфликта, как и изменение правового статуса Палестины, не представляется возможным в силу отсутствия необходимых предпосылок. </w:t>
      </w:r>
    </w:p>
    <w:p w:rsidR="00EE7090" w:rsidRDefault="00F82A64" w:rsidP="00F82A6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ko-KR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Прогнозы относительно изменения политико-правового статуса непризнанных государств </w:t>
      </w:r>
      <w:r w:rsidR="007C7B08"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t xml:space="preserve">часто бывают неточны из-за невозможности предусмотреть все риски, связанные с различными мировыми процессами и явлениями (война, голод, кризис, эпидемия, революция, прекращение существования акторов мировой политики, и т.д.). Тем не менее, прогнозирование в данной сфере – перспективное направление, имеющее дальнейшие основы развития. </w:t>
      </w:r>
    </w:p>
    <w:p w:rsidR="00EE7090" w:rsidRDefault="00EE7090">
      <w:pPr>
        <w:rPr>
          <w:rFonts w:ascii="Times New Roman" w:hAnsi="Times New Roman"/>
          <w:sz w:val="28"/>
          <w:szCs w:val="28"/>
          <w:shd w:val="clear" w:color="auto" w:fill="FFFFFF"/>
          <w:lang w:eastAsia="ko-KR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ko-KR"/>
        </w:rPr>
        <w:br w:type="page"/>
      </w:r>
    </w:p>
    <w:p w:rsidR="004E1EA2" w:rsidRPr="004E1EA2" w:rsidRDefault="004E1EA2" w:rsidP="004E1EA2">
      <w:pPr>
        <w:widowControl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E1EA2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ЗАКЛЮЧЕНИЕ</w:t>
      </w:r>
    </w:p>
    <w:p w:rsidR="004E1EA2" w:rsidRPr="004E1EA2" w:rsidRDefault="004E1EA2" w:rsidP="004E1EA2">
      <w:pPr>
        <w:widowControl w:val="0"/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BD6" w:rsidRDefault="00E47CB7" w:rsidP="005770E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Непризнанные государства</w:t>
      </w:r>
      <w:r w:rsidR="00957BD6"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представляющие собой обладающие признаками государственности и не получившие </w:t>
      </w:r>
      <w:r w:rsidR="0006346F">
        <w:rPr>
          <w:rFonts w:ascii="Times New Roman" w:eastAsiaTheme="minorHAnsi" w:hAnsi="Times New Roman"/>
          <w:sz w:val="28"/>
          <w:szCs w:val="28"/>
          <w:lang w:eastAsia="en-US"/>
        </w:rPr>
        <w:t>международного</w:t>
      </w:r>
      <w:r w:rsidR="00957BD6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признания </w:t>
      </w:r>
      <w:r w:rsidR="0006346F">
        <w:rPr>
          <w:rFonts w:ascii="Times New Roman" w:eastAsiaTheme="minorHAnsi" w:hAnsi="Times New Roman"/>
          <w:sz w:val="28"/>
          <w:szCs w:val="28"/>
          <w:lang w:eastAsia="en-US"/>
        </w:rPr>
        <w:t>государственные образования,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57BD6">
        <w:rPr>
          <w:rFonts w:ascii="Times New Roman" w:eastAsiaTheme="minorHAnsi" w:hAnsi="Times New Roman"/>
          <w:sz w:val="28"/>
          <w:szCs w:val="28"/>
          <w:lang w:eastAsia="en-US"/>
        </w:rPr>
        <w:t>являются одним из основных препятствий</w:t>
      </w:r>
      <w:r w:rsidR="00957BD6" w:rsidRPr="00957BD6">
        <w:rPr>
          <w:rFonts w:ascii="Times New Roman" w:eastAsiaTheme="minorHAnsi" w:hAnsi="Times New Roman"/>
          <w:sz w:val="28"/>
          <w:szCs w:val="28"/>
          <w:lang w:eastAsia="en-US"/>
        </w:rPr>
        <w:t xml:space="preserve"> в урегулировании многих споров и конфликтов на </w:t>
      </w:r>
      <w:r w:rsidR="00957BD6">
        <w:rPr>
          <w:rFonts w:ascii="Times New Roman" w:eastAsiaTheme="minorHAnsi" w:hAnsi="Times New Roman"/>
          <w:sz w:val="28"/>
          <w:szCs w:val="28"/>
          <w:lang w:eastAsia="en-US"/>
        </w:rPr>
        <w:t xml:space="preserve">современной </w:t>
      </w:r>
      <w:r w:rsidR="00957BD6" w:rsidRPr="00957BD6">
        <w:rPr>
          <w:rFonts w:ascii="Times New Roman" w:eastAsiaTheme="minorHAnsi" w:hAnsi="Times New Roman"/>
          <w:sz w:val="28"/>
          <w:szCs w:val="28"/>
          <w:lang w:eastAsia="en-US"/>
        </w:rPr>
        <w:t>международно</w:t>
      </w:r>
      <w:r w:rsidR="00957BD6">
        <w:rPr>
          <w:rFonts w:ascii="Times New Roman" w:eastAsiaTheme="minorHAnsi" w:hAnsi="Times New Roman"/>
          <w:sz w:val="28"/>
          <w:szCs w:val="28"/>
          <w:lang w:eastAsia="en-US"/>
        </w:rPr>
        <w:t xml:space="preserve">й арене. </w:t>
      </w:r>
      <w:r w:rsidR="00957BD6" w:rsidRPr="00957BD6">
        <w:rPr>
          <w:rFonts w:ascii="Times New Roman" w:eastAsiaTheme="minorHAnsi" w:hAnsi="Times New Roman"/>
          <w:sz w:val="28"/>
          <w:szCs w:val="28"/>
          <w:lang w:eastAsia="en-US"/>
        </w:rPr>
        <w:t xml:space="preserve">Неразрешимое противоречие между правом нации на самоопределение и принципом </w:t>
      </w:r>
      <w:r w:rsidR="00957BD6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территориальной целостности </w:t>
      </w:r>
      <w:r w:rsidR="00957BD6" w:rsidRPr="00957BD6">
        <w:rPr>
          <w:rFonts w:ascii="Times New Roman" w:eastAsiaTheme="minorHAnsi" w:hAnsi="Times New Roman"/>
          <w:sz w:val="28"/>
          <w:szCs w:val="28"/>
          <w:lang w:eastAsia="en-US"/>
        </w:rPr>
        <w:t>способно вывести из строя всю</w:t>
      </w:r>
      <w:r w:rsidR="0006346F">
        <w:rPr>
          <w:rFonts w:ascii="Times New Roman" w:eastAsiaTheme="minorHAnsi" w:hAnsi="Times New Roman"/>
          <w:sz w:val="28"/>
          <w:szCs w:val="28"/>
          <w:lang w:eastAsia="en-US"/>
        </w:rPr>
        <w:t xml:space="preserve"> систему международной практики, связанную с разрешением </w:t>
      </w:r>
      <w:r w:rsidR="00957BD6" w:rsidRPr="00957BD6">
        <w:rPr>
          <w:rFonts w:ascii="Times New Roman" w:eastAsiaTheme="minorHAnsi" w:hAnsi="Times New Roman"/>
          <w:sz w:val="28"/>
          <w:szCs w:val="28"/>
          <w:lang w:eastAsia="en-US"/>
        </w:rPr>
        <w:t>территориальных пограничных споров и целостности существующих государств.</w:t>
      </w:r>
      <w:r w:rsidR="00204716" w:rsidRPr="00204716">
        <w:t xml:space="preserve"> </w:t>
      </w:r>
    </w:p>
    <w:p w:rsidR="000369F8" w:rsidRDefault="00957BD6" w:rsidP="005770E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Основные характеристики непризнанных государств – фактическая независимость и отсутствие вн</w:t>
      </w:r>
      <w:r w:rsidR="00204716">
        <w:rPr>
          <w:rFonts w:ascii="Times New Roman" w:eastAsiaTheme="minorHAnsi" w:hAnsi="Times New Roman"/>
          <w:sz w:val="28"/>
          <w:szCs w:val="28"/>
          <w:lang w:eastAsia="en-US"/>
        </w:rPr>
        <w:t>ешней легитимации суверенитета. Обе характеристики были тонко отражены в высказывании известного ученого в сфере международного права Г.М. Вельяминова: «В самом определении «непризнанное государство» звучат нотки несправед</w:t>
      </w:r>
      <w:r w:rsidR="00204716" w:rsidRPr="00204716">
        <w:rPr>
          <w:rFonts w:ascii="Times New Roman" w:eastAsiaTheme="minorHAnsi" w:hAnsi="Times New Roman"/>
          <w:sz w:val="28"/>
          <w:szCs w:val="28"/>
          <w:lang w:eastAsia="en-US"/>
        </w:rPr>
        <w:t>ливости, высокомерного презрения со стороны междун</w:t>
      </w:r>
      <w:r w:rsidR="00204716">
        <w:rPr>
          <w:rFonts w:ascii="Times New Roman" w:eastAsiaTheme="minorHAnsi" w:hAnsi="Times New Roman"/>
          <w:sz w:val="28"/>
          <w:szCs w:val="28"/>
          <w:lang w:eastAsia="en-US"/>
        </w:rPr>
        <w:t>ародных организаций либо могуще</w:t>
      </w:r>
      <w:r w:rsidR="00204716" w:rsidRPr="00204716">
        <w:rPr>
          <w:rFonts w:ascii="Times New Roman" w:eastAsiaTheme="minorHAnsi" w:hAnsi="Times New Roman"/>
          <w:sz w:val="28"/>
          <w:szCs w:val="28"/>
          <w:lang w:eastAsia="en-US"/>
        </w:rPr>
        <w:t>ственных государств к несанкционированному политическо</w:t>
      </w:r>
      <w:r w:rsidR="00204716">
        <w:rPr>
          <w:rFonts w:ascii="Times New Roman" w:eastAsiaTheme="minorHAnsi" w:hAnsi="Times New Roman"/>
          <w:sz w:val="28"/>
          <w:szCs w:val="28"/>
          <w:lang w:eastAsia="en-US"/>
        </w:rPr>
        <w:t>му явлению, но одновременно про</w:t>
      </w:r>
      <w:r w:rsidR="00204716" w:rsidRPr="00204716">
        <w:rPr>
          <w:rFonts w:ascii="Times New Roman" w:eastAsiaTheme="minorHAnsi" w:hAnsi="Times New Roman"/>
          <w:sz w:val="28"/>
          <w:szCs w:val="28"/>
          <w:lang w:eastAsia="en-US"/>
        </w:rPr>
        <w:t>сматривается стремление к ясно выраженному и свободному волеизъявлению целого народа, желающего жить в собственном независимом государстве»</w:t>
      </w:r>
      <w:r w:rsidR="00204716">
        <w:rPr>
          <w:rStyle w:val="af4"/>
          <w:rFonts w:ascii="Times New Roman" w:eastAsiaTheme="minorHAnsi" w:hAnsi="Times New Roman"/>
          <w:sz w:val="28"/>
          <w:szCs w:val="28"/>
          <w:lang w:eastAsia="en-US"/>
        </w:rPr>
        <w:footnoteReference w:id="40"/>
      </w:r>
      <w:r w:rsidR="0020471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164E4" w:rsidRDefault="007164E4" w:rsidP="005770E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международном праве отсутствует надгосударственная организация, которая наделяла бы государство правосубъектностью. Государства сами являются первичными субъектами международного права и принимают решения относительно признания новых государственных образований.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Однако процедура признания и ее предпосылки не регламентированы законом, следствием чего является </w:t>
      </w:r>
      <w:r w:rsidR="00F57DF3">
        <w:rPr>
          <w:rFonts w:ascii="Times New Roman" w:eastAsiaTheme="minorHAnsi" w:hAnsi="Times New Roman"/>
          <w:sz w:val="28"/>
          <w:szCs w:val="28"/>
          <w:lang w:eastAsia="en-US"/>
        </w:rPr>
        <w:t xml:space="preserve">«подвешенное» состояние, в котором находятся территорий, не получившие юридического признания. </w:t>
      </w:r>
    </w:p>
    <w:p w:rsidR="007164E4" w:rsidRDefault="007164E4" w:rsidP="007164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EA2">
        <w:rPr>
          <w:rFonts w:ascii="Times New Roman" w:hAnsi="Times New Roman"/>
          <w:sz w:val="28"/>
          <w:szCs w:val="28"/>
        </w:rPr>
        <w:t>Одни субъекты м</w:t>
      </w:r>
      <w:r>
        <w:rPr>
          <w:rFonts w:ascii="Times New Roman" w:hAnsi="Times New Roman"/>
          <w:sz w:val="28"/>
          <w:szCs w:val="28"/>
        </w:rPr>
        <w:t>еждународного права признаются</w:t>
      </w:r>
      <w:r w:rsidRPr="004E1EA2">
        <w:rPr>
          <w:rFonts w:ascii="Times New Roman" w:hAnsi="Times New Roman"/>
          <w:sz w:val="28"/>
          <w:szCs w:val="28"/>
        </w:rPr>
        <w:t xml:space="preserve"> независимыми</w:t>
      </w:r>
      <w:r>
        <w:rPr>
          <w:rFonts w:ascii="Times New Roman" w:hAnsi="Times New Roman"/>
          <w:sz w:val="28"/>
          <w:szCs w:val="28"/>
        </w:rPr>
        <w:t xml:space="preserve"> и становятся в один ряд с ведущими мировыми державами, в то время как другие, схожие</w:t>
      </w:r>
      <w:r w:rsidRPr="004E1EA2">
        <w:rPr>
          <w:rFonts w:ascii="Times New Roman" w:hAnsi="Times New Roman"/>
          <w:sz w:val="28"/>
          <w:szCs w:val="28"/>
        </w:rPr>
        <w:t xml:space="preserve"> в истории своего развития, оценив</w:t>
      </w:r>
      <w:r>
        <w:rPr>
          <w:rFonts w:ascii="Times New Roman" w:hAnsi="Times New Roman"/>
          <w:sz w:val="28"/>
          <w:szCs w:val="28"/>
        </w:rPr>
        <w:t>аются</w:t>
      </w:r>
      <w:r w:rsidRPr="004E1EA2">
        <w:rPr>
          <w:rFonts w:ascii="Times New Roman" w:hAnsi="Times New Roman"/>
          <w:sz w:val="28"/>
          <w:szCs w:val="28"/>
        </w:rPr>
        <w:t xml:space="preserve"> лишь как сепаратистские движения</w:t>
      </w:r>
      <w:r>
        <w:rPr>
          <w:rFonts w:ascii="Times New Roman" w:hAnsi="Times New Roman"/>
          <w:sz w:val="28"/>
          <w:szCs w:val="28"/>
        </w:rPr>
        <w:t xml:space="preserve"> и практически не имеют надежды на признание. Одни государства признаются только де-факто и представляют интерес исключительно в экономическом плане, другие получают широко юридическое признание. Почему так происходит? На данный момент в политологии нет точного ответа на этот вопрос. </w:t>
      </w:r>
    </w:p>
    <w:p w:rsidR="007164E4" w:rsidRDefault="007164E4" w:rsidP="007164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нашей работы мы выделили пять основных факторов, оказывающих</w:t>
      </w:r>
      <w:r w:rsidRPr="007164E4">
        <w:rPr>
          <w:rFonts w:ascii="Times New Roman" w:hAnsi="Times New Roman"/>
          <w:sz w:val="28"/>
          <w:szCs w:val="28"/>
        </w:rPr>
        <w:t xml:space="preserve"> наибольшее влияние на изменение политико-правового статуса государства</w:t>
      </w:r>
      <w:r>
        <w:rPr>
          <w:rFonts w:ascii="Times New Roman" w:hAnsi="Times New Roman"/>
          <w:sz w:val="28"/>
          <w:szCs w:val="28"/>
        </w:rPr>
        <w:t xml:space="preserve">: географический, </w:t>
      </w:r>
      <w:r w:rsidRPr="007164E4">
        <w:rPr>
          <w:rFonts w:ascii="Times New Roman" w:hAnsi="Times New Roman"/>
          <w:sz w:val="28"/>
          <w:szCs w:val="28"/>
        </w:rPr>
        <w:t>экономический</w:t>
      </w:r>
      <w:r>
        <w:rPr>
          <w:rFonts w:ascii="Times New Roman" w:hAnsi="Times New Roman"/>
          <w:sz w:val="28"/>
          <w:szCs w:val="28"/>
        </w:rPr>
        <w:t>, этно-конфессиональный</w:t>
      </w:r>
      <w:r w:rsidRPr="007164E4">
        <w:rPr>
          <w:rFonts w:ascii="Times New Roman" w:hAnsi="Times New Roman"/>
          <w:sz w:val="28"/>
          <w:szCs w:val="28"/>
        </w:rPr>
        <w:t>, внутрипо</w:t>
      </w:r>
      <w:r>
        <w:rPr>
          <w:rFonts w:ascii="Times New Roman" w:hAnsi="Times New Roman"/>
          <w:sz w:val="28"/>
          <w:szCs w:val="28"/>
        </w:rPr>
        <w:t>литический и внешнеполитический.</w:t>
      </w:r>
    </w:p>
    <w:p w:rsidR="00AC70C7" w:rsidRDefault="00AC70C7" w:rsidP="007164E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из них в большей или меньшей степени влияет на положение непризнанного государства на мировой арене. Данные критерии могут как повышать шансы государства на обладание правосубъектностью, так и значительно снижать вероятность подобного исхода событий. </w:t>
      </w:r>
    </w:p>
    <w:p w:rsidR="004E1EA2" w:rsidRDefault="00F57DF3" w:rsidP="005770E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7DF3">
        <w:rPr>
          <w:rFonts w:ascii="Times New Roman" w:eastAsiaTheme="minorHAnsi" w:hAnsi="Times New Roman"/>
          <w:sz w:val="28"/>
          <w:szCs w:val="28"/>
          <w:lang w:eastAsia="en-US"/>
        </w:rPr>
        <w:t>Безус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ловно, выделенные нами критерии</w:t>
      </w:r>
      <w:r w:rsidRPr="00F57DF3">
        <w:rPr>
          <w:rFonts w:ascii="Times New Roman" w:eastAsiaTheme="minorHAnsi" w:hAnsi="Times New Roman"/>
          <w:sz w:val="28"/>
          <w:szCs w:val="28"/>
          <w:lang w:eastAsia="en-US"/>
        </w:rPr>
        <w:t xml:space="preserve"> не являются исчерпывающими. </w:t>
      </w:r>
      <w:r w:rsidRPr="004E1EA2">
        <w:rPr>
          <w:rFonts w:ascii="Times New Roman" w:eastAsiaTheme="minorHAnsi" w:hAnsi="Times New Roman"/>
          <w:sz w:val="28"/>
          <w:szCs w:val="28"/>
          <w:lang w:eastAsia="en-US"/>
        </w:rPr>
        <w:t xml:space="preserve">Наше исследование 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лишь </w:t>
      </w:r>
      <w:r w:rsidRPr="004E1EA2">
        <w:rPr>
          <w:rFonts w:ascii="Times New Roman" w:eastAsiaTheme="minorHAnsi" w:hAnsi="Times New Roman"/>
          <w:sz w:val="28"/>
          <w:szCs w:val="28"/>
          <w:lang w:eastAsia="en-US"/>
        </w:rPr>
        <w:t xml:space="preserve">попытка классифицировать положения, способствующие (либо препятствующие) признанию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государств, объявивших о своем суверенитете. </w:t>
      </w:r>
      <w:r w:rsidRPr="00F57DF3">
        <w:rPr>
          <w:rFonts w:ascii="Times New Roman" w:eastAsiaTheme="minorHAnsi" w:hAnsi="Times New Roman"/>
          <w:sz w:val="28"/>
          <w:szCs w:val="28"/>
          <w:lang w:eastAsia="en-US"/>
        </w:rPr>
        <w:t xml:space="preserve">В международной практике факторов, оказывающих косвенное или прямое влияние на процесс международно-правового признания, гораздо больше. Каждый из них включает в себя отдельные подпункты и положения, требующие тщательного анализа и проработки. Однако отсутствие достаточного количества исследований на данную тему значительно затрудняет процесс их классификации. </w:t>
      </w:r>
    </w:p>
    <w:p w:rsidR="00AC70C7" w:rsidRDefault="00AC70C7" w:rsidP="005770EC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70C7">
        <w:rPr>
          <w:rFonts w:ascii="Times New Roman" w:eastAsiaTheme="minorHAnsi" w:hAnsi="Times New Roman"/>
          <w:sz w:val="28"/>
          <w:szCs w:val="28"/>
          <w:lang w:eastAsia="en-US"/>
        </w:rPr>
        <w:t xml:space="preserve">Мировой порядок нестабилен и изменчив. Те державы, которые сегодня устанавливают курс на дальнейшее развитие на мировой арене, </w:t>
      </w:r>
      <w:r w:rsidRPr="00AC70C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могут завтра оказаться на периферии. В свою очередь непризнанные территории могут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выйти на передовые позиции, получить долгожданное признание и </w:t>
      </w:r>
      <w:r w:rsidRPr="00AC70C7">
        <w:rPr>
          <w:rFonts w:ascii="Times New Roman" w:eastAsiaTheme="minorHAnsi" w:hAnsi="Times New Roman"/>
          <w:sz w:val="28"/>
          <w:szCs w:val="28"/>
          <w:lang w:eastAsia="en-US"/>
        </w:rPr>
        <w:t>на законных основаниях принимать участие в международных делах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C70C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Станет непризнанное государство полноправным субъектом международных отношений или войдет в состав другой страны покажет лишь время. </w:t>
      </w:r>
    </w:p>
    <w:p w:rsidR="005770EC" w:rsidRDefault="005770EC" w:rsidP="004E1EA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дальнейшем </w:t>
      </w:r>
      <w:r w:rsidR="00AC70C7">
        <w:rPr>
          <w:rFonts w:ascii="Times New Roman" w:hAnsi="Times New Roman"/>
          <w:sz w:val="28"/>
          <w:szCs w:val="28"/>
        </w:rPr>
        <w:t xml:space="preserve">данное </w:t>
      </w:r>
      <w:r>
        <w:rPr>
          <w:rFonts w:ascii="Times New Roman" w:hAnsi="Times New Roman"/>
          <w:sz w:val="28"/>
          <w:szCs w:val="28"/>
        </w:rPr>
        <w:t>исследование может быть пр</w:t>
      </w:r>
      <w:r w:rsidR="003D7771">
        <w:rPr>
          <w:rFonts w:ascii="Times New Roman" w:hAnsi="Times New Roman"/>
          <w:sz w:val="28"/>
          <w:szCs w:val="28"/>
        </w:rPr>
        <w:t>одолжено в направлении разработки</w:t>
      </w:r>
      <w:r>
        <w:rPr>
          <w:rFonts w:ascii="Times New Roman" w:hAnsi="Times New Roman"/>
          <w:sz w:val="28"/>
          <w:szCs w:val="28"/>
        </w:rPr>
        <w:t xml:space="preserve"> типологии</w:t>
      </w:r>
      <w:r w:rsidR="003D7771">
        <w:rPr>
          <w:rFonts w:ascii="Times New Roman" w:hAnsi="Times New Roman"/>
          <w:sz w:val="28"/>
          <w:szCs w:val="28"/>
        </w:rPr>
        <w:t xml:space="preserve"> факторов, влияющих на правовой статус непризнанных государства. </w:t>
      </w:r>
    </w:p>
    <w:p w:rsidR="00EE7090" w:rsidRDefault="00EE7090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06346F" w:rsidRDefault="007157D8" w:rsidP="0006346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EB4"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</w:t>
      </w:r>
      <w:r w:rsidR="0006346F">
        <w:rPr>
          <w:rFonts w:ascii="Times New Roman" w:hAnsi="Times New Roman"/>
          <w:b/>
          <w:sz w:val="28"/>
          <w:szCs w:val="28"/>
        </w:rPr>
        <w:t xml:space="preserve"> И ЛИТЕРАТУРЫ</w:t>
      </w:r>
    </w:p>
    <w:p w:rsidR="0006346F" w:rsidRDefault="0006346F" w:rsidP="00063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7090" w:rsidRDefault="0006346F" w:rsidP="00063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ИСТОЧНИКИ </w:t>
      </w:r>
    </w:p>
    <w:p w:rsidR="0006346F" w:rsidRPr="006E0EB4" w:rsidRDefault="0006346F" w:rsidP="0006346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>Военные манёвры Китая около Тайваня.</w:t>
      </w:r>
      <w:r w:rsidRPr="00EE7090">
        <w:rPr>
          <w:rFonts w:ascii="Times New Roman" w:hAnsi="Times New Roman"/>
          <w:sz w:val="28"/>
          <w:szCs w:val="28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 xml:space="preserve">: </w:t>
      </w:r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 xml:space="preserve"> </w:t>
      </w:r>
      <w:hyperlink r:id="rId9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interfax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world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/878577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21.03.2023).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7090">
        <w:rPr>
          <w:rFonts w:ascii="Times New Roman" w:hAnsi="Times New Roman"/>
          <w:sz w:val="28"/>
          <w:szCs w:val="28"/>
        </w:rPr>
        <w:t xml:space="preserve">Декларация ООН о принципах международного права. – URL: </w:t>
      </w:r>
      <w:hyperlink r:id="rId10" w:history="1"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https://www.un.org/ru /</w:t>
        </w:r>
        <w:proofErr w:type="spellStart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documents</w:t>
        </w:r>
        <w:proofErr w:type="spellEnd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decl_conv</w:t>
        </w:r>
        <w:proofErr w:type="spellEnd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declarations</w:t>
        </w:r>
        <w:proofErr w:type="spellEnd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intlaw</w:t>
        </w:r>
        <w:proofErr w:type="spellEnd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 xml:space="preserve">_ </w:t>
        </w:r>
        <w:proofErr w:type="gramStart"/>
        <w:r w:rsidR="00A4104A" w:rsidRPr="00C33F4A">
          <w:rPr>
            <w:rStyle w:val="a8"/>
            <w:rFonts w:ascii="Times New Roman" w:hAnsi="Times New Roman"/>
            <w:sz w:val="28"/>
            <w:szCs w:val="28"/>
          </w:rPr>
          <w:t>principles.shtml</w:t>
        </w:r>
      </w:hyperlink>
      <w:r w:rsidR="00A4104A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="00A4104A">
        <w:rPr>
          <w:rFonts w:ascii="Times New Roman" w:hAnsi="Times New Roman"/>
          <w:sz w:val="28"/>
          <w:szCs w:val="28"/>
        </w:rPr>
        <w:t>дата обращения: 01.03.2023</w:t>
      </w:r>
      <w:r w:rsidRPr="00EE7090">
        <w:rPr>
          <w:rFonts w:ascii="Times New Roman" w:hAnsi="Times New Roman"/>
          <w:sz w:val="28"/>
          <w:szCs w:val="28"/>
        </w:rPr>
        <w:t>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>Заявление «двенадцати» о будущем статусе России и других бывших республик «О критериях ЕС для признания новых государств в восточной Европе и на территории Советского союза»</w:t>
      </w:r>
      <w:r w:rsidRPr="00EE7090">
        <w:rPr>
          <w:rFonts w:ascii="Times New Roman" w:hAnsi="Times New Roman"/>
          <w:sz w:val="28"/>
          <w:szCs w:val="28"/>
        </w:rPr>
        <w:t xml:space="preserve">. URL: </w:t>
      </w:r>
      <w:hyperlink r:id="rId11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https://studfile.net/preview/5428337/page:19/</w:t>
        </w:r>
      </w:hyperlink>
      <w:r w:rsidRPr="00EE7090">
        <w:rPr>
          <w:rFonts w:ascii="Times New Roman" w:eastAsia="Times New Roman" w:hAnsi="Times New Roman"/>
          <w:sz w:val="28"/>
          <w:szCs w:val="28"/>
        </w:rPr>
        <w:t xml:space="preserve"> (дата обращения: 21.03.2023).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Заявления США о возможном вторжении Китая на Тайвань.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 xml:space="preserve">:   </w:t>
      </w:r>
      <w:hyperlink r:id="rId12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france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24.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en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live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/20221020-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us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must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prepare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now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for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china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invasion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of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taiwan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admiral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21.03.2023).</w:t>
      </w:r>
    </w:p>
    <w:p w:rsid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Конвенция о правах и обязанностях государств (Межамериканский), 26 декабря 1933 года (Конвенция Монтевидео). URL: </w:t>
      </w:r>
      <w:hyperlink r:id="rId13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https://wa.nt.am/ru/archives/1719</w:t>
        </w:r>
      </w:hyperlink>
      <w:r w:rsidRPr="00EE7090">
        <w:rPr>
          <w:rFonts w:ascii="Times New Roman" w:eastAsia="Times New Roman" w:hAnsi="Times New Roman"/>
          <w:sz w:val="28"/>
          <w:szCs w:val="28"/>
        </w:rPr>
        <w:t xml:space="preserve"> (дата обращения: 21.03.2023).</w:t>
      </w:r>
    </w:p>
    <w:p w:rsidR="000369F8" w:rsidRPr="00EE7090" w:rsidRDefault="000369F8" w:rsidP="000369F8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Конфессиональный состав Косово.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>:</w:t>
      </w:r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http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>://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news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>.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bbc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>.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co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>.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uk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>/2/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hi</w:t>
      </w:r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>/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europe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>/4385768.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  <w:lang w:val="en-US"/>
        </w:rPr>
        <w:t>stm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20.03.2023).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Негативная реакция Китай на визит Нэнси </w:t>
      </w:r>
      <w:proofErr w:type="spellStart"/>
      <w:r w:rsidRPr="00EE7090">
        <w:rPr>
          <w:rFonts w:ascii="Times New Roman" w:eastAsia="Times New Roman" w:hAnsi="Times New Roman"/>
          <w:sz w:val="28"/>
          <w:szCs w:val="28"/>
        </w:rPr>
        <w:t>Пелоси</w:t>
      </w:r>
      <w:proofErr w:type="spellEnd"/>
      <w:r w:rsidRPr="00EE7090">
        <w:rPr>
          <w:rFonts w:ascii="Times New Roman" w:eastAsia="Times New Roman" w:hAnsi="Times New Roman"/>
          <w:sz w:val="28"/>
          <w:szCs w:val="28"/>
        </w:rPr>
        <w:t xml:space="preserve"> на Тайвань.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14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reuters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world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china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china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confirms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warnings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us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pelosis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possible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taiwan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visit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-2022-07-25/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02.04.2023).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Обострение ситуации в Косово.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>:</w:t>
      </w:r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hyperlink r:id="rId15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ura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/1052604871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20.03.2023).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Подписание 11 меморандумов представителями Чехии о сотрудничестве с Тайванем.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16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mofa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tw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_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Content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aspx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?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=96&amp;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sms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=74&amp;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=99997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01.04.2023).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lastRenderedPageBreak/>
        <w:t xml:space="preserve">Призыв США и ЕС к деэскалации в Косово.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17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forbes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society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/483261-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ssa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i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es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prizvali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storony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naprazennoj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situa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 xml:space="preserve"> 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cii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v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kosovo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k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nemedlennoj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deeskalacii</w:t>
        </w:r>
        <w:proofErr w:type="spellEnd"/>
      </w:hyperlink>
      <w:r w:rsidRPr="00EE7090">
        <w:rPr>
          <w:rFonts w:ascii="Times New Roman" w:eastAsia="Times New Roman" w:hAnsi="Times New Roman"/>
          <w:sz w:val="28"/>
          <w:szCs w:val="28"/>
        </w:rPr>
        <w:t xml:space="preserve"> (дата обращения: 03.03.2023).</w:t>
      </w:r>
    </w:p>
    <w:p w:rsidR="00EE7090" w:rsidRPr="00EE7090" w:rsidRDefault="00EE7090" w:rsidP="00EE7090">
      <w:pPr>
        <w:numPr>
          <w:ilvl w:val="0"/>
          <w:numId w:val="85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Ракетные удары Израиля и Палестины. URL: </w:t>
      </w:r>
      <w:hyperlink r:id="rId18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https://klops.ru/news/2022-08-05/256259-izrail-i-palestina-obmenyalis-raketnymi-udarami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03.03.2023).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Резолюция Совета Безопасности ООН № 216 от 12 ноября 1965 года. URL: </w:t>
      </w:r>
      <w:hyperlink r:id="rId19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https://www.un.org/securitycouncil/ru/content/resolutions-adopted-security-council-1965</w:t>
        </w:r>
      </w:hyperlink>
      <w:r w:rsidRPr="00EE7090">
        <w:rPr>
          <w:rFonts w:ascii="Times New Roman" w:eastAsia="Times New Roman" w:hAnsi="Times New Roman"/>
          <w:sz w:val="28"/>
          <w:szCs w:val="28"/>
        </w:rPr>
        <w:t xml:space="preserve"> (дата обращения: 03.04.2023).</w:t>
      </w:r>
    </w:p>
    <w:p w:rsidR="00EE7090" w:rsidRPr="00EE7090" w:rsidRDefault="00EE7090" w:rsidP="00EE7090">
      <w:pPr>
        <w:numPr>
          <w:ilvl w:val="0"/>
          <w:numId w:val="85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Устав Организации американских государств.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20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docs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cntd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document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</w:rPr>
          <w:t>1902051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02.04.2023).</w:t>
      </w:r>
    </w:p>
    <w:p w:rsidR="00EE7090" w:rsidRPr="00EE7090" w:rsidRDefault="00EE7090" w:rsidP="00EE7090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E7090">
        <w:rPr>
          <w:rFonts w:ascii="Times New Roman" w:eastAsia="Times New Roman" w:hAnsi="Times New Roman"/>
          <w:sz w:val="28"/>
          <w:szCs w:val="28"/>
        </w:rPr>
        <w:t xml:space="preserve">Учения Китая у берегов Тайваня. </w:t>
      </w:r>
      <w:r w:rsidRPr="00EE7090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EE7090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21" w:history="1"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fontanka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/2022/07/30/71529932/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8"/>
          <w:szCs w:val="28"/>
        </w:rPr>
        <w:t xml:space="preserve"> </w:t>
      </w:r>
      <w:r w:rsidRPr="00EE7090">
        <w:rPr>
          <w:rFonts w:ascii="Times New Roman" w:eastAsia="Times New Roman" w:hAnsi="Times New Roman"/>
          <w:sz w:val="28"/>
          <w:szCs w:val="28"/>
        </w:rPr>
        <w:t>(дата обращения: 24.03.2023).</w:t>
      </w:r>
    </w:p>
    <w:p w:rsidR="008604CC" w:rsidRDefault="008604CC" w:rsidP="00EE7090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1A1B56" w:rsidRDefault="001A1B56" w:rsidP="001A1B5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proofErr w:type="gramStart"/>
      <w:r w:rsidRPr="001A1B56">
        <w:rPr>
          <w:rFonts w:ascii="Times New Roman" w:eastAsia="Times New Roman" w:hAnsi="Times New Roman"/>
          <w:b/>
          <w:sz w:val="28"/>
          <w:szCs w:val="28"/>
          <w:lang w:val="en-US"/>
        </w:rPr>
        <w:t>2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ЛИТЕРАТУРА</w:t>
      </w:r>
    </w:p>
    <w:p w:rsidR="001A1B56" w:rsidRDefault="001A1B56" w:rsidP="001A1B5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A1B56">
        <w:rPr>
          <w:rFonts w:ascii="Times New Roman" w:eastAsia="Times New Roman" w:hAnsi="Times New Roman"/>
          <w:bCs/>
          <w:sz w:val="28"/>
          <w:szCs w:val="28"/>
        </w:rPr>
        <w:t>Большаков, А. Г. Непризнанные государства постсоветского пространства. URL:</w:t>
      </w:r>
      <w:r w:rsidRPr="001A1B56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proofErr w:type="gramStart"/>
        <w:r w:rsidRPr="001A1B56">
          <w:rPr>
            <w:rFonts w:ascii="Times New Roman" w:eastAsia="Times New Roman" w:hAnsi="Times New Roman"/>
            <w:bCs/>
            <w:color w:val="0000FF" w:themeColor="hyperlink"/>
            <w:sz w:val="28"/>
            <w:szCs w:val="28"/>
            <w:u w:val="single"/>
          </w:rPr>
          <w:t>https://politex.spbu.ru/</w:t>
        </w:r>
      </w:hyperlink>
      <w:r w:rsidRPr="001A1B56">
        <w:rPr>
          <w:rFonts w:ascii="Times New Roman" w:eastAsia="Times New Roman" w:hAnsi="Times New Roman"/>
          <w:bCs/>
          <w:sz w:val="28"/>
          <w:szCs w:val="28"/>
        </w:rPr>
        <w:t xml:space="preserve">  (</w:t>
      </w:r>
      <w:proofErr w:type="gramEnd"/>
      <w:r w:rsidRPr="001A1B56">
        <w:rPr>
          <w:rFonts w:ascii="Times New Roman" w:eastAsia="Times New Roman" w:hAnsi="Times New Roman"/>
          <w:bCs/>
          <w:sz w:val="28"/>
          <w:szCs w:val="28"/>
        </w:rPr>
        <w:t>дата обращения: 15.03.2023).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Братерский</w:t>
      </w:r>
      <w:proofErr w:type="spellEnd"/>
      <w:r w:rsidRPr="001A1B56">
        <w:rPr>
          <w:rFonts w:ascii="Times New Roman" w:eastAsia="Times New Roman" w:hAnsi="Times New Roman"/>
          <w:sz w:val="28"/>
          <w:szCs w:val="28"/>
        </w:rPr>
        <w:t xml:space="preserve"> М.В., </w:t>
      </w: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Скриба</w:t>
      </w:r>
      <w:proofErr w:type="spellEnd"/>
      <w:r w:rsidRPr="001A1B56">
        <w:rPr>
          <w:rFonts w:ascii="Times New Roman" w:eastAsia="Times New Roman" w:hAnsi="Times New Roman"/>
          <w:sz w:val="28"/>
          <w:szCs w:val="28"/>
        </w:rPr>
        <w:t xml:space="preserve"> А.С., Сапогова А.И. Борьба за признание или повышение статуса: условия устойчивости и развития непризнанных государств (на примере Евразии) // Вестник международных организаций. 2021. Т. 16. № 3. </w:t>
      </w:r>
    </w:p>
    <w:p w:rsidR="00236787" w:rsidRDefault="001A1B56" w:rsidP="00236787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A1B56">
        <w:rPr>
          <w:rFonts w:ascii="Times New Roman" w:eastAsia="Times New Roman" w:hAnsi="Times New Roman"/>
          <w:sz w:val="28"/>
          <w:szCs w:val="28"/>
        </w:rPr>
        <w:t>Ванюков Д.А., Веселовский С.П. Непризнанные государства – М., 2011. 421 с.</w:t>
      </w:r>
    </w:p>
    <w:p w:rsidR="00236787" w:rsidRPr="00236787" w:rsidRDefault="00236787" w:rsidP="00236787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36787">
        <w:rPr>
          <w:rFonts w:ascii="Times New Roman" w:eastAsia="Times New Roman" w:hAnsi="Times New Roman"/>
          <w:sz w:val="28"/>
          <w:szCs w:val="28"/>
        </w:rPr>
        <w:t xml:space="preserve">Вельяминов, Г. М. Признание «непризнанных» и международное право / Г. М. Вельяминов // Россия в глобальной политике. – 2007. – № 1. </w:t>
      </w:r>
      <w:r w:rsidRPr="00236787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236787">
        <w:rPr>
          <w:rFonts w:ascii="Times New Roman" w:eastAsia="Times New Roman" w:hAnsi="Times New Roman"/>
          <w:sz w:val="28"/>
          <w:szCs w:val="28"/>
        </w:rPr>
        <w:t xml:space="preserve">: </w:t>
      </w:r>
      <w:hyperlink r:id="rId23" w:history="1">
        <w:r w:rsidRPr="00236787">
          <w:rPr>
            <w:rStyle w:val="a8"/>
            <w:rFonts w:ascii="Times New Roman" w:eastAsia="Times New Roman" w:hAnsi="Times New Roman"/>
            <w:sz w:val="28"/>
            <w:szCs w:val="28"/>
          </w:rPr>
          <w:t>https://globalaffairs.ru/articles/priznanie-nepriznannyh-i-mezhdunarodnoe-pravo/</w:t>
        </w:r>
      </w:hyperlink>
      <w:r w:rsidRPr="00236787">
        <w:rPr>
          <w:rFonts w:ascii="Times New Roman" w:eastAsia="Times New Roman" w:hAnsi="Times New Roman"/>
          <w:sz w:val="28"/>
          <w:szCs w:val="28"/>
        </w:rPr>
        <w:t xml:space="preserve"> (дата обращения: 01.03.2023).</w:t>
      </w:r>
    </w:p>
    <w:p w:rsidR="001A1B56" w:rsidRPr="001A1B56" w:rsidRDefault="001A1B56" w:rsidP="001A1B56">
      <w:pPr>
        <w:numPr>
          <w:ilvl w:val="0"/>
          <w:numId w:val="85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A1B56">
        <w:rPr>
          <w:rFonts w:ascii="Times New Roman" w:eastAsia="Times New Roman" w:hAnsi="Times New Roman"/>
          <w:sz w:val="28"/>
          <w:szCs w:val="28"/>
        </w:rPr>
        <w:lastRenderedPageBreak/>
        <w:t xml:space="preserve">Ерохина Е.В., Нагорная О.С. Новообразование государств и проблема признания их статуса: историческая ретроспектива // Вестник СМУС74. 2016. №4 (15). </w:t>
      </w:r>
    </w:p>
    <w:p w:rsidR="001A1B56" w:rsidRPr="001A1B56" w:rsidRDefault="001A1B56" w:rsidP="001A1B56">
      <w:pPr>
        <w:numPr>
          <w:ilvl w:val="0"/>
          <w:numId w:val="85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Лукашук</w:t>
      </w:r>
      <w:proofErr w:type="spellEnd"/>
      <w:r w:rsidRPr="001A1B56">
        <w:rPr>
          <w:rFonts w:ascii="Times New Roman" w:eastAsia="Times New Roman" w:hAnsi="Times New Roman"/>
          <w:sz w:val="28"/>
          <w:szCs w:val="28"/>
        </w:rPr>
        <w:t xml:space="preserve"> И.И. Международное право. Общая </w:t>
      </w:r>
      <w:proofErr w:type="gramStart"/>
      <w:r w:rsidRPr="001A1B56">
        <w:rPr>
          <w:rFonts w:ascii="Times New Roman" w:eastAsia="Times New Roman" w:hAnsi="Times New Roman"/>
          <w:sz w:val="28"/>
          <w:szCs w:val="28"/>
        </w:rPr>
        <w:t>часть :</w:t>
      </w:r>
      <w:proofErr w:type="gramEnd"/>
      <w:r w:rsidRPr="001A1B56">
        <w:rPr>
          <w:rFonts w:ascii="Times New Roman" w:eastAsia="Times New Roman" w:hAnsi="Times New Roman"/>
          <w:sz w:val="28"/>
          <w:szCs w:val="28"/>
        </w:rPr>
        <w:t xml:space="preserve"> учеб. для студентов </w:t>
      </w: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юрид</w:t>
      </w:r>
      <w:proofErr w:type="spellEnd"/>
      <w:r w:rsidRPr="001A1B56">
        <w:rPr>
          <w:rFonts w:ascii="Times New Roman" w:eastAsia="Times New Roman" w:hAnsi="Times New Roman"/>
          <w:sz w:val="28"/>
          <w:szCs w:val="28"/>
        </w:rPr>
        <w:t xml:space="preserve">. фак. и вузов. – </w:t>
      </w:r>
      <w:proofErr w:type="gramStart"/>
      <w:r w:rsidRPr="001A1B56">
        <w:rPr>
          <w:rFonts w:ascii="Times New Roman" w:eastAsia="Times New Roman" w:hAnsi="Times New Roman"/>
          <w:sz w:val="28"/>
          <w:szCs w:val="28"/>
        </w:rPr>
        <w:t>М. :</w:t>
      </w: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Волтерс</w:t>
      </w:r>
      <w:proofErr w:type="spellEnd"/>
      <w:proofErr w:type="gramEnd"/>
      <w:r w:rsidRPr="001A1B5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Клувер</w:t>
      </w:r>
      <w:proofErr w:type="spellEnd"/>
      <w:r w:rsidRPr="001A1B56">
        <w:rPr>
          <w:rFonts w:ascii="Times New Roman" w:eastAsia="Times New Roman" w:hAnsi="Times New Roman"/>
          <w:sz w:val="28"/>
          <w:szCs w:val="28"/>
        </w:rPr>
        <w:t xml:space="preserve">, 2005. 432 с. 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1B56">
        <w:rPr>
          <w:rFonts w:ascii="Times New Roman" w:eastAsia="Times New Roman" w:hAnsi="Times New Roman"/>
          <w:bCs/>
          <w:sz w:val="28"/>
          <w:szCs w:val="28"/>
        </w:rPr>
        <w:t xml:space="preserve">Непризнанные государства. </w:t>
      </w:r>
      <w:r w:rsidRPr="001A1B56">
        <w:rPr>
          <w:rFonts w:ascii="Times New Roman" w:eastAsia="Times New Roman" w:hAnsi="Times New Roman"/>
          <w:bCs/>
          <w:sz w:val="28"/>
          <w:szCs w:val="28"/>
          <w:lang w:val="en-US"/>
        </w:rPr>
        <w:t>URL</w:t>
      </w:r>
      <w:r w:rsidRPr="001A1B56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hyperlink r:id="rId24" w:history="1">
        <w:r w:rsidRPr="001A1B56">
          <w:rPr>
            <w:rFonts w:ascii="Times New Roman" w:eastAsia="Times New Roman" w:hAnsi="Times New Roman"/>
            <w:bCs/>
            <w:color w:val="0000FF" w:themeColor="hyperlink"/>
            <w:sz w:val="28"/>
            <w:szCs w:val="28"/>
            <w:u w:val="single"/>
          </w:rPr>
          <w:t>http://www.geopolitics.ru/category/non-format/unrecognized-states/</w:t>
        </w:r>
      </w:hyperlink>
      <w:r w:rsidRPr="001A1B56">
        <w:rPr>
          <w:rFonts w:ascii="Times New Roman" w:eastAsia="Times New Roman" w:hAnsi="Times New Roman"/>
          <w:bCs/>
          <w:sz w:val="28"/>
          <w:szCs w:val="28"/>
        </w:rPr>
        <w:t xml:space="preserve"> (дата обращения: 01.03.2023).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A1B56">
        <w:rPr>
          <w:rFonts w:ascii="Times New Roman" w:hAnsi="Times New Roman"/>
          <w:sz w:val="28"/>
          <w:szCs w:val="28"/>
        </w:rPr>
        <w:t xml:space="preserve">Попов Ф. Непризнанное государство как форма проявления </w:t>
      </w:r>
      <w:proofErr w:type="spellStart"/>
      <w:r w:rsidRPr="001A1B56">
        <w:rPr>
          <w:rFonts w:ascii="Times New Roman" w:hAnsi="Times New Roman"/>
          <w:sz w:val="28"/>
          <w:szCs w:val="28"/>
        </w:rPr>
        <w:t>сецессионистского</w:t>
      </w:r>
      <w:proofErr w:type="spellEnd"/>
      <w:r w:rsidRPr="001A1B56">
        <w:rPr>
          <w:rFonts w:ascii="Times New Roman" w:hAnsi="Times New Roman"/>
          <w:sz w:val="28"/>
          <w:szCs w:val="28"/>
        </w:rPr>
        <w:t xml:space="preserve"> движения. URL: </w:t>
      </w:r>
      <w:hyperlink r:id="rId25" w:anchor="head" w:history="1">
        <w:r w:rsidRPr="001A1B56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http://geoconflict.narod.ru/texts/popov.html#head</w:t>
        </w:r>
      </w:hyperlink>
      <w:r w:rsidRPr="001A1B56">
        <w:rPr>
          <w:rFonts w:ascii="Times New Roman" w:hAnsi="Times New Roman"/>
          <w:sz w:val="28"/>
          <w:szCs w:val="28"/>
        </w:rPr>
        <w:t xml:space="preserve"> (дата обращения: 08.04.2023). 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B56">
        <w:rPr>
          <w:rFonts w:ascii="Times New Roman" w:eastAsia="Times New Roman" w:hAnsi="Times New Roman"/>
          <w:bCs/>
          <w:sz w:val="28"/>
          <w:szCs w:val="28"/>
        </w:rPr>
        <w:t>Сквозников</w:t>
      </w:r>
      <w:proofErr w:type="spellEnd"/>
      <w:r w:rsidRPr="001A1B56">
        <w:rPr>
          <w:rFonts w:ascii="Times New Roman" w:eastAsia="Times New Roman" w:hAnsi="Times New Roman"/>
          <w:bCs/>
          <w:sz w:val="28"/>
          <w:szCs w:val="28"/>
        </w:rPr>
        <w:t xml:space="preserve"> А.Н. Феномен непризнанных или частично признанных государств / А.Н. </w:t>
      </w:r>
      <w:proofErr w:type="spellStart"/>
      <w:r w:rsidRPr="001A1B56">
        <w:rPr>
          <w:rFonts w:ascii="Times New Roman" w:eastAsia="Times New Roman" w:hAnsi="Times New Roman"/>
          <w:bCs/>
          <w:sz w:val="28"/>
          <w:szCs w:val="28"/>
        </w:rPr>
        <w:t>Сквозников</w:t>
      </w:r>
      <w:proofErr w:type="spellEnd"/>
      <w:r w:rsidRPr="001A1B56">
        <w:rPr>
          <w:rFonts w:ascii="Times New Roman" w:eastAsia="Times New Roman" w:hAnsi="Times New Roman"/>
          <w:bCs/>
          <w:sz w:val="28"/>
          <w:szCs w:val="28"/>
        </w:rPr>
        <w:t xml:space="preserve"> // Вестник Самарской гуманитарной академии. Серия: Право. – 2011. – № 3. – с. 5-6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A1B56">
        <w:rPr>
          <w:rFonts w:ascii="Times New Roman" w:hAnsi="Times New Roman"/>
          <w:sz w:val="28"/>
          <w:szCs w:val="28"/>
        </w:rPr>
        <w:t>Сухарев А.Я. Большой юридический словарь. М.: Инфа–М, 2003. 5234 с.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A1B56">
        <w:rPr>
          <w:rFonts w:ascii="Times New Roman" w:eastAsia="Times New Roman" w:hAnsi="Times New Roman"/>
          <w:sz w:val="28"/>
          <w:szCs w:val="28"/>
        </w:rPr>
        <w:t xml:space="preserve">Толстых В.Л. Курс международного права. </w:t>
      </w:r>
      <w:r w:rsidRPr="001A1B56">
        <w:rPr>
          <w:rFonts w:ascii="Times New Roman" w:hAnsi="Times New Roman"/>
          <w:sz w:val="28"/>
          <w:szCs w:val="28"/>
        </w:rPr>
        <w:t xml:space="preserve">М.: Проспект, </w:t>
      </w:r>
      <w:r w:rsidRPr="001A1B56">
        <w:rPr>
          <w:rFonts w:ascii="Times New Roman" w:eastAsia="Times New Roman" w:hAnsi="Times New Roman"/>
          <w:sz w:val="28"/>
          <w:szCs w:val="28"/>
        </w:rPr>
        <w:t>2018. 368 с.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Хайд</w:t>
      </w:r>
      <w:proofErr w:type="spellEnd"/>
      <w:r w:rsidRPr="001A1B56">
        <w:rPr>
          <w:rFonts w:ascii="Times New Roman" w:eastAsia="Times New Roman" w:hAnsi="Times New Roman"/>
          <w:sz w:val="28"/>
          <w:szCs w:val="28"/>
        </w:rPr>
        <w:t xml:space="preserve"> Ч.Ч. Международное право, его понимание и применение Соединенными Штатами Америки. – Т. 1. – М.: Иностранная литература, 1950. 280 с.</w:t>
      </w:r>
      <w:r w:rsidRPr="001A1B56">
        <w:rPr>
          <w:rFonts w:ascii="Times New Roman" w:eastAsia="Times New Roman" w:hAnsi="Times New Roman"/>
          <w:color w:val="0000FF" w:themeColor="hyperlink"/>
          <w:sz w:val="28"/>
          <w:szCs w:val="28"/>
          <w:u w:val="single"/>
        </w:rPr>
        <w:t xml:space="preserve"> </w:t>
      </w:r>
    </w:p>
    <w:p w:rsidR="001A1B56" w:rsidRPr="001A1B56" w:rsidRDefault="001A1B56" w:rsidP="001A1B56">
      <w:pPr>
        <w:numPr>
          <w:ilvl w:val="0"/>
          <w:numId w:val="85"/>
        </w:numPr>
        <w:tabs>
          <w:tab w:val="left" w:pos="1134"/>
          <w:tab w:val="left" w:pos="1418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A1B56">
        <w:rPr>
          <w:rFonts w:ascii="Times New Roman" w:eastAsia="Times New Roman" w:hAnsi="Times New Roman"/>
          <w:sz w:val="28"/>
          <w:szCs w:val="28"/>
        </w:rPr>
        <w:t>Холина Елена Александровна Формы и критерии признания государств // Пробелы в российском законодательстве. 2012. №3.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A1B56">
        <w:rPr>
          <w:rFonts w:ascii="Times New Roman" w:hAnsi="Times New Roman"/>
          <w:sz w:val="28"/>
          <w:szCs w:val="28"/>
          <w:lang w:eastAsia="ko-KR"/>
        </w:rPr>
        <w:t>Чемурзина</w:t>
      </w:r>
      <w:proofErr w:type="spellEnd"/>
      <w:r w:rsidRPr="001A1B56">
        <w:rPr>
          <w:rFonts w:ascii="Times New Roman" w:hAnsi="Times New Roman"/>
          <w:sz w:val="28"/>
          <w:szCs w:val="28"/>
          <w:lang w:eastAsia="ko-KR"/>
        </w:rPr>
        <w:t xml:space="preserve"> З.И. Проблемы легитимации непризнанных государств на постсоветском пространстве: между правом и геополитикой // Философия права. 2007. № 3.  158 с.</w:t>
      </w:r>
    </w:p>
    <w:p w:rsidR="001A1B56" w:rsidRP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1A1B56">
        <w:rPr>
          <w:rFonts w:ascii="Times New Roman" w:eastAsia="Times New Roman" w:hAnsi="Times New Roman"/>
          <w:sz w:val="28"/>
          <w:szCs w:val="28"/>
          <w:lang w:val="en-US"/>
        </w:rPr>
        <w:t>James Ker-Lindsay. De Facto States in the 21st Century (</w:t>
      </w:r>
      <w:proofErr w:type="spellStart"/>
      <w:r w:rsidRPr="001A1B56">
        <w:rPr>
          <w:rFonts w:ascii="Times New Roman" w:eastAsia="Times New Roman" w:hAnsi="Times New Roman"/>
          <w:sz w:val="28"/>
          <w:szCs w:val="28"/>
        </w:rPr>
        <w:t>англ</w:t>
      </w:r>
      <w:proofErr w:type="spellEnd"/>
      <w:r w:rsidRPr="001A1B56">
        <w:rPr>
          <w:rFonts w:ascii="Times New Roman" w:eastAsia="Times New Roman" w:hAnsi="Times New Roman"/>
          <w:sz w:val="28"/>
          <w:szCs w:val="28"/>
          <w:lang w:val="en-US"/>
        </w:rPr>
        <w:t xml:space="preserve">.) // Oxford Research Encyclopedia of International Studies. — Oxford University Press, 2022. </w:t>
      </w:r>
    </w:p>
    <w:p w:rsidR="001A1B56" w:rsidRDefault="001A1B56" w:rsidP="001A1B56">
      <w:pPr>
        <w:widowControl w:val="0"/>
        <w:numPr>
          <w:ilvl w:val="0"/>
          <w:numId w:val="85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1B56">
        <w:rPr>
          <w:rFonts w:ascii="Times New Roman" w:eastAsia="Times New Roman" w:hAnsi="Times New Roman"/>
          <w:sz w:val="28"/>
          <w:szCs w:val="28"/>
          <w:lang w:val="en-US"/>
        </w:rPr>
        <w:t>Riegl</w:t>
      </w:r>
      <w:proofErr w:type="spellEnd"/>
      <w:r w:rsidRPr="001A1B56">
        <w:rPr>
          <w:rFonts w:ascii="Times New Roman" w:eastAsia="Times New Roman" w:hAnsi="Times New Roman"/>
          <w:sz w:val="28"/>
          <w:szCs w:val="28"/>
          <w:lang w:val="en-US"/>
        </w:rPr>
        <w:t xml:space="preserve"> M. Prospects and limits of economic development of unrecognized </w:t>
      </w:r>
      <w:r w:rsidRPr="001A1B56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 xml:space="preserve">states: between organized </w:t>
      </w:r>
      <w:proofErr w:type="spellStart"/>
      <w:r w:rsidRPr="001A1B56">
        <w:rPr>
          <w:rFonts w:ascii="Times New Roman" w:eastAsia="Times New Roman" w:hAnsi="Times New Roman"/>
          <w:sz w:val="28"/>
          <w:szCs w:val="28"/>
          <w:lang w:val="en-US"/>
        </w:rPr>
        <w:t>hypocracy</w:t>
      </w:r>
      <w:proofErr w:type="spellEnd"/>
      <w:r w:rsidRPr="001A1B56">
        <w:rPr>
          <w:rFonts w:ascii="Times New Roman" w:eastAsia="Times New Roman" w:hAnsi="Times New Roman"/>
          <w:sz w:val="28"/>
          <w:szCs w:val="28"/>
          <w:lang w:val="en-US"/>
        </w:rPr>
        <w:t xml:space="preserve"> and private interests / M. </w:t>
      </w:r>
      <w:proofErr w:type="spellStart"/>
      <w:r w:rsidRPr="001A1B56">
        <w:rPr>
          <w:rFonts w:ascii="Times New Roman" w:eastAsia="Times New Roman" w:hAnsi="Times New Roman"/>
          <w:sz w:val="28"/>
          <w:szCs w:val="28"/>
          <w:lang w:val="en-US"/>
        </w:rPr>
        <w:t>Riegl</w:t>
      </w:r>
      <w:proofErr w:type="spellEnd"/>
      <w:r w:rsidRPr="001A1B56">
        <w:rPr>
          <w:rFonts w:ascii="Times New Roman" w:eastAsia="Times New Roman" w:hAnsi="Times New Roman"/>
          <w:sz w:val="28"/>
          <w:szCs w:val="28"/>
          <w:lang w:val="en-US"/>
        </w:rPr>
        <w:t xml:space="preserve"> // European Scientific Journal. - 2014. - Vol.10. - № 4. - С. 26.</w:t>
      </w:r>
    </w:p>
    <w:p w:rsidR="001A1B56" w:rsidRPr="00236787" w:rsidRDefault="001A1B56" w:rsidP="001A1B5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A1B56" w:rsidRPr="00236787" w:rsidRDefault="001A1B56" w:rsidP="001A1B5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1A1B56" w:rsidRPr="00236787" w:rsidSect="00D70F5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C7" w:rsidRDefault="00584EC7" w:rsidP="00CF4B3E">
      <w:pPr>
        <w:spacing w:after="0" w:line="240" w:lineRule="auto"/>
      </w:pPr>
      <w:r>
        <w:separator/>
      </w:r>
    </w:p>
  </w:endnote>
  <w:endnote w:type="continuationSeparator" w:id="0">
    <w:p w:rsidR="00584EC7" w:rsidRDefault="00584EC7" w:rsidP="00CF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5724011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B7659" w:rsidRPr="00192E39" w:rsidRDefault="001B7659" w:rsidP="00192E39">
        <w:pPr>
          <w:pStyle w:val="ab"/>
          <w:widowControl w:val="0"/>
          <w:jc w:val="center"/>
          <w:rPr>
            <w:rFonts w:ascii="Times New Roman" w:hAnsi="Times New Roman"/>
            <w:sz w:val="24"/>
            <w:szCs w:val="24"/>
          </w:rPr>
        </w:pPr>
        <w:r w:rsidRPr="00A7616E">
          <w:rPr>
            <w:rFonts w:ascii="Times New Roman" w:hAnsi="Times New Roman"/>
            <w:sz w:val="24"/>
            <w:szCs w:val="24"/>
          </w:rPr>
          <w:fldChar w:fldCharType="begin"/>
        </w:r>
        <w:r w:rsidRPr="00A761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616E">
          <w:rPr>
            <w:rFonts w:ascii="Times New Roman" w:hAnsi="Times New Roman"/>
            <w:sz w:val="24"/>
            <w:szCs w:val="24"/>
          </w:rPr>
          <w:fldChar w:fldCharType="separate"/>
        </w:r>
        <w:r w:rsidR="00D75AE4">
          <w:rPr>
            <w:rFonts w:ascii="Times New Roman" w:hAnsi="Times New Roman"/>
            <w:noProof/>
            <w:sz w:val="24"/>
            <w:szCs w:val="24"/>
          </w:rPr>
          <w:t>2</w:t>
        </w:r>
        <w:r w:rsidRPr="00A761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C7" w:rsidRDefault="00584EC7" w:rsidP="00CF4B3E">
      <w:pPr>
        <w:spacing w:after="0" w:line="240" w:lineRule="auto"/>
      </w:pPr>
      <w:r>
        <w:separator/>
      </w:r>
    </w:p>
  </w:footnote>
  <w:footnote w:type="continuationSeparator" w:id="0">
    <w:p w:rsidR="00584EC7" w:rsidRDefault="00584EC7" w:rsidP="00CF4B3E">
      <w:pPr>
        <w:spacing w:after="0" w:line="240" w:lineRule="auto"/>
      </w:pPr>
      <w:r>
        <w:continuationSeparator/>
      </w:r>
    </w:p>
  </w:footnote>
  <w:footnote w:id="1">
    <w:p w:rsidR="001B7659" w:rsidRPr="00F2736F" w:rsidRDefault="001B7659" w:rsidP="00F2736F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F2736F">
        <w:rPr>
          <w:rFonts w:ascii="Times New Roman" w:eastAsia="Times New Roman" w:hAnsi="Times New Roman"/>
          <w:sz w:val="24"/>
          <w:szCs w:val="24"/>
        </w:rPr>
        <w:t>Ванюков Д.А., Веселовский С.П. Непризнанные государства – М., 2011. 421 с.</w:t>
      </w:r>
    </w:p>
  </w:footnote>
  <w:footnote w:id="2">
    <w:p w:rsidR="001B7659" w:rsidRPr="00F2736F" w:rsidRDefault="001B7659" w:rsidP="00F2736F">
      <w:pPr>
        <w:widowControl w:val="0"/>
        <w:tabs>
          <w:tab w:val="left" w:pos="1134"/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F2736F">
        <w:rPr>
          <w:rFonts w:ascii="Times New Roman" w:eastAsia="Times New Roman" w:hAnsi="Times New Roman"/>
          <w:bCs/>
          <w:sz w:val="24"/>
          <w:szCs w:val="28"/>
        </w:rPr>
        <w:t>Большаков, А. Г. Непризнанные государства постсоветского пространства. URL:</w:t>
      </w:r>
      <w:r w:rsidRPr="00F2736F">
        <w:rPr>
          <w:rFonts w:ascii="Times New Roman" w:hAnsi="Times New Roman"/>
          <w:sz w:val="24"/>
          <w:szCs w:val="28"/>
        </w:rPr>
        <w:t xml:space="preserve"> </w:t>
      </w:r>
      <w:hyperlink r:id="rId1" w:history="1">
        <w:proofErr w:type="gramStart"/>
        <w:r w:rsidRPr="00F2736F">
          <w:rPr>
            <w:rFonts w:ascii="Times New Roman" w:eastAsia="Times New Roman" w:hAnsi="Times New Roman"/>
            <w:bCs/>
            <w:color w:val="0000FF" w:themeColor="hyperlink"/>
            <w:sz w:val="24"/>
            <w:szCs w:val="28"/>
            <w:u w:val="single"/>
          </w:rPr>
          <w:t>https://politex.spbu.ru/</w:t>
        </w:r>
      </w:hyperlink>
      <w:r w:rsidRPr="00F2736F">
        <w:rPr>
          <w:rFonts w:ascii="Times New Roman" w:eastAsia="Times New Roman" w:hAnsi="Times New Roman"/>
          <w:bCs/>
          <w:sz w:val="24"/>
          <w:szCs w:val="28"/>
        </w:rPr>
        <w:t xml:space="preserve">  (</w:t>
      </w:r>
      <w:proofErr w:type="gramEnd"/>
      <w:r w:rsidRPr="00F2736F">
        <w:rPr>
          <w:rFonts w:ascii="Times New Roman" w:eastAsia="Times New Roman" w:hAnsi="Times New Roman"/>
          <w:bCs/>
          <w:sz w:val="24"/>
          <w:szCs w:val="28"/>
        </w:rPr>
        <w:t>дата обращения: 15.03.2023).</w:t>
      </w:r>
    </w:p>
  </w:footnote>
  <w:footnote w:id="3">
    <w:p w:rsidR="001B7659" w:rsidRPr="00EE7090" w:rsidRDefault="001B7659" w:rsidP="00F2736F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Style w:val="af4"/>
        </w:rPr>
        <w:footnoteRef/>
      </w:r>
      <w:r w:rsidRPr="001A1B56">
        <w:t xml:space="preserve"> </w:t>
      </w:r>
      <w:r w:rsidRPr="00F2736F">
        <w:rPr>
          <w:rFonts w:ascii="Times New Roman" w:eastAsia="Times New Roman" w:hAnsi="Times New Roman"/>
          <w:sz w:val="24"/>
          <w:szCs w:val="28"/>
          <w:lang w:val="en-US"/>
        </w:rPr>
        <w:t>James</w:t>
      </w:r>
      <w:r w:rsidRPr="001A1B56">
        <w:rPr>
          <w:rFonts w:ascii="Times New Roman" w:eastAsia="Times New Roman" w:hAnsi="Times New Roman"/>
          <w:sz w:val="24"/>
          <w:szCs w:val="28"/>
        </w:rPr>
        <w:t xml:space="preserve"> </w:t>
      </w:r>
      <w:r w:rsidRPr="00F2736F">
        <w:rPr>
          <w:rFonts w:ascii="Times New Roman" w:eastAsia="Times New Roman" w:hAnsi="Times New Roman"/>
          <w:sz w:val="24"/>
          <w:szCs w:val="28"/>
          <w:lang w:val="en-US"/>
        </w:rPr>
        <w:t>Ker</w:t>
      </w:r>
      <w:r w:rsidRPr="001A1B56">
        <w:rPr>
          <w:rFonts w:ascii="Times New Roman" w:eastAsia="Times New Roman" w:hAnsi="Times New Roman"/>
          <w:sz w:val="24"/>
          <w:szCs w:val="28"/>
        </w:rPr>
        <w:t>-</w:t>
      </w:r>
      <w:r w:rsidRPr="00F2736F">
        <w:rPr>
          <w:rFonts w:ascii="Times New Roman" w:eastAsia="Times New Roman" w:hAnsi="Times New Roman"/>
          <w:sz w:val="24"/>
          <w:szCs w:val="28"/>
          <w:lang w:val="en-US"/>
        </w:rPr>
        <w:t>Lindsay</w:t>
      </w:r>
      <w:r w:rsidRPr="001A1B56">
        <w:rPr>
          <w:rFonts w:ascii="Times New Roman" w:eastAsia="Times New Roman" w:hAnsi="Times New Roman"/>
          <w:sz w:val="24"/>
          <w:szCs w:val="28"/>
        </w:rPr>
        <w:t xml:space="preserve">. </w:t>
      </w:r>
      <w:r w:rsidRPr="00F2736F">
        <w:rPr>
          <w:rFonts w:ascii="Times New Roman" w:eastAsia="Times New Roman" w:hAnsi="Times New Roman"/>
          <w:sz w:val="24"/>
          <w:szCs w:val="28"/>
          <w:lang w:val="en-US"/>
        </w:rPr>
        <w:t>De Facto States in the 21st Century (</w:t>
      </w:r>
      <w:proofErr w:type="spellStart"/>
      <w:r w:rsidRPr="00F2736F">
        <w:rPr>
          <w:rFonts w:ascii="Times New Roman" w:eastAsia="Times New Roman" w:hAnsi="Times New Roman"/>
          <w:sz w:val="24"/>
          <w:szCs w:val="28"/>
        </w:rPr>
        <w:t>англ</w:t>
      </w:r>
      <w:proofErr w:type="spellEnd"/>
      <w:r w:rsidRPr="00F2736F">
        <w:rPr>
          <w:rFonts w:ascii="Times New Roman" w:eastAsia="Times New Roman" w:hAnsi="Times New Roman"/>
          <w:sz w:val="24"/>
          <w:szCs w:val="28"/>
          <w:lang w:val="en-US"/>
        </w:rPr>
        <w:t xml:space="preserve">.) // Oxford Research Encyclopedia of International Studies. — Oxford University Press, 2022. </w:t>
      </w:r>
    </w:p>
    <w:p w:rsidR="001B7659" w:rsidRPr="00F2736F" w:rsidRDefault="001B7659">
      <w:pPr>
        <w:pStyle w:val="af2"/>
        <w:rPr>
          <w:lang w:val="en-US"/>
        </w:rPr>
      </w:pPr>
    </w:p>
  </w:footnote>
  <w:footnote w:id="4">
    <w:p w:rsidR="001B7659" w:rsidRPr="000231EB" w:rsidRDefault="001B7659" w:rsidP="000231EB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0231EB">
        <w:rPr>
          <w:rStyle w:val="af4"/>
          <w:sz w:val="20"/>
        </w:rPr>
        <w:footnoteRef/>
      </w:r>
      <w:r w:rsidRPr="000231EB">
        <w:rPr>
          <w:sz w:val="20"/>
        </w:rPr>
        <w:t xml:space="preserve"> </w:t>
      </w:r>
      <w:r w:rsidRPr="000231EB">
        <w:rPr>
          <w:rFonts w:ascii="Times New Roman" w:eastAsia="Times New Roman" w:hAnsi="Times New Roman"/>
          <w:sz w:val="24"/>
          <w:szCs w:val="28"/>
        </w:rPr>
        <w:t xml:space="preserve">Призыв США и ЕС к деэскалации в Косово. </w:t>
      </w:r>
      <w:r w:rsidRPr="000231EB">
        <w:rPr>
          <w:rFonts w:ascii="Times New Roman" w:eastAsia="Times New Roman" w:hAnsi="Times New Roman"/>
          <w:sz w:val="24"/>
          <w:szCs w:val="28"/>
          <w:lang w:val="en-US"/>
        </w:rPr>
        <w:t>URL</w:t>
      </w:r>
      <w:r w:rsidRPr="000231EB">
        <w:rPr>
          <w:rFonts w:ascii="Times New Roman" w:eastAsia="Times New Roman" w:hAnsi="Times New Roman"/>
          <w:sz w:val="24"/>
          <w:szCs w:val="28"/>
        </w:rPr>
        <w:t xml:space="preserve">: </w:t>
      </w:r>
      <w:hyperlink r:id="rId2" w:history="1"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https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://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www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forbes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ru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society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/483261-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ssa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i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es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prizvali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storony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naprazennoj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situa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 xml:space="preserve"> 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cii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v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kosovo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k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nemedlennoj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deeskalacii</w:t>
        </w:r>
        <w:proofErr w:type="spellEnd"/>
      </w:hyperlink>
      <w:r>
        <w:rPr>
          <w:rFonts w:ascii="Times New Roman" w:eastAsia="Times New Roman" w:hAnsi="Times New Roman"/>
          <w:sz w:val="24"/>
          <w:szCs w:val="28"/>
        </w:rPr>
        <w:t xml:space="preserve"> (дата обращения: 03.03.2023).</w:t>
      </w:r>
    </w:p>
  </w:footnote>
  <w:footnote w:id="5">
    <w:p w:rsidR="001B7659" w:rsidRPr="000231EB" w:rsidRDefault="001B7659" w:rsidP="000231EB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0369F8">
        <w:rPr>
          <w:rFonts w:ascii="Times New Roman" w:eastAsia="Times New Roman" w:hAnsi="Times New Roman"/>
          <w:sz w:val="24"/>
          <w:szCs w:val="28"/>
        </w:rPr>
        <w:t xml:space="preserve">Заявления США о возможном вторжении Китая на Тайвань. </w:t>
      </w:r>
      <w:r w:rsidRPr="000369F8">
        <w:rPr>
          <w:rFonts w:ascii="Times New Roman" w:eastAsia="Times New Roman" w:hAnsi="Times New Roman"/>
          <w:sz w:val="24"/>
          <w:szCs w:val="28"/>
          <w:lang w:val="en-US"/>
        </w:rPr>
        <w:t>URL</w:t>
      </w:r>
      <w:r w:rsidRPr="000369F8">
        <w:rPr>
          <w:rFonts w:ascii="Times New Roman" w:eastAsia="Times New Roman" w:hAnsi="Times New Roman"/>
          <w:sz w:val="24"/>
          <w:szCs w:val="28"/>
        </w:rPr>
        <w:t xml:space="preserve">:   </w:t>
      </w:r>
      <w:hyperlink r:id="rId3" w:history="1"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https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://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www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proofErr w:type="spellStart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france</w:t>
        </w:r>
        <w:proofErr w:type="spellEnd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24.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com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proofErr w:type="spellStart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en</w:t>
        </w:r>
        <w:proofErr w:type="spellEnd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live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news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/20221020-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us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must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prepare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now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for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china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invasion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of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taiwan</w:t>
        </w:r>
        <w:proofErr w:type="spellEnd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admiral</w:t>
        </w:r>
      </w:hyperlink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</w:rPr>
        <w:t xml:space="preserve"> </w:t>
      </w:r>
      <w:r w:rsidRPr="000369F8">
        <w:rPr>
          <w:rFonts w:ascii="Times New Roman" w:eastAsia="Times New Roman" w:hAnsi="Times New Roman"/>
          <w:sz w:val="24"/>
          <w:szCs w:val="28"/>
        </w:rPr>
        <w:t>(дата обращения: 21.03.2023).</w:t>
      </w:r>
    </w:p>
  </w:footnote>
  <w:footnote w:id="6">
    <w:p w:rsidR="001B7659" w:rsidRPr="000231EB" w:rsidRDefault="001B7659" w:rsidP="000231EB">
      <w:pPr>
        <w:tabs>
          <w:tab w:val="left" w:pos="1134"/>
          <w:tab w:val="left" w:pos="1418"/>
        </w:tabs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0231EB">
        <w:rPr>
          <w:rFonts w:ascii="Times New Roman" w:eastAsia="Times New Roman" w:hAnsi="Times New Roman"/>
          <w:sz w:val="24"/>
          <w:szCs w:val="28"/>
        </w:rPr>
        <w:t xml:space="preserve">Устав Организации американских государств. </w:t>
      </w:r>
      <w:r w:rsidRPr="000231EB">
        <w:rPr>
          <w:rFonts w:ascii="Times New Roman" w:eastAsia="Times New Roman" w:hAnsi="Times New Roman"/>
          <w:sz w:val="24"/>
          <w:szCs w:val="28"/>
          <w:lang w:val="en-US"/>
        </w:rPr>
        <w:t>URL</w:t>
      </w:r>
      <w:r w:rsidRPr="000231EB">
        <w:rPr>
          <w:rFonts w:ascii="Times New Roman" w:eastAsia="Times New Roman" w:hAnsi="Times New Roman"/>
          <w:sz w:val="24"/>
          <w:szCs w:val="28"/>
        </w:rPr>
        <w:t xml:space="preserve">: </w:t>
      </w:r>
      <w:hyperlink r:id="rId4" w:history="1"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https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://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docs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proofErr w:type="spellStart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cntd</w:t>
        </w:r>
        <w:proofErr w:type="spellEnd"/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ru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document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</w:rPr>
          <w:t>1902051</w:t>
        </w:r>
      </w:hyperlink>
      <w:r w:rsidRPr="000231EB">
        <w:rPr>
          <w:rFonts w:ascii="Times New Roman" w:eastAsia="Times New Roman" w:hAnsi="Times New Roman"/>
          <w:color w:val="0000FF" w:themeColor="hyperlink"/>
          <w:sz w:val="24"/>
          <w:szCs w:val="28"/>
        </w:rPr>
        <w:t xml:space="preserve"> </w:t>
      </w:r>
      <w:r w:rsidRPr="000231EB">
        <w:rPr>
          <w:rFonts w:ascii="Times New Roman" w:eastAsia="Times New Roman" w:hAnsi="Times New Roman"/>
          <w:sz w:val="24"/>
          <w:szCs w:val="28"/>
        </w:rPr>
        <w:t>(дата обращения: 02.04.2023).</w:t>
      </w:r>
    </w:p>
  </w:footnote>
  <w:footnote w:id="7">
    <w:p w:rsidR="001B7659" w:rsidRPr="000369F8" w:rsidRDefault="001B7659" w:rsidP="00A4104A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0231EB">
        <w:rPr>
          <w:rFonts w:ascii="Times New Roman" w:eastAsia="Times New Roman" w:hAnsi="Times New Roman"/>
          <w:sz w:val="24"/>
          <w:szCs w:val="28"/>
        </w:rPr>
        <w:t xml:space="preserve">Конвенция о правах и обязанностях государств (Межамериканский), 26 декабря 1933 года (Конвенция Монтевидео). URL: </w:t>
      </w:r>
      <w:hyperlink r:id="rId5" w:history="1">
        <w:r w:rsidRPr="000231EB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https://wa.nt.am/ru/archives/1719</w:t>
        </w:r>
      </w:hyperlink>
      <w:r w:rsidRPr="000231EB">
        <w:rPr>
          <w:rFonts w:ascii="Times New Roman" w:eastAsia="Times New Roman" w:hAnsi="Times New Roman"/>
          <w:sz w:val="24"/>
          <w:szCs w:val="28"/>
        </w:rPr>
        <w:t xml:space="preserve"> (дата обращения: 21.03.2023).</w:t>
      </w:r>
    </w:p>
  </w:footnote>
  <w:footnote w:id="8">
    <w:p w:rsidR="001B7659" w:rsidRPr="00A4104A" w:rsidRDefault="001B7659" w:rsidP="00A4104A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A4104A">
        <w:rPr>
          <w:rFonts w:ascii="Times New Roman" w:hAnsi="Times New Roman"/>
          <w:sz w:val="24"/>
          <w:szCs w:val="28"/>
        </w:rPr>
        <w:t xml:space="preserve">Декларация ООН о принципах международного права. – URL: </w:t>
      </w:r>
      <w:hyperlink r:id="rId6" w:history="1">
        <w:r w:rsidRPr="00A4104A">
          <w:rPr>
            <w:rStyle w:val="a8"/>
            <w:rFonts w:ascii="Times New Roman" w:hAnsi="Times New Roman"/>
            <w:sz w:val="24"/>
            <w:szCs w:val="28"/>
          </w:rPr>
          <w:t>https://www.un.org/ru /</w:t>
        </w:r>
        <w:proofErr w:type="spellStart"/>
        <w:r w:rsidRPr="00A4104A">
          <w:rPr>
            <w:rStyle w:val="a8"/>
            <w:rFonts w:ascii="Times New Roman" w:hAnsi="Times New Roman"/>
            <w:sz w:val="24"/>
            <w:szCs w:val="28"/>
          </w:rPr>
          <w:t>documents</w:t>
        </w:r>
        <w:proofErr w:type="spellEnd"/>
        <w:r w:rsidRPr="00A4104A">
          <w:rPr>
            <w:rStyle w:val="a8"/>
            <w:rFonts w:ascii="Times New Roman" w:hAnsi="Times New Roman"/>
            <w:sz w:val="24"/>
            <w:szCs w:val="28"/>
          </w:rPr>
          <w:t>/</w:t>
        </w:r>
        <w:proofErr w:type="spellStart"/>
        <w:r w:rsidRPr="00A4104A">
          <w:rPr>
            <w:rStyle w:val="a8"/>
            <w:rFonts w:ascii="Times New Roman" w:hAnsi="Times New Roman"/>
            <w:sz w:val="24"/>
            <w:szCs w:val="28"/>
          </w:rPr>
          <w:t>decl_conv</w:t>
        </w:r>
        <w:proofErr w:type="spellEnd"/>
        <w:r w:rsidRPr="00A4104A">
          <w:rPr>
            <w:rStyle w:val="a8"/>
            <w:rFonts w:ascii="Times New Roman" w:hAnsi="Times New Roman"/>
            <w:sz w:val="24"/>
            <w:szCs w:val="28"/>
          </w:rPr>
          <w:t>/</w:t>
        </w:r>
        <w:proofErr w:type="spellStart"/>
        <w:r w:rsidRPr="00A4104A">
          <w:rPr>
            <w:rStyle w:val="a8"/>
            <w:rFonts w:ascii="Times New Roman" w:hAnsi="Times New Roman"/>
            <w:sz w:val="24"/>
            <w:szCs w:val="28"/>
          </w:rPr>
          <w:t>declarations</w:t>
        </w:r>
        <w:proofErr w:type="spellEnd"/>
        <w:r w:rsidRPr="00A4104A">
          <w:rPr>
            <w:rStyle w:val="a8"/>
            <w:rFonts w:ascii="Times New Roman" w:hAnsi="Times New Roman"/>
            <w:sz w:val="24"/>
            <w:szCs w:val="28"/>
          </w:rPr>
          <w:t>/</w:t>
        </w:r>
        <w:proofErr w:type="spellStart"/>
        <w:r w:rsidRPr="00A4104A">
          <w:rPr>
            <w:rStyle w:val="a8"/>
            <w:rFonts w:ascii="Times New Roman" w:hAnsi="Times New Roman"/>
            <w:sz w:val="24"/>
            <w:szCs w:val="28"/>
          </w:rPr>
          <w:t>intlaw</w:t>
        </w:r>
        <w:proofErr w:type="spellEnd"/>
        <w:r w:rsidRPr="00A4104A">
          <w:rPr>
            <w:rStyle w:val="a8"/>
            <w:rFonts w:ascii="Times New Roman" w:hAnsi="Times New Roman"/>
            <w:sz w:val="24"/>
            <w:szCs w:val="28"/>
          </w:rPr>
          <w:t xml:space="preserve">_ </w:t>
        </w:r>
        <w:proofErr w:type="gramStart"/>
        <w:r w:rsidRPr="00A4104A">
          <w:rPr>
            <w:rStyle w:val="a8"/>
            <w:rFonts w:ascii="Times New Roman" w:hAnsi="Times New Roman"/>
            <w:sz w:val="24"/>
            <w:szCs w:val="28"/>
          </w:rPr>
          <w:t>principles.shtml</w:t>
        </w:r>
      </w:hyperlink>
      <w:r w:rsidRPr="00A4104A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(</w:t>
      </w:r>
      <w:proofErr w:type="gramEnd"/>
      <w:r>
        <w:rPr>
          <w:rFonts w:ascii="Times New Roman" w:hAnsi="Times New Roman"/>
          <w:sz w:val="24"/>
          <w:szCs w:val="28"/>
        </w:rPr>
        <w:t>дата обращения: 01.03.2023</w:t>
      </w:r>
      <w:r w:rsidRPr="00A4104A">
        <w:rPr>
          <w:rFonts w:ascii="Times New Roman" w:hAnsi="Times New Roman"/>
          <w:sz w:val="24"/>
          <w:szCs w:val="28"/>
        </w:rPr>
        <w:t>).</w:t>
      </w:r>
    </w:p>
  </w:footnote>
  <w:footnote w:id="9">
    <w:p w:rsidR="001B7659" w:rsidRPr="000369F8" w:rsidRDefault="001B7659" w:rsidP="000369F8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Style w:val="af4"/>
        </w:rPr>
        <w:footnoteRef/>
      </w:r>
      <w:r>
        <w:t xml:space="preserve"> </w:t>
      </w:r>
      <w:r w:rsidRPr="000369F8">
        <w:rPr>
          <w:rFonts w:ascii="Times New Roman" w:eastAsia="Times New Roman" w:hAnsi="Times New Roman"/>
          <w:sz w:val="24"/>
          <w:szCs w:val="28"/>
        </w:rPr>
        <w:t xml:space="preserve">Учения Китая у берегов Тайваня. </w:t>
      </w:r>
      <w:r w:rsidRPr="000369F8">
        <w:rPr>
          <w:rFonts w:ascii="Times New Roman" w:eastAsia="Times New Roman" w:hAnsi="Times New Roman"/>
          <w:sz w:val="24"/>
          <w:szCs w:val="28"/>
          <w:lang w:val="en-US"/>
        </w:rPr>
        <w:t>URL</w:t>
      </w:r>
      <w:r w:rsidRPr="000369F8">
        <w:rPr>
          <w:rFonts w:ascii="Times New Roman" w:eastAsia="Times New Roman" w:hAnsi="Times New Roman"/>
          <w:sz w:val="24"/>
          <w:szCs w:val="28"/>
        </w:rPr>
        <w:t xml:space="preserve">: </w:t>
      </w:r>
      <w:hyperlink r:id="rId7" w:history="1"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https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://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www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proofErr w:type="spellStart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fontanka</w:t>
        </w:r>
        <w:proofErr w:type="spellEnd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ru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/2022/07/30/71529932/</w:t>
        </w:r>
      </w:hyperlink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(дата обращения: 24.03.2023).</w:t>
      </w:r>
    </w:p>
  </w:footnote>
  <w:footnote w:id="10">
    <w:p w:rsidR="001B7659" w:rsidRPr="000369F8" w:rsidRDefault="001B7659" w:rsidP="000369F8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0369F8">
        <w:rPr>
          <w:rFonts w:ascii="Times New Roman" w:eastAsia="Times New Roman" w:hAnsi="Times New Roman"/>
          <w:sz w:val="24"/>
          <w:szCs w:val="28"/>
        </w:rPr>
        <w:t xml:space="preserve">Негативная реакция Китай на визит Нэнси </w:t>
      </w:r>
      <w:proofErr w:type="spellStart"/>
      <w:r w:rsidRPr="000369F8">
        <w:rPr>
          <w:rFonts w:ascii="Times New Roman" w:eastAsia="Times New Roman" w:hAnsi="Times New Roman"/>
          <w:sz w:val="24"/>
          <w:szCs w:val="28"/>
        </w:rPr>
        <w:t>Пелоси</w:t>
      </w:r>
      <w:proofErr w:type="spellEnd"/>
      <w:r w:rsidRPr="000369F8">
        <w:rPr>
          <w:rFonts w:ascii="Times New Roman" w:eastAsia="Times New Roman" w:hAnsi="Times New Roman"/>
          <w:sz w:val="24"/>
          <w:szCs w:val="28"/>
        </w:rPr>
        <w:t xml:space="preserve"> на Тайвань. </w:t>
      </w:r>
      <w:r w:rsidRPr="000369F8">
        <w:rPr>
          <w:rFonts w:ascii="Times New Roman" w:eastAsia="Times New Roman" w:hAnsi="Times New Roman"/>
          <w:sz w:val="24"/>
          <w:szCs w:val="28"/>
          <w:lang w:val="en-US"/>
        </w:rPr>
        <w:t>URL</w:t>
      </w:r>
      <w:r w:rsidRPr="000369F8">
        <w:rPr>
          <w:rFonts w:ascii="Times New Roman" w:eastAsia="Times New Roman" w:hAnsi="Times New Roman"/>
          <w:sz w:val="24"/>
          <w:szCs w:val="28"/>
        </w:rPr>
        <w:t xml:space="preserve">: </w:t>
      </w:r>
      <w:hyperlink r:id="rId8" w:history="1"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https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://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www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proofErr w:type="spellStart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reuters</w:t>
        </w:r>
        <w:proofErr w:type="spellEnd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.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com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world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china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/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china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confirms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warnings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us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pelosis</w:t>
        </w:r>
        <w:proofErr w:type="spellEnd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possible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proofErr w:type="spellStart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taiwan</w:t>
        </w:r>
        <w:proofErr w:type="spellEnd"/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/>
          </w:rPr>
          <w:t>visit</w:t>
        </w:r>
        <w:r w:rsidRPr="000369F8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</w:rPr>
          <w:t>-2022-07-25/</w:t>
        </w:r>
      </w:hyperlink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</w:rPr>
        <w:t xml:space="preserve">  </w:t>
      </w:r>
      <w:r w:rsidRPr="000369F8">
        <w:rPr>
          <w:rFonts w:ascii="Times New Roman" w:eastAsia="Times New Roman" w:hAnsi="Times New Roman"/>
          <w:sz w:val="24"/>
          <w:szCs w:val="28"/>
        </w:rPr>
        <w:t>(дата обращения: 02.04.2023</w:t>
      </w:r>
      <w:r>
        <w:rPr>
          <w:rFonts w:ascii="Times New Roman" w:eastAsia="Times New Roman" w:hAnsi="Times New Roman"/>
          <w:sz w:val="28"/>
          <w:szCs w:val="28"/>
        </w:rPr>
        <w:t>).</w:t>
      </w:r>
    </w:p>
  </w:footnote>
  <w:footnote w:id="11">
    <w:p w:rsidR="001B7659" w:rsidRDefault="001B7659" w:rsidP="00A4104A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</w:pPr>
      <w:r>
        <w:rPr>
          <w:rStyle w:val="af4"/>
        </w:rPr>
        <w:footnoteRef/>
      </w:r>
      <w:r>
        <w:t xml:space="preserve"> </w:t>
      </w:r>
      <w:r w:rsidRPr="000369F8">
        <w:rPr>
          <w:rFonts w:ascii="Times New Roman" w:eastAsia="Times New Roman" w:hAnsi="Times New Roman"/>
          <w:sz w:val="24"/>
          <w:szCs w:val="28"/>
        </w:rPr>
        <w:t xml:space="preserve">Конфессиональный состав Косово. </w:t>
      </w:r>
      <w:r w:rsidRPr="000369F8">
        <w:rPr>
          <w:rFonts w:ascii="Times New Roman" w:eastAsia="Times New Roman" w:hAnsi="Times New Roman"/>
          <w:sz w:val="24"/>
          <w:szCs w:val="28"/>
          <w:lang w:val="en-US"/>
        </w:rPr>
        <w:t>URL</w:t>
      </w:r>
      <w:r w:rsidRPr="000369F8">
        <w:rPr>
          <w:rFonts w:ascii="Times New Roman" w:eastAsia="Times New Roman" w:hAnsi="Times New Roman"/>
          <w:sz w:val="24"/>
          <w:szCs w:val="28"/>
        </w:rPr>
        <w:t>: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</w:rPr>
        <w:t xml:space="preserve"> 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http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>://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news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>.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bbc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>.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co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>.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uk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>/2/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hi</w:t>
      </w:r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>/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europe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>/4385768.</w:t>
      </w:r>
      <w:proofErr w:type="spellStart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  <w:lang w:val="en-US"/>
        </w:rPr>
        <w:t>stm</w:t>
      </w:r>
      <w:proofErr w:type="spellEnd"/>
      <w:r w:rsidRPr="000369F8">
        <w:rPr>
          <w:rFonts w:ascii="Times New Roman" w:eastAsia="Times New Roman" w:hAnsi="Times New Roman"/>
          <w:color w:val="0000FF" w:themeColor="hyperlink"/>
          <w:sz w:val="24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(дата обращения: 20.03.2023).</w:t>
      </w:r>
      <w:r>
        <w:t xml:space="preserve"> </w:t>
      </w:r>
    </w:p>
  </w:footnote>
  <w:footnote w:id="12">
    <w:p w:rsidR="001B7659" w:rsidRPr="00464135" w:rsidRDefault="001B7659">
      <w:pPr>
        <w:pStyle w:val="af2"/>
        <w:rPr>
          <w:lang w:val="en-US"/>
        </w:rPr>
      </w:pPr>
      <w:r>
        <w:rPr>
          <w:rStyle w:val="af4"/>
        </w:rPr>
        <w:footnoteRef/>
      </w:r>
      <w:r>
        <w:t xml:space="preserve"> </w:t>
      </w:r>
      <w:r w:rsidRPr="00033697">
        <w:rPr>
          <w:rFonts w:ascii="Times New Roman" w:eastAsia="Times New Roman" w:hAnsi="Times New Roman"/>
          <w:sz w:val="24"/>
          <w:szCs w:val="24"/>
        </w:rPr>
        <w:t>Ванюков Д.А., Веселовский С.П. Непризнанные государства – М., 2011.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64135">
        <w:rPr>
          <w:rFonts w:ascii="Times New Roman" w:eastAsia="Times New Roman" w:hAnsi="Times New Roman"/>
          <w:sz w:val="24"/>
          <w:szCs w:val="24"/>
          <w:lang w:val="en-US"/>
        </w:rPr>
        <w:t>421</w:t>
      </w:r>
      <w:proofErr w:type="gramEnd"/>
      <w:r w:rsidRPr="004641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464135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</w:footnote>
  <w:footnote w:id="13">
    <w:p w:rsidR="001B7659" w:rsidRPr="00B60263" w:rsidRDefault="001B7659" w:rsidP="00B60263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Style w:val="af4"/>
        </w:rPr>
        <w:footnoteRef/>
      </w:r>
      <w:r w:rsidRPr="00B60263">
        <w:rPr>
          <w:lang w:val="en-US"/>
        </w:rPr>
        <w:t xml:space="preserve"> </w:t>
      </w:r>
      <w:r w:rsidRPr="00B60263">
        <w:rPr>
          <w:rFonts w:ascii="Times New Roman" w:eastAsia="Times New Roman" w:hAnsi="Times New Roman"/>
          <w:sz w:val="24"/>
          <w:szCs w:val="24"/>
          <w:lang w:val="en-US"/>
        </w:rPr>
        <w:t>James Ker-Lindsay. De Facto States in the 21st Century (</w:t>
      </w:r>
      <w:proofErr w:type="spellStart"/>
      <w:r w:rsidRPr="00B60263">
        <w:rPr>
          <w:rFonts w:ascii="Times New Roman" w:eastAsia="Times New Roman" w:hAnsi="Times New Roman"/>
          <w:sz w:val="24"/>
          <w:szCs w:val="24"/>
        </w:rPr>
        <w:t>англ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.) // Oxford Research </w:t>
      </w:r>
      <w:r w:rsidRPr="00B60263">
        <w:rPr>
          <w:rFonts w:ascii="Times New Roman" w:eastAsia="Times New Roman" w:hAnsi="Times New Roman"/>
          <w:sz w:val="24"/>
          <w:szCs w:val="24"/>
          <w:lang w:val="en-US"/>
        </w:rPr>
        <w:t xml:space="preserve">Encyclopedia of International Studies. — Oxford University Press, 2022. </w:t>
      </w:r>
    </w:p>
  </w:footnote>
  <w:footnote w:id="14">
    <w:p w:rsidR="001B7659" w:rsidRPr="00B60263" w:rsidRDefault="001B7659" w:rsidP="00B60263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proofErr w:type="spellStart"/>
      <w:r w:rsidRPr="00B60263">
        <w:rPr>
          <w:rFonts w:ascii="Times New Roman" w:eastAsia="Times New Roman" w:hAnsi="Times New Roman"/>
          <w:bCs/>
          <w:sz w:val="24"/>
          <w:szCs w:val="24"/>
        </w:rPr>
        <w:t>Сквозников</w:t>
      </w:r>
      <w:proofErr w:type="spellEnd"/>
      <w:r w:rsidRPr="00B60263">
        <w:rPr>
          <w:rFonts w:ascii="Times New Roman" w:eastAsia="Times New Roman" w:hAnsi="Times New Roman"/>
          <w:bCs/>
          <w:sz w:val="24"/>
          <w:szCs w:val="24"/>
        </w:rPr>
        <w:t xml:space="preserve"> А.Н. Феномен непризнанных или частично признанных государств / А.Н. </w:t>
      </w:r>
      <w:proofErr w:type="spellStart"/>
      <w:r w:rsidRPr="00B60263">
        <w:rPr>
          <w:rFonts w:ascii="Times New Roman" w:eastAsia="Times New Roman" w:hAnsi="Times New Roman"/>
          <w:bCs/>
          <w:sz w:val="24"/>
          <w:szCs w:val="24"/>
        </w:rPr>
        <w:t>Сквозников</w:t>
      </w:r>
      <w:proofErr w:type="spellEnd"/>
      <w:r w:rsidRPr="00B60263">
        <w:rPr>
          <w:rFonts w:ascii="Times New Roman" w:eastAsia="Times New Roman" w:hAnsi="Times New Roman"/>
          <w:bCs/>
          <w:sz w:val="24"/>
          <w:szCs w:val="24"/>
        </w:rPr>
        <w:t xml:space="preserve"> // Вестник Самарской гуманитарной академии. Серия: Право. – 2011. – № 3. – с. 5-6</w:t>
      </w:r>
    </w:p>
    <w:p w:rsidR="001B7659" w:rsidRDefault="001B7659">
      <w:pPr>
        <w:pStyle w:val="af2"/>
      </w:pPr>
    </w:p>
  </w:footnote>
  <w:footnote w:id="15">
    <w:p w:rsidR="001B7659" w:rsidRPr="00B60263" w:rsidRDefault="001B7659" w:rsidP="00B60263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B60263">
        <w:rPr>
          <w:rFonts w:ascii="Times New Roman" w:hAnsi="Times New Roman"/>
          <w:sz w:val="24"/>
          <w:szCs w:val="24"/>
        </w:rPr>
        <w:t xml:space="preserve">Попов Ф. Непризнанное государство как форма проявления </w:t>
      </w:r>
      <w:proofErr w:type="spellStart"/>
      <w:r w:rsidRPr="00B60263">
        <w:rPr>
          <w:rFonts w:ascii="Times New Roman" w:hAnsi="Times New Roman"/>
          <w:sz w:val="24"/>
          <w:szCs w:val="24"/>
        </w:rPr>
        <w:t>сецессионистского</w:t>
      </w:r>
      <w:proofErr w:type="spellEnd"/>
      <w:r w:rsidRPr="00B60263">
        <w:rPr>
          <w:rFonts w:ascii="Times New Roman" w:hAnsi="Times New Roman"/>
          <w:sz w:val="24"/>
          <w:szCs w:val="24"/>
        </w:rPr>
        <w:t xml:space="preserve"> движения. URL: </w:t>
      </w:r>
      <w:hyperlink r:id="rId9" w:anchor="head" w:history="1">
        <w:r w:rsidRPr="00B6026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http://geoconflict.narod.ru/texts/popov.html#head</w:t>
        </w:r>
      </w:hyperlink>
      <w:r w:rsidRPr="00B60263">
        <w:rPr>
          <w:rFonts w:ascii="Times New Roman" w:hAnsi="Times New Roman"/>
          <w:sz w:val="24"/>
          <w:szCs w:val="24"/>
        </w:rPr>
        <w:t xml:space="preserve"> (дата обращения: 08.04.2023). </w:t>
      </w:r>
    </w:p>
  </w:footnote>
  <w:footnote w:id="16">
    <w:p w:rsidR="001B7659" w:rsidRPr="00B60263" w:rsidRDefault="001B7659" w:rsidP="00B60263">
      <w:pPr>
        <w:widowControl w:val="0"/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B60263">
        <w:rPr>
          <w:rFonts w:ascii="Times New Roman" w:eastAsia="Times New Roman" w:hAnsi="Times New Roman"/>
          <w:bCs/>
          <w:sz w:val="24"/>
          <w:szCs w:val="24"/>
        </w:rPr>
        <w:t>Большаков, А. Г. Непризнанные государства постсоветского пространства. URL:</w:t>
      </w:r>
      <w:r w:rsidRPr="00B60263">
        <w:t xml:space="preserve"> </w:t>
      </w:r>
      <w:hyperlink r:id="rId10" w:history="1">
        <w:proofErr w:type="gramStart"/>
        <w:r w:rsidRPr="00B60263">
          <w:rPr>
            <w:rFonts w:ascii="Times New Roman" w:eastAsia="Times New Roman" w:hAnsi="Times New Roman"/>
            <w:bCs/>
            <w:color w:val="0000FF" w:themeColor="hyperlink"/>
            <w:sz w:val="24"/>
            <w:szCs w:val="24"/>
            <w:u w:val="single"/>
          </w:rPr>
          <w:t>https://politex.spbu.ru/</w:t>
        </w:r>
      </w:hyperlink>
      <w:r w:rsidRPr="00B60263">
        <w:rPr>
          <w:rFonts w:ascii="Times New Roman" w:eastAsia="Times New Roman" w:hAnsi="Times New Roman"/>
          <w:bCs/>
          <w:sz w:val="24"/>
          <w:szCs w:val="24"/>
        </w:rPr>
        <w:t xml:space="preserve">  (</w:t>
      </w:r>
      <w:proofErr w:type="gramEnd"/>
      <w:r w:rsidRPr="00B60263">
        <w:rPr>
          <w:rFonts w:ascii="Times New Roman" w:eastAsia="Times New Roman" w:hAnsi="Times New Roman"/>
          <w:bCs/>
          <w:sz w:val="24"/>
          <w:szCs w:val="24"/>
        </w:rPr>
        <w:t>дата обращения: 15.03.2023).</w:t>
      </w:r>
    </w:p>
    <w:p w:rsidR="001B7659" w:rsidRDefault="001B7659">
      <w:pPr>
        <w:pStyle w:val="af2"/>
      </w:pPr>
    </w:p>
  </w:footnote>
  <w:footnote w:id="17">
    <w:p w:rsidR="001B7659" w:rsidRPr="00B60263" w:rsidRDefault="001B7659" w:rsidP="00B60263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B60263">
        <w:rPr>
          <w:rFonts w:ascii="Times New Roman" w:eastAsia="Times New Roman" w:hAnsi="Times New Roman"/>
          <w:sz w:val="24"/>
          <w:szCs w:val="24"/>
        </w:rPr>
        <w:t xml:space="preserve">Конвенция о правах и обязанностях государств (Межамериканский), 26 декабря 1933 года (Конвенция Монтевидео). URL: </w:t>
      </w:r>
      <w:hyperlink r:id="rId11" w:history="1">
        <w:r w:rsidRPr="00B60263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https://wa.nt.am/ru/archives/1719</w:t>
        </w:r>
      </w:hyperlink>
      <w:r w:rsidRPr="00B60263">
        <w:rPr>
          <w:rFonts w:ascii="Times New Roman" w:eastAsia="Times New Roman" w:hAnsi="Times New Roman"/>
          <w:sz w:val="24"/>
          <w:szCs w:val="24"/>
        </w:rPr>
        <w:t xml:space="preserve"> (дата обращения: 21.03.2023).</w:t>
      </w:r>
    </w:p>
    <w:p w:rsidR="001B7659" w:rsidRDefault="001B7659">
      <w:pPr>
        <w:pStyle w:val="af2"/>
      </w:pPr>
    </w:p>
  </w:footnote>
  <w:footnote w:id="18">
    <w:p w:rsidR="001B7659" w:rsidRPr="00B60263" w:rsidRDefault="001B7659" w:rsidP="00B60263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 w:rsidRPr="00B60263">
        <w:rPr>
          <w:rFonts w:ascii="Times New Roman" w:eastAsia="Times New Roman" w:hAnsi="Times New Roman"/>
          <w:bCs/>
          <w:sz w:val="24"/>
          <w:szCs w:val="24"/>
        </w:rPr>
        <w:t xml:space="preserve">Непризнанные государства. </w:t>
      </w:r>
      <w:r w:rsidRPr="00B60263">
        <w:rPr>
          <w:rFonts w:ascii="Times New Roman" w:eastAsia="Times New Roman" w:hAnsi="Times New Roman"/>
          <w:bCs/>
          <w:sz w:val="24"/>
          <w:szCs w:val="24"/>
          <w:lang w:val="en-US"/>
        </w:rPr>
        <w:t>URL</w:t>
      </w:r>
      <w:r w:rsidRPr="00B60263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hyperlink r:id="rId12" w:history="1">
        <w:r w:rsidRPr="00B60263">
          <w:rPr>
            <w:rFonts w:ascii="Times New Roman" w:eastAsia="Times New Roman" w:hAnsi="Times New Roman"/>
            <w:bCs/>
            <w:color w:val="0000FF" w:themeColor="hyperlink"/>
            <w:sz w:val="24"/>
            <w:szCs w:val="24"/>
            <w:u w:val="single"/>
          </w:rPr>
          <w:t>http://www.geopolitics.ru/category/non-format/unrecognized-states/</w:t>
        </w:r>
      </w:hyperlink>
      <w:r w:rsidRPr="00B60263">
        <w:rPr>
          <w:rFonts w:ascii="Times New Roman" w:eastAsia="Times New Roman" w:hAnsi="Times New Roman"/>
          <w:bCs/>
          <w:sz w:val="24"/>
          <w:szCs w:val="24"/>
        </w:rPr>
        <w:t xml:space="preserve"> (дата обращения: 01.03.2023).</w:t>
      </w:r>
    </w:p>
  </w:footnote>
  <w:footnote w:id="19">
    <w:p w:rsidR="001B7659" w:rsidRPr="00D70F58" w:rsidRDefault="001B7659" w:rsidP="00D70F58">
      <w:pPr>
        <w:tabs>
          <w:tab w:val="left" w:pos="1134"/>
          <w:tab w:val="left" w:pos="1418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70F58">
        <w:rPr>
          <w:rFonts w:ascii="Times New Roman" w:eastAsia="Times New Roman" w:hAnsi="Times New Roman"/>
          <w:sz w:val="24"/>
          <w:szCs w:val="24"/>
        </w:rPr>
        <w:t xml:space="preserve">Ерохина Е.В., Нагорная О.С. Новообразование государств и проблема признания их статуса: историческая ретроспектива // Вестник СМУС74. 2016. №4 (15). </w:t>
      </w:r>
    </w:p>
    <w:p w:rsidR="001B7659" w:rsidRDefault="001B7659">
      <w:pPr>
        <w:pStyle w:val="af2"/>
      </w:pPr>
    </w:p>
  </w:footnote>
  <w:footnote w:id="20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70F58">
        <w:rPr>
          <w:rFonts w:ascii="Times New Roman" w:hAnsi="Times New Roman"/>
          <w:sz w:val="24"/>
          <w:szCs w:val="24"/>
        </w:rPr>
        <w:t>Декларация ООН о принципах международного права. – URL: https://www.un.org/ru /</w:t>
      </w:r>
      <w:proofErr w:type="spellStart"/>
      <w:r w:rsidRPr="00D70F58">
        <w:rPr>
          <w:rFonts w:ascii="Times New Roman" w:hAnsi="Times New Roman"/>
          <w:sz w:val="24"/>
          <w:szCs w:val="24"/>
        </w:rPr>
        <w:t>documents</w:t>
      </w:r>
      <w:proofErr w:type="spellEnd"/>
      <w:r w:rsidRPr="00D70F58">
        <w:rPr>
          <w:rFonts w:ascii="Times New Roman" w:hAnsi="Times New Roman"/>
          <w:sz w:val="24"/>
          <w:szCs w:val="24"/>
        </w:rPr>
        <w:t>/</w:t>
      </w:r>
      <w:proofErr w:type="spellStart"/>
      <w:r w:rsidRPr="00D70F58">
        <w:rPr>
          <w:rFonts w:ascii="Times New Roman" w:hAnsi="Times New Roman"/>
          <w:sz w:val="24"/>
          <w:szCs w:val="24"/>
        </w:rPr>
        <w:t>decl_conv</w:t>
      </w:r>
      <w:proofErr w:type="spellEnd"/>
      <w:r w:rsidRPr="00D70F58">
        <w:rPr>
          <w:rFonts w:ascii="Times New Roman" w:hAnsi="Times New Roman"/>
          <w:sz w:val="24"/>
          <w:szCs w:val="24"/>
        </w:rPr>
        <w:t>/</w:t>
      </w:r>
      <w:proofErr w:type="spellStart"/>
      <w:r w:rsidRPr="00D70F58">
        <w:rPr>
          <w:rFonts w:ascii="Times New Roman" w:hAnsi="Times New Roman"/>
          <w:sz w:val="24"/>
          <w:szCs w:val="24"/>
        </w:rPr>
        <w:t>declarations</w:t>
      </w:r>
      <w:proofErr w:type="spellEnd"/>
      <w:r w:rsidRPr="00D70F58">
        <w:rPr>
          <w:rFonts w:ascii="Times New Roman" w:hAnsi="Times New Roman"/>
          <w:sz w:val="24"/>
          <w:szCs w:val="24"/>
        </w:rPr>
        <w:t>/</w:t>
      </w:r>
      <w:proofErr w:type="spellStart"/>
      <w:r w:rsidRPr="00D70F58">
        <w:rPr>
          <w:rFonts w:ascii="Times New Roman" w:hAnsi="Times New Roman"/>
          <w:sz w:val="24"/>
          <w:szCs w:val="24"/>
        </w:rPr>
        <w:t>intlaw</w:t>
      </w:r>
      <w:proofErr w:type="spellEnd"/>
      <w:r w:rsidRPr="00D70F58">
        <w:rPr>
          <w:rFonts w:ascii="Times New Roman" w:hAnsi="Times New Roman"/>
          <w:sz w:val="24"/>
          <w:szCs w:val="24"/>
        </w:rPr>
        <w:t>_ principles.shtml (дата обращения: 09.10.2017).</w:t>
      </w:r>
    </w:p>
  </w:footnote>
  <w:footnote w:id="21">
    <w:p w:rsidR="001B7659" w:rsidRPr="00464135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Style w:val="af4"/>
        </w:rPr>
        <w:footnoteRef/>
      </w:r>
      <w:r>
        <w:t xml:space="preserve">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</w:rPr>
        <w:t>Братерский</w:t>
      </w:r>
      <w:proofErr w:type="spellEnd"/>
      <w:r w:rsidRPr="00D70F58">
        <w:rPr>
          <w:rFonts w:ascii="Times New Roman" w:eastAsia="Times New Roman" w:hAnsi="Times New Roman"/>
          <w:sz w:val="24"/>
          <w:szCs w:val="24"/>
        </w:rPr>
        <w:t xml:space="preserve"> М.В.,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</w:rPr>
        <w:t>Скриба</w:t>
      </w:r>
      <w:proofErr w:type="spellEnd"/>
      <w:r w:rsidRPr="00D70F58">
        <w:rPr>
          <w:rFonts w:ascii="Times New Roman" w:eastAsia="Times New Roman" w:hAnsi="Times New Roman"/>
          <w:sz w:val="24"/>
          <w:szCs w:val="24"/>
        </w:rPr>
        <w:t xml:space="preserve"> А.С., Сапогова А.И. Борьба за признание или повышение статуса: условия устойчивости и развития непризнанных государств (на примере Евразии) // Вестник международных организаций. </w:t>
      </w:r>
      <w:r w:rsidRPr="00464135">
        <w:rPr>
          <w:rFonts w:ascii="Times New Roman" w:eastAsia="Times New Roman" w:hAnsi="Times New Roman"/>
          <w:sz w:val="24"/>
          <w:szCs w:val="24"/>
          <w:lang w:val="en-US"/>
        </w:rPr>
        <w:t xml:space="preserve">2021. </w:t>
      </w:r>
      <w:r w:rsidRPr="00D70F58">
        <w:rPr>
          <w:rFonts w:ascii="Times New Roman" w:eastAsia="Times New Roman" w:hAnsi="Times New Roman"/>
          <w:sz w:val="24"/>
          <w:szCs w:val="24"/>
        </w:rPr>
        <w:t>Т</w:t>
      </w:r>
      <w:r w:rsidRPr="00464135">
        <w:rPr>
          <w:rFonts w:ascii="Times New Roman" w:eastAsia="Times New Roman" w:hAnsi="Times New Roman"/>
          <w:sz w:val="24"/>
          <w:szCs w:val="24"/>
          <w:lang w:val="en-US"/>
        </w:rPr>
        <w:t xml:space="preserve">. 16. № 3. </w:t>
      </w:r>
    </w:p>
    <w:p w:rsidR="001B7659" w:rsidRPr="00464135" w:rsidRDefault="001B7659">
      <w:pPr>
        <w:pStyle w:val="af2"/>
        <w:rPr>
          <w:lang w:val="en-US"/>
        </w:rPr>
      </w:pPr>
    </w:p>
  </w:footnote>
  <w:footnote w:id="22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Style w:val="af4"/>
        </w:rPr>
        <w:footnoteRef/>
      </w:r>
      <w:r w:rsidRPr="00D70F58">
        <w:rPr>
          <w:lang w:val="en-US"/>
        </w:rPr>
        <w:t xml:space="preserve">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  <w:lang w:val="en-US"/>
        </w:rPr>
        <w:t>Riegl</w:t>
      </w:r>
      <w:proofErr w:type="spellEnd"/>
      <w:r w:rsidRPr="00D70F58">
        <w:rPr>
          <w:rFonts w:ascii="Times New Roman" w:eastAsia="Times New Roman" w:hAnsi="Times New Roman"/>
          <w:sz w:val="24"/>
          <w:szCs w:val="24"/>
          <w:lang w:val="en-US"/>
        </w:rPr>
        <w:t xml:space="preserve"> M. Prospects and limits of economic development of unrecognized states: between organized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  <w:lang w:val="en-US"/>
        </w:rPr>
        <w:t>hypocracy</w:t>
      </w:r>
      <w:proofErr w:type="spellEnd"/>
      <w:r w:rsidRPr="00D70F58">
        <w:rPr>
          <w:rFonts w:ascii="Times New Roman" w:eastAsia="Times New Roman" w:hAnsi="Times New Roman"/>
          <w:sz w:val="24"/>
          <w:szCs w:val="24"/>
          <w:lang w:val="en-US"/>
        </w:rPr>
        <w:t xml:space="preserve"> and private interests / M.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  <w:lang w:val="en-US"/>
        </w:rPr>
        <w:t>Riegl</w:t>
      </w:r>
      <w:proofErr w:type="spellEnd"/>
      <w:r w:rsidRPr="00D70F58">
        <w:rPr>
          <w:rFonts w:ascii="Times New Roman" w:eastAsia="Times New Roman" w:hAnsi="Times New Roman"/>
          <w:sz w:val="24"/>
          <w:szCs w:val="24"/>
          <w:lang w:val="en-US"/>
        </w:rPr>
        <w:t xml:space="preserve"> // European Scientific Journal. - 2014. - Vol.10. - № 4. - С. 26.</w:t>
      </w:r>
    </w:p>
    <w:p w:rsidR="001B7659" w:rsidRPr="00D70F58" w:rsidRDefault="001B7659">
      <w:pPr>
        <w:pStyle w:val="af2"/>
        <w:rPr>
          <w:lang w:val="en-US"/>
        </w:rPr>
      </w:pPr>
    </w:p>
  </w:footnote>
  <w:footnote w:id="23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proofErr w:type="spellStart"/>
      <w:r w:rsidRPr="00D70F58">
        <w:rPr>
          <w:rFonts w:ascii="Times New Roman" w:hAnsi="Times New Roman"/>
          <w:sz w:val="24"/>
          <w:szCs w:val="24"/>
          <w:lang w:eastAsia="ko-KR"/>
        </w:rPr>
        <w:t>Чемурзина</w:t>
      </w:r>
      <w:proofErr w:type="spellEnd"/>
      <w:r w:rsidRPr="00D70F58">
        <w:rPr>
          <w:rFonts w:ascii="Times New Roman" w:hAnsi="Times New Roman"/>
          <w:sz w:val="24"/>
          <w:szCs w:val="24"/>
          <w:lang w:eastAsia="ko-KR"/>
        </w:rPr>
        <w:t xml:space="preserve"> З.И. Проблемы легитимации непризнанных государств на постсоветском пространстве: между правом и геополитикой // Философия права. 2007. № 3.  158 с.</w:t>
      </w:r>
    </w:p>
    <w:p w:rsidR="001B7659" w:rsidRDefault="001B7659">
      <w:pPr>
        <w:pStyle w:val="af2"/>
      </w:pPr>
    </w:p>
  </w:footnote>
  <w:footnote w:id="24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70F58">
        <w:rPr>
          <w:rFonts w:ascii="Times New Roman" w:hAnsi="Times New Roman"/>
          <w:sz w:val="24"/>
          <w:szCs w:val="24"/>
        </w:rPr>
        <w:t>Сухарев А.Я. Большой юридический словарь. М.: Инфа–М, 2003. 5234 с.</w:t>
      </w:r>
    </w:p>
  </w:footnote>
  <w:footnote w:id="25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</w:rPr>
        <w:t>Хайд</w:t>
      </w:r>
      <w:proofErr w:type="spellEnd"/>
      <w:r w:rsidRPr="00D70F58">
        <w:rPr>
          <w:rFonts w:ascii="Times New Roman" w:eastAsia="Times New Roman" w:hAnsi="Times New Roman"/>
          <w:sz w:val="24"/>
          <w:szCs w:val="24"/>
        </w:rPr>
        <w:t xml:space="preserve"> Ч.Ч. Международное право, его понимание и применение Соединенными Штатами Америки. – Т. 1. – М.: Иностранная литература, 1950. 280 с.</w:t>
      </w:r>
      <w:r w:rsidRPr="00D70F58"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</w:rPr>
        <w:t xml:space="preserve"> </w:t>
      </w:r>
    </w:p>
    <w:p w:rsidR="001B7659" w:rsidRDefault="001B7659">
      <w:pPr>
        <w:pStyle w:val="af2"/>
      </w:pPr>
    </w:p>
  </w:footnote>
  <w:footnote w:id="26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70F58">
        <w:rPr>
          <w:rFonts w:ascii="Times New Roman" w:eastAsia="Times New Roman" w:hAnsi="Times New Roman"/>
          <w:sz w:val="24"/>
          <w:szCs w:val="24"/>
        </w:rPr>
        <w:t xml:space="preserve">Резолюция Совета Безопасности ООН № 216 от 12 ноября 1965 года. URL: </w:t>
      </w:r>
      <w:hyperlink r:id="rId13" w:history="1">
        <w:r w:rsidRPr="00D70F58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https://www.un.org/securitycouncil/ru/content/resolutions-adopted-security-council-1965</w:t>
        </w:r>
      </w:hyperlink>
      <w:r w:rsidRPr="00D70F58">
        <w:rPr>
          <w:rFonts w:ascii="Times New Roman" w:eastAsia="Times New Roman" w:hAnsi="Times New Roman"/>
          <w:sz w:val="24"/>
          <w:szCs w:val="24"/>
        </w:rPr>
        <w:t xml:space="preserve"> (дата обращения: 03.04.2023).</w:t>
      </w:r>
    </w:p>
  </w:footnote>
  <w:footnote w:id="27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70F58">
        <w:rPr>
          <w:rFonts w:ascii="Times New Roman" w:eastAsia="Times New Roman" w:hAnsi="Times New Roman"/>
          <w:sz w:val="24"/>
          <w:szCs w:val="24"/>
        </w:rPr>
        <w:t>Заявление «двенадцати» о будущем статусе России и других бывших республик «О критериях ЕС для признания новых государств в восточной Европе и на территории Советского союза»</w:t>
      </w:r>
      <w:r w:rsidRPr="00D70F58">
        <w:t xml:space="preserve">. </w:t>
      </w:r>
      <w:r w:rsidRPr="00D70F58">
        <w:rPr>
          <w:rFonts w:ascii="Times New Roman" w:hAnsi="Times New Roman"/>
          <w:sz w:val="24"/>
          <w:szCs w:val="24"/>
        </w:rPr>
        <w:t xml:space="preserve">URL: </w:t>
      </w:r>
      <w:hyperlink r:id="rId14" w:history="1">
        <w:r w:rsidRPr="00D70F58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https://studfile.net/preview/5428337/page:19/</w:t>
        </w:r>
      </w:hyperlink>
      <w:r w:rsidRPr="00D70F58">
        <w:rPr>
          <w:rFonts w:ascii="Times New Roman" w:eastAsia="Times New Roman" w:hAnsi="Times New Roman"/>
          <w:sz w:val="24"/>
          <w:szCs w:val="24"/>
        </w:rPr>
        <w:t xml:space="preserve"> (дата обращения: 21.03.2023).</w:t>
      </w:r>
    </w:p>
  </w:footnote>
  <w:footnote w:id="28">
    <w:p w:rsidR="001B7659" w:rsidRPr="00D70F58" w:rsidRDefault="001B7659" w:rsidP="00D70F58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70F58">
        <w:rPr>
          <w:rFonts w:ascii="Times New Roman" w:eastAsia="Times New Roman" w:hAnsi="Times New Roman"/>
          <w:sz w:val="24"/>
          <w:szCs w:val="24"/>
        </w:rPr>
        <w:t xml:space="preserve">Толстых В.Л. Курс международного права. </w:t>
      </w:r>
      <w:r w:rsidRPr="00D70F58">
        <w:rPr>
          <w:rFonts w:ascii="Times New Roman" w:hAnsi="Times New Roman"/>
          <w:sz w:val="24"/>
          <w:szCs w:val="24"/>
        </w:rPr>
        <w:t xml:space="preserve">М.: Проспект, </w:t>
      </w:r>
      <w:r w:rsidRPr="00D70F58">
        <w:rPr>
          <w:rFonts w:ascii="Times New Roman" w:eastAsia="Times New Roman" w:hAnsi="Times New Roman"/>
          <w:sz w:val="24"/>
          <w:szCs w:val="24"/>
        </w:rPr>
        <w:t>2018. 368 с.</w:t>
      </w:r>
    </w:p>
  </w:footnote>
  <w:footnote w:id="29">
    <w:p w:rsidR="001B7659" w:rsidRPr="00D70F58" w:rsidRDefault="001B7659" w:rsidP="00D70F58">
      <w:pPr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</w:rPr>
        <w:t>Лукашук</w:t>
      </w:r>
      <w:proofErr w:type="spellEnd"/>
      <w:r w:rsidRPr="00D70F58">
        <w:rPr>
          <w:rFonts w:ascii="Times New Roman" w:eastAsia="Times New Roman" w:hAnsi="Times New Roman"/>
          <w:sz w:val="24"/>
          <w:szCs w:val="24"/>
        </w:rPr>
        <w:t xml:space="preserve"> И.И. Международное право. Общая </w:t>
      </w:r>
      <w:proofErr w:type="gramStart"/>
      <w:r w:rsidRPr="00D70F58">
        <w:rPr>
          <w:rFonts w:ascii="Times New Roman" w:eastAsia="Times New Roman" w:hAnsi="Times New Roman"/>
          <w:sz w:val="24"/>
          <w:szCs w:val="24"/>
        </w:rPr>
        <w:t>часть :</w:t>
      </w:r>
      <w:proofErr w:type="gramEnd"/>
      <w:r w:rsidRPr="00D70F58">
        <w:rPr>
          <w:rFonts w:ascii="Times New Roman" w:eastAsia="Times New Roman" w:hAnsi="Times New Roman"/>
          <w:sz w:val="24"/>
          <w:szCs w:val="24"/>
        </w:rPr>
        <w:t xml:space="preserve"> учеб. для студентов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</w:rPr>
        <w:t>юрид</w:t>
      </w:r>
      <w:proofErr w:type="spellEnd"/>
      <w:r w:rsidRPr="00D70F58">
        <w:rPr>
          <w:rFonts w:ascii="Times New Roman" w:eastAsia="Times New Roman" w:hAnsi="Times New Roman"/>
          <w:sz w:val="24"/>
          <w:szCs w:val="24"/>
        </w:rPr>
        <w:t xml:space="preserve">. фак. и вузов. – </w:t>
      </w:r>
      <w:proofErr w:type="gramStart"/>
      <w:r w:rsidRPr="00D70F58">
        <w:rPr>
          <w:rFonts w:ascii="Times New Roman" w:eastAsia="Times New Roman" w:hAnsi="Times New Roman"/>
          <w:sz w:val="24"/>
          <w:szCs w:val="24"/>
        </w:rPr>
        <w:t>М. :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</w:rPr>
        <w:t>Волтерс</w:t>
      </w:r>
      <w:proofErr w:type="spellEnd"/>
      <w:proofErr w:type="gramEnd"/>
      <w:r w:rsidRPr="00D70F5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70F58">
        <w:rPr>
          <w:rFonts w:ascii="Times New Roman" w:eastAsia="Times New Roman" w:hAnsi="Times New Roman"/>
          <w:sz w:val="24"/>
          <w:szCs w:val="24"/>
        </w:rPr>
        <w:t>Клувер</w:t>
      </w:r>
      <w:proofErr w:type="spellEnd"/>
      <w:r w:rsidRPr="00D70F58">
        <w:rPr>
          <w:rFonts w:ascii="Times New Roman" w:eastAsia="Times New Roman" w:hAnsi="Times New Roman"/>
          <w:sz w:val="24"/>
          <w:szCs w:val="24"/>
        </w:rPr>
        <w:t xml:space="preserve">, 2005. 432 с. </w:t>
      </w:r>
    </w:p>
  </w:footnote>
  <w:footnote w:id="30">
    <w:p w:rsidR="001B7659" w:rsidRPr="00D70F58" w:rsidRDefault="001B7659" w:rsidP="00D70F58">
      <w:pPr>
        <w:tabs>
          <w:tab w:val="left" w:pos="1134"/>
          <w:tab w:val="left" w:pos="1418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70F58">
        <w:rPr>
          <w:rFonts w:ascii="Times New Roman" w:eastAsia="Times New Roman" w:hAnsi="Times New Roman"/>
          <w:sz w:val="24"/>
          <w:szCs w:val="24"/>
        </w:rPr>
        <w:t>Холина Елена Александровна Формы и критерии признания государств // Пробелы в российском законодательстве. 2012. №3.</w:t>
      </w:r>
    </w:p>
    <w:p w:rsidR="001B7659" w:rsidRDefault="001B7659">
      <w:pPr>
        <w:pStyle w:val="af2"/>
      </w:pPr>
    </w:p>
  </w:footnote>
  <w:footnote w:id="31">
    <w:p w:rsidR="001B7659" w:rsidRPr="00EE7090" w:rsidRDefault="001B7659" w:rsidP="00EE7090">
      <w:pPr>
        <w:tabs>
          <w:tab w:val="left" w:pos="1134"/>
          <w:tab w:val="left" w:pos="1418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Устав Организации американских государств.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5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docs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cntd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document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</w:rPr>
          <w:t>1902051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02.04.2023).</w:t>
      </w:r>
    </w:p>
    <w:p w:rsidR="001B7659" w:rsidRDefault="001B7659">
      <w:pPr>
        <w:pStyle w:val="af2"/>
      </w:pPr>
    </w:p>
  </w:footnote>
  <w:footnote w:id="32">
    <w:p w:rsidR="001B7659" w:rsidRPr="00EE7090" w:rsidRDefault="001B7659" w:rsidP="00EE7090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Подписание 11 меморандумов представителями Чехии о сотрудничестве с Тайванем.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6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mofa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gov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tw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_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Content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aspx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?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=96&amp;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sms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=74&amp;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=99997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01.04.2023).</w:t>
      </w:r>
    </w:p>
    <w:p w:rsidR="001B7659" w:rsidRDefault="001B7659">
      <w:pPr>
        <w:pStyle w:val="af2"/>
      </w:pPr>
    </w:p>
  </w:footnote>
  <w:footnote w:id="33">
    <w:p w:rsidR="001B7659" w:rsidRPr="00EE7090" w:rsidRDefault="001B7659" w:rsidP="00EE7090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Негативная реакция Китай на визит Нэнси </w:t>
      </w:r>
      <w:proofErr w:type="spellStart"/>
      <w:r w:rsidRPr="00EE7090">
        <w:rPr>
          <w:rFonts w:ascii="Times New Roman" w:eastAsia="Times New Roman" w:hAnsi="Times New Roman"/>
          <w:sz w:val="24"/>
          <w:szCs w:val="24"/>
        </w:rPr>
        <w:t>Пелоси</w:t>
      </w:r>
      <w:proofErr w:type="spellEnd"/>
      <w:r w:rsidRPr="00EE7090">
        <w:rPr>
          <w:rFonts w:ascii="Times New Roman" w:eastAsia="Times New Roman" w:hAnsi="Times New Roman"/>
          <w:sz w:val="24"/>
          <w:szCs w:val="24"/>
        </w:rPr>
        <w:t xml:space="preserve"> на Тайвань.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7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reuters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world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china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china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confirms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warnings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us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pelosis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possible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taiwan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visit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-2022-07-25/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02.04.2023).</w:t>
      </w:r>
    </w:p>
    <w:p w:rsidR="001B7659" w:rsidRDefault="001B7659">
      <w:pPr>
        <w:pStyle w:val="af2"/>
      </w:pPr>
    </w:p>
  </w:footnote>
  <w:footnote w:id="34">
    <w:p w:rsidR="001B7659" w:rsidRPr="00EE7090" w:rsidRDefault="001B7659" w:rsidP="00EE7090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Военные манёвры Китая около Тайваня.</w:t>
      </w:r>
      <w:r w:rsidRPr="00EE7090">
        <w:rPr>
          <w:sz w:val="24"/>
          <w:szCs w:val="24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: </w:t>
      </w:r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</w:rPr>
        <w:t xml:space="preserve"> </w:t>
      </w:r>
      <w:hyperlink r:id="rId18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interfax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world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/878577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21.03.2023).</w:t>
      </w:r>
    </w:p>
  </w:footnote>
  <w:footnote w:id="35">
    <w:p w:rsidR="001B7659" w:rsidRPr="00EE7090" w:rsidRDefault="001B7659" w:rsidP="00EE7090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Учения Китая у берегов Тайваня.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9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fontanka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/2022/07/30/71529932/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24.03.2023).</w:t>
      </w:r>
    </w:p>
  </w:footnote>
  <w:footnote w:id="36">
    <w:p w:rsidR="001B7659" w:rsidRPr="00EE7090" w:rsidRDefault="001B7659" w:rsidP="00EE7090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Заявления США о возможном вторжении Китая на Тайвань.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:   </w:t>
      </w:r>
      <w:hyperlink r:id="rId20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france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24.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en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live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/20221020-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us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must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prepare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now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for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china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invasion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of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taiwan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admiral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21.03.2023).</w:t>
      </w:r>
    </w:p>
  </w:footnote>
  <w:footnote w:id="37">
    <w:p w:rsidR="001B7659" w:rsidRPr="00EE7090" w:rsidRDefault="001B7659" w:rsidP="00EE7090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Обострение ситуации в Косово.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>:</w:t>
      </w:r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</w:t>
      </w:r>
      <w:hyperlink r:id="rId21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ura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news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/1052604871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20.03.2023).</w:t>
      </w:r>
    </w:p>
  </w:footnote>
  <w:footnote w:id="38">
    <w:p w:rsidR="001B7659" w:rsidRPr="00EE7090" w:rsidRDefault="001B7659" w:rsidP="00EE7090">
      <w:pPr>
        <w:widowControl w:val="0"/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Призыв США и ЕС к деэскалации в Косово. </w:t>
      </w:r>
      <w:r w:rsidRPr="00EE7090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22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forbes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society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/483261-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ssa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i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es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prizvali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storony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naprazennoj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situa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 xml:space="preserve"> 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cii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v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kosovo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k</w:t>
        </w:r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nemedlennoj</w:t>
        </w:r>
        <w:proofErr w:type="spellEnd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en-US"/>
          </w:rPr>
          <w:t>deeskalacii</w:t>
        </w:r>
        <w:proofErr w:type="spellEnd"/>
      </w:hyperlink>
      <w:r w:rsidRPr="00EE7090">
        <w:rPr>
          <w:rFonts w:ascii="Times New Roman" w:eastAsia="Times New Roman" w:hAnsi="Times New Roman"/>
          <w:sz w:val="24"/>
          <w:szCs w:val="24"/>
        </w:rPr>
        <w:t xml:space="preserve"> (дата обращения: 03.03.2023).</w:t>
      </w:r>
    </w:p>
    <w:p w:rsidR="001B7659" w:rsidRDefault="001B7659">
      <w:pPr>
        <w:pStyle w:val="af2"/>
      </w:pPr>
    </w:p>
  </w:footnote>
  <w:footnote w:id="39">
    <w:p w:rsidR="001B7659" w:rsidRPr="00EE7090" w:rsidRDefault="001B7659" w:rsidP="00EE7090">
      <w:pPr>
        <w:tabs>
          <w:tab w:val="left" w:pos="1134"/>
          <w:tab w:val="left" w:pos="1418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 xml:space="preserve">Ракетные удары Израиля и Палестины. URL: </w:t>
      </w:r>
      <w:hyperlink r:id="rId23" w:history="1">
        <w:r w:rsidRPr="00EE7090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https://klops.ru/news/2022-08-05/256259-izrail-i-palestina-obmenyalis-raketnymi-udarami</w:t>
        </w:r>
      </w:hyperlink>
      <w:r w:rsidRPr="00EE7090">
        <w:rPr>
          <w:rFonts w:ascii="Times New Roman" w:eastAsia="Times New Roman" w:hAnsi="Times New Roman"/>
          <w:color w:val="0000FF" w:themeColor="hyperlink"/>
          <w:sz w:val="24"/>
          <w:szCs w:val="24"/>
        </w:rPr>
        <w:t xml:space="preserve"> </w:t>
      </w:r>
      <w:r w:rsidRPr="00EE7090">
        <w:rPr>
          <w:rFonts w:ascii="Times New Roman" w:eastAsia="Times New Roman" w:hAnsi="Times New Roman"/>
          <w:sz w:val="24"/>
          <w:szCs w:val="24"/>
        </w:rPr>
        <w:t>(дата обращения: 03.03.2023).</w:t>
      </w:r>
    </w:p>
    <w:p w:rsidR="001B7659" w:rsidRDefault="001B7659">
      <w:pPr>
        <w:pStyle w:val="af2"/>
      </w:pPr>
    </w:p>
  </w:footnote>
  <w:footnote w:id="40">
    <w:p w:rsidR="00236787" w:rsidRPr="00236787" w:rsidRDefault="00204716" w:rsidP="00236787">
      <w:pPr>
        <w:widowControl w:val="0"/>
        <w:tabs>
          <w:tab w:val="left" w:pos="1134"/>
          <w:tab w:val="left" w:pos="1418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="00236787" w:rsidRPr="00236787">
        <w:rPr>
          <w:rFonts w:ascii="Times New Roman" w:eastAsia="Times New Roman" w:hAnsi="Times New Roman"/>
          <w:sz w:val="24"/>
          <w:szCs w:val="28"/>
        </w:rPr>
        <w:t xml:space="preserve">Вельяминов, Г. М. Признание «непризнанных» и международное право / Г. М. Вельяминов // Россия в глобальной политике. – 2007. – № 1. </w:t>
      </w:r>
      <w:r w:rsidR="00236787" w:rsidRPr="00236787">
        <w:rPr>
          <w:rFonts w:ascii="Times New Roman" w:eastAsia="Times New Roman" w:hAnsi="Times New Roman"/>
          <w:sz w:val="24"/>
          <w:szCs w:val="28"/>
          <w:lang w:val="en-US"/>
        </w:rPr>
        <w:t>URL</w:t>
      </w:r>
      <w:r w:rsidR="00236787" w:rsidRPr="00236787">
        <w:rPr>
          <w:rFonts w:ascii="Times New Roman" w:eastAsia="Times New Roman" w:hAnsi="Times New Roman"/>
          <w:sz w:val="24"/>
          <w:szCs w:val="28"/>
        </w:rPr>
        <w:t xml:space="preserve">: </w:t>
      </w:r>
      <w:hyperlink r:id="rId24" w:history="1">
        <w:r w:rsidR="00236787" w:rsidRPr="00236787">
          <w:rPr>
            <w:rStyle w:val="a8"/>
            <w:rFonts w:ascii="Times New Roman" w:eastAsia="Times New Roman" w:hAnsi="Times New Roman"/>
            <w:sz w:val="24"/>
            <w:szCs w:val="28"/>
          </w:rPr>
          <w:t>https://globalaffairs.ru/articles/priznanie-nepriznannyh-i-mezhdunarodnoe-pravo/</w:t>
        </w:r>
      </w:hyperlink>
      <w:r w:rsidR="00236787" w:rsidRPr="00236787">
        <w:rPr>
          <w:rFonts w:ascii="Times New Roman" w:eastAsia="Times New Roman" w:hAnsi="Times New Roman"/>
          <w:sz w:val="24"/>
          <w:szCs w:val="28"/>
        </w:rPr>
        <w:t xml:space="preserve"> (дата обращения: 01.03.2023).</w:t>
      </w:r>
    </w:p>
    <w:p w:rsidR="00204716" w:rsidRDefault="00204716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4F55"/>
    <w:multiLevelType w:val="hybridMultilevel"/>
    <w:tmpl w:val="97985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2729B0"/>
    <w:multiLevelType w:val="multilevel"/>
    <w:tmpl w:val="980C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377DC"/>
    <w:multiLevelType w:val="hybridMultilevel"/>
    <w:tmpl w:val="9568571A"/>
    <w:lvl w:ilvl="0" w:tplc="2E0C1172">
      <w:start w:val="1"/>
      <w:numFmt w:val="bullet"/>
      <w:lvlText w:val="-"/>
      <w:lvlJc w:val="left"/>
      <w:pPr>
        <w:ind w:left="663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04FB4A61"/>
    <w:multiLevelType w:val="hybridMultilevel"/>
    <w:tmpl w:val="5AA61342"/>
    <w:lvl w:ilvl="0" w:tplc="2E0C1172">
      <w:start w:val="1"/>
      <w:numFmt w:val="bullet"/>
      <w:lvlText w:val="-"/>
      <w:lvlJc w:val="left"/>
      <w:pPr>
        <w:ind w:left="3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06A76D9D"/>
    <w:multiLevelType w:val="hybridMultilevel"/>
    <w:tmpl w:val="1A6A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3C4D"/>
    <w:multiLevelType w:val="hybridMultilevel"/>
    <w:tmpl w:val="435C6C8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85F4E0E"/>
    <w:multiLevelType w:val="hybridMultilevel"/>
    <w:tmpl w:val="8E48F070"/>
    <w:lvl w:ilvl="0" w:tplc="39364C2A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9301FD3"/>
    <w:multiLevelType w:val="hybridMultilevel"/>
    <w:tmpl w:val="42E24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A4E0669"/>
    <w:multiLevelType w:val="hybridMultilevel"/>
    <w:tmpl w:val="2F80C84E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F0351E"/>
    <w:multiLevelType w:val="hybridMultilevel"/>
    <w:tmpl w:val="E7647EB2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05F449F"/>
    <w:multiLevelType w:val="hybridMultilevel"/>
    <w:tmpl w:val="A1805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98C"/>
    <w:multiLevelType w:val="hybridMultilevel"/>
    <w:tmpl w:val="D4E0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1F"/>
    <w:multiLevelType w:val="hybridMultilevel"/>
    <w:tmpl w:val="678E287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8A1052"/>
    <w:multiLevelType w:val="hybridMultilevel"/>
    <w:tmpl w:val="D2D02DC8"/>
    <w:lvl w:ilvl="0" w:tplc="BE0C63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BD26D6"/>
    <w:multiLevelType w:val="hybridMultilevel"/>
    <w:tmpl w:val="28A0DC18"/>
    <w:lvl w:ilvl="0" w:tplc="39364C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92C6A8C"/>
    <w:multiLevelType w:val="hybridMultilevel"/>
    <w:tmpl w:val="1BE6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14F0B"/>
    <w:multiLevelType w:val="multilevel"/>
    <w:tmpl w:val="46FA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E372F9"/>
    <w:multiLevelType w:val="hybridMultilevel"/>
    <w:tmpl w:val="678E287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092537"/>
    <w:multiLevelType w:val="hybridMultilevel"/>
    <w:tmpl w:val="97985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D8540A2"/>
    <w:multiLevelType w:val="hybridMultilevel"/>
    <w:tmpl w:val="F182B16E"/>
    <w:lvl w:ilvl="0" w:tplc="2E0C1172">
      <w:start w:val="1"/>
      <w:numFmt w:val="bullet"/>
      <w:lvlText w:val="-"/>
      <w:lvlJc w:val="left"/>
      <w:pPr>
        <w:ind w:left="663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 w15:restartNumberingAfterBreak="0">
    <w:nsid w:val="1D905D0B"/>
    <w:multiLevelType w:val="hybridMultilevel"/>
    <w:tmpl w:val="58D68A48"/>
    <w:lvl w:ilvl="0" w:tplc="39364C2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3344D6"/>
    <w:multiLevelType w:val="hybridMultilevel"/>
    <w:tmpl w:val="F710ACDA"/>
    <w:lvl w:ilvl="0" w:tplc="DFCC2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6A48D5"/>
    <w:multiLevelType w:val="hybridMultilevel"/>
    <w:tmpl w:val="19961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1642EAA"/>
    <w:multiLevelType w:val="hybridMultilevel"/>
    <w:tmpl w:val="EC38D842"/>
    <w:lvl w:ilvl="0" w:tplc="DFCC2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2276D5D"/>
    <w:multiLevelType w:val="hybridMultilevel"/>
    <w:tmpl w:val="B502A676"/>
    <w:lvl w:ilvl="0" w:tplc="39364C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22B78D1"/>
    <w:multiLevelType w:val="hybridMultilevel"/>
    <w:tmpl w:val="5F26B3A2"/>
    <w:lvl w:ilvl="0" w:tplc="D2C0B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C3100"/>
    <w:multiLevelType w:val="hybridMultilevel"/>
    <w:tmpl w:val="E8885926"/>
    <w:lvl w:ilvl="0" w:tplc="DFCC2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3A07AD4"/>
    <w:multiLevelType w:val="hybridMultilevel"/>
    <w:tmpl w:val="B2F05618"/>
    <w:lvl w:ilvl="0" w:tplc="D2C0B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833EDB"/>
    <w:multiLevelType w:val="multilevel"/>
    <w:tmpl w:val="980C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832A34"/>
    <w:multiLevelType w:val="hybridMultilevel"/>
    <w:tmpl w:val="5FF4A6BE"/>
    <w:lvl w:ilvl="0" w:tplc="47305BD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92A66DE"/>
    <w:multiLevelType w:val="hybridMultilevel"/>
    <w:tmpl w:val="3398C1A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9997B24"/>
    <w:multiLevelType w:val="hybridMultilevel"/>
    <w:tmpl w:val="1B025D30"/>
    <w:lvl w:ilvl="0" w:tplc="2E0C11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EB0420"/>
    <w:multiLevelType w:val="hybridMultilevel"/>
    <w:tmpl w:val="F3E8D25E"/>
    <w:lvl w:ilvl="0" w:tplc="2E0C11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E5F38BB"/>
    <w:multiLevelType w:val="hybridMultilevel"/>
    <w:tmpl w:val="3F3E9F18"/>
    <w:lvl w:ilvl="0" w:tplc="39364C2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A6B3E"/>
    <w:multiLevelType w:val="hybridMultilevel"/>
    <w:tmpl w:val="DBD2BF78"/>
    <w:lvl w:ilvl="0" w:tplc="DFCC2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FCC2E9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0BA0600"/>
    <w:multiLevelType w:val="hybridMultilevel"/>
    <w:tmpl w:val="DEEA4414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1041518"/>
    <w:multiLevelType w:val="multilevel"/>
    <w:tmpl w:val="46FA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424176"/>
    <w:multiLevelType w:val="hybridMultilevel"/>
    <w:tmpl w:val="05E2F4D6"/>
    <w:lvl w:ilvl="0" w:tplc="DFCC2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2B059E9"/>
    <w:multiLevelType w:val="hybridMultilevel"/>
    <w:tmpl w:val="068CA248"/>
    <w:lvl w:ilvl="0" w:tplc="CDCCC2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438144C"/>
    <w:multiLevelType w:val="hybridMultilevel"/>
    <w:tmpl w:val="979605B0"/>
    <w:lvl w:ilvl="0" w:tplc="2E0C11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4446541"/>
    <w:multiLevelType w:val="hybridMultilevel"/>
    <w:tmpl w:val="DC1A7424"/>
    <w:lvl w:ilvl="0" w:tplc="DFCC2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5D7451"/>
    <w:multiLevelType w:val="hybridMultilevel"/>
    <w:tmpl w:val="0AB03C3C"/>
    <w:lvl w:ilvl="0" w:tplc="D2C0B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D92FBD"/>
    <w:multiLevelType w:val="hybridMultilevel"/>
    <w:tmpl w:val="689A4A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9CE41EE"/>
    <w:multiLevelType w:val="hybridMultilevel"/>
    <w:tmpl w:val="012EAA3E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A9C270F"/>
    <w:multiLevelType w:val="hybridMultilevel"/>
    <w:tmpl w:val="227C30F4"/>
    <w:lvl w:ilvl="0" w:tplc="2E0C117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A9F2540"/>
    <w:multiLevelType w:val="hybridMultilevel"/>
    <w:tmpl w:val="C40EC46E"/>
    <w:lvl w:ilvl="0" w:tplc="DFCC2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D1877EB"/>
    <w:multiLevelType w:val="hybridMultilevel"/>
    <w:tmpl w:val="9A90100C"/>
    <w:lvl w:ilvl="0" w:tplc="2E0C117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7" w15:restartNumberingAfterBreak="0">
    <w:nsid w:val="3DDE2CA6"/>
    <w:multiLevelType w:val="hybridMultilevel"/>
    <w:tmpl w:val="2A601E0A"/>
    <w:lvl w:ilvl="0" w:tplc="E200A39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562B63"/>
    <w:multiLevelType w:val="hybridMultilevel"/>
    <w:tmpl w:val="6AC0A7BA"/>
    <w:lvl w:ilvl="0" w:tplc="D2C0B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6523F3"/>
    <w:multiLevelType w:val="hybridMultilevel"/>
    <w:tmpl w:val="AE50BB4A"/>
    <w:lvl w:ilvl="0" w:tplc="CDCCC2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6015E09"/>
    <w:multiLevelType w:val="hybridMultilevel"/>
    <w:tmpl w:val="734CC64C"/>
    <w:lvl w:ilvl="0" w:tplc="DFCC2E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473F70AE"/>
    <w:multiLevelType w:val="hybridMultilevel"/>
    <w:tmpl w:val="3B743CD0"/>
    <w:lvl w:ilvl="0" w:tplc="DFCC2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D224D9F"/>
    <w:multiLevelType w:val="hybridMultilevel"/>
    <w:tmpl w:val="F654A4E8"/>
    <w:lvl w:ilvl="0" w:tplc="F29CD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AB3FB3"/>
    <w:multiLevelType w:val="hybridMultilevel"/>
    <w:tmpl w:val="DD9AE010"/>
    <w:lvl w:ilvl="0" w:tplc="2E0C11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0034622"/>
    <w:multiLevelType w:val="hybridMultilevel"/>
    <w:tmpl w:val="4EF2F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0691578"/>
    <w:multiLevelType w:val="hybridMultilevel"/>
    <w:tmpl w:val="88DE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C1260D"/>
    <w:multiLevelType w:val="hybridMultilevel"/>
    <w:tmpl w:val="FD36A898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26D7164"/>
    <w:multiLevelType w:val="hybridMultilevel"/>
    <w:tmpl w:val="D18A52B0"/>
    <w:lvl w:ilvl="0" w:tplc="01B6F6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52B77405"/>
    <w:multiLevelType w:val="hybridMultilevel"/>
    <w:tmpl w:val="D9BE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6F7A40"/>
    <w:multiLevelType w:val="hybridMultilevel"/>
    <w:tmpl w:val="9978F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0F75B8"/>
    <w:multiLevelType w:val="hybridMultilevel"/>
    <w:tmpl w:val="A3220188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557F31B1"/>
    <w:multiLevelType w:val="hybridMultilevel"/>
    <w:tmpl w:val="4144324E"/>
    <w:lvl w:ilvl="0" w:tplc="2E0C11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9329CC"/>
    <w:multiLevelType w:val="hybridMultilevel"/>
    <w:tmpl w:val="739E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70780E"/>
    <w:multiLevelType w:val="hybridMultilevel"/>
    <w:tmpl w:val="9E3A8566"/>
    <w:lvl w:ilvl="0" w:tplc="A97C8234">
      <w:start w:val="1"/>
      <w:numFmt w:val="decimal"/>
      <w:lvlText w:val="%1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AF229A"/>
    <w:multiLevelType w:val="hybridMultilevel"/>
    <w:tmpl w:val="B1129312"/>
    <w:lvl w:ilvl="0" w:tplc="8D36E0D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616533"/>
    <w:multiLevelType w:val="hybridMultilevel"/>
    <w:tmpl w:val="2F12162A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2F34CE0"/>
    <w:multiLevelType w:val="hybridMultilevel"/>
    <w:tmpl w:val="E5349A50"/>
    <w:lvl w:ilvl="0" w:tplc="CDCCC2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31F562C"/>
    <w:multiLevelType w:val="hybridMultilevel"/>
    <w:tmpl w:val="D6B8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0377A2"/>
    <w:multiLevelType w:val="hybridMultilevel"/>
    <w:tmpl w:val="D7D6E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59C7087"/>
    <w:multiLevelType w:val="hybridMultilevel"/>
    <w:tmpl w:val="97A2B01C"/>
    <w:lvl w:ilvl="0" w:tplc="CDCCC2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76965B9"/>
    <w:multiLevelType w:val="hybridMultilevel"/>
    <w:tmpl w:val="4BEA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8D345B"/>
    <w:multiLevelType w:val="hybridMultilevel"/>
    <w:tmpl w:val="BE288B34"/>
    <w:lvl w:ilvl="0" w:tplc="DFCC2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708D29CC"/>
    <w:multiLevelType w:val="hybridMultilevel"/>
    <w:tmpl w:val="49C2E804"/>
    <w:lvl w:ilvl="0" w:tplc="D2C0B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F524E2"/>
    <w:multiLevelType w:val="hybridMultilevel"/>
    <w:tmpl w:val="EA5ED48C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76B70AC3"/>
    <w:multiLevelType w:val="hybridMultilevel"/>
    <w:tmpl w:val="F2B48C42"/>
    <w:lvl w:ilvl="0" w:tplc="CDCCC2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777177B8"/>
    <w:multiLevelType w:val="hybridMultilevel"/>
    <w:tmpl w:val="2A869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B75114E"/>
    <w:multiLevelType w:val="hybridMultilevel"/>
    <w:tmpl w:val="1E64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D84AFC"/>
    <w:multiLevelType w:val="hybridMultilevel"/>
    <w:tmpl w:val="D7D6E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D6D1E12"/>
    <w:multiLevelType w:val="hybridMultilevel"/>
    <w:tmpl w:val="437EBF2A"/>
    <w:lvl w:ilvl="0" w:tplc="DFCC2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5D48099A">
      <w:numFmt w:val="bullet"/>
      <w:lvlText w:val="•"/>
      <w:lvlJc w:val="left"/>
      <w:pPr>
        <w:ind w:left="2219" w:hanging="85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7DA86698"/>
    <w:multiLevelType w:val="hybridMultilevel"/>
    <w:tmpl w:val="B67A1B2C"/>
    <w:lvl w:ilvl="0" w:tplc="2E0C11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C8323B"/>
    <w:multiLevelType w:val="hybridMultilevel"/>
    <w:tmpl w:val="7EF4D5B0"/>
    <w:lvl w:ilvl="0" w:tplc="D2C0B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DF85CF3"/>
    <w:multiLevelType w:val="hybridMultilevel"/>
    <w:tmpl w:val="37C00FA2"/>
    <w:lvl w:ilvl="0" w:tplc="39364C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EF96419"/>
    <w:multiLevelType w:val="hybridMultilevel"/>
    <w:tmpl w:val="D4762F70"/>
    <w:lvl w:ilvl="0" w:tplc="CDCCC2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4"/>
  </w:num>
  <w:num w:numId="2">
    <w:abstractNumId w:val="78"/>
  </w:num>
  <w:num w:numId="3">
    <w:abstractNumId w:val="45"/>
  </w:num>
  <w:num w:numId="4">
    <w:abstractNumId w:val="71"/>
  </w:num>
  <w:num w:numId="5">
    <w:abstractNumId w:val="37"/>
  </w:num>
  <w:num w:numId="6">
    <w:abstractNumId w:val="40"/>
  </w:num>
  <w:num w:numId="7">
    <w:abstractNumId w:val="30"/>
  </w:num>
  <w:num w:numId="8">
    <w:abstractNumId w:val="34"/>
  </w:num>
  <w:num w:numId="9">
    <w:abstractNumId w:val="50"/>
  </w:num>
  <w:num w:numId="10">
    <w:abstractNumId w:val="21"/>
  </w:num>
  <w:num w:numId="11">
    <w:abstractNumId w:val="16"/>
  </w:num>
  <w:num w:numId="12">
    <w:abstractNumId w:val="51"/>
  </w:num>
  <w:num w:numId="13">
    <w:abstractNumId w:val="81"/>
  </w:num>
  <w:num w:numId="14">
    <w:abstractNumId w:val="20"/>
  </w:num>
  <w:num w:numId="15">
    <w:abstractNumId w:val="6"/>
  </w:num>
  <w:num w:numId="16">
    <w:abstractNumId w:val="1"/>
  </w:num>
  <w:num w:numId="17">
    <w:abstractNumId w:val="28"/>
  </w:num>
  <w:num w:numId="18">
    <w:abstractNumId w:val="75"/>
  </w:num>
  <w:num w:numId="19">
    <w:abstractNumId w:val="23"/>
  </w:num>
  <w:num w:numId="20">
    <w:abstractNumId w:val="13"/>
  </w:num>
  <w:num w:numId="21">
    <w:abstractNumId w:val="36"/>
  </w:num>
  <w:num w:numId="22">
    <w:abstractNumId w:val="14"/>
  </w:num>
  <w:num w:numId="23">
    <w:abstractNumId w:val="24"/>
  </w:num>
  <w:num w:numId="24">
    <w:abstractNumId w:val="26"/>
  </w:num>
  <w:num w:numId="25">
    <w:abstractNumId w:val="29"/>
  </w:num>
  <w:num w:numId="26">
    <w:abstractNumId w:val="57"/>
  </w:num>
  <w:num w:numId="27">
    <w:abstractNumId w:val="5"/>
  </w:num>
  <w:num w:numId="28">
    <w:abstractNumId w:val="60"/>
  </w:num>
  <w:num w:numId="29">
    <w:abstractNumId w:val="82"/>
  </w:num>
  <w:num w:numId="30">
    <w:abstractNumId w:val="38"/>
  </w:num>
  <w:num w:numId="31">
    <w:abstractNumId w:val="74"/>
  </w:num>
  <w:num w:numId="32">
    <w:abstractNumId w:val="49"/>
  </w:num>
  <w:num w:numId="33">
    <w:abstractNumId w:val="69"/>
  </w:num>
  <w:num w:numId="34">
    <w:abstractNumId w:val="22"/>
  </w:num>
  <w:num w:numId="35">
    <w:abstractNumId w:val="35"/>
  </w:num>
  <w:num w:numId="36">
    <w:abstractNumId w:val="9"/>
  </w:num>
  <w:num w:numId="37">
    <w:abstractNumId w:val="8"/>
  </w:num>
  <w:num w:numId="38">
    <w:abstractNumId w:val="43"/>
  </w:num>
  <w:num w:numId="39">
    <w:abstractNumId w:val="42"/>
  </w:num>
  <w:num w:numId="40">
    <w:abstractNumId w:val="48"/>
  </w:num>
  <w:num w:numId="41">
    <w:abstractNumId w:val="41"/>
  </w:num>
  <w:num w:numId="42">
    <w:abstractNumId w:val="80"/>
  </w:num>
  <w:num w:numId="43">
    <w:abstractNumId w:val="65"/>
  </w:num>
  <w:num w:numId="44">
    <w:abstractNumId w:val="56"/>
  </w:num>
  <w:num w:numId="45">
    <w:abstractNumId w:val="66"/>
  </w:num>
  <w:num w:numId="46">
    <w:abstractNumId w:val="47"/>
  </w:num>
  <w:num w:numId="47">
    <w:abstractNumId w:val="7"/>
  </w:num>
  <w:num w:numId="48">
    <w:abstractNumId w:val="62"/>
  </w:num>
  <w:num w:numId="49">
    <w:abstractNumId w:val="15"/>
  </w:num>
  <w:num w:numId="50">
    <w:abstractNumId w:val="67"/>
  </w:num>
  <w:num w:numId="51">
    <w:abstractNumId w:val="58"/>
  </w:num>
  <w:num w:numId="52">
    <w:abstractNumId w:val="55"/>
  </w:num>
  <w:num w:numId="53">
    <w:abstractNumId w:val="0"/>
  </w:num>
  <w:num w:numId="54">
    <w:abstractNumId w:val="73"/>
  </w:num>
  <w:num w:numId="55">
    <w:abstractNumId w:val="44"/>
  </w:num>
  <w:num w:numId="56">
    <w:abstractNumId w:val="32"/>
  </w:num>
  <w:num w:numId="57">
    <w:abstractNumId w:val="3"/>
  </w:num>
  <w:num w:numId="58">
    <w:abstractNumId w:val="39"/>
  </w:num>
  <w:num w:numId="59">
    <w:abstractNumId w:val="77"/>
  </w:num>
  <w:num w:numId="60">
    <w:abstractNumId w:val="68"/>
  </w:num>
  <w:num w:numId="61">
    <w:abstractNumId w:val="64"/>
  </w:num>
  <w:num w:numId="62">
    <w:abstractNumId w:val="52"/>
  </w:num>
  <w:num w:numId="63">
    <w:abstractNumId w:val="19"/>
  </w:num>
  <w:num w:numId="64">
    <w:abstractNumId w:val="79"/>
  </w:num>
  <w:num w:numId="65">
    <w:abstractNumId w:val="31"/>
  </w:num>
  <w:num w:numId="66">
    <w:abstractNumId w:val="53"/>
  </w:num>
  <w:num w:numId="67">
    <w:abstractNumId w:val="46"/>
  </w:num>
  <w:num w:numId="68">
    <w:abstractNumId w:val="2"/>
  </w:num>
  <w:num w:numId="69">
    <w:abstractNumId w:val="27"/>
  </w:num>
  <w:num w:numId="70">
    <w:abstractNumId w:val="72"/>
  </w:num>
  <w:num w:numId="71">
    <w:abstractNumId w:val="25"/>
  </w:num>
  <w:num w:numId="72">
    <w:abstractNumId w:val="61"/>
  </w:num>
  <w:num w:numId="73">
    <w:abstractNumId w:val="10"/>
  </w:num>
  <w:num w:numId="74">
    <w:abstractNumId w:val="59"/>
  </w:num>
  <w:num w:numId="75">
    <w:abstractNumId w:val="70"/>
  </w:num>
  <w:num w:numId="76">
    <w:abstractNumId w:val="76"/>
  </w:num>
  <w:num w:numId="77">
    <w:abstractNumId w:val="11"/>
  </w:num>
  <w:num w:numId="78">
    <w:abstractNumId w:val="4"/>
  </w:num>
  <w:num w:numId="79">
    <w:abstractNumId w:val="33"/>
  </w:num>
  <w:num w:numId="80">
    <w:abstractNumId w:val="17"/>
  </w:num>
  <w:num w:numId="81">
    <w:abstractNumId w:val="12"/>
  </w:num>
  <w:num w:numId="82">
    <w:abstractNumId w:val="18"/>
  </w:num>
  <w:num w:numId="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5"/>
  </w:num>
  <w:num w:numId="85">
    <w:abstractNumId w:val="63"/>
  </w:num>
  <w:num w:numId="86">
    <w:abstractNumId w:val="6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7397"/>
    <w:rsid w:val="000006E9"/>
    <w:rsid w:val="000049C2"/>
    <w:rsid w:val="000051F7"/>
    <w:rsid w:val="000110B5"/>
    <w:rsid w:val="00015110"/>
    <w:rsid w:val="00015649"/>
    <w:rsid w:val="00017088"/>
    <w:rsid w:val="000227E2"/>
    <w:rsid w:val="000231EB"/>
    <w:rsid w:val="0002585E"/>
    <w:rsid w:val="000261C9"/>
    <w:rsid w:val="00027ADA"/>
    <w:rsid w:val="00030E44"/>
    <w:rsid w:val="000318A7"/>
    <w:rsid w:val="00036539"/>
    <w:rsid w:val="000369F8"/>
    <w:rsid w:val="00037B74"/>
    <w:rsid w:val="00040E04"/>
    <w:rsid w:val="0004136C"/>
    <w:rsid w:val="000439FB"/>
    <w:rsid w:val="000515B5"/>
    <w:rsid w:val="00051867"/>
    <w:rsid w:val="00053875"/>
    <w:rsid w:val="000604D4"/>
    <w:rsid w:val="000609E5"/>
    <w:rsid w:val="00060A71"/>
    <w:rsid w:val="0006346F"/>
    <w:rsid w:val="00063BBE"/>
    <w:rsid w:val="000655ED"/>
    <w:rsid w:val="000672EF"/>
    <w:rsid w:val="000676AC"/>
    <w:rsid w:val="00074846"/>
    <w:rsid w:val="00075362"/>
    <w:rsid w:val="000802E9"/>
    <w:rsid w:val="00081A24"/>
    <w:rsid w:val="0008369D"/>
    <w:rsid w:val="00091702"/>
    <w:rsid w:val="00092CB9"/>
    <w:rsid w:val="00093810"/>
    <w:rsid w:val="000973FD"/>
    <w:rsid w:val="000A1CFE"/>
    <w:rsid w:val="000A6A92"/>
    <w:rsid w:val="000A742C"/>
    <w:rsid w:val="000A7FC4"/>
    <w:rsid w:val="000B051E"/>
    <w:rsid w:val="000B0C4C"/>
    <w:rsid w:val="000B10D5"/>
    <w:rsid w:val="000B2559"/>
    <w:rsid w:val="000B2BEB"/>
    <w:rsid w:val="000B3246"/>
    <w:rsid w:val="000B3A67"/>
    <w:rsid w:val="000B6175"/>
    <w:rsid w:val="000B7994"/>
    <w:rsid w:val="000C1853"/>
    <w:rsid w:val="000C1EFD"/>
    <w:rsid w:val="000C3F78"/>
    <w:rsid w:val="000C697A"/>
    <w:rsid w:val="000C7312"/>
    <w:rsid w:val="000D19C3"/>
    <w:rsid w:val="000D455A"/>
    <w:rsid w:val="000D51F9"/>
    <w:rsid w:val="000E2F85"/>
    <w:rsid w:val="000E75A0"/>
    <w:rsid w:val="000F010E"/>
    <w:rsid w:val="000F1ED4"/>
    <w:rsid w:val="000F260D"/>
    <w:rsid w:val="000F2BBC"/>
    <w:rsid w:val="00113346"/>
    <w:rsid w:val="00115034"/>
    <w:rsid w:val="001159CE"/>
    <w:rsid w:val="00115A04"/>
    <w:rsid w:val="001172B9"/>
    <w:rsid w:val="001177E7"/>
    <w:rsid w:val="00120770"/>
    <w:rsid w:val="00120C34"/>
    <w:rsid w:val="001217AC"/>
    <w:rsid w:val="00121F8D"/>
    <w:rsid w:val="00122258"/>
    <w:rsid w:val="0012278C"/>
    <w:rsid w:val="0012283E"/>
    <w:rsid w:val="00125C7F"/>
    <w:rsid w:val="001263A1"/>
    <w:rsid w:val="00127AC7"/>
    <w:rsid w:val="0013275C"/>
    <w:rsid w:val="0013441D"/>
    <w:rsid w:val="00140BD4"/>
    <w:rsid w:val="001445CB"/>
    <w:rsid w:val="0014694D"/>
    <w:rsid w:val="001511B3"/>
    <w:rsid w:val="00151667"/>
    <w:rsid w:val="0015223A"/>
    <w:rsid w:val="001525F6"/>
    <w:rsid w:val="00153F0F"/>
    <w:rsid w:val="0015585A"/>
    <w:rsid w:val="0015759D"/>
    <w:rsid w:val="00170528"/>
    <w:rsid w:val="00170C16"/>
    <w:rsid w:val="00171A4F"/>
    <w:rsid w:val="00172038"/>
    <w:rsid w:val="00174087"/>
    <w:rsid w:val="001776DE"/>
    <w:rsid w:val="001804D5"/>
    <w:rsid w:val="00180584"/>
    <w:rsid w:val="0018104E"/>
    <w:rsid w:val="00181AF2"/>
    <w:rsid w:val="00181EC6"/>
    <w:rsid w:val="00182334"/>
    <w:rsid w:val="00184248"/>
    <w:rsid w:val="0018738F"/>
    <w:rsid w:val="0018796A"/>
    <w:rsid w:val="0019203C"/>
    <w:rsid w:val="00192E39"/>
    <w:rsid w:val="001934DF"/>
    <w:rsid w:val="0019419B"/>
    <w:rsid w:val="001964BA"/>
    <w:rsid w:val="00197A11"/>
    <w:rsid w:val="00197B91"/>
    <w:rsid w:val="001A0325"/>
    <w:rsid w:val="001A1B56"/>
    <w:rsid w:val="001A1C60"/>
    <w:rsid w:val="001A2E28"/>
    <w:rsid w:val="001A3371"/>
    <w:rsid w:val="001A5371"/>
    <w:rsid w:val="001A7071"/>
    <w:rsid w:val="001B144D"/>
    <w:rsid w:val="001B21B9"/>
    <w:rsid w:val="001B3091"/>
    <w:rsid w:val="001B62DC"/>
    <w:rsid w:val="001B7659"/>
    <w:rsid w:val="001C093F"/>
    <w:rsid w:val="001C47E2"/>
    <w:rsid w:val="001C57B9"/>
    <w:rsid w:val="001C5A9D"/>
    <w:rsid w:val="001D0FA5"/>
    <w:rsid w:val="001D1DCD"/>
    <w:rsid w:val="001D2E12"/>
    <w:rsid w:val="001E13FE"/>
    <w:rsid w:val="001E1A52"/>
    <w:rsid w:val="001E2BC7"/>
    <w:rsid w:val="001E312A"/>
    <w:rsid w:val="001E455C"/>
    <w:rsid w:val="001E4E57"/>
    <w:rsid w:val="001E537C"/>
    <w:rsid w:val="001E59C5"/>
    <w:rsid w:val="001E5B2F"/>
    <w:rsid w:val="001E6711"/>
    <w:rsid w:val="001E6E90"/>
    <w:rsid w:val="001E7D19"/>
    <w:rsid w:val="001F05BA"/>
    <w:rsid w:val="002010C8"/>
    <w:rsid w:val="00204716"/>
    <w:rsid w:val="00210599"/>
    <w:rsid w:val="00212A41"/>
    <w:rsid w:val="00214BF0"/>
    <w:rsid w:val="00216F43"/>
    <w:rsid w:val="00217F34"/>
    <w:rsid w:val="00220849"/>
    <w:rsid w:val="00220A15"/>
    <w:rsid w:val="002258DE"/>
    <w:rsid w:val="00227778"/>
    <w:rsid w:val="00227842"/>
    <w:rsid w:val="002332EC"/>
    <w:rsid w:val="00233C32"/>
    <w:rsid w:val="002361B9"/>
    <w:rsid w:val="00236787"/>
    <w:rsid w:val="0024106E"/>
    <w:rsid w:val="002412E4"/>
    <w:rsid w:val="00242714"/>
    <w:rsid w:val="00243426"/>
    <w:rsid w:val="0024702D"/>
    <w:rsid w:val="00247844"/>
    <w:rsid w:val="00260029"/>
    <w:rsid w:val="00263246"/>
    <w:rsid w:val="00264AAD"/>
    <w:rsid w:val="00266C82"/>
    <w:rsid w:val="00267F3B"/>
    <w:rsid w:val="00271670"/>
    <w:rsid w:val="00280D3B"/>
    <w:rsid w:val="00282FCE"/>
    <w:rsid w:val="00285067"/>
    <w:rsid w:val="002860A0"/>
    <w:rsid w:val="00292D2C"/>
    <w:rsid w:val="00296901"/>
    <w:rsid w:val="002973AE"/>
    <w:rsid w:val="002A0151"/>
    <w:rsid w:val="002A0354"/>
    <w:rsid w:val="002A55FE"/>
    <w:rsid w:val="002B4599"/>
    <w:rsid w:val="002B5092"/>
    <w:rsid w:val="002B5AE4"/>
    <w:rsid w:val="002C18A2"/>
    <w:rsid w:val="002D34F2"/>
    <w:rsid w:val="002D3ABA"/>
    <w:rsid w:val="002D4CAE"/>
    <w:rsid w:val="002D5721"/>
    <w:rsid w:val="002D6600"/>
    <w:rsid w:val="002D6D21"/>
    <w:rsid w:val="002E273A"/>
    <w:rsid w:val="002E510F"/>
    <w:rsid w:val="002E6867"/>
    <w:rsid w:val="002E7D5D"/>
    <w:rsid w:val="002F299D"/>
    <w:rsid w:val="002F44FC"/>
    <w:rsid w:val="002F7AE7"/>
    <w:rsid w:val="00304A05"/>
    <w:rsid w:val="00305CFA"/>
    <w:rsid w:val="00305D15"/>
    <w:rsid w:val="00311EFD"/>
    <w:rsid w:val="003137BE"/>
    <w:rsid w:val="003155AC"/>
    <w:rsid w:val="003155F7"/>
    <w:rsid w:val="0032293A"/>
    <w:rsid w:val="00322BAC"/>
    <w:rsid w:val="003326A7"/>
    <w:rsid w:val="003334ED"/>
    <w:rsid w:val="00350063"/>
    <w:rsid w:val="003506AC"/>
    <w:rsid w:val="003524F9"/>
    <w:rsid w:val="00355704"/>
    <w:rsid w:val="00361662"/>
    <w:rsid w:val="00362CF4"/>
    <w:rsid w:val="003650E6"/>
    <w:rsid w:val="003663B5"/>
    <w:rsid w:val="00370687"/>
    <w:rsid w:val="00371D88"/>
    <w:rsid w:val="00372EFE"/>
    <w:rsid w:val="003764C9"/>
    <w:rsid w:val="00377407"/>
    <w:rsid w:val="00377E4B"/>
    <w:rsid w:val="0038610A"/>
    <w:rsid w:val="00386C6E"/>
    <w:rsid w:val="00386FA9"/>
    <w:rsid w:val="0039296E"/>
    <w:rsid w:val="003A0AEE"/>
    <w:rsid w:val="003B01B2"/>
    <w:rsid w:val="003B4BE7"/>
    <w:rsid w:val="003B5F3E"/>
    <w:rsid w:val="003C1A07"/>
    <w:rsid w:val="003C6D47"/>
    <w:rsid w:val="003C6E76"/>
    <w:rsid w:val="003D4568"/>
    <w:rsid w:val="003D63C0"/>
    <w:rsid w:val="003D7771"/>
    <w:rsid w:val="003E0EEF"/>
    <w:rsid w:val="003E3E67"/>
    <w:rsid w:val="003E481A"/>
    <w:rsid w:val="003E4972"/>
    <w:rsid w:val="003E79A6"/>
    <w:rsid w:val="003F0AD6"/>
    <w:rsid w:val="003F2A43"/>
    <w:rsid w:val="003F2D33"/>
    <w:rsid w:val="003F4EC8"/>
    <w:rsid w:val="003F5968"/>
    <w:rsid w:val="00401EC5"/>
    <w:rsid w:val="004033AD"/>
    <w:rsid w:val="004037D8"/>
    <w:rsid w:val="004059B4"/>
    <w:rsid w:val="00407794"/>
    <w:rsid w:val="0041198F"/>
    <w:rsid w:val="004200CB"/>
    <w:rsid w:val="0043147D"/>
    <w:rsid w:val="00432CA8"/>
    <w:rsid w:val="00432DE3"/>
    <w:rsid w:val="00434EBB"/>
    <w:rsid w:val="00435F50"/>
    <w:rsid w:val="004371F7"/>
    <w:rsid w:val="004410E6"/>
    <w:rsid w:val="004411A7"/>
    <w:rsid w:val="00441CC0"/>
    <w:rsid w:val="004423B5"/>
    <w:rsid w:val="0044343D"/>
    <w:rsid w:val="0044649C"/>
    <w:rsid w:val="004505E2"/>
    <w:rsid w:val="00451877"/>
    <w:rsid w:val="004570D1"/>
    <w:rsid w:val="00457B33"/>
    <w:rsid w:val="00461F28"/>
    <w:rsid w:val="00464135"/>
    <w:rsid w:val="00470551"/>
    <w:rsid w:val="00472559"/>
    <w:rsid w:val="00475803"/>
    <w:rsid w:val="00475AD2"/>
    <w:rsid w:val="00477B58"/>
    <w:rsid w:val="00480083"/>
    <w:rsid w:val="004832EE"/>
    <w:rsid w:val="004842D8"/>
    <w:rsid w:val="00486C0A"/>
    <w:rsid w:val="0049037C"/>
    <w:rsid w:val="0049300D"/>
    <w:rsid w:val="00493AD1"/>
    <w:rsid w:val="0049417B"/>
    <w:rsid w:val="00496187"/>
    <w:rsid w:val="004A1722"/>
    <w:rsid w:val="004A2E57"/>
    <w:rsid w:val="004B3276"/>
    <w:rsid w:val="004B6D46"/>
    <w:rsid w:val="004C0041"/>
    <w:rsid w:val="004C19B8"/>
    <w:rsid w:val="004C4714"/>
    <w:rsid w:val="004C65EC"/>
    <w:rsid w:val="004C690B"/>
    <w:rsid w:val="004C6D23"/>
    <w:rsid w:val="004C72C3"/>
    <w:rsid w:val="004C78CA"/>
    <w:rsid w:val="004C79C1"/>
    <w:rsid w:val="004D0253"/>
    <w:rsid w:val="004D0840"/>
    <w:rsid w:val="004D0BF2"/>
    <w:rsid w:val="004D5C26"/>
    <w:rsid w:val="004E0592"/>
    <w:rsid w:val="004E1EA2"/>
    <w:rsid w:val="004E4842"/>
    <w:rsid w:val="004E49E9"/>
    <w:rsid w:val="004F213A"/>
    <w:rsid w:val="004F33FC"/>
    <w:rsid w:val="004F60C8"/>
    <w:rsid w:val="004F6198"/>
    <w:rsid w:val="004F71AE"/>
    <w:rsid w:val="004F71BA"/>
    <w:rsid w:val="00506F9D"/>
    <w:rsid w:val="00513008"/>
    <w:rsid w:val="00516AAC"/>
    <w:rsid w:val="00516B48"/>
    <w:rsid w:val="00522601"/>
    <w:rsid w:val="00522722"/>
    <w:rsid w:val="0052302F"/>
    <w:rsid w:val="00526271"/>
    <w:rsid w:val="00526AB4"/>
    <w:rsid w:val="00530C2B"/>
    <w:rsid w:val="0053153B"/>
    <w:rsid w:val="0053598F"/>
    <w:rsid w:val="00537F26"/>
    <w:rsid w:val="00541ECB"/>
    <w:rsid w:val="00547A6B"/>
    <w:rsid w:val="00556D52"/>
    <w:rsid w:val="00564D27"/>
    <w:rsid w:val="00565B47"/>
    <w:rsid w:val="00565C06"/>
    <w:rsid w:val="005663E2"/>
    <w:rsid w:val="00567F49"/>
    <w:rsid w:val="00576007"/>
    <w:rsid w:val="005770EC"/>
    <w:rsid w:val="0057744C"/>
    <w:rsid w:val="00581BEC"/>
    <w:rsid w:val="00584EC7"/>
    <w:rsid w:val="0058797E"/>
    <w:rsid w:val="00590FD1"/>
    <w:rsid w:val="0059159A"/>
    <w:rsid w:val="005A47CB"/>
    <w:rsid w:val="005A5CD2"/>
    <w:rsid w:val="005A65BB"/>
    <w:rsid w:val="005B07AA"/>
    <w:rsid w:val="005B1527"/>
    <w:rsid w:val="005B3090"/>
    <w:rsid w:val="005B4880"/>
    <w:rsid w:val="005B688F"/>
    <w:rsid w:val="005D0D71"/>
    <w:rsid w:val="005D0F9B"/>
    <w:rsid w:val="005D217C"/>
    <w:rsid w:val="005D2BDC"/>
    <w:rsid w:val="005E5802"/>
    <w:rsid w:val="005F2BB6"/>
    <w:rsid w:val="005F5292"/>
    <w:rsid w:val="00603161"/>
    <w:rsid w:val="00605D99"/>
    <w:rsid w:val="00607E7B"/>
    <w:rsid w:val="006109EF"/>
    <w:rsid w:val="00611527"/>
    <w:rsid w:val="00614BE6"/>
    <w:rsid w:val="00615C0F"/>
    <w:rsid w:val="006176AE"/>
    <w:rsid w:val="00617BF9"/>
    <w:rsid w:val="00624662"/>
    <w:rsid w:val="00624934"/>
    <w:rsid w:val="0063043A"/>
    <w:rsid w:val="00630B2A"/>
    <w:rsid w:val="00630CE0"/>
    <w:rsid w:val="00631CDF"/>
    <w:rsid w:val="00633B4C"/>
    <w:rsid w:val="00635082"/>
    <w:rsid w:val="006374AA"/>
    <w:rsid w:val="00645580"/>
    <w:rsid w:val="006475D1"/>
    <w:rsid w:val="00653DE8"/>
    <w:rsid w:val="00655902"/>
    <w:rsid w:val="00656C47"/>
    <w:rsid w:val="00657B08"/>
    <w:rsid w:val="0066213B"/>
    <w:rsid w:val="006632CB"/>
    <w:rsid w:val="006651B2"/>
    <w:rsid w:val="00665A82"/>
    <w:rsid w:val="00665B9F"/>
    <w:rsid w:val="00674005"/>
    <w:rsid w:val="0067505A"/>
    <w:rsid w:val="00675CC6"/>
    <w:rsid w:val="006819EF"/>
    <w:rsid w:val="006839F2"/>
    <w:rsid w:val="00690323"/>
    <w:rsid w:val="006911FF"/>
    <w:rsid w:val="00694401"/>
    <w:rsid w:val="00695086"/>
    <w:rsid w:val="00696020"/>
    <w:rsid w:val="00697274"/>
    <w:rsid w:val="006A18E9"/>
    <w:rsid w:val="006A56D0"/>
    <w:rsid w:val="006B35D3"/>
    <w:rsid w:val="006B498F"/>
    <w:rsid w:val="006B4F32"/>
    <w:rsid w:val="006B5390"/>
    <w:rsid w:val="006B58C3"/>
    <w:rsid w:val="006C032B"/>
    <w:rsid w:val="006C06D2"/>
    <w:rsid w:val="006C23DF"/>
    <w:rsid w:val="006C5995"/>
    <w:rsid w:val="006C5AC5"/>
    <w:rsid w:val="006C7562"/>
    <w:rsid w:val="006D145E"/>
    <w:rsid w:val="006D160C"/>
    <w:rsid w:val="006D1DC5"/>
    <w:rsid w:val="006D2F63"/>
    <w:rsid w:val="006E0EB4"/>
    <w:rsid w:val="006E166D"/>
    <w:rsid w:val="006E51FD"/>
    <w:rsid w:val="006E5DB9"/>
    <w:rsid w:val="006E7B65"/>
    <w:rsid w:val="006F62F0"/>
    <w:rsid w:val="006F6C2E"/>
    <w:rsid w:val="00700A12"/>
    <w:rsid w:val="0070323B"/>
    <w:rsid w:val="0070644F"/>
    <w:rsid w:val="00712A8C"/>
    <w:rsid w:val="00714F46"/>
    <w:rsid w:val="00715281"/>
    <w:rsid w:val="007157D8"/>
    <w:rsid w:val="00715FAE"/>
    <w:rsid w:val="007164E4"/>
    <w:rsid w:val="00721EF6"/>
    <w:rsid w:val="00727CEF"/>
    <w:rsid w:val="00727DFB"/>
    <w:rsid w:val="0073105F"/>
    <w:rsid w:val="00733634"/>
    <w:rsid w:val="0074006F"/>
    <w:rsid w:val="007415EC"/>
    <w:rsid w:val="00744DAD"/>
    <w:rsid w:val="00746606"/>
    <w:rsid w:val="007467B0"/>
    <w:rsid w:val="007553D6"/>
    <w:rsid w:val="007661FF"/>
    <w:rsid w:val="007666D0"/>
    <w:rsid w:val="00766D5E"/>
    <w:rsid w:val="00776210"/>
    <w:rsid w:val="00776972"/>
    <w:rsid w:val="007842A4"/>
    <w:rsid w:val="007875AF"/>
    <w:rsid w:val="00791273"/>
    <w:rsid w:val="0079195A"/>
    <w:rsid w:val="007927D9"/>
    <w:rsid w:val="00793DCB"/>
    <w:rsid w:val="00795F09"/>
    <w:rsid w:val="007970F1"/>
    <w:rsid w:val="00797317"/>
    <w:rsid w:val="00797B5D"/>
    <w:rsid w:val="007A069A"/>
    <w:rsid w:val="007A0A25"/>
    <w:rsid w:val="007A1E25"/>
    <w:rsid w:val="007A28DA"/>
    <w:rsid w:val="007A7E4D"/>
    <w:rsid w:val="007B7D0B"/>
    <w:rsid w:val="007C275E"/>
    <w:rsid w:val="007C48A4"/>
    <w:rsid w:val="007C716E"/>
    <w:rsid w:val="007C7B08"/>
    <w:rsid w:val="007D153B"/>
    <w:rsid w:val="007D1A2B"/>
    <w:rsid w:val="007D3B18"/>
    <w:rsid w:val="007D41CD"/>
    <w:rsid w:val="007E5ABE"/>
    <w:rsid w:val="007F0B76"/>
    <w:rsid w:val="007F0D58"/>
    <w:rsid w:val="007F173D"/>
    <w:rsid w:val="007F4AF7"/>
    <w:rsid w:val="007F5222"/>
    <w:rsid w:val="007F6287"/>
    <w:rsid w:val="007F6943"/>
    <w:rsid w:val="007F7A4F"/>
    <w:rsid w:val="0080236D"/>
    <w:rsid w:val="0081034B"/>
    <w:rsid w:val="0081070F"/>
    <w:rsid w:val="008111C7"/>
    <w:rsid w:val="0081205B"/>
    <w:rsid w:val="008126AD"/>
    <w:rsid w:val="00823C01"/>
    <w:rsid w:val="00824DC4"/>
    <w:rsid w:val="00824F97"/>
    <w:rsid w:val="00826556"/>
    <w:rsid w:val="00826AAA"/>
    <w:rsid w:val="0083606D"/>
    <w:rsid w:val="0083758B"/>
    <w:rsid w:val="00840BA4"/>
    <w:rsid w:val="00846765"/>
    <w:rsid w:val="00851985"/>
    <w:rsid w:val="0085533A"/>
    <w:rsid w:val="00855B81"/>
    <w:rsid w:val="008604CC"/>
    <w:rsid w:val="00864F17"/>
    <w:rsid w:val="0086537E"/>
    <w:rsid w:val="008656E3"/>
    <w:rsid w:val="008672AD"/>
    <w:rsid w:val="0087011B"/>
    <w:rsid w:val="00882991"/>
    <w:rsid w:val="00882DB0"/>
    <w:rsid w:val="00884786"/>
    <w:rsid w:val="00885742"/>
    <w:rsid w:val="0088601D"/>
    <w:rsid w:val="00887D7E"/>
    <w:rsid w:val="00890D31"/>
    <w:rsid w:val="008926DD"/>
    <w:rsid w:val="0089520A"/>
    <w:rsid w:val="00895AA8"/>
    <w:rsid w:val="00896326"/>
    <w:rsid w:val="00896735"/>
    <w:rsid w:val="008A0BE9"/>
    <w:rsid w:val="008A14A3"/>
    <w:rsid w:val="008A2613"/>
    <w:rsid w:val="008A2BF0"/>
    <w:rsid w:val="008A7F71"/>
    <w:rsid w:val="008B2D10"/>
    <w:rsid w:val="008B413B"/>
    <w:rsid w:val="008B6F52"/>
    <w:rsid w:val="008B7382"/>
    <w:rsid w:val="008C33F0"/>
    <w:rsid w:val="008D0012"/>
    <w:rsid w:val="008D17DF"/>
    <w:rsid w:val="008D5B0B"/>
    <w:rsid w:val="008E3677"/>
    <w:rsid w:val="008E3CB6"/>
    <w:rsid w:val="008F556E"/>
    <w:rsid w:val="00901882"/>
    <w:rsid w:val="00901AF4"/>
    <w:rsid w:val="00905F17"/>
    <w:rsid w:val="009204F5"/>
    <w:rsid w:val="009206E6"/>
    <w:rsid w:val="0092449F"/>
    <w:rsid w:val="00924969"/>
    <w:rsid w:val="00925F08"/>
    <w:rsid w:val="009339FB"/>
    <w:rsid w:val="00935754"/>
    <w:rsid w:val="00937134"/>
    <w:rsid w:val="00937247"/>
    <w:rsid w:val="00937A87"/>
    <w:rsid w:val="00937D5F"/>
    <w:rsid w:val="009400BA"/>
    <w:rsid w:val="0094117E"/>
    <w:rsid w:val="009476C1"/>
    <w:rsid w:val="00950C2D"/>
    <w:rsid w:val="00956CD3"/>
    <w:rsid w:val="00957864"/>
    <w:rsid w:val="00957BD6"/>
    <w:rsid w:val="00961391"/>
    <w:rsid w:val="00965C13"/>
    <w:rsid w:val="0096678A"/>
    <w:rsid w:val="00975C76"/>
    <w:rsid w:val="0098026B"/>
    <w:rsid w:val="00980320"/>
    <w:rsid w:val="009827FA"/>
    <w:rsid w:val="00982B88"/>
    <w:rsid w:val="00984756"/>
    <w:rsid w:val="00987A0A"/>
    <w:rsid w:val="00987F2B"/>
    <w:rsid w:val="009903C8"/>
    <w:rsid w:val="00992AC6"/>
    <w:rsid w:val="00993D53"/>
    <w:rsid w:val="009943B8"/>
    <w:rsid w:val="00994406"/>
    <w:rsid w:val="00994615"/>
    <w:rsid w:val="0099660D"/>
    <w:rsid w:val="009978A1"/>
    <w:rsid w:val="00997C42"/>
    <w:rsid w:val="009A1D92"/>
    <w:rsid w:val="009A22B1"/>
    <w:rsid w:val="009A3D86"/>
    <w:rsid w:val="009A608F"/>
    <w:rsid w:val="009A738D"/>
    <w:rsid w:val="009B4355"/>
    <w:rsid w:val="009B595E"/>
    <w:rsid w:val="009B62AC"/>
    <w:rsid w:val="009B7397"/>
    <w:rsid w:val="009D1312"/>
    <w:rsid w:val="009D25BE"/>
    <w:rsid w:val="009D2F30"/>
    <w:rsid w:val="009D619A"/>
    <w:rsid w:val="009D62B0"/>
    <w:rsid w:val="009E2253"/>
    <w:rsid w:val="009F0B3B"/>
    <w:rsid w:val="009F46D0"/>
    <w:rsid w:val="009F772E"/>
    <w:rsid w:val="00A007E4"/>
    <w:rsid w:val="00A01173"/>
    <w:rsid w:val="00A02D17"/>
    <w:rsid w:val="00A03137"/>
    <w:rsid w:val="00A045FE"/>
    <w:rsid w:val="00A062B2"/>
    <w:rsid w:val="00A11070"/>
    <w:rsid w:val="00A1310D"/>
    <w:rsid w:val="00A16072"/>
    <w:rsid w:val="00A17629"/>
    <w:rsid w:val="00A22AF4"/>
    <w:rsid w:val="00A2656D"/>
    <w:rsid w:val="00A27AEE"/>
    <w:rsid w:val="00A27F53"/>
    <w:rsid w:val="00A317C6"/>
    <w:rsid w:val="00A33421"/>
    <w:rsid w:val="00A350A6"/>
    <w:rsid w:val="00A368D6"/>
    <w:rsid w:val="00A4001A"/>
    <w:rsid w:val="00A4104A"/>
    <w:rsid w:val="00A41D33"/>
    <w:rsid w:val="00A4456E"/>
    <w:rsid w:val="00A4553C"/>
    <w:rsid w:val="00A51398"/>
    <w:rsid w:val="00A52B78"/>
    <w:rsid w:val="00A55596"/>
    <w:rsid w:val="00A56330"/>
    <w:rsid w:val="00A56762"/>
    <w:rsid w:val="00A574B6"/>
    <w:rsid w:val="00A60E7C"/>
    <w:rsid w:val="00A6451F"/>
    <w:rsid w:val="00A67E6F"/>
    <w:rsid w:val="00A70980"/>
    <w:rsid w:val="00A71BAF"/>
    <w:rsid w:val="00A71BE6"/>
    <w:rsid w:val="00A74254"/>
    <w:rsid w:val="00A7616E"/>
    <w:rsid w:val="00A82A2B"/>
    <w:rsid w:val="00A84235"/>
    <w:rsid w:val="00A84329"/>
    <w:rsid w:val="00A85059"/>
    <w:rsid w:val="00A85EF6"/>
    <w:rsid w:val="00A86A25"/>
    <w:rsid w:val="00A87559"/>
    <w:rsid w:val="00A876F9"/>
    <w:rsid w:val="00A93056"/>
    <w:rsid w:val="00A961C2"/>
    <w:rsid w:val="00AA12C3"/>
    <w:rsid w:val="00AA2507"/>
    <w:rsid w:val="00AB13AC"/>
    <w:rsid w:val="00AB37AE"/>
    <w:rsid w:val="00AB37F0"/>
    <w:rsid w:val="00AB40A0"/>
    <w:rsid w:val="00AB5FC2"/>
    <w:rsid w:val="00AB70CC"/>
    <w:rsid w:val="00AB72A8"/>
    <w:rsid w:val="00AC083F"/>
    <w:rsid w:val="00AC08AA"/>
    <w:rsid w:val="00AC17B4"/>
    <w:rsid w:val="00AC70C7"/>
    <w:rsid w:val="00AD02DA"/>
    <w:rsid w:val="00AD340F"/>
    <w:rsid w:val="00AE033E"/>
    <w:rsid w:val="00AF0BCE"/>
    <w:rsid w:val="00AF2AFF"/>
    <w:rsid w:val="00AF4F67"/>
    <w:rsid w:val="00B00DBB"/>
    <w:rsid w:val="00B05934"/>
    <w:rsid w:val="00B108B0"/>
    <w:rsid w:val="00B12725"/>
    <w:rsid w:val="00B16502"/>
    <w:rsid w:val="00B20603"/>
    <w:rsid w:val="00B219D8"/>
    <w:rsid w:val="00B31457"/>
    <w:rsid w:val="00B32A56"/>
    <w:rsid w:val="00B32DF8"/>
    <w:rsid w:val="00B3468C"/>
    <w:rsid w:val="00B41262"/>
    <w:rsid w:val="00B42691"/>
    <w:rsid w:val="00B442B3"/>
    <w:rsid w:val="00B46C84"/>
    <w:rsid w:val="00B5059C"/>
    <w:rsid w:val="00B53C01"/>
    <w:rsid w:val="00B60263"/>
    <w:rsid w:val="00B61042"/>
    <w:rsid w:val="00B615E5"/>
    <w:rsid w:val="00B638D7"/>
    <w:rsid w:val="00B64856"/>
    <w:rsid w:val="00B64941"/>
    <w:rsid w:val="00B658C5"/>
    <w:rsid w:val="00B65C3E"/>
    <w:rsid w:val="00B7292F"/>
    <w:rsid w:val="00B73896"/>
    <w:rsid w:val="00B73CEF"/>
    <w:rsid w:val="00B7510B"/>
    <w:rsid w:val="00B761A4"/>
    <w:rsid w:val="00B83BBA"/>
    <w:rsid w:val="00B93800"/>
    <w:rsid w:val="00B93B5F"/>
    <w:rsid w:val="00B9557F"/>
    <w:rsid w:val="00BA5002"/>
    <w:rsid w:val="00BA60E2"/>
    <w:rsid w:val="00BA6BEF"/>
    <w:rsid w:val="00BB2C47"/>
    <w:rsid w:val="00BB7AB1"/>
    <w:rsid w:val="00BC0A55"/>
    <w:rsid w:val="00BC3276"/>
    <w:rsid w:val="00BD0572"/>
    <w:rsid w:val="00BD4CF0"/>
    <w:rsid w:val="00BD6CF8"/>
    <w:rsid w:val="00BE321B"/>
    <w:rsid w:val="00BE37C1"/>
    <w:rsid w:val="00BE3F18"/>
    <w:rsid w:val="00BE456F"/>
    <w:rsid w:val="00BE496A"/>
    <w:rsid w:val="00BF30BE"/>
    <w:rsid w:val="00BF329A"/>
    <w:rsid w:val="00BF3A50"/>
    <w:rsid w:val="00BF64D8"/>
    <w:rsid w:val="00C01352"/>
    <w:rsid w:val="00C0203D"/>
    <w:rsid w:val="00C022C2"/>
    <w:rsid w:val="00C051B9"/>
    <w:rsid w:val="00C07175"/>
    <w:rsid w:val="00C10CDA"/>
    <w:rsid w:val="00C1172A"/>
    <w:rsid w:val="00C13551"/>
    <w:rsid w:val="00C139B5"/>
    <w:rsid w:val="00C15373"/>
    <w:rsid w:val="00C2364D"/>
    <w:rsid w:val="00C3000E"/>
    <w:rsid w:val="00C344C7"/>
    <w:rsid w:val="00C35CE6"/>
    <w:rsid w:val="00C40CF6"/>
    <w:rsid w:val="00C45C05"/>
    <w:rsid w:val="00C474D5"/>
    <w:rsid w:val="00C509E1"/>
    <w:rsid w:val="00C52682"/>
    <w:rsid w:val="00C53BFC"/>
    <w:rsid w:val="00C5656F"/>
    <w:rsid w:val="00C61C71"/>
    <w:rsid w:val="00C63624"/>
    <w:rsid w:val="00C66FCB"/>
    <w:rsid w:val="00C70E8F"/>
    <w:rsid w:val="00C721EC"/>
    <w:rsid w:val="00C74402"/>
    <w:rsid w:val="00C77E93"/>
    <w:rsid w:val="00C8148F"/>
    <w:rsid w:val="00C8340A"/>
    <w:rsid w:val="00C86918"/>
    <w:rsid w:val="00C87ABF"/>
    <w:rsid w:val="00C9524A"/>
    <w:rsid w:val="00C96DA2"/>
    <w:rsid w:val="00C97B57"/>
    <w:rsid w:val="00CA0B46"/>
    <w:rsid w:val="00CA4A92"/>
    <w:rsid w:val="00CA5DEA"/>
    <w:rsid w:val="00CA7CE2"/>
    <w:rsid w:val="00CB10BF"/>
    <w:rsid w:val="00CB1BBB"/>
    <w:rsid w:val="00CB4BFD"/>
    <w:rsid w:val="00CC185D"/>
    <w:rsid w:val="00CC3152"/>
    <w:rsid w:val="00CC51BA"/>
    <w:rsid w:val="00CC52B1"/>
    <w:rsid w:val="00CC549B"/>
    <w:rsid w:val="00CC6014"/>
    <w:rsid w:val="00CC7043"/>
    <w:rsid w:val="00CC77A0"/>
    <w:rsid w:val="00CD10A9"/>
    <w:rsid w:val="00CD1AC8"/>
    <w:rsid w:val="00CE42F3"/>
    <w:rsid w:val="00CE7049"/>
    <w:rsid w:val="00CE7A0B"/>
    <w:rsid w:val="00CE7C4C"/>
    <w:rsid w:val="00CF1613"/>
    <w:rsid w:val="00CF4B3E"/>
    <w:rsid w:val="00CF5637"/>
    <w:rsid w:val="00D0163E"/>
    <w:rsid w:val="00D02887"/>
    <w:rsid w:val="00D0345C"/>
    <w:rsid w:val="00D0431D"/>
    <w:rsid w:val="00D0540E"/>
    <w:rsid w:val="00D05E54"/>
    <w:rsid w:val="00D06D4F"/>
    <w:rsid w:val="00D10B02"/>
    <w:rsid w:val="00D12703"/>
    <w:rsid w:val="00D1361C"/>
    <w:rsid w:val="00D25FF5"/>
    <w:rsid w:val="00D33259"/>
    <w:rsid w:val="00D35C46"/>
    <w:rsid w:val="00D42733"/>
    <w:rsid w:val="00D457D6"/>
    <w:rsid w:val="00D45BB5"/>
    <w:rsid w:val="00D45C88"/>
    <w:rsid w:val="00D56DC9"/>
    <w:rsid w:val="00D62EF0"/>
    <w:rsid w:val="00D637FC"/>
    <w:rsid w:val="00D64E07"/>
    <w:rsid w:val="00D65DCD"/>
    <w:rsid w:val="00D66D8F"/>
    <w:rsid w:val="00D70F58"/>
    <w:rsid w:val="00D73B4B"/>
    <w:rsid w:val="00D75AE4"/>
    <w:rsid w:val="00D80342"/>
    <w:rsid w:val="00D82958"/>
    <w:rsid w:val="00D82A24"/>
    <w:rsid w:val="00D8720F"/>
    <w:rsid w:val="00D9275B"/>
    <w:rsid w:val="00D940CD"/>
    <w:rsid w:val="00D943E2"/>
    <w:rsid w:val="00D9453F"/>
    <w:rsid w:val="00D95ACD"/>
    <w:rsid w:val="00DA1E4E"/>
    <w:rsid w:val="00DA1EA6"/>
    <w:rsid w:val="00DA1EBA"/>
    <w:rsid w:val="00DA25BF"/>
    <w:rsid w:val="00DA3223"/>
    <w:rsid w:val="00DB7A40"/>
    <w:rsid w:val="00DB7E19"/>
    <w:rsid w:val="00DB7F0C"/>
    <w:rsid w:val="00DC1272"/>
    <w:rsid w:val="00DC26D8"/>
    <w:rsid w:val="00DC332E"/>
    <w:rsid w:val="00DC469F"/>
    <w:rsid w:val="00DC64DB"/>
    <w:rsid w:val="00DC756E"/>
    <w:rsid w:val="00DD0565"/>
    <w:rsid w:val="00DD478A"/>
    <w:rsid w:val="00DD4ECC"/>
    <w:rsid w:val="00DE192B"/>
    <w:rsid w:val="00DE1A42"/>
    <w:rsid w:val="00DE38BC"/>
    <w:rsid w:val="00DE3C31"/>
    <w:rsid w:val="00DE3CB5"/>
    <w:rsid w:val="00DE676A"/>
    <w:rsid w:val="00DE6BC9"/>
    <w:rsid w:val="00DE734E"/>
    <w:rsid w:val="00DF0312"/>
    <w:rsid w:val="00DF1049"/>
    <w:rsid w:val="00DF1BD1"/>
    <w:rsid w:val="00E007AF"/>
    <w:rsid w:val="00E01193"/>
    <w:rsid w:val="00E06052"/>
    <w:rsid w:val="00E063F5"/>
    <w:rsid w:val="00E078B0"/>
    <w:rsid w:val="00E106E3"/>
    <w:rsid w:val="00E11C83"/>
    <w:rsid w:val="00E145E9"/>
    <w:rsid w:val="00E15387"/>
    <w:rsid w:val="00E155A7"/>
    <w:rsid w:val="00E24AA8"/>
    <w:rsid w:val="00E2691A"/>
    <w:rsid w:val="00E326FB"/>
    <w:rsid w:val="00E34A7D"/>
    <w:rsid w:val="00E35EB5"/>
    <w:rsid w:val="00E37141"/>
    <w:rsid w:val="00E4009D"/>
    <w:rsid w:val="00E4247D"/>
    <w:rsid w:val="00E431D2"/>
    <w:rsid w:val="00E447C3"/>
    <w:rsid w:val="00E45AC1"/>
    <w:rsid w:val="00E46542"/>
    <w:rsid w:val="00E466F0"/>
    <w:rsid w:val="00E47CB7"/>
    <w:rsid w:val="00E47E20"/>
    <w:rsid w:val="00E52E8F"/>
    <w:rsid w:val="00E56192"/>
    <w:rsid w:val="00E56308"/>
    <w:rsid w:val="00E574A0"/>
    <w:rsid w:val="00E62B3E"/>
    <w:rsid w:val="00E64283"/>
    <w:rsid w:val="00E643EA"/>
    <w:rsid w:val="00E64600"/>
    <w:rsid w:val="00E6566B"/>
    <w:rsid w:val="00E74020"/>
    <w:rsid w:val="00E80CF5"/>
    <w:rsid w:val="00E84A3C"/>
    <w:rsid w:val="00E84FD6"/>
    <w:rsid w:val="00E94BBD"/>
    <w:rsid w:val="00E94F64"/>
    <w:rsid w:val="00E95477"/>
    <w:rsid w:val="00E96079"/>
    <w:rsid w:val="00E96FD0"/>
    <w:rsid w:val="00EA12A7"/>
    <w:rsid w:val="00EA1EDF"/>
    <w:rsid w:val="00EA437A"/>
    <w:rsid w:val="00EA4F5C"/>
    <w:rsid w:val="00EB3FC3"/>
    <w:rsid w:val="00EB5158"/>
    <w:rsid w:val="00EB52BE"/>
    <w:rsid w:val="00EB7F72"/>
    <w:rsid w:val="00EC2C7B"/>
    <w:rsid w:val="00EC5C20"/>
    <w:rsid w:val="00ED220E"/>
    <w:rsid w:val="00ED40ED"/>
    <w:rsid w:val="00EE1653"/>
    <w:rsid w:val="00EE276F"/>
    <w:rsid w:val="00EE3387"/>
    <w:rsid w:val="00EE7090"/>
    <w:rsid w:val="00EF2839"/>
    <w:rsid w:val="00EF3B4E"/>
    <w:rsid w:val="00EF3E4A"/>
    <w:rsid w:val="00EF6608"/>
    <w:rsid w:val="00EF75C5"/>
    <w:rsid w:val="00F02429"/>
    <w:rsid w:val="00F0253E"/>
    <w:rsid w:val="00F040C6"/>
    <w:rsid w:val="00F0512E"/>
    <w:rsid w:val="00F10397"/>
    <w:rsid w:val="00F159B0"/>
    <w:rsid w:val="00F15D46"/>
    <w:rsid w:val="00F224BB"/>
    <w:rsid w:val="00F23760"/>
    <w:rsid w:val="00F255A9"/>
    <w:rsid w:val="00F2736F"/>
    <w:rsid w:val="00F3432E"/>
    <w:rsid w:val="00F34BCF"/>
    <w:rsid w:val="00F352D7"/>
    <w:rsid w:val="00F414FB"/>
    <w:rsid w:val="00F42534"/>
    <w:rsid w:val="00F44DF1"/>
    <w:rsid w:val="00F46FFC"/>
    <w:rsid w:val="00F47CDD"/>
    <w:rsid w:val="00F52403"/>
    <w:rsid w:val="00F52CD5"/>
    <w:rsid w:val="00F53AEC"/>
    <w:rsid w:val="00F57DF3"/>
    <w:rsid w:val="00F60034"/>
    <w:rsid w:val="00F63457"/>
    <w:rsid w:val="00F63634"/>
    <w:rsid w:val="00F64E31"/>
    <w:rsid w:val="00F66FC2"/>
    <w:rsid w:val="00F6742F"/>
    <w:rsid w:val="00F700A9"/>
    <w:rsid w:val="00F7087D"/>
    <w:rsid w:val="00F74BB4"/>
    <w:rsid w:val="00F74D0F"/>
    <w:rsid w:val="00F74E19"/>
    <w:rsid w:val="00F77B60"/>
    <w:rsid w:val="00F809FE"/>
    <w:rsid w:val="00F82A64"/>
    <w:rsid w:val="00F854F8"/>
    <w:rsid w:val="00F85B3A"/>
    <w:rsid w:val="00F87D0B"/>
    <w:rsid w:val="00F931DB"/>
    <w:rsid w:val="00F93508"/>
    <w:rsid w:val="00F94529"/>
    <w:rsid w:val="00F94F74"/>
    <w:rsid w:val="00FA166B"/>
    <w:rsid w:val="00FA6B4C"/>
    <w:rsid w:val="00FB0307"/>
    <w:rsid w:val="00FB52D9"/>
    <w:rsid w:val="00FC0A8B"/>
    <w:rsid w:val="00FC1325"/>
    <w:rsid w:val="00FC41B5"/>
    <w:rsid w:val="00FC4A6D"/>
    <w:rsid w:val="00FC62F7"/>
    <w:rsid w:val="00FD02E5"/>
    <w:rsid w:val="00FD264B"/>
    <w:rsid w:val="00FE419F"/>
    <w:rsid w:val="00FE53A8"/>
    <w:rsid w:val="00FF12D7"/>
    <w:rsid w:val="00FF5012"/>
    <w:rsid w:val="00FF6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A5395-FB07-483B-8D85-B5D7948D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6E"/>
    <w:rPr>
      <w:rFonts w:cs="Times New Roman"/>
      <w:lang w:eastAsia="ru-RU"/>
    </w:rPr>
  </w:style>
  <w:style w:type="paragraph" w:styleId="1">
    <w:name w:val="heading 1"/>
    <w:basedOn w:val="a"/>
    <w:next w:val="a"/>
    <w:link w:val="10"/>
    <w:qFormat/>
    <w:rsid w:val="00192E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3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B7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71528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1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28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00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B498F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2585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F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4B3E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F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4B3E"/>
    <w:rPr>
      <w:rFonts w:eastAsiaTheme="minorEastAsia" w:cs="Times New Roman"/>
      <w:lang w:eastAsia="ru-RU"/>
    </w:rPr>
  </w:style>
  <w:style w:type="paragraph" w:customStyle="1" w:styleId="Default">
    <w:name w:val="Default"/>
    <w:rsid w:val="00696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E32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B5059C"/>
    <w:rPr>
      <w:b/>
      <w:bCs/>
    </w:rPr>
  </w:style>
  <w:style w:type="paragraph" w:styleId="af">
    <w:name w:val="No Spacing"/>
    <w:uiPriority w:val="1"/>
    <w:qFormat/>
    <w:rsid w:val="00C63624"/>
    <w:pPr>
      <w:spacing w:after="0" w:line="240" w:lineRule="auto"/>
    </w:pPr>
  </w:style>
  <w:style w:type="paragraph" w:styleId="af0">
    <w:name w:val="Body Text"/>
    <w:basedOn w:val="a"/>
    <w:link w:val="af1"/>
    <w:qFormat/>
    <w:rsid w:val="00B41262"/>
    <w:pPr>
      <w:spacing w:after="0" w:line="360" w:lineRule="auto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af1">
    <w:name w:val="Основной текст Знак"/>
    <w:basedOn w:val="a0"/>
    <w:link w:val="af0"/>
    <w:qFormat/>
    <w:rsid w:val="00B4126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92E39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026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60263"/>
    <w:rPr>
      <w:rFonts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B60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3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8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6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1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0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a.nt.am/ru/archives/1719" TargetMode="External"/><Relationship Id="rId18" Type="http://schemas.openxmlformats.org/officeDocument/2006/relationships/hyperlink" Target="https://klops.ru/news/2022-08-05/256259-izrail-i-palestina-obmenyalis-raketnymi-udaram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fontanka.ru/2022/07/30/7152993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ance24.com/en/live-news/20221020-us-must-prepare-now-for-china-invasion-of-taiwan-admiral" TargetMode="External"/><Relationship Id="rId17" Type="http://schemas.openxmlformats.org/officeDocument/2006/relationships/hyperlink" Target="https://www.forbes.ru/society/483261-ssa-i-es-prizvali-storony-naprazennoj-situa%20cii-v-kosovo-k-nemedlennoj-deeskalacii" TargetMode="External"/><Relationship Id="rId25" Type="http://schemas.openxmlformats.org/officeDocument/2006/relationships/hyperlink" Target="http://geoconflict.narod.ru/texts/popo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fa.gov.tw/News_Content.aspx?n=96&amp;sms=74&amp;s=99997" TargetMode="External"/><Relationship Id="rId20" Type="http://schemas.openxmlformats.org/officeDocument/2006/relationships/hyperlink" Target="https://docs.cntd.ru/document/19020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file.net/preview/5428337/page:19/" TargetMode="External"/><Relationship Id="rId24" Type="http://schemas.openxmlformats.org/officeDocument/2006/relationships/hyperlink" Target="http://www.geopolitics.ru/category/non-format/unrecognized-stat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.news/news/1052604871" TargetMode="External"/><Relationship Id="rId23" Type="http://schemas.openxmlformats.org/officeDocument/2006/relationships/hyperlink" Target="https://globalaffairs.ru/articles/priznanie-nepriznannyh-i-mezhdunarodnoe-pravo/" TargetMode="External"/><Relationship Id="rId10" Type="http://schemas.openxmlformats.org/officeDocument/2006/relationships/hyperlink" Target="https://www.un.org/ru%20/documents/decl_conv/declarations/intlaw_%20principles.shtml" TargetMode="External"/><Relationship Id="rId19" Type="http://schemas.openxmlformats.org/officeDocument/2006/relationships/hyperlink" Target="https://www.un.org/securitycouncil/ru/content/resolutions-adopted-security-council-19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fax.ru/world/878577" TargetMode="External"/><Relationship Id="rId14" Type="http://schemas.openxmlformats.org/officeDocument/2006/relationships/hyperlink" Target="https://www.reuters.com/world/china/china-confirms-warnings-us-pelosis-possible-taiwan-visit-2022-07-25/" TargetMode="External"/><Relationship Id="rId22" Type="http://schemas.openxmlformats.org/officeDocument/2006/relationships/hyperlink" Target="https://politex.spbu.ru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china/china-confirms-warnings-us-pelosis-possible-taiwan-visit-2022-07-25/" TargetMode="External"/><Relationship Id="rId13" Type="http://schemas.openxmlformats.org/officeDocument/2006/relationships/hyperlink" Target="https://www.un.org/securitycouncil/ru/content/resolutions-adopted-security-council-1965" TargetMode="External"/><Relationship Id="rId18" Type="http://schemas.openxmlformats.org/officeDocument/2006/relationships/hyperlink" Target="https://www.interfax.ru/world/878577" TargetMode="External"/><Relationship Id="rId3" Type="http://schemas.openxmlformats.org/officeDocument/2006/relationships/hyperlink" Target="https://www.france24.com/en/live-news/20221020-us-must-prepare-now-for-china-invasion-of-taiwan-admiral" TargetMode="External"/><Relationship Id="rId21" Type="http://schemas.openxmlformats.org/officeDocument/2006/relationships/hyperlink" Target="https://ura.news/news/1052604871" TargetMode="External"/><Relationship Id="rId7" Type="http://schemas.openxmlformats.org/officeDocument/2006/relationships/hyperlink" Target="https://www.fontanka.ru/2022/07/30/71529932/" TargetMode="External"/><Relationship Id="rId12" Type="http://schemas.openxmlformats.org/officeDocument/2006/relationships/hyperlink" Target="http://www.geopolitics.ru/category/non-format/unrecognized-states/" TargetMode="External"/><Relationship Id="rId17" Type="http://schemas.openxmlformats.org/officeDocument/2006/relationships/hyperlink" Target="https://www.reuters.com/world/china/china-confirms-warnings-us-pelosis-possible-taiwan-visit-2022-07-25/" TargetMode="External"/><Relationship Id="rId2" Type="http://schemas.openxmlformats.org/officeDocument/2006/relationships/hyperlink" Target="https://www.forbes.ru/society/483261-ssa-i-es-prizvali-storony-naprazennoj-situa%20cii-v-kosovo-k-nemedlennoj-deeskalacii" TargetMode="External"/><Relationship Id="rId16" Type="http://schemas.openxmlformats.org/officeDocument/2006/relationships/hyperlink" Target="https://www.mofa.gov.tw/News_Content.aspx?n=96&amp;sms=74&amp;s=99997" TargetMode="External"/><Relationship Id="rId20" Type="http://schemas.openxmlformats.org/officeDocument/2006/relationships/hyperlink" Target="https://www.france24.com/en/live-news/20221020-us-must-prepare-now-for-china-invasion-of-taiwan-admiral" TargetMode="External"/><Relationship Id="rId1" Type="http://schemas.openxmlformats.org/officeDocument/2006/relationships/hyperlink" Target="https://politex.spbu.ru/" TargetMode="External"/><Relationship Id="rId6" Type="http://schemas.openxmlformats.org/officeDocument/2006/relationships/hyperlink" Target="https://www.un.org/ru%20/documents/decl_conv/declarations/intlaw_%20principles.shtml" TargetMode="External"/><Relationship Id="rId11" Type="http://schemas.openxmlformats.org/officeDocument/2006/relationships/hyperlink" Target="https://wa.nt.am/ru/archives/1719" TargetMode="External"/><Relationship Id="rId24" Type="http://schemas.openxmlformats.org/officeDocument/2006/relationships/hyperlink" Target="https://globalaffairs.ru/articles/priznanie-nepriznannyh-i-mezhdunarodnoe-pravo/" TargetMode="External"/><Relationship Id="rId5" Type="http://schemas.openxmlformats.org/officeDocument/2006/relationships/hyperlink" Target="https://wa.nt.am/ru/archives/1719" TargetMode="External"/><Relationship Id="rId15" Type="http://schemas.openxmlformats.org/officeDocument/2006/relationships/hyperlink" Target="https://docs.cntd.ru/document/1902051" TargetMode="External"/><Relationship Id="rId23" Type="http://schemas.openxmlformats.org/officeDocument/2006/relationships/hyperlink" Target="https://klops.ru/news/2022-08-05/256259-izrail-i-palestina-obmenyalis-raketnymi-udarami" TargetMode="External"/><Relationship Id="rId10" Type="http://schemas.openxmlformats.org/officeDocument/2006/relationships/hyperlink" Target="https://politex.spbu.ru/" TargetMode="External"/><Relationship Id="rId19" Type="http://schemas.openxmlformats.org/officeDocument/2006/relationships/hyperlink" Target="https://www.fontanka.ru/2022/07/30/71529932/" TargetMode="External"/><Relationship Id="rId4" Type="http://schemas.openxmlformats.org/officeDocument/2006/relationships/hyperlink" Target="https://docs.cntd.ru/document/1902051" TargetMode="External"/><Relationship Id="rId9" Type="http://schemas.openxmlformats.org/officeDocument/2006/relationships/hyperlink" Target="http://geoconflict.narod.ru/texts/popov.html" TargetMode="External"/><Relationship Id="rId14" Type="http://schemas.openxmlformats.org/officeDocument/2006/relationships/hyperlink" Target="https://studfile.net/preview/5428337/page:19/" TargetMode="External"/><Relationship Id="rId22" Type="http://schemas.openxmlformats.org/officeDocument/2006/relationships/hyperlink" Target="https://www.forbes.ru/society/483261-ssa-i-es-prizvali-storony-naprazennoj-situa%20cii-v-kosovo-k-nemedlennoj-deeskal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0779-B5A8-49B2-92A3-0CEC52FC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10918</TotalTime>
  <Pages>39</Pages>
  <Words>8083</Words>
  <Characters>46078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267</cp:revision>
  <cp:lastPrinted>2023-04-06T17:09:00Z</cp:lastPrinted>
  <dcterms:created xsi:type="dcterms:W3CDTF">2019-03-19T10:16:00Z</dcterms:created>
  <dcterms:modified xsi:type="dcterms:W3CDTF">2023-04-30T11:35:00Z</dcterms:modified>
</cp:coreProperties>
</file>