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443A" w14:textId="77777777" w:rsidR="009876DD" w:rsidRDefault="00887BF4" w:rsidP="009876DD">
      <w:pPr>
        <w:jc w:val="center"/>
        <w:rPr>
          <w:rFonts w:ascii="Times New Roman" w:hAnsi="Times New Roman" w:cs="Times New Roman"/>
          <w:sz w:val="28"/>
          <w:szCs w:val="28"/>
        </w:rPr>
      </w:pPr>
      <w:r>
        <w:rPr>
          <w:noProof/>
        </w:rPr>
        <w:drawing>
          <wp:inline distT="0" distB="0" distL="0" distR="0" wp14:anchorId="2510CA72" wp14:editId="18232907">
            <wp:extent cx="6302455" cy="91973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2455" cy="9197340"/>
                    </a:xfrm>
                    <a:prstGeom prst="rect">
                      <a:avLst/>
                    </a:prstGeom>
                    <a:noFill/>
                    <a:ln>
                      <a:noFill/>
                    </a:ln>
                  </pic:spPr>
                </pic:pic>
              </a:graphicData>
            </a:graphic>
          </wp:inline>
        </w:drawing>
      </w:r>
    </w:p>
    <w:p w14:paraId="7B545905" w14:textId="77777777" w:rsidR="009876DD" w:rsidRDefault="009876DD" w:rsidP="008704E6">
      <w:pPr>
        <w:jc w:val="center"/>
        <w:rPr>
          <w:rFonts w:ascii="Times New Roman" w:hAnsi="Times New Roman" w:cs="Times New Roman"/>
          <w:sz w:val="28"/>
          <w:szCs w:val="28"/>
        </w:rPr>
      </w:pPr>
    </w:p>
    <w:p w14:paraId="6B85A4E7" w14:textId="1C621F38" w:rsidR="008704E6" w:rsidRDefault="008704E6" w:rsidP="008704E6">
      <w:pPr>
        <w:jc w:val="center"/>
        <w:rPr>
          <w:rFonts w:ascii="Times New Roman" w:hAnsi="Times New Roman" w:cs="Times New Roman"/>
          <w:sz w:val="28"/>
          <w:szCs w:val="28"/>
        </w:rPr>
      </w:pPr>
      <w:r>
        <w:rPr>
          <w:rFonts w:ascii="Times New Roman" w:hAnsi="Times New Roman" w:cs="Times New Roman"/>
          <w:sz w:val="28"/>
          <w:szCs w:val="28"/>
        </w:rPr>
        <w:t>СОДЕРЖАНИЕ</w:t>
      </w:r>
    </w:p>
    <w:p w14:paraId="083BC6D6" w14:textId="278C5E45" w:rsidR="008704E6" w:rsidRDefault="008019D4" w:rsidP="008019D4">
      <w:pPr>
        <w:rPr>
          <w:rFonts w:ascii="Times New Roman" w:hAnsi="Times New Roman" w:cs="Times New Roman"/>
          <w:sz w:val="28"/>
          <w:szCs w:val="28"/>
        </w:rPr>
      </w:pPr>
      <w:r>
        <w:rPr>
          <w:rFonts w:ascii="Times New Roman" w:hAnsi="Times New Roman" w:cs="Times New Roman"/>
          <w:sz w:val="28"/>
          <w:szCs w:val="28"/>
        </w:rPr>
        <w:t>Введение</w:t>
      </w:r>
    </w:p>
    <w:p w14:paraId="4F094EBD" w14:textId="32BB16E3" w:rsidR="008019D4" w:rsidRPr="00724EAF" w:rsidRDefault="008019D4" w:rsidP="00724EAF">
      <w:pPr>
        <w:pStyle w:val="a3"/>
        <w:numPr>
          <w:ilvl w:val="0"/>
          <w:numId w:val="1"/>
        </w:numPr>
        <w:rPr>
          <w:rFonts w:ascii="Times New Roman" w:hAnsi="Times New Roman" w:cs="Times New Roman"/>
          <w:sz w:val="28"/>
          <w:szCs w:val="28"/>
        </w:rPr>
      </w:pPr>
      <w:r w:rsidRPr="00724EAF">
        <w:rPr>
          <w:rFonts w:ascii="Times New Roman" w:hAnsi="Times New Roman" w:cs="Times New Roman"/>
          <w:sz w:val="28"/>
          <w:szCs w:val="28"/>
        </w:rPr>
        <w:t xml:space="preserve">Теоретико-методические основы системы бережливого </w:t>
      </w:r>
      <w:proofErr w:type="gramStart"/>
      <w:r w:rsidRPr="00724EAF">
        <w:rPr>
          <w:rFonts w:ascii="Times New Roman" w:hAnsi="Times New Roman" w:cs="Times New Roman"/>
          <w:sz w:val="28"/>
          <w:szCs w:val="28"/>
        </w:rPr>
        <w:t>производства</w:t>
      </w:r>
      <w:r w:rsidR="002E4E2B">
        <w:rPr>
          <w:rFonts w:ascii="Times New Roman" w:hAnsi="Times New Roman" w:cs="Times New Roman"/>
          <w:sz w:val="28"/>
          <w:szCs w:val="28"/>
        </w:rPr>
        <w:t>..</w:t>
      </w:r>
      <w:proofErr w:type="gramEnd"/>
      <w:r w:rsidR="002E4E2B">
        <w:rPr>
          <w:rFonts w:ascii="Times New Roman" w:hAnsi="Times New Roman" w:cs="Times New Roman"/>
          <w:sz w:val="28"/>
          <w:szCs w:val="28"/>
        </w:rPr>
        <w:t>3</w:t>
      </w:r>
    </w:p>
    <w:p w14:paraId="63A9501E" w14:textId="4D49B89D" w:rsidR="008019D4" w:rsidRDefault="008019D4" w:rsidP="008019D4">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Сущность системы бережливого производства и ее роль в повышении эффективности производства на российских предприятиях</w:t>
      </w:r>
      <w:r w:rsidR="002E4E2B">
        <w:rPr>
          <w:rFonts w:ascii="Times New Roman" w:hAnsi="Times New Roman" w:cs="Times New Roman"/>
          <w:sz w:val="28"/>
          <w:szCs w:val="28"/>
        </w:rPr>
        <w:t>…………………………………………………………...3</w:t>
      </w:r>
    </w:p>
    <w:p w14:paraId="4F9EC74E" w14:textId="0A3CBF6D" w:rsidR="008019D4" w:rsidRDefault="008019D4" w:rsidP="008019D4">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Показатели планирования и оценки эффективности системы бережливого производства</w:t>
      </w:r>
      <w:r w:rsidR="002E4E2B">
        <w:rPr>
          <w:rFonts w:ascii="Times New Roman" w:hAnsi="Times New Roman" w:cs="Times New Roman"/>
          <w:sz w:val="28"/>
          <w:szCs w:val="28"/>
        </w:rPr>
        <w:t>………………………………………</w:t>
      </w:r>
      <w:proofErr w:type="gramStart"/>
      <w:r w:rsidR="002E4E2B">
        <w:rPr>
          <w:rFonts w:ascii="Times New Roman" w:hAnsi="Times New Roman" w:cs="Times New Roman"/>
          <w:sz w:val="28"/>
          <w:szCs w:val="28"/>
        </w:rPr>
        <w:t>…….</w:t>
      </w:r>
      <w:proofErr w:type="gramEnd"/>
      <w:r w:rsidR="002E4E2B">
        <w:rPr>
          <w:rFonts w:ascii="Times New Roman" w:hAnsi="Times New Roman" w:cs="Times New Roman"/>
          <w:sz w:val="28"/>
          <w:szCs w:val="28"/>
        </w:rPr>
        <w:t>7</w:t>
      </w:r>
    </w:p>
    <w:p w14:paraId="0CA6EBD9" w14:textId="715C1598" w:rsidR="008019D4" w:rsidRDefault="008019D4" w:rsidP="008019D4">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Методы иссле</w:t>
      </w:r>
      <w:r w:rsidR="00AE3E40">
        <w:rPr>
          <w:rFonts w:ascii="Times New Roman" w:hAnsi="Times New Roman" w:cs="Times New Roman"/>
          <w:sz w:val="28"/>
          <w:szCs w:val="28"/>
        </w:rPr>
        <w:t>д</w:t>
      </w:r>
      <w:r>
        <w:rPr>
          <w:rFonts w:ascii="Times New Roman" w:hAnsi="Times New Roman" w:cs="Times New Roman"/>
          <w:sz w:val="28"/>
          <w:szCs w:val="28"/>
        </w:rPr>
        <w:t>ования системы бережливого производства</w:t>
      </w:r>
      <w:r w:rsidR="002E4E2B">
        <w:rPr>
          <w:rFonts w:ascii="Times New Roman" w:hAnsi="Times New Roman" w:cs="Times New Roman"/>
          <w:sz w:val="28"/>
          <w:szCs w:val="28"/>
        </w:rPr>
        <w:t>………12</w:t>
      </w:r>
    </w:p>
    <w:p w14:paraId="645366CF" w14:textId="676F5F67" w:rsidR="00AE3E40" w:rsidRDefault="00AE3E40" w:rsidP="00AE3E4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Анализ и оценка эффективности внедрения системы бережливого производства (на примере</w:t>
      </w:r>
      <w:r w:rsidR="00EE1D92">
        <w:rPr>
          <w:rFonts w:ascii="Times New Roman" w:hAnsi="Times New Roman" w:cs="Times New Roman"/>
          <w:sz w:val="28"/>
          <w:szCs w:val="28"/>
        </w:rPr>
        <w:t xml:space="preserve"> ПАО НК «Роснефть</w:t>
      </w:r>
      <w:proofErr w:type="gramStart"/>
      <w:r w:rsidR="00EE1D92">
        <w:rPr>
          <w:rFonts w:ascii="Times New Roman" w:hAnsi="Times New Roman" w:cs="Times New Roman"/>
          <w:sz w:val="28"/>
          <w:szCs w:val="28"/>
        </w:rPr>
        <w:t>»</w:t>
      </w:r>
      <w:r>
        <w:rPr>
          <w:rFonts w:ascii="Times New Roman" w:hAnsi="Times New Roman" w:cs="Times New Roman"/>
          <w:sz w:val="28"/>
          <w:szCs w:val="28"/>
        </w:rPr>
        <w:t>)</w:t>
      </w:r>
      <w:r w:rsidR="002E4E2B">
        <w:rPr>
          <w:rFonts w:ascii="Times New Roman" w:hAnsi="Times New Roman" w:cs="Times New Roman"/>
          <w:sz w:val="28"/>
          <w:szCs w:val="28"/>
        </w:rPr>
        <w:t>…</w:t>
      </w:r>
      <w:proofErr w:type="gramEnd"/>
      <w:r w:rsidR="002E4E2B">
        <w:rPr>
          <w:rFonts w:ascii="Times New Roman" w:hAnsi="Times New Roman" w:cs="Times New Roman"/>
          <w:sz w:val="28"/>
          <w:szCs w:val="28"/>
        </w:rPr>
        <w:t>……………………18</w:t>
      </w:r>
    </w:p>
    <w:p w14:paraId="24E0DCDE" w14:textId="11BFA75D" w:rsidR="00AE3E40" w:rsidRDefault="00AE3E40" w:rsidP="00AE3E40">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Организационно-экономическая характеристика предприятия</w:t>
      </w:r>
      <w:r w:rsidR="002E4E2B">
        <w:rPr>
          <w:rFonts w:ascii="Times New Roman" w:hAnsi="Times New Roman" w:cs="Times New Roman"/>
          <w:sz w:val="28"/>
          <w:szCs w:val="28"/>
        </w:rPr>
        <w:t>…...18</w:t>
      </w:r>
    </w:p>
    <w:p w14:paraId="7AE73041" w14:textId="61BCB351" w:rsidR="00AE3E40" w:rsidRDefault="00AE3E40" w:rsidP="00AE3E40">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Анализ и оценка основных социально-экономических показателей деятельности предприятия</w:t>
      </w:r>
      <w:r w:rsidR="002E4E2B">
        <w:rPr>
          <w:rFonts w:ascii="Times New Roman" w:hAnsi="Times New Roman" w:cs="Times New Roman"/>
          <w:sz w:val="28"/>
          <w:szCs w:val="28"/>
        </w:rPr>
        <w:t>…………………………………………...21</w:t>
      </w:r>
    </w:p>
    <w:p w14:paraId="491F87BC" w14:textId="6190EC36" w:rsidR="00AE3E40" w:rsidRDefault="00AE3E40" w:rsidP="00AE3E40">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Финансово-экономическое обоснование мероприятий, обеспечивающих внедрение системы бережливого производства в условиях санкционного давления</w:t>
      </w:r>
      <w:r w:rsidR="002E4E2B">
        <w:rPr>
          <w:rFonts w:ascii="Times New Roman" w:hAnsi="Times New Roman" w:cs="Times New Roman"/>
          <w:sz w:val="28"/>
          <w:szCs w:val="28"/>
        </w:rPr>
        <w:t>……………………………………2</w:t>
      </w:r>
      <w:r w:rsidR="00153F9C">
        <w:rPr>
          <w:rFonts w:ascii="Times New Roman" w:hAnsi="Times New Roman" w:cs="Times New Roman"/>
          <w:sz w:val="28"/>
          <w:szCs w:val="28"/>
        </w:rPr>
        <w:t>5</w:t>
      </w:r>
    </w:p>
    <w:p w14:paraId="460E45D2" w14:textId="68758FBF" w:rsidR="00724EAF" w:rsidRDefault="00724EAF" w:rsidP="00724EAF">
      <w:pPr>
        <w:rPr>
          <w:rFonts w:ascii="Times New Roman" w:hAnsi="Times New Roman" w:cs="Times New Roman"/>
          <w:sz w:val="28"/>
          <w:szCs w:val="28"/>
        </w:rPr>
      </w:pPr>
      <w:r>
        <w:rPr>
          <w:rFonts w:ascii="Times New Roman" w:hAnsi="Times New Roman" w:cs="Times New Roman"/>
          <w:sz w:val="28"/>
          <w:szCs w:val="28"/>
        </w:rPr>
        <w:t xml:space="preserve">Заключение </w:t>
      </w:r>
      <w:r w:rsidR="002E4E2B">
        <w:rPr>
          <w:rFonts w:ascii="Times New Roman" w:hAnsi="Times New Roman" w:cs="Times New Roman"/>
          <w:sz w:val="28"/>
          <w:szCs w:val="28"/>
        </w:rPr>
        <w:t>………………………………………………………………………</w:t>
      </w:r>
      <w:r w:rsidR="00153F9C">
        <w:rPr>
          <w:rFonts w:ascii="Times New Roman" w:hAnsi="Times New Roman" w:cs="Times New Roman"/>
          <w:sz w:val="28"/>
          <w:szCs w:val="28"/>
        </w:rPr>
        <w:t>30</w:t>
      </w:r>
    </w:p>
    <w:p w14:paraId="7E5D8EBC" w14:textId="40095178" w:rsidR="00724EAF" w:rsidRDefault="00724EAF" w:rsidP="00724EAF">
      <w:p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2E4E2B">
        <w:rPr>
          <w:rFonts w:ascii="Times New Roman" w:hAnsi="Times New Roman" w:cs="Times New Roman"/>
          <w:sz w:val="28"/>
          <w:szCs w:val="28"/>
        </w:rPr>
        <w:t>………………………………………….</w:t>
      </w:r>
      <w:r w:rsidR="00153F9C">
        <w:rPr>
          <w:rFonts w:ascii="Times New Roman" w:hAnsi="Times New Roman" w:cs="Times New Roman"/>
          <w:sz w:val="28"/>
          <w:szCs w:val="28"/>
        </w:rPr>
        <w:t>..32</w:t>
      </w:r>
    </w:p>
    <w:p w14:paraId="358C7788" w14:textId="4C883D78" w:rsidR="002E4E2B" w:rsidRDefault="002E4E2B" w:rsidP="00724EAF">
      <w:pPr>
        <w:rPr>
          <w:rFonts w:ascii="Times New Roman" w:hAnsi="Times New Roman" w:cs="Times New Roman"/>
          <w:sz w:val="28"/>
          <w:szCs w:val="28"/>
        </w:rPr>
      </w:pPr>
      <w:proofErr w:type="spellStart"/>
      <w:r>
        <w:rPr>
          <w:rFonts w:ascii="Times New Roman" w:hAnsi="Times New Roman" w:cs="Times New Roman"/>
          <w:sz w:val="28"/>
          <w:szCs w:val="28"/>
        </w:rPr>
        <w:t>Приожение</w:t>
      </w:r>
      <w:proofErr w:type="spellEnd"/>
      <w:r>
        <w:rPr>
          <w:rFonts w:ascii="Times New Roman" w:hAnsi="Times New Roman" w:cs="Times New Roman"/>
          <w:sz w:val="28"/>
          <w:szCs w:val="28"/>
        </w:rPr>
        <w:t xml:space="preserve"> 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153F9C">
        <w:rPr>
          <w:rFonts w:ascii="Times New Roman" w:hAnsi="Times New Roman" w:cs="Times New Roman"/>
          <w:sz w:val="28"/>
          <w:szCs w:val="28"/>
        </w:rPr>
        <w:t>35</w:t>
      </w:r>
    </w:p>
    <w:p w14:paraId="0704DC65" w14:textId="6087D2A6" w:rsidR="000208C2" w:rsidRDefault="000208C2" w:rsidP="00724EAF">
      <w:pPr>
        <w:rPr>
          <w:rFonts w:ascii="Times New Roman" w:hAnsi="Times New Roman" w:cs="Times New Roman"/>
          <w:sz w:val="28"/>
          <w:szCs w:val="28"/>
        </w:rPr>
      </w:pPr>
    </w:p>
    <w:p w14:paraId="55A920D7" w14:textId="545DBF95" w:rsidR="000208C2" w:rsidRDefault="000208C2" w:rsidP="00724EAF">
      <w:pPr>
        <w:rPr>
          <w:rFonts w:ascii="Times New Roman" w:hAnsi="Times New Roman" w:cs="Times New Roman"/>
          <w:sz w:val="28"/>
          <w:szCs w:val="28"/>
        </w:rPr>
      </w:pPr>
    </w:p>
    <w:p w14:paraId="2B8B8B0D" w14:textId="236235FC" w:rsidR="000208C2" w:rsidRDefault="000208C2" w:rsidP="00724EAF">
      <w:pPr>
        <w:rPr>
          <w:rFonts w:ascii="Times New Roman" w:hAnsi="Times New Roman" w:cs="Times New Roman"/>
          <w:sz w:val="28"/>
          <w:szCs w:val="28"/>
        </w:rPr>
      </w:pPr>
    </w:p>
    <w:p w14:paraId="09BDCA3C" w14:textId="5104106D" w:rsidR="000208C2" w:rsidRDefault="000208C2" w:rsidP="00724EAF">
      <w:pPr>
        <w:rPr>
          <w:rFonts w:ascii="Times New Roman" w:hAnsi="Times New Roman" w:cs="Times New Roman"/>
          <w:sz w:val="28"/>
          <w:szCs w:val="28"/>
        </w:rPr>
      </w:pPr>
    </w:p>
    <w:p w14:paraId="23F6FB05" w14:textId="5508A4FD" w:rsidR="000208C2" w:rsidRDefault="000208C2" w:rsidP="00724EAF">
      <w:pPr>
        <w:rPr>
          <w:rFonts w:ascii="Times New Roman" w:hAnsi="Times New Roman" w:cs="Times New Roman"/>
          <w:sz w:val="28"/>
          <w:szCs w:val="28"/>
        </w:rPr>
      </w:pPr>
    </w:p>
    <w:p w14:paraId="47AE6443" w14:textId="08493CD4" w:rsidR="000208C2" w:rsidRDefault="000208C2" w:rsidP="00724EAF">
      <w:pPr>
        <w:rPr>
          <w:rFonts w:ascii="Times New Roman" w:hAnsi="Times New Roman" w:cs="Times New Roman"/>
          <w:sz w:val="28"/>
          <w:szCs w:val="28"/>
        </w:rPr>
      </w:pPr>
    </w:p>
    <w:p w14:paraId="7CAF465C" w14:textId="6B2B4436" w:rsidR="000208C2" w:rsidRDefault="000208C2" w:rsidP="00724EAF">
      <w:pPr>
        <w:rPr>
          <w:rFonts w:ascii="Times New Roman" w:hAnsi="Times New Roman" w:cs="Times New Roman"/>
          <w:sz w:val="28"/>
          <w:szCs w:val="28"/>
        </w:rPr>
      </w:pPr>
    </w:p>
    <w:p w14:paraId="75E4B124" w14:textId="616CB713" w:rsidR="000208C2" w:rsidRDefault="000208C2" w:rsidP="00724EAF">
      <w:pPr>
        <w:rPr>
          <w:rFonts w:ascii="Times New Roman" w:hAnsi="Times New Roman" w:cs="Times New Roman"/>
          <w:sz w:val="28"/>
          <w:szCs w:val="28"/>
        </w:rPr>
      </w:pPr>
    </w:p>
    <w:p w14:paraId="22B83DA1" w14:textId="11210848" w:rsidR="000208C2" w:rsidRDefault="000208C2" w:rsidP="00724EAF">
      <w:pPr>
        <w:rPr>
          <w:rFonts w:ascii="Times New Roman" w:hAnsi="Times New Roman" w:cs="Times New Roman"/>
          <w:sz w:val="28"/>
          <w:szCs w:val="28"/>
        </w:rPr>
      </w:pPr>
    </w:p>
    <w:p w14:paraId="3B476DE0" w14:textId="3E4EFB4C" w:rsidR="000208C2" w:rsidRDefault="000208C2" w:rsidP="00724EAF">
      <w:pPr>
        <w:rPr>
          <w:rFonts w:ascii="Times New Roman" w:hAnsi="Times New Roman" w:cs="Times New Roman"/>
          <w:sz w:val="28"/>
          <w:szCs w:val="28"/>
        </w:rPr>
      </w:pPr>
    </w:p>
    <w:p w14:paraId="770B730A" w14:textId="0D493E12" w:rsidR="000208C2" w:rsidRDefault="000208C2" w:rsidP="00724EAF">
      <w:pPr>
        <w:rPr>
          <w:rFonts w:ascii="Times New Roman" w:hAnsi="Times New Roman" w:cs="Times New Roman"/>
          <w:sz w:val="28"/>
          <w:szCs w:val="28"/>
        </w:rPr>
      </w:pPr>
    </w:p>
    <w:p w14:paraId="4DDF00B2" w14:textId="7F2A836D" w:rsidR="000208C2" w:rsidRDefault="000208C2" w:rsidP="00724EAF">
      <w:pPr>
        <w:rPr>
          <w:rFonts w:ascii="Times New Roman" w:hAnsi="Times New Roman" w:cs="Times New Roman"/>
          <w:sz w:val="28"/>
          <w:szCs w:val="28"/>
        </w:rPr>
      </w:pPr>
    </w:p>
    <w:p w14:paraId="0298FFF1" w14:textId="429F7633" w:rsidR="000208C2" w:rsidRDefault="000208C2" w:rsidP="00724EAF">
      <w:pPr>
        <w:rPr>
          <w:rFonts w:ascii="Times New Roman" w:hAnsi="Times New Roman" w:cs="Times New Roman"/>
          <w:sz w:val="28"/>
          <w:szCs w:val="28"/>
        </w:rPr>
      </w:pPr>
    </w:p>
    <w:p w14:paraId="5501AB44" w14:textId="2AFB912A" w:rsidR="000208C2" w:rsidRPr="00B9019F" w:rsidRDefault="000208C2" w:rsidP="002E10BC">
      <w:pPr>
        <w:spacing w:after="0" w:line="360" w:lineRule="auto"/>
        <w:ind w:firstLine="709"/>
        <w:jc w:val="center"/>
        <w:rPr>
          <w:rFonts w:ascii="Times New Roman" w:eastAsia="Times New Roman" w:hAnsi="Times New Roman" w:cs="Times New Roman"/>
          <w:b/>
          <w:bCs/>
          <w:sz w:val="28"/>
          <w:szCs w:val="28"/>
          <w:lang w:eastAsia="ru-RU"/>
        </w:rPr>
      </w:pPr>
      <w:r w:rsidRPr="000208C2">
        <w:rPr>
          <w:rFonts w:ascii="Times New Roman" w:eastAsia="Times New Roman" w:hAnsi="Times New Roman" w:cs="Times New Roman"/>
          <w:b/>
          <w:bCs/>
          <w:sz w:val="28"/>
          <w:szCs w:val="28"/>
          <w:lang w:eastAsia="ru-RU"/>
        </w:rPr>
        <w:t>В</w:t>
      </w:r>
      <w:r w:rsidR="002E10BC" w:rsidRPr="00B9019F">
        <w:rPr>
          <w:rFonts w:ascii="Times New Roman" w:eastAsia="Times New Roman" w:hAnsi="Times New Roman" w:cs="Times New Roman"/>
          <w:b/>
          <w:bCs/>
          <w:sz w:val="28"/>
          <w:szCs w:val="28"/>
          <w:lang w:eastAsia="ru-RU"/>
        </w:rPr>
        <w:t>ВЕДЕНИЕ</w:t>
      </w:r>
    </w:p>
    <w:p w14:paraId="671B1FC6" w14:textId="77777777" w:rsidR="000208C2" w:rsidRPr="004803DD" w:rsidRDefault="000208C2" w:rsidP="009E2CEF">
      <w:pPr>
        <w:spacing w:after="0" w:line="360" w:lineRule="auto"/>
        <w:ind w:firstLine="709"/>
        <w:rPr>
          <w:rFonts w:ascii="Times New Roman" w:eastAsia="Times New Roman" w:hAnsi="Times New Roman" w:cs="Times New Roman"/>
          <w:sz w:val="28"/>
          <w:szCs w:val="28"/>
          <w:lang w:eastAsia="ru-RU"/>
        </w:rPr>
      </w:pPr>
    </w:p>
    <w:p w14:paraId="23E995A7" w14:textId="77777777" w:rsidR="000208C2" w:rsidRPr="004803DD" w:rsidRDefault="000208C2" w:rsidP="009E2CEF">
      <w:pPr>
        <w:spacing w:after="0" w:line="360" w:lineRule="auto"/>
        <w:ind w:firstLine="709"/>
        <w:rPr>
          <w:rFonts w:ascii="Times New Roman" w:eastAsia="Times New Roman" w:hAnsi="Times New Roman" w:cs="Times New Roman"/>
          <w:sz w:val="28"/>
          <w:szCs w:val="28"/>
          <w:lang w:eastAsia="ru-RU"/>
        </w:rPr>
      </w:pPr>
      <w:r w:rsidRPr="000208C2">
        <w:rPr>
          <w:rFonts w:ascii="Times New Roman" w:eastAsia="Times New Roman" w:hAnsi="Times New Roman" w:cs="Times New Roman"/>
          <w:sz w:val="28"/>
          <w:szCs w:val="28"/>
          <w:lang w:eastAsia="ru-RU"/>
        </w:rPr>
        <w:t xml:space="preserve">Все больше завоевывает мир идея бережливого производства. Эта современная концепция менеджмента, ориентированная на снижение потерь, упрощение производственных процедур и ускорение выпуска продукции. Главным является ориентация на непрерывное совершенствование процессов и постоянное увеличение количества конкурентных преимуществ: повышение экономической эффективности производства за счет сокращения потерь. </w:t>
      </w:r>
    </w:p>
    <w:p w14:paraId="42060AAF" w14:textId="77777777" w:rsidR="004B5F38" w:rsidRPr="004803DD" w:rsidRDefault="004B5F38" w:rsidP="009E2CEF">
      <w:pPr>
        <w:spacing w:after="0" w:line="360" w:lineRule="auto"/>
        <w:ind w:firstLine="709"/>
        <w:rPr>
          <w:rFonts w:ascii="Times New Roman" w:eastAsia="Times New Roman" w:hAnsi="Times New Roman" w:cs="Times New Roman"/>
          <w:sz w:val="28"/>
          <w:szCs w:val="28"/>
          <w:lang w:eastAsia="ru-RU"/>
        </w:rPr>
      </w:pPr>
    </w:p>
    <w:p w14:paraId="64FA4762" w14:textId="317DCBF4" w:rsidR="000208C2" w:rsidRPr="004803DD" w:rsidRDefault="000208C2" w:rsidP="009E2CEF">
      <w:pPr>
        <w:spacing w:after="0" w:line="360" w:lineRule="auto"/>
        <w:ind w:firstLine="709"/>
        <w:rPr>
          <w:rFonts w:ascii="Times New Roman" w:eastAsia="Times New Roman" w:hAnsi="Times New Roman" w:cs="Times New Roman"/>
          <w:sz w:val="28"/>
          <w:szCs w:val="28"/>
          <w:lang w:eastAsia="ru-RU"/>
        </w:rPr>
      </w:pPr>
      <w:r w:rsidRPr="000208C2">
        <w:rPr>
          <w:rFonts w:ascii="Times New Roman" w:eastAsia="Times New Roman" w:hAnsi="Times New Roman" w:cs="Times New Roman"/>
          <w:sz w:val="28"/>
          <w:szCs w:val="28"/>
          <w:lang w:eastAsia="ru-RU"/>
        </w:rPr>
        <w:t xml:space="preserve">Идеология </w:t>
      </w:r>
      <w:proofErr w:type="spellStart"/>
      <w:r w:rsidRPr="000208C2">
        <w:rPr>
          <w:rFonts w:ascii="Times New Roman" w:eastAsia="Times New Roman" w:hAnsi="Times New Roman" w:cs="Times New Roman"/>
          <w:sz w:val="28"/>
          <w:szCs w:val="28"/>
          <w:lang w:eastAsia="ru-RU"/>
        </w:rPr>
        <w:t>Lean</w:t>
      </w:r>
      <w:proofErr w:type="spellEnd"/>
      <w:r w:rsidRPr="000208C2">
        <w:rPr>
          <w:rFonts w:ascii="Times New Roman" w:eastAsia="Times New Roman" w:hAnsi="Times New Roman" w:cs="Times New Roman"/>
          <w:sz w:val="28"/>
          <w:szCs w:val="28"/>
          <w:lang w:eastAsia="ru-RU"/>
        </w:rPr>
        <w:t xml:space="preserve"> подразумевает организацию бережливого производства и оптимизацию бизнес – процессов от этапа разработки продукта и до взаимодействия поставщика с клиентами. Менеджмент бережливого производства максимально ориентирован на выявление потребностей рынка и создание максимальной ценности для клиента при минимальных затратах ресурсов: человеческих усилий, оборудования, времени, производственных площадей и др. </w:t>
      </w:r>
    </w:p>
    <w:p w14:paraId="0803EC64" w14:textId="77777777" w:rsidR="004B5F38" w:rsidRPr="004803DD" w:rsidRDefault="004B5F38" w:rsidP="009E2CEF">
      <w:pPr>
        <w:spacing w:after="0" w:line="360" w:lineRule="auto"/>
        <w:ind w:firstLine="709"/>
        <w:rPr>
          <w:rFonts w:ascii="Times New Roman" w:eastAsia="Times New Roman" w:hAnsi="Times New Roman" w:cs="Times New Roman"/>
          <w:sz w:val="28"/>
          <w:szCs w:val="28"/>
          <w:lang w:eastAsia="ru-RU"/>
        </w:rPr>
      </w:pPr>
    </w:p>
    <w:p w14:paraId="152464E9" w14:textId="7CD4BA81" w:rsidR="000208C2" w:rsidRPr="004803DD" w:rsidRDefault="000208C2" w:rsidP="009E2CEF">
      <w:pPr>
        <w:spacing w:after="0" w:line="360" w:lineRule="auto"/>
        <w:ind w:firstLine="709"/>
        <w:rPr>
          <w:rFonts w:ascii="Times New Roman" w:eastAsia="Times New Roman" w:hAnsi="Times New Roman" w:cs="Times New Roman"/>
          <w:sz w:val="28"/>
          <w:szCs w:val="28"/>
          <w:lang w:eastAsia="ru-RU"/>
        </w:rPr>
      </w:pPr>
      <w:r w:rsidRPr="000208C2">
        <w:rPr>
          <w:rFonts w:ascii="Times New Roman" w:eastAsia="Times New Roman" w:hAnsi="Times New Roman" w:cs="Times New Roman"/>
          <w:sz w:val="28"/>
          <w:szCs w:val="28"/>
          <w:lang w:eastAsia="ru-RU"/>
        </w:rPr>
        <w:t xml:space="preserve">Актуальность данной темы объясняется простым принципом, которым руководствуется каждый предприниматель – при минимальном использовании ресурсов получить максимальные результаты. При учете того, что существует невосполнимые ресурсы, приходится изобретать новые способы экономии в производстве. Концепция </w:t>
      </w:r>
      <w:proofErr w:type="spellStart"/>
      <w:r w:rsidRPr="000208C2">
        <w:rPr>
          <w:rFonts w:ascii="Times New Roman" w:eastAsia="Times New Roman" w:hAnsi="Times New Roman" w:cs="Times New Roman"/>
          <w:sz w:val="28"/>
          <w:szCs w:val="28"/>
          <w:lang w:eastAsia="ru-RU"/>
        </w:rPr>
        <w:t>Lean</w:t>
      </w:r>
      <w:proofErr w:type="spellEnd"/>
      <w:r w:rsidRPr="000208C2">
        <w:rPr>
          <w:rFonts w:ascii="Times New Roman" w:eastAsia="Times New Roman" w:hAnsi="Times New Roman" w:cs="Times New Roman"/>
          <w:sz w:val="28"/>
          <w:szCs w:val="28"/>
          <w:lang w:eastAsia="ru-RU"/>
        </w:rPr>
        <w:t xml:space="preserve"> покажет, как путем непрерывного совершенствования организационных процессов добиться максимально возможной экономии всех ресурсов предприятия </w:t>
      </w:r>
    </w:p>
    <w:p w14:paraId="52B8A433" w14:textId="77777777" w:rsidR="004B5F38" w:rsidRPr="004803DD" w:rsidRDefault="004B5F38" w:rsidP="009E2CEF">
      <w:pPr>
        <w:spacing w:after="0" w:line="360" w:lineRule="auto"/>
        <w:ind w:firstLine="709"/>
        <w:rPr>
          <w:rFonts w:ascii="Times New Roman" w:eastAsia="Times New Roman" w:hAnsi="Times New Roman" w:cs="Times New Roman"/>
          <w:sz w:val="28"/>
          <w:szCs w:val="28"/>
          <w:lang w:eastAsia="ru-RU"/>
        </w:rPr>
      </w:pPr>
    </w:p>
    <w:p w14:paraId="23743BB1" w14:textId="19905FD1" w:rsidR="000208C2" w:rsidRPr="004803DD" w:rsidRDefault="000208C2" w:rsidP="009E2CEF">
      <w:pPr>
        <w:spacing w:after="0" w:line="360" w:lineRule="auto"/>
        <w:ind w:firstLine="709"/>
        <w:rPr>
          <w:rFonts w:ascii="Times New Roman" w:eastAsia="Times New Roman" w:hAnsi="Times New Roman" w:cs="Times New Roman"/>
          <w:sz w:val="28"/>
          <w:szCs w:val="28"/>
          <w:lang w:eastAsia="ru-RU"/>
        </w:rPr>
      </w:pPr>
      <w:r w:rsidRPr="000208C2">
        <w:rPr>
          <w:rFonts w:ascii="Times New Roman" w:eastAsia="Times New Roman" w:hAnsi="Times New Roman" w:cs="Times New Roman"/>
          <w:sz w:val="28"/>
          <w:szCs w:val="28"/>
          <w:lang w:eastAsia="ru-RU"/>
        </w:rPr>
        <w:t xml:space="preserve">Целью курсовой работы является изучение построения системы бережливого производства. Предметом выступает система бережливого </w:t>
      </w:r>
      <w:r w:rsidRPr="000208C2">
        <w:rPr>
          <w:rFonts w:ascii="Times New Roman" w:eastAsia="Times New Roman" w:hAnsi="Times New Roman" w:cs="Times New Roman"/>
          <w:sz w:val="28"/>
          <w:szCs w:val="28"/>
          <w:lang w:eastAsia="ru-RU"/>
        </w:rPr>
        <w:lastRenderedPageBreak/>
        <w:t xml:space="preserve">производства. Объектом является предприятия, на примере которого будут рассмотрены этапы внедрения концепции </w:t>
      </w:r>
      <w:proofErr w:type="spellStart"/>
      <w:r w:rsidRPr="000208C2">
        <w:rPr>
          <w:rFonts w:ascii="Times New Roman" w:eastAsia="Times New Roman" w:hAnsi="Times New Roman" w:cs="Times New Roman"/>
          <w:sz w:val="28"/>
          <w:szCs w:val="28"/>
          <w:lang w:eastAsia="ru-RU"/>
        </w:rPr>
        <w:t>lean</w:t>
      </w:r>
      <w:proofErr w:type="spellEnd"/>
      <w:r w:rsidRPr="000208C2">
        <w:rPr>
          <w:rFonts w:ascii="Times New Roman" w:eastAsia="Times New Roman" w:hAnsi="Times New Roman" w:cs="Times New Roman"/>
          <w:sz w:val="28"/>
          <w:szCs w:val="28"/>
          <w:lang w:eastAsia="ru-RU"/>
        </w:rPr>
        <w:t xml:space="preserve"> в производство. </w:t>
      </w:r>
      <w:r w:rsidRPr="000208C2">
        <w:rPr>
          <w:rFonts w:ascii="Times New Roman" w:eastAsia="Times New Roman" w:hAnsi="Times New Roman" w:cs="Times New Roman"/>
          <w:sz w:val="28"/>
          <w:szCs w:val="28"/>
          <w:lang w:eastAsia="ru-RU"/>
        </w:rPr>
        <w:t> </w:t>
      </w:r>
      <w:r w:rsidRPr="000208C2">
        <w:rPr>
          <w:rFonts w:ascii="Times New Roman" w:eastAsia="Times New Roman" w:hAnsi="Times New Roman" w:cs="Times New Roman"/>
          <w:sz w:val="28"/>
          <w:szCs w:val="28"/>
          <w:lang w:eastAsia="ru-RU"/>
        </w:rPr>
        <w:t xml:space="preserve"> </w:t>
      </w:r>
    </w:p>
    <w:p w14:paraId="1D50262F" w14:textId="77777777" w:rsidR="004B5F38" w:rsidRPr="004803DD" w:rsidRDefault="004B5F38" w:rsidP="009E2CEF">
      <w:pPr>
        <w:spacing w:after="0" w:line="360" w:lineRule="auto"/>
        <w:ind w:firstLine="709"/>
        <w:rPr>
          <w:rFonts w:ascii="Times New Roman" w:eastAsia="Times New Roman" w:hAnsi="Times New Roman" w:cs="Times New Roman"/>
          <w:sz w:val="28"/>
          <w:szCs w:val="28"/>
          <w:lang w:eastAsia="ru-RU"/>
        </w:rPr>
      </w:pPr>
    </w:p>
    <w:p w14:paraId="75FC6899" w14:textId="1080191D" w:rsidR="000208C2" w:rsidRPr="004803DD" w:rsidRDefault="000208C2" w:rsidP="009E2CEF">
      <w:pPr>
        <w:spacing w:after="0" w:line="360" w:lineRule="auto"/>
        <w:ind w:firstLine="709"/>
        <w:rPr>
          <w:rFonts w:ascii="Times New Roman" w:eastAsia="Times New Roman" w:hAnsi="Times New Roman" w:cs="Times New Roman"/>
          <w:sz w:val="28"/>
          <w:szCs w:val="28"/>
          <w:lang w:eastAsia="ru-RU"/>
        </w:rPr>
      </w:pPr>
      <w:r w:rsidRPr="000208C2">
        <w:rPr>
          <w:rFonts w:ascii="Times New Roman" w:eastAsia="Times New Roman" w:hAnsi="Times New Roman" w:cs="Times New Roman"/>
          <w:sz w:val="28"/>
          <w:szCs w:val="28"/>
          <w:lang w:eastAsia="ru-RU"/>
        </w:rPr>
        <w:t>Основными задачами курсовой работы является:</w:t>
      </w:r>
    </w:p>
    <w:p w14:paraId="7BE22660" w14:textId="169EDD87" w:rsidR="000208C2" w:rsidRPr="004803DD" w:rsidRDefault="000208C2" w:rsidP="009E2CEF">
      <w:pPr>
        <w:spacing w:after="0" w:line="360" w:lineRule="auto"/>
        <w:ind w:firstLine="709"/>
        <w:rPr>
          <w:rFonts w:ascii="Times New Roman" w:eastAsia="Times New Roman" w:hAnsi="Times New Roman" w:cs="Times New Roman"/>
          <w:sz w:val="28"/>
          <w:szCs w:val="28"/>
          <w:lang w:eastAsia="ru-RU"/>
        </w:rPr>
      </w:pPr>
      <w:r w:rsidRPr="000208C2">
        <w:rPr>
          <w:rFonts w:ascii="Times New Roman" w:eastAsia="Times New Roman" w:hAnsi="Times New Roman" w:cs="Times New Roman"/>
          <w:sz w:val="28"/>
          <w:szCs w:val="28"/>
          <w:lang w:eastAsia="ru-RU"/>
        </w:rPr>
        <w:t xml:space="preserve"> </w:t>
      </w:r>
      <w:r w:rsidRPr="000208C2">
        <w:rPr>
          <w:rFonts w:ascii="Times New Roman" w:eastAsia="Times New Roman" w:hAnsi="Times New Roman" w:cs="Times New Roman"/>
          <w:sz w:val="28"/>
          <w:szCs w:val="28"/>
          <w:lang w:eastAsia="ru-RU"/>
        </w:rPr>
        <w:sym w:font="Symbol" w:char="F02D"/>
      </w:r>
      <w:r w:rsidRPr="000208C2">
        <w:rPr>
          <w:rFonts w:ascii="Times New Roman" w:eastAsia="Times New Roman" w:hAnsi="Times New Roman" w:cs="Times New Roman"/>
          <w:sz w:val="28"/>
          <w:szCs w:val="28"/>
          <w:lang w:eastAsia="ru-RU"/>
        </w:rPr>
        <w:t xml:space="preserve"> рассмотрение теоретических аспектов концепции </w:t>
      </w:r>
      <w:proofErr w:type="spellStart"/>
      <w:r w:rsidRPr="000208C2">
        <w:rPr>
          <w:rFonts w:ascii="Times New Roman" w:eastAsia="Times New Roman" w:hAnsi="Times New Roman" w:cs="Times New Roman"/>
          <w:sz w:val="28"/>
          <w:szCs w:val="28"/>
          <w:lang w:eastAsia="ru-RU"/>
        </w:rPr>
        <w:t>Lean</w:t>
      </w:r>
      <w:proofErr w:type="spellEnd"/>
      <w:r w:rsidRPr="000208C2">
        <w:rPr>
          <w:rFonts w:ascii="Times New Roman" w:eastAsia="Times New Roman" w:hAnsi="Times New Roman" w:cs="Times New Roman"/>
          <w:sz w:val="28"/>
          <w:szCs w:val="28"/>
          <w:lang w:eastAsia="ru-RU"/>
        </w:rPr>
        <w:t xml:space="preserve"> – технологии; </w:t>
      </w:r>
    </w:p>
    <w:p w14:paraId="71526E90" w14:textId="026871CB" w:rsidR="000208C2" w:rsidRPr="004803DD" w:rsidRDefault="000208C2" w:rsidP="009E2CEF">
      <w:pPr>
        <w:spacing w:after="0" w:line="360" w:lineRule="auto"/>
        <w:ind w:firstLine="709"/>
        <w:rPr>
          <w:rFonts w:ascii="Times New Roman" w:eastAsia="Times New Roman" w:hAnsi="Times New Roman" w:cs="Times New Roman"/>
          <w:sz w:val="28"/>
          <w:szCs w:val="28"/>
          <w:lang w:eastAsia="ru-RU"/>
        </w:rPr>
      </w:pPr>
      <w:r w:rsidRPr="000208C2">
        <w:rPr>
          <w:rFonts w:ascii="Times New Roman" w:eastAsia="Times New Roman" w:hAnsi="Times New Roman" w:cs="Times New Roman"/>
          <w:sz w:val="28"/>
          <w:szCs w:val="28"/>
          <w:lang w:eastAsia="ru-RU"/>
        </w:rPr>
        <w:sym w:font="Symbol" w:char="F02D"/>
      </w:r>
      <w:r w:rsidRPr="000208C2">
        <w:rPr>
          <w:rFonts w:ascii="Times New Roman" w:eastAsia="Times New Roman" w:hAnsi="Times New Roman" w:cs="Times New Roman"/>
          <w:sz w:val="28"/>
          <w:szCs w:val="28"/>
          <w:lang w:eastAsia="ru-RU"/>
        </w:rPr>
        <w:t xml:space="preserve"> цели и задачи бережливого производства; </w:t>
      </w:r>
    </w:p>
    <w:p w14:paraId="17222E3D" w14:textId="77777777" w:rsidR="000208C2" w:rsidRPr="004803DD" w:rsidRDefault="000208C2" w:rsidP="009E2CEF">
      <w:pPr>
        <w:spacing w:after="0" w:line="360" w:lineRule="auto"/>
        <w:ind w:firstLine="709"/>
        <w:rPr>
          <w:rFonts w:ascii="Times New Roman" w:eastAsia="Times New Roman" w:hAnsi="Times New Roman" w:cs="Times New Roman"/>
          <w:sz w:val="28"/>
          <w:szCs w:val="28"/>
          <w:lang w:eastAsia="ru-RU"/>
        </w:rPr>
      </w:pPr>
      <w:r w:rsidRPr="000208C2">
        <w:rPr>
          <w:rFonts w:ascii="Times New Roman" w:eastAsia="Times New Roman" w:hAnsi="Times New Roman" w:cs="Times New Roman"/>
          <w:sz w:val="28"/>
          <w:szCs w:val="28"/>
          <w:lang w:eastAsia="ru-RU"/>
        </w:rPr>
        <w:sym w:font="Symbol" w:char="F02D"/>
      </w:r>
      <w:r w:rsidRPr="000208C2">
        <w:rPr>
          <w:rFonts w:ascii="Times New Roman" w:eastAsia="Times New Roman" w:hAnsi="Times New Roman" w:cs="Times New Roman"/>
          <w:sz w:val="28"/>
          <w:szCs w:val="28"/>
          <w:lang w:eastAsia="ru-RU"/>
        </w:rPr>
        <w:t xml:space="preserve"> технология внедрения системы на производство. </w:t>
      </w:r>
    </w:p>
    <w:p w14:paraId="6B5539AF" w14:textId="77777777" w:rsidR="004B5F38" w:rsidRPr="004803DD" w:rsidRDefault="004B5F38" w:rsidP="009E2CEF">
      <w:pPr>
        <w:spacing w:after="0" w:line="360" w:lineRule="auto"/>
        <w:ind w:firstLine="709"/>
        <w:rPr>
          <w:rFonts w:ascii="Times New Roman" w:eastAsia="Times New Roman" w:hAnsi="Times New Roman" w:cs="Times New Roman"/>
          <w:sz w:val="28"/>
          <w:szCs w:val="28"/>
          <w:lang w:eastAsia="ru-RU"/>
        </w:rPr>
      </w:pPr>
    </w:p>
    <w:p w14:paraId="48E53443" w14:textId="26D598D7" w:rsidR="000208C2" w:rsidRPr="004803DD" w:rsidRDefault="000208C2" w:rsidP="009E2CEF">
      <w:pPr>
        <w:spacing w:after="0" w:line="360" w:lineRule="auto"/>
        <w:ind w:firstLine="709"/>
        <w:rPr>
          <w:rFonts w:ascii="Times New Roman" w:eastAsia="Times New Roman" w:hAnsi="Times New Roman" w:cs="Times New Roman"/>
          <w:sz w:val="28"/>
          <w:szCs w:val="28"/>
          <w:lang w:eastAsia="ru-RU"/>
        </w:rPr>
      </w:pPr>
      <w:r w:rsidRPr="000208C2">
        <w:rPr>
          <w:rFonts w:ascii="Times New Roman" w:eastAsia="Times New Roman" w:hAnsi="Times New Roman" w:cs="Times New Roman"/>
          <w:sz w:val="28"/>
          <w:szCs w:val="28"/>
          <w:lang w:eastAsia="ru-RU"/>
        </w:rPr>
        <w:t xml:space="preserve">Научную основу работы составили периодические издания и литература. </w:t>
      </w:r>
    </w:p>
    <w:p w14:paraId="7F4183AE" w14:textId="77777777" w:rsidR="004B5F38" w:rsidRPr="004803DD" w:rsidRDefault="004B5F38" w:rsidP="009E2CEF">
      <w:pPr>
        <w:spacing w:after="0" w:line="360" w:lineRule="auto"/>
        <w:ind w:firstLine="709"/>
        <w:rPr>
          <w:rFonts w:ascii="Times New Roman" w:eastAsia="Times New Roman" w:hAnsi="Times New Roman" w:cs="Times New Roman"/>
          <w:sz w:val="28"/>
          <w:szCs w:val="28"/>
          <w:lang w:eastAsia="ru-RU"/>
        </w:rPr>
      </w:pPr>
    </w:p>
    <w:p w14:paraId="19E683BF" w14:textId="3F92D6A6" w:rsidR="000208C2" w:rsidRPr="004803DD" w:rsidRDefault="000208C2" w:rsidP="009E2CEF">
      <w:pPr>
        <w:spacing w:after="0" w:line="360" w:lineRule="auto"/>
        <w:ind w:firstLine="709"/>
        <w:rPr>
          <w:rFonts w:ascii="Times New Roman" w:eastAsia="Times New Roman" w:hAnsi="Times New Roman" w:cs="Times New Roman"/>
          <w:sz w:val="28"/>
          <w:szCs w:val="28"/>
          <w:lang w:eastAsia="ru-RU"/>
        </w:rPr>
      </w:pPr>
      <w:r w:rsidRPr="000208C2">
        <w:rPr>
          <w:rFonts w:ascii="Times New Roman" w:eastAsia="Times New Roman" w:hAnsi="Times New Roman" w:cs="Times New Roman"/>
          <w:sz w:val="28"/>
          <w:szCs w:val="28"/>
          <w:lang w:eastAsia="ru-RU"/>
        </w:rPr>
        <w:t xml:space="preserve">В первой главе рассмотрены </w:t>
      </w:r>
      <w:proofErr w:type="spellStart"/>
      <w:r w:rsidRPr="000208C2">
        <w:rPr>
          <w:rFonts w:ascii="Times New Roman" w:eastAsia="Times New Roman" w:hAnsi="Times New Roman" w:cs="Times New Roman"/>
          <w:sz w:val="28"/>
          <w:szCs w:val="28"/>
          <w:lang w:eastAsia="ru-RU"/>
        </w:rPr>
        <w:t>теоритические</w:t>
      </w:r>
      <w:proofErr w:type="spellEnd"/>
      <w:r w:rsidRPr="000208C2">
        <w:rPr>
          <w:rFonts w:ascii="Times New Roman" w:eastAsia="Times New Roman" w:hAnsi="Times New Roman" w:cs="Times New Roman"/>
          <w:sz w:val="28"/>
          <w:szCs w:val="28"/>
          <w:lang w:eastAsia="ru-RU"/>
        </w:rPr>
        <w:t xml:space="preserve"> вопросы, связанные с понятием концепции </w:t>
      </w:r>
      <w:proofErr w:type="spellStart"/>
      <w:r w:rsidRPr="000208C2">
        <w:rPr>
          <w:rFonts w:ascii="Times New Roman" w:eastAsia="Times New Roman" w:hAnsi="Times New Roman" w:cs="Times New Roman"/>
          <w:sz w:val="28"/>
          <w:szCs w:val="28"/>
          <w:lang w:eastAsia="ru-RU"/>
        </w:rPr>
        <w:t>Lean</w:t>
      </w:r>
      <w:proofErr w:type="spellEnd"/>
      <w:r w:rsidRPr="000208C2">
        <w:rPr>
          <w:rFonts w:ascii="Times New Roman" w:eastAsia="Times New Roman" w:hAnsi="Times New Roman" w:cs="Times New Roman"/>
          <w:sz w:val="28"/>
          <w:szCs w:val="28"/>
          <w:lang w:eastAsia="ru-RU"/>
        </w:rPr>
        <w:t xml:space="preserve"> – технологии. </w:t>
      </w:r>
    </w:p>
    <w:p w14:paraId="48E5E616" w14:textId="77777777" w:rsidR="004B5F38" w:rsidRPr="004803DD" w:rsidRDefault="004B5F38" w:rsidP="009E2CEF">
      <w:pPr>
        <w:spacing w:after="0" w:line="360" w:lineRule="auto"/>
        <w:ind w:firstLine="709"/>
        <w:rPr>
          <w:rFonts w:ascii="Times New Roman" w:eastAsia="Times New Roman" w:hAnsi="Times New Roman" w:cs="Times New Roman"/>
          <w:sz w:val="28"/>
          <w:szCs w:val="28"/>
          <w:lang w:eastAsia="ru-RU"/>
        </w:rPr>
      </w:pPr>
    </w:p>
    <w:p w14:paraId="04D13B5C" w14:textId="0F65A133" w:rsidR="007F5F7D" w:rsidRPr="004803DD" w:rsidRDefault="000208C2" w:rsidP="009E2CEF">
      <w:pPr>
        <w:spacing w:after="0" w:line="360" w:lineRule="auto"/>
        <w:ind w:firstLine="709"/>
        <w:rPr>
          <w:rFonts w:ascii="Times New Roman" w:eastAsia="Times New Roman" w:hAnsi="Times New Roman" w:cs="Times New Roman"/>
          <w:sz w:val="28"/>
          <w:szCs w:val="28"/>
          <w:lang w:eastAsia="ru-RU"/>
        </w:rPr>
      </w:pPr>
      <w:r w:rsidRPr="000208C2">
        <w:rPr>
          <w:rFonts w:ascii="Times New Roman" w:eastAsia="Times New Roman" w:hAnsi="Times New Roman" w:cs="Times New Roman"/>
          <w:sz w:val="28"/>
          <w:szCs w:val="28"/>
          <w:lang w:eastAsia="ru-RU"/>
        </w:rPr>
        <w:t xml:space="preserve">Во второй главе рассмотрены вопросы изучения системы бережливого производства, с ее задачами, методами исследований и технологиями внедрения. </w:t>
      </w:r>
    </w:p>
    <w:p w14:paraId="67FFD6BA" w14:textId="77777777" w:rsidR="004B5F38" w:rsidRPr="004803DD" w:rsidRDefault="004B5F38" w:rsidP="009E2CEF">
      <w:pPr>
        <w:spacing w:after="0" w:line="360" w:lineRule="auto"/>
        <w:ind w:firstLine="709"/>
        <w:rPr>
          <w:rFonts w:ascii="Times New Roman" w:eastAsia="Times New Roman" w:hAnsi="Times New Roman" w:cs="Times New Roman"/>
          <w:sz w:val="28"/>
          <w:szCs w:val="28"/>
          <w:lang w:eastAsia="ru-RU"/>
        </w:rPr>
      </w:pPr>
    </w:p>
    <w:p w14:paraId="3DAE5872" w14:textId="36B8BB8D" w:rsidR="000208C2" w:rsidRPr="000208C2" w:rsidRDefault="000208C2" w:rsidP="009E2CEF">
      <w:pPr>
        <w:spacing w:after="0" w:line="360" w:lineRule="auto"/>
        <w:ind w:firstLine="709"/>
        <w:rPr>
          <w:rFonts w:ascii="Times New Roman" w:eastAsia="Times New Roman" w:hAnsi="Times New Roman" w:cs="Times New Roman"/>
          <w:sz w:val="28"/>
          <w:szCs w:val="28"/>
          <w:lang w:eastAsia="ru-RU"/>
        </w:rPr>
      </w:pPr>
      <w:r w:rsidRPr="000208C2">
        <w:rPr>
          <w:rFonts w:ascii="Times New Roman" w:eastAsia="Times New Roman" w:hAnsi="Times New Roman" w:cs="Times New Roman"/>
          <w:sz w:val="28"/>
          <w:szCs w:val="28"/>
          <w:lang w:eastAsia="ru-RU"/>
        </w:rPr>
        <w:t xml:space="preserve">Структура курсовой работы состоит из введения, двух глав, </w:t>
      </w:r>
      <w:r w:rsidR="007F5F7D" w:rsidRPr="004803DD">
        <w:rPr>
          <w:rFonts w:ascii="Times New Roman" w:eastAsia="Times New Roman" w:hAnsi="Times New Roman" w:cs="Times New Roman"/>
          <w:sz w:val="28"/>
          <w:szCs w:val="28"/>
          <w:lang w:eastAsia="ru-RU"/>
        </w:rPr>
        <w:t xml:space="preserve">шести </w:t>
      </w:r>
      <w:r w:rsidRPr="000208C2">
        <w:rPr>
          <w:rFonts w:ascii="Times New Roman" w:eastAsia="Times New Roman" w:hAnsi="Times New Roman" w:cs="Times New Roman"/>
          <w:sz w:val="28"/>
          <w:szCs w:val="28"/>
          <w:lang w:eastAsia="ru-RU"/>
        </w:rPr>
        <w:t>параграфов, раскрывающих сущность работы, а также заключения и списка использованной литературы.</w:t>
      </w:r>
    </w:p>
    <w:p w14:paraId="7A865E77" w14:textId="148DBED0" w:rsidR="000208C2" w:rsidRPr="004803DD" w:rsidRDefault="000208C2" w:rsidP="009E2CEF">
      <w:pPr>
        <w:spacing w:line="360" w:lineRule="auto"/>
        <w:ind w:left="60" w:firstLine="709"/>
        <w:rPr>
          <w:rFonts w:ascii="Times New Roman" w:hAnsi="Times New Roman" w:cs="Times New Roman"/>
          <w:sz w:val="28"/>
          <w:szCs w:val="28"/>
        </w:rPr>
      </w:pPr>
    </w:p>
    <w:p w14:paraId="1CDDDF59" w14:textId="06CE0C23" w:rsidR="00824C60" w:rsidRPr="004803DD" w:rsidRDefault="00824C60" w:rsidP="009E2CEF">
      <w:pPr>
        <w:spacing w:line="360" w:lineRule="auto"/>
        <w:ind w:left="60" w:firstLine="709"/>
        <w:rPr>
          <w:rFonts w:ascii="Times New Roman" w:hAnsi="Times New Roman" w:cs="Times New Roman"/>
          <w:sz w:val="28"/>
          <w:szCs w:val="28"/>
        </w:rPr>
      </w:pPr>
    </w:p>
    <w:p w14:paraId="29B45409" w14:textId="0608B564" w:rsidR="00824C60" w:rsidRPr="004803DD" w:rsidRDefault="00824C60" w:rsidP="009E2CEF">
      <w:pPr>
        <w:spacing w:line="360" w:lineRule="auto"/>
        <w:ind w:left="60" w:firstLine="709"/>
        <w:rPr>
          <w:rFonts w:ascii="Times New Roman" w:hAnsi="Times New Roman" w:cs="Times New Roman"/>
          <w:sz w:val="28"/>
          <w:szCs w:val="28"/>
        </w:rPr>
      </w:pPr>
    </w:p>
    <w:p w14:paraId="172361D2" w14:textId="4C5D5DF3" w:rsidR="00824C60" w:rsidRDefault="00824C60" w:rsidP="009E2CEF">
      <w:pPr>
        <w:spacing w:line="360" w:lineRule="auto"/>
        <w:ind w:left="60" w:firstLine="709"/>
        <w:rPr>
          <w:rFonts w:ascii="Times New Roman" w:hAnsi="Times New Roman" w:cs="Times New Roman"/>
          <w:sz w:val="28"/>
          <w:szCs w:val="28"/>
        </w:rPr>
      </w:pPr>
    </w:p>
    <w:p w14:paraId="34EA13A3" w14:textId="13001E52" w:rsidR="004803DD" w:rsidRDefault="004803DD" w:rsidP="009E2CEF">
      <w:pPr>
        <w:spacing w:line="360" w:lineRule="auto"/>
        <w:ind w:left="60" w:firstLine="709"/>
        <w:rPr>
          <w:rFonts w:ascii="Times New Roman" w:hAnsi="Times New Roman" w:cs="Times New Roman"/>
          <w:sz w:val="28"/>
          <w:szCs w:val="28"/>
        </w:rPr>
      </w:pPr>
    </w:p>
    <w:p w14:paraId="0697FBEC" w14:textId="0FA82ED4" w:rsidR="004803DD" w:rsidRDefault="004803DD" w:rsidP="009E2CEF">
      <w:pPr>
        <w:spacing w:line="360" w:lineRule="auto"/>
        <w:ind w:left="60" w:firstLine="709"/>
        <w:rPr>
          <w:rFonts w:ascii="Times New Roman" w:hAnsi="Times New Roman" w:cs="Times New Roman"/>
          <w:sz w:val="28"/>
          <w:szCs w:val="28"/>
        </w:rPr>
      </w:pPr>
    </w:p>
    <w:p w14:paraId="00C64382" w14:textId="51188241" w:rsidR="00824C60" w:rsidRPr="004803DD" w:rsidRDefault="00824C60" w:rsidP="00153F9C">
      <w:pPr>
        <w:spacing w:line="360" w:lineRule="auto"/>
        <w:rPr>
          <w:rFonts w:ascii="Times New Roman" w:hAnsi="Times New Roman" w:cs="Times New Roman"/>
          <w:sz w:val="28"/>
          <w:szCs w:val="28"/>
        </w:rPr>
      </w:pPr>
    </w:p>
    <w:p w14:paraId="11706FB3" w14:textId="5CDD9AD9" w:rsidR="00824C60" w:rsidRPr="002E10BC" w:rsidRDefault="00824C60" w:rsidP="009E2CEF">
      <w:pPr>
        <w:pStyle w:val="a3"/>
        <w:numPr>
          <w:ilvl w:val="0"/>
          <w:numId w:val="2"/>
        </w:numPr>
        <w:spacing w:line="360" w:lineRule="auto"/>
        <w:ind w:left="780" w:firstLine="709"/>
        <w:rPr>
          <w:rFonts w:ascii="Times New Roman" w:hAnsi="Times New Roman" w:cs="Times New Roman"/>
          <w:b/>
          <w:bCs/>
          <w:sz w:val="28"/>
          <w:szCs w:val="28"/>
        </w:rPr>
      </w:pPr>
      <w:r w:rsidRPr="002E10BC">
        <w:rPr>
          <w:rFonts w:ascii="Times New Roman" w:hAnsi="Times New Roman" w:cs="Times New Roman"/>
          <w:b/>
          <w:bCs/>
          <w:sz w:val="28"/>
          <w:szCs w:val="28"/>
        </w:rPr>
        <w:lastRenderedPageBreak/>
        <w:t>Теоретико-методические основы системы бережливого производства</w:t>
      </w:r>
    </w:p>
    <w:p w14:paraId="3C8A6BA5" w14:textId="77777777" w:rsidR="004B5F38" w:rsidRPr="004803DD" w:rsidRDefault="004B5F38" w:rsidP="009E2CEF">
      <w:pPr>
        <w:pStyle w:val="a3"/>
        <w:spacing w:line="360" w:lineRule="auto"/>
        <w:ind w:left="780" w:firstLine="709"/>
        <w:rPr>
          <w:rFonts w:ascii="Times New Roman" w:hAnsi="Times New Roman" w:cs="Times New Roman"/>
          <w:sz w:val="28"/>
          <w:szCs w:val="28"/>
        </w:rPr>
      </w:pPr>
    </w:p>
    <w:p w14:paraId="2179DB01" w14:textId="77777777" w:rsidR="00824C60" w:rsidRPr="004803DD" w:rsidRDefault="00824C60" w:rsidP="009E2CEF">
      <w:pPr>
        <w:pStyle w:val="a3"/>
        <w:numPr>
          <w:ilvl w:val="1"/>
          <w:numId w:val="2"/>
        </w:numPr>
        <w:spacing w:line="360" w:lineRule="auto"/>
        <w:ind w:left="1200" w:firstLine="709"/>
        <w:rPr>
          <w:rFonts w:ascii="Times New Roman" w:hAnsi="Times New Roman" w:cs="Times New Roman"/>
          <w:sz w:val="28"/>
          <w:szCs w:val="28"/>
        </w:rPr>
      </w:pPr>
      <w:r w:rsidRPr="004803DD">
        <w:rPr>
          <w:rFonts w:ascii="Times New Roman" w:hAnsi="Times New Roman" w:cs="Times New Roman"/>
          <w:sz w:val="28"/>
          <w:szCs w:val="28"/>
        </w:rPr>
        <w:t>Сущность системы бережливого производства и ее роль в повышении эффективности производства на российских предприятиях</w:t>
      </w:r>
    </w:p>
    <w:p w14:paraId="419CEAD2" w14:textId="77777777" w:rsidR="004B5F38" w:rsidRPr="004803DD" w:rsidRDefault="004B5F38" w:rsidP="009E2CEF">
      <w:pPr>
        <w:spacing w:after="0" w:line="360" w:lineRule="auto"/>
        <w:ind w:left="60" w:firstLine="709"/>
        <w:rPr>
          <w:rFonts w:ascii="Times New Roman" w:eastAsia="Times New Roman" w:hAnsi="Times New Roman" w:cs="Times New Roman"/>
          <w:sz w:val="28"/>
          <w:szCs w:val="28"/>
          <w:lang w:eastAsia="ru-RU"/>
        </w:rPr>
      </w:pPr>
      <w:r w:rsidRPr="004803DD">
        <w:rPr>
          <w:rFonts w:ascii="Times New Roman" w:eastAsia="Times New Roman" w:hAnsi="Times New Roman" w:cs="Times New Roman"/>
          <w:sz w:val="28"/>
          <w:szCs w:val="28"/>
          <w:lang w:eastAsia="ru-RU"/>
        </w:rPr>
        <w:t xml:space="preserve">Повышение эффективности деятельности организаций, развитие конкурентоспособности территории и усиление позиций региона на интеллектуальной карте России, в том числе связано с разработкой стратегии и внедрением инструментов и методов бережливого производства. Это можно подтвердить методикой расчета индекса глобальной конкурентоспособности, где важное значение имеют такие показатели, как, качество деятельности компании, развитость бизнеса, а также уровень инновационной активности. </w:t>
      </w:r>
    </w:p>
    <w:p w14:paraId="013EE850" w14:textId="77777777" w:rsidR="004B5F38" w:rsidRPr="004803DD" w:rsidRDefault="004B5F38" w:rsidP="009E2CEF">
      <w:pPr>
        <w:spacing w:after="0" w:line="360" w:lineRule="auto"/>
        <w:ind w:left="60" w:firstLine="709"/>
        <w:rPr>
          <w:rFonts w:ascii="Times New Roman" w:eastAsia="Times New Roman" w:hAnsi="Times New Roman" w:cs="Times New Roman"/>
          <w:sz w:val="28"/>
          <w:szCs w:val="28"/>
          <w:lang w:eastAsia="ru-RU"/>
        </w:rPr>
      </w:pPr>
    </w:p>
    <w:p w14:paraId="1E2B173C" w14:textId="77777777" w:rsidR="004B5F38" w:rsidRPr="004803DD" w:rsidRDefault="004B5F38" w:rsidP="009E2CEF">
      <w:pPr>
        <w:spacing w:after="0" w:line="360" w:lineRule="auto"/>
        <w:ind w:left="60" w:firstLine="709"/>
        <w:rPr>
          <w:rFonts w:ascii="Times New Roman" w:eastAsia="Times New Roman" w:hAnsi="Times New Roman" w:cs="Times New Roman"/>
          <w:sz w:val="28"/>
          <w:szCs w:val="28"/>
          <w:lang w:eastAsia="ru-RU"/>
        </w:rPr>
      </w:pPr>
      <w:r w:rsidRPr="004803DD">
        <w:rPr>
          <w:rFonts w:ascii="Times New Roman" w:eastAsia="Times New Roman" w:hAnsi="Times New Roman" w:cs="Times New Roman"/>
          <w:sz w:val="28"/>
          <w:szCs w:val="28"/>
          <w:lang w:eastAsia="ru-RU"/>
        </w:rPr>
        <w:t xml:space="preserve">Согласно рейтингу, качество деятельности компании и ее стратегии в Российской Федерации, по состоянию на 2014-2015гг., занимает 53 место среди всех стран мира, что означает наличие значительных резервов по активизации бизнеса [1]. </w:t>
      </w:r>
    </w:p>
    <w:p w14:paraId="554D913C" w14:textId="77777777" w:rsidR="004B5F38" w:rsidRPr="004803DD" w:rsidRDefault="004B5F38" w:rsidP="009E2CEF">
      <w:pPr>
        <w:spacing w:after="0" w:line="360" w:lineRule="auto"/>
        <w:ind w:left="60" w:firstLine="709"/>
        <w:rPr>
          <w:rFonts w:ascii="Times New Roman" w:eastAsia="Times New Roman" w:hAnsi="Times New Roman" w:cs="Times New Roman"/>
          <w:sz w:val="28"/>
          <w:szCs w:val="28"/>
          <w:lang w:eastAsia="ru-RU"/>
        </w:rPr>
      </w:pPr>
    </w:p>
    <w:p w14:paraId="1FDD9144" w14:textId="77777777" w:rsidR="004B5F38" w:rsidRPr="004803DD" w:rsidRDefault="004B5F38" w:rsidP="009E2CEF">
      <w:pPr>
        <w:spacing w:after="0" w:line="360" w:lineRule="auto"/>
        <w:ind w:left="60" w:firstLine="709"/>
        <w:rPr>
          <w:rFonts w:ascii="Times New Roman" w:eastAsia="Times New Roman" w:hAnsi="Times New Roman" w:cs="Times New Roman"/>
          <w:sz w:val="28"/>
          <w:szCs w:val="28"/>
          <w:lang w:eastAsia="ru-RU"/>
        </w:rPr>
      </w:pPr>
      <w:r w:rsidRPr="004803DD">
        <w:rPr>
          <w:rFonts w:ascii="Times New Roman" w:eastAsia="Times New Roman" w:hAnsi="Times New Roman" w:cs="Times New Roman"/>
          <w:sz w:val="28"/>
          <w:szCs w:val="28"/>
          <w:lang w:eastAsia="ru-RU"/>
        </w:rPr>
        <w:t xml:space="preserve">Посредством внедрения на предприятиях инструментов и принципов бережливого производства может быть обеспечен качественно новый уровень эффективности производства и конкурентоспособности продукции. </w:t>
      </w:r>
    </w:p>
    <w:p w14:paraId="20969F81" w14:textId="77777777" w:rsidR="004B5F38" w:rsidRPr="004803DD" w:rsidRDefault="004B5F38" w:rsidP="009E2CEF">
      <w:pPr>
        <w:spacing w:after="0" w:line="360" w:lineRule="auto"/>
        <w:ind w:left="60" w:firstLine="709"/>
        <w:rPr>
          <w:rFonts w:ascii="Times New Roman" w:eastAsia="Times New Roman" w:hAnsi="Times New Roman" w:cs="Times New Roman"/>
          <w:sz w:val="28"/>
          <w:szCs w:val="28"/>
          <w:lang w:eastAsia="ru-RU"/>
        </w:rPr>
      </w:pPr>
    </w:p>
    <w:p w14:paraId="38F6814F" w14:textId="77777777" w:rsidR="00153F9C" w:rsidRDefault="004B5F38" w:rsidP="00153F9C">
      <w:pPr>
        <w:spacing w:after="0" w:line="360" w:lineRule="auto"/>
        <w:ind w:left="60" w:firstLine="709"/>
        <w:rPr>
          <w:rFonts w:ascii="Times New Roman" w:eastAsia="Times New Roman" w:hAnsi="Times New Roman" w:cs="Times New Roman"/>
          <w:sz w:val="28"/>
          <w:szCs w:val="28"/>
          <w:lang w:eastAsia="ru-RU"/>
        </w:rPr>
      </w:pPr>
      <w:r w:rsidRPr="004803DD">
        <w:rPr>
          <w:rFonts w:ascii="Times New Roman" w:eastAsia="Times New Roman" w:hAnsi="Times New Roman" w:cs="Times New Roman"/>
          <w:sz w:val="28"/>
          <w:szCs w:val="28"/>
          <w:lang w:eastAsia="ru-RU"/>
        </w:rPr>
        <w:t>Бережливое производство способно организовать производство так, что производительность труда в течение года в организации, применившей ее, вырастает на 20</w:t>
      </w:r>
      <w:r w:rsidR="009E2CEF">
        <w:rPr>
          <w:rFonts w:ascii="Times New Roman" w:eastAsia="Times New Roman" w:hAnsi="Times New Roman" w:cs="Times New Roman"/>
          <w:sz w:val="28"/>
          <w:szCs w:val="28"/>
          <w:lang w:eastAsia="ru-RU"/>
        </w:rPr>
        <w:t xml:space="preserve">- </w:t>
      </w:r>
      <w:r w:rsidRPr="004803DD">
        <w:rPr>
          <w:rFonts w:ascii="Times New Roman" w:eastAsia="Times New Roman" w:hAnsi="Times New Roman" w:cs="Times New Roman"/>
          <w:sz w:val="28"/>
          <w:szCs w:val="28"/>
          <w:lang w:eastAsia="ru-RU"/>
        </w:rPr>
        <w:t>40 %, кроме этого, улучшаются и другие показатели [2]. Поэтому актуальность развития стратегии бережливого производства, несомненно, является современной и насущной в настоящее время.</w:t>
      </w:r>
    </w:p>
    <w:p w14:paraId="49C18BF2" w14:textId="09987614" w:rsidR="004B5F38" w:rsidRPr="004803DD" w:rsidRDefault="004B5F38" w:rsidP="00153F9C">
      <w:pPr>
        <w:spacing w:after="0" w:line="360" w:lineRule="auto"/>
        <w:ind w:left="60" w:firstLine="709"/>
        <w:rPr>
          <w:rFonts w:ascii="Times New Roman" w:eastAsia="Times New Roman" w:hAnsi="Times New Roman" w:cs="Times New Roman"/>
          <w:sz w:val="28"/>
          <w:szCs w:val="28"/>
          <w:lang w:eastAsia="ru-RU"/>
        </w:rPr>
      </w:pPr>
      <w:r w:rsidRPr="004803DD">
        <w:rPr>
          <w:rFonts w:ascii="Times New Roman" w:eastAsia="Times New Roman" w:hAnsi="Times New Roman" w:cs="Times New Roman"/>
          <w:sz w:val="28"/>
          <w:szCs w:val="28"/>
          <w:lang w:eastAsia="ru-RU"/>
        </w:rPr>
        <w:lastRenderedPageBreak/>
        <w:t xml:space="preserve">Бережливое производство представляет собой широкую управленческую концепцию, направленную на устранение потерь и оптимизацию бизнес-процессов: от этапа разработки продукта, производства и до взаимодействия с поставщиками и клиентами. </w:t>
      </w:r>
    </w:p>
    <w:p w14:paraId="4ACCE84A" w14:textId="77777777" w:rsidR="004B5F38" w:rsidRPr="004803DD" w:rsidRDefault="004B5F38" w:rsidP="009E2CEF">
      <w:pPr>
        <w:spacing w:after="0" w:line="360" w:lineRule="auto"/>
        <w:ind w:left="60" w:firstLine="709"/>
        <w:rPr>
          <w:rFonts w:ascii="Times New Roman" w:eastAsia="Times New Roman" w:hAnsi="Times New Roman" w:cs="Times New Roman"/>
          <w:sz w:val="28"/>
          <w:szCs w:val="28"/>
          <w:lang w:eastAsia="ru-RU"/>
        </w:rPr>
      </w:pPr>
    </w:p>
    <w:p w14:paraId="1B9937E4" w14:textId="4D5D0A8F" w:rsidR="004B5F38" w:rsidRPr="004803DD" w:rsidRDefault="004B5F38" w:rsidP="009E2CEF">
      <w:pPr>
        <w:spacing w:after="0" w:line="360" w:lineRule="auto"/>
        <w:ind w:left="60" w:firstLine="709"/>
        <w:rPr>
          <w:rFonts w:ascii="Times New Roman" w:eastAsia="Times New Roman" w:hAnsi="Times New Roman" w:cs="Times New Roman"/>
          <w:sz w:val="28"/>
          <w:szCs w:val="28"/>
          <w:lang w:eastAsia="ru-RU"/>
        </w:rPr>
      </w:pPr>
      <w:r w:rsidRPr="004803DD">
        <w:rPr>
          <w:rFonts w:ascii="Times New Roman" w:eastAsia="Times New Roman" w:hAnsi="Times New Roman" w:cs="Times New Roman"/>
          <w:sz w:val="28"/>
          <w:szCs w:val="28"/>
          <w:lang w:eastAsia="ru-RU"/>
        </w:rPr>
        <w:t xml:space="preserve">Суть бережливого производства состоит не в сокращении расходов, что впоследствии могло бы привести к снижению качества продукции, а, наоборот, к сокращению потерь, которые есть на каждом рабочем месте. </w:t>
      </w:r>
    </w:p>
    <w:p w14:paraId="41288073" w14:textId="77777777" w:rsidR="004B5F38" w:rsidRPr="004803DD" w:rsidRDefault="004B5F38" w:rsidP="009E2CEF">
      <w:pPr>
        <w:spacing w:after="0" w:line="360" w:lineRule="auto"/>
        <w:ind w:left="60" w:firstLine="709"/>
        <w:rPr>
          <w:rFonts w:ascii="Times New Roman" w:eastAsia="Times New Roman" w:hAnsi="Times New Roman" w:cs="Times New Roman"/>
          <w:sz w:val="28"/>
          <w:szCs w:val="28"/>
          <w:lang w:eastAsia="ru-RU"/>
        </w:rPr>
      </w:pPr>
    </w:p>
    <w:p w14:paraId="3994208F" w14:textId="0766565E" w:rsidR="0006311F" w:rsidRDefault="0006311F" w:rsidP="009E2CEF">
      <w:pPr>
        <w:spacing w:after="0" w:line="360" w:lineRule="auto"/>
        <w:ind w:firstLine="709"/>
        <w:rPr>
          <w:rFonts w:ascii="Times New Roman" w:eastAsia="Times New Roman" w:hAnsi="Times New Roman" w:cs="Times New Roman"/>
          <w:sz w:val="28"/>
          <w:szCs w:val="28"/>
          <w:lang w:eastAsia="ru-RU"/>
        </w:rPr>
      </w:pPr>
      <w:r w:rsidRPr="0006311F">
        <w:rPr>
          <w:rFonts w:ascii="Times New Roman" w:eastAsia="Times New Roman" w:hAnsi="Times New Roman" w:cs="Times New Roman"/>
          <w:sz w:val="28"/>
          <w:szCs w:val="28"/>
          <w:lang w:eastAsia="ru-RU"/>
        </w:rPr>
        <w:t>В системе бережливого производства было выявлено семь основных видов потерь, которые при осуществлении производственных процессов, в результате не имеют никакой ценности [</w:t>
      </w:r>
      <w:r w:rsidR="00CE670C">
        <w:rPr>
          <w:rFonts w:ascii="Times New Roman" w:eastAsia="Times New Roman" w:hAnsi="Times New Roman" w:cs="Times New Roman"/>
          <w:sz w:val="28"/>
          <w:szCs w:val="28"/>
          <w:lang w:eastAsia="ru-RU"/>
        </w:rPr>
        <w:t>3</w:t>
      </w:r>
      <w:r w:rsidRPr="0006311F">
        <w:rPr>
          <w:rFonts w:ascii="Times New Roman" w:eastAsia="Times New Roman" w:hAnsi="Times New Roman" w:cs="Times New Roman"/>
          <w:sz w:val="28"/>
          <w:szCs w:val="28"/>
          <w:lang w:eastAsia="ru-RU"/>
        </w:rPr>
        <w:t>].</w:t>
      </w:r>
    </w:p>
    <w:p w14:paraId="53139619" w14:textId="77777777" w:rsidR="0006311F" w:rsidRPr="0006311F" w:rsidRDefault="0006311F" w:rsidP="009E2CEF">
      <w:pPr>
        <w:spacing w:after="0" w:line="360" w:lineRule="auto"/>
        <w:ind w:firstLine="709"/>
        <w:rPr>
          <w:rFonts w:ascii="Times New Roman" w:eastAsia="Times New Roman" w:hAnsi="Times New Roman" w:cs="Times New Roman"/>
          <w:sz w:val="28"/>
          <w:szCs w:val="28"/>
          <w:lang w:eastAsia="ru-RU"/>
        </w:rPr>
      </w:pPr>
    </w:p>
    <w:p w14:paraId="7B0DE4F8" w14:textId="3D187610" w:rsidR="0006311F" w:rsidRPr="009E2CEF" w:rsidRDefault="0006311F" w:rsidP="009E2CEF">
      <w:pPr>
        <w:pStyle w:val="a3"/>
        <w:numPr>
          <w:ilvl w:val="0"/>
          <w:numId w:val="10"/>
        </w:numPr>
        <w:spacing w:after="0" w:line="360" w:lineRule="auto"/>
        <w:ind w:left="780" w:firstLine="709"/>
        <w:rPr>
          <w:rFonts w:ascii="Times New Roman" w:eastAsia="Times New Roman" w:hAnsi="Times New Roman" w:cs="Times New Roman"/>
          <w:sz w:val="28"/>
          <w:szCs w:val="28"/>
          <w:lang w:eastAsia="ru-RU"/>
        </w:rPr>
      </w:pPr>
      <w:r w:rsidRPr="009E2CEF">
        <w:rPr>
          <w:rFonts w:ascii="Times New Roman" w:eastAsia="Times New Roman" w:hAnsi="Times New Roman" w:cs="Times New Roman"/>
          <w:sz w:val="28"/>
          <w:szCs w:val="28"/>
          <w:lang w:eastAsia="ru-RU"/>
        </w:rPr>
        <w:t>Перепроизводство – то есть производство изделий, на которых не поступало заказов. Перепроизводство ведет к избытку запасов и в следствии порождает такие потери, как излишек рабочей силы и складских помещений.</w:t>
      </w:r>
    </w:p>
    <w:p w14:paraId="69BE12CD" w14:textId="6E762837" w:rsidR="0006311F" w:rsidRPr="009E2CEF" w:rsidRDefault="0006311F" w:rsidP="009E2CEF">
      <w:pPr>
        <w:pStyle w:val="a3"/>
        <w:numPr>
          <w:ilvl w:val="0"/>
          <w:numId w:val="10"/>
        </w:numPr>
        <w:spacing w:after="0" w:line="360" w:lineRule="auto"/>
        <w:ind w:left="780" w:firstLine="709"/>
        <w:rPr>
          <w:rFonts w:ascii="Times New Roman" w:eastAsia="Times New Roman" w:hAnsi="Times New Roman" w:cs="Times New Roman"/>
          <w:sz w:val="28"/>
          <w:szCs w:val="28"/>
          <w:lang w:eastAsia="ru-RU"/>
        </w:rPr>
      </w:pPr>
      <w:r w:rsidRPr="009E2CEF">
        <w:rPr>
          <w:rFonts w:ascii="Times New Roman" w:eastAsia="Times New Roman" w:hAnsi="Times New Roman" w:cs="Times New Roman"/>
          <w:sz w:val="28"/>
          <w:szCs w:val="28"/>
          <w:lang w:eastAsia="ru-RU"/>
        </w:rPr>
        <w:t>Излишняя обработка – то есть ненужные операции при обработке деталей. Может возникнуть неэффективная обработка из-за низкого качества инструментов оборудования, которая влечет за собой появление дефектов.</w:t>
      </w:r>
    </w:p>
    <w:p w14:paraId="3A2A4EB5" w14:textId="3A2C875E" w:rsidR="0006311F" w:rsidRPr="009E2CEF" w:rsidRDefault="0006311F" w:rsidP="009E2CEF">
      <w:pPr>
        <w:pStyle w:val="a3"/>
        <w:numPr>
          <w:ilvl w:val="0"/>
          <w:numId w:val="10"/>
        </w:numPr>
        <w:spacing w:after="0" w:line="360" w:lineRule="auto"/>
        <w:ind w:left="780" w:firstLine="709"/>
        <w:rPr>
          <w:rFonts w:ascii="Times New Roman" w:eastAsia="Times New Roman" w:hAnsi="Times New Roman" w:cs="Times New Roman"/>
          <w:sz w:val="28"/>
          <w:szCs w:val="28"/>
          <w:lang w:eastAsia="ru-RU"/>
        </w:rPr>
      </w:pPr>
      <w:r w:rsidRPr="009E2CEF">
        <w:rPr>
          <w:rFonts w:ascii="Times New Roman" w:eastAsia="Times New Roman" w:hAnsi="Times New Roman" w:cs="Times New Roman"/>
          <w:sz w:val="28"/>
          <w:szCs w:val="28"/>
          <w:lang w:eastAsia="ru-RU"/>
        </w:rPr>
        <w:t>Избыток запасов – очень много сырья или же готовых изделий, вызывает моральное старение продукции, повреждение готовых изделий.</w:t>
      </w:r>
    </w:p>
    <w:p w14:paraId="00696C06" w14:textId="5170AC8F" w:rsidR="0006311F" w:rsidRPr="009E2CEF" w:rsidRDefault="0006311F" w:rsidP="009E2CEF">
      <w:pPr>
        <w:pStyle w:val="a3"/>
        <w:numPr>
          <w:ilvl w:val="0"/>
          <w:numId w:val="10"/>
        </w:numPr>
        <w:spacing w:after="0" w:line="360" w:lineRule="auto"/>
        <w:ind w:left="780" w:firstLine="709"/>
        <w:rPr>
          <w:rFonts w:ascii="Times New Roman" w:eastAsia="Times New Roman" w:hAnsi="Times New Roman" w:cs="Times New Roman"/>
          <w:sz w:val="28"/>
          <w:szCs w:val="28"/>
          <w:lang w:eastAsia="ru-RU"/>
        </w:rPr>
      </w:pPr>
      <w:r w:rsidRPr="009E2CEF">
        <w:rPr>
          <w:rFonts w:ascii="Times New Roman" w:eastAsia="Times New Roman" w:hAnsi="Times New Roman" w:cs="Times New Roman"/>
          <w:sz w:val="28"/>
          <w:szCs w:val="28"/>
          <w:lang w:eastAsia="ru-RU"/>
        </w:rPr>
        <w:t>Лишняя транспортировка или перемещения на большие расстояние, может испортить оборудование или влечет за собой появление новых дефектов.</w:t>
      </w:r>
    </w:p>
    <w:p w14:paraId="2FDB395E" w14:textId="45F1AF1B" w:rsidR="0006311F" w:rsidRPr="009E2CEF" w:rsidRDefault="0006311F" w:rsidP="009E2CEF">
      <w:pPr>
        <w:pStyle w:val="a3"/>
        <w:numPr>
          <w:ilvl w:val="0"/>
          <w:numId w:val="10"/>
        </w:numPr>
        <w:spacing w:after="0" w:line="360" w:lineRule="auto"/>
        <w:ind w:left="780" w:firstLine="709"/>
        <w:rPr>
          <w:rFonts w:ascii="Times New Roman" w:eastAsia="Times New Roman" w:hAnsi="Times New Roman" w:cs="Times New Roman"/>
          <w:sz w:val="28"/>
          <w:szCs w:val="28"/>
          <w:lang w:eastAsia="ru-RU"/>
        </w:rPr>
      </w:pPr>
      <w:r w:rsidRPr="009E2CEF">
        <w:rPr>
          <w:rFonts w:ascii="Times New Roman" w:eastAsia="Times New Roman" w:hAnsi="Times New Roman" w:cs="Times New Roman"/>
          <w:sz w:val="28"/>
          <w:szCs w:val="28"/>
          <w:lang w:eastAsia="ru-RU"/>
        </w:rPr>
        <w:t xml:space="preserve">Ожидание – трата времени, рабочие, которые наблюдают за работой автоматической машиной, ждут новые детали и </w:t>
      </w:r>
      <w:proofErr w:type="spellStart"/>
      <w:r w:rsidRPr="009E2CEF">
        <w:rPr>
          <w:rFonts w:ascii="Times New Roman" w:eastAsia="Times New Roman" w:hAnsi="Times New Roman" w:cs="Times New Roman"/>
          <w:sz w:val="28"/>
          <w:szCs w:val="28"/>
          <w:lang w:eastAsia="ru-RU"/>
        </w:rPr>
        <w:t>тд</w:t>
      </w:r>
      <w:proofErr w:type="spellEnd"/>
      <w:r w:rsidRPr="009E2CEF">
        <w:rPr>
          <w:rFonts w:ascii="Times New Roman" w:eastAsia="Times New Roman" w:hAnsi="Times New Roman" w:cs="Times New Roman"/>
          <w:sz w:val="28"/>
          <w:szCs w:val="28"/>
          <w:lang w:eastAsia="ru-RU"/>
        </w:rPr>
        <w:t>.</w:t>
      </w:r>
    </w:p>
    <w:p w14:paraId="673CE8FC" w14:textId="63D772A7" w:rsidR="0006311F" w:rsidRPr="009E2CEF" w:rsidRDefault="0006311F" w:rsidP="009E2CEF">
      <w:pPr>
        <w:pStyle w:val="a3"/>
        <w:numPr>
          <w:ilvl w:val="0"/>
          <w:numId w:val="10"/>
        </w:numPr>
        <w:spacing w:after="0" w:line="360" w:lineRule="auto"/>
        <w:ind w:left="780" w:firstLine="709"/>
        <w:rPr>
          <w:rFonts w:ascii="Times New Roman" w:eastAsia="Times New Roman" w:hAnsi="Times New Roman" w:cs="Times New Roman"/>
          <w:sz w:val="28"/>
          <w:szCs w:val="28"/>
          <w:lang w:eastAsia="ru-RU"/>
        </w:rPr>
      </w:pPr>
      <w:r w:rsidRPr="009E2CEF">
        <w:rPr>
          <w:rFonts w:ascii="Times New Roman" w:eastAsia="Times New Roman" w:hAnsi="Times New Roman" w:cs="Times New Roman"/>
          <w:sz w:val="28"/>
          <w:szCs w:val="28"/>
          <w:lang w:eastAsia="ru-RU"/>
        </w:rPr>
        <w:lastRenderedPageBreak/>
        <w:t>Дефекты- производство дефектных деталей или их исправление. Ремонт, замена продукции ведет к пустой трате большого количества времени, а так влечет за собой упадок рабочей силы.</w:t>
      </w:r>
    </w:p>
    <w:p w14:paraId="5B089BF6" w14:textId="2F74E5DA" w:rsidR="0006311F" w:rsidRPr="009E2CEF" w:rsidRDefault="0006311F" w:rsidP="009E2CEF">
      <w:pPr>
        <w:pStyle w:val="a3"/>
        <w:numPr>
          <w:ilvl w:val="0"/>
          <w:numId w:val="10"/>
        </w:numPr>
        <w:spacing w:after="0" w:line="360" w:lineRule="auto"/>
        <w:ind w:left="780" w:firstLine="709"/>
        <w:rPr>
          <w:rFonts w:ascii="Times New Roman" w:eastAsia="Times New Roman" w:hAnsi="Times New Roman" w:cs="Times New Roman"/>
          <w:sz w:val="28"/>
          <w:szCs w:val="28"/>
          <w:lang w:eastAsia="ru-RU"/>
        </w:rPr>
      </w:pPr>
      <w:r w:rsidRPr="009E2CEF">
        <w:rPr>
          <w:rFonts w:ascii="Times New Roman" w:eastAsia="Times New Roman" w:hAnsi="Times New Roman" w:cs="Times New Roman"/>
          <w:sz w:val="28"/>
          <w:szCs w:val="28"/>
          <w:lang w:eastAsia="ru-RU"/>
        </w:rPr>
        <w:t>Лишние движения – все время, которые тратят сотрудники в процессе работы на поиск каких-то деталей, необходимость тянуться или идти за инструментом – все это является лишними движениями, что в следствии приводит к потере времени.</w:t>
      </w:r>
    </w:p>
    <w:p w14:paraId="21B0C901" w14:textId="77777777" w:rsidR="0006311F" w:rsidRPr="009E2CEF" w:rsidRDefault="0006311F" w:rsidP="009E2CEF">
      <w:pPr>
        <w:pStyle w:val="a3"/>
        <w:numPr>
          <w:ilvl w:val="0"/>
          <w:numId w:val="10"/>
        </w:numPr>
        <w:pBdr>
          <w:top w:val="single" w:sz="6" w:space="1" w:color="auto"/>
        </w:pBdr>
        <w:spacing w:after="0" w:line="240" w:lineRule="auto"/>
        <w:rPr>
          <w:rFonts w:ascii="Arial" w:eastAsia="Times New Roman" w:hAnsi="Arial" w:cs="Arial"/>
          <w:vanish/>
          <w:sz w:val="16"/>
          <w:szCs w:val="16"/>
          <w:lang w:eastAsia="ru-RU"/>
        </w:rPr>
      </w:pPr>
      <w:r w:rsidRPr="009E2CEF">
        <w:rPr>
          <w:rFonts w:ascii="Arial" w:eastAsia="Times New Roman" w:hAnsi="Arial" w:cs="Arial"/>
          <w:vanish/>
          <w:sz w:val="16"/>
          <w:szCs w:val="16"/>
          <w:lang w:eastAsia="ru-RU"/>
        </w:rPr>
        <w:t>Конец формы</w:t>
      </w:r>
    </w:p>
    <w:p w14:paraId="2395B7A6" w14:textId="77777777" w:rsidR="004B5F38" w:rsidRPr="009E2CEF" w:rsidRDefault="004B5F38" w:rsidP="009E2CEF">
      <w:pPr>
        <w:pStyle w:val="a3"/>
        <w:numPr>
          <w:ilvl w:val="0"/>
          <w:numId w:val="10"/>
        </w:numPr>
        <w:pBdr>
          <w:top w:val="single" w:sz="6" w:space="1" w:color="auto"/>
        </w:pBdr>
        <w:spacing w:after="0" w:line="360" w:lineRule="auto"/>
        <w:rPr>
          <w:rFonts w:ascii="Times New Roman" w:eastAsia="Times New Roman" w:hAnsi="Times New Roman" w:cs="Times New Roman"/>
          <w:vanish/>
          <w:sz w:val="28"/>
          <w:szCs w:val="28"/>
          <w:lang w:eastAsia="ru-RU"/>
        </w:rPr>
      </w:pPr>
      <w:r w:rsidRPr="009E2CEF">
        <w:rPr>
          <w:rFonts w:ascii="Times New Roman" w:eastAsia="Times New Roman" w:hAnsi="Times New Roman" w:cs="Times New Roman"/>
          <w:vanish/>
          <w:sz w:val="28"/>
          <w:szCs w:val="28"/>
          <w:lang w:eastAsia="ru-RU"/>
        </w:rPr>
        <w:t>Конец формы</w:t>
      </w:r>
    </w:p>
    <w:p w14:paraId="3449E203" w14:textId="0F98BC88" w:rsidR="00824C60" w:rsidRDefault="00824C60" w:rsidP="009E2CEF">
      <w:pPr>
        <w:spacing w:line="360" w:lineRule="auto"/>
        <w:rPr>
          <w:rFonts w:ascii="Times New Roman" w:hAnsi="Times New Roman" w:cs="Times New Roman"/>
          <w:sz w:val="28"/>
          <w:szCs w:val="28"/>
        </w:rPr>
      </w:pPr>
    </w:p>
    <w:p w14:paraId="009F8CEA" w14:textId="2184EAFC" w:rsidR="002E10BC" w:rsidRPr="00153F9C" w:rsidRDefault="002E10BC" w:rsidP="002E10BC">
      <w:pPr>
        <w:pStyle w:val="a3"/>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Показатели планирования и оценки эффективности системы бережливого производства</w:t>
      </w:r>
    </w:p>
    <w:p w14:paraId="3FB0D1A3" w14:textId="77777777" w:rsidR="002F6F84" w:rsidRP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Анализ эффективности производства необходим для выявления существующих недостатков и ошибок при управлении производственными процессами и внедрении бережливого производства с последующей оценкой возможных путей повышения эффективности деятельности. </w:t>
      </w:r>
    </w:p>
    <w:p w14:paraId="772BE254" w14:textId="77777777" w:rsidR="008775EF"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Задачами анализа эффективности организации производства являются:</w:t>
      </w:r>
    </w:p>
    <w:p w14:paraId="71855D22" w14:textId="666621CF" w:rsidR="002E10BC" w:rsidRP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оценка текущего состояния производства и уровня потерь в производственном процессе;</w:t>
      </w:r>
    </w:p>
    <w:p w14:paraId="554871B1" w14:textId="77777777" w:rsidR="008775EF"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оценка желаемого состояния производства и выявление отклонений от него; </w:t>
      </w:r>
    </w:p>
    <w:p w14:paraId="78B28C5F" w14:textId="6996B270" w:rsidR="002F6F84" w:rsidRP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оценка правильности проведения учета производственных затрат и разработка плана по совершенствованию организации учета и сокращению найденных потерь; </w:t>
      </w:r>
      <w:r w:rsidR="008775EF">
        <w:rPr>
          <w:rFonts w:ascii="Times New Roman" w:hAnsi="Times New Roman" w:cs="Times New Roman"/>
          <w:sz w:val="28"/>
          <w:szCs w:val="28"/>
        </w:rPr>
        <w:t xml:space="preserve"> </w:t>
      </w:r>
    </w:p>
    <w:p w14:paraId="06255164" w14:textId="77777777" w:rsidR="002F6F84" w:rsidRP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оценка соответствия внедряемых инструментов бережливого производства желаемому состоянию предприятия; </w:t>
      </w:r>
    </w:p>
    <w:p w14:paraId="5DC12E5A" w14:textId="3C55CBC6" w:rsidR="002F6F84" w:rsidRP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оценка эффективности использования имеющихся производственных ресурсов [</w:t>
      </w:r>
      <w:r w:rsidR="005A2430">
        <w:rPr>
          <w:rFonts w:ascii="Times New Roman" w:hAnsi="Times New Roman" w:cs="Times New Roman"/>
          <w:sz w:val="28"/>
          <w:szCs w:val="28"/>
        </w:rPr>
        <w:t>4</w:t>
      </w:r>
      <w:r w:rsidRPr="00AD72D9">
        <w:rPr>
          <w:rFonts w:ascii="Times New Roman" w:hAnsi="Times New Roman" w:cs="Times New Roman"/>
          <w:sz w:val="28"/>
          <w:szCs w:val="28"/>
        </w:rPr>
        <w:t xml:space="preserve">]. </w:t>
      </w:r>
    </w:p>
    <w:p w14:paraId="6EC57FA4" w14:textId="77777777" w:rsidR="002F6F84" w:rsidRP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lastRenderedPageBreak/>
        <w:t>Результатом организационно-технических мероприятий по внедрению системы бережливого производства могут быть изменения в пространственной и временной структуре производственного цикла, формах и методах организации производственного процесса. Данные организационные усовершенствования приводят, например, к изменениям трудовых затрат, что сокращает себестоимость изготавливаемой продукции.</w:t>
      </w:r>
    </w:p>
    <w:p w14:paraId="1071D6B4" w14:textId="6A92F594" w:rsidR="002F6F84" w:rsidRP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В настоящее время при внедрении производственной системы, основанной на принципах и инструментах бережливого производства, предприятия сталкиваются с проблемами при проведении аудита эффективности проводимых организационно-технических мероприятий. Производственный аудит необходим для реальной оценки финансовых показателей реализуемых программ развития. Для проведения данной процедуры необходимо обеспечение открытости и информационной прозрачности различных направлений хозяйственной деятельности [</w:t>
      </w:r>
      <w:r w:rsidR="005A2430">
        <w:rPr>
          <w:rFonts w:ascii="Times New Roman" w:hAnsi="Times New Roman" w:cs="Times New Roman"/>
          <w:sz w:val="28"/>
          <w:szCs w:val="28"/>
        </w:rPr>
        <w:t>4</w:t>
      </w:r>
      <w:r w:rsidRPr="00AD72D9">
        <w:rPr>
          <w:rFonts w:ascii="Times New Roman" w:hAnsi="Times New Roman" w:cs="Times New Roman"/>
          <w:sz w:val="28"/>
          <w:szCs w:val="28"/>
        </w:rPr>
        <w:t xml:space="preserve">]. </w:t>
      </w:r>
    </w:p>
    <w:p w14:paraId="63D4F6CD" w14:textId="77777777" w:rsidR="00A41E30" w:rsidRP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Эффективность деятельности предприятия характеризуется по нескольким основным направлениям:</w:t>
      </w:r>
    </w:p>
    <w:p w14:paraId="7E194ECE" w14:textId="4A060404" w:rsidR="002F6F84" w:rsidRP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 использование трудовых ресурсов; </w:t>
      </w:r>
    </w:p>
    <w:p w14:paraId="5CB832F8" w14:textId="77777777" w:rsidR="002F6F84" w:rsidRP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использование основных производственных фондов; </w:t>
      </w:r>
    </w:p>
    <w:p w14:paraId="6DFB4338" w14:textId="77777777" w:rsidR="00A41E30" w:rsidRP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использование материальных затрат. </w:t>
      </w:r>
    </w:p>
    <w:p w14:paraId="5B9B61CB" w14:textId="562CF7D8" w:rsidR="00617F72" w:rsidRDefault="008775EF" w:rsidP="00AD72D9">
      <w:pPr>
        <w:spacing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002F6F84" w:rsidRPr="00AD72D9">
        <w:rPr>
          <w:rFonts w:ascii="Times New Roman" w:hAnsi="Times New Roman" w:cs="Times New Roman"/>
          <w:sz w:val="28"/>
          <w:szCs w:val="28"/>
        </w:rPr>
        <w:t>оказател</w:t>
      </w:r>
      <w:r>
        <w:rPr>
          <w:rFonts w:ascii="Times New Roman" w:hAnsi="Times New Roman" w:cs="Times New Roman"/>
          <w:sz w:val="28"/>
          <w:szCs w:val="28"/>
        </w:rPr>
        <w:t>и</w:t>
      </w:r>
      <w:r w:rsidR="002F6F84" w:rsidRPr="00AD72D9">
        <w:rPr>
          <w:rFonts w:ascii="Times New Roman" w:hAnsi="Times New Roman" w:cs="Times New Roman"/>
          <w:sz w:val="28"/>
          <w:szCs w:val="28"/>
        </w:rPr>
        <w:t>, который характериз</w:t>
      </w:r>
      <w:r>
        <w:rPr>
          <w:rFonts w:ascii="Times New Roman" w:hAnsi="Times New Roman" w:cs="Times New Roman"/>
          <w:sz w:val="28"/>
          <w:szCs w:val="28"/>
        </w:rPr>
        <w:t>уют</w:t>
      </w:r>
      <w:r w:rsidR="002F6F84" w:rsidRPr="00AD72D9">
        <w:rPr>
          <w:rFonts w:ascii="Times New Roman" w:hAnsi="Times New Roman" w:cs="Times New Roman"/>
          <w:sz w:val="28"/>
          <w:szCs w:val="28"/>
        </w:rPr>
        <w:t xml:space="preserve"> эффективность использования трудовых затрат, является производительность труда</w:t>
      </w:r>
      <w:r w:rsidR="00577BF2">
        <w:rPr>
          <w:rFonts w:ascii="Times New Roman" w:hAnsi="Times New Roman" w:cs="Times New Roman"/>
          <w:sz w:val="28"/>
          <w:szCs w:val="28"/>
        </w:rPr>
        <w:t>, выработка и трудоемкость</w:t>
      </w:r>
      <w:r w:rsidR="002F6F84" w:rsidRPr="00AD72D9">
        <w:rPr>
          <w:rFonts w:ascii="Times New Roman" w:hAnsi="Times New Roman" w:cs="Times New Roman"/>
          <w:sz w:val="28"/>
          <w:szCs w:val="28"/>
        </w:rPr>
        <w:t xml:space="preserve">. </w:t>
      </w:r>
    </w:p>
    <w:p w14:paraId="23C1FD19" w14:textId="1A126B44" w:rsidR="00AD72D9" w:rsidRPr="00617F72" w:rsidRDefault="00617F72" w:rsidP="00617F72">
      <w:pPr>
        <w:spacing w:line="360" w:lineRule="auto"/>
        <w:ind w:firstLine="709"/>
        <w:rPr>
          <w:rFonts w:ascii="Times New Roman" w:hAnsi="Times New Roman" w:cs="Times New Roman"/>
          <w:sz w:val="28"/>
          <w:szCs w:val="28"/>
        </w:rPr>
      </w:pPr>
      <w:r w:rsidRPr="00617F72">
        <w:rPr>
          <w:rFonts w:ascii="Times New Roman" w:hAnsi="Times New Roman" w:cs="Times New Roman"/>
          <w:sz w:val="28"/>
          <w:szCs w:val="28"/>
        </w:rPr>
        <w:t>При оценке эффективности использования основных фондов предприятия необходимо рассчитывать фондоотдачу, фондовооруженность труда, коэффициент интенсивности использования оборудования.</w:t>
      </w:r>
    </w:p>
    <w:p w14:paraId="4FA9D097" w14:textId="499E1A18" w:rsidR="00617F72" w:rsidRPr="00617F72" w:rsidRDefault="00617F72" w:rsidP="00617F72">
      <w:pPr>
        <w:spacing w:line="360" w:lineRule="auto"/>
        <w:ind w:firstLine="709"/>
        <w:rPr>
          <w:rFonts w:ascii="Times New Roman" w:hAnsi="Times New Roman" w:cs="Times New Roman"/>
          <w:sz w:val="28"/>
          <w:szCs w:val="28"/>
        </w:rPr>
      </w:pPr>
      <w:r w:rsidRPr="00617F72">
        <w:rPr>
          <w:rFonts w:ascii="Times New Roman" w:hAnsi="Times New Roman" w:cs="Times New Roman"/>
          <w:sz w:val="28"/>
          <w:szCs w:val="28"/>
        </w:rPr>
        <w:t xml:space="preserve">Оценка эффективности затрат предприятия на производство и реализацию продукции производится по показателю рентабельность </w:t>
      </w:r>
      <w:r w:rsidRPr="00617F72">
        <w:rPr>
          <w:rFonts w:ascii="Times New Roman" w:hAnsi="Times New Roman" w:cs="Times New Roman"/>
          <w:sz w:val="28"/>
          <w:szCs w:val="28"/>
        </w:rPr>
        <w:lastRenderedPageBreak/>
        <w:t>производства, рентабельность продаж, рентабельность собственного капитала.</w:t>
      </w:r>
    </w:p>
    <w:p w14:paraId="70CC9B59"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При оценке эффективности внедрения системы бережливого производства необходимо уделять внимание не только технико-экономическим показателям, но и следующим элементам: </w:t>
      </w:r>
    </w:p>
    <w:p w14:paraId="3C1D69CB"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соблюдение чистоты и порядка на рабочих местах; </w:t>
      </w:r>
    </w:p>
    <w:p w14:paraId="3449759F" w14:textId="36E9A2F5"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сокращение запасов сырья и материалов;</w:t>
      </w:r>
    </w:p>
    <w:p w14:paraId="7AC5B78C"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 снижение размера незавершенного производства;</w:t>
      </w:r>
    </w:p>
    <w:p w14:paraId="691AD46C"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 время переналадки оборудования;</w:t>
      </w:r>
    </w:p>
    <w:p w14:paraId="480FDAD6"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 график обслуживания используемого оборудования; </w:t>
      </w:r>
    </w:p>
    <w:p w14:paraId="387F611B" w14:textId="455424AD"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уровень планирования производства и соблюдение его графиков; </w:t>
      </w:r>
    </w:p>
    <w:p w14:paraId="149804D8"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 эффективность системы контроля качества;</w:t>
      </w:r>
    </w:p>
    <w:p w14:paraId="11845720"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 использование информационных систем; </w:t>
      </w:r>
    </w:p>
    <w:p w14:paraId="6AA7E3BD"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количество предложений от персонала по улучшению деятельности предприятия; </w:t>
      </w:r>
    </w:p>
    <w:p w14:paraId="287198B6"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повышение квалификации персонала;</w:t>
      </w:r>
    </w:p>
    <w:p w14:paraId="6E9FBF09"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 соблюдение технологии производства; </w:t>
      </w:r>
    </w:p>
    <w:p w14:paraId="58ED8E77"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учет и распределение рабочего времени; </w:t>
      </w:r>
    </w:p>
    <w:p w14:paraId="2A4A3803"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постоянный анализ производственного процесса. </w:t>
      </w:r>
    </w:p>
    <w:p w14:paraId="4DD9C865"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Помимо расчетов финансовых показателей и наблюдения за вышеперечисленными факторами, следует контролировать потери производственного процесса.</w:t>
      </w:r>
    </w:p>
    <w:p w14:paraId="0EC867FC"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По каждому виду потерь для оценки эффективности внедрения инструментов бережливого производства предприятие ведет анализ. </w:t>
      </w:r>
      <w:r w:rsidRPr="00AD72D9">
        <w:rPr>
          <w:rFonts w:ascii="Times New Roman" w:hAnsi="Times New Roman" w:cs="Times New Roman"/>
          <w:sz w:val="28"/>
          <w:szCs w:val="28"/>
        </w:rPr>
        <w:lastRenderedPageBreak/>
        <w:t>Экономическая оценка проводится на основе данных, полученных от цехов и различных производственных подразделений. Для регистрации информации в местах возникновения потерь назначаются ответственные, которые не только проводят учет информации, но и анализ результатов производственной деятельности. Специалистами разрабатываются предложения по сокращению каждого вида потерь. Такие предложения подготавливаются с использованием практики внедрения инструментов бережливого производства на предприятиях</w:t>
      </w:r>
      <w:r w:rsidR="00AD72D9">
        <w:rPr>
          <w:rFonts w:ascii="Times New Roman" w:hAnsi="Times New Roman" w:cs="Times New Roman"/>
          <w:sz w:val="28"/>
          <w:szCs w:val="28"/>
        </w:rPr>
        <w:t>-</w:t>
      </w:r>
      <w:r w:rsidRPr="00AD72D9">
        <w:rPr>
          <w:rFonts w:ascii="Times New Roman" w:hAnsi="Times New Roman" w:cs="Times New Roman"/>
          <w:sz w:val="28"/>
          <w:szCs w:val="28"/>
        </w:rPr>
        <w:t xml:space="preserve">лидерах в конкретной отрасли. </w:t>
      </w:r>
    </w:p>
    <w:p w14:paraId="652B526C"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Также при внедрении инструментов бережливого производства необходимо учитывать следующие особенности этой концепции:</w:t>
      </w:r>
    </w:p>
    <w:p w14:paraId="619576FD"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 необходимо изменение культуры компании для результативного внедрения системы; </w:t>
      </w:r>
    </w:p>
    <w:p w14:paraId="07E41ED4"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система бережливого производства проста для понимания всеми сотрудниками. Главный принцип состоит в том, чтобы предлагаемые мероприятия стали частью повседневной работы; </w:t>
      </w:r>
    </w:p>
    <w:p w14:paraId="12A0B637"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следует постоянно анализировать существующие потери на всех процессах предприятия и разрабатывать предложения по их снижению; </w:t>
      </w:r>
    </w:p>
    <w:p w14:paraId="1FCA5922" w14:textId="77777777"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для эффективного внедрения данной системы необходимо участие персонала в предлагаемых преобразованиях; </w:t>
      </w:r>
    </w:p>
    <w:p w14:paraId="574B8050" w14:textId="19A911C1"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система бережливого производства ориентирована на максимальный учет интересов и требований потребителей [</w:t>
      </w:r>
      <w:r w:rsidR="005A2430">
        <w:rPr>
          <w:rFonts w:ascii="Times New Roman" w:hAnsi="Times New Roman" w:cs="Times New Roman"/>
          <w:sz w:val="28"/>
          <w:szCs w:val="28"/>
        </w:rPr>
        <w:t>5</w:t>
      </w:r>
      <w:r w:rsidRPr="00AD72D9">
        <w:rPr>
          <w:rFonts w:ascii="Times New Roman" w:hAnsi="Times New Roman" w:cs="Times New Roman"/>
          <w:sz w:val="28"/>
          <w:szCs w:val="28"/>
        </w:rPr>
        <w:t xml:space="preserve">]. </w:t>
      </w:r>
    </w:p>
    <w:p w14:paraId="22BC264C" w14:textId="77777777" w:rsidR="00577BF2"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Предприятие сможет успешно внедрить систему бережливого производства, если будет учитывать все вышеперечисленные особенности концепции и следовать им. </w:t>
      </w:r>
    </w:p>
    <w:p w14:paraId="6D13B2D1" w14:textId="09D3F073" w:rsidR="00AD72D9"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В результате внедрения бережливого производства возможно получение следующих преимуществ: </w:t>
      </w:r>
    </w:p>
    <w:p w14:paraId="78374207" w14:textId="77777777" w:rsidR="00577BF2"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lastRenderedPageBreak/>
        <w:t xml:space="preserve">- повышение качества изготавливаемой продукции при высоком уровне контроля; </w:t>
      </w:r>
    </w:p>
    <w:p w14:paraId="6E3D6C57" w14:textId="77777777" w:rsidR="00577BF2"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рост эксплуатационной готовности и производительности оборудования;</w:t>
      </w:r>
    </w:p>
    <w:p w14:paraId="4B06F24B" w14:textId="77777777" w:rsidR="00577BF2"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 снижение запасов сырья и готовой продукции; </w:t>
      </w:r>
    </w:p>
    <w:p w14:paraId="1BFCAA51" w14:textId="77777777" w:rsidR="00577BF2"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увеличение оборотных средств; </w:t>
      </w:r>
    </w:p>
    <w:p w14:paraId="7BC8887E" w14:textId="77777777" w:rsidR="00577BF2"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снижение себестоимости продукции; </w:t>
      </w:r>
    </w:p>
    <w:p w14:paraId="64897ED7" w14:textId="77777777" w:rsidR="00577BF2"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высвобождение персонала для решения новых задач; </w:t>
      </w:r>
    </w:p>
    <w:p w14:paraId="12F5F5A2" w14:textId="77777777" w:rsidR="00577BF2" w:rsidRDefault="002F6F84" w:rsidP="00AD72D9">
      <w:pPr>
        <w:spacing w:line="360" w:lineRule="auto"/>
        <w:ind w:firstLine="709"/>
        <w:rPr>
          <w:rFonts w:ascii="Times New Roman" w:hAnsi="Times New Roman" w:cs="Times New Roman"/>
          <w:sz w:val="28"/>
          <w:szCs w:val="28"/>
        </w:rPr>
      </w:pPr>
      <w:r w:rsidRPr="00AD72D9">
        <w:rPr>
          <w:rFonts w:ascii="Times New Roman" w:hAnsi="Times New Roman" w:cs="Times New Roman"/>
          <w:sz w:val="28"/>
          <w:szCs w:val="28"/>
        </w:rPr>
        <w:t xml:space="preserve">- сокращение производственного цикла. </w:t>
      </w:r>
    </w:p>
    <w:p w14:paraId="3C2C0E73" w14:textId="246D9226" w:rsidR="00577BF2" w:rsidRPr="00B2582A" w:rsidRDefault="002F6F84" w:rsidP="00B2582A">
      <w:pPr>
        <w:spacing w:line="360" w:lineRule="auto"/>
        <w:ind w:firstLine="709"/>
        <w:rPr>
          <w:rFonts w:ascii="Times New Roman" w:hAnsi="Times New Roman" w:cs="Times New Roman"/>
          <w:sz w:val="28"/>
          <w:szCs w:val="28"/>
        </w:rPr>
      </w:pPr>
      <w:r w:rsidRPr="00B2582A">
        <w:rPr>
          <w:rFonts w:ascii="Times New Roman" w:hAnsi="Times New Roman" w:cs="Times New Roman"/>
          <w:sz w:val="28"/>
          <w:szCs w:val="28"/>
        </w:rPr>
        <w:t xml:space="preserve">Данные преимущества предприятие может получить без привлечения значительных объемов инвестиций в реорганизацию производства. Система бережливого производства на 80% состоит из организационно-технических мероприятий и всего 20% составляют вложения в технологию. </w:t>
      </w:r>
    </w:p>
    <w:p w14:paraId="23FA7F94" w14:textId="77777777" w:rsidR="00577BF2" w:rsidRPr="00B2582A" w:rsidRDefault="002F6F84" w:rsidP="00B2582A">
      <w:pPr>
        <w:spacing w:line="360" w:lineRule="auto"/>
        <w:ind w:firstLine="709"/>
        <w:rPr>
          <w:rFonts w:ascii="Times New Roman" w:hAnsi="Times New Roman" w:cs="Times New Roman"/>
          <w:sz w:val="28"/>
          <w:szCs w:val="28"/>
        </w:rPr>
      </w:pPr>
      <w:r w:rsidRPr="00B2582A">
        <w:rPr>
          <w:rFonts w:ascii="Times New Roman" w:hAnsi="Times New Roman" w:cs="Times New Roman"/>
          <w:sz w:val="28"/>
          <w:szCs w:val="28"/>
        </w:rPr>
        <w:t>Достоинством системы бережливого производства является высокая организованность процессов, которая позволяет ликвидировать ненужные затраты и успешно конкурировать в условиях современного рынка.</w:t>
      </w:r>
    </w:p>
    <w:p w14:paraId="1783FA13" w14:textId="77777777" w:rsidR="00577BF2" w:rsidRPr="00B2582A" w:rsidRDefault="002F6F84" w:rsidP="00B2582A">
      <w:pPr>
        <w:spacing w:line="360" w:lineRule="auto"/>
        <w:ind w:firstLine="709"/>
        <w:rPr>
          <w:rFonts w:ascii="Times New Roman" w:hAnsi="Times New Roman" w:cs="Times New Roman"/>
          <w:sz w:val="28"/>
          <w:szCs w:val="28"/>
        </w:rPr>
      </w:pPr>
      <w:r w:rsidRPr="00B2582A">
        <w:rPr>
          <w:rFonts w:ascii="Times New Roman" w:hAnsi="Times New Roman" w:cs="Times New Roman"/>
          <w:sz w:val="28"/>
          <w:szCs w:val="28"/>
        </w:rPr>
        <w:t xml:space="preserve"> После анализа всех полученных данных, таких как финансовые показатели деятельности предприятия, уровень потерь производственного процесса, состояние различных элементов и факторов предприятия, группа специалистов составляет отчет об эффективности внедрения системы бережливого производства. На основе отчета по показателям, характеризующим всем аспекты деятельности предприятия, принимается решение о достижении результативности и эффективности. </w:t>
      </w:r>
    </w:p>
    <w:p w14:paraId="62BD2BD7" w14:textId="2B52B051" w:rsidR="002F6F84" w:rsidRPr="00B2582A" w:rsidRDefault="002F6F84" w:rsidP="00B2582A">
      <w:pPr>
        <w:spacing w:line="360" w:lineRule="auto"/>
        <w:ind w:firstLine="709"/>
        <w:rPr>
          <w:rFonts w:ascii="Times New Roman" w:hAnsi="Times New Roman" w:cs="Times New Roman"/>
          <w:sz w:val="28"/>
          <w:szCs w:val="28"/>
        </w:rPr>
      </w:pPr>
      <w:r w:rsidRPr="00B2582A">
        <w:rPr>
          <w:rFonts w:ascii="Times New Roman" w:hAnsi="Times New Roman" w:cs="Times New Roman"/>
          <w:sz w:val="28"/>
          <w:szCs w:val="28"/>
        </w:rPr>
        <w:t xml:space="preserve">Если результативность внедрения инструментов бережливого производства не достигнута, то группой специалистов разрабатываются </w:t>
      </w:r>
      <w:r w:rsidRPr="00B2582A">
        <w:rPr>
          <w:rFonts w:ascii="Times New Roman" w:hAnsi="Times New Roman" w:cs="Times New Roman"/>
          <w:sz w:val="28"/>
          <w:szCs w:val="28"/>
        </w:rPr>
        <w:lastRenderedPageBreak/>
        <w:t>предложения о внедрении новых мероприятий и направления для совершенствования процессов предприятия.</w:t>
      </w:r>
    </w:p>
    <w:p w14:paraId="053F61CA" w14:textId="28FE98AA" w:rsidR="00C72F65" w:rsidRPr="00B2582A" w:rsidRDefault="00C72F65" w:rsidP="00B2582A">
      <w:pPr>
        <w:pStyle w:val="a3"/>
        <w:numPr>
          <w:ilvl w:val="1"/>
          <w:numId w:val="2"/>
        </w:numPr>
        <w:spacing w:line="360" w:lineRule="auto"/>
        <w:ind w:left="0" w:firstLine="709"/>
        <w:rPr>
          <w:rFonts w:ascii="Times New Roman" w:hAnsi="Times New Roman" w:cs="Times New Roman"/>
          <w:sz w:val="28"/>
          <w:szCs w:val="28"/>
        </w:rPr>
      </w:pPr>
      <w:r w:rsidRPr="00B2582A">
        <w:rPr>
          <w:rFonts w:ascii="Times New Roman" w:hAnsi="Times New Roman" w:cs="Times New Roman"/>
          <w:sz w:val="28"/>
          <w:szCs w:val="28"/>
        </w:rPr>
        <w:t>Методы исследования системы бережливого производства</w:t>
      </w:r>
    </w:p>
    <w:p w14:paraId="709877DF" w14:textId="4E8C6AE6" w:rsidR="00030FF6" w:rsidRPr="00B2582A" w:rsidRDefault="004508AE" w:rsidP="00B2582A">
      <w:pPr>
        <w:spacing w:line="360" w:lineRule="auto"/>
        <w:ind w:firstLine="709"/>
        <w:rPr>
          <w:rFonts w:ascii="Times New Roman" w:hAnsi="Times New Roman" w:cs="Times New Roman"/>
          <w:sz w:val="28"/>
          <w:szCs w:val="28"/>
        </w:rPr>
      </w:pPr>
      <w:r w:rsidRPr="00B2582A">
        <w:rPr>
          <w:rFonts w:ascii="Times New Roman" w:hAnsi="Times New Roman" w:cs="Times New Roman"/>
          <w:sz w:val="28"/>
          <w:szCs w:val="28"/>
        </w:rPr>
        <w:t xml:space="preserve">          </w:t>
      </w:r>
      <w:r w:rsidR="00030FF6" w:rsidRPr="00B2582A">
        <w:rPr>
          <w:rFonts w:ascii="Times New Roman" w:hAnsi="Times New Roman" w:cs="Times New Roman"/>
          <w:sz w:val="28"/>
          <w:szCs w:val="28"/>
        </w:rPr>
        <w:t>Основу бережливого производства, как указывалось ранее, составляют методы и инструменты по совершенствованию бизнес-процессов, которые использовались в производственной системе компании Тойота. Суть данных мероприятий состоит в том, что процессы на производстве выстраиваются таким образом, чтобы создать непрерывный поток единичных изделий. При этом из потока исключаются все операции, не создающие ценность для конечного потребителя продукции, такие как ненужная транспортировка или излишняя обработка. В рамках концепции бережливого производства существует набор инструментов, предназначенных для достижения поставленной цели [</w:t>
      </w:r>
      <w:r w:rsidR="00387515">
        <w:rPr>
          <w:rFonts w:ascii="Times New Roman" w:hAnsi="Times New Roman" w:cs="Times New Roman"/>
          <w:sz w:val="28"/>
          <w:szCs w:val="28"/>
        </w:rPr>
        <w:t>6</w:t>
      </w:r>
      <w:r w:rsidR="00030FF6" w:rsidRPr="00B2582A">
        <w:rPr>
          <w:rFonts w:ascii="Times New Roman" w:hAnsi="Times New Roman" w:cs="Times New Roman"/>
          <w:sz w:val="28"/>
          <w:szCs w:val="28"/>
        </w:rPr>
        <w:t xml:space="preserve">]. </w:t>
      </w:r>
    </w:p>
    <w:p w14:paraId="30B5B674" w14:textId="1F8194B2" w:rsidR="00030FF6" w:rsidRPr="00B2582A" w:rsidRDefault="00030FF6" w:rsidP="00B2582A">
      <w:pPr>
        <w:spacing w:line="360" w:lineRule="auto"/>
        <w:ind w:firstLine="709"/>
        <w:rPr>
          <w:rFonts w:ascii="Times New Roman" w:hAnsi="Times New Roman" w:cs="Times New Roman"/>
          <w:sz w:val="28"/>
          <w:szCs w:val="28"/>
        </w:rPr>
      </w:pPr>
      <w:r w:rsidRPr="00B2582A">
        <w:rPr>
          <w:rFonts w:ascii="Times New Roman" w:hAnsi="Times New Roman" w:cs="Times New Roman"/>
          <w:sz w:val="28"/>
          <w:szCs w:val="28"/>
        </w:rPr>
        <w:t>Наиболее популярными инструментами и методами бережливого производства, внедряемыми на практике, являются</w:t>
      </w:r>
      <w:r w:rsidR="00C47815" w:rsidRPr="00C47815">
        <w:rPr>
          <w:rFonts w:ascii="Times New Roman" w:hAnsi="Times New Roman" w:cs="Times New Roman"/>
          <w:sz w:val="28"/>
          <w:szCs w:val="28"/>
        </w:rPr>
        <w:t xml:space="preserve"> [7]</w:t>
      </w:r>
      <w:r w:rsidRPr="00B2582A">
        <w:rPr>
          <w:rFonts w:ascii="Times New Roman" w:hAnsi="Times New Roman" w:cs="Times New Roman"/>
          <w:sz w:val="28"/>
          <w:szCs w:val="28"/>
        </w:rPr>
        <w:t xml:space="preserve">: </w:t>
      </w:r>
    </w:p>
    <w:p w14:paraId="3FE05F0E" w14:textId="77777777" w:rsidR="00C63BB7"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1. Картирование потока создания ценности (Value Stream </w:t>
      </w:r>
      <w:proofErr w:type="spellStart"/>
      <w:r w:rsidRPr="00B2582A">
        <w:rPr>
          <w:rStyle w:val="a4"/>
          <w:rFonts w:ascii="Times New Roman" w:hAnsi="Times New Roman" w:cs="Times New Roman"/>
          <w:i w:val="0"/>
          <w:iCs w:val="0"/>
          <w:sz w:val="28"/>
          <w:szCs w:val="28"/>
        </w:rPr>
        <w:t>Mapping</w:t>
      </w:r>
      <w:proofErr w:type="spellEnd"/>
      <w:r w:rsidRPr="00B2582A">
        <w:rPr>
          <w:rStyle w:val="a4"/>
          <w:rFonts w:ascii="Times New Roman" w:hAnsi="Times New Roman" w:cs="Times New Roman"/>
          <w:i w:val="0"/>
          <w:iCs w:val="0"/>
          <w:sz w:val="28"/>
          <w:szCs w:val="28"/>
        </w:rPr>
        <w:t xml:space="preserve">). </w:t>
      </w:r>
    </w:p>
    <w:p w14:paraId="576D2489" w14:textId="77777777" w:rsidR="00C63BB7"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2. Вытягивающее поточное производство. </w:t>
      </w:r>
    </w:p>
    <w:p w14:paraId="7E06DDD1" w14:textId="77777777" w:rsidR="00C63BB7"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3. </w:t>
      </w:r>
      <w:proofErr w:type="spellStart"/>
      <w:r w:rsidRPr="00B2582A">
        <w:rPr>
          <w:rStyle w:val="a4"/>
          <w:rFonts w:ascii="Times New Roman" w:hAnsi="Times New Roman" w:cs="Times New Roman"/>
          <w:i w:val="0"/>
          <w:iCs w:val="0"/>
          <w:sz w:val="28"/>
          <w:szCs w:val="28"/>
        </w:rPr>
        <w:t>Канбан</w:t>
      </w:r>
      <w:proofErr w:type="spellEnd"/>
      <w:r w:rsidRPr="00B2582A">
        <w:rPr>
          <w:rStyle w:val="a4"/>
          <w:rFonts w:ascii="Times New Roman" w:hAnsi="Times New Roman" w:cs="Times New Roman"/>
          <w:i w:val="0"/>
          <w:iCs w:val="0"/>
          <w:sz w:val="28"/>
          <w:szCs w:val="28"/>
        </w:rPr>
        <w:t xml:space="preserve">. </w:t>
      </w:r>
    </w:p>
    <w:p w14:paraId="741B0738" w14:textId="77777777" w:rsidR="00C63BB7"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4. Кайдзен — непрерывное совершенствование. </w:t>
      </w:r>
    </w:p>
    <w:p w14:paraId="75873B27" w14:textId="1545BEED" w:rsidR="00C63BB7"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5. Система 5S— технология создания эффективного рабочего места</w:t>
      </w:r>
      <w:r w:rsidR="00327800" w:rsidRPr="00B2582A">
        <w:rPr>
          <w:rStyle w:val="a4"/>
          <w:rFonts w:ascii="Times New Roman" w:hAnsi="Times New Roman" w:cs="Times New Roman"/>
          <w:i w:val="0"/>
          <w:iCs w:val="0"/>
          <w:sz w:val="28"/>
          <w:szCs w:val="28"/>
        </w:rPr>
        <w:t xml:space="preserve"> сотрудника</w:t>
      </w:r>
      <w:r w:rsidRPr="00B2582A">
        <w:rPr>
          <w:rStyle w:val="a4"/>
          <w:rFonts w:ascii="Times New Roman" w:hAnsi="Times New Roman" w:cs="Times New Roman"/>
          <w:i w:val="0"/>
          <w:iCs w:val="0"/>
          <w:sz w:val="28"/>
          <w:szCs w:val="28"/>
        </w:rPr>
        <w:t>.</w:t>
      </w:r>
    </w:p>
    <w:p w14:paraId="5D67145C" w14:textId="77777777" w:rsidR="00C63BB7"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 6. Система SMED — Быстрая переналадка оборудования. </w:t>
      </w:r>
    </w:p>
    <w:p w14:paraId="484631DC" w14:textId="77777777" w:rsidR="00C63BB7"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7. Система TPM (Total </w:t>
      </w:r>
      <w:proofErr w:type="spellStart"/>
      <w:r w:rsidRPr="00B2582A">
        <w:rPr>
          <w:rStyle w:val="a4"/>
          <w:rFonts w:ascii="Times New Roman" w:hAnsi="Times New Roman" w:cs="Times New Roman"/>
          <w:i w:val="0"/>
          <w:iCs w:val="0"/>
          <w:sz w:val="28"/>
          <w:szCs w:val="28"/>
        </w:rPr>
        <w:t>Productive</w:t>
      </w:r>
      <w:proofErr w:type="spellEnd"/>
      <w:r w:rsidRPr="00B2582A">
        <w:rPr>
          <w:rStyle w:val="a4"/>
          <w:rFonts w:ascii="Times New Roman" w:hAnsi="Times New Roman" w:cs="Times New Roman"/>
          <w:i w:val="0"/>
          <w:iCs w:val="0"/>
          <w:sz w:val="28"/>
          <w:szCs w:val="28"/>
        </w:rPr>
        <w:t xml:space="preserve"> </w:t>
      </w:r>
      <w:proofErr w:type="spellStart"/>
      <w:r w:rsidRPr="00B2582A">
        <w:rPr>
          <w:rStyle w:val="a4"/>
          <w:rFonts w:ascii="Times New Roman" w:hAnsi="Times New Roman" w:cs="Times New Roman"/>
          <w:i w:val="0"/>
          <w:iCs w:val="0"/>
          <w:sz w:val="28"/>
          <w:szCs w:val="28"/>
        </w:rPr>
        <w:t>Maintenance</w:t>
      </w:r>
      <w:proofErr w:type="spellEnd"/>
      <w:r w:rsidRPr="00B2582A">
        <w:rPr>
          <w:rStyle w:val="a4"/>
          <w:rFonts w:ascii="Times New Roman" w:hAnsi="Times New Roman" w:cs="Times New Roman"/>
          <w:i w:val="0"/>
          <w:iCs w:val="0"/>
          <w:sz w:val="28"/>
          <w:szCs w:val="28"/>
        </w:rPr>
        <w:t xml:space="preserve">) — Всеобщий уход за оборудованием. </w:t>
      </w:r>
    </w:p>
    <w:p w14:paraId="672FDB3E" w14:textId="65D4DDDD" w:rsidR="00C63BB7"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8. Система J</w:t>
      </w:r>
      <w:r w:rsidR="00327800" w:rsidRPr="00B2582A">
        <w:rPr>
          <w:rStyle w:val="a4"/>
          <w:rFonts w:ascii="Times New Roman" w:hAnsi="Times New Roman" w:cs="Times New Roman"/>
          <w:i w:val="0"/>
          <w:iCs w:val="0"/>
          <w:sz w:val="28"/>
          <w:szCs w:val="28"/>
          <w:lang w:val="en-US"/>
        </w:rPr>
        <w:t>I</w:t>
      </w:r>
      <w:r w:rsidRPr="00B2582A">
        <w:rPr>
          <w:rStyle w:val="a4"/>
          <w:rFonts w:ascii="Times New Roman" w:hAnsi="Times New Roman" w:cs="Times New Roman"/>
          <w:i w:val="0"/>
          <w:iCs w:val="0"/>
          <w:sz w:val="28"/>
          <w:szCs w:val="28"/>
        </w:rPr>
        <w:t>T (</w:t>
      </w:r>
      <w:proofErr w:type="spellStart"/>
      <w:r w:rsidRPr="00B2582A">
        <w:rPr>
          <w:rStyle w:val="a4"/>
          <w:rFonts w:ascii="Times New Roman" w:hAnsi="Times New Roman" w:cs="Times New Roman"/>
          <w:i w:val="0"/>
          <w:iCs w:val="0"/>
          <w:sz w:val="28"/>
          <w:szCs w:val="28"/>
        </w:rPr>
        <w:t>Just</w:t>
      </w:r>
      <w:proofErr w:type="spellEnd"/>
      <w:r w:rsidRPr="00B2582A">
        <w:rPr>
          <w:rStyle w:val="a4"/>
          <w:rFonts w:ascii="Times New Roman" w:hAnsi="Times New Roman" w:cs="Times New Roman"/>
          <w:i w:val="0"/>
          <w:iCs w:val="0"/>
          <w:sz w:val="28"/>
          <w:szCs w:val="28"/>
        </w:rPr>
        <w:t xml:space="preserve">-In-Time — поставки точно в срок). </w:t>
      </w:r>
    </w:p>
    <w:p w14:paraId="7EF2AC93" w14:textId="77777777" w:rsidR="00C63BB7"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9. Визуализация. </w:t>
      </w:r>
    </w:p>
    <w:p w14:paraId="6CC0037E"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lastRenderedPageBreak/>
        <w:t xml:space="preserve">10. U-образные ячейки </w:t>
      </w:r>
    </w:p>
    <w:p w14:paraId="10CABBBB" w14:textId="77777777" w:rsidR="00327800" w:rsidRPr="00B2582A" w:rsidRDefault="00C63BB7" w:rsidP="00B2582A">
      <w:pPr>
        <w:spacing w:line="360" w:lineRule="auto"/>
        <w:ind w:firstLine="709"/>
        <w:rPr>
          <w:rStyle w:val="a4"/>
          <w:rFonts w:ascii="Times New Roman" w:hAnsi="Times New Roman" w:cs="Times New Roman"/>
          <w:b/>
          <w:bCs/>
          <w:i w:val="0"/>
          <w:iCs w:val="0"/>
          <w:sz w:val="28"/>
          <w:szCs w:val="28"/>
        </w:rPr>
      </w:pPr>
      <w:r w:rsidRPr="00B2582A">
        <w:rPr>
          <w:rStyle w:val="a4"/>
          <w:rFonts w:ascii="Times New Roman" w:hAnsi="Times New Roman" w:cs="Times New Roman"/>
          <w:b/>
          <w:bCs/>
          <w:i w:val="0"/>
          <w:iCs w:val="0"/>
          <w:sz w:val="28"/>
          <w:szCs w:val="28"/>
        </w:rPr>
        <w:t xml:space="preserve">Картирование потока создания ценности </w:t>
      </w:r>
    </w:p>
    <w:p w14:paraId="630A07CA"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Картирование потока создания ценности – это простая графическая схема, которая изображает информационные и материальные потоки, для предоставления услуги или продукта конечному потребителю. Карта потока ценности дает возможность сразу более детально рассмотреть и понять узкие места потока, и на основе увиденного проанализировать возможные непроизводительные процессы и затраты и разработать план улучшений. Картирование потока создание ценности включает следующие этапы: </w:t>
      </w:r>
    </w:p>
    <w:p w14:paraId="48AE0177"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1. Документирование карты текущего состояния </w:t>
      </w:r>
    </w:p>
    <w:p w14:paraId="4BCCA637"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2. Анализ потока производства </w:t>
      </w:r>
    </w:p>
    <w:p w14:paraId="09C380B6"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3. Создание карты будущего состояния </w:t>
      </w:r>
    </w:p>
    <w:p w14:paraId="68A9E1DC"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4. Разработка плана по улучшению </w:t>
      </w:r>
    </w:p>
    <w:p w14:paraId="45107E6D" w14:textId="77777777" w:rsidR="00327800" w:rsidRPr="00B2582A" w:rsidRDefault="00C63BB7" w:rsidP="00B2582A">
      <w:pPr>
        <w:spacing w:line="360" w:lineRule="auto"/>
        <w:ind w:firstLine="709"/>
        <w:rPr>
          <w:rStyle w:val="a4"/>
          <w:rFonts w:ascii="Times New Roman" w:hAnsi="Times New Roman" w:cs="Times New Roman"/>
          <w:b/>
          <w:bCs/>
          <w:i w:val="0"/>
          <w:iCs w:val="0"/>
          <w:sz w:val="28"/>
          <w:szCs w:val="28"/>
        </w:rPr>
      </w:pPr>
      <w:r w:rsidRPr="00B2582A">
        <w:rPr>
          <w:rStyle w:val="a4"/>
          <w:rFonts w:ascii="Times New Roman" w:hAnsi="Times New Roman" w:cs="Times New Roman"/>
          <w:b/>
          <w:bCs/>
          <w:i w:val="0"/>
          <w:iCs w:val="0"/>
          <w:sz w:val="28"/>
          <w:szCs w:val="28"/>
        </w:rPr>
        <w:t xml:space="preserve">Вытягивающее поточное производство </w:t>
      </w:r>
    </w:p>
    <w:p w14:paraId="33377506"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Вытягивающее поточное производство – это схема организации производства, по средствам которой объем продукции на каждом производственном этапе, определяется исключительно потребностями последующих этапов. Идеалом является «поток в одно изделие» («</w:t>
      </w:r>
      <w:proofErr w:type="spellStart"/>
      <w:r w:rsidRPr="00B2582A">
        <w:rPr>
          <w:rStyle w:val="a4"/>
          <w:rFonts w:ascii="Times New Roman" w:hAnsi="Times New Roman" w:cs="Times New Roman"/>
          <w:i w:val="0"/>
          <w:iCs w:val="0"/>
          <w:sz w:val="28"/>
          <w:szCs w:val="28"/>
        </w:rPr>
        <w:t>single</w:t>
      </w:r>
      <w:proofErr w:type="spellEnd"/>
      <w:r w:rsidRPr="00B2582A">
        <w:rPr>
          <w:rStyle w:val="a4"/>
          <w:rFonts w:ascii="Times New Roman" w:hAnsi="Times New Roman" w:cs="Times New Roman"/>
          <w:i w:val="0"/>
          <w:iCs w:val="0"/>
          <w:sz w:val="28"/>
          <w:szCs w:val="28"/>
        </w:rPr>
        <w:t xml:space="preserve"> </w:t>
      </w:r>
      <w:proofErr w:type="spellStart"/>
      <w:r w:rsidRPr="00B2582A">
        <w:rPr>
          <w:rStyle w:val="a4"/>
          <w:rFonts w:ascii="Times New Roman" w:hAnsi="Times New Roman" w:cs="Times New Roman"/>
          <w:i w:val="0"/>
          <w:iCs w:val="0"/>
          <w:sz w:val="28"/>
          <w:szCs w:val="28"/>
        </w:rPr>
        <w:t>piece</w:t>
      </w:r>
      <w:proofErr w:type="spellEnd"/>
      <w:r w:rsidRPr="00B2582A">
        <w:rPr>
          <w:rStyle w:val="a4"/>
          <w:rFonts w:ascii="Times New Roman" w:hAnsi="Times New Roman" w:cs="Times New Roman"/>
          <w:i w:val="0"/>
          <w:iCs w:val="0"/>
          <w:sz w:val="28"/>
          <w:szCs w:val="28"/>
        </w:rPr>
        <w:t xml:space="preserve"> </w:t>
      </w:r>
      <w:proofErr w:type="spellStart"/>
      <w:r w:rsidRPr="00B2582A">
        <w:rPr>
          <w:rStyle w:val="a4"/>
          <w:rFonts w:ascii="Times New Roman" w:hAnsi="Times New Roman" w:cs="Times New Roman"/>
          <w:i w:val="0"/>
          <w:iCs w:val="0"/>
          <w:sz w:val="28"/>
          <w:szCs w:val="28"/>
        </w:rPr>
        <w:t>flow</w:t>
      </w:r>
      <w:proofErr w:type="spellEnd"/>
      <w:r w:rsidRPr="00B2582A">
        <w:rPr>
          <w:rStyle w:val="a4"/>
          <w:rFonts w:ascii="Times New Roman" w:hAnsi="Times New Roman" w:cs="Times New Roman"/>
          <w:i w:val="0"/>
          <w:iCs w:val="0"/>
          <w:sz w:val="28"/>
          <w:szCs w:val="28"/>
        </w:rPr>
        <w:t xml:space="preserve">»), это означает, что поставщик, находящийся выше </w:t>
      </w:r>
      <w:proofErr w:type="gramStart"/>
      <w:r w:rsidRPr="00B2582A">
        <w:rPr>
          <w:rStyle w:val="a4"/>
          <w:rFonts w:ascii="Times New Roman" w:hAnsi="Times New Roman" w:cs="Times New Roman"/>
          <w:i w:val="0"/>
          <w:iCs w:val="0"/>
          <w:sz w:val="28"/>
          <w:szCs w:val="28"/>
        </w:rPr>
        <w:t>по потоку</w:t>
      </w:r>
      <w:proofErr w:type="gramEnd"/>
      <w:r w:rsidRPr="00B2582A">
        <w:rPr>
          <w:rStyle w:val="a4"/>
          <w:rFonts w:ascii="Times New Roman" w:hAnsi="Times New Roman" w:cs="Times New Roman"/>
          <w:i w:val="0"/>
          <w:iCs w:val="0"/>
          <w:sz w:val="28"/>
          <w:szCs w:val="28"/>
        </w:rPr>
        <w:t xml:space="preserve"> ничего не производит до тех пор пока потребитель, находящийся снизу ему о этом не сообщит. Таким образом, каждая последующая операция «вытягивает» продукцию из предыдущей. </w:t>
      </w:r>
    </w:p>
    <w:p w14:paraId="6AE2E0B9" w14:textId="77777777" w:rsidR="00327800" w:rsidRPr="00B2582A" w:rsidRDefault="00C63BB7" w:rsidP="00B2582A">
      <w:pPr>
        <w:spacing w:line="360" w:lineRule="auto"/>
        <w:ind w:firstLine="709"/>
        <w:rPr>
          <w:rStyle w:val="a4"/>
          <w:rFonts w:ascii="Times New Roman" w:hAnsi="Times New Roman" w:cs="Times New Roman"/>
          <w:b/>
          <w:bCs/>
          <w:i w:val="0"/>
          <w:iCs w:val="0"/>
          <w:sz w:val="28"/>
          <w:szCs w:val="28"/>
        </w:rPr>
      </w:pPr>
      <w:proofErr w:type="spellStart"/>
      <w:r w:rsidRPr="00B2582A">
        <w:rPr>
          <w:rStyle w:val="a4"/>
          <w:rFonts w:ascii="Times New Roman" w:hAnsi="Times New Roman" w:cs="Times New Roman"/>
          <w:b/>
          <w:bCs/>
          <w:i w:val="0"/>
          <w:iCs w:val="0"/>
          <w:sz w:val="28"/>
          <w:szCs w:val="28"/>
        </w:rPr>
        <w:t>Канбан</w:t>
      </w:r>
      <w:proofErr w:type="spellEnd"/>
      <w:r w:rsidRPr="00B2582A">
        <w:rPr>
          <w:rStyle w:val="a4"/>
          <w:rFonts w:ascii="Times New Roman" w:hAnsi="Times New Roman" w:cs="Times New Roman"/>
          <w:b/>
          <w:bCs/>
          <w:i w:val="0"/>
          <w:iCs w:val="0"/>
          <w:sz w:val="28"/>
          <w:szCs w:val="28"/>
        </w:rPr>
        <w:t xml:space="preserve"> </w:t>
      </w:r>
    </w:p>
    <w:p w14:paraId="0AE91C0F"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proofErr w:type="spellStart"/>
      <w:r w:rsidRPr="00B2582A">
        <w:rPr>
          <w:rStyle w:val="a4"/>
          <w:rFonts w:ascii="Times New Roman" w:hAnsi="Times New Roman" w:cs="Times New Roman"/>
          <w:i w:val="0"/>
          <w:iCs w:val="0"/>
          <w:sz w:val="28"/>
          <w:szCs w:val="28"/>
        </w:rPr>
        <w:t>Канбан</w:t>
      </w:r>
      <w:proofErr w:type="spellEnd"/>
      <w:r w:rsidRPr="00B2582A">
        <w:rPr>
          <w:rStyle w:val="a4"/>
          <w:rFonts w:ascii="Times New Roman" w:hAnsi="Times New Roman" w:cs="Times New Roman"/>
          <w:i w:val="0"/>
          <w:iCs w:val="0"/>
          <w:sz w:val="28"/>
          <w:szCs w:val="28"/>
        </w:rPr>
        <w:t xml:space="preserve"> – это японское слово, имеющее перевод на русский язык, как «карточка» или «сигнал». Это такой метод, который используется для вытягивания продуктов и материалов на бережливые производственные </w:t>
      </w:r>
      <w:r w:rsidRPr="00B2582A">
        <w:rPr>
          <w:rStyle w:val="a4"/>
          <w:rFonts w:ascii="Times New Roman" w:hAnsi="Times New Roman" w:cs="Times New Roman"/>
          <w:i w:val="0"/>
          <w:iCs w:val="0"/>
          <w:sz w:val="28"/>
          <w:szCs w:val="28"/>
        </w:rPr>
        <w:lastRenderedPageBreak/>
        <w:t xml:space="preserve">линии. Данная система позволяет оптимизировать цепочку планирования производственных активностей. </w:t>
      </w:r>
    </w:p>
    <w:p w14:paraId="343AB2EB" w14:textId="77777777" w:rsidR="00327800" w:rsidRPr="00B2582A" w:rsidRDefault="00C63BB7" w:rsidP="00B2582A">
      <w:pPr>
        <w:spacing w:line="360" w:lineRule="auto"/>
        <w:ind w:firstLine="709"/>
        <w:rPr>
          <w:rStyle w:val="a4"/>
          <w:rFonts w:ascii="Times New Roman" w:hAnsi="Times New Roman" w:cs="Times New Roman"/>
          <w:b/>
          <w:bCs/>
          <w:i w:val="0"/>
          <w:iCs w:val="0"/>
          <w:sz w:val="28"/>
          <w:szCs w:val="28"/>
        </w:rPr>
      </w:pPr>
      <w:r w:rsidRPr="00B2582A">
        <w:rPr>
          <w:rStyle w:val="a4"/>
          <w:rFonts w:ascii="Times New Roman" w:hAnsi="Times New Roman" w:cs="Times New Roman"/>
          <w:b/>
          <w:bCs/>
          <w:i w:val="0"/>
          <w:iCs w:val="0"/>
          <w:sz w:val="28"/>
          <w:szCs w:val="28"/>
        </w:rPr>
        <w:t>Кайдзен непрерывное совершенствование</w:t>
      </w:r>
    </w:p>
    <w:p w14:paraId="44CFE9EF"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 Кайдзен — непрерывное совершенствование </w:t>
      </w:r>
      <w:proofErr w:type="gramStart"/>
      <w:r w:rsidRPr="00B2582A">
        <w:rPr>
          <w:rStyle w:val="a4"/>
          <w:rFonts w:ascii="Times New Roman" w:hAnsi="Times New Roman" w:cs="Times New Roman"/>
          <w:i w:val="0"/>
          <w:iCs w:val="0"/>
          <w:sz w:val="28"/>
          <w:szCs w:val="28"/>
        </w:rPr>
        <w:t>- это производное</w:t>
      </w:r>
      <w:proofErr w:type="gramEnd"/>
      <w:r w:rsidRPr="00B2582A">
        <w:rPr>
          <w:rStyle w:val="a4"/>
          <w:rFonts w:ascii="Times New Roman" w:hAnsi="Times New Roman" w:cs="Times New Roman"/>
          <w:i w:val="0"/>
          <w:iCs w:val="0"/>
          <w:sz w:val="28"/>
          <w:szCs w:val="28"/>
        </w:rPr>
        <w:t xml:space="preserve"> от двух иероглифов — «изменения» и «хорошо» — обычно переводится как «изменения к лучшему» или «непрерывное улучшение». По-другому, это механизмы по управлению, которые помогают сотрудникам предлагают улучшение и стимулируют реализовывать их. </w:t>
      </w:r>
    </w:p>
    <w:p w14:paraId="12B1DA2A"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Выделяют пять компонентов данной философии:</w:t>
      </w:r>
    </w:p>
    <w:p w14:paraId="66E8D07B"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 1. Взаимодействие </w:t>
      </w:r>
    </w:p>
    <w:p w14:paraId="7B637D80"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2. Личная дисциплина </w:t>
      </w:r>
    </w:p>
    <w:p w14:paraId="525DB9CB"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3. Улучшенное моральное состояние </w:t>
      </w:r>
    </w:p>
    <w:p w14:paraId="4D219D2F"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4. Круги качества </w:t>
      </w:r>
    </w:p>
    <w:p w14:paraId="6BFE941B"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5. Предложения по усовершенствованию </w:t>
      </w:r>
      <w:r w:rsidRPr="00B2582A">
        <w:rPr>
          <w:rStyle w:val="a4"/>
          <w:rFonts w:ascii="Times New Roman" w:hAnsi="Times New Roman" w:cs="Times New Roman"/>
          <w:i w:val="0"/>
          <w:iCs w:val="0"/>
          <w:sz w:val="28"/>
          <w:szCs w:val="28"/>
        </w:rPr>
        <w:t> </w:t>
      </w:r>
    </w:p>
    <w:p w14:paraId="1D198F4B" w14:textId="77777777" w:rsidR="00327800" w:rsidRPr="00B2582A" w:rsidRDefault="00C63BB7" w:rsidP="00B2582A">
      <w:pPr>
        <w:spacing w:line="360" w:lineRule="auto"/>
        <w:ind w:firstLine="709"/>
        <w:rPr>
          <w:rStyle w:val="a4"/>
          <w:rFonts w:ascii="Times New Roman" w:hAnsi="Times New Roman" w:cs="Times New Roman"/>
          <w:b/>
          <w:bCs/>
          <w:i w:val="0"/>
          <w:iCs w:val="0"/>
          <w:sz w:val="28"/>
          <w:szCs w:val="28"/>
        </w:rPr>
      </w:pPr>
      <w:r w:rsidRPr="00B2582A">
        <w:rPr>
          <w:rStyle w:val="a4"/>
          <w:rFonts w:ascii="Times New Roman" w:hAnsi="Times New Roman" w:cs="Times New Roman"/>
          <w:i w:val="0"/>
          <w:iCs w:val="0"/>
          <w:sz w:val="28"/>
          <w:szCs w:val="28"/>
        </w:rPr>
        <w:t xml:space="preserve"> </w:t>
      </w:r>
      <w:r w:rsidRPr="00B2582A">
        <w:rPr>
          <w:rStyle w:val="a4"/>
          <w:rFonts w:ascii="Times New Roman" w:hAnsi="Times New Roman" w:cs="Times New Roman"/>
          <w:b/>
          <w:bCs/>
          <w:i w:val="0"/>
          <w:iCs w:val="0"/>
          <w:sz w:val="28"/>
          <w:szCs w:val="28"/>
        </w:rPr>
        <w:t>Система 5S</w:t>
      </w:r>
    </w:p>
    <w:p w14:paraId="6D4971E6"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 В ее основе лежат пять японских терминов, которые начинаются на букву S: </w:t>
      </w:r>
    </w:p>
    <w:p w14:paraId="58325162"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proofErr w:type="spellStart"/>
      <w:r w:rsidRPr="00B2582A">
        <w:rPr>
          <w:rStyle w:val="a4"/>
          <w:rFonts w:ascii="Times New Roman" w:hAnsi="Times New Roman" w:cs="Times New Roman"/>
          <w:i w:val="0"/>
          <w:iCs w:val="0"/>
          <w:sz w:val="28"/>
          <w:szCs w:val="28"/>
        </w:rPr>
        <w:t>Seiri</w:t>
      </w:r>
      <w:proofErr w:type="spellEnd"/>
      <w:r w:rsidRPr="00B2582A">
        <w:rPr>
          <w:rStyle w:val="a4"/>
          <w:rFonts w:ascii="Times New Roman" w:hAnsi="Times New Roman" w:cs="Times New Roman"/>
          <w:i w:val="0"/>
          <w:iCs w:val="0"/>
          <w:sz w:val="28"/>
          <w:szCs w:val="28"/>
        </w:rPr>
        <w:t xml:space="preserve">- сорт </w:t>
      </w:r>
    </w:p>
    <w:p w14:paraId="628053A8"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proofErr w:type="spellStart"/>
      <w:r w:rsidRPr="00B2582A">
        <w:rPr>
          <w:rStyle w:val="a4"/>
          <w:rFonts w:ascii="Times New Roman" w:hAnsi="Times New Roman" w:cs="Times New Roman"/>
          <w:i w:val="0"/>
          <w:iCs w:val="0"/>
          <w:sz w:val="28"/>
          <w:szCs w:val="28"/>
        </w:rPr>
        <w:t>Seiton</w:t>
      </w:r>
      <w:proofErr w:type="spellEnd"/>
      <w:r w:rsidRPr="00B2582A">
        <w:rPr>
          <w:rStyle w:val="a4"/>
          <w:rFonts w:ascii="Times New Roman" w:hAnsi="Times New Roman" w:cs="Times New Roman"/>
          <w:i w:val="0"/>
          <w:iCs w:val="0"/>
          <w:sz w:val="28"/>
          <w:szCs w:val="28"/>
        </w:rPr>
        <w:t xml:space="preserve">- упорядоченность </w:t>
      </w:r>
    </w:p>
    <w:p w14:paraId="1F29A755"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proofErr w:type="spellStart"/>
      <w:r w:rsidRPr="00B2582A">
        <w:rPr>
          <w:rStyle w:val="a4"/>
          <w:rFonts w:ascii="Times New Roman" w:hAnsi="Times New Roman" w:cs="Times New Roman"/>
          <w:i w:val="0"/>
          <w:iCs w:val="0"/>
          <w:sz w:val="28"/>
          <w:szCs w:val="28"/>
        </w:rPr>
        <w:t>Seiketsu</w:t>
      </w:r>
      <w:proofErr w:type="spellEnd"/>
      <w:r w:rsidRPr="00B2582A">
        <w:rPr>
          <w:rStyle w:val="a4"/>
          <w:rFonts w:ascii="Times New Roman" w:hAnsi="Times New Roman" w:cs="Times New Roman"/>
          <w:i w:val="0"/>
          <w:iCs w:val="0"/>
          <w:sz w:val="28"/>
          <w:szCs w:val="28"/>
        </w:rPr>
        <w:t xml:space="preserve">- стандартизация </w:t>
      </w:r>
    </w:p>
    <w:p w14:paraId="0B58FF56"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proofErr w:type="spellStart"/>
      <w:r w:rsidRPr="00B2582A">
        <w:rPr>
          <w:rStyle w:val="a4"/>
          <w:rFonts w:ascii="Times New Roman" w:hAnsi="Times New Roman" w:cs="Times New Roman"/>
          <w:i w:val="0"/>
          <w:iCs w:val="0"/>
          <w:sz w:val="28"/>
          <w:szCs w:val="28"/>
        </w:rPr>
        <w:t>Shitsuke</w:t>
      </w:r>
      <w:proofErr w:type="spellEnd"/>
      <w:r w:rsidRPr="00B2582A">
        <w:rPr>
          <w:rStyle w:val="a4"/>
          <w:rFonts w:ascii="Times New Roman" w:hAnsi="Times New Roman" w:cs="Times New Roman"/>
          <w:i w:val="0"/>
          <w:iCs w:val="0"/>
          <w:sz w:val="28"/>
          <w:szCs w:val="28"/>
        </w:rPr>
        <w:t>- поддержка</w:t>
      </w:r>
    </w:p>
    <w:p w14:paraId="1FC98346" w14:textId="77777777" w:rsidR="00327800"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 </w:t>
      </w:r>
      <w:proofErr w:type="spellStart"/>
      <w:r w:rsidRPr="00B2582A">
        <w:rPr>
          <w:rStyle w:val="a4"/>
          <w:rFonts w:ascii="Times New Roman" w:hAnsi="Times New Roman" w:cs="Times New Roman"/>
          <w:i w:val="0"/>
          <w:iCs w:val="0"/>
          <w:sz w:val="28"/>
          <w:szCs w:val="28"/>
        </w:rPr>
        <w:t>Seiso</w:t>
      </w:r>
      <w:proofErr w:type="spellEnd"/>
      <w:r w:rsidRPr="00B2582A">
        <w:rPr>
          <w:rStyle w:val="a4"/>
          <w:rFonts w:ascii="Times New Roman" w:hAnsi="Times New Roman" w:cs="Times New Roman"/>
          <w:i w:val="0"/>
          <w:iCs w:val="0"/>
          <w:sz w:val="28"/>
          <w:szCs w:val="28"/>
        </w:rPr>
        <w:t xml:space="preserve"> - сияние </w:t>
      </w:r>
    </w:p>
    <w:p w14:paraId="3CA2E907" w14:textId="26F8FC0D" w:rsidR="00902D01" w:rsidRPr="00B2582A" w:rsidRDefault="00C63BB7" w:rsidP="00B2582A">
      <w:pPr>
        <w:spacing w:line="360" w:lineRule="auto"/>
        <w:ind w:firstLine="709"/>
        <w:rPr>
          <w:rStyle w:val="a4"/>
          <w:rFonts w:ascii="Times New Roman" w:hAnsi="Times New Roman" w:cs="Times New Roman"/>
          <w:i w:val="0"/>
          <w:iCs w:val="0"/>
          <w:sz w:val="28"/>
          <w:szCs w:val="28"/>
        </w:rPr>
      </w:pPr>
      <w:r w:rsidRPr="00B2582A">
        <w:rPr>
          <w:rStyle w:val="a4"/>
          <w:rFonts w:ascii="Times New Roman" w:hAnsi="Times New Roman" w:cs="Times New Roman"/>
          <w:i w:val="0"/>
          <w:iCs w:val="0"/>
          <w:sz w:val="28"/>
          <w:szCs w:val="28"/>
        </w:rPr>
        <w:t xml:space="preserve">В совокупности данные термины определяют систему организации рабочего места и в дальнейшем стандартизацию его работы. Правильный </w:t>
      </w:r>
      <w:r w:rsidRPr="00B2582A">
        <w:rPr>
          <w:rStyle w:val="a4"/>
          <w:rFonts w:ascii="Times New Roman" w:hAnsi="Times New Roman" w:cs="Times New Roman"/>
          <w:i w:val="0"/>
          <w:iCs w:val="0"/>
          <w:sz w:val="28"/>
          <w:szCs w:val="28"/>
        </w:rPr>
        <w:lastRenderedPageBreak/>
        <w:t xml:space="preserve">«сорт» дает гарантию того, что каждая единица оборудования находится на своем установленном месте, если это не так, данная вещь убирается или удаляется. «Упорядоченность» означает расположение оборудования или же вещей, таким образом, чтобы их легко можно было найти и воспользоваться. «Стандартизация» это </w:t>
      </w:r>
      <w:proofErr w:type="spellStart"/>
      <w:r w:rsidRPr="00B2582A">
        <w:rPr>
          <w:rStyle w:val="a4"/>
          <w:rFonts w:ascii="Times New Roman" w:hAnsi="Times New Roman" w:cs="Times New Roman"/>
          <w:i w:val="0"/>
          <w:iCs w:val="0"/>
          <w:sz w:val="28"/>
          <w:szCs w:val="28"/>
        </w:rPr>
        <w:t>формализованность</w:t>
      </w:r>
      <w:proofErr w:type="spellEnd"/>
      <w:r w:rsidRPr="00B2582A">
        <w:rPr>
          <w:rStyle w:val="a4"/>
          <w:rFonts w:ascii="Times New Roman" w:hAnsi="Times New Roman" w:cs="Times New Roman"/>
          <w:i w:val="0"/>
          <w:iCs w:val="0"/>
          <w:sz w:val="28"/>
          <w:szCs w:val="28"/>
        </w:rPr>
        <w:t xml:space="preserve"> всех приемов и процедур, благодаря которым устанавливается стабильность и правильность всех шагов. «Сияние»</w:t>
      </w:r>
      <w:proofErr w:type="gramStart"/>
      <w:r w:rsidR="00902D01" w:rsidRPr="00B2582A">
        <w:rPr>
          <w:rStyle w:val="a4"/>
          <w:rFonts w:ascii="Times New Roman" w:hAnsi="Times New Roman" w:cs="Times New Roman"/>
          <w:i w:val="0"/>
          <w:iCs w:val="0"/>
          <w:sz w:val="28"/>
          <w:szCs w:val="28"/>
        </w:rPr>
        <w:t>-</w:t>
      </w:r>
      <w:r w:rsidRPr="00B2582A">
        <w:rPr>
          <w:rStyle w:val="a4"/>
          <w:rFonts w:ascii="Times New Roman" w:hAnsi="Times New Roman" w:cs="Times New Roman"/>
          <w:i w:val="0"/>
          <w:iCs w:val="0"/>
          <w:sz w:val="28"/>
          <w:szCs w:val="28"/>
        </w:rPr>
        <w:t>это</w:t>
      </w:r>
      <w:proofErr w:type="gramEnd"/>
      <w:r w:rsidRPr="00B2582A">
        <w:rPr>
          <w:rStyle w:val="a4"/>
          <w:rFonts w:ascii="Times New Roman" w:hAnsi="Times New Roman" w:cs="Times New Roman"/>
          <w:i w:val="0"/>
          <w:iCs w:val="0"/>
          <w:sz w:val="28"/>
          <w:szCs w:val="28"/>
        </w:rPr>
        <w:t xml:space="preserve"> поддержание рабочего места в чистом, аккуратном состоянии, это нужно в первую очередь для обеспечения безопасности, а так же для комфортного времяпрепровождения. И наконец «поддержка» - благодаря всем вышесказанным подготовкам, организационным структурам процесс будет реализован с наивысшей вероятностью и точностью. </w:t>
      </w:r>
    </w:p>
    <w:p w14:paraId="37BE65D6" w14:textId="77777777" w:rsidR="00902D01" w:rsidRPr="00B2582A" w:rsidRDefault="00C63BB7" w:rsidP="00B2582A">
      <w:pPr>
        <w:spacing w:line="360" w:lineRule="auto"/>
        <w:ind w:firstLine="709"/>
        <w:rPr>
          <w:rStyle w:val="a4"/>
          <w:rFonts w:ascii="Times New Roman" w:hAnsi="Times New Roman" w:cs="Times New Roman"/>
          <w:b/>
          <w:bCs/>
          <w:i w:val="0"/>
          <w:iCs w:val="0"/>
          <w:sz w:val="28"/>
          <w:szCs w:val="28"/>
        </w:rPr>
      </w:pPr>
      <w:r w:rsidRPr="00B2582A">
        <w:rPr>
          <w:rStyle w:val="a4"/>
          <w:rFonts w:ascii="Times New Roman" w:hAnsi="Times New Roman" w:cs="Times New Roman"/>
          <w:b/>
          <w:bCs/>
          <w:i w:val="0"/>
          <w:iCs w:val="0"/>
          <w:sz w:val="28"/>
          <w:szCs w:val="28"/>
        </w:rPr>
        <w:t xml:space="preserve">Визуализация </w:t>
      </w:r>
    </w:p>
    <w:p w14:paraId="2C7503A5" w14:textId="77777777" w:rsidR="00902D01" w:rsidRPr="00B2582A" w:rsidRDefault="00C63BB7" w:rsidP="00B2582A">
      <w:pPr>
        <w:spacing w:line="360" w:lineRule="auto"/>
        <w:ind w:firstLine="709"/>
        <w:rPr>
          <w:rFonts w:ascii="Times New Roman" w:eastAsia="Times New Roman" w:hAnsi="Times New Roman" w:cs="Times New Roman"/>
          <w:sz w:val="28"/>
          <w:szCs w:val="28"/>
          <w:lang w:eastAsia="ru-RU"/>
        </w:rPr>
      </w:pPr>
      <w:r w:rsidRPr="00B2582A">
        <w:rPr>
          <w:rStyle w:val="a4"/>
          <w:rFonts w:ascii="Times New Roman" w:hAnsi="Times New Roman" w:cs="Times New Roman"/>
          <w:i w:val="0"/>
          <w:iCs w:val="0"/>
          <w:sz w:val="28"/>
          <w:szCs w:val="28"/>
        </w:rPr>
        <w:t>Визуальный виды контроля применяются для отслеживани</w:t>
      </w:r>
      <w:r w:rsidR="00902D01" w:rsidRPr="00B2582A">
        <w:rPr>
          <w:rStyle w:val="a4"/>
          <w:rFonts w:ascii="Times New Roman" w:hAnsi="Times New Roman" w:cs="Times New Roman"/>
          <w:i w:val="0"/>
          <w:iCs w:val="0"/>
          <w:sz w:val="28"/>
          <w:szCs w:val="28"/>
        </w:rPr>
        <w:t>я</w:t>
      </w:r>
      <w:r w:rsidRPr="00B2582A">
        <w:rPr>
          <w:rStyle w:val="a4"/>
          <w:rFonts w:ascii="Times New Roman" w:hAnsi="Times New Roman" w:cs="Times New Roman"/>
          <w:i w:val="0"/>
          <w:iCs w:val="0"/>
          <w:sz w:val="28"/>
          <w:szCs w:val="28"/>
        </w:rPr>
        <w:t xml:space="preserve"> деталей, инструментов и различных производственных видов деятельности, которые происходят на виду у всех. Это делается для того, чтобы каждый мог по виду понять и дать оценку в каком состоянии находится система в данный период</w:t>
      </w:r>
      <w:r w:rsidR="00902D01" w:rsidRPr="00B2582A">
        <w:rPr>
          <w:rStyle w:val="a4"/>
          <w:rFonts w:ascii="Times New Roman" w:hAnsi="Times New Roman" w:cs="Times New Roman"/>
          <w:i w:val="0"/>
          <w:iCs w:val="0"/>
          <w:sz w:val="28"/>
          <w:szCs w:val="28"/>
        </w:rPr>
        <w:t>.</w:t>
      </w:r>
      <w:r w:rsidR="00902D01" w:rsidRPr="00B2582A">
        <w:rPr>
          <w:rFonts w:ascii="Times New Roman" w:hAnsi="Times New Roman" w:cs="Times New Roman"/>
          <w:sz w:val="28"/>
          <w:szCs w:val="28"/>
        </w:rPr>
        <w:t xml:space="preserve"> </w:t>
      </w:r>
      <w:r w:rsidR="00902D01" w:rsidRPr="00B2582A">
        <w:rPr>
          <w:rFonts w:ascii="Times New Roman" w:eastAsia="Times New Roman" w:hAnsi="Times New Roman" w:cs="Times New Roman"/>
          <w:sz w:val="28"/>
          <w:szCs w:val="28"/>
          <w:lang w:eastAsia="ru-RU"/>
        </w:rPr>
        <w:t xml:space="preserve">В связи с чем, если выпускается брак или останавливается оборудование, или происходит какая-либо задержка, будут предприняты немедленные действия. </w:t>
      </w:r>
    </w:p>
    <w:p w14:paraId="53F79960" w14:textId="5C3305DE" w:rsidR="00902D01" w:rsidRPr="00B2582A" w:rsidRDefault="00902D01" w:rsidP="00B2582A">
      <w:pPr>
        <w:spacing w:line="360" w:lineRule="auto"/>
        <w:ind w:firstLine="709"/>
        <w:rPr>
          <w:rFonts w:ascii="Times New Roman" w:eastAsia="Times New Roman" w:hAnsi="Times New Roman" w:cs="Times New Roman"/>
          <w:b/>
          <w:bCs/>
          <w:sz w:val="28"/>
          <w:szCs w:val="28"/>
          <w:lang w:eastAsia="ru-RU"/>
        </w:rPr>
      </w:pPr>
      <w:r w:rsidRPr="00B2582A">
        <w:rPr>
          <w:rFonts w:ascii="Times New Roman" w:eastAsia="Times New Roman" w:hAnsi="Times New Roman" w:cs="Times New Roman"/>
          <w:b/>
          <w:bCs/>
          <w:sz w:val="28"/>
          <w:szCs w:val="28"/>
          <w:lang w:eastAsia="ru-RU"/>
        </w:rPr>
        <w:t>Система SMED — Быстрая переналадка оборудования</w:t>
      </w:r>
    </w:p>
    <w:p w14:paraId="44D06AB8" w14:textId="2B488420" w:rsidR="00902D01" w:rsidRPr="00B2582A" w:rsidRDefault="00902D01" w:rsidP="00B2582A">
      <w:pPr>
        <w:spacing w:line="360" w:lineRule="auto"/>
        <w:ind w:firstLine="709"/>
        <w:rPr>
          <w:rFonts w:ascii="Times New Roman" w:eastAsia="Times New Roman" w:hAnsi="Times New Roman" w:cs="Times New Roman"/>
          <w:sz w:val="28"/>
          <w:szCs w:val="28"/>
          <w:lang w:eastAsia="ru-RU"/>
        </w:rPr>
      </w:pPr>
      <w:r w:rsidRPr="00902D01">
        <w:rPr>
          <w:rFonts w:ascii="Times New Roman" w:eastAsia="Times New Roman" w:hAnsi="Times New Roman" w:cs="Times New Roman"/>
          <w:sz w:val="28"/>
          <w:szCs w:val="28"/>
          <w:lang w:eastAsia="ru-RU"/>
        </w:rPr>
        <w:t xml:space="preserve">Относится к быстрой замене оборудования или фиксирующих устройств на станках, благодаря чему на одном и том же оборудовании удается производить много видом продукции. Сокращение времени накладки повышает ценность операций и способствует тому, что производственный потом становится более ровным. </w:t>
      </w:r>
    </w:p>
    <w:p w14:paraId="39239FA8" w14:textId="180182C3" w:rsidR="00902D01" w:rsidRPr="00B2582A" w:rsidRDefault="00902D01" w:rsidP="00B2582A">
      <w:pPr>
        <w:spacing w:line="360" w:lineRule="auto"/>
        <w:ind w:firstLine="709"/>
        <w:rPr>
          <w:rFonts w:ascii="Times New Roman" w:eastAsia="Times New Roman" w:hAnsi="Times New Roman" w:cs="Times New Roman"/>
          <w:b/>
          <w:bCs/>
          <w:sz w:val="28"/>
          <w:szCs w:val="28"/>
          <w:lang w:eastAsia="ru-RU"/>
        </w:rPr>
      </w:pPr>
      <w:r w:rsidRPr="00902D01">
        <w:rPr>
          <w:rFonts w:ascii="Times New Roman" w:eastAsia="Times New Roman" w:hAnsi="Times New Roman" w:cs="Times New Roman"/>
          <w:b/>
          <w:bCs/>
          <w:sz w:val="28"/>
          <w:szCs w:val="28"/>
          <w:lang w:eastAsia="ru-RU"/>
        </w:rPr>
        <w:t>Система JIT (</w:t>
      </w:r>
      <w:proofErr w:type="spellStart"/>
      <w:r w:rsidRPr="00902D01">
        <w:rPr>
          <w:rFonts w:ascii="Times New Roman" w:eastAsia="Times New Roman" w:hAnsi="Times New Roman" w:cs="Times New Roman"/>
          <w:b/>
          <w:bCs/>
          <w:sz w:val="28"/>
          <w:szCs w:val="28"/>
          <w:lang w:eastAsia="ru-RU"/>
        </w:rPr>
        <w:t>Just</w:t>
      </w:r>
      <w:proofErr w:type="spellEnd"/>
      <w:r w:rsidRPr="00902D01">
        <w:rPr>
          <w:rFonts w:ascii="Times New Roman" w:eastAsia="Times New Roman" w:hAnsi="Times New Roman" w:cs="Times New Roman"/>
          <w:b/>
          <w:bCs/>
          <w:sz w:val="28"/>
          <w:szCs w:val="28"/>
          <w:lang w:eastAsia="ru-RU"/>
        </w:rPr>
        <w:t xml:space="preserve">-In-Time — точно вовремя) </w:t>
      </w:r>
    </w:p>
    <w:p w14:paraId="55496D02" w14:textId="3A7B67C3" w:rsidR="00902D01" w:rsidRPr="00B2582A" w:rsidRDefault="00902D01" w:rsidP="00B2582A">
      <w:pPr>
        <w:spacing w:line="360" w:lineRule="auto"/>
        <w:ind w:firstLine="709"/>
        <w:rPr>
          <w:rFonts w:ascii="Times New Roman" w:eastAsia="Times New Roman" w:hAnsi="Times New Roman" w:cs="Times New Roman"/>
          <w:sz w:val="28"/>
          <w:szCs w:val="28"/>
          <w:lang w:eastAsia="ru-RU"/>
        </w:rPr>
      </w:pPr>
      <w:r w:rsidRPr="00902D01">
        <w:rPr>
          <w:rFonts w:ascii="Times New Roman" w:eastAsia="Times New Roman" w:hAnsi="Times New Roman" w:cs="Times New Roman"/>
          <w:sz w:val="28"/>
          <w:szCs w:val="28"/>
          <w:lang w:eastAsia="ru-RU"/>
        </w:rPr>
        <w:t xml:space="preserve">Заключается в том, чтобы во время производственного процесса необходимые для сборки детали оказывались на производственной линии точно в тот момент, когда это нужно, и только в строго необходимом </w:t>
      </w:r>
      <w:r w:rsidRPr="00902D01">
        <w:rPr>
          <w:rFonts w:ascii="Times New Roman" w:eastAsia="Times New Roman" w:hAnsi="Times New Roman" w:cs="Times New Roman"/>
          <w:sz w:val="28"/>
          <w:szCs w:val="28"/>
          <w:lang w:eastAsia="ru-RU"/>
        </w:rPr>
        <w:lastRenderedPageBreak/>
        <w:t>количестве. Копании, последовательно внедряющие подобный цикл, устраняют простои, минимизируют запасы на складе или же совсем сводят их к нулю. Основой характеристикой является иметь только необходимые запасы, когда это необходимо, улучшать качество до состояния «ноль дефектов», уменьшать размер очереди и величину производственной партии.</w:t>
      </w:r>
    </w:p>
    <w:p w14:paraId="764EA359" w14:textId="0EB114E6" w:rsidR="00902D01" w:rsidRPr="00B2582A" w:rsidRDefault="00902D01" w:rsidP="00B2582A">
      <w:pPr>
        <w:spacing w:line="360" w:lineRule="auto"/>
        <w:ind w:firstLine="709"/>
        <w:rPr>
          <w:rFonts w:ascii="Times New Roman" w:eastAsia="Times New Roman" w:hAnsi="Times New Roman" w:cs="Times New Roman"/>
          <w:b/>
          <w:bCs/>
          <w:sz w:val="28"/>
          <w:szCs w:val="28"/>
          <w:lang w:eastAsia="ru-RU"/>
        </w:rPr>
      </w:pPr>
      <w:r w:rsidRPr="00902D01">
        <w:rPr>
          <w:rFonts w:ascii="Times New Roman" w:eastAsia="Times New Roman" w:hAnsi="Times New Roman" w:cs="Times New Roman"/>
          <w:b/>
          <w:bCs/>
          <w:sz w:val="28"/>
          <w:szCs w:val="28"/>
          <w:lang w:eastAsia="ru-RU"/>
        </w:rPr>
        <w:t xml:space="preserve"> Система TPM (Total </w:t>
      </w:r>
      <w:proofErr w:type="spellStart"/>
      <w:r w:rsidRPr="00902D01">
        <w:rPr>
          <w:rFonts w:ascii="Times New Roman" w:eastAsia="Times New Roman" w:hAnsi="Times New Roman" w:cs="Times New Roman"/>
          <w:b/>
          <w:bCs/>
          <w:sz w:val="28"/>
          <w:szCs w:val="28"/>
          <w:lang w:eastAsia="ru-RU"/>
        </w:rPr>
        <w:t>Productive</w:t>
      </w:r>
      <w:proofErr w:type="spellEnd"/>
      <w:r w:rsidRPr="00902D01">
        <w:rPr>
          <w:rFonts w:ascii="Times New Roman" w:eastAsia="Times New Roman" w:hAnsi="Times New Roman" w:cs="Times New Roman"/>
          <w:b/>
          <w:bCs/>
          <w:sz w:val="28"/>
          <w:szCs w:val="28"/>
          <w:lang w:eastAsia="ru-RU"/>
        </w:rPr>
        <w:t xml:space="preserve"> </w:t>
      </w:r>
      <w:proofErr w:type="spellStart"/>
      <w:r w:rsidRPr="00902D01">
        <w:rPr>
          <w:rFonts w:ascii="Times New Roman" w:eastAsia="Times New Roman" w:hAnsi="Times New Roman" w:cs="Times New Roman"/>
          <w:b/>
          <w:bCs/>
          <w:sz w:val="28"/>
          <w:szCs w:val="28"/>
          <w:lang w:eastAsia="ru-RU"/>
        </w:rPr>
        <w:t>Maintenance</w:t>
      </w:r>
      <w:proofErr w:type="spellEnd"/>
      <w:r w:rsidRPr="00902D01">
        <w:rPr>
          <w:rFonts w:ascii="Times New Roman" w:eastAsia="Times New Roman" w:hAnsi="Times New Roman" w:cs="Times New Roman"/>
          <w:b/>
          <w:bCs/>
          <w:sz w:val="28"/>
          <w:szCs w:val="28"/>
          <w:lang w:eastAsia="ru-RU"/>
        </w:rPr>
        <w:t xml:space="preserve">) — Всеобщий уход за оборудованием </w:t>
      </w:r>
    </w:p>
    <w:p w14:paraId="6922572B" w14:textId="1D3FF5D1" w:rsidR="00902D01" w:rsidRPr="00B2582A" w:rsidRDefault="00902D01" w:rsidP="00B2582A">
      <w:pPr>
        <w:spacing w:line="360" w:lineRule="auto"/>
        <w:ind w:firstLine="709"/>
        <w:rPr>
          <w:rFonts w:ascii="Times New Roman" w:eastAsia="Times New Roman" w:hAnsi="Times New Roman" w:cs="Times New Roman"/>
          <w:sz w:val="28"/>
          <w:szCs w:val="28"/>
          <w:lang w:eastAsia="ru-RU"/>
        </w:rPr>
      </w:pPr>
      <w:r w:rsidRPr="00902D01">
        <w:rPr>
          <w:rFonts w:ascii="Times New Roman" w:eastAsia="Times New Roman" w:hAnsi="Times New Roman" w:cs="Times New Roman"/>
          <w:sz w:val="28"/>
          <w:szCs w:val="28"/>
          <w:lang w:eastAsia="ru-RU"/>
        </w:rPr>
        <w:t>Концепция менеджмента производственного оборудования, которая нацелена на повышение эффективности технического обслуживания. Данный метод по уходу за оборудованием построен на основе непрерывного улучшения процессов обслуживания. Метод подразумевает под собой не буквально проблему содержания в исправности оборудование, его стоит рассматривать более шире, а именно интеграция процессов эксплуатации и технического ухода, раннее участие персонала в ремонт</w:t>
      </w:r>
      <w:r w:rsidR="00B2582A">
        <w:rPr>
          <w:rFonts w:ascii="Times New Roman" w:eastAsia="Times New Roman" w:hAnsi="Times New Roman" w:cs="Times New Roman"/>
          <w:sz w:val="28"/>
          <w:szCs w:val="28"/>
          <w:lang w:eastAsia="ru-RU"/>
        </w:rPr>
        <w:t>н</w:t>
      </w:r>
      <w:r w:rsidRPr="00902D01">
        <w:rPr>
          <w:rFonts w:ascii="Times New Roman" w:eastAsia="Times New Roman" w:hAnsi="Times New Roman" w:cs="Times New Roman"/>
          <w:sz w:val="28"/>
          <w:szCs w:val="28"/>
          <w:lang w:eastAsia="ru-RU"/>
        </w:rPr>
        <w:t xml:space="preserve">ом процессе, точный учет состояния оборудования, для целенаправленного содержания его в исправности. </w:t>
      </w:r>
    </w:p>
    <w:p w14:paraId="20E686D7" w14:textId="46CF99F5" w:rsidR="00902D01" w:rsidRPr="00B2582A" w:rsidRDefault="00902D01" w:rsidP="00B2582A">
      <w:pPr>
        <w:spacing w:line="360" w:lineRule="auto"/>
        <w:ind w:firstLine="709"/>
        <w:rPr>
          <w:rFonts w:ascii="Times New Roman" w:eastAsia="Times New Roman" w:hAnsi="Times New Roman" w:cs="Times New Roman"/>
          <w:sz w:val="28"/>
          <w:szCs w:val="28"/>
          <w:lang w:eastAsia="ru-RU"/>
        </w:rPr>
      </w:pPr>
      <w:r w:rsidRPr="00902D01">
        <w:rPr>
          <w:rFonts w:ascii="Times New Roman" w:eastAsia="Times New Roman" w:hAnsi="Times New Roman" w:cs="Times New Roman"/>
          <w:sz w:val="28"/>
          <w:szCs w:val="28"/>
          <w:lang w:eastAsia="ru-RU"/>
        </w:rPr>
        <w:t>Целью внедрения TPM является устранение хронических потерь:</w:t>
      </w:r>
    </w:p>
    <w:p w14:paraId="0CBF1166" w14:textId="77777777" w:rsidR="00902D01" w:rsidRPr="00B2582A" w:rsidRDefault="00902D01" w:rsidP="00B2582A">
      <w:pPr>
        <w:spacing w:line="360" w:lineRule="auto"/>
        <w:ind w:firstLine="709"/>
        <w:rPr>
          <w:rFonts w:ascii="Times New Roman" w:eastAsia="Times New Roman" w:hAnsi="Times New Roman" w:cs="Times New Roman"/>
          <w:sz w:val="28"/>
          <w:szCs w:val="28"/>
          <w:lang w:eastAsia="ru-RU"/>
        </w:rPr>
      </w:pPr>
      <w:r w:rsidRPr="00902D01">
        <w:rPr>
          <w:rFonts w:ascii="Times New Roman" w:eastAsia="Times New Roman" w:hAnsi="Times New Roman" w:cs="Times New Roman"/>
          <w:sz w:val="28"/>
          <w:szCs w:val="28"/>
          <w:lang w:eastAsia="ru-RU"/>
        </w:rPr>
        <w:t xml:space="preserve"> • Выход из строя оборудования</w:t>
      </w:r>
    </w:p>
    <w:p w14:paraId="5CB2532A" w14:textId="77777777" w:rsidR="00902D01" w:rsidRPr="00B2582A" w:rsidRDefault="00902D01" w:rsidP="00B2582A">
      <w:pPr>
        <w:spacing w:line="360" w:lineRule="auto"/>
        <w:ind w:firstLine="709"/>
        <w:rPr>
          <w:rFonts w:ascii="Times New Roman" w:eastAsia="Times New Roman" w:hAnsi="Times New Roman" w:cs="Times New Roman"/>
          <w:sz w:val="28"/>
          <w:szCs w:val="28"/>
          <w:lang w:eastAsia="ru-RU"/>
        </w:rPr>
      </w:pPr>
      <w:r w:rsidRPr="00902D01">
        <w:rPr>
          <w:rFonts w:ascii="Times New Roman" w:eastAsia="Times New Roman" w:hAnsi="Times New Roman" w:cs="Times New Roman"/>
          <w:sz w:val="28"/>
          <w:szCs w:val="28"/>
          <w:lang w:eastAsia="ru-RU"/>
        </w:rPr>
        <w:t xml:space="preserve"> • Высокое время переналадки и юстировки </w:t>
      </w:r>
    </w:p>
    <w:p w14:paraId="244332F7" w14:textId="77777777" w:rsidR="00902D01" w:rsidRPr="00B2582A" w:rsidRDefault="00902D01" w:rsidP="00B2582A">
      <w:pPr>
        <w:spacing w:line="360" w:lineRule="auto"/>
        <w:ind w:firstLine="709"/>
        <w:rPr>
          <w:rFonts w:ascii="Times New Roman" w:eastAsia="Times New Roman" w:hAnsi="Times New Roman" w:cs="Times New Roman"/>
          <w:sz w:val="28"/>
          <w:szCs w:val="28"/>
          <w:lang w:eastAsia="ru-RU"/>
        </w:rPr>
      </w:pPr>
      <w:r w:rsidRPr="00902D01">
        <w:rPr>
          <w:rFonts w:ascii="Times New Roman" w:eastAsia="Times New Roman" w:hAnsi="Times New Roman" w:cs="Times New Roman"/>
          <w:sz w:val="28"/>
          <w:szCs w:val="28"/>
          <w:lang w:eastAsia="ru-RU"/>
        </w:rPr>
        <w:t xml:space="preserve">• Холостой ход и мелкие неисправности </w:t>
      </w:r>
    </w:p>
    <w:p w14:paraId="40CF365B" w14:textId="77777777" w:rsidR="00902D01" w:rsidRPr="00B2582A" w:rsidRDefault="00902D01" w:rsidP="00B2582A">
      <w:pPr>
        <w:spacing w:line="360" w:lineRule="auto"/>
        <w:ind w:firstLine="709"/>
        <w:rPr>
          <w:rFonts w:ascii="Times New Roman" w:eastAsia="Times New Roman" w:hAnsi="Times New Roman" w:cs="Times New Roman"/>
          <w:sz w:val="28"/>
          <w:szCs w:val="28"/>
          <w:lang w:eastAsia="ru-RU"/>
        </w:rPr>
      </w:pPr>
      <w:r w:rsidRPr="00902D01">
        <w:rPr>
          <w:rFonts w:ascii="Times New Roman" w:eastAsia="Times New Roman" w:hAnsi="Times New Roman" w:cs="Times New Roman"/>
          <w:sz w:val="28"/>
          <w:szCs w:val="28"/>
          <w:lang w:eastAsia="ru-RU"/>
        </w:rPr>
        <w:t xml:space="preserve">• Снижение быстродействия (скорости) в работе оборудования </w:t>
      </w:r>
    </w:p>
    <w:p w14:paraId="09FF38A5" w14:textId="77777777" w:rsidR="00902D01" w:rsidRPr="00B2582A" w:rsidRDefault="00902D01" w:rsidP="00B2582A">
      <w:pPr>
        <w:spacing w:line="360" w:lineRule="auto"/>
        <w:ind w:firstLine="709"/>
        <w:rPr>
          <w:rFonts w:ascii="Times New Roman" w:eastAsia="Times New Roman" w:hAnsi="Times New Roman" w:cs="Times New Roman"/>
          <w:sz w:val="28"/>
          <w:szCs w:val="28"/>
          <w:lang w:eastAsia="ru-RU"/>
        </w:rPr>
      </w:pPr>
      <w:r w:rsidRPr="00902D01">
        <w:rPr>
          <w:rFonts w:ascii="Times New Roman" w:eastAsia="Times New Roman" w:hAnsi="Times New Roman" w:cs="Times New Roman"/>
          <w:sz w:val="28"/>
          <w:szCs w:val="28"/>
          <w:lang w:eastAsia="ru-RU"/>
        </w:rPr>
        <w:t xml:space="preserve">• Дефектные детали </w:t>
      </w:r>
    </w:p>
    <w:p w14:paraId="37DC457D" w14:textId="033788D6" w:rsidR="00B2582A" w:rsidRDefault="00902D01" w:rsidP="00153F9C">
      <w:pPr>
        <w:spacing w:line="360" w:lineRule="auto"/>
        <w:ind w:firstLine="709"/>
        <w:rPr>
          <w:rFonts w:ascii="Times New Roman" w:eastAsia="Times New Roman" w:hAnsi="Times New Roman" w:cs="Times New Roman"/>
          <w:sz w:val="28"/>
          <w:szCs w:val="28"/>
          <w:lang w:eastAsia="ru-RU"/>
        </w:rPr>
      </w:pPr>
      <w:r w:rsidRPr="00902D01">
        <w:rPr>
          <w:rFonts w:ascii="Times New Roman" w:eastAsia="Times New Roman" w:hAnsi="Times New Roman" w:cs="Times New Roman"/>
          <w:sz w:val="28"/>
          <w:szCs w:val="28"/>
          <w:lang w:eastAsia="ru-RU"/>
        </w:rPr>
        <w:t xml:space="preserve">• Потери при вводе в действие оборудования </w:t>
      </w:r>
    </w:p>
    <w:p w14:paraId="0D9BA0E6" w14:textId="2124D65A" w:rsidR="00902D01" w:rsidRPr="00B2582A" w:rsidRDefault="00B2582A" w:rsidP="00B2582A">
      <w:pPr>
        <w:spacing w:line="360" w:lineRule="auto"/>
        <w:rPr>
          <w:rFonts w:ascii="Times New Roman" w:eastAsia="Times New Roman" w:hAnsi="Times New Roman" w:cs="Times New Roman"/>
          <w:b/>
          <w:bCs/>
          <w:sz w:val="28"/>
          <w:szCs w:val="28"/>
          <w:lang w:eastAsia="ru-RU"/>
        </w:rPr>
      </w:pPr>
      <w:r w:rsidRPr="00B2582A">
        <w:rPr>
          <w:rFonts w:ascii="Times New Roman" w:eastAsia="Times New Roman" w:hAnsi="Times New Roman" w:cs="Times New Roman"/>
          <w:b/>
          <w:bCs/>
          <w:sz w:val="28"/>
          <w:szCs w:val="28"/>
          <w:lang w:eastAsia="ru-RU"/>
        </w:rPr>
        <w:t xml:space="preserve">           </w:t>
      </w:r>
      <w:r w:rsidR="00902D01" w:rsidRPr="00902D01">
        <w:rPr>
          <w:rFonts w:ascii="Times New Roman" w:eastAsia="Times New Roman" w:hAnsi="Times New Roman" w:cs="Times New Roman"/>
          <w:b/>
          <w:bCs/>
          <w:sz w:val="28"/>
          <w:szCs w:val="28"/>
          <w:lang w:eastAsia="ru-RU"/>
        </w:rPr>
        <w:t>U-образные ячейки</w:t>
      </w:r>
    </w:p>
    <w:p w14:paraId="62A12500" w14:textId="39C61277" w:rsidR="00902D01" w:rsidRDefault="00902D01" w:rsidP="00B2582A">
      <w:pPr>
        <w:spacing w:line="360" w:lineRule="auto"/>
        <w:ind w:firstLine="709"/>
        <w:rPr>
          <w:rFonts w:ascii="Times New Roman" w:eastAsia="Times New Roman" w:hAnsi="Times New Roman" w:cs="Times New Roman"/>
          <w:sz w:val="28"/>
          <w:szCs w:val="28"/>
          <w:lang w:eastAsia="ru-RU"/>
        </w:rPr>
      </w:pPr>
      <w:r w:rsidRPr="00902D01">
        <w:rPr>
          <w:rFonts w:ascii="Times New Roman" w:eastAsia="Times New Roman" w:hAnsi="Times New Roman" w:cs="Times New Roman"/>
          <w:sz w:val="28"/>
          <w:szCs w:val="28"/>
          <w:lang w:eastAsia="ru-RU"/>
        </w:rPr>
        <w:t xml:space="preserve"> Расположение оборудования представляется в форме латинской буквы «U». В U-образной ячейку станки расставлены подковообразно, согласно </w:t>
      </w:r>
      <w:r w:rsidRPr="00902D01">
        <w:rPr>
          <w:rFonts w:ascii="Times New Roman" w:eastAsia="Times New Roman" w:hAnsi="Times New Roman" w:cs="Times New Roman"/>
          <w:sz w:val="28"/>
          <w:szCs w:val="28"/>
          <w:lang w:eastAsia="ru-RU"/>
        </w:rPr>
        <w:lastRenderedPageBreak/>
        <w:t>последовательности операций. При данном расположении оборудования последняя стадия обработки проходит в непосредственной близости от начальной стадии, поэтому оператору ненужно далеко ходить, чтобы начать выполнение следующего производственного цикла.</w:t>
      </w:r>
    </w:p>
    <w:p w14:paraId="7EBF3A44" w14:textId="092B3725" w:rsidR="00B2582A" w:rsidRDefault="00B2582A" w:rsidP="00B2582A">
      <w:pPr>
        <w:spacing w:line="360" w:lineRule="auto"/>
        <w:ind w:firstLine="709"/>
        <w:rPr>
          <w:rFonts w:ascii="Times New Roman" w:eastAsia="Times New Roman" w:hAnsi="Times New Roman" w:cs="Times New Roman"/>
          <w:sz w:val="28"/>
          <w:szCs w:val="28"/>
          <w:lang w:eastAsia="ru-RU"/>
        </w:rPr>
      </w:pPr>
    </w:p>
    <w:p w14:paraId="59EF4468" w14:textId="4B202BF0" w:rsidR="00B2582A" w:rsidRDefault="00B2582A" w:rsidP="00B2582A">
      <w:pPr>
        <w:spacing w:line="360" w:lineRule="auto"/>
        <w:ind w:firstLine="709"/>
        <w:rPr>
          <w:rFonts w:ascii="Times New Roman" w:eastAsia="Times New Roman" w:hAnsi="Times New Roman" w:cs="Times New Roman"/>
          <w:sz w:val="28"/>
          <w:szCs w:val="28"/>
          <w:lang w:eastAsia="ru-RU"/>
        </w:rPr>
      </w:pPr>
    </w:p>
    <w:p w14:paraId="2C426E14" w14:textId="0B85D195" w:rsidR="00B2582A" w:rsidRDefault="00B2582A" w:rsidP="00B2582A">
      <w:pPr>
        <w:spacing w:line="360" w:lineRule="auto"/>
        <w:ind w:firstLine="709"/>
        <w:rPr>
          <w:rFonts w:ascii="Times New Roman" w:eastAsia="Times New Roman" w:hAnsi="Times New Roman" w:cs="Times New Roman"/>
          <w:sz w:val="28"/>
          <w:szCs w:val="28"/>
          <w:lang w:eastAsia="ru-RU"/>
        </w:rPr>
      </w:pPr>
    </w:p>
    <w:p w14:paraId="27C5EC37" w14:textId="6F03BE76" w:rsidR="00B2582A" w:rsidRDefault="00B2582A" w:rsidP="00B2582A">
      <w:pPr>
        <w:spacing w:line="360" w:lineRule="auto"/>
        <w:ind w:firstLine="709"/>
        <w:rPr>
          <w:rFonts w:ascii="Times New Roman" w:eastAsia="Times New Roman" w:hAnsi="Times New Roman" w:cs="Times New Roman"/>
          <w:sz w:val="28"/>
          <w:szCs w:val="28"/>
          <w:lang w:eastAsia="ru-RU"/>
        </w:rPr>
      </w:pPr>
    </w:p>
    <w:p w14:paraId="7DAEB5D1" w14:textId="328203FE" w:rsidR="00B2582A" w:rsidRDefault="00B2582A" w:rsidP="00B2582A">
      <w:pPr>
        <w:spacing w:line="360" w:lineRule="auto"/>
        <w:ind w:firstLine="709"/>
        <w:rPr>
          <w:rFonts w:ascii="Times New Roman" w:eastAsia="Times New Roman" w:hAnsi="Times New Roman" w:cs="Times New Roman"/>
          <w:sz w:val="28"/>
          <w:szCs w:val="28"/>
          <w:lang w:eastAsia="ru-RU"/>
        </w:rPr>
      </w:pPr>
    </w:p>
    <w:p w14:paraId="40E004DC" w14:textId="6D2740BD" w:rsidR="00B2582A" w:rsidRDefault="00B2582A" w:rsidP="00B2582A">
      <w:pPr>
        <w:spacing w:line="360" w:lineRule="auto"/>
        <w:ind w:firstLine="709"/>
        <w:rPr>
          <w:rFonts w:ascii="Times New Roman" w:eastAsia="Times New Roman" w:hAnsi="Times New Roman" w:cs="Times New Roman"/>
          <w:sz w:val="28"/>
          <w:szCs w:val="28"/>
          <w:lang w:eastAsia="ru-RU"/>
        </w:rPr>
      </w:pPr>
    </w:p>
    <w:p w14:paraId="15EB842E" w14:textId="073A9362" w:rsidR="00B2582A" w:rsidRDefault="00B2582A" w:rsidP="00B2582A">
      <w:pPr>
        <w:spacing w:line="360" w:lineRule="auto"/>
        <w:ind w:firstLine="709"/>
        <w:rPr>
          <w:rFonts w:ascii="Times New Roman" w:eastAsia="Times New Roman" w:hAnsi="Times New Roman" w:cs="Times New Roman"/>
          <w:sz w:val="28"/>
          <w:szCs w:val="28"/>
          <w:lang w:eastAsia="ru-RU"/>
        </w:rPr>
      </w:pPr>
    </w:p>
    <w:p w14:paraId="6D34D2B1" w14:textId="1E83C411" w:rsidR="00B2582A" w:rsidRDefault="00B2582A" w:rsidP="00B2582A">
      <w:pPr>
        <w:spacing w:line="360" w:lineRule="auto"/>
        <w:ind w:firstLine="709"/>
        <w:rPr>
          <w:rFonts w:ascii="Times New Roman" w:eastAsia="Times New Roman" w:hAnsi="Times New Roman" w:cs="Times New Roman"/>
          <w:sz w:val="28"/>
          <w:szCs w:val="28"/>
          <w:lang w:eastAsia="ru-RU"/>
        </w:rPr>
      </w:pPr>
    </w:p>
    <w:p w14:paraId="40058C14" w14:textId="2FDBB52E" w:rsidR="00B2582A" w:rsidRDefault="00B2582A" w:rsidP="00B2582A">
      <w:pPr>
        <w:spacing w:line="360" w:lineRule="auto"/>
        <w:ind w:firstLine="709"/>
        <w:rPr>
          <w:rFonts w:ascii="Times New Roman" w:eastAsia="Times New Roman" w:hAnsi="Times New Roman" w:cs="Times New Roman"/>
          <w:sz w:val="28"/>
          <w:szCs w:val="28"/>
          <w:lang w:eastAsia="ru-RU"/>
        </w:rPr>
      </w:pPr>
    </w:p>
    <w:p w14:paraId="1AC27E5B" w14:textId="327617F7" w:rsidR="00B2582A" w:rsidRDefault="00B2582A" w:rsidP="00B2582A">
      <w:pPr>
        <w:spacing w:line="360" w:lineRule="auto"/>
        <w:ind w:firstLine="709"/>
        <w:rPr>
          <w:rFonts w:ascii="Times New Roman" w:eastAsia="Times New Roman" w:hAnsi="Times New Roman" w:cs="Times New Roman"/>
          <w:sz w:val="28"/>
          <w:szCs w:val="28"/>
          <w:lang w:eastAsia="ru-RU"/>
        </w:rPr>
      </w:pPr>
    </w:p>
    <w:p w14:paraId="77822D54" w14:textId="5811DE1C" w:rsidR="00B2582A" w:rsidRDefault="00B2582A" w:rsidP="00B2582A">
      <w:pPr>
        <w:spacing w:line="360" w:lineRule="auto"/>
        <w:ind w:firstLine="709"/>
        <w:rPr>
          <w:rFonts w:ascii="Times New Roman" w:eastAsia="Times New Roman" w:hAnsi="Times New Roman" w:cs="Times New Roman"/>
          <w:sz w:val="28"/>
          <w:szCs w:val="28"/>
          <w:lang w:eastAsia="ru-RU"/>
        </w:rPr>
      </w:pPr>
    </w:p>
    <w:p w14:paraId="4082B5E8" w14:textId="71896809" w:rsidR="00B2582A" w:rsidRDefault="00B2582A" w:rsidP="00B2582A">
      <w:pPr>
        <w:spacing w:line="360" w:lineRule="auto"/>
        <w:ind w:firstLine="709"/>
        <w:rPr>
          <w:rFonts w:ascii="Times New Roman" w:eastAsia="Times New Roman" w:hAnsi="Times New Roman" w:cs="Times New Roman"/>
          <w:sz w:val="28"/>
          <w:szCs w:val="28"/>
          <w:lang w:eastAsia="ru-RU"/>
        </w:rPr>
      </w:pPr>
    </w:p>
    <w:p w14:paraId="3F690A8B" w14:textId="3BC65847" w:rsidR="00B2582A" w:rsidRDefault="00B2582A" w:rsidP="00B2582A">
      <w:pPr>
        <w:spacing w:line="360" w:lineRule="auto"/>
        <w:ind w:firstLine="709"/>
        <w:rPr>
          <w:rFonts w:ascii="Times New Roman" w:eastAsia="Times New Roman" w:hAnsi="Times New Roman" w:cs="Times New Roman"/>
          <w:sz w:val="28"/>
          <w:szCs w:val="28"/>
          <w:lang w:eastAsia="ru-RU"/>
        </w:rPr>
      </w:pPr>
    </w:p>
    <w:p w14:paraId="43357735" w14:textId="752AF6CE" w:rsidR="00B2582A" w:rsidRDefault="00B2582A" w:rsidP="00B2582A">
      <w:pPr>
        <w:spacing w:line="360" w:lineRule="auto"/>
        <w:ind w:firstLine="709"/>
        <w:rPr>
          <w:rFonts w:ascii="Times New Roman" w:eastAsia="Times New Roman" w:hAnsi="Times New Roman" w:cs="Times New Roman"/>
          <w:sz w:val="28"/>
          <w:szCs w:val="28"/>
          <w:lang w:eastAsia="ru-RU"/>
        </w:rPr>
      </w:pPr>
    </w:p>
    <w:p w14:paraId="0C4B32C7" w14:textId="3BE7AC2C" w:rsidR="00B2582A" w:rsidRDefault="00B2582A" w:rsidP="00B2582A">
      <w:pPr>
        <w:spacing w:line="360" w:lineRule="auto"/>
        <w:ind w:firstLine="709"/>
        <w:rPr>
          <w:rFonts w:ascii="Times New Roman" w:eastAsia="Times New Roman" w:hAnsi="Times New Roman" w:cs="Times New Roman"/>
          <w:sz w:val="28"/>
          <w:szCs w:val="28"/>
          <w:lang w:eastAsia="ru-RU"/>
        </w:rPr>
      </w:pPr>
    </w:p>
    <w:p w14:paraId="41C4F072" w14:textId="3B4924CC" w:rsidR="00B2582A" w:rsidRDefault="00B2582A" w:rsidP="00B2582A">
      <w:pPr>
        <w:spacing w:line="360" w:lineRule="auto"/>
        <w:ind w:firstLine="709"/>
        <w:rPr>
          <w:rFonts w:ascii="Times New Roman" w:eastAsia="Times New Roman" w:hAnsi="Times New Roman" w:cs="Times New Roman"/>
          <w:sz w:val="28"/>
          <w:szCs w:val="28"/>
          <w:lang w:eastAsia="ru-RU"/>
        </w:rPr>
      </w:pPr>
    </w:p>
    <w:p w14:paraId="61A7CEE0" w14:textId="04893191" w:rsidR="00B2582A" w:rsidRDefault="00B2582A" w:rsidP="00B2582A">
      <w:pPr>
        <w:spacing w:line="360" w:lineRule="auto"/>
        <w:ind w:firstLine="709"/>
        <w:rPr>
          <w:rFonts w:ascii="Times New Roman" w:eastAsia="Times New Roman" w:hAnsi="Times New Roman" w:cs="Times New Roman"/>
          <w:sz w:val="28"/>
          <w:szCs w:val="28"/>
          <w:lang w:eastAsia="ru-RU"/>
        </w:rPr>
      </w:pPr>
    </w:p>
    <w:p w14:paraId="1E3F4785" w14:textId="77777777" w:rsidR="00153F9C" w:rsidRDefault="00153F9C" w:rsidP="00B2582A">
      <w:pPr>
        <w:spacing w:line="360" w:lineRule="auto"/>
        <w:ind w:firstLine="709"/>
        <w:rPr>
          <w:rFonts w:ascii="Times New Roman" w:eastAsia="Times New Roman" w:hAnsi="Times New Roman" w:cs="Times New Roman"/>
          <w:sz w:val="28"/>
          <w:szCs w:val="28"/>
          <w:lang w:eastAsia="ru-RU"/>
        </w:rPr>
      </w:pPr>
    </w:p>
    <w:p w14:paraId="3A1AA363" w14:textId="2C66A997" w:rsidR="0083056C" w:rsidRPr="001B167B" w:rsidRDefault="0083056C" w:rsidP="008E1201">
      <w:pPr>
        <w:pStyle w:val="a3"/>
        <w:numPr>
          <w:ilvl w:val="0"/>
          <w:numId w:val="2"/>
        </w:numPr>
        <w:spacing w:line="360" w:lineRule="auto"/>
        <w:ind w:left="0" w:firstLine="709"/>
        <w:rPr>
          <w:rFonts w:ascii="Times New Roman" w:hAnsi="Times New Roman" w:cs="Times New Roman"/>
          <w:b/>
          <w:bCs/>
          <w:sz w:val="28"/>
          <w:szCs w:val="28"/>
        </w:rPr>
      </w:pPr>
      <w:r w:rsidRPr="001B167B">
        <w:rPr>
          <w:rFonts w:ascii="Times New Roman" w:hAnsi="Times New Roman" w:cs="Times New Roman"/>
          <w:b/>
          <w:bCs/>
          <w:sz w:val="28"/>
          <w:szCs w:val="28"/>
        </w:rPr>
        <w:lastRenderedPageBreak/>
        <w:t>Анализ и оценка эффективности внедрения системы бережливого производства (на примере</w:t>
      </w:r>
      <w:r w:rsidR="007A0E85" w:rsidRPr="001B167B">
        <w:rPr>
          <w:rFonts w:ascii="Times New Roman" w:hAnsi="Times New Roman" w:cs="Times New Roman"/>
          <w:b/>
          <w:bCs/>
          <w:sz w:val="28"/>
          <w:szCs w:val="28"/>
        </w:rPr>
        <w:t xml:space="preserve"> </w:t>
      </w:r>
      <w:r w:rsidR="007A0E85" w:rsidRPr="001B167B">
        <w:rPr>
          <w:rStyle w:val="aa"/>
          <w:rFonts w:ascii="Times New Roman" w:hAnsi="Times New Roman" w:cs="Times New Roman"/>
          <w:sz w:val="28"/>
          <w:szCs w:val="28"/>
          <w:bdr w:val="none" w:sz="0" w:space="0" w:color="auto" w:frame="1"/>
        </w:rPr>
        <w:t>ПАО</w:t>
      </w:r>
      <w:r w:rsidR="00EE1D92">
        <w:rPr>
          <w:rStyle w:val="aa"/>
          <w:rFonts w:ascii="Times New Roman" w:hAnsi="Times New Roman" w:cs="Times New Roman"/>
          <w:sz w:val="28"/>
          <w:szCs w:val="28"/>
          <w:bdr w:val="none" w:sz="0" w:space="0" w:color="auto" w:frame="1"/>
        </w:rPr>
        <w:t xml:space="preserve"> НК</w:t>
      </w:r>
      <w:r w:rsidR="007A0E85" w:rsidRPr="001B167B">
        <w:rPr>
          <w:rStyle w:val="aa"/>
          <w:rFonts w:ascii="Times New Roman" w:hAnsi="Times New Roman" w:cs="Times New Roman"/>
          <w:sz w:val="28"/>
          <w:szCs w:val="28"/>
          <w:bdr w:val="none" w:sz="0" w:space="0" w:color="auto" w:frame="1"/>
        </w:rPr>
        <w:t xml:space="preserve"> «</w:t>
      </w:r>
      <w:r w:rsidR="00EE1D92">
        <w:rPr>
          <w:rStyle w:val="aa"/>
          <w:rFonts w:ascii="Times New Roman" w:hAnsi="Times New Roman" w:cs="Times New Roman"/>
          <w:sz w:val="28"/>
          <w:szCs w:val="28"/>
          <w:bdr w:val="none" w:sz="0" w:space="0" w:color="auto" w:frame="1"/>
        </w:rPr>
        <w:t>Роснефть</w:t>
      </w:r>
      <w:r w:rsidR="007A0E85" w:rsidRPr="001B167B">
        <w:rPr>
          <w:rStyle w:val="aa"/>
          <w:rFonts w:ascii="Times New Roman" w:hAnsi="Times New Roman" w:cs="Times New Roman"/>
          <w:sz w:val="28"/>
          <w:szCs w:val="28"/>
          <w:bdr w:val="none" w:sz="0" w:space="0" w:color="auto" w:frame="1"/>
        </w:rPr>
        <w:t>»</w:t>
      </w:r>
      <w:r w:rsidRPr="001B167B">
        <w:rPr>
          <w:rFonts w:ascii="Times New Roman" w:hAnsi="Times New Roman" w:cs="Times New Roman"/>
          <w:sz w:val="28"/>
          <w:szCs w:val="28"/>
        </w:rPr>
        <w:t>)</w:t>
      </w:r>
    </w:p>
    <w:p w14:paraId="2AFAE262" w14:textId="4CAFFD1F" w:rsidR="0083056C" w:rsidRPr="008E1201" w:rsidRDefault="0083056C" w:rsidP="008E1201">
      <w:pPr>
        <w:pStyle w:val="a3"/>
        <w:numPr>
          <w:ilvl w:val="1"/>
          <w:numId w:val="2"/>
        </w:numPr>
        <w:spacing w:line="360" w:lineRule="auto"/>
        <w:ind w:left="0" w:firstLine="709"/>
        <w:rPr>
          <w:rFonts w:ascii="Times New Roman" w:hAnsi="Times New Roman" w:cs="Times New Roman"/>
          <w:sz w:val="28"/>
          <w:szCs w:val="28"/>
        </w:rPr>
      </w:pPr>
      <w:r w:rsidRPr="008E1201">
        <w:rPr>
          <w:rFonts w:ascii="Times New Roman" w:hAnsi="Times New Roman" w:cs="Times New Roman"/>
          <w:sz w:val="28"/>
          <w:szCs w:val="28"/>
        </w:rPr>
        <w:t xml:space="preserve"> Организационно-экономическая характеристика предприятия</w:t>
      </w:r>
    </w:p>
    <w:p w14:paraId="6CF81BC4"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 xml:space="preserve">Открытое акционерное общество Нефтяная компания «Роснефть» </w:t>
      </w:r>
      <w:r w:rsidRPr="00EB41B9">
        <w:rPr>
          <w:rFonts w:ascii="Arial" w:hAnsi="Arial"/>
          <w:color w:val="000000"/>
          <w:sz w:val="20"/>
          <w:shd w:val="clear" w:color="auto" w:fill="FFFFFF"/>
        </w:rPr>
        <w:t>—</w:t>
      </w:r>
      <w:r w:rsidRPr="00EB41B9">
        <w:rPr>
          <w:rFonts w:ascii="Times New Roman" w:hAnsi="Times New Roman"/>
          <w:sz w:val="28"/>
        </w:rPr>
        <w:t xml:space="preserve"> российская государственная нефтегазовая компания, 69,5% акций которой принадлежат государству. Данная компания является крупнейшей в мире по объёму добычи нефти. </w:t>
      </w:r>
    </w:p>
    <w:p w14:paraId="054E2245" w14:textId="7D8A4C1D"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 xml:space="preserve">Предметом деятельности Нефтяной компании «Роснефть» является обеспечение поиска, разведки, добычи, переработки нефти, газа, газового конденсата, а также их реализации, а также поставки продуктов их переработки потребителям в Российской Федерации и за ее </w:t>
      </w:r>
      <w:proofErr w:type="gramStart"/>
      <w:r w:rsidRPr="00EB41B9">
        <w:rPr>
          <w:rFonts w:ascii="Times New Roman" w:hAnsi="Times New Roman"/>
          <w:sz w:val="28"/>
        </w:rPr>
        <w:t>пределами[</w:t>
      </w:r>
      <w:proofErr w:type="gramEnd"/>
      <w:r w:rsidR="004E2E7C">
        <w:rPr>
          <w:rFonts w:ascii="Times New Roman" w:hAnsi="Times New Roman"/>
          <w:sz w:val="28"/>
        </w:rPr>
        <w:t>8</w:t>
      </w:r>
      <w:r w:rsidRPr="00EB41B9">
        <w:rPr>
          <w:rFonts w:ascii="Times New Roman" w:hAnsi="Times New Roman"/>
          <w:sz w:val="28"/>
        </w:rPr>
        <w:t>].</w:t>
      </w:r>
    </w:p>
    <w:p w14:paraId="2185727B" w14:textId="56448484"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Компания включена в перечень стратегических предприятий России. Основным акционером (75,16% акций) является ОАО «РОСНЕФТЕГАЗ» на 100% принадлежащих государству. В свободном обращении находится около 15% акций компании [</w:t>
      </w:r>
      <w:r w:rsidR="004E2E7C">
        <w:rPr>
          <w:rFonts w:ascii="Times New Roman" w:hAnsi="Times New Roman"/>
          <w:sz w:val="28"/>
        </w:rPr>
        <w:t>9</w:t>
      </w:r>
      <w:r w:rsidRPr="00EB41B9">
        <w:rPr>
          <w:rFonts w:ascii="Times New Roman" w:hAnsi="Times New Roman"/>
          <w:sz w:val="28"/>
        </w:rPr>
        <w:t>].</w:t>
      </w:r>
    </w:p>
    <w:p w14:paraId="1785A21E"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В состав ПАО НК «Роснефть» входит большое количество нефтегазовых добывающих, сбытовых и нефтеперерабатывающих предприятий, проектные институты.</w:t>
      </w:r>
    </w:p>
    <w:p w14:paraId="7CA90CAC"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География деятельности «Роснефти» в секторе разведки и добычи охватывает все основные нефтегазоносные районы России. Семь крупных НПЗ «Роснефти» распределены по территории России от побережья Черного моря до Дальнего Востока, а сбытовая сеть охватывает 40 регионов страны.</w:t>
      </w:r>
    </w:p>
    <w:p w14:paraId="7C581007"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 xml:space="preserve">Целью деятельности ПАО НК «Роснефть», согласно Уставу, является извлечение прибыли. </w:t>
      </w:r>
    </w:p>
    <w:p w14:paraId="596BCBF6"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 xml:space="preserve">Исследование факторов роста эффективности производства и снижения издержек, воздействующих на деятельность компании, позволяет изучить экономические и правовые особенности финансовой деятельности компании. </w:t>
      </w:r>
      <w:r w:rsidRPr="00EB41B9">
        <w:rPr>
          <w:rFonts w:ascii="Times New Roman" w:hAnsi="Times New Roman"/>
          <w:sz w:val="28"/>
        </w:rPr>
        <w:lastRenderedPageBreak/>
        <w:t xml:space="preserve">На этом этапе также формируется прогноз по основным направлениям экономического развития страны, анализ и прогноз динамики финансовых рынков, изучается динамика макроэкономических показателей, государственная политика в отношении инвестиций, налогообложения, снижения рисков и т.д. </w:t>
      </w:r>
    </w:p>
    <w:p w14:paraId="177C7A1B"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Нефтяная компания «Роснефть» выдвинулась на лидирующие позиции не только в России, но и на международном рынке. Компания обладает множеством конкурентных преимуществ, в которые входят:</w:t>
      </w:r>
    </w:p>
    <w:p w14:paraId="1D651A34" w14:textId="77777777" w:rsidR="00EB41B9" w:rsidRPr="00EB41B9" w:rsidRDefault="00EB41B9" w:rsidP="003C65E4">
      <w:pPr>
        <w:spacing w:line="360" w:lineRule="auto"/>
        <w:ind w:firstLine="709"/>
        <w:rPr>
          <w:rFonts w:ascii="Times New Roman" w:hAnsi="Times New Roman"/>
          <w:sz w:val="28"/>
        </w:rPr>
      </w:pPr>
      <w:r w:rsidRPr="00EB41B9">
        <w:rPr>
          <w:rFonts w:ascii="Arial" w:hAnsi="Arial"/>
          <w:color w:val="000000"/>
          <w:sz w:val="20"/>
          <w:shd w:val="clear" w:color="auto" w:fill="FFFFFF"/>
        </w:rPr>
        <w:t xml:space="preserve">— </w:t>
      </w:r>
      <w:r w:rsidRPr="00EB41B9">
        <w:rPr>
          <w:rFonts w:ascii="Times New Roman" w:hAnsi="Times New Roman"/>
          <w:sz w:val="28"/>
        </w:rPr>
        <w:t>размер и качество ресурсной базы;</w:t>
      </w:r>
    </w:p>
    <w:p w14:paraId="4AAAFFCD" w14:textId="77777777" w:rsidR="00EB41B9" w:rsidRPr="00EB41B9" w:rsidRDefault="00EB41B9" w:rsidP="003C65E4">
      <w:pPr>
        <w:spacing w:line="360" w:lineRule="auto"/>
        <w:ind w:firstLine="709"/>
        <w:rPr>
          <w:rFonts w:ascii="Times New Roman" w:hAnsi="Times New Roman"/>
          <w:sz w:val="28"/>
        </w:rPr>
      </w:pPr>
      <w:r w:rsidRPr="00EB41B9">
        <w:rPr>
          <w:rFonts w:ascii="Arial" w:hAnsi="Arial"/>
          <w:color w:val="000000"/>
          <w:sz w:val="20"/>
          <w:shd w:val="clear" w:color="auto" w:fill="FFFFFF"/>
        </w:rPr>
        <w:t>—</w:t>
      </w:r>
      <w:r w:rsidRPr="00EB41B9">
        <w:rPr>
          <w:rFonts w:ascii="Times New Roman" w:hAnsi="Times New Roman"/>
          <w:sz w:val="28"/>
        </w:rPr>
        <w:t xml:space="preserve"> ПАО НК «Роснефть» придерживается международных стандартов управления, раскрытия информации и финансовой отчетности;</w:t>
      </w:r>
    </w:p>
    <w:p w14:paraId="1D243D2E" w14:textId="5A36AD58" w:rsidR="00EB41B9" w:rsidRPr="00EB41B9" w:rsidRDefault="00EB41B9" w:rsidP="003C65E4">
      <w:pPr>
        <w:spacing w:line="360" w:lineRule="auto"/>
        <w:ind w:firstLine="709"/>
        <w:rPr>
          <w:rFonts w:ascii="Times New Roman" w:hAnsi="Times New Roman"/>
          <w:sz w:val="28"/>
        </w:rPr>
      </w:pPr>
      <w:r w:rsidRPr="00EB41B9">
        <w:rPr>
          <w:rFonts w:ascii="Arial" w:hAnsi="Arial"/>
          <w:color w:val="000000"/>
          <w:sz w:val="20"/>
          <w:shd w:val="clear" w:color="auto" w:fill="FFFFFF"/>
        </w:rPr>
        <w:t>—</w:t>
      </w:r>
      <w:r w:rsidRPr="00EB41B9">
        <w:rPr>
          <w:rFonts w:ascii="Times New Roman" w:hAnsi="Times New Roman"/>
          <w:sz w:val="28"/>
        </w:rPr>
        <w:t xml:space="preserve"> компания следует политике высокой социальной ответственности и </w:t>
      </w:r>
      <w:proofErr w:type="gramStart"/>
      <w:r w:rsidRPr="00EB41B9">
        <w:rPr>
          <w:rFonts w:ascii="Times New Roman" w:hAnsi="Times New Roman"/>
          <w:sz w:val="28"/>
        </w:rPr>
        <w:t>т.д.</w:t>
      </w:r>
      <w:r w:rsidRPr="00EB41B9">
        <w:rPr>
          <w:color w:val="000000"/>
          <w:sz w:val="28"/>
        </w:rPr>
        <w:t>[</w:t>
      </w:r>
      <w:proofErr w:type="gramEnd"/>
      <w:r w:rsidRPr="00EB41B9">
        <w:rPr>
          <w:color w:val="000000"/>
          <w:sz w:val="28"/>
        </w:rPr>
        <w:t>1</w:t>
      </w:r>
      <w:r w:rsidR="00C002CA">
        <w:rPr>
          <w:color w:val="000000"/>
          <w:sz w:val="28"/>
        </w:rPr>
        <w:t>0</w:t>
      </w:r>
      <w:r w:rsidRPr="00EB41B9">
        <w:rPr>
          <w:color w:val="000000"/>
          <w:sz w:val="28"/>
        </w:rPr>
        <w:t>].</w:t>
      </w:r>
    </w:p>
    <w:p w14:paraId="124BE229"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Исследование рассматриваемых факторов компании позволяет оценить финансовую политику компании по отдельным аспектам ее финансовой деятельности, особенности работы с поставщиками и покупателями, изучается особенность работы финансового блока компании, практика работы с рисками, оценивается общее финансовое положение компании. В результате этого исследования выявляются возможности компании в отношении формирования финансовых ресурсов, ее инвестиционные возможности. Так рассмотрим финансовую (бухгалтерскую отчетность) ПАО НК «Роснефть» (Приложение А).</w:t>
      </w:r>
    </w:p>
    <w:p w14:paraId="042FE736"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 xml:space="preserve">По данным таблицы мы можем сделать промежуточный вывод: </w:t>
      </w:r>
    </w:p>
    <w:p w14:paraId="3CC5AB74"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 xml:space="preserve">– </w:t>
      </w:r>
      <w:proofErr w:type="gramStart"/>
      <w:r w:rsidRPr="00EB41B9">
        <w:rPr>
          <w:rFonts w:ascii="Times New Roman" w:hAnsi="Times New Roman"/>
          <w:sz w:val="28"/>
        </w:rPr>
        <w:t>за  рассматриваемый</w:t>
      </w:r>
      <w:proofErr w:type="gramEnd"/>
      <w:r w:rsidRPr="00EB41B9">
        <w:rPr>
          <w:rFonts w:ascii="Times New Roman" w:hAnsi="Times New Roman"/>
          <w:sz w:val="28"/>
        </w:rPr>
        <w:t xml:space="preserve"> период, величина оборотных  активов выросла, что очень хорошо для предприятия;</w:t>
      </w:r>
    </w:p>
    <w:p w14:paraId="064F5AC2"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 xml:space="preserve">–  внеоборотных активов в данном предприятии больше, чем оборотных. Это очень хороший показатель; </w:t>
      </w:r>
      <w:r w:rsidRPr="00EB41B9">
        <w:rPr>
          <w:rFonts w:ascii="Times New Roman" w:hAnsi="Times New Roman"/>
          <w:sz w:val="28"/>
        </w:rPr>
        <w:tab/>
      </w:r>
      <w:r w:rsidRPr="00EB41B9">
        <w:rPr>
          <w:rFonts w:ascii="Times New Roman" w:hAnsi="Times New Roman"/>
          <w:sz w:val="28"/>
        </w:rPr>
        <w:tab/>
      </w:r>
      <w:r w:rsidRPr="00EB41B9">
        <w:rPr>
          <w:rFonts w:ascii="Times New Roman" w:hAnsi="Times New Roman"/>
          <w:sz w:val="28"/>
        </w:rPr>
        <w:tab/>
      </w:r>
      <w:r w:rsidRPr="00EB41B9">
        <w:rPr>
          <w:rFonts w:ascii="Times New Roman" w:hAnsi="Times New Roman"/>
          <w:sz w:val="28"/>
        </w:rPr>
        <w:tab/>
      </w:r>
      <w:r w:rsidRPr="00EB41B9">
        <w:rPr>
          <w:rFonts w:ascii="Times New Roman" w:hAnsi="Times New Roman"/>
          <w:sz w:val="28"/>
        </w:rPr>
        <w:tab/>
      </w:r>
      <w:r w:rsidRPr="00EB41B9">
        <w:rPr>
          <w:rFonts w:ascii="Times New Roman" w:hAnsi="Times New Roman"/>
          <w:sz w:val="28"/>
        </w:rPr>
        <w:tab/>
      </w:r>
    </w:p>
    <w:p w14:paraId="2D59813F"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lastRenderedPageBreak/>
        <w:t>–  показатели коэффициентов оборачиваемости увеличились, что свидетельствует о сокращении длительности оборота, означая, что предприятие развивается;</w:t>
      </w:r>
      <w:r w:rsidRPr="00EB41B9">
        <w:rPr>
          <w:rFonts w:ascii="Times New Roman" w:hAnsi="Times New Roman"/>
          <w:sz w:val="28"/>
        </w:rPr>
        <w:tab/>
      </w:r>
      <w:r w:rsidRPr="00EB41B9">
        <w:rPr>
          <w:rFonts w:ascii="Times New Roman" w:hAnsi="Times New Roman"/>
          <w:sz w:val="28"/>
        </w:rPr>
        <w:tab/>
      </w:r>
      <w:r w:rsidRPr="00EB41B9">
        <w:rPr>
          <w:rFonts w:ascii="Times New Roman" w:hAnsi="Times New Roman"/>
          <w:sz w:val="28"/>
        </w:rPr>
        <w:tab/>
      </w:r>
      <w:r w:rsidRPr="00EB41B9">
        <w:rPr>
          <w:rFonts w:ascii="Times New Roman" w:hAnsi="Times New Roman"/>
          <w:sz w:val="28"/>
        </w:rPr>
        <w:tab/>
      </w:r>
    </w:p>
    <w:p w14:paraId="5DC00D46"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 xml:space="preserve">–   предприятие только в малой части зависит от заемного капитала, исход из этого, организация не зависит от других предприятий в значительной мере.  Хорошим показателем является то, что предприятие имеет заемный капитал в большей части являющимся </w:t>
      </w:r>
      <w:proofErr w:type="gramStart"/>
      <w:r w:rsidRPr="00EB41B9">
        <w:rPr>
          <w:rFonts w:ascii="Times New Roman" w:hAnsi="Times New Roman"/>
          <w:sz w:val="28"/>
        </w:rPr>
        <w:t>долгосрочным</w:t>
      </w:r>
      <w:r w:rsidRPr="00EB41B9">
        <w:rPr>
          <w:color w:val="000000"/>
          <w:sz w:val="28"/>
        </w:rPr>
        <w:t>[</w:t>
      </w:r>
      <w:proofErr w:type="gramEnd"/>
      <w:r w:rsidRPr="00EB41B9">
        <w:rPr>
          <w:color w:val="000000"/>
          <w:sz w:val="28"/>
        </w:rPr>
        <w:t>14].</w:t>
      </w:r>
      <w:r w:rsidRPr="00EB41B9">
        <w:rPr>
          <w:rFonts w:ascii="Times New Roman" w:hAnsi="Times New Roman"/>
          <w:sz w:val="28"/>
        </w:rPr>
        <w:tab/>
      </w:r>
      <w:r w:rsidRPr="00EB41B9">
        <w:rPr>
          <w:rFonts w:ascii="Times New Roman" w:hAnsi="Times New Roman"/>
          <w:sz w:val="28"/>
        </w:rPr>
        <w:tab/>
      </w:r>
    </w:p>
    <w:p w14:paraId="2BCA29E5" w14:textId="6338CDE5"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 xml:space="preserve">Роснефть становится лидером по рентабельности. Результаты первого квартала оказались для Роснефти значительно лучшими, чем для остальных нефтяных компаний. По итогам квартала Роснефти удалось выйти на первое место по рентабельности </w:t>
      </w:r>
      <w:proofErr w:type="gramStart"/>
      <w:r w:rsidRPr="00EB41B9">
        <w:rPr>
          <w:rFonts w:ascii="Times New Roman" w:hAnsi="Times New Roman"/>
          <w:sz w:val="28"/>
        </w:rPr>
        <w:t>EBITDA(</w:t>
      </w:r>
      <w:proofErr w:type="gramEnd"/>
      <w:r w:rsidRPr="00EB41B9">
        <w:rPr>
          <w:rFonts w:ascii="Times New Roman" w:hAnsi="Times New Roman"/>
          <w:sz w:val="28"/>
        </w:rPr>
        <w:t>таблица 2), где исторически последние годы главенствовала Газпром Нефть[</w:t>
      </w:r>
      <w:r w:rsidR="006D3D90">
        <w:rPr>
          <w:rFonts w:ascii="Times New Roman" w:hAnsi="Times New Roman"/>
          <w:sz w:val="28"/>
        </w:rPr>
        <w:t>9</w:t>
      </w:r>
      <w:r w:rsidRPr="00EB41B9">
        <w:rPr>
          <w:rFonts w:ascii="Times New Roman" w:hAnsi="Times New Roman"/>
          <w:sz w:val="28"/>
        </w:rPr>
        <w:t>].</w:t>
      </w:r>
    </w:p>
    <w:p w14:paraId="05B60C83"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 xml:space="preserve">Таблица 2 — Основные финансовые показатели по ЕBITDA </w:t>
      </w:r>
    </w:p>
    <w:tbl>
      <w:tblPr>
        <w:tblStyle w:val="ad"/>
        <w:tblW w:w="0" w:type="auto"/>
        <w:tblInd w:w="-113" w:type="dxa"/>
        <w:tblLook w:val="04A0" w:firstRow="1" w:lastRow="0" w:firstColumn="1" w:lastColumn="0" w:noHBand="0" w:noVBand="1"/>
      </w:tblPr>
      <w:tblGrid>
        <w:gridCol w:w="1668"/>
        <w:gridCol w:w="3543"/>
        <w:gridCol w:w="3137"/>
      </w:tblGrid>
      <w:tr w:rsidR="00EB41B9" w14:paraId="17E312E4" w14:textId="77777777" w:rsidTr="0099240A">
        <w:tc>
          <w:tcPr>
            <w:tcW w:w="1668" w:type="dxa"/>
          </w:tcPr>
          <w:p w14:paraId="340ABAA8" w14:textId="77777777" w:rsidR="00EB41B9" w:rsidRDefault="00EB41B9" w:rsidP="003C65E4">
            <w:pPr>
              <w:spacing w:after="160" w:line="360" w:lineRule="auto"/>
              <w:rPr>
                <w:rFonts w:ascii="Times New Roman" w:hAnsi="Times New Roman"/>
                <w:sz w:val="28"/>
              </w:rPr>
            </w:pPr>
            <w:r>
              <w:rPr>
                <w:rFonts w:ascii="Times New Roman" w:hAnsi="Times New Roman"/>
                <w:sz w:val="28"/>
              </w:rPr>
              <w:t>№ место</w:t>
            </w:r>
          </w:p>
        </w:tc>
        <w:tc>
          <w:tcPr>
            <w:tcW w:w="3543" w:type="dxa"/>
          </w:tcPr>
          <w:p w14:paraId="1AA79A4C"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Название компании</w:t>
            </w:r>
          </w:p>
        </w:tc>
        <w:tc>
          <w:tcPr>
            <w:tcW w:w="3137" w:type="dxa"/>
          </w:tcPr>
          <w:p w14:paraId="2AD7123A" w14:textId="13B8CE88" w:rsidR="00EB41B9" w:rsidRDefault="00EB41B9" w:rsidP="003C65E4">
            <w:pPr>
              <w:spacing w:after="160" w:line="360" w:lineRule="auto"/>
              <w:ind w:firstLine="709"/>
              <w:rPr>
                <w:rFonts w:ascii="Times New Roman" w:hAnsi="Times New Roman"/>
                <w:sz w:val="28"/>
              </w:rPr>
            </w:pPr>
            <w:r>
              <w:rPr>
                <w:rFonts w:ascii="Times New Roman" w:hAnsi="Times New Roman"/>
                <w:sz w:val="28"/>
              </w:rPr>
              <w:t xml:space="preserve">EBITDA </w:t>
            </w:r>
            <w:proofErr w:type="spellStart"/>
            <w:proofErr w:type="gramStart"/>
            <w:r>
              <w:rPr>
                <w:rFonts w:ascii="Times New Roman" w:hAnsi="Times New Roman"/>
                <w:sz w:val="28"/>
              </w:rPr>
              <w:t>margin</w:t>
            </w:r>
            <w:proofErr w:type="spellEnd"/>
            <w:r>
              <w:rPr>
                <w:rFonts w:ascii="Times New Roman" w:hAnsi="Times New Roman"/>
                <w:sz w:val="28"/>
              </w:rPr>
              <w:t>,%</w:t>
            </w:r>
            <w:proofErr w:type="gramEnd"/>
          </w:p>
        </w:tc>
      </w:tr>
      <w:tr w:rsidR="00EB41B9" w14:paraId="34D128B3" w14:textId="77777777" w:rsidTr="0099240A">
        <w:tc>
          <w:tcPr>
            <w:tcW w:w="1668" w:type="dxa"/>
          </w:tcPr>
          <w:p w14:paraId="7D5863CE"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1</w:t>
            </w:r>
          </w:p>
        </w:tc>
        <w:tc>
          <w:tcPr>
            <w:tcW w:w="3543" w:type="dxa"/>
          </w:tcPr>
          <w:p w14:paraId="42F9D1C4"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Роснефть</w:t>
            </w:r>
          </w:p>
        </w:tc>
        <w:tc>
          <w:tcPr>
            <w:tcW w:w="3137" w:type="dxa"/>
          </w:tcPr>
          <w:p w14:paraId="04F136D4"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29,38%</w:t>
            </w:r>
          </w:p>
        </w:tc>
      </w:tr>
      <w:tr w:rsidR="00EB41B9" w14:paraId="0880CC3C" w14:textId="77777777" w:rsidTr="0099240A">
        <w:tc>
          <w:tcPr>
            <w:tcW w:w="1668" w:type="dxa"/>
          </w:tcPr>
          <w:p w14:paraId="57133205"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2</w:t>
            </w:r>
          </w:p>
        </w:tc>
        <w:tc>
          <w:tcPr>
            <w:tcW w:w="3543" w:type="dxa"/>
          </w:tcPr>
          <w:p w14:paraId="1672BF3D"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Газпром нефть</w:t>
            </w:r>
          </w:p>
        </w:tc>
        <w:tc>
          <w:tcPr>
            <w:tcW w:w="3137" w:type="dxa"/>
          </w:tcPr>
          <w:p w14:paraId="4B1F3D55"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28,03%</w:t>
            </w:r>
          </w:p>
        </w:tc>
      </w:tr>
      <w:tr w:rsidR="00EB41B9" w14:paraId="44805A8A" w14:textId="77777777" w:rsidTr="0099240A">
        <w:tc>
          <w:tcPr>
            <w:tcW w:w="1668" w:type="dxa"/>
          </w:tcPr>
          <w:p w14:paraId="5027D1EB"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3</w:t>
            </w:r>
          </w:p>
        </w:tc>
        <w:tc>
          <w:tcPr>
            <w:tcW w:w="3543" w:type="dxa"/>
          </w:tcPr>
          <w:p w14:paraId="22AD0016"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НОВАТЭК</w:t>
            </w:r>
          </w:p>
        </w:tc>
        <w:tc>
          <w:tcPr>
            <w:tcW w:w="3137" w:type="dxa"/>
          </w:tcPr>
          <w:p w14:paraId="61E90C0E"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25,84%</w:t>
            </w:r>
          </w:p>
        </w:tc>
      </w:tr>
      <w:tr w:rsidR="00EB41B9" w14:paraId="3C587F62" w14:textId="77777777" w:rsidTr="0099240A">
        <w:tc>
          <w:tcPr>
            <w:tcW w:w="1668" w:type="dxa"/>
          </w:tcPr>
          <w:p w14:paraId="0B1E37BA"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4</w:t>
            </w:r>
          </w:p>
        </w:tc>
        <w:tc>
          <w:tcPr>
            <w:tcW w:w="3543" w:type="dxa"/>
          </w:tcPr>
          <w:p w14:paraId="214C9B03"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Сургутнефтегаз</w:t>
            </w:r>
          </w:p>
        </w:tc>
        <w:tc>
          <w:tcPr>
            <w:tcW w:w="3137" w:type="dxa"/>
          </w:tcPr>
          <w:p w14:paraId="12E37DA9"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25,31%</w:t>
            </w:r>
          </w:p>
        </w:tc>
      </w:tr>
      <w:tr w:rsidR="00EB41B9" w14:paraId="28F88237" w14:textId="77777777" w:rsidTr="0099240A">
        <w:tc>
          <w:tcPr>
            <w:tcW w:w="1668" w:type="dxa"/>
          </w:tcPr>
          <w:p w14:paraId="2A1B94EA"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5</w:t>
            </w:r>
          </w:p>
        </w:tc>
        <w:tc>
          <w:tcPr>
            <w:tcW w:w="3543" w:type="dxa"/>
          </w:tcPr>
          <w:p w14:paraId="7F2CA554"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Татнефть</w:t>
            </w:r>
          </w:p>
        </w:tc>
        <w:tc>
          <w:tcPr>
            <w:tcW w:w="3137" w:type="dxa"/>
          </w:tcPr>
          <w:p w14:paraId="6ECF7CED"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25,29%</w:t>
            </w:r>
          </w:p>
        </w:tc>
      </w:tr>
      <w:tr w:rsidR="00EB41B9" w14:paraId="229F3F65" w14:textId="77777777" w:rsidTr="0099240A">
        <w:tc>
          <w:tcPr>
            <w:tcW w:w="1668" w:type="dxa"/>
          </w:tcPr>
          <w:p w14:paraId="60A84408"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6</w:t>
            </w:r>
          </w:p>
        </w:tc>
        <w:tc>
          <w:tcPr>
            <w:tcW w:w="3543" w:type="dxa"/>
          </w:tcPr>
          <w:p w14:paraId="3246CEC2"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Газпром</w:t>
            </w:r>
          </w:p>
        </w:tc>
        <w:tc>
          <w:tcPr>
            <w:tcW w:w="3137" w:type="dxa"/>
          </w:tcPr>
          <w:p w14:paraId="6176B8DF"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23,05%</w:t>
            </w:r>
          </w:p>
        </w:tc>
      </w:tr>
      <w:tr w:rsidR="00EB41B9" w14:paraId="50BA67C8" w14:textId="77777777" w:rsidTr="0099240A">
        <w:tc>
          <w:tcPr>
            <w:tcW w:w="1668" w:type="dxa"/>
          </w:tcPr>
          <w:p w14:paraId="524FCD3F"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7</w:t>
            </w:r>
          </w:p>
        </w:tc>
        <w:tc>
          <w:tcPr>
            <w:tcW w:w="3543" w:type="dxa"/>
          </w:tcPr>
          <w:p w14:paraId="5A81D5A2"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ЛУКОЙЛ</w:t>
            </w:r>
          </w:p>
        </w:tc>
        <w:tc>
          <w:tcPr>
            <w:tcW w:w="3137" w:type="dxa"/>
          </w:tcPr>
          <w:p w14:paraId="41ED8955" w14:textId="77777777" w:rsidR="00EB41B9" w:rsidRDefault="00EB41B9" w:rsidP="003C65E4">
            <w:pPr>
              <w:spacing w:after="160" w:line="360" w:lineRule="auto"/>
              <w:ind w:firstLine="709"/>
              <w:rPr>
                <w:rFonts w:ascii="Times New Roman" w:hAnsi="Times New Roman"/>
                <w:sz w:val="28"/>
              </w:rPr>
            </w:pPr>
            <w:r>
              <w:rPr>
                <w:rFonts w:ascii="Times New Roman" w:hAnsi="Times New Roman"/>
                <w:sz w:val="28"/>
              </w:rPr>
              <w:t>15,57%</w:t>
            </w:r>
          </w:p>
        </w:tc>
      </w:tr>
    </w:tbl>
    <w:p w14:paraId="1A2C3EB2" w14:textId="77777777" w:rsidR="00EB41B9" w:rsidRPr="00EB41B9" w:rsidRDefault="00EB41B9" w:rsidP="003C65E4">
      <w:pPr>
        <w:spacing w:line="360" w:lineRule="auto"/>
        <w:ind w:firstLine="709"/>
        <w:rPr>
          <w:rFonts w:ascii="Times New Roman" w:hAnsi="Times New Roman"/>
          <w:sz w:val="24"/>
        </w:rPr>
      </w:pPr>
      <w:r w:rsidRPr="00EB41B9">
        <w:rPr>
          <w:rFonts w:ascii="Times New Roman" w:hAnsi="Times New Roman"/>
          <w:sz w:val="24"/>
        </w:rPr>
        <w:t>*данные за 1 кв. 2021г. По МСФО.</w:t>
      </w:r>
    </w:p>
    <w:p w14:paraId="700F5DDC" w14:textId="7CA77A7E" w:rsidR="00EB41B9" w:rsidRPr="00153F9C" w:rsidRDefault="00EB41B9" w:rsidP="00153F9C">
      <w:pPr>
        <w:spacing w:line="360" w:lineRule="auto"/>
        <w:ind w:firstLine="709"/>
        <w:rPr>
          <w:rFonts w:ascii="Times New Roman" w:hAnsi="Times New Roman"/>
          <w:sz w:val="28"/>
        </w:rPr>
      </w:pPr>
      <w:r w:rsidRPr="00EB41B9">
        <w:rPr>
          <w:rFonts w:ascii="Times New Roman" w:hAnsi="Times New Roman"/>
          <w:sz w:val="28"/>
        </w:rPr>
        <w:t xml:space="preserve">Таким образом, можем сделать вывод, </w:t>
      </w:r>
      <w:proofErr w:type="gramStart"/>
      <w:r w:rsidRPr="00EB41B9">
        <w:rPr>
          <w:rFonts w:ascii="Times New Roman" w:hAnsi="Times New Roman"/>
          <w:sz w:val="28"/>
        </w:rPr>
        <w:t>что  ПАО</w:t>
      </w:r>
      <w:proofErr w:type="gramEnd"/>
      <w:r w:rsidRPr="00EB41B9">
        <w:rPr>
          <w:rFonts w:ascii="Times New Roman" w:hAnsi="Times New Roman"/>
          <w:sz w:val="28"/>
        </w:rPr>
        <w:t xml:space="preserve"> НК «Роснефть» является лидером на нефтяном современном рынке. Данное предприятие </w:t>
      </w:r>
      <w:r w:rsidRPr="00EB41B9">
        <w:rPr>
          <w:rFonts w:ascii="Times New Roman" w:hAnsi="Times New Roman"/>
          <w:sz w:val="28"/>
        </w:rPr>
        <w:lastRenderedPageBreak/>
        <w:t xml:space="preserve">находится на пике своей конкурентоспособности. Хотя еще год назад рассматриваемое предприятие находилось в большом упадке в следствии кризиса и пандемии в стране, но </w:t>
      </w:r>
      <w:proofErr w:type="gramStart"/>
      <w:r w:rsidRPr="00EB41B9">
        <w:rPr>
          <w:rFonts w:ascii="Times New Roman" w:hAnsi="Times New Roman"/>
          <w:sz w:val="28"/>
        </w:rPr>
        <w:t>не смотря</w:t>
      </w:r>
      <w:proofErr w:type="gramEnd"/>
      <w:r w:rsidRPr="00EB41B9">
        <w:rPr>
          <w:rFonts w:ascii="Times New Roman" w:hAnsi="Times New Roman"/>
          <w:sz w:val="28"/>
        </w:rPr>
        <w:t xml:space="preserve"> на это, в 2021 году она подняла свой показатели выше, чем в предыдущие года, это свидетельствует о хорошей организационной структуре во внутренней среде организации.</w:t>
      </w:r>
      <w:bookmarkStart w:id="0" w:name="_Toc106486555"/>
    </w:p>
    <w:bookmarkEnd w:id="0"/>
    <w:p w14:paraId="77A9EAFE" w14:textId="42ABE19B" w:rsidR="00EB41B9" w:rsidRPr="003C65E4" w:rsidRDefault="003A3838" w:rsidP="003C65E4">
      <w:pPr>
        <w:pStyle w:val="a3"/>
        <w:numPr>
          <w:ilvl w:val="1"/>
          <w:numId w:val="2"/>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Анализ и оценка основных социально-экономических показателей деятельности предприятия</w:t>
      </w:r>
    </w:p>
    <w:p w14:paraId="04633C20" w14:textId="70242EDC"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 xml:space="preserve">Анализ экономических показателей позволяет определить производственные и финансовые возможности предприятия. С этой целью исследуют объемы реализации, себестоимость реализованной продукции и сумму прибыли, а также рентабельность. Рассмотрим основные финансовые результаты ПАО НК «Роснефть» (таблица </w:t>
      </w:r>
      <w:proofErr w:type="gramStart"/>
      <w:r w:rsidRPr="00EB41B9">
        <w:rPr>
          <w:rFonts w:ascii="Times New Roman" w:hAnsi="Times New Roman"/>
          <w:sz w:val="28"/>
        </w:rPr>
        <w:t>3)</w:t>
      </w:r>
      <w:r w:rsidRPr="00EB41B9">
        <w:rPr>
          <w:color w:val="000000"/>
          <w:sz w:val="28"/>
        </w:rPr>
        <w:t>[</w:t>
      </w:r>
      <w:proofErr w:type="gramEnd"/>
      <w:r w:rsidR="006D3D90">
        <w:rPr>
          <w:color w:val="000000"/>
          <w:sz w:val="28"/>
        </w:rPr>
        <w:t>11</w:t>
      </w:r>
      <w:r w:rsidRPr="00EB41B9">
        <w:rPr>
          <w:color w:val="000000"/>
          <w:sz w:val="28"/>
        </w:rPr>
        <w:t>].</w:t>
      </w:r>
      <w:r w:rsidRPr="00EB41B9">
        <w:rPr>
          <w:rFonts w:ascii="Times New Roman" w:hAnsi="Times New Roman"/>
          <w:sz w:val="28"/>
        </w:rPr>
        <w:t xml:space="preserve"> </w:t>
      </w:r>
    </w:p>
    <w:p w14:paraId="6E063897" w14:textId="77777777" w:rsidR="00EB41B9" w:rsidRPr="00EB41B9" w:rsidRDefault="00EB41B9" w:rsidP="003C65E4">
      <w:pPr>
        <w:spacing w:line="360" w:lineRule="auto"/>
        <w:ind w:firstLine="709"/>
        <w:rPr>
          <w:rFonts w:ascii="Times New Roman" w:hAnsi="Times New Roman"/>
          <w:sz w:val="28"/>
        </w:rPr>
      </w:pPr>
      <w:r w:rsidRPr="00EB41B9">
        <w:rPr>
          <w:rFonts w:ascii="Times New Roman" w:hAnsi="Times New Roman"/>
          <w:sz w:val="28"/>
        </w:rPr>
        <w:t xml:space="preserve">Таблица 3 — Основные финансовые результаты </w:t>
      </w:r>
    </w:p>
    <w:tbl>
      <w:tblPr>
        <w:tblStyle w:val="ad"/>
        <w:tblW w:w="9415" w:type="dxa"/>
        <w:tblInd w:w="108" w:type="dxa"/>
        <w:tblLook w:val="04A0" w:firstRow="1" w:lastRow="0" w:firstColumn="1" w:lastColumn="0" w:noHBand="0" w:noVBand="1"/>
      </w:tblPr>
      <w:tblGrid>
        <w:gridCol w:w="3469"/>
        <w:gridCol w:w="2125"/>
        <w:gridCol w:w="1936"/>
        <w:gridCol w:w="1885"/>
      </w:tblGrid>
      <w:tr w:rsidR="00EB41B9" w14:paraId="14EAD749" w14:textId="77777777" w:rsidTr="0099240A">
        <w:tc>
          <w:tcPr>
            <w:tcW w:w="3804" w:type="dxa"/>
          </w:tcPr>
          <w:p w14:paraId="7FB5F60F"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Наименование показателя</w:t>
            </w:r>
          </w:p>
        </w:tc>
        <w:tc>
          <w:tcPr>
            <w:tcW w:w="1976" w:type="dxa"/>
          </w:tcPr>
          <w:p w14:paraId="02AD8B60"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2019</w:t>
            </w:r>
          </w:p>
        </w:tc>
        <w:tc>
          <w:tcPr>
            <w:tcW w:w="1976" w:type="dxa"/>
          </w:tcPr>
          <w:p w14:paraId="56C880F8"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2020 г</w:t>
            </w:r>
          </w:p>
        </w:tc>
        <w:tc>
          <w:tcPr>
            <w:tcW w:w="1659" w:type="dxa"/>
          </w:tcPr>
          <w:p w14:paraId="6508928B"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2021 г</w:t>
            </w:r>
          </w:p>
        </w:tc>
      </w:tr>
      <w:tr w:rsidR="00EB41B9" w14:paraId="0775B4FC" w14:textId="77777777" w:rsidTr="0099240A">
        <w:tc>
          <w:tcPr>
            <w:tcW w:w="3804" w:type="dxa"/>
          </w:tcPr>
          <w:p w14:paraId="1051B781"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Выручка</w:t>
            </w:r>
          </w:p>
        </w:tc>
        <w:tc>
          <w:tcPr>
            <w:tcW w:w="1976" w:type="dxa"/>
          </w:tcPr>
          <w:p w14:paraId="29F99B3E"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6 827 526 407</w:t>
            </w:r>
          </w:p>
        </w:tc>
        <w:tc>
          <w:tcPr>
            <w:tcW w:w="1976" w:type="dxa"/>
          </w:tcPr>
          <w:p w14:paraId="67C56905"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4 835 091 105</w:t>
            </w:r>
          </w:p>
        </w:tc>
        <w:tc>
          <w:tcPr>
            <w:tcW w:w="1659" w:type="dxa"/>
          </w:tcPr>
          <w:p w14:paraId="1B5ADA4E"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7 593 831 523</w:t>
            </w:r>
          </w:p>
        </w:tc>
      </w:tr>
      <w:tr w:rsidR="00EB41B9" w14:paraId="68C91FB8" w14:textId="77777777" w:rsidTr="0099240A">
        <w:tc>
          <w:tcPr>
            <w:tcW w:w="3804" w:type="dxa"/>
          </w:tcPr>
          <w:p w14:paraId="49ACE86F"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Себестоимость продаж</w:t>
            </w:r>
          </w:p>
        </w:tc>
        <w:tc>
          <w:tcPr>
            <w:tcW w:w="1976" w:type="dxa"/>
          </w:tcPr>
          <w:p w14:paraId="095DCFB5"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4 788 781 890</w:t>
            </w:r>
          </w:p>
        </w:tc>
        <w:tc>
          <w:tcPr>
            <w:tcW w:w="1976" w:type="dxa"/>
          </w:tcPr>
          <w:p w14:paraId="6EF5FD03" w14:textId="1A49C46D"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3 641 355 413</w:t>
            </w:r>
          </w:p>
        </w:tc>
        <w:tc>
          <w:tcPr>
            <w:tcW w:w="1659" w:type="dxa"/>
          </w:tcPr>
          <w:p w14:paraId="6DF84703"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5 625 737 412</w:t>
            </w:r>
          </w:p>
        </w:tc>
      </w:tr>
      <w:tr w:rsidR="00EB41B9" w14:paraId="2F09E9FB" w14:textId="77777777" w:rsidTr="0099240A">
        <w:tc>
          <w:tcPr>
            <w:tcW w:w="3804" w:type="dxa"/>
          </w:tcPr>
          <w:p w14:paraId="06D2C9C3"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 xml:space="preserve">Расходы, связанные с разведкой и оценкой запасов нефти и газа </w:t>
            </w:r>
          </w:p>
        </w:tc>
        <w:tc>
          <w:tcPr>
            <w:tcW w:w="1976" w:type="dxa"/>
          </w:tcPr>
          <w:p w14:paraId="5F92F13D"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9 345 329</w:t>
            </w:r>
          </w:p>
        </w:tc>
        <w:tc>
          <w:tcPr>
            <w:tcW w:w="1976" w:type="dxa"/>
          </w:tcPr>
          <w:p w14:paraId="233DA23B"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7 543 407</w:t>
            </w:r>
          </w:p>
        </w:tc>
        <w:tc>
          <w:tcPr>
            <w:tcW w:w="1659" w:type="dxa"/>
          </w:tcPr>
          <w:p w14:paraId="0E856896"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4 793 991</w:t>
            </w:r>
          </w:p>
        </w:tc>
      </w:tr>
      <w:tr w:rsidR="00EB41B9" w14:paraId="20DCFA92" w14:textId="77777777" w:rsidTr="0099240A">
        <w:tc>
          <w:tcPr>
            <w:tcW w:w="3804" w:type="dxa"/>
          </w:tcPr>
          <w:p w14:paraId="2A621176" w14:textId="77777777" w:rsidR="00EB41B9" w:rsidRPr="00153F9C" w:rsidRDefault="00EB41B9" w:rsidP="003C65E4">
            <w:pPr>
              <w:spacing w:after="160" w:line="360" w:lineRule="auto"/>
              <w:ind w:firstLine="709"/>
              <w:rPr>
                <w:rFonts w:ascii="Times New Roman" w:hAnsi="Times New Roman"/>
                <w:b/>
                <w:sz w:val="24"/>
              </w:rPr>
            </w:pPr>
            <w:r w:rsidRPr="00153F9C">
              <w:rPr>
                <w:rFonts w:ascii="Times New Roman" w:hAnsi="Times New Roman"/>
                <w:b/>
                <w:sz w:val="24"/>
              </w:rPr>
              <w:t>Валовая прибыль (убыток)</w:t>
            </w:r>
          </w:p>
        </w:tc>
        <w:tc>
          <w:tcPr>
            <w:tcW w:w="1976" w:type="dxa"/>
          </w:tcPr>
          <w:p w14:paraId="0F449617" w14:textId="77777777" w:rsidR="00EB41B9" w:rsidRPr="00153F9C" w:rsidRDefault="00EB41B9" w:rsidP="003C65E4">
            <w:pPr>
              <w:spacing w:after="160" w:line="360" w:lineRule="auto"/>
              <w:ind w:firstLine="709"/>
              <w:rPr>
                <w:rFonts w:ascii="Times New Roman" w:hAnsi="Times New Roman"/>
                <w:b/>
                <w:sz w:val="24"/>
              </w:rPr>
            </w:pPr>
            <w:r w:rsidRPr="00153F9C">
              <w:rPr>
                <w:rFonts w:ascii="Times New Roman" w:hAnsi="Times New Roman"/>
                <w:b/>
                <w:sz w:val="24"/>
              </w:rPr>
              <w:t>2 038 744 517</w:t>
            </w:r>
          </w:p>
        </w:tc>
        <w:tc>
          <w:tcPr>
            <w:tcW w:w="1976" w:type="dxa"/>
          </w:tcPr>
          <w:p w14:paraId="553EA900" w14:textId="77777777" w:rsidR="00EB41B9" w:rsidRPr="00153F9C" w:rsidRDefault="00EB41B9" w:rsidP="003C65E4">
            <w:pPr>
              <w:spacing w:after="160" w:line="360" w:lineRule="auto"/>
              <w:ind w:firstLine="709"/>
              <w:rPr>
                <w:rFonts w:ascii="Times New Roman" w:hAnsi="Times New Roman"/>
                <w:b/>
                <w:sz w:val="24"/>
              </w:rPr>
            </w:pPr>
            <w:r w:rsidRPr="00153F9C">
              <w:rPr>
                <w:rFonts w:ascii="Times New Roman" w:hAnsi="Times New Roman"/>
                <w:b/>
                <w:sz w:val="24"/>
              </w:rPr>
              <w:t>1 186 192 285</w:t>
            </w:r>
          </w:p>
        </w:tc>
        <w:tc>
          <w:tcPr>
            <w:tcW w:w="1659" w:type="dxa"/>
          </w:tcPr>
          <w:p w14:paraId="5FE64B20" w14:textId="77777777" w:rsidR="00EB41B9" w:rsidRPr="00153F9C" w:rsidRDefault="00EB41B9" w:rsidP="003C65E4">
            <w:pPr>
              <w:spacing w:after="160" w:line="360" w:lineRule="auto"/>
              <w:ind w:firstLine="709"/>
              <w:rPr>
                <w:rFonts w:ascii="Times New Roman" w:hAnsi="Times New Roman"/>
                <w:b/>
                <w:sz w:val="24"/>
              </w:rPr>
            </w:pPr>
            <w:r w:rsidRPr="00153F9C">
              <w:rPr>
                <w:rFonts w:ascii="Times New Roman" w:hAnsi="Times New Roman"/>
                <w:b/>
                <w:sz w:val="24"/>
              </w:rPr>
              <w:t>1 963 300 120</w:t>
            </w:r>
          </w:p>
        </w:tc>
      </w:tr>
      <w:tr w:rsidR="00EB41B9" w14:paraId="6F5BF492" w14:textId="77777777" w:rsidTr="0099240A">
        <w:tc>
          <w:tcPr>
            <w:tcW w:w="3804" w:type="dxa"/>
          </w:tcPr>
          <w:p w14:paraId="588574C0"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Коммерческие расходы</w:t>
            </w:r>
          </w:p>
        </w:tc>
        <w:tc>
          <w:tcPr>
            <w:tcW w:w="1976" w:type="dxa"/>
          </w:tcPr>
          <w:p w14:paraId="12DCCF0E"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1 196 815 437</w:t>
            </w:r>
          </w:p>
        </w:tc>
        <w:tc>
          <w:tcPr>
            <w:tcW w:w="1976" w:type="dxa"/>
          </w:tcPr>
          <w:p w14:paraId="3C0015BE"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772 860 114</w:t>
            </w:r>
          </w:p>
        </w:tc>
        <w:tc>
          <w:tcPr>
            <w:tcW w:w="1659" w:type="dxa"/>
          </w:tcPr>
          <w:p w14:paraId="6A4EE2B4"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889 568 019</w:t>
            </w:r>
          </w:p>
        </w:tc>
      </w:tr>
      <w:tr w:rsidR="00EB41B9" w14:paraId="67ED93D7" w14:textId="77777777" w:rsidTr="0099240A">
        <w:tc>
          <w:tcPr>
            <w:tcW w:w="3804" w:type="dxa"/>
          </w:tcPr>
          <w:p w14:paraId="35C2756F"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Общехозяйственные и административные расходы</w:t>
            </w:r>
          </w:p>
        </w:tc>
        <w:tc>
          <w:tcPr>
            <w:tcW w:w="1976" w:type="dxa"/>
          </w:tcPr>
          <w:p w14:paraId="001FE87D"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83 302 902</w:t>
            </w:r>
          </w:p>
        </w:tc>
        <w:tc>
          <w:tcPr>
            <w:tcW w:w="1976" w:type="dxa"/>
          </w:tcPr>
          <w:p w14:paraId="6326A99F"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90 988 304</w:t>
            </w:r>
          </w:p>
        </w:tc>
        <w:tc>
          <w:tcPr>
            <w:tcW w:w="1659" w:type="dxa"/>
          </w:tcPr>
          <w:p w14:paraId="5D462B07"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94 836 170</w:t>
            </w:r>
          </w:p>
        </w:tc>
      </w:tr>
      <w:tr w:rsidR="00EB41B9" w14:paraId="21E8D9AD" w14:textId="77777777" w:rsidTr="0099240A">
        <w:tc>
          <w:tcPr>
            <w:tcW w:w="3804" w:type="dxa"/>
          </w:tcPr>
          <w:p w14:paraId="204D9951" w14:textId="77777777" w:rsidR="00EB41B9" w:rsidRPr="00153F9C" w:rsidRDefault="00EB41B9" w:rsidP="003C65E4">
            <w:pPr>
              <w:spacing w:after="160" w:line="360" w:lineRule="auto"/>
              <w:ind w:firstLine="709"/>
              <w:rPr>
                <w:rFonts w:ascii="Times New Roman" w:hAnsi="Times New Roman"/>
                <w:b/>
                <w:sz w:val="24"/>
              </w:rPr>
            </w:pPr>
            <w:r w:rsidRPr="00153F9C">
              <w:rPr>
                <w:rFonts w:ascii="Times New Roman" w:hAnsi="Times New Roman"/>
                <w:b/>
                <w:sz w:val="24"/>
              </w:rPr>
              <w:t>Прибыль (убыток) от продаж</w:t>
            </w:r>
          </w:p>
        </w:tc>
        <w:tc>
          <w:tcPr>
            <w:tcW w:w="1976" w:type="dxa"/>
          </w:tcPr>
          <w:p w14:paraId="5BFF75B7" w14:textId="77777777" w:rsidR="00EB41B9" w:rsidRPr="00153F9C" w:rsidRDefault="00EB41B9" w:rsidP="003C65E4">
            <w:pPr>
              <w:spacing w:after="160" w:line="360" w:lineRule="auto"/>
              <w:ind w:firstLine="709"/>
              <w:rPr>
                <w:rFonts w:ascii="Times New Roman" w:hAnsi="Times New Roman"/>
                <w:b/>
                <w:sz w:val="24"/>
              </w:rPr>
            </w:pPr>
            <w:r w:rsidRPr="00153F9C">
              <w:rPr>
                <w:rFonts w:ascii="Times New Roman" w:hAnsi="Times New Roman"/>
                <w:b/>
                <w:sz w:val="24"/>
              </w:rPr>
              <w:t>758 626 178</w:t>
            </w:r>
          </w:p>
        </w:tc>
        <w:tc>
          <w:tcPr>
            <w:tcW w:w="1976" w:type="dxa"/>
          </w:tcPr>
          <w:p w14:paraId="7253DDA5" w14:textId="77777777" w:rsidR="00EB41B9" w:rsidRPr="00153F9C" w:rsidRDefault="00EB41B9" w:rsidP="008E2F28">
            <w:pPr>
              <w:spacing w:after="160" w:line="360" w:lineRule="auto"/>
              <w:rPr>
                <w:rFonts w:ascii="Times New Roman" w:hAnsi="Times New Roman"/>
                <w:b/>
                <w:sz w:val="24"/>
              </w:rPr>
            </w:pPr>
            <w:r w:rsidRPr="00153F9C">
              <w:rPr>
                <w:rFonts w:ascii="Times New Roman" w:hAnsi="Times New Roman"/>
                <w:b/>
                <w:sz w:val="24"/>
              </w:rPr>
              <w:t>322 343 867</w:t>
            </w:r>
          </w:p>
        </w:tc>
        <w:tc>
          <w:tcPr>
            <w:tcW w:w="1659" w:type="dxa"/>
          </w:tcPr>
          <w:p w14:paraId="166AFFED" w14:textId="77777777" w:rsidR="00EB41B9" w:rsidRPr="00153F9C" w:rsidRDefault="00EB41B9" w:rsidP="008E2F28">
            <w:pPr>
              <w:spacing w:after="160" w:line="360" w:lineRule="auto"/>
              <w:rPr>
                <w:rFonts w:ascii="Times New Roman" w:hAnsi="Times New Roman"/>
                <w:b/>
                <w:sz w:val="24"/>
              </w:rPr>
            </w:pPr>
            <w:r w:rsidRPr="00153F9C">
              <w:rPr>
                <w:rFonts w:ascii="Times New Roman" w:hAnsi="Times New Roman"/>
                <w:b/>
                <w:sz w:val="24"/>
              </w:rPr>
              <w:t>978 895 931</w:t>
            </w:r>
          </w:p>
        </w:tc>
      </w:tr>
      <w:tr w:rsidR="00EB41B9" w14:paraId="2ED78A1C" w14:textId="77777777" w:rsidTr="0099240A">
        <w:tc>
          <w:tcPr>
            <w:tcW w:w="3804" w:type="dxa"/>
          </w:tcPr>
          <w:p w14:paraId="7CF38C9F"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Проценты к получению</w:t>
            </w:r>
          </w:p>
        </w:tc>
        <w:tc>
          <w:tcPr>
            <w:tcW w:w="1976" w:type="dxa"/>
          </w:tcPr>
          <w:p w14:paraId="2666BA9B"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176 844 160</w:t>
            </w:r>
          </w:p>
        </w:tc>
        <w:tc>
          <w:tcPr>
            <w:tcW w:w="1976" w:type="dxa"/>
          </w:tcPr>
          <w:p w14:paraId="4E11961D"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148 757 678</w:t>
            </w:r>
          </w:p>
        </w:tc>
        <w:tc>
          <w:tcPr>
            <w:tcW w:w="1659" w:type="dxa"/>
          </w:tcPr>
          <w:p w14:paraId="13B8AD28"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121 143 249</w:t>
            </w:r>
          </w:p>
        </w:tc>
      </w:tr>
      <w:tr w:rsidR="00EB41B9" w14:paraId="1D8DFAFB" w14:textId="77777777" w:rsidTr="0099240A">
        <w:tc>
          <w:tcPr>
            <w:tcW w:w="3804" w:type="dxa"/>
          </w:tcPr>
          <w:p w14:paraId="1DDA1EF4"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lastRenderedPageBreak/>
              <w:t>Проценты к уплате</w:t>
            </w:r>
          </w:p>
        </w:tc>
        <w:tc>
          <w:tcPr>
            <w:tcW w:w="1976" w:type="dxa"/>
          </w:tcPr>
          <w:p w14:paraId="53E234C1"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 xml:space="preserve">445 059 171 </w:t>
            </w:r>
          </w:p>
        </w:tc>
        <w:tc>
          <w:tcPr>
            <w:tcW w:w="1976" w:type="dxa"/>
          </w:tcPr>
          <w:p w14:paraId="280EC035"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360 174 908</w:t>
            </w:r>
          </w:p>
        </w:tc>
        <w:tc>
          <w:tcPr>
            <w:tcW w:w="1659" w:type="dxa"/>
          </w:tcPr>
          <w:p w14:paraId="58F080E7"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343 870 472</w:t>
            </w:r>
          </w:p>
        </w:tc>
      </w:tr>
      <w:tr w:rsidR="00EB41B9" w14:paraId="4CC60895" w14:textId="77777777" w:rsidTr="0099240A">
        <w:tc>
          <w:tcPr>
            <w:tcW w:w="3804" w:type="dxa"/>
          </w:tcPr>
          <w:p w14:paraId="6AE23996"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 xml:space="preserve">Доходы от изменения справедливой стоимости производных финансовых инструментов </w:t>
            </w:r>
          </w:p>
        </w:tc>
        <w:tc>
          <w:tcPr>
            <w:tcW w:w="1976" w:type="dxa"/>
          </w:tcPr>
          <w:p w14:paraId="03C8177F"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w:t>
            </w:r>
          </w:p>
        </w:tc>
        <w:tc>
          <w:tcPr>
            <w:tcW w:w="1976" w:type="dxa"/>
          </w:tcPr>
          <w:p w14:paraId="2E3A1B1C"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w:t>
            </w:r>
          </w:p>
        </w:tc>
        <w:tc>
          <w:tcPr>
            <w:tcW w:w="1659" w:type="dxa"/>
          </w:tcPr>
          <w:p w14:paraId="062ECEF4"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5 863 504</w:t>
            </w:r>
          </w:p>
        </w:tc>
      </w:tr>
      <w:tr w:rsidR="00EB41B9" w14:paraId="1CDB02AC" w14:textId="77777777" w:rsidTr="0099240A">
        <w:tc>
          <w:tcPr>
            <w:tcW w:w="3804" w:type="dxa"/>
          </w:tcPr>
          <w:p w14:paraId="644420D5"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Прочие доходы</w:t>
            </w:r>
          </w:p>
        </w:tc>
        <w:tc>
          <w:tcPr>
            <w:tcW w:w="1976" w:type="dxa"/>
          </w:tcPr>
          <w:p w14:paraId="24AC6A04"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160 024 014</w:t>
            </w:r>
          </w:p>
        </w:tc>
        <w:tc>
          <w:tcPr>
            <w:tcW w:w="1976" w:type="dxa"/>
          </w:tcPr>
          <w:p w14:paraId="056BDEBE"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190 992 361</w:t>
            </w:r>
          </w:p>
        </w:tc>
        <w:tc>
          <w:tcPr>
            <w:tcW w:w="1659" w:type="dxa"/>
          </w:tcPr>
          <w:p w14:paraId="164CD6D9"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133 148 371</w:t>
            </w:r>
          </w:p>
        </w:tc>
      </w:tr>
      <w:tr w:rsidR="00EB41B9" w14:paraId="038F1FB5" w14:textId="77777777" w:rsidTr="0099240A">
        <w:tc>
          <w:tcPr>
            <w:tcW w:w="3804" w:type="dxa"/>
          </w:tcPr>
          <w:p w14:paraId="19025109"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Прочие расходы</w:t>
            </w:r>
          </w:p>
        </w:tc>
        <w:tc>
          <w:tcPr>
            <w:tcW w:w="1976" w:type="dxa"/>
          </w:tcPr>
          <w:p w14:paraId="08EB83DD"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302 893 537</w:t>
            </w:r>
          </w:p>
        </w:tc>
        <w:tc>
          <w:tcPr>
            <w:tcW w:w="1976" w:type="dxa"/>
          </w:tcPr>
          <w:p w14:paraId="4E2E7499"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217 629 746</w:t>
            </w:r>
          </w:p>
        </w:tc>
        <w:tc>
          <w:tcPr>
            <w:tcW w:w="1659" w:type="dxa"/>
          </w:tcPr>
          <w:p w14:paraId="673BFE13"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276 464 854</w:t>
            </w:r>
          </w:p>
        </w:tc>
      </w:tr>
      <w:tr w:rsidR="00EB41B9" w14:paraId="063FAC42" w14:textId="77777777" w:rsidTr="0099240A">
        <w:tc>
          <w:tcPr>
            <w:tcW w:w="3804" w:type="dxa"/>
          </w:tcPr>
          <w:p w14:paraId="24C01F73" w14:textId="77777777" w:rsidR="00EB41B9" w:rsidRPr="00153F9C" w:rsidRDefault="00EB41B9" w:rsidP="003C65E4">
            <w:pPr>
              <w:spacing w:after="160" w:line="360" w:lineRule="auto"/>
              <w:ind w:firstLine="709"/>
              <w:rPr>
                <w:rFonts w:ascii="Times New Roman" w:hAnsi="Times New Roman"/>
                <w:b/>
                <w:sz w:val="24"/>
              </w:rPr>
            </w:pPr>
            <w:r w:rsidRPr="00153F9C">
              <w:rPr>
                <w:rFonts w:ascii="Times New Roman" w:hAnsi="Times New Roman"/>
                <w:b/>
                <w:sz w:val="24"/>
              </w:rPr>
              <w:t xml:space="preserve">Прибыль (убыток) до </w:t>
            </w:r>
            <w:proofErr w:type="spellStart"/>
            <w:r w:rsidRPr="00153F9C">
              <w:rPr>
                <w:rFonts w:ascii="Times New Roman" w:hAnsi="Times New Roman"/>
                <w:b/>
                <w:sz w:val="24"/>
              </w:rPr>
              <w:t>налогооблажения</w:t>
            </w:r>
            <w:proofErr w:type="spellEnd"/>
          </w:p>
        </w:tc>
        <w:tc>
          <w:tcPr>
            <w:tcW w:w="1976" w:type="dxa"/>
          </w:tcPr>
          <w:p w14:paraId="79833732" w14:textId="77777777" w:rsidR="00EB41B9" w:rsidRPr="00153F9C" w:rsidRDefault="00EB41B9" w:rsidP="003C65E4">
            <w:pPr>
              <w:spacing w:after="160" w:line="360" w:lineRule="auto"/>
              <w:ind w:firstLine="709"/>
              <w:rPr>
                <w:rFonts w:ascii="Times New Roman" w:hAnsi="Times New Roman"/>
                <w:b/>
                <w:sz w:val="24"/>
              </w:rPr>
            </w:pPr>
            <w:r w:rsidRPr="00153F9C">
              <w:rPr>
                <w:rFonts w:ascii="Times New Roman" w:hAnsi="Times New Roman"/>
                <w:b/>
                <w:sz w:val="24"/>
              </w:rPr>
              <w:t>347 541 644</w:t>
            </w:r>
          </w:p>
        </w:tc>
        <w:tc>
          <w:tcPr>
            <w:tcW w:w="1976" w:type="dxa"/>
          </w:tcPr>
          <w:p w14:paraId="39E970C0" w14:textId="77777777" w:rsidR="00EB41B9" w:rsidRPr="00153F9C" w:rsidRDefault="00EB41B9" w:rsidP="008E2F28">
            <w:pPr>
              <w:spacing w:after="160" w:line="360" w:lineRule="auto"/>
              <w:rPr>
                <w:rFonts w:ascii="Times New Roman" w:hAnsi="Times New Roman"/>
                <w:b/>
                <w:sz w:val="24"/>
              </w:rPr>
            </w:pPr>
            <w:r w:rsidRPr="00153F9C">
              <w:rPr>
                <w:rFonts w:ascii="Times New Roman" w:hAnsi="Times New Roman"/>
                <w:b/>
                <w:sz w:val="24"/>
              </w:rPr>
              <w:t>69 554 626</w:t>
            </w:r>
          </w:p>
        </w:tc>
        <w:tc>
          <w:tcPr>
            <w:tcW w:w="1659" w:type="dxa"/>
          </w:tcPr>
          <w:p w14:paraId="4B974BB1" w14:textId="77777777" w:rsidR="00EB41B9" w:rsidRPr="00153F9C" w:rsidRDefault="00EB41B9" w:rsidP="008E2F28">
            <w:pPr>
              <w:spacing w:after="160" w:line="360" w:lineRule="auto"/>
              <w:rPr>
                <w:rFonts w:ascii="Times New Roman" w:hAnsi="Times New Roman"/>
                <w:b/>
                <w:sz w:val="24"/>
              </w:rPr>
            </w:pPr>
            <w:r w:rsidRPr="00153F9C">
              <w:rPr>
                <w:rFonts w:ascii="Times New Roman" w:hAnsi="Times New Roman"/>
                <w:b/>
                <w:sz w:val="24"/>
              </w:rPr>
              <w:t>618 715 729</w:t>
            </w:r>
          </w:p>
        </w:tc>
      </w:tr>
      <w:tr w:rsidR="00EB41B9" w14:paraId="2B8075F6" w14:textId="77777777" w:rsidTr="0099240A">
        <w:tc>
          <w:tcPr>
            <w:tcW w:w="3804" w:type="dxa"/>
          </w:tcPr>
          <w:p w14:paraId="53C0031E"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Налог на прибыль</w:t>
            </w:r>
          </w:p>
        </w:tc>
        <w:tc>
          <w:tcPr>
            <w:tcW w:w="1976" w:type="dxa"/>
          </w:tcPr>
          <w:p w14:paraId="08447702"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 xml:space="preserve">48 185 409 </w:t>
            </w:r>
          </w:p>
        </w:tc>
        <w:tc>
          <w:tcPr>
            <w:tcW w:w="1976" w:type="dxa"/>
          </w:tcPr>
          <w:p w14:paraId="45964ACA"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83 547 847</w:t>
            </w:r>
          </w:p>
        </w:tc>
        <w:tc>
          <w:tcPr>
            <w:tcW w:w="1659" w:type="dxa"/>
          </w:tcPr>
          <w:p w14:paraId="31BFF0AA" w14:textId="77777777" w:rsidR="00EB41B9" w:rsidRPr="00153F9C" w:rsidRDefault="00EB41B9" w:rsidP="008E2F28">
            <w:pPr>
              <w:spacing w:after="160" w:line="360" w:lineRule="auto"/>
              <w:rPr>
                <w:rFonts w:ascii="Times New Roman" w:hAnsi="Times New Roman"/>
                <w:sz w:val="24"/>
              </w:rPr>
            </w:pPr>
            <w:r w:rsidRPr="00153F9C">
              <w:rPr>
                <w:rFonts w:ascii="Times New Roman" w:hAnsi="Times New Roman"/>
                <w:sz w:val="24"/>
              </w:rPr>
              <w:t>18 187 224</w:t>
            </w:r>
          </w:p>
        </w:tc>
      </w:tr>
      <w:tr w:rsidR="00EB41B9" w14:paraId="448AFE91" w14:textId="77777777" w:rsidTr="0099240A">
        <w:tc>
          <w:tcPr>
            <w:tcW w:w="3804" w:type="dxa"/>
          </w:tcPr>
          <w:p w14:paraId="7A3A2DCA"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Прочее</w:t>
            </w:r>
          </w:p>
        </w:tc>
        <w:tc>
          <w:tcPr>
            <w:tcW w:w="1976" w:type="dxa"/>
          </w:tcPr>
          <w:p w14:paraId="24FB8CE7"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799 156</w:t>
            </w:r>
          </w:p>
        </w:tc>
        <w:tc>
          <w:tcPr>
            <w:tcW w:w="1976" w:type="dxa"/>
          </w:tcPr>
          <w:p w14:paraId="615950C2"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2 708 693</w:t>
            </w:r>
          </w:p>
        </w:tc>
        <w:tc>
          <w:tcPr>
            <w:tcW w:w="1659" w:type="dxa"/>
          </w:tcPr>
          <w:p w14:paraId="3A7C1052" w14:textId="77777777" w:rsidR="00EB41B9" w:rsidRPr="00153F9C" w:rsidRDefault="00EB41B9" w:rsidP="003C65E4">
            <w:pPr>
              <w:spacing w:after="160" w:line="360" w:lineRule="auto"/>
              <w:ind w:firstLine="709"/>
              <w:rPr>
                <w:rFonts w:ascii="Times New Roman" w:hAnsi="Times New Roman"/>
                <w:sz w:val="24"/>
              </w:rPr>
            </w:pPr>
            <w:r w:rsidRPr="00153F9C">
              <w:rPr>
                <w:rFonts w:ascii="Times New Roman" w:hAnsi="Times New Roman"/>
                <w:sz w:val="24"/>
              </w:rPr>
              <w:t>2 401 701</w:t>
            </w:r>
          </w:p>
        </w:tc>
      </w:tr>
      <w:tr w:rsidR="00EB41B9" w14:paraId="1FA9E579" w14:textId="77777777" w:rsidTr="0099240A">
        <w:tc>
          <w:tcPr>
            <w:tcW w:w="3804" w:type="dxa"/>
          </w:tcPr>
          <w:p w14:paraId="2354E648" w14:textId="77777777" w:rsidR="00EB41B9" w:rsidRDefault="00EB41B9" w:rsidP="008E2F28">
            <w:pPr>
              <w:spacing w:after="160" w:line="360" w:lineRule="auto"/>
              <w:rPr>
                <w:rFonts w:ascii="Times New Roman" w:hAnsi="Times New Roman"/>
                <w:b/>
                <w:sz w:val="24"/>
              </w:rPr>
            </w:pPr>
            <w:r>
              <w:rPr>
                <w:rFonts w:ascii="Times New Roman" w:hAnsi="Times New Roman"/>
                <w:b/>
                <w:sz w:val="24"/>
              </w:rPr>
              <w:t>Чистая прибыль(убыток)</w:t>
            </w:r>
          </w:p>
        </w:tc>
        <w:tc>
          <w:tcPr>
            <w:tcW w:w="1976" w:type="dxa"/>
          </w:tcPr>
          <w:p w14:paraId="0B131753" w14:textId="77777777" w:rsidR="00EB41B9" w:rsidRDefault="00EB41B9" w:rsidP="003C65E4">
            <w:pPr>
              <w:spacing w:after="160" w:line="360" w:lineRule="auto"/>
              <w:ind w:firstLine="709"/>
              <w:rPr>
                <w:rFonts w:ascii="Times New Roman" w:hAnsi="Times New Roman"/>
                <w:b/>
                <w:sz w:val="24"/>
              </w:rPr>
            </w:pPr>
            <w:r>
              <w:rPr>
                <w:rFonts w:ascii="Times New Roman" w:hAnsi="Times New Roman"/>
                <w:b/>
                <w:sz w:val="24"/>
              </w:rPr>
              <w:t>396 526 209</w:t>
            </w:r>
          </w:p>
        </w:tc>
        <w:tc>
          <w:tcPr>
            <w:tcW w:w="1976" w:type="dxa"/>
          </w:tcPr>
          <w:p w14:paraId="76728358" w14:textId="4F81963B" w:rsidR="00EB41B9" w:rsidRPr="008E2F28" w:rsidRDefault="00EB41B9" w:rsidP="008E2F28">
            <w:pPr>
              <w:pStyle w:val="a3"/>
              <w:numPr>
                <w:ilvl w:val="0"/>
                <w:numId w:val="18"/>
              </w:numPr>
              <w:spacing w:line="360" w:lineRule="auto"/>
              <w:rPr>
                <w:rFonts w:ascii="Times New Roman" w:hAnsi="Times New Roman"/>
                <w:b/>
                <w:sz w:val="24"/>
              </w:rPr>
            </w:pPr>
            <w:r w:rsidRPr="008E2F28">
              <w:rPr>
                <w:rFonts w:ascii="Times New Roman" w:hAnsi="Times New Roman"/>
                <w:b/>
                <w:sz w:val="24"/>
              </w:rPr>
              <w:t>811 166</w:t>
            </w:r>
          </w:p>
        </w:tc>
        <w:tc>
          <w:tcPr>
            <w:tcW w:w="1659" w:type="dxa"/>
          </w:tcPr>
          <w:p w14:paraId="2225D004" w14:textId="693C9DD2" w:rsidR="00EB41B9" w:rsidRPr="008E2F28" w:rsidRDefault="008E2F28" w:rsidP="008E2F28">
            <w:pPr>
              <w:spacing w:line="360" w:lineRule="auto"/>
              <w:ind w:left="360"/>
              <w:rPr>
                <w:rFonts w:ascii="Times New Roman" w:hAnsi="Times New Roman"/>
                <w:b/>
                <w:sz w:val="24"/>
              </w:rPr>
            </w:pPr>
            <w:r>
              <w:rPr>
                <w:rFonts w:ascii="Times New Roman" w:hAnsi="Times New Roman"/>
                <w:b/>
                <w:sz w:val="24"/>
              </w:rPr>
              <w:t xml:space="preserve">602 </w:t>
            </w:r>
            <w:r w:rsidR="00EB41B9" w:rsidRPr="008E2F28">
              <w:rPr>
                <w:rFonts w:ascii="Times New Roman" w:hAnsi="Times New Roman"/>
                <w:b/>
                <w:sz w:val="24"/>
              </w:rPr>
              <w:t>930 206</w:t>
            </w:r>
          </w:p>
        </w:tc>
      </w:tr>
    </w:tbl>
    <w:p w14:paraId="539AE6DD" w14:textId="77777777" w:rsidR="00EB41B9" w:rsidRDefault="00EB41B9" w:rsidP="003C65E4">
      <w:pPr>
        <w:pStyle w:val="a3"/>
        <w:spacing w:line="360" w:lineRule="auto"/>
        <w:ind w:left="0" w:firstLine="709"/>
        <w:rPr>
          <w:rFonts w:ascii="Times New Roman" w:hAnsi="Times New Roman"/>
          <w:sz w:val="28"/>
        </w:rPr>
      </w:pPr>
    </w:p>
    <w:p w14:paraId="313BE147" w14:textId="1F95DF0E" w:rsidR="00EB41B9" w:rsidRPr="00EB41B9" w:rsidRDefault="00EB41B9" w:rsidP="003C65E4">
      <w:pPr>
        <w:pStyle w:val="a3"/>
        <w:spacing w:line="360" w:lineRule="auto"/>
        <w:ind w:left="0" w:firstLine="709"/>
        <w:rPr>
          <w:rFonts w:ascii="Times New Roman" w:hAnsi="Times New Roman"/>
          <w:sz w:val="28"/>
        </w:rPr>
      </w:pPr>
      <w:r w:rsidRPr="00EB41B9">
        <w:rPr>
          <w:rFonts w:ascii="Times New Roman" w:hAnsi="Times New Roman"/>
          <w:sz w:val="28"/>
        </w:rPr>
        <w:t xml:space="preserve">Анализ показателей деятельности позволяет сделать следующие выводы: </w:t>
      </w:r>
    </w:p>
    <w:p w14:paraId="613E335D" w14:textId="753D2C35" w:rsidR="00EB41B9" w:rsidRPr="00EB41B9" w:rsidRDefault="00EB41B9" w:rsidP="003C65E4">
      <w:pPr>
        <w:pStyle w:val="a3"/>
        <w:spacing w:line="360" w:lineRule="auto"/>
        <w:ind w:left="0" w:firstLine="709"/>
        <w:rPr>
          <w:rFonts w:ascii="Times New Roman" w:hAnsi="Times New Roman"/>
          <w:sz w:val="28"/>
        </w:rPr>
      </w:pPr>
      <w:r w:rsidRPr="00EB41B9">
        <w:rPr>
          <w:rFonts w:ascii="Times New Roman" w:hAnsi="Times New Roman"/>
          <w:sz w:val="28"/>
        </w:rPr>
        <w:t>— выручка от реализации в 2021 году по сравнению с 2020 годом</w:t>
      </w:r>
      <w:r>
        <w:rPr>
          <w:rFonts w:ascii="Times New Roman" w:hAnsi="Times New Roman"/>
          <w:sz w:val="28"/>
        </w:rPr>
        <w:t xml:space="preserve"> </w:t>
      </w:r>
      <w:r w:rsidRPr="00EB41B9">
        <w:rPr>
          <w:rFonts w:ascii="Times New Roman" w:hAnsi="Times New Roman"/>
          <w:sz w:val="28"/>
        </w:rPr>
        <w:t>изменилась в сторону увеличения.</w:t>
      </w:r>
    </w:p>
    <w:p w14:paraId="2A455712" w14:textId="77777777" w:rsidR="00EB41B9" w:rsidRPr="00EB41B9" w:rsidRDefault="00EB41B9" w:rsidP="003C65E4">
      <w:pPr>
        <w:pStyle w:val="a3"/>
        <w:spacing w:line="360" w:lineRule="auto"/>
        <w:ind w:left="0" w:firstLine="709"/>
        <w:rPr>
          <w:rFonts w:ascii="Times New Roman" w:hAnsi="Times New Roman"/>
          <w:sz w:val="28"/>
        </w:rPr>
      </w:pPr>
      <w:r w:rsidRPr="00EB41B9">
        <w:rPr>
          <w:rFonts w:ascii="Times New Roman" w:hAnsi="Times New Roman"/>
          <w:sz w:val="28"/>
        </w:rPr>
        <w:t xml:space="preserve">— себестоимость в 2021 году по сравнению с 2020 годом увеличилась </w:t>
      </w:r>
    </w:p>
    <w:p w14:paraId="412A10AD" w14:textId="77777777" w:rsidR="00EB41B9" w:rsidRPr="00EB41B9" w:rsidRDefault="00EB41B9" w:rsidP="003C65E4">
      <w:pPr>
        <w:pStyle w:val="a3"/>
        <w:spacing w:line="360" w:lineRule="auto"/>
        <w:ind w:left="0" w:firstLine="709"/>
        <w:rPr>
          <w:rFonts w:ascii="Times New Roman" w:hAnsi="Times New Roman"/>
          <w:sz w:val="28"/>
        </w:rPr>
      </w:pPr>
      <w:r w:rsidRPr="00EB41B9">
        <w:rPr>
          <w:rFonts w:ascii="Times New Roman" w:hAnsi="Times New Roman"/>
          <w:sz w:val="28"/>
        </w:rPr>
        <w:t xml:space="preserve">— Чистая прибыль предприятия в 2021 году по сравнению с 2020 годом увеличилась больше чем на 200% </w:t>
      </w:r>
    </w:p>
    <w:p w14:paraId="05CE8D1A" w14:textId="77777777" w:rsidR="00EB41B9" w:rsidRPr="00EB41B9" w:rsidRDefault="00EB41B9" w:rsidP="003C65E4">
      <w:pPr>
        <w:pStyle w:val="a3"/>
        <w:spacing w:line="360" w:lineRule="auto"/>
        <w:ind w:left="0" w:firstLine="709"/>
        <w:rPr>
          <w:rFonts w:ascii="Times New Roman" w:hAnsi="Times New Roman"/>
          <w:sz w:val="28"/>
        </w:rPr>
      </w:pPr>
      <w:r w:rsidRPr="00EB41B9">
        <w:rPr>
          <w:rFonts w:ascii="Times New Roman" w:hAnsi="Times New Roman"/>
          <w:sz w:val="28"/>
        </w:rPr>
        <w:t xml:space="preserve">В целом за исследуемый период отмечается рост всех экономических показателей. </w:t>
      </w:r>
    </w:p>
    <w:p w14:paraId="6007C029" w14:textId="77777777" w:rsidR="00EB41B9" w:rsidRPr="00EB41B9" w:rsidRDefault="00EB41B9" w:rsidP="003C65E4">
      <w:pPr>
        <w:pStyle w:val="a3"/>
        <w:spacing w:line="360" w:lineRule="auto"/>
        <w:ind w:left="0" w:firstLine="709"/>
        <w:rPr>
          <w:rFonts w:ascii="Times New Roman" w:hAnsi="Times New Roman"/>
          <w:sz w:val="28"/>
        </w:rPr>
      </w:pPr>
      <w:r w:rsidRPr="00EB41B9">
        <w:rPr>
          <w:rFonts w:ascii="Times New Roman" w:hAnsi="Times New Roman"/>
          <w:sz w:val="28"/>
        </w:rPr>
        <w:t xml:space="preserve">Факторами роста прибыли предприятия являются: </w:t>
      </w:r>
    </w:p>
    <w:p w14:paraId="2463DB0F" w14:textId="77777777" w:rsidR="00EB41B9" w:rsidRPr="00EB41B9" w:rsidRDefault="00EB41B9" w:rsidP="003C65E4">
      <w:pPr>
        <w:pStyle w:val="a3"/>
        <w:spacing w:line="360" w:lineRule="auto"/>
        <w:ind w:left="0" w:firstLine="709"/>
        <w:rPr>
          <w:rFonts w:ascii="Times New Roman" w:hAnsi="Times New Roman"/>
          <w:sz w:val="28"/>
        </w:rPr>
      </w:pPr>
      <w:r w:rsidRPr="00EB41B9">
        <w:rPr>
          <w:rFonts w:ascii="Times New Roman" w:hAnsi="Times New Roman"/>
          <w:sz w:val="28"/>
        </w:rPr>
        <w:t xml:space="preserve">— снижение себестоимости затрат; </w:t>
      </w:r>
    </w:p>
    <w:p w14:paraId="25D79316" w14:textId="77777777" w:rsidR="00EB41B9" w:rsidRPr="00EB41B9" w:rsidRDefault="00EB41B9" w:rsidP="003C65E4">
      <w:pPr>
        <w:pStyle w:val="a3"/>
        <w:spacing w:line="360" w:lineRule="auto"/>
        <w:ind w:left="0" w:firstLine="709"/>
        <w:rPr>
          <w:rFonts w:ascii="Times New Roman" w:hAnsi="Times New Roman"/>
          <w:sz w:val="28"/>
        </w:rPr>
      </w:pPr>
      <w:r w:rsidRPr="00EB41B9">
        <w:rPr>
          <w:rFonts w:ascii="Times New Roman" w:hAnsi="Times New Roman"/>
          <w:sz w:val="28"/>
        </w:rPr>
        <w:t xml:space="preserve">— снижение затрат, связанных с содержанием и эксплуатацией основных средств; </w:t>
      </w:r>
    </w:p>
    <w:p w14:paraId="5A327527" w14:textId="295D69A0" w:rsidR="00EB41B9" w:rsidRPr="00EB41B9" w:rsidRDefault="00EB41B9" w:rsidP="003C65E4">
      <w:pPr>
        <w:pStyle w:val="a3"/>
        <w:spacing w:line="360" w:lineRule="auto"/>
        <w:ind w:left="0" w:firstLine="709"/>
        <w:rPr>
          <w:rFonts w:ascii="Times New Roman" w:hAnsi="Times New Roman"/>
          <w:sz w:val="28"/>
        </w:rPr>
      </w:pPr>
      <w:r w:rsidRPr="00EB41B9">
        <w:rPr>
          <w:rFonts w:ascii="Times New Roman" w:hAnsi="Times New Roman"/>
          <w:sz w:val="28"/>
        </w:rPr>
        <w:t xml:space="preserve">— увеличение объема реализованной </w:t>
      </w:r>
      <w:proofErr w:type="gramStart"/>
      <w:r w:rsidRPr="00EB41B9">
        <w:rPr>
          <w:rFonts w:ascii="Times New Roman" w:hAnsi="Times New Roman"/>
          <w:sz w:val="28"/>
        </w:rPr>
        <w:t>продукции</w:t>
      </w:r>
      <w:r w:rsidRPr="00EB41B9">
        <w:rPr>
          <w:color w:val="000000"/>
          <w:sz w:val="28"/>
        </w:rPr>
        <w:t>[</w:t>
      </w:r>
      <w:proofErr w:type="gramEnd"/>
      <w:r w:rsidRPr="00EB41B9">
        <w:rPr>
          <w:color w:val="000000"/>
          <w:sz w:val="28"/>
        </w:rPr>
        <w:t>1</w:t>
      </w:r>
      <w:r w:rsidR="006D3D90">
        <w:rPr>
          <w:color w:val="000000"/>
          <w:sz w:val="28"/>
        </w:rPr>
        <w:t>2</w:t>
      </w:r>
      <w:r w:rsidRPr="00EB41B9">
        <w:rPr>
          <w:color w:val="000000"/>
          <w:sz w:val="28"/>
        </w:rPr>
        <w:t>].</w:t>
      </w:r>
    </w:p>
    <w:p w14:paraId="5CC541EB" w14:textId="3EBCEB2E" w:rsidR="00EB41B9" w:rsidRPr="00EB41B9" w:rsidRDefault="00EB41B9" w:rsidP="003C65E4">
      <w:pPr>
        <w:pStyle w:val="a3"/>
        <w:shd w:val="clear" w:color="auto" w:fill="FFFFFF"/>
        <w:spacing w:line="360" w:lineRule="auto"/>
        <w:ind w:left="0" w:firstLine="709"/>
        <w:rPr>
          <w:rFonts w:ascii="Times New Roman" w:hAnsi="Times New Roman"/>
          <w:color w:val="000000"/>
          <w:sz w:val="28"/>
        </w:rPr>
      </w:pPr>
      <w:proofErr w:type="gramStart"/>
      <w:r w:rsidRPr="00EB41B9">
        <w:rPr>
          <w:rFonts w:ascii="Times New Roman" w:hAnsi="Times New Roman"/>
          <w:color w:val="000000"/>
          <w:sz w:val="28"/>
        </w:rPr>
        <w:t>Анализ  эффективности</w:t>
      </w:r>
      <w:proofErr w:type="gramEnd"/>
      <w:r w:rsidRPr="00EB41B9">
        <w:rPr>
          <w:rFonts w:ascii="Times New Roman" w:hAnsi="Times New Roman"/>
          <w:color w:val="000000"/>
          <w:sz w:val="28"/>
        </w:rPr>
        <w:t xml:space="preserve"> предприятия дает возможность определить его сильные и слабые стороны, позволяет оценить их взаимосвязь с факторами </w:t>
      </w:r>
      <w:r w:rsidRPr="00EB41B9">
        <w:rPr>
          <w:rFonts w:ascii="Times New Roman" w:hAnsi="Times New Roman"/>
          <w:color w:val="000000"/>
          <w:sz w:val="28"/>
        </w:rPr>
        <w:lastRenderedPageBreak/>
        <w:t xml:space="preserve">снижения издержек и предотвращения угроз для роста производства. Основная задача анализа – определить и понять возможности и угрозы, которые могут возникнуть в будущем. Перечень слабых и сильных сторон для каждого предприятия строго </w:t>
      </w:r>
      <w:proofErr w:type="gramStart"/>
      <w:r w:rsidRPr="00EB41B9">
        <w:rPr>
          <w:rFonts w:ascii="Times New Roman" w:hAnsi="Times New Roman"/>
          <w:color w:val="000000"/>
          <w:sz w:val="28"/>
        </w:rPr>
        <w:t>индивидуален(</w:t>
      </w:r>
      <w:proofErr w:type="gramEnd"/>
      <w:r w:rsidRPr="00EB41B9">
        <w:rPr>
          <w:rFonts w:ascii="Times New Roman" w:hAnsi="Times New Roman"/>
          <w:color w:val="000000"/>
          <w:sz w:val="28"/>
        </w:rPr>
        <w:t>таблица 4)[1</w:t>
      </w:r>
      <w:r w:rsidR="00DE7761">
        <w:rPr>
          <w:rFonts w:ascii="Times New Roman" w:hAnsi="Times New Roman"/>
          <w:color w:val="000000"/>
          <w:sz w:val="28"/>
        </w:rPr>
        <w:t>3</w:t>
      </w:r>
      <w:r w:rsidRPr="00EB41B9">
        <w:rPr>
          <w:rFonts w:ascii="Times New Roman" w:hAnsi="Times New Roman"/>
          <w:color w:val="000000"/>
          <w:sz w:val="28"/>
        </w:rPr>
        <w:t>].</w:t>
      </w:r>
    </w:p>
    <w:p w14:paraId="167EABAA" w14:textId="77777777" w:rsidR="00EB41B9" w:rsidRPr="00EB41B9" w:rsidRDefault="00EB41B9" w:rsidP="003C65E4">
      <w:pPr>
        <w:pStyle w:val="a3"/>
        <w:shd w:val="clear" w:color="auto" w:fill="FFFFFF"/>
        <w:spacing w:line="360" w:lineRule="auto"/>
        <w:ind w:left="0" w:firstLine="709"/>
        <w:rPr>
          <w:rFonts w:ascii="Times New Roman" w:hAnsi="Times New Roman"/>
          <w:color w:val="000000"/>
          <w:sz w:val="28"/>
        </w:rPr>
      </w:pPr>
      <w:r w:rsidRPr="00EB41B9">
        <w:rPr>
          <w:rFonts w:ascii="Times New Roman" w:hAnsi="Times New Roman"/>
          <w:color w:val="000000"/>
          <w:sz w:val="28"/>
        </w:rPr>
        <w:t>Таблица 4 – Слабые и сильные стороны ПАО НК «Роснефть».</w:t>
      </w:r>
    </w:p>
    <w:tbl>
      <w:tblPr>
        <w:tblStyle w:val="11"/>
        <w:tblW w:w="0" w:type="auto"/>
        <w:tblLook w:val="04A0" w:firstRow="1" w:lastRow="0" w:firstColumn="1" w:lastColumn="0" w:noHBand="0" w:noVBand="1"/>
      </w:tblPr>
      <w:tblGrid>
        <w:gridCol w:w="4710"/>
        <w:gridCol w:w="4635"/>
      </w:tblGrid>
      <w:tr w:rsidR="00EB41B9" w14:paraId="6D202BC2" w14:textId="77777777" w:rsidTr="0099240A">
        <w:tc>
          <w:tcPr>
            <w:tcW w:w="4927" w:type="dxa"/>
          </w:tcPr>
          <w:p w14:paraId="148C63B0" w14:textId="77777777" w:rsidR="00EB41B9" w:rsidRDefault="00EB41B9" w:rsidP="003C65E4">
            <w:pPr>
              <w:spacing w:after="160" w:line="360" w:lineRule="auto"/>
              <w:ind w:firstLine="709"/>
              <w:rPr>
                <w:rFonts w:ascii="Times New Roman" w:hAnsi="Times New Roman"/>
                <w:b/>
                <w:color w:val="000000"/>
                <w:sz w:val="24"/>
              </w:rPr>
            </w:pPr>
            <w:r>
              <w:rPr>
                <w:rFonts w:ascii="Times New Roman" w:hAnsi="Times New Roman"/>
                <w:b/>
                <w:color w:val="000000"/>
                <w:sz w:val="24"/>
              </w:rPr>
              <w:t>Сильные стороны</w:t>
            </w:r>
          </w:p>
        </w:tc>
        <w:tc>
          <w:tcPr>
            <w:tcW w:w="4928" w:type="dxa"/>
          </w:tcPr>
          <w:p w14:paraId="68D922FD" w14:textId="77777777" w:rsidR="00EB41B9" w:rsidRDefault="00EB41B9" w:rsidP="003C65E4">
            <w:pPr>
              <w:spacing w:after="160" w:line="360" w:lineRule="auto"/>
              <w:ind w:firstLine="709"/>
              <w:rPr>
                <w:rFonts w:ascii="Times New Roman" w:hAnsi="Times New Roman"/>
                <w:b/>
                <w:color w:val="000000"/>
                <w:sz w:val="24"/>
              </w:rPr>
            </w:pPr>
            <w:r>
              <w:rPr>
                <w:rFonts w:ascii="Times New Roman" w:hAnsi="Times New Roman"/>
                <w:b/>
                <w:color w:val="000000"/>
                <w:sz w:val="24"/>
              </w:rPr>
              <w:t xml:space="preserve">Слабые стороны </w:t>
            </w:r>
          </w:p>
        </w:tc>
      </w:tr>
      <w:tr w:rsidR="00EB41B9" w14:paraId="7D0D4622" w14:textId="77777777" w:rsidTr="0099240A">
        <w:tc>
          <w:tcPr>
            <w:tcW w:w="4927" w:type="dxa"/>
          </w:tcPr>
          <w:p w14:paraId="063BA83E"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Высокий уровень технической оснащенности нефтеперерабатывающего комплекса;</w:t>
            </w:r>
          </w:p>
        </w:tc>
        <w:tc>
          <w:tcPr>
            <w:tcW w:w="4928" w:type="dxa"/>
            <w:vMerge w:val="restart"/>
          </w:tcPr>
          <w:p w14:paraId="39B20241"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Государство может давление на руководство "Роснефти", заставив компанию принять участие в проектах, имеющих невысокую эффективность с экономической точки зрения, но выгодных по политическим причинам;</w:t>
            </w:r>
          </w:p>
        </w:tc>
      </w:tr>
      <w:tr w:rsidR="00EB41B9" w14:paraId="4FAE041F" w14:textId="77777777" w:rsidTr="0099240A">
        <w:tc>
          <w:tcPr>
            <w:tcW w:w="4927" w:type="dxa"/>
          </w:tcPr>
          <w:p w14:paraId="01489458"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Качественная ресурсная база;</w:t>
            </w:r>
          </w:p>
        </w:tc>
        <w:tc>
          <w:tcPr>
            <w:tcW w:w="4928" w:type="dxa"/>
            <w:vMerge/>
          </w:tcPr>
          <w:p w14:paraId="586FAF89" w14:textId="77777777" w:rsidR="00EB41B9" w:rsidRPr="00153F9C" w:rsidRDefault="00EB41B9" w:rsidP="003C65E4">
            <w:pPr>
              <w:shd w:val="clear" w:color="auto" w:fill="FFFFFF"/>
              <w:spacing w:after="160" w:line="360" w:lineRule="auto"/>
              <w:ind w:firstLine="709"/>
              <w:rPr>
                <w:rFonts w:ascii="Times New Roman" w:hAnsi="Times New Roman"/>
                <w:sz w:val="24"/>
              </w:rPr>
            </w:pPr>
          </w:p>
        </w:tc>
      </w:tr>
      <w:tr w:rsidR="00EB41B9" w14:paraId="4B0B05E4" w14:textId="77777777" w:rsidTr="0099240A">
        <w:tc>
          <w:tcPr>
            <w:tcW w:w="4927" w:type="dxa"/>
          </w:tcPr>
          <w:p w14:paraId="61E0E709"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Известность марки;</w:t>
            </w:r>
          </w:p>
        </w:tc>
        <w:tc>
          <w:tcPr>
            <w:tcW w:w="4928" w:type="dxa"/>
            <w:vMerge/>
          </w:tcPr>
          <w:p w14:paraId="0C0C32F1" w14:textId="77777777" w:rsidR="00EB41B9" w:rsidRPr="00153F9C" w:rsidRDefault="00EB41B9" w:rsidP="003C65E4">
            <w:pPr>
              <w:shd w:val="clear" w:color="auto" w:fill="FFFFFF"/>
              <w:spacing w:after="160" w:line="360" w:lineRule="auto"/>
              <w:ind w:firstLine="709"/>
              <w:rPr>
                <w:rFonts w:ascii="Times New Roman" w:hAnsi="Times New Roman"/>
                <w:sz w:val="24"/>
              </w:rPr>
            </w:pPr>
          </w:p>
        </w:tc>
      </w:tr>
      <w:tr w:rsidR="00EB41B9" w14:paraId="7A800823" w14:textId="77777777" w:rsidTr="0099240A">
        <w:tc>
          <w:tcPr>
            <w:tcW w:w="4927" w:type="dxa"/>
          </w:tcPr>
          <w:p w14:paraId="00EDDA77"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Вертикальная интеграция производственных процессов;</w:t>
            </w:r>
          </w:p>
        </w:tc>
        <w:tc>
          <w:tcPr>
            <w:tcW w:w="4928" w:type="dxa"/>
          </w:tcPr>
          <w:p w14:paraId="3FE2CA84"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Наличие низкоэффективных АЗС;</w:t>
            </w:r>
          </w:p>
        </w:tc>
      </w:tr>
      <w:tr w:rsidR="00EB41B9" w14:paraId="09573B79" w14:textId="77777777" w:rsidTr="0099240A">
        <w:tc>
          <w:tcPr>
            <w:tcW w:w="4927" w:type="dxa"/>
          </w:tcPr>
          <w:p w14:paraId="1CC51862"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Государственная поддержка;</w:t>
            </w:r>
          </w:p>
        </w:tc>
        <w:tc>
          <w:tcPr>
            <w:tcW w:w="4928" w:type="dxa"/>
            <w:vMerge w:val="restart"/>
          </w:tcPr>
          <w:p w14:paraId="50453035"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Весь добытый газ «НК «Роснефть» реализует на внутреннем рынке, так как монопольным правом на его экспорт обладает Газпром.</w:t>
            </w:r>
          </w:p>
        </w:tc>
      </w:tr>
      <w:tr w:rsidR="00EB41B9" w14:paraId="1051B43C" w14:textId="77777777" w:rsidTr="0099240A">
        <w:tc>
          <w:tcPr>
            <w:tcW w:w="4927" w:type="dxa"/>
          </w:tcPr>
          <w:p w14:paraId="729138BE"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Использование передовых методов и технологий разведки и добычи нефти;</w:t>
            </w:r>
          </w:p>
        </w:tc>
        <w:tc>
          <w:tcPr>
            <w:tcW w:w="4928" w:type="dxa"/>
            <w:vMerge/>
          </w:tcPr>
          <w:p w14:paraId="483ABC2C" w14:textId="77777777" w:rsidR="00EB41B9" w:rsidRPr="00153F9C" w:rsidRDefault="00EB41B9" w:rsidP="003C65E4">
            <w:pPr>
              <w:shd w:val="clear" w:color="auto" w:fill="FFFFFF"/>
              <w:spacing w:after="160" w:line="360" w:lineRule="auto"/>
              <w:ind w:firstLine="709"/>
              <w:rPr>
                <w:rFonts w:ascii="Times New Roman" w:hAnsi="Times New Roman"/>
                <w:sz w:val="24"/>
              </w:rPr>
            </w:pPr>
          </w:p>
        </w:tc>
      </w:tr>
      <w:tr w:rsidR="00EB41B9" w14:paraId="36D3AEC5" w14:textId="77777777" w:rsidTr="0099240A">
        <w:tc>
          <w:tcPr>
            <w:tcW w:w="4927" w:type="dxa"/>
          </w:tcPr>
          <w:p w14:paraId="297C29E1"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Статус государственных интересов;</w:t>
            </w:r>
          </w:p>
        </w:tc>
        <w:tc>
          <w:tcPr>
            <w:tcW w:w="4928" w:type="dxa"/>
            <w:vMerge/>
          </w:tcPr>
          <w:p w14:paraId="1B5F6C8A" w14:textId="77777777" w:rsidR="00EB41B9" w:rsidRPr="00153F9C" w:rsidRDefault="00EB41B9" w:rsidP="003C65E4">
            <w:pPr>
              <w:shd w:val="clear" w:color="auto" w:fill="FFFFFF"/>
              <w:spacing w:after="160" w:line="360" w:lineRule="auto"/>
              <w:ind w:firstLine="709"/>
              <w:rPr>
                <w:rFonts w:ascii="Times New Roman" w:hAnsi="Times New Roman"/>
                <w:sz w:val="24"/>
              </w:rPr>
            </w:pPr>
          </w:p>
        </w:tc>
      </w:tr>
      <w:tr w:rsidR="00EB41B9" w14:paraId="6648EE3A" w14:textId="77777777" w:rsidTr="0099240A">
        <w:tc>
          <w:tcPr>
            <w:tcW w:w="4927" w:type="dxa"/>
          </w:tcPr>
          <w:p w14:paraId="71E47DBA"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Устойчивое финансовое положение (+низкая стоимость долга);</w:t>
            </w:r>
          </w:p>
        </w:tc>
        <w:tc>
          <w:tcPr>
            <w:tcW w:w="4928" w:type="dxa"/>
            <w:vMerge/>
          </w:tcPr>
          <w:p w14:paraId="65B83151" w14:textId="77777777" w:rsidR="00EB41B9" w:rsidRPr="00153F9C" w:rsidRDefault="00EB41B9" w:rsidP="003C65E4">
            <w:pPr>
              <w:shd w:val="clear" w:color="auto" w:fill="FFFFFF"/>
              <w:spacing w:after="160" w:line="360" w:lineRule="auto"/>
              <w:ind w:firstLine="709"/>
              <w:rPr>
                <w:rFonts w:ascii="Times New Roman" w:hAnsi="Times New Roman"/>
                <w:sz w:val="24"/>
              </w:rPr>
            </w:pPr>
          </w:p>
        </w:tc>
      </w:tr>
      <w:tr w:rsidR="00EB41B9" w14:paraId="48C0B042" w14:textId="77777777" w:rsidTr="0099240A">
        <w:trPr>
          <w:trHeight w:val="876"/>
        </w:trPr>
        <w:tc>
          <w:tcPr>
            <w:tcW w:w="4927" w:type="dxa"/>
            <w:vMerge w:val="restart"/>
          </w:tcPr>
          <w:p w14:paraId="16E8264D"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Конкурентное преимущество перед другими нефтяными компаниями с точки зрения возможности экспорта продуктов.</w:t>
            </w:r>
          </w:p>
        </w:tc>
        <w:tc>
          <w:tcPr>
            <w:tcW w:w="4928" w:type="dxa"/>
          </w:tcPr>
          <w:p w14:paraId="63121BC8"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"Дорогие" акции;</w:t>
            </w:r>
          </w:p>
        </w:tc>
      </w:tr>
      <w:tr w:rsidR="00EB41B9" w14:paraId="59825306" w14:textId="77777777" w:rsidTr="0099240A">
        <w:trPr>
          <w:trHeight w:val="876"/>
        </w:trPr>
        <w:tc>
          <w:tcPr>
            <w:tcW w:w="4927" w:type="dxa"/>
            <w:vMerge/>
          </w:tcPr>
          <w:p w14:paraId="23369D55" w14:textId="77777777" w:rsidR="00EB41B9" w:rsidRPr="00153F9C" w:rsidRDefault="00EB41B9" w:rsidP="003C65E4">
            <w:pPr>
              <w:shd w:val="clear" w:color="auto" w:fill="FFFFFF"/>
              <w:spacing w:after="160" w:line="360" w:lineRule="auto"/>
              <w:ind w:firstLine="709"/>
              <w:rPr>
                <w:rFonts w:ascii="Times New Roman" w:hAnsi="Times New Roman"/>
                <w:sz w:val="24"/>
              </w:rPr>
            </w:pPr>
          </w:p>
        </w:tc>
        <w:tc>
          <w:tcPr>
            <w:tcW w:w="4928" w:type="dxa"/>
          </w:tcPr>
          <w:p w14:paraId="013E990E" w14:textId="77777777" w:rsidR="00EB41B9" w:rsidRPr="00153F9C" w:rsidRDefault="00EB41B9" w:rsidP="003C65E4">
            <w:pPr>
              <w:shd w:val="clear" w:color="auto" w:fill="FFFFFF"/>
              <w:spacing w:after="160" w:line="360" w:lineRule="auto"/>
              <w:ind w:firstLine="709"/>
              <w:rPr>
                <w:rFonts w:ascii="Times New Roman" w:hAnsi="Times New Roman"/>
                <w:sz w:val="24"/>
              </w:rPr>
            </w:pPr>
            <w:r w:rsidRPr="00153F9C">
              <w:rPr>
                <w:rFonts w:ascii="Times New Roman" w:hAnsi="Times New Roman"/>
                <w:sz w:val="24"/>
              </w:rPr>
              <w:t>Высокая долговая нагрузка;</w:t>
            </w:r>
          </w:p>
        </w:tc>
      </w:tr>
    </w:tbl>
    <w:p w14:paraId="77B7FC12" w14:textId="77777777" w:rsidR="00EB41B9" w:rsidRPr="00EB41B9" w:rsidRDefault="00EB41B9" w:rsidP="003C65E4">
      <w:pPr>
        <w:pStyle w:val="a3"/>
        <w:shd w:val="clear" w:color="auto" w:fill="FFFFFF"/>
        <w:spacing w:line="360" w:lineRule="auto"/>
        <w:ind w:left="0" w:firstLine="709"/>
        <w:rPr>
          <w:rFonts w:ascii="Times New Roman" w:hAnsi="Times New Roman"/>
          <w:color w:val="000000"/>
          <w:sz w:val="28"/>
        </w:rPr>
      </w:pPr>
    </w:p>
    <w:p w14:paraId="684E439C" w14:textId="77777777" w:rsidR="00EB41B9" w:rsidRPr="00EB41B9" w:rsidRDefault="00EB41B9" w:rsidP="003C65E4">
      <w:pPr>
        <w:pStyle w:val="a3"/>
        <w:shd w:val="clear" w:color="auto" w:fill="FFFFFF"/>
        <w:spacing w:line="360" w:lineRule="auto"/>
        <w:ind w:left="0" w:firstLine="709"/>
        <w:rPr>
          <w:rFonts w:ascii="Times New Roman" w:hAnsi="Times New Roman"/>
          <w:color w:val="000000"/>
          <w:sz w:val="28"/>
        </w:rPr>
      </w:pPr>
      <w:r w:rsidRPr="00EB41B9">
        <w:rPr>
          <w:rFonts w:ascii="Times New Roman" w:hAnsi="Times New Roman"/>
          <w:color w:val="000000"/>
          <w:sz w:val="28"/>
        </w:rPr>
        <w:t xml:space="preserve">С одной стороны, компания быстро развивается, наращивая производственные показатели. Высокая задолженность не представляет большой угрозы, по крайней мере, при высоких ценах на нефть. </w:t>
      </w:r>
    </w:p>
    <w:p w14:paraId="1D84A84B" w14:textId="0F3A1D5D" w:rsidR="00EB41B9" w:rsidRPr="00EB41B9" w:rsidRDefault="00EB41B9" w:rsidP="003C65E4">
      <w:pPr>
        <w:pStyle w:val="a3"/>
        <w:shd w:val="clear" w:color="auto" w:fill="FFFFFF"/>
        <w:spacing w:line="360" w:lineRule="auto"/>
        <w:ind w:left="0" w:firstLine="709"/>
        <w:rPr>
          <w:rFonts w:ascii="Times New Roman" w:hAnsi="Times New Roman"/>
          <w:color w:val="000000"/>
          <w:sz w:val="28"/>
        </w:rPr>
      </w:pPr>
      <w:r w:rsidRPr="00EB41B9">
        <w:rPr>
          <w:rFonts w:ascii="Times New Roman" w:hAnsi="Times New Roman"/>
          <w:color w:val="000000"/>
          <w:sz w:val="28"/>
        </w:rPr>
        <w:lastRenderedPageBreak/>
        <w:t>Вместе с тем, некоторые капиталоёмкие проекты могут не принести ожидаемой прибыли. К тому же, акции "Роснефти" традиционно оцениваются рынком выше среднего уровня, что снижает потенциал дальнейшего роста (диаграмма 1)</w:t>
      </w:r>
      <w:r w:rsidRPr="00EB41B9">
        <w:rPr>
          <w:color w:val="000000"/>
          <w:sz w:val="28"/>
        </w:rPr>
        <w:t xml:space="preserve"> [</w:t>
      </w:r>
      <w:r w:rsidR="00DE7761">
        <w:rPr>
          <w:color w:val="000000"/>
          <w:sz w:val="28"/>
        </w:rPr>
        <w:t>14</w:t>
      </w:r>
      <w:r w:rsidRPr="00EB41B9">
        <w:rPr>
          <w:color w:val="000000"/>
          <w:sz w:val="28"/>
        </w:rPr>
        <w:t>].</w:t>
      </w:r>
    </w:p>
    <w:p w14:paraId="0538F8F3" w14:textId="239FF7A3" w:rsidR="00EB41B9" w:rsidRPr="00EB41B9" w:rsidRDefault="00EB41B9" w:rsidP="003C65E4">
      <w:pPr>
        <w:pStyle w:val="a3"/>
        <w:shd w:val="clear" w:color="auto" w:fill="FFFFFF"/>
        <w:spacing w:line="360" w:lineRule="auto"/>
        <w:ind w:left="0" w:firstLine="709"/>
        <w:rPr>
          <w:rFonts w:ascii="Times New Roman" w:hAnsi="Times New Roman"/>
          <w:color w:val="000000"/>
          <w:sz w:val="28"/>
        </w:rPr>
      </w:pPr>
      <w:r w:rsidRPr="00EB41B9">
        <w:rPr>
          <w:rFonts w:ascii="Times New Roman" w:hAnsi="Times New Roman"/>
          <w:color w:val="000000"/>
          <w:sz w:val="28"/>
        </w:rPr>
        <w:t xml:space="preserve">Сопоставим характеристики ПАО «НК «Роснефть» с характеристиками основных конкурентов, то есть оценим эффективность производства компании, а также рассмотрим условия, предоставляющие определенные возможности, но и возможность издержек (таблица </w:t>
      </w:r>
      <w:proofErr w:type="gramStart"/>
      <w:r w:rsidRPr="00EB41B9">
        <w:rPr>
          <w:rFonts w:ascii="Times New Roman" w:hAnsi="Times New Roman"/>
          <w:color w:val="000000"/>
          <w:sz w:val="28"/>
        </w:rPr>
        <w:t>5)[</w:t>
      </w:r>
      <w:proofErr w:type="gramEnd"/>
      <w:r w:rsidR="00DE7761">
        <w:rPr>
          <w:rFonts w:ascii="Times New Roman" w:hAnsi="Times New Roman"/>
          <w:color w:val="000000"/>
          <w:sz w:val="28"/>
        </w:rPr>
        <w:t>15</w:t>
      </w:r>
      <w:r w:rsidRPr="00EB41B9">
        <w:rPr>
          <w:rFonts w:ascii="Times New Roman" w:hAnsi="Times New Roman"/>
          <w:color w:val="000000"/>
          <w:sz w:val="28"/>
        </w:rPr>
        <w:t>].</w:t>
      </w:r>
    </w:p>
    <w:p w14:paraId="75B3427D" w14:textId="5A1D0B19" w:rsidR="00EB41B9" w:rsidRPr="00EB41B9" w:rsidRDefault="00EB41B9" w:rsidP="003C65E4">
      <w:pPr>
        <w:pStyle w:val="a3"/>
        <w:shd w:val="clear" w:color="auto" w:fill="FFFFFF"/>
        <w:spacing w:line="360" w:lineRule="auto"/>
        <w:ind w:left="0" w:firstLine="709"/>
        <w:rPr>
          <w:rFonts w:ascii="Times New Roman" w:hAnsi="Times New Roman"/>
          <w:color w:val="000000"/>
          <w:sz w:val="28"/>
        </w:rPr>
      </w:pPr>
      <w:r w:rsidRPr="00EB41B9">
        <w:rPr>
          <w:rFonts w:ascii="Times New Roman" w:hAnsi="Times New Roman"/>
          <w:color w:val="000000"/>
          <w:sz w:val="28"/>
        </w:rPr>
        <w:t xml:space="preserve">Таблица 5 </w:t>
      </w:r>
      <w:r w:rsidRPr="00EB41B9">
        <w:rPr>
          <w:rFonts w:ascii="Arial" w:hAnsi="Arial"/>
          <w:color w:val="000000"/>
          <w:sz w:val="20"/>
          <w:shd w:val="clear" w:color="auto" w:fill="FFFFFF"/>
        </w:rPr>
        <w:t>—</w:t>
      </w:r>
      <w:r w:rsidRPr="00EB41B9">
        <w:rPr>
          <w:rFonts w:ascii="Times New Roman" w:hAnsi="Times New Roman"/>
          <w:color w:val="000000"/>
          <w:sz w:val="28"/>
        </w:rPr>
        <w:t xml:space="preserve"> анализ ОАО «НК «</w:t>
      </w:r>
      <w:proofErr w:type="gramStart"/>
      <w:r w:rsidRPr="00EB41B9">
        <w:rPr>
          <w:rFonts w:ascii="Times New Roman" w:hAnsi="Times New Roman"/>
          <w:color w:val="000000"/>
          <w:sz w:val="28"/>
        </w:rPr>
        <w:t>Роснефть»</w:t>
      </w:r>
      <w:r w:rsidRPr="00EB41B9">
        <w:rPr>
          <w:color w:val="000000"/>
          <w:sz w:val="28"/>
        </w:rPr>
        <w:t>[</w:t>
      </w:r>
      <w:proofErr w:type="gramEnd"/>
      <w:r w:rsidR="00DE7761">
        <w:rPr>
          <w:color w:val="000000"/>
          <w:sz w:val="28"/>
        </w:rPr>
        <w:t>16</w:t>
      </w:r>
      <w:r w:rsidRPr="00EB41B9">
        <w:rPr>
          <w:color w:val="000000"/>
          <w:sz w:val="28"/>
        </w:rPr>
        <w:t>]</w:t>
      </w:r>
      <w:r w:rsidRPr="00EB41B9">
        <w:rPr>
          <w:rFonts w:ascii="Times New Roman" w:hAnsi="Times New Roman"/>
          <w:color w:val="000000"/>
          <w:sz w:val="28"/>
        </w:rPr>
        <w:t>:</w:t>
      </w:r>
    </w:p>
    <w:tbl>
      <w:tblPr>
        <w:tblStyle w:val="11"/>
        <w:tblW w:w="9747" w:type="dxa"/>
        <w:tblLayout w:type="fixed"/>
        <w:tblLook w:val="04A0" w:firstRow="1" w:lastRow="0" w:firstColumn="1" w:lastColumn="0" w:noHBand="0" w:noVBand="1"/>
      </w:tblPr>
      <w:tblGrid>
        <w:gridCol w:w="2660"/>
        <w:gridCol w:w="2551"/>
        <w:gridCol w:w="2410"/>
        <w:gridCol w:w="2126"/>
      </w:tblGrid>
      <w:tr w:rsidR="00EB41B9" w14:paraId="2F6C52EB" w14:textId="77777777" w:rsidTr="0099240A">
        <w:tc>
          <w:tcPr>
            <w:tcW w:w="2660" w:type="dxa"/>
            <w:vMerge w:val="restart"/>
          </w:tcPr>
          <w:p w14:paraId="790AA8CC" w14:textId="77777777" w:rsidR="00EB41B9" w:rsidRDefault="00EB41B9" w:rsidP="003C65E4">
            <w:pPr>
              <w:spacing w:after="160" w:line="360" w:lineRule="auto"/>
              <w:ind w:firstLine="709"/>
              <w:rPr>
                <w:rFonts w:ascii="Times New Roman" w:hAnsi="Times New Roman"/>
                <w:b/>
                <w:color w:val="000000"/>
                <w:sz w:val="24"/>
              </w:rPr>
            </w:pPr>
            <w:r>
              <w:rPr>
                <w:rFonts w:ascii="Times New Roman" w:hAnsi="Times New Roman"/>
                <w:b/>
                <w:color w:val="000000"/>
                <w:sz w:val="24"/>
              </w:rPr>
              <w:t>Возможности</w:t>
            </w:r>
          </w:p>
        </w:tc>
        <w:tc>
          <w:tcPr>
            <w:tcW w:w="7087" w:type="dxa"/>
            <w:gridSpan w:val="3"/>
          </w:tcPr>
          <w:p w14:paraId="28FA8FD3" w14:textId="77777777" w:rsidR="00EB41B9" w:rsidRDefault="00EB41B9" w:rsidP="003C65E4">
            <w:pPr>
              <w:spacing w:after="160" w:line="360" w:lineRule="auto"/>
              <w:ind w:firstLine="709"/>
              <w:rPr>
                <w:rFonts w:ascii="Times New Roman" w:hAnsi="Times New Roman"/>
                <w:b/>
                <w:color w:val="000000"/>
                <w:sz w:val="24"/>
              </w:rPr>
            </w:pPr>
            <w:r>
              <w:rPr>
                <w:rFonts w:ascii="Times New Roman" w:hAnsi="Times New Roman"/>
                <w:b/>
                <w:color w:val="000000"/>
                <w:sz w:val="24"/>
              </w:rPr>
              <w:t>Угрозы</w:t>
            </w:r>
          </w:p>
        </w:tc>
      </w:tr>
      <w:tr w:rsidR="00EB41B9" w14:paraId="2E4A4758" w14:textId="77777777" w:rsidTr="0099240A">
        <w:tc>
          <w:tcPr>
            <w:tcW w:w="2660" w:type="dxa"/>
            <w:vMerge/>
          </w:tcPr>
          <w:p w14:paraId="69B5BCDD" w14:textId="77777777" w:rsidR="00EB41B9" w:rsidRDefault="00EB41B9" w:rsidP="003C65E4">
            <w:pPr>
              <w:spacing w:after="160" w:line="360" w:lineRule="auto"/>
              <w:ind w:firstLine="709"/>
              <w:rPr>
                <w:rFonts w:ascii="Times New Roman" w:hAnsi="Times New Roman"/>
                <w:b/>
                <w:color w:val="000000"/>
                <w:sz w:val="24"/>
              </w:rPr>
            </w:pPr>
          </w:p>
        </w:tc>
        <w:tc>
          <w:tcPr>
            <w:tcW w:w="2551" w:type="dxa"/>
          </w:tcPr>
          <w:p w14:paraId="7C1B4CAA" w14:textId="77777777" w:rsidR="00EB41B9" w:rsidRDefault="00EB41B9" w:rsidP="003C65E4">
            <w:pPr>
              <w:spacing w:after="160" w:line="360" w:lineRule="auto"/>
              <w:ind w:firstLine="709"/>
              <w:rPr>
                <w:rFonts w:ascii="Times New Roman" w:hAnsi="Times New Roman"/>
                <w:b/>
                <w:color w:val="000000"/>
                <w:sz w:val="24"/>
              </w:rPr>
            </w:pPr>
            <w:r>
              <w:rPr>
                <w:rFonts w:ascii="Times New Roman" w:hAnsi="Times New Roman"/>
                <w:b/>
                <w:color w:val="000000"/>
                <w:sz w:val="24"/>
              </w:rPr>
              <w:t xml:space="preserve">Отраслевые риски </w:t>
            </w:r>
          </w:p>
        </w:tc>
        <w:tc>
          <w:tcPr>
            <w:tcW w:w="2410" w:type="dxa"/>
          </w:tcPr>
          <w:p w14:paraId="3E59028E" w14:textId="77777777" w:rsidR="00EB41B9" w:rsidRDefault="00EB41B9" w:rsidP="003C65E4">
            <w:pPr>
              <w:spacing w:after="160" w:line="360" w:lineRule="auto"/>
              <w:ind w:firstLine="709"/>
              <w:rPr>
                <w:rFonts w:ascii="Times New Roman" w:hAnsi="Times New Roman"/>
                <w:b/>
                <w:color w:val="000000"/>
                <w:sz w:val="24"/>
              </w:rPr>
            </w:pPr>
            <w:r>
              <w:rPr>
                <w:rFonts w:ascii="Times New Roman" w:hAnsi="Times New Roman"/>
                <w:b/>
                <w:color w:val="000000"/>
                <w:sz w:val="24"/>
              </w:rPr>
              <w:t>Финансовые риски</w:t>
            </w:r>
          </w:p>
        </w:tc>
        <w:tc>
          <w:tcPr>
            <w:tcW w:w="2126" w:type="dxa"/>
          </w:tcPr>
          <w:p w14:paraId="77C3D188" w14:textId="77777777" w:rsidR="00EB41B9" w:rsidRDefault="00EB41B9" w:rsidP="003C65E4">
            <w:pPr>
              <w:spacing w:after="160" w:line="360" w:lineRule="auto"/>
              <w:ind w:firstLine="709"/>
              <w:rPr>
                <w:rFonts w:ascii="Times New Roman" w:hAnsi="Times New Roman"/>
                <w:b/>
                <w:color w:val="000000"/>
                <w:sz w:val="24"/>
              </w:rPr>
            </w:pPr>
            <w:r>
              <w:rPr>
                <w:rFonts w:ascii="Times New Roman" w:hAnsi="Times New Roman"/>
                <w:b/>
                <w:color w:val="000000"/>
                <w:sz w:val="24"/>
              </w:rPr>
              <w:t xml:space="preserve">Региональные риски </w:t>
            </w:r>
          </w:p>
        </w:tc>
      </w:tr>
      <w:tr w:rsidR="00EB41B9" w14:paraId="4EFB53E5" w14:textId="77777777" w:rsidTr="0099240A">
        <w:trPr>
          <w:trHeight w:val="1529"/>
        </w:trPr>
        <w:tc>
          <w:tcPr>
            <w:tcW w:w="2660" w:type="dxa"/>
            <w:vMerge w:val="restart"/>
          </w:tcPr>
          <w:p w14:paraId="729FB509"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—Увеличение объемов экспортных продаж благодаря близости НПЗ к экспортным рынкам;</w:t>
            </w:r>
          </w:p>
        </w:tc>
        <w:tc>
          <w:tcPr>
            <w:tcW w:w="2551" w:type="dxa"/>
            <w:vMerge w:val="restart"/>
          </w:tcPr>
          <w:p w14:paraId="73F111B4"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—Снижение мировых цен на нефть и нефтепродукты;</w:t>
            </w:r>
          </w:p>
        </w:tc>
        <w:tc>
          <w:tcPr>
            <w:tcW w:w="2410" w:type="dxa"/>
          </w:tcPr>
          <w:p w14:paraId="024114EA"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Ужесточение таможенных режимов, увеличение таможенных платежей.</w:t>
            </w:r>
          </w:p>
        </w:tc>
        <w:tc>
          <w:tcPr>
            <w:tcW w:w="2126" w:type="dxa"/>
            <w:vMerge w:val="restart"/>
          </w:tcPr>
          <w:p w14:paraId="15CC057D"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—Кризисная ситуация в стране; существенный недостаток ликвидности из—за выводы иностранного капитала;</w:t>
            </w:r>
          </w:p>
        </w:tc>
      </w:tr>
      <w:tr w:rsidR="00EB41B9" w14:paraId="29072EB7" w14:textId="77777777" w:rsidTr="0099240A">
        <w:trPr>
          <w:trHeight w:val="1528"/>
        </w:trPr>
        <w:tc>
          <w:tcPr>
            <w:tcW w:w="2660" w:type="dxa"/>
            <w:vMerge/>
          </w:tcPr>
          <w:p w14:paraId="1ACE4D9D" w14:textId="77777777" w:rsidR="00EB41B9" w:rsidRDefault="00EB41B9" w:rsidP="003C65E4">
            <w:pPr>
              <w:shd w:val="clear" w:color="auto" w:fill="FFFFFF"/>
              <w:spacing w:after="160" w:line="360" w:lineRule="auto"/>
              <w:ind w:firstLine="709"/>
              <w:rPr>
                <w:rFonts w:ascii="Times New Roman" w:hAnsi="Times New Roman"/>
                <w:color w:val="000000"/>
                <w:sz w:val="24"/>
              </w:rPr>
            </w:pPr>
          </w:p>
        </w:tc>
        <w:tc>
          <w:tcPr>
            <w:tcW w:w="2551" w:type="dxa"/>
            <w:vMerge/>
          </w:tcPr>
          <w:p w14:paraId="77843635" w14:textId="77777777" w:rsidR="00EB41B9" w:rsidRDefault="00EB41B9" w:rsidP="003C65E4">
            <w:pPr>
              <w:shd w:val="clear" w:color="auto" w:fill="FFFFFF"/>
              <w:spacing w:after="160" w:line="360" w:lineRule="auto"/>
              <w:ind w:firstLine="709"/>
              <w:rPr>
                <w:rFonts w:ascii="Times New Roman" w:hAnsi="Times New Roman"/>
                <w:color w:val="000000"/>
                <w:sz w:val="24"/>
              </w:rPr>
            </w:pPr>
          </w:p>
        </w:tc>
        <w:tc>
          <w:tcPr>
            <w:tcW w:w="2410" w:type="dxa"/>
            <w:vMerge w:val="restart"/>
          </w:tcPr>
          <w:p w14:paraId="2620759C"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Компании под влиянием показателей инфляции. Изменение валютного регулирования; увеличение расходов.</w:t>
            </w:r>
          </w:p>
          <w:p w14:paraId="464C99F1" w14:textId="77777777" w:rsidR="00EB41B9" w:rsidRDefault="00EB41B9" w:rsidP="003C65E4">
            <w:pPr>
              <w:shd w:val="clear" w:color="auto" w:fill="FFFFFF"/>
              <w:spacing w:after="160" w:line="360" w:lineRule="auto"/>
              <w:ind w:firstLine="709"/>
              <w:rPr>
                <w:rFonts w:ascii="Times New Roman" w:hAnsi="Times New Roman"/>
                <w:color w:val="000000"/>
                <w:sz w:val="24"/>
              </w:rPr>
            </w:pPr>
          </w:p>
        </w:tc>
        <w:tc>
          <w:tcPr>
            <w:tcW w:w="2126" w:type="dxa"/>
            <w:vMerge/>
          </w:tcPr>
          <w:p w14:paraId="03BA9C34" w14:textId="77777777" w:rsidR="00EB41B9" w:rsidRDefault="00EB41B9" w:rsidP="003C65E4">
            <w:pPr>
              <w:shd w:val="clear" w:color="auto" w:fill="FFFFFF"/>
              <w:spacing w:after="160" w:line="360" w:lineRule="auto"/>
              <w:ind w:firstLine="709"/>
              <w:rPr>
                <w:rFonts w:ascii="Times New Roman" w:hAnsi="Times New Roman"/>
                <w:color w:val="000000"/>
                <w:sz w:val="24"/>
              </w:rPr>
            </w:pPr>
          </w:p>
        </w:tc>
      </w:tr>
      <w:tr w:rsidR="00EB41B9" w14:paraId="2D2A5E9A" w14:textId="77777777" w:rsidTr="0099240A">
        <w:tc>
          <w:tcPr>
            <w:tcW w:w="2660" w:type="dxa"/>
          </w:tcPr>
          <w:p w14:paraId="1397E253"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—Увеличение продаж благодаря освоению новых направлений деятельности в области сбыта;</w:t>
            </w:r>
          </w:p>
        </w:tc>
        <w:tc>
          <w:tcPr>
            <w:tcW w:w="2551" w:type="dxa"/>
          </w:tcPr>
          <w:p w14:paraId="44D23456"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—Рост издержек в связи с резким повышением тарифов монопольных поставщиков транспортных услуг;</w:t>
            </w:r>
          </w:p>
        </w:tc>
        <w:tc>
          <w:tcPr>
            <w:tcW w:w="2410" w:type="dxa"/>
            <w:vMerge/>
          </w:tcPr>
          <w:p w14:paraId="4F2EAB32" w14:textId="77777777" w:rsidR="00EB41B9" w:rsidRDefault="00EB41B9" w:rsidP="003C65E4">
            <w:pPr>
              <w:shd w:val="clear" w:color="auto" w:fill="FFFFFF"/>
              <w:spacing w:after="160" w:line="360" w:lineRule="auto"/>
              <w:ind w:firstLine="709"/>
              <w:rPr>
                <w:rFonts w:ascii="Times New Roman" w:hAnsi="Times New Roman"/>
                <w:color w:val="000000"/>
                <w:sz w:val="24"/>
              </w:rPr>
            </w:pPr>
          </w:p>
        </w:tc>
        <w:tc>
          <w:tcPr>
            <w:tcW w:w="2126" w:type="dxa"/>
          </w:tcPr>
          <w:p w14:paraId="4C6A82D7"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Неблагоприятная инвестиционная политика;</w:t>
            </w:r>
          </w:p>
        </w:tc>
      </w:tr>
      <w:tr w:rsidR="00EB41B9" w14:paraId="393D0FC0" w14:textId="77777777" w:rsidTr="0099240A">
        <w:tc>
          <w:tcPr>
            <w:tcW w:w="2660" w:type="dxa"/>
          </w:tcPr>
          <w:p w14:paraId="4D7C1462"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lastRenderedPageBreak/>
              <w:t>—Освоение новых запасов нефти и газа;</w:t>
            </w:r>
          </w:p>
        </w:tc>
        <w:tc>
          <w:tcPr>
            <w:tcW w:w="2551" w:type="dxa"/>
          </w:tcPr>
          <w:p w14:paraId="2C26D6A9"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—Рост конкуренции и, как следствие, ограничение будущего доступа к наиболее перспективным месторождениям углеводородных запасов;</w:t>
            </w:r>
          </w:p>
        </w:tc>
        <w:tc>
          <w:tcPr>
            <w:tcW w:w="2410" w:type="dxa"/>
          </w:tcPr>
          <w:p w14:paraId="6905C9D0"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Риски изменения законодательства в различных областях:</w:t>
            </w:r>
          </w:p>
        </w:tc>
        <w:tc>
          <w:tcPr>
            <w:tcW w:w="2126" w:type="dxa"/>
          </w:tcPr>
          <w:p w14:paraId="1E1C2827"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—Изменение политического режима;</w:t>
            </w:r>
          </w:p>
        </w:tc>
      </w:tr>
      <w:tr w:rsidR="00EB41B9" w14:paraId="2DFB2384" w14:textId="77777777" w:rsidTr="0099240A">
        <w:trPr>
          <w:trHeight w:val="876"/>
        </w:trPr>
        <w:tc>
          <w:tcPr>
            <w:tcW w:w="2660" w:type="dxa"/>
            <w:vMerge w:val="restart"/>
          </w:tcPr>
          <w:p w14:paraId="7691F956"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—Повышение глубины переработки и мощности нефтеперерабатывающих заводов.</w:t>
            </w:r>
          </w:p>
        </w:tc>
        <w:tc>
          <w:tcPr>
            <w:tcW w:w="2551" w:type="dxa"/>
            <w:vMerge w:val="restart"/>
          </w:tcPr>
          <w:p w14:paraId="5917481C" w14:textId="77777777" w:rsidR="00EB41B9" w:rsidRDefault="00EB41B9" w:rsidP="003C65E4">
            <w:pPr>
              <w:spacing w:after="160" w:line="360" w:lineRule="auto"/>
              <w:ind w:firstLine="709"/>
              <w:rPr>
                <w:sz w:val="24"/>
              </w:rPr>
            </w:pPr>
            <w:r>
              <w:rPr>
                <w:rFonts w:ascii="Times New Roman" w:hAnsi="Times New Roman"/>
                <w:color w:val="000000"/>
                <w:sz w:val="24"/>
              </w:rPr>
              <w:t xml:space="preserve">—Ухудшение климатических условий и увеличение </w:t>
            </w:r>
          </w:p>
        </w:tc>
        <w:tc>
          <w:tcPr>
            <w:tcW w:w="2410" w:type="dxa"/>
          </w:tcPr>
          <w:p w14:paraId="6D363B5A"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Ужесточение позиции налоговых органов;</w:t>
            </w:r>
          </w:p>
        </w:tc>
        <w:tc>
          <w:tcPr>
            <w:tcW w:w="2126" w:type="dxa"/>
            <w:vMerge w:val="restart"/>
          </w:tcPr>
          <w:p w14:paraId="548FDC16" w14:textId="77777777" w:rsidR="00EB41B9" w:rsidRDefault="00EB41B9" w:rsidP="003C65E4">
            <w:pPr>
              <w:spacing w:after="160" w:line="360" w:lineRule="auto"/>
              <w:ind w:firstLine="709"/>
              <w:rPr>
                <w:sz w:val="24"/>
              </w:rPr>
            </w:pPr>
            <w:r>
              <w:rPr>
                <w:rFonts w:ascii="Times New Roman" w:hAnsi="Times New Roman"/>
                <w:color w:val="000000"/>
                <w:sz w:val="24"/>
              </w:rPr>
              <w:t>—Военные действия</w:t>
            </w:r>
          </w:p>
        </w:tc>
      </w:tr>
      <w:tr w:rsidR="00EB41B9" w14:paraId="41EF911E" w14:textId="77777777" w:rsidTr="0099240A">
        <w:trPr>
          <w:trHeight w:val="876"/>
        </w:trPr>
        <w:tc>
          <w:tcPr>
            <w:tcW w:w="2660" w:type="dxa"/>
            <w:vMerge/>
          </w:tcPr>
          <w:p w14:paraId="168E4B88" w14:textId="77777777" w:rsidR="00EB41B9" w:rsidRDefault="00EB41B9" w:rsidP="003C65E4">
            <w:pPr>
              <w:shd w:val="clear" w:color="auto" w:fill="FFFFFF"/>
              <w:spacing w:after="160" w:line="360" w:lineRule="auto"/>
              <w:ind w:firstLine="709"/>
              <w:rPr>
                <w:rFonts w:ascii="Times New Roman" w:hAnsi="Times New Roman"/>
                <w:color w:val="000000"/>
                <w:sz w:val="24"/>
              </w:rPr>
            </w:pPr>
          </w:p>
        </w:tc>
        <w:tc>
          <w:tcPr>
            <w:tcW w:w="2551" w:type="dxa"/>
            <w:vMerge/>
          </w:tcPr>
          <w:p w14:paraId="6BF46C4E" w14:textId="77777777" w:rsidR="00EB41B9" w:rsidRDefault="00EB41B9" w:rsidP="003C65E4">
            <w:pPr>
              <w:spacing w:after="160" w:line="360" w:lineRule="auto"/>
              <w:ind w:firstLine="709"/>
              <w:rPr>
                <w:rFonts w:ascii="Times New Roman" w:hAnsi="Times New Roman"/>
                <w:color w:val="000000"/>
                <w:sz w:val="24"/>
              </w:rPr>
            </w:pPr>
          </w:p>
        </w:tc>
        <w:tc>
          <w:tcPr>
            <w:tcW w:w="2410" w:type="dxa"/>
          </w:tcPr>
          <w:p w14:paraId="1AEBEC9E" w14:textId="77777777" w:rsidR="00EB41B9" w:rsidRDefault="00EB41B9" w:rsidP="003C65E4">
            <w:pPr>
              <w:shd w:val="clear" w:color="auto" w:fill="FFFFFF"/>
              <w:spacing w:after="160" w:line="360" w:lineRule="auto"/>
              <w:ind w:firstLine="709"/>
              <w:rPr>
                <w:rFonts w:ascii="Times New Roman" w:hAnsi="Times New Roman"/>
                <w:color w:val="000000"/>
                <w:sz w:val="24"/>
              </w:rPr>
            </w:pPr>
            <w:r>
              <w:rPr>
                <w:rFonts w:ascii="Times New Roman" w:hAnsi="Times New Roman"/>
                <w:color w:val="000000"/>
                <w:sz w:val="24"/>
              </w:rPr>
              <w:t>Снижение стоимости активов</w:t>
            </w:r>
          </w:p>
        </w:tc>
        <w:tc>
          <w:tcPr>
            <w:tcW w:w="2126" w:type="dxa"/>
            <w:vMerge/>
          </w:tcPr>
          <w:p w14:paraId="67E11BAC" w14:textId="77777777" w:rsidR="00EB41B9" w:rsidRDefault="00EB41B9" w:rsidP="003C65E4">
            <w:pPr>
              <w:spacing w:after="160" w:line="360" w:lineRule="auto"/>
              <w:ind w:firstLine="709"/>
              <w:rPr>
                <w:sz w:val="24"/>
              </w:rPr>
            </w:pPr>
          </w:p>
        </w:tc>
      </w:tr>
    </w:tbl>
    <w:p w14:paraId="1E9EFA80" w14:textId="77777777" w:rsidR="00EB41B9" w:rsidRPr="00EB41B9" w:rsidRDefault="00EB41B9" w:rsidP="003C65E4">
      <w:pPr>
        <w:pStyle w:val="a3"/>
        <w:shd w:val="clear" w:color="auto" w:fill="FFFFFF"/>
        <w:spacing w:line="360" w:lineRule="auto"/>
        <w:ind w:left="0" w:firstLine="709"/>
        <w:rPr>
          <w:rFonts w:ascii="Times New Roman" w:hAnsi="Times New Roman"/>
          <w:b/>
          <w:color w:val="000000"/>
          <w:sz w:val="28"/>
        </w:rPr>
      </w:pPr>
    </w:p>
    <w:p w14:paraId="53FCC8BB" w14:textId="77777777" w:rsidR="00EB41B9" w:rsidRPr="00EB41B9" w:rsidRDefault="00EB41B9" w:rsidP="003C65E4">
      <w:pPr>
        <w:pStyle w:val="a3"/>
        <w:shd w:val="clear" w:color="auto" w:fill="FFFFFF"/>
        <w:spacing w:line="360" w:lineRule="auto"/>
        <w:ind w:left="0" w:firstLine="709"/>
        <w:rPr>
          <w:rFonts w:ascii="Times New Roman" w:hAnsi="Times New Roman"/>
          <w:color w:val="000000"/>
          <w:sz w:val="28"/>
        </w:rPr>
      </w:pPr>
      <w:r w:rsidRPr="00EB41B9">
        <w:rPr>
          <w:rFonts w:ascii="Times New Roman" w:hAnsi="Times New Roman"/>
          <w:color w:val="000000"/>
          <w:sz w:val="28"/>
        </w:rPr>
        <w:t xml:space="preserve">Таким, образом, исходя </w:t>
      </w:r>
      <w:proofErr w:type="gramStart"/>
      <w:r w:rsidRPr="00EB41B9">
        <w:rPr>
          <w:rFonts w:ascii="Times New Roman" w:hAnsi="Times New Roman"/>
          <w:color w:val="000000"/>
          <w:sz w:val="28"/>
        </w:rPr>
        <w:t>из полученных данных</w:t>
      </w:r>
      <w:proofErr w:type="gramEnd"/>
      <w:r w:rsidRPr="00EB41B9">
        <w:rPr>
          <w:rFonts w:ascii="Times New Roman" w:hAnsi="Times New Roman"/>
          <w:color w:val="000000"/>
          <w:sz w:val="28"/>
        </w:rPr>
        <w:t xml:space="preserve"> проведенных анализа, можно сделать вывод о том, что одной из наиболее сильных сторон данного предприятия является лидерство с точки зрения возможности экспорта продуктов, а также государственная поддержка. Это безусловно даёт преимущество перед конкурентами. Слабой же стороной является высокая долговая нагрузка.</w:t>
      </w:r>
    </w:p>
    <w:p w14:paraId="23AD8BAC" w14:textId="036AFB93" w:rsidR="00EB41B9" w:rsidRDefault="00EB41B9" w:rsidP="003C65E4">
      <w:pPr>
        <w:pStyle w:val="a3"/>
        <w:shd w:val="clear" w:color="auto" w:fill="FFFFFF"/>
        <w:spacing w:line="360" w:lineRule="auto"/>
        <w:ind w:left="0" w:firstLine="709"/>
        <w:rPr>
          <w:rFonts w:ascii="Times New Roman" w:hAnsi="Times New Roman"/>
          <w:color w:val="000000"/>
          <w:sz w:val="28"/>
        </w:rPr>
      </w:pPr>
      <w:r w:rsidRPr="00EB41B9">
        <w:rPr>
          <w:rFonts w:ascii="Times New Roman" w:hAnsi="Times New Roman"/>
          <w:color w:val="000000"/>
          <w:sz w:val="28"/>
        </w:rPr>
        <w:t>Организация активно расширяется, но находится в условиях достаточно жесткой конкуренции, что способствует ее развитию.</w:t>
      </w:r>
    </w:p>
    <w:p w14:paraId="3A41E349" w14:textId="77777777" w:rsidR="00474DFF" w:rsidRDefault="00474DFF" w:rsidP="003C65E4">
      <w:pPr>
        <w:pStyle w:val="a3"/>
        <w:shd w:val="clear" w:color="auto" w:fill="FFFFFF"/>
        <w:spacing w:line="360" w:lineRule="auto"/>
        <w:ind w:left="0" w:firstLine="709"/>
        <w:rPr>
          <w:rFonts w:ascii="Times New Roman" w:hAnsi="Times New Roman"/>
          <w:color w:val="000000"/>
          <w:sz w:val="28"/>
        </w:rPr>
      </w:pPr>
    </w:p>
    <w:p w14:paraId="0E325086" w14:textId="5AF0C275" w:rsidR="00153F9C" w:rsidRPr="00153F9C" w:rsidRDefault="0068127E" w:rsidP="00153F9C">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Финансово-экономическое обоснование мероприятий, обеспечивающих внедрение системы бережливого производства в условиях санкционного давления</w:t>
      </w:r>
    </w:p>
    <w:p w14:paraId="36438FE4" w14:textId="77777777"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 xml:space="preserve">Возможность обеспечить неуклонный рост и достаточно высокие темпы экономической эффективности производства дают только переход к </w:t>
      </w:r>
      <w:r>
        <w:rPr>
          <w:rFonts w:ascii="Times New Roman" w:hAnsi="Times New Roman"/>
          <w:sz w:val="28"/>
        </w:rPr>
        <w:lastRenderedPageBreak/>
        <w:t>преимущественно интенсивному типу развития, что обеспечивается за счет правильного подхода к решению проблем на предприятии.</w:t>
      </w:r>
    </w:p>
    <w:p w14:paraId="58F3F8F1" w14:textId="7298B90D"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 xml:space="preserve">В виду этого, организации необходимо рационально подходить к способам решения проблем, стараясь получить максимальную выгоду от использования имеющихся ресурсов в сочетании с низкими затратами и </w:t>
      </w:r>
      <w:proofErr w:type="gramStart"/>
      <w:r>
        <w:rPr>
          <w:rFonts w:ascii="Times New Roman" w:hAnsi="Times New Roman"/>
          <w:sz w:val="28"/>
        </w:rPr>
        <w:t>издержками</w:t>
      </w:r>
      <w:r>
        <w:rPr>
          <w:color w:val="000000"/>
          <w:sz w:val="28"/>
        </w:rPr>
        <w:t>[</w:t>
      </w:r>
      <w:proofErr w:type="gramEnd"/>
      <w:r w:rsidR="00EC18C6">
        <w:rPr>
          <w:color w:val="000000"/>
          <w:sz w:val="28"/>
        </w:rPr>
        <w:t>17</w:t>
      </w:r>
      <w:r>
        <w:rPr>
          <w:color w:val="000000"/>
          <w:sz w:val="28"/>
        </w:rPr>
        <w:t>].</w:t>
      </w:r>
    </w:p>
    <w:p w14:paraId="22A20A99" w14:textId="77777777"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 xml:space="preserve">В качестве рекомендаций по адаптации промышленных предприятий к новым экономическим условиям можно назвать: </w:t>
      </w:r>
    </w:p>
    <w:p w14:paraId="3D7D4947" w14:textId="474EB3AA" w:rsidR="00DA7020" w:rsidRPr="00DB00DB" w:rsidRDefault="00DA7020" w:rsidP="00DB00DB">
      <w:pPr>
        <w:pStyle w:val="a3"/>
        <w:numPr>
          <w:ilvl w:val="0"/>
          <w:numId w:val="20"/>
        </w:numPr>
        <w:spacing w:after="0" w:line="360" w:lineRule="auto"/>
        <w:jc w:val="both"/>
        <w:rPr>
          <w:rFonts w:ascii="Times New Roman" w:hAnsi="Times New Roman"/>
          <w:sz w:val="28"/>
        </w:rPr>
      </w:pPr>
      <w:r w:rsidRPr="00DB00DB">
        <w:rPr>
          <w:rFonts w:ascii="Times New Roman" w:hAnsi="Times New Roman"/>
          <w:sz w:val="28"/>
        </w:rPr>
        <w:t xml:space="preserve">повышение уровня подготовки и квалификации управленческих кадров предприятия; </w:t>
      </w:r>
    </w:p>
    <w:p w14:paraId="3A9A3E49" w14:textId="77777777" w:rsidR="00DB00DB" w:rsidRDefault="00DB00DB" w:rsidP="00DB00DB">
      <w:pPr>
        <w:spacing w:line="360" w:lineRule="auto"/>
        <w:ind w:firstLine="709"/>
        <w:rPr>
          <w:rFonts w:ascii="Times New Roman" w:hAnsi="Times New Roman" w:cs="Times New Roman"/>
          <w:sz w:val="28"/>
          <w:szCs w:val="28"/>
        </w:rPr>
      </w:pPr>
      <w:r w:rsidRPr="00DB00DB">
        <w:rPr>
          <w:rFonts w:ascii="Times New Roman" w:hAnsi="Times New Roman" w:cs="Times New Roman"/>
          <w:sz w:val="28"/>
          <w:szCs w:val="28"/>
        </w:rPr>
        <w:t xml:space="preserve">С целью снижения потерь производственного процесса предлагается внедрить систему «Кайдзен», которая будет направлена на постоянное совершенствование качества трудовых ресурсов. Ключевым элементом данной системы, основанной на постоянном стремлении к совершенству, будет являться обучение сварщиков работе с металлами, требующими высокую квалификацию специалистов. </w:t>
      </w:r>
    </w:p>
    <w:p w14:paraId="0726B71E" w14:textId="734BB637" w:rsidR="00DB00DB" w:rsidRDefault="00DB00DB" w:rsidP="00DB00DB">
      <w:pPr>
        <w:spacing w:line="360" w:lineRule="auto"/>
        <w:ind w:firstLine="709"/>
        <w:rPr>
          <w:rFonts w:ascii="Times New Roman" w:hAnsi="Times New Roman" w:cs="Times New Roman"/>
          <w:sz w:val="28"/>
          <w:szCs w:val="28"/>
        </w:rPr>
      </w:pPr>
      <w:r w:rsidRPr="00DB00DB">
        <w:rPr>
          <w:rFonts w:ascii="Times New Roman" w:hAnsi="Times New Roman" w:cs="Times New Roman"/>
          <w:sz w:val="28"/>
          <w:szCs w:val="28"/>
        </w:rPr>
        <w:t xml:space="preserve">При проведении обучения следует учитывать следующие особенности: - прохождение обучения без отрыва от производства; - использование активных методов обучения (практических занятий); - специализация работы цеха. </w:t>
      </w:r>
    </w:p>
    <w:p w14:paraId="21679667" w14:textId="77777777" w:rsidR="00DB00DB" w:rsidRDefault="00DB00DB" w:rsidP="00DB00DB">
      <w:pPr>
        <w:spacing w:line="360" w:lineRule="auto"/>
        <w:ind w:firstLine="709"/>
        <w:rPr>
          <w:rFonts w:ascii="Times New Roman" w:hAnsi="Times New Roman" w:cs="Times New Roman"/>
          <w:sz w:val="28"/>
          <w:szCs w:val="28"/>
        </w:rPr>
      </w:pPr>
      <w:r w:rsidRPr="00DB00DB">
        <w:rPr>
          <w:rFonts w:ascii="Times New Roman" w:hAnsi="Times New Roman" w:cs="Times New Roman"/>
          <w:sz w:val="28"/>
          <w:szCs w:val="28"/>
        </w:rPr>
        <w:t xml:space="preserve">Цели обучения – исключить потери от дефектов и доработки, повысить качество изготавливаемых изделий, увеличить производительность труда, улучшить безопасность рабочего места. </w:t>
      </w:r>
    </w:p>
    <w:p w14:paraId="4420CDD7" w14:textId="77777777" w:rsidR="00DB00DB" w:rsidRDefault="00DB00DB" w:rsidP="00DB00DB">
      <w:pPr>
        <w:spacing w:line="360" w:lineRule="auto"/>
        <w:ind w:firstLine="709"/>
        <w:rPr>
          <w:rFonts w:ascii="Times New Roman" w:hAnsi="Times New Roman" w:cs="Times New Roman"/>
          <w:sz w:val="28"/>
          <w:szCs w:val="28"/>
        </w:rPr>
      </w:pPr>
      <w:r w:rsidRPr="00DB00DB">
        <w:rPr>
          <w:rFonts w:ascii="Times New Roman" w:hAnsi="Times New Roman" w:cs="Times New Roman"/>
          <w:sz w:val="28"/>
          <w:szCs w:val="28"/>
        </w:rPr>
        <w:t xml:space="preserve">Организацию семинара по обучению персонала следует поручить заместителю начальника цеха по производству. Для повышения квалификации по металлообработке предлагается пригласить специалиста центра обучения с выездом на предприятие. За две недели до начала обучения бригадиры информируют работников о целях и необходимости предстоящего обучения. </w:t>
      </w:r>
    </w:p>
    <w:p w14:paraId="75408582" w14:textId="1E01BF9E" w:rsidR="00DB00DB" w:rsidRPr="00DB00DB" w:rsidRDefault="00DB00DB" w:rsidP="00DB00DB">
      <w:pPr>
        <w:spacing w:line="360" w:lineRule="auto"/>
        <w:ind w:firstLine="709"/>
        <w:rPr>
          <w:rFonts w:ascii="Times New Roman" w:hAnsi="Times New Roman" w:cs="Times New Roman"/>
          <w:sz w:val="28"/>
          <w:szCs w:val="28"/>
        </w:rPr>
      </w:pPr>
      <w:r w:rsidRPr="00DB00DB">
        <w:rPr>
          <w:rFonts w:ascii="Times New Roman" w:hAnsi="Times New Roman" w:cs="Times New Roman"/>
          <w:sz w:val="28"/>
          <w:szCs w:val="28"/>
        </w:rPr>
        <w:lastRenderedPageBreak/>
        <w:t>По окончанию обучения следует провести тестирование в целях определения эффективности пройденного обучения.</w:t>
      </w:r>
    </w:p>
    <w:p w14:paraId="0A70FD64" w14:textId="77777777"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 xml:space="preserve">2) строгий контроль за тенденциями основных показателей работы предприятия, в частности себестоимости продукции; замена, при возможности, зарубежных сырья, материалов и комплектующих отечественными аналогами; </w:t>
      </w:r>
    </w:p>
    <w:p w14:paraId="2BB59B94" w14:textId="77777777"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 xml:space="preserve">3) замена устаревшего оборудования, в частности его активной части, для повышения эффективности труда; </w:t>
      </w:r>
    </w:p>
    <w:p w14:paraId="711E43B8" w14:textId="77777777"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 xml:space="preserve">4) внедрение в производственный процесс прогрессивных технологий, проведение научно—технических работ, а также осуществление реконструкции, модернизации и технического перевооружения предприятия; </w:t>
      </w:r>
    </w:p>
    <w:p w14:paraId="3118EA92" w14:textId="77777777"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 xml:space="preserve">5) повышение контроля качества продукции на всех стадиях производственного процесса с целью ликвидации брака и снижения затрат; </w:t>
      </w:r>
    </w:p>
    <w:p w14:paraId="23EBBF47" w14:textId="77777777"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 xml:space="preserve">6) создание на предприятиях специальных фондов с целью формирования средств для развития и поддержания деятельности; </w:t>
      </w:r>
    </w:p>
    <w:p w14:paraId="2615D146" w14:textId="77777777"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 xml:space="preserve">7) поиск новых деловых партнеров не только на государственном, но и корпоративном уровне; </w:t>
      </w:r>
    </w:p>
    <w:p w14:paraId="2E0A3309" w14:textId="77777777"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 xml:space="preserve">8) государственная поддержка важнейших отраслей экономики, снижение налоговой нагрузки и создание специальных экономических зон </w:t>
      </w:r>
      <w:proofErr w:type="gramStart"/>
      <w:r>
        <w:rPr>
          <w:rFonts w:ascii="Times New Roman" w:hAnsi="Times New Roman"/>
          <w:sz w:val="28"/>
        </w:rPr>
        <w:t>развития</w:t>
      </w:r>
      <w:r>
        <w:rPr>
          <w:color w:val="000000"/>
          <w:sz w:val="28"/>
        </w:rPr>
        <w:t>[</w:t>
      </w:r>
      <w:proofErr w:type="gramEnd"/>
      <w:r>
        <w:rPr>
          <w:color w:val="000000"/>
          <w:sz w:val="28"/>
        </w:rPr>
        <w:t>18].</w:t>
      </w:r>
    </w:p>
    <w:p w14:paraId="5854BA7B" w14:textId="77777777"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 xml:space="preserve">Одной из основных проблем стратегического развития предприятия является неустойчивое экономическое положение как внутри страны, так и на международной арене. Ввиду этого главной задачей любой организации является своевременное реагирование на вызовы внешней среды, а также разработка гибкой стратегии развития. </w:t>
      </w:r>
    </w:p>
    <w:p w14:paraId="4582F532" w14:textId="6575C578"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 xml:space="preserve">Главной задачей при формировании стратегии организации является ориентация на собственные резервы, готовность к возможному ухудшению общей экономической </w:t>
      </w:r>
      <w:proofErr w:type="gramStart"/>
      <w:r>
        <w:rPr>
          <w:rFonts w:ascii="Times New Roman" w:hAnsi="Times New Roman"/>
          <w:sz w:val="28"/>
        </w:rPr>
        <w:t>ситуации</w:t>
      </w:r>
      <w:r>
        <w:rPr>
          <w:color w:val="000000"/>
          <w:sz w:val="28"/>
        </w:rPr>
        <w:t>[</w:t>
      </w:r>
      <w:proofErr w:type="gramEnd"/>
      <w:r w:rsidR="000C6777">
        <w:rPr>
          <w:color w:val="000000"/>
          <w:sz w:val="28"/>
        </w:rPr>
        <w:t>19</w:t>
      </w:r>
      <w:r>
        <w:rPr>
          <w:color w:val="000000"/>
          <w:sz w:val="28"/>
        </w:rPr>
        <w:t>].</w:t>
      </w:r>
    </w:p>
    <w:p w14:paraId="4C056A50" w14:textId="77777777" w:rsidR="00DA7020" w:rsidRDefault="00DA7020" w:rsidP="00DA7020">
      <w:pPr>
        <w:spacing w:after="0" w:line="360" w:lineRule="auto"/>
        <w:ind w:firstLine="709"/>
        <w:jc w:val="both"/>
        <w:rPr>
          <w:rFonts w:ascii="Times New Roman" w:hAnsi="Times New Roman"/>
          <w:sz w:val="28"/>
        </w:rPr>
      </w:pPr>
      <w:r w:rsidRPr="00150FE6">
        <w:rPr>
          <w:rFonts w:ascii="Times New Roman" w:hAnsi="Times New Roman"/>
          <w:sz w:val="28"/>
        </w:rPr>
        <w:lastRenderedPageBreak/>
        <w:t>Новые санкции против «Роснефти» ударят по ее американским акционерам и банковским партнерам, заявил президент компании Игорь Сечин. При этом компания продолжит сотрудничать с ExxonMobil. «Мы сейчас консультируемся с юристами Exxon и ожидаем, что это решение не повлияет на реализацию наших проектов», — сказал он (цитата по Интерфаксу).</w:t>
      </w:r>
      <w:r>
        <w:rPr>
          <w:rFonts w:ascii="Times New Roman" w:hAnsi="Times New Roman"/>
          <w:sz w:val="28"/>
        </w:rPr>
        <w:t xml:space="preserve"> </w:t>
      </w:r>
    </w:p>
    <w:p w14:paraId="06CC4F2A" w14:textId="77777777" w:rsidR="00DA7020" w:rsidRPr="00150FE6" w:rsidRDefault="00DA7020" w:rsidP="00DA7020">
      <w:pPr>
        <w:spacing w:after="0" w:line="360" w:lineRule="auto"/>
        <w:ind w:firstLine="709"/>
        <w:jc w:val="both"/>
        <w:rPr>
          <w:rFonts w:ascii="Times New Roman" w:hAnsi="Times New Roman"/>
          <w:sz w:val="28"/>
        </w:rPr>
      </w:pPr>
      <w:r w:rsidRPr="00150FE6">
        <w:rPr>
          <w:rFonts w:ascii="Times New Roman" w:hAnsi="Times New Roman"/>
          <w:sz w:val="28"/>
        </w:rPr>
        <w:t xml:space="preserve">Аналитики </w:t>
      </w:r>
      <w:proofErr w:type="spellStart"/>
      <w:r w:rsidRPr="00150FE6">
        <w:rPr>
          <w:rFonts w:ascii="Times New Roman" w:hAnsi="Times New Roman"/>
          <w:sz w:val="28"/>
        </w:rPr>
        <w:t>JPMorgan</w:t>
      </w:r>
      <w:proofErr w:type="spellEnd"/>
      <w:r w:rsidRPr="00150FE6">
        <w:rPr>
          <w:rFonts w:ascii="Times New Roman" w:hAnsi="Times New Roman"/>
          <w:sz w:val="28"/>
        </w:rPr>
        <w:t xml:space="preserve"> в краткосрочной перспективе не видят значительных рисков для рефинансирования российских компаний на западных долговых рынках в связи с санкциями</w:t>
      </w:r>
    </w:p>
    <w:p w14:paraId="6705B866" w14:textId="77777777"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Роснефть будет инвестировать в долговые обязательства частных компаний России, ориентированных на экспорт.</w:t>
      </w:r>
      <w:r w:rsidRPr="00150FE6">
        <w:t xml:space="preserve"> </w:t>
      </w:r>
      <w:r w:rsidRPr="00150FE6">
        <w:rPr>
          <w:rFonts w:ascii="Times New Roman" w:hAnsi="Times New Roman"/>
          <w:sz w:val="28"/>
        </w:rPr>
        <w:t xml:space="preserve">Они не попадают под санкции, но выигрывают от ослабления рубля. </w:t>
      </w:r>
    </w:p>
    <w:p w14:paraId="61801F75" w14:textId="77777777" w:rsidR="00DA7020" w:rsidRDefault="00DA7020" w:rsidP="00DA7020">
      <w:pPr>
        <w:spacing w:after="0" w:line="360" w:lineRule="auto"/>
        <w:ind w:firstLine="709"/>
        <w:jc w:val="both"/>
        <w:rPr>
          <w:rFonts w:ascii="Times New Roman" w:hAnsi="Times New Roman"/>
          <w:sz w:val="28"/>
        </w:rPr>
      </w:pPr>
      <w:r w:rsidRPr="00150FE6">
        <w:rPr>
          <w:rFonts w:ascii="Times New Roman" w:hAnsi="Times New Roman"/>
          <w:sz w:val="28"/>
        </w:rPr>
        <w:t>В «Роснефти» пообещали рассмотреть варианты юридичес</w:t>
      </w:r>
      <w:r>
        <w:rPr>
          <w:rFonts w:ascii="Times New Roman" w:hAnsi="Times New Roman"/>
          <w:sz w:val="28"/>
        </w:rPr>
        <w:t>кой защиты против действий США.</w:t>
      </w:r>
    </w:p>
    <w:p w14:paraId="0B43B5C1" w14:textId="77777777"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Таким образом, можно сделать вывод, что относительно ОАО «НК «Роснефть»:</w:t>
      </w:r>
    </w:p>
    <w:p w14:paraId="3FA07652" w14:textId="77777777" w:rsidR="00DA7020" w:rsidRDefault="00DA7020" w:rsidP="00DA7020">
      <w:pPr>
        <w:spacing w:after="0" w:line="360" w:lineRule="auto"/>
        <w:ind w:firstLine="709"/>
        <w:jc w:val="both"/>
        <w:rPr>
          <w:rFonts w:ascii="Times New Roman" w:hAnsi="Times New Roman"/>
          <w:sz w:val="28"/>
        </w:rPr>
      </w:pPr>
      <w:r>
        <w:rPr>
          <w:rFonts w:ascii="Arial" w:hAnsi="Arial"/>
          <w:color w:val="000000"/>
          <w:sz w:val="20"/>
          <w:shd w:val="clear" w:color="auto" w:fill="FFFFFF"/>
        </w:rPr>
        <w:t>—</w:t>
      </w:r>
      <w:r>
        <w:rPr>
          <w:rFonts w:ascii="Times New Roman" w:hAnsi="Times New Roman"/>
          <w:sz w:val="28"/>
        </w:rPr>
        <w:t xml:space="preserve"> организационная структура управления должна, прежде всего, отражать цели и задачи организации, а, следовательно, быть подчиненной производству и его потребностям;</w:t>
      </w:r>
    </w:p>
    <w:p w14:paraId="09E7ED07" w14:textId="77777777" w:rsidR="00DA7020" w:rsidRDefault="00DA7020" w:rsidP="00DA7020">
      <w:pPr>
        <w:spacing w:after="0" w:line="360" w:lineRule="auto"/>
        <w:ind w:firstLine="709"/>
        <w:jc w:val="both"/>
        <w:rPr>
          <w:rFonts w:ascii="Times New Roman" w:hAnsi="Times New Roman"/>
          <w:sz w:val="28"/>
        </w:rPr>
      </w:pPr>
      <w:r>
        <w:rPr>
          <w:rFonts w:ascii="Arial" w:hAnsi="Arial"/>
          <w:color w:val="000000"/>
          <w:sz w:val="20"/>
          <w:shd w:val="clear" w:color="auto" w:fill="FFFFFF"/>
        </w:rPr>
        <w:t>—</w:t>
      </w:r>
      <w:r>
        <w:rPr>
          <w:rFonts w:ascii="Times New Roman" w:hAnsi="Times New Roman"/>
          <w:sz w:val="28"/>
        </w:rPr>
        <w:t xml:space="preserve"> следует предусматривать оптимальное разделение труда между органами управления и отдельными работниками, обеспечивающее творческий характер работы и нормальную нагрузку, а также надлежащую специализацию;</w:t>
      </w:r>
    </w:p>
    <w:p w14:paraId="217CD2BA" w14:textId="166BC4F0" w:rsidR="00DA7020" w:rsidRDefault="00DA7020" w:rsidP="00DA7020">
      <w:pPr>
        <w:spacing w:after="0" w:line="360" w:lineRule="auto"/>
        <w:ind w:firstLine="709"/>
        <w:jc w:val="both"/>
        <w:rPr>
          <w:rFonts w:ascii="Times New Roman" w:hAnsi="Times New Roman"/>
          <w:sz w:val="28"/>
        </w:rPr>
      </w:pPr>
      <w:r>
        <w:rPr>
          <w:rFonts w:ascii="Arial" w:hAnsi="Arial"/>
          <w:color w:val="000000"/>
          <w:sz w:val="20"/>
          <w:shd w:val="clear" w:color="auto" w:fill="FFFFFF"/>
        </w:rPr>
        <w:t>—</w:t>
      </w:r>
      <w:r>
        <w:rPr>
          <w:rFonts w:ascii="Times New Roman" w:hAnsi="Times New Roman"/>
          <w:sz w:val="28"/>
        </w:rPr>
        <w:t xml:space="preserve"> формирование структуры управления надлежит связывать с определением полномочий и ответственности каждого работника и органа управления, с установлением системы вертикальных и горизонтальных связей между ними [2</w:t>
      </w:r>
      <w:r w:rsidR="000C6777">
        <w:rPr>
          <w:rFonts w:ascii="Times New Roman" w:hAnsi="Times New Roman"/>
          <w:sz w:val="28"/>
        </w:rPr>
        <w:t>0</w:t>
      </w:r>
      <w:r>
        <w:rPr>
          <w:rFonts w:ascii="Times New Roman" w:hAnsi="Times New Roman"/>
          <w:sz w:val="28"/>
        </w:rPr>
        <w:t>].</w:t>
      </w:r>
    </w:p>
    <w:p w14:paraId="4CACF15A" w14:textId="55D583DA" w:rsidR="00DA7020" w:rsidRDefault="00DA7020" w:rsidP="00DA7020">
      <w:pPr>
        <w:spacing w:after="0" w:line="360" w:lineRule="auto"/>
        <w:ind w:firstLine="709"/>
        <w:jc w:val="both"/>
        <w:rPr>
          <w:rFonts w:ascii="Times New Roman" w:hAnsi="Times New Roman"/>
          <w:sz w:val="28"/>
        </w:rPr>
      </w:pPr>
      <w:r>
        <w:rPr>
          <w:rFonts w:ascii="Times New Roman" w:hAnsi="Times New Roman"/>
          <w:sz w:val="28"/>
        </w:rPr>
        <w:t xml:space="preserve">Только работая над поставленными задачами, мы сможем предотвратить негативное влияние выявленных проблем и улучшить экономическую </w:t>
      </w:r>
      <w:r>
        <w:rPr>
          <w:rFonts w:ascii="Times New Roman" w:hAnsi="Times New Roman"/>
          <w:sz w:val="28"/>
        </w:rPr>
        <w:lastRenderedPageBreak/>
        <w:t>ситуацию. Этим мы сможем увеличить уровень дохода организации и снизить издержки производства.</w:t>
      </w:r>
    </w:p>
    <w:p w14:paraId="7B302C97" w14:textId="022B9A5D" w:rsidR="00BE3682" w:rsidRDefault="00BE3682" w:rsidP="00DA7020">
      <w:pPr>
        <w:spacing w:after="0" w:line="360" w:lineRule="auto"/>
        <w:ind w:firstLine="709"/>
        <w:jc w:val="both"/>
        <w:rPr>
          <w:rFonts w:ascii="Times New Roman" w:hAnsi="Times New Roman"/>
          <w:sz w:val="28"/>
        </w:rPr>
      </w:pPr>
    </w:p>
    <w:p w14:paraId="42966C15" w14:textId="77777777" w:rsidR="00991FE1" w:rsidRDefault="00991FE1" w:rsidP="00BE3682">
      <w:pPr>
        <w:spacing w:after="0" w:line="360" w:lineRule="auto"/>
        <w:ind w:firstLine="709"/>
        <w:jc w:val="center"/>
        <w:rPr>
          <w:rFonts w:ascii="Times New Roman" w:hAnsi="Times New Roman"/>
          <w:b/>
          <w:bCs/>
          <w:sz w:val="28"/>
        </w:rPr>
      </w:pPr>
    </w:p>
    <w:p w14:paraId="39BBFAF9" w14:textId="77777777" w:rsidR="00991FE1" w:rsidRDefault="00991FE1" w:rsidP="00BE3682">
      <w:pPr>
        <w:spacing w:after="0" w:line="360" w:lineRule="auto"/>
        <w:ind w:firstLine="709"/>
        <w:jc w:val="center"/>
        <w:rPr>
          <w:rFonts w:ascii="Times New Roman" w:hAnsi="Times New Roman"/>
          <w:b/>
          <w:bCs/>
          <w:sz w:val="28"/>
        </w:rPr>
      </w:pPr>
    </w:p>
    <w:p w14:paraId="49CCAE18" w14:textId="77777777" w:rsidR="00B345FA" w:rsidRDefault="00B345FA" w:rsidP="00BE3682">
      <w:pPr>
        <w:spacing w:after="0" w:line="360" w:lineRule="auto"/>
        <w:ind w:firstLine="709"/>
        <w:jc w:val="center"/>
        <w:rPr>
          <w:rFonts w:ascii="Times New Roman" w:hAnsi="Times New Roman"/>
          <w:b/>
          <w:bCs/>
          <w:sz w:val="28"/>
        </w:rPr>
      </w:pPr>
    </w:p>
    <w:p w14:paraId="3FAB5936" w14:textId="77777777" w:rsidR="00B345FA" w:rsidRDefault="00B345FA" w:rsidP="00BE3682">
      <w:pPr>
        <w:spacing w:after="0" w:line="360" w:lineRule="auto"/>
        <w:ind w:firstLine="709"/>
        <w:jc w:val="center"/>
        <w:rPr>
          <w:rFonts w:ascii="Times New Roman" w:hAnsi="Times New Roman"/>
          <w:b/>
          <w:bCs/>
          <w:sz w:val="28"/>
        </w:rPr>
      </w:pPr>
    </w:p>
    <w:p w14:paraId="706DA2D0" w14:textId="77777777" w:rsidR="00B345FA" w:rsidRDefault="00B345FA" w:rsidP="00BE3682">
      <w:pPr>
        <w:spacing w:after="0" w:line="360" w:lineRule="auto"/>
        <w:ind w:firstLine="709"/>
        <w:jc w:val="center"/>
        <w:rPr>
          <w:rFonts w:ascii="Times New Roman" w:hAnsi="Times New Roman"/>
          <w:b/>
          <w:bCs/>
          <w:sz w:val="28"/>
        </w:rPr>
      </w:pPr>
    </w:p>
    <w:p w14:paraId="1DF27A31" w14:textId="77777777" w:rsidR="00B345FA" w:rsidRDefault="00B345FA" w:rsidP="00BE3682">
      <w:pPr>
        <w:spacing w:after="0" w:line="360" w:lineRule="auto"/>
        <w:ind w:firstLine="709"/>
        <w:jc w:val="center"/>
        <w:rPr>
          <w:rFonts w:ascii="Times New Roman" w:hAnsi="Times New Roman"/>
          <w:b/>
          <w:bCs/>
          <w:sz w:val="28"/>
        </w:rPr>
      </w:pPr>
    </w:p>
    <w:p w14:paraId="7C9FAE7B" w14:textId="77777777" w:rsidR="00B345FA" w:rsidRDefault="00B345FA" w:rsidP="00BE3682">
      <w:pPr>
        <w:spacing w:after="0" w:line="360" w:lineRule="auto"/>
        <w:ind w:firstLine="709"/>
        <w:jc w:val="center"/>
        <w:rPr>
          <w:rFonts w:ascii="Times New Roman" w:hAnsi="Times New Roman"/>
          <w:b/>
          <w:bCs/>
          <w:sz w:val="28"/>
        </w:rPr>
      </w:pPr>
    </w:p>
    <w:p w14:paraId="2F8CA129" w14:textId="77777777" w:rsidR="00B345FA" w:rsidRDefault="00B345FA" w:rsidP="00BE3682">
      <w:pPr>
        <w:spacing w:after="0" w:line="360" w:lineRule="auto"/>
        <w:ind w:firstLine="709"/>
        <w:jc w:val="center"/>
        <w:rPr>
          <w:rFonts w:ascii="Times New Roman" w:hAnsi="Times New Roman"/>
          <w:b/>
          <w:bCs/>
          <w:sz w:val="28"/>
        </w:rPr>
      </w:pPr>
    </w:p>
    <w:p w14:paraId="0808241F" w14:textId="77777777" w:rsidR="00B345FA" w:rsidRDefault="00B345FA" w:rsidP="00BE3682">
      <w:pPr>
        <w:spacing w:after="0" w:line="360" w:lineRule="auto"/>
        <w:ind w:firstLine="709"/>
        <w:jc w:val="center"/>
        <w:rPr>
          <w:rFonts w:ascii="Times New Roman" w:hAnsi="Times New Roman"/>
          <w:b/>
          <w:bCs/>
          <w:sz w:val="28"/>
        </w:rPr>
      </w:pPr>
    </w:p>
    <w:p w14:paraId="31BD71FA" w14:textId="77777777" w:rsidR="00B345FA" w:rsidRDefault="00B345FA" w:rsidP="00BE3682">
      <w:pPr>
        <w:spacing w:after="0" w:line="360" w:lineRule="auto"/>
        <w:ind w:firstLine="709"/>
        <w:jc w:val="center"/>
        <w:rPr>
          <w:rFonts w:ascii="Times New Roman" w:hAnsi="Times New Roman"/>
          <w:b/>
          <w:bCs/>
          <w:sz w:val="28"/>
        </w:rPr>
      </w:pPr>
    </w:p>
    <w:p w14:paraId="2DD6C9CD" w14:textId="77777777" w:rsidR="00B345FA" w:rsidRDefault="00B345FA" w:rsidP="00BE3682">
      <w:pPr>
        <w:spacing w:after="0" w:line="360" w:lineRule="auto"/>
        <w:ind w:firstLine="709"/>
        <w:jc w:val="center"/>
        <w:rPr>
          <w:rFonts w:ascii="Times New Roman" w:hAnsi="Times New Roman"/>
          <w:b/>
          <w:bCs/>
          <w:sz w:val="28"/>
        </w:rPr>
      </w:pPr>
    </w:p>
    <w:p w14:paraId="756E6E97" w14:textId="77777777" w:rsidR="00B345FA" w:rsidRDefault="00B345FA" w:rsidP="00BE3682">
      <w:pPr>
        <w:spacing w:after="0" w:line="360" w:lineRule="auto"/>
        <w:ind w:firstLine="709"/>
        <w:jc w:val="center"/>
        <w:rPr>
          <w:rFonts w:ascii="Times New Roman" w:hAnsi="Times New Roman"/>
          <w:b/>
          <w:bCs/>
          <w:sz w:val="28"/>
        </w:rPr>
      </w:pPr>
    </w:p>
    <w:p w14:paraId="0B896661" w14:textId="77777777" w:rsidR="00B345FA" w:rsidRDefault="00B345FA" w:rsidP="00BE3682">
      <w:pPr>
        <w:spacing w:after="0" w:line="360" w:lineRule="auto"/>
        <w:ind w:firstLine="709"/>
        <w:jc w:val="center"/>
        <w:rPr>
          <w:rFonts w:ascii="Times New Roman" w:hAnsi="Times New Roman"/>
          <w:b/>
          <w:bCs/>
          <w:sz w:val="28"/>
        </w:rPr>
      </w:pPr>
    </w:p>
    <w:p w14:paraId="16F64DBC" w14:textId="77777777" w:rsidR="00B345FA" w:rsidRDefault="00B345FA" w:rsidP="00BE3682">
      <w:pPr>
        <w:spacing w:after="0" w:line="360" w:lineRule="auto"/>
        <w:ind w:firstLine="709"/>
        <w:jc w:val="center"/>
        <w:rPr>
          <w:rFonts w:ascii="Times New Roman" w:hAnsi="Times New Roman"/>
          <w:b/>
          <w:bCs/>
          <w:sz w:val="28"/>
        </w:rPr>
      </w:pPr>
    </w:p>
    <w:p w14:paraId="5CE2C3E2" w14:textId="77777777" w:rsidR="00B345FA" w:rsidRDefault="00B345FA" w:rsidP="00BE3682">
      <w:pPr>
        <w:spacing w:after="0" w:line="360" w:lineRule="auto"/>
        <w:ind w:firstLine="709"/>
        <w:jc w:val="center"/>
        <w:rPr>
          <w:rFonts w:ascii="Times New Roman" w:hAnsi="Times New Roman"/>
          <w:b/>
          <w:bCs/>
          <w:sz w:val="28"/>
        </w:rPr>
      </w:pPr>
    </w:p>
    <w:p w14:paraId="40E52A40" w14:textId="77777777" w:rsidR="00B345FA" w:rsidRDefault="00B345FA" w:rsidP="00BE3682">
      <w:pPr>
        <w:spacing w:after="0" w:line="360" w:lineRule="auto"/>
        <w:ind w:firstLine="709"/>
        <w:jc w:val="center"/>
        <w:rPr>
          <w:rFonts w:ascii="Times New Roman" w:hAnsi="Times New Roman"/>
          <w:b/>
          <w:bCs/>
          <w:sz w:val="28"/>
        </w:rPr>
      </w:pPr>
    </w:p>
    <w:p w14:paraId="3FE4EDEE" w14:textId="77777777" w:rsidR="00B345FA" w:rsidRDefault="00B345FA" w:rsidP="00BE3682">
      <w:pPr>
        <w:spacing w:after="0" w:line="360" w:lineRule="auto"/>
        <w:ind w:firstLine="709"/>
        <w:jc w:val="center"/>
        <w:rPr>
          <w:rFonts w:ascii="Times New Roman" w:hAnsi="Times New Roman"/>
          <w:b/>
          <w:bCs/>
          <w:sz w:val="28"/>
        </w:rPr>
      </w:pPr>
    </w:p>
    <w:p w14:paraId="2DEDDCD4" w14:textId="77777777" w:rsidR="00B345FA" w:rsidRDefault="00B345FA" w:rsidP="00BE3682">
      <w:pPr>
        <w:spacing w:after="0" w:line="360" w:lineRule="auto"/>
        <w:ind w:firstLine="709"/>
        <w:jc w:val="center"/>
        <w:rPr>
          <w:rFonts w:ascii="Times New Roman" w:hAnsi="Times New Roman"/>
          <w:b/>
          <w:bCs/>
          <w:sz w:val="28"/>
        </w:rPr>
      </w:pPr>
    </w:p>
    <w:p w14:paraId="6974E02F" w14:textId="0FC2C42A" w:rsidR="00B345FA" w:rsidRDefault="00B345FA" w:rsidP="00BE3682">
      <w:pPr>
        <w:spacing w:after="0" w:line="360" w:lineRule="auto"/>
        <w:ind w:firstLine="709"/>
        <w:jc w:val="center"/>
        <w:rPr>
          <w:rFonts w:ascii="Times New Roman" w:hAnsi="Times New Roman"/>
          <w:b/>
          <w:bCs/>
          <w:sz w:val="28"/>
        </w:rPr>
      </w:pPr>
    </w:p>
    <w:p w14:paraId="3DEC2BFE" w14:textId="2860739C" w:rsidR="00153F9C" w:rsidRDefault="00153F9C" w:rsidP="00BE3682">
      <w:pPr>
        <w:spacing w:after="0" w:line="360" w:lineRule="auto"/>
        <w:ind w:firstLine="709"/>
        <w:jc w:val="center"/>
        <w:rPr>
          <w:rFonts w:ascii="Times New Roman" w:hAnsi="Times New Roman"/>
          <w:b/>
          <w:bCs/>
          <w:sz w:val="28"/>
        </w:rPr>
      </w:pPr>
    </w:p>
    <w:p w14:paraId="173FF454" w14:textId="77777777" w:rsidR="00153F9C" w:rsidRDefault="00153F9C" w:rsidP="00BE3682">
      <w:pPr>
        <w:spacing w:after="0" w:line="360" w:lineRule="auto"/>
        <w:ind w:firstLine="709"/>
        <w:jc w:val="center"/>
        <w:rPr>
          <w:rFonts w:ascii="Times New Roman" w:hAnsi="Times New Roman"/>
          <w:b/>
          <w:bCs/>
          <w:sz w:val="28"/>
        </w:rPr>
      </w:pPr>
    </w:p>
    <w:p w14:paraId="1FFD41CA" w14:textId="77777777" w:rsidR="00B345FA" w:rsidRDefault="00B345FA" w:rsidP="00BE3682">
      <w:pPr>
        <w:spacing w:after="0" w:line="360" w:lineRule="auto"/>
        <w:ind w:firstLine="709"/>
        <w:jc w:val="center"/>
        <w:rPr>
          <w:rFonts w:ascii="Times New Roman" w:hAnsi="Times New Roman"/>
          <w:b/>
          <w:bCs/>
          <w:sz w:val="28"/>
        </w:rPr>
      </w:pPr>
    </w:p>
    <w:p w14:paraId="70BC8719" w14:textId="77777777" w:rsidR="00B345FA" w:rsidRDefault="00B345FA" w:rsidP="00BE3682">
      <w:pPr>
        <w:spacing w:after="0" w:line="360" w:lineRule="auto"/>
        <w:ind w:firstLine="709"/>
        <w:jc w:val="center"/>
        <w:rPr>
          <w:rFonts w:ascii="Times New Roman" w:hAnsi="Times New Roman"/>
          <w:b/>
          <w:bCs/>
          <w:sz w:val="28"/>
        </w:rPr>
      </w:pPr>
    </w:p>
    <w:p w14:paraId="59B97E5F" w14:textId="77777777" w:rsidR="00B345FA" w:rsidRDefault="00B345FA" w:rsidP="00BE3682">
      <w:pPr>
        <w:spacing w:after="0" w:line="360" w:lineRule="auto"/>
        <w:ind w:firstLine="709"/>
        <w:jc w:val="center"/>
        <w:rPr>
          <w:rFonts w:ascii="Times New Roman" w:hAnsi="Times New Roman"/>
          <w:b/>
          <w:bCs/>
          <w:sz w:val="28"/>
        </w:rPr>
      </w:pPr>
    </w:p>
    <w:p w14:paraId="60C25026" w14:textId="77777777" w:rsidR="00B345FA" w:rsidRDefault="00B345FA" w:rsidP="00BE3682">
      <w:pPr>
        <w:spacing w:after="0" w:line="360" w:lineRule="auto"/>
        <w:ind w:firstLine="709"/>
        <w:jc w:val="center"/>
        <w:rPr>
          <w:rFonts w:ascii="Times New Roman" w:hAnsi="Times New Roman"/>
          <w:b/>
          <w:bCs/>
          <w:sz w:val="28"/>
        </w:rPr>
      </w:pPr>
    </w:p>
    <w:p w14:paraId="52079960" w14:textId="77777777" w:rsidR="00B345FA" w:rsidRDefault="00B345FA" w:rsidP="00BE3682">
      <w:pPr>
        <w:spacing w:after="0" w:line="360" w:lineRule="auto"/>
        <w:ind w:firstLine="709"/>
        <w:jc w:val="center"/>
        <w:rPr>
          <w:rFonts w:ascii="Times New Roman" w:hAnsi="Times New Roman"/>
          <w:b/>
          <w:bCs/>
          <w:sz w:val="28"/>
        </w:rPr>
      </w:pPr>
    </w:p>
    <w:p w14:paraId="2C11B1EF" w14:textId="77777777" w:rsidR="00B345FA" w:rsidRDefault="00B345FA" w:rsidP="00BE3682">
      <w:pPr>
        <w:spacing w:after="0" w:line="360" w:lineRule="auto"/>
        <w:ind w:firstLine="709"/>
        <w:jc w:val="center"/>
        <w:rPr>
          <w:rFonts w:ascii="Times New Roman" w:hAnsi="Times New Roman"/>
          <w:b/>
          <w:bCs/>
          <w:sz w:val="28"/>
        </w:rPr>
      </w:pPr>
    </w:p>
    <w:p w14:paraId="5DCD9EDA" w14:textId="0893E054" w:rsidR="00BE3682" w:rsidRDefault="00BE3682" w:rsidP="00BE3682">
      <w:pPr>
        <w:spacing w:after="0" w:line="360" w:lineRule="auto"/>
        <w:ind w:firstLine="709"/>
        <w:jc w:val="center"/>
        <w:rPr>
          <w:rFonts w:ascii="Times New Roman" w:hAnsi="Times New Roman"/>
          <w:b/>
          <w:bCs/>
          <w:sz w:val="28"/>
        </w:rPr>
      </w:pPr>
      <w:r w:rsidRPr="00BE3682">
        <w:rPr>
          <w:rFonts w:ascii="Times New Roman" w:hAnsi="Times New Roman"/>
          <w:b/>
          <w:bCs/>
          <w:sz w:val="28"/>
        </w:rPr>
        <w:lastRenderedPageBreak/>
        <w:t>ЗАКЛЮЧЕНИЕ</w:t>
      </w:r>
    </w:p>
    <w:p w14:paraId="25F68D7C" w14:textId="495AA6C8" w:rsidR="00991FE1" w:rsidRPr="00BE3682" w:rsidRDefault="00440A64" w:rsidP="00BE3682">
      <w:pPr>
        <w:spacing w:after="0" w:line="360" w:lineRule="auto"/>
        <w:ind w:firstLine="709"/>
        <w:jc w:val="center"/>
        <w:rPr>
          <w:rFonts w:ascii="Times New Roman" w:hAnsi="Times New Roman"/>
          <w:b/>
          <w:bCs/>
          <w:sz w:val="28"/>
        </w:rPr>
      </w:pPr>
      <w:r>
        <w:rPr>
          <w:rFonts w:ascii="Times New Roman" w:hAnsi="Times New Roman"/>
          <w:b/>
          <w:bCs/>
          <w:sz w:val="28"/>
        </w:rPr>
        <w:t xml:space="preserve"> </w:t>
      </w:r>
    </w:p>
    <w:p w14:paraId="525872B6" w14:textId="77777777" w:rsidR="00416EE0" w:rsidRPr="00991FE1" w:rsidRDefault="00416EE0" w:rsidP="00991FE1">
      <w:pPr>
        <w:spacing w:line="360" w:lineRule="auto"/>
        <w:ind w:firstLine="709"/>
        <w:rPr>
          <w:rFonts w:ascii="Times New Roman" w:hAnsi="Times New Roman" w:cs="Times New Roman"/>
          <w:sz w:val="28"/>
          <w:szCs w:val="28"/>
        </w:rPr>
      </w:pPr>
      <w:r w:rsidRPr="00991FE1">
        <w:rPr>
          <w:rFonts w:ascii="Times New Roman" w:hAnsi="Times New Roman" w:cs="Times New Roman"/>
          <w:sz w:val="28"/>
          <w:szCs w:val="28"/>
        </w:rPr>
        <w:t xml:space="preserve"> На современном этапе развития экономики страны бережливое производство является одним из наиболее эффективных и наименее затратных путей повышения производительности труда, улучшения качества изготавливаемой продукции и повышения эффективности деятельности предприятия.</w:t>
      </w:r>
    </w:p>
    <w:p w14:paraId="72F6BFC3" w14:textId="77777777" w:rsidR="00416EE0" w:rsidRPr="00991FE1" w:rsidRDefault="00416EE0" w:rsidP="00991FE1">
      <w:pPr>
        <w:spacing w:line="360" w:lineRule="auto"/>
        <w:ind w:firstLine="709"/>
        <w:rPr>
          <w:rFonts w:ascii="Times New Roman" w:hAnsi="Times New Roman" w:cs="Times New Roman"/>
          <w:sz w:val="28"/>
          <w:szCs w:val="28"/>
        </w:rPr>
      </w:pPr>
      <w:r w:rsidRPr="00991FE1">
        <w:rPr>
          <w:rFonts w:ascii="Times New Roman" w:hAnsi="Times New Roman" w:cs="Times New Roman"/>
          <w:sz w:val="28"/>
          <w:szCs w:val="28"/>
        </w:rPr>
        <w:t xml:space="preserve"> Система бережливого производства ориентирована на сокращение потерь производственных процессов и создание условий, которые способствуют реализации потенциала предприятия для повышения конкурентоспособности изготавливаемой продукции.</w:t>
      </w:r>
    </w:p>
    <w:p w14:paraId="2CC28D5E" w14:textId="77777777" w:rsidR="00416EE0" w:rsidRPr="00991FE1" w:rsidRDefault="00416EE0" w:rsidP="00991FE1">
      <w:pPr>
        <w:spacing w:line="360" w:lineRule="auto"/>
        <w:ind w:firstLine="709"/>
        <w:rPr>
          <w:rFonts w:ascii="Times New Roman" w:hAnsi="Times New Roman" w:cs="Times New Roman"/>
          <w:sz w:val="28"/>
          <w:szCs w:val="28"/>
        </w:rPr>
      </w:pPr>
      <w:r w:rsidRPr="00991FE1">
        <w:rPr>
          <w:rFonts w:ascii="Times New Roman" w:hAnsi="Times New Roman" w:cs="Times New Roman"/>
          <w:sz w:val="28"/>
          <w:szCs w:val="28"/>
        </w:rPr>
        <w:t xml:space="preserve"> В связи с этим была определена цель данной работы как разработка мероприятий по повышению эффективности деятельности предприятия на основе внедрения инструментов бережливого производства. </w:t>
      </w:r>
    </w:p>
    <w:p w14:paraId="4D970910" w14:textId="35D2E872" w:rsidR="00DA7020" w:rsidRPr="00991FE1" w:rsidRDefault="00416EE0" w:rsidP="00991FE1">
      <w:pPr>
        <w:spacing w:line="360" w:lineRule="auto"/>
        <w:ind w:firstLine="709"/>
        <w:rPr>
          <w:rFonts w:ascii="Times New Roman" w:hAnsi="Times New Roman" w:cs="Times New Roman"/>
          <w:sz w:val="28"/>
          <w:szCs w:val="28"/>
        </w:rPr>
      </w:pPr>
      <w:r w:rsidRPr="00991FE1">
        <w:rPr>
          <w:rFonts w:ascii="Times New Roman" w:hAnsi="Times New Roman" w:cs="Times New Roman"/>
          <w:sz w:val="28"/>
          <w:szCs w:val="28"/>
        </w:rPr>
        <w:t>В ходе исследования изучена сущность системы бережливого производства, особенности ее внедрения, достоинства и недостатки; определены инструменты и методы этой системы; рассмотрен экономический подход к определению эффективности внедрения данной системы на предприятиях.</w:t>
      </w:r>
    </w:p>
    <w:p w14:paraId="68BCF69D" w14:textId="77777777" w:rsidR="00991AF7" w:rsidRPr="00991AF7" w:rsidRDefault="00991AF7" w:rsidP="00991AF7">
      <w:pPr>
        <w:spacing w:line="360" w:lineRule="auto"/>
        <w:ind w:firstLine="709"/>
        <w:rPr>
          <w:rFonts w:ascii="Times New Roman" w:hAnsi="Times New Roman" w:cs="Times New Roman"/>
          <w:sz w:val="28"/>
          <w:szCs w:val="28"/>
        </w:rPr>
      </w:pPr>
      <w:r w:rsidRPr="00991AF7">
        <w:t> </w:t>
      </w:r>
      <w:r w:rsidRPr="00991AF7">
        <w:rPr>
          <w:rFonts w:ascii="Times New Roman" w:hAnsi="Times New Roman" w:cs="Times New Roman"/>
          <w:sz w:val="28"/>
          <w:szCs w:val="28"/>
        </w:rPr>
        <w:t>Рассмотрев сущность и инструменты, мы пришли к выводу, что Бережливое производство-- логистическая концепция менеджмента, сфокусированная на оптимизации бизнес-процессов с максимальной ориентацией на рынок и с учётом мотивации каждого работника. Бережливое производство составляет основу новой философии менеджмента, является одной из форм нелинейного менеджмента, целями которого являются: минимизация трудозатрат, минимизация сроков создания новой продукции, минимизация издержек производства.</w:t>
      </w:r>
    </w:p>
    <w:p w14:paraId="057E971E" w14:textId="00574447" w:rsidR="00416EE0" w:rsidRPr="00991FE1" w:rsidRDefault="00991AF7" w:rsidP="00A809D2">
      <w:pPr>
        <w:spacing w:line="360" w:lineRule="auto"/>
        <w:ind w:firstLine="709"/>
        <w:rPr>
          <w:rFonts w:ascii="Times New Roman" w:hAnsi="Times New Roman" w:cs="Times New Roman"/>
          <w:sz w:val="28"/>
          <w:szCs w:val="28"/>
        </w:rPr>
      </w:pPr>
      <w:r w:rsidRPr="00991AF7">
        <w:rPr>
          <w:rFonts w:ascii="Times New Roman" w:hAnsi="Times New Roman" w:cs="Times New Roman"/>
          <w:sz w:val="28"/>
          <w:szCs w:val="28"/>
        </w:rPr>
        <w:lastRenderedPageBreak/>
        <w:t>Используя принципы и инструменты бережливого производства, можно значительно повысить эффективность производства, качество продукции, производительность труда, снизить материальные и временные затраты, сократить время выполнения заказов, уменьшить период освоения новых изделий, повысить конкурентоспособность предприятия. Идеи и методы бережливого производства могли бы сыграть решающую роль в трансформации отдельных отраслей российской промышленности и приближении её к уровню современных развитых стран, позволить им выдержать усиление мировой конкурентной борьбы за потребителя и обеспечить успешное развитие предприятий в жестких условиях современной мировой экономики.</w:t>
      </w:r>
    </w:p>
    <w:p w14:paraId="0B9A343E" w14:textId="77777777" w:rsidR="00416EE0" w:rsidRPr="00991FE1" w:rsidRDefault="00416EE0" w:rsidP="00991FE1">
      <w:pPr>
        <w:spacing w:line="360" w:lineRule="auto"/>
        <w:ind w:firstLine="709"/>
        <w:rPr>
          <w:rFonts w:ascii="Times New Roman" w:hAnsi="Times New Roman" w:cs="Times New Roman"/>
          <w:sz w:val="28"/>
          <w:szCs w:val="28"/>
        </w:rPr>
      </w:pPr>
      <w:r w:rsidRPr="00991FE1">
        <w:rPr>
          <w:rFonts w:ascii="Times New Roman" w:hAnsi="Times New Roman" w:cs="Times New Roman"/>
          <w:sz w:val="28"/>
          <w:szCs w:val="28"/>
        </w:rPr>
        <w:t xml:space="preserve">Применение предлагаемых мероприятий на предприятии подразумевает создание гибкой системы управления и производства, способной к постоянному совершенствованию, и будет способствовать снижению потерь производственных процессов, повышению конкурентоспособности предприятия и росту производительности труда. </w:t>
      </w:r>
    </w:p>
    <w:p w14:paraId="6D94407A" w14:textId="0CEA17A8" w:rsidR="00416EE0" w:rsidRPr="00991FE1" w:rsidRDefault="00416EE0" w:rsidP="00991FE1">
      <w:pPr>
        <w:spacing w:line="360" w:lineRule="auto"/>
        <w:ind w:firstLine="709"/>
        <w:rPr>
          <w:rFonts w:ascii="Times New Roman" w:hAnsi="Times New Roman" w:cs="Times New Roman"/>
          <w:sz w:val="28"/>
          <w:szCs w:val="28"/>
        </w:rPr>
      </w:pPr>
      <w:r w:rsidRPr="00991FE1">
        <w:rPr>
          <w:rFonts w:ascii="Times New Roman" w:hAnsi="Times New Roman" w:cs="Times New Roman"/>
          <w:sz w:val="28"/>
          <w:szCs w:val="28"/>
        </w:rPr>
        <w:t>Таким образом, в результате исследования цель данной работы успешно достигнута благодаря решению всех поставленных задач.</w:t>
      </w:r>
    </w:p>
    <w:p w14:paraId="002CB142" w14:textId="77777777" w:rsidR="00DA7020" w:rsidRPr="00DA7020" w:rsidRDefault="00DA7020" w:rsidP="00DA7020">
      <w:pPr>
        <w:rPr>
          <w:rFonts w:ascii="Times New Roman" w:hAnsi="Times New Roman" w:cs="Times New Roman"/>
          <w:sz w:val="28"/>
          <w:szCs w:val="28"/>
        </w:rPr>
      </w:pPr>
    </w:p>
    <w:p w14:paraId="3F1CBD37" w14:textId="77777777" w:rsidR="0068127E" w:rsidRPr="00EB41B9" w:rsidRDefault="0068127E" w:rsidP="003C65E4">
      <w:pPr>
        <w:pStyle w:val="a3"/>
        <w:shd w:val="clear" w:color="auto" w:fill="FFFFFF"/>
        <w:spacing w:line="360" w:lineRule="auto"/>
        <w:ind w:left="0" w:firstLine="709"/>
        <w:rPr>
          <w:rFonts w:ascii="Times New Roman" w:hAnsi="Times New Roman"/>
          <w:color w:val="000000"/>
          <w:sz w:val="28"/>
        </w:rPr>
      </w:pPr>
    </w:p>
    <w:p w14:paraId="3F7237F2" w14:textId="1BD903B3" w:rsidR="00352FA8" w:rsidRDefault="00352FA8" w:rsidP="00DA6EA1">
      <w:pPr>
        <w:rPr>
          <w:rFonts w:ascii="Times New Roman" w:hAnsi="Times New Roman" w:cs="Times New Roman"/>
          <w:sz w:val="28"/>
          <w:szCs w:val="28"/>
        </w:rPr>
      </w:pPr>
    </w:p>
    <w:p w14:paraId="6F6FBA20" w14:textId="2EE2F5EA" w:rsidR="00352FA8" w:rsidRDefault="00352FA8" w:rsidP="00DA6EA1">
      <w:pPr>
        <w:rPr>
          <w:rFonts w:ascii="Times New Roman" w:hAnsi="Times New Roman" w:cs="Times New Roman"/>
          <w:sz w:val="28"/>
          <w:szCs w:val="28"/>
        </w:rPr>
      </w:pPr>
    </w:p>
    <w:p w14:paraId="5400EC99" w14:textId="42818299" w:rsidR="00A809D2" w:rsidRDefault="00A809D2" w:rsidP="00DA6EA1">
      <w:pPr>
        <w:rPr>
          <w:rFonts w:ascii="Times New Roman" w:hAnsi="Times New Roman" w:cs="Times New Roman"/>
          <w:sz w:val="28"/>
          <w:szCs w:val="28"/>
        </w:rPr>
      </w:pPr>
    </w:p>
    <w:p w14:paraId="7D7BF953" w14:textId="1818EBE0" w:rsidR="00A809D2" w:rsidRDefault="00A809D2" w:rsidP="00DA6EA1">
      <w:pPr>
        <w:rPr>
          <w:rFonts w:ascii="Times New Roman" w:hAnsi="Times New Roman" w:cs="Times New Roman"/>
          <w:sz w:val="28"/>
          <w:szCs w:val="28"/>
        </w:rPr>
      </w:pPr>
    </w:p>
    <w:p w14:paraId="0F1DBAA2" w14:textId="028D8C8E" w:rsidR="00A809D2" w:rsidRDefault="00A809D2" w:rsidP="00DA6EA1">
      <w:pPr>
        <w:rPr>
          <w:rFonts w:ascii="Times New Roman" w:hAnsi="Times New Roman" w:cs="Times New Roman"/>
          <w:sz w:val="28"/>
          <w:szCs w:val="28"/>
        </w:rPr>
      </w:pPr>
    </w:p>
    <w:p w14:paraId="0B55E3CE" w14:textId="7910FC80" w:rsidR="00A809D2" w:rsidRDefault="00A809D2" w:rsidP="00DA6EA1">
      <w:pPr>
        <w:rPr>
          <w:rFonts w:ascii="Times New Roman" w:hAnsi="Times New Roman" w:cs="Times New Roman"/>
          <w:sz w:val="28"/>
          <w:szCs w:val="28"/>
        </w:rPr>
      </w:pPr>
    </w:p>
    <w:p w14:paraId="1BB3A0D8" w14:textId="552E4DD1" w:rsidR="00A809D2" w:rsidRDefault="00A809D2" w:rsidP="00DA6EA1">
      <w:pPr>
        <w:rPr>
          <w:rFonts w:ascii="Times New Roman" w:hAnsi="Times New Roman" w:cs="Times New Roman"/>
          <w:sz w:val="28"/>
          <w:szCs w:val="28"/>
        </w:rPr>
      </w:pPr>
    </w:p>
    <w:p w14:paraId="6C6C3279" w14:textId="77777777" w:rsidR="00A809D2" w:rsidRDefault="00A809D2" w:rsidP="00DA6EA1">
      <w:pPr>
        <w:rPr>
          <w:rFonts w:ascii="Times New Roman" w:hAnsi="Times New Roman" w:cs="Times New Roman"/>
          <w:sz w:val="28"/>
          <w:szCs w:val="28"/>
        </w:rPr>
      </w:pPr>
    </w:p>
    <w:p w14:paraId="3C99C75E" w14:textId="7F0A8D39" w:rsidR="00CE670C" w:rsidRDefault="00CE670C" w:rsidP="0027482B">
      <w:pPr>
        <w:spacing w:line="360" w:lineRule="auto"/>
        <w:ind w:firstLine="709"/>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СПИСОК</w:t>
      </w:r>
      <w:proofErr w:type="gramEnd"/>
      <w:r>
        <w:rPr>
          <w:rFonts w:ascii="Times New Roman" w:hAnsi="Times New Roman" w:cs="Times New Roman"/>
          <w:b/>
          <w:bCs/>
          <w:sz w:val="28"/>
          <w:szCs w:val="28"/>
        </w:rPr>
        <w:t xml:space="preserve"> ИСПОЛЬЗОВАННЫЙ ИСТОЧНИКОВ</w:t>
      </w:r>
    </w:p>
    <w:p w14:paraId="4520CBD1" w14:textId="06903089" w:rsidR="00C47815" w:rsidRPr="00F16167" w:rsidRDefault="002E13CE" w:rsidP="0027482B">
      <w:pPr>
        <w:pStyle w:val="a3"/>
        <w:numPr>
          <w:ilvl w:val="0"/>
          <w:numId w:val="15"/>
        </w:numPr>
        <w:spacing w:line="360" w:lineRule="auto"/>
        <w:ind w:left="0" w:firstLine="709"/>
        <w:rPr>
          <w:rStyle w:val="a4"/>
          <w:rFonts w:ascii="Times New Roman" w:hAnsi="Times New Roman" w:cs="Times New Roman"/>
          <w:i w:val="0"/>
          <w:iCs w:val="0"/>
          <w:sz w:val="28"/>
          <w:szCs w:val="28"/>
          <w:lang w:val="en-US"/>
        </w:rPr>
      </w:pPr>
      <w:r w:rsidRPr="00C47815">
        <w:rPr>
          <w:rStyle w:val="a4"/>
          <w:rFonts w:ascii="Times New Roman" w:hAnsi="Times New Roman" w:cs="Times New Roman"/>
          <w:i w:val="0"/>
          <w:iCs w:val="0"/>
          <w:sz w:val="28"/>
          <w:szCs w:val="28"/>
          <w:lang w:val="en-US"/>
        </w:rPr>
        <w:t xml:space="preserve">The Global Competitiveness Index 2014 - 2015 / World Economic Forum. Switzerland. 2015 [Electronic resource]. - URL: </w:t>
      </w:r>
      <w:hyperlink r:id="rId9" w:tgtFrame="_blank" w:history="1">
        <w:r w:rsidRPr="00C47815">
          <w:rPr>
            <w:rStyle w:val="a4"/>
            <w:rFonts w:ascii="Times New Roman" w:hAnsi="Times New Roman" w:cs="Times New Roman"/>
            <w:i w:val="0"/>
            <w:iCs w:val="0"/>
            <w:sz w:val="28"/>
            <w:szCs w:val="28"/>
            <w:lang w:val="en-US"/>
          </w:rPr>
          <w:t>http://reports.weforum.org/global-competitiveness-report-2014-2015/rankings/</w:t>
        </w:r>
      </w:hyperlink>
      <w:r w:rsidRPr="00C47815">
        <w:rPr>
          <w:rStyle w:val="a4"/>
          <w:rFonts w:ascii="Times New Roman" w:hAnsi="Times New Roman" w:cs="Times New Roman"/>
          <w:i w:val="0"/>
          <w:iCs w:val="0"/>
          <w:sz w:val="28"/>
          <w:szCs w:val="28"/>
          <w:lang w:val="en-US"/>
        </w:rPr>
        <w:t xml:space="preserve"> (date of attendance: 01.05.2</w:t>
      </w:r>
      <w:r w:rsidR="00F16167" w:rsidRPr="00F16167">
        <w:rPr>
          <w:rStyle w:val="a4"/>
          <w:rFonts w:ascii="Times New Roman" w:hAnsi="Times New Roman" w:cs="Times New Roman"/>
          <w:i w:val="0"/>
          <w:iCs w:val="0"/>
          <w:sz w:val="28"/>
          <w:szCs w:val="28"/>
          <w:lang w:val="en-US"/>
        </w:rPr>
        <w:t>023</w:t>
      </w:r>
      <w:r w:rsidRPr="00C47815">
        <w:rPr>
          <w:rStyle w:val="a4"/>
          <w:rFonts w:ascii="Times New Roman" w:hAnsi="Times New Roman" w:cs="Times New Roman"/>
          <w:i w:val="0"/>
          <w:iCs w:val="0"/>
          <w:sz w:val="28"/>
          <w:szCs w:val="28"/>
          <w:lang w:val="en-US"/>
        </w:rPr>
        <w:t xml:space="preserve">). </w:t>
      </w:r>
    </w:p>
    <w:p w14:paraId="52D8B1A0" w14:textId="6FA91894" w:rsidR="00CE670C" w:rsidRPr="00C47815" w:rsidRDefault="002E13CE" w:rsidP="0027482B">
      <w:pPr>
        <w:pStyle w:val="a3"/>
        <w:numPr>
          <w:ilvl w:val="0"/>
          <w:numId w:val="15"/>
        </w:numPr>
        <w:spacing w:line="360" w:lineRule="auto"/>
        <w:ind w:left="0" w:firstLine="709"/>
        <w:rPr>
          <w:rStyle w:val="a4"/>
          <w:rFonts w:ascii="Times New Roman" w:hAnsi="Times New Roman" w:cs="Times New Roman"/>
          <w:i w:val="0"/>
          <w:iCs w:val="0"/>
          <w:sz w:val="28"/>
          <w:szCs w:val="28"/>
        </w:rPr>
      </w:pPr>
      <w:r w:rsidRPr="00C47815">
        <w:rPr>
          <w:rStyle w:val="a4"/>
          <w:rFonts w:ascii="Tahoma" w:hAnsi="Tahoma" w:cs="Tahoma"/>
          <w:i w:val="0"/>
          <w:iCs w:val="0"/>
          <w:sz w:val="28"/>
          <w:szCs w:val="28"/>
        </w:rPr>
        <w:t>﻿﻿﻿</w:t>
      </w:r>
      <w:proofErr w:type="spellStart"/>
      <w:r w:rsidRPr="00C47815">
        <w:rPr>
          <w:rStyle w:val="a4"/>
          <w:rFonts w:ascii="Times New Roman" w:hAnsi="Times New Roman" w:cs="Times New Roman"/>
          <w:i w:val="0"/>
          <w:iCs w:val="0"/>
          <w:sz w:val="28"/>
          <w:szCs w:val="28"/>
        </w:rPr>
        <w:t>Вумек</w:t>
      </w:r>
      <w:proofErr w:type="spellEnd"/>
      <w:r w:rsidRPr="00C47815">
        <w:rPr>
          <w:rStyle w:val="a4"/>
          <w:rFonts w:ascii="Times New Roman" w:hAnsi="Times New Roman" w:cs="Times New Roman"/>
          <w:i w:val="0"/>
          <w:iCs w:val="0"/>
          <w:sz w:val="28"/>
          <w:szCs w:val="28"/>
        </w:rPr>
        <w:t xml:space="preserve"> Д., Джонс Д. Бережливое производство. Как избавиться от потерь и добиться процветания вашей компании. - М.: Альпина </w:t>
      </w:r>
      <w:proofErr w:type="spellStart"/>
      <w:r w:rsidRPr="00C47815">
        <w:rPr>
          <w:rStyle w:val="a4"/>
          <w:rFonts w:ascii="Times New Roman" w:hAnsi="Times New Roman" w:cs="Times New Roman"/>
          <w:i w:val="0"/>
          <w:iCs w:val="0"/>
          <w:sz w:val="28"/>
          <w:szCs w:val="28"/>
        </w:rPr>
        <w:t>Паблишер</w:t>
      </w:r>
      <w:proofErr w:type="spellEnd"/>
      <w:r w:rsidRPr="00C47815">
        <w:rPr>
          <w:rStyle w:val="a4"/>
          <w:rFonts w:ascii="Times New Roman" w:hAnsi="Times New Roman" w:cs="Times New Roman"/>
          <w:i w:val="0"/>
          <w:iCs w:val="0"/>
          <w:sz w:val="28"/>
          <w:szCs w:val="28"/>
        </w:rPr>
        <w:t>, 2013. - 480 с.</w:t>
      </w:r>
    </w:p>
    <w:p w14:paraId="1E42D703" w14:textId="22E41233" w:rsidR="00C72F65" w:rsidRDefault="00CE670C" w:rsidP="0027482B">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proofErr w:type="spellStart"/>
      <w:r>
        <w:rPr>
          <w:sz w:val="28"/>
          <w:szCs w:val="28"/>
        </w:rPr>
        <w:t>Вумек</w:t>
      </w:r>
      <w:proofErr w:type="spellEnd"/>
      <w:r>
        <w:rPr>
          <w:sz w:val="28"/>
          <w:szCs w:val="28"/>
        </w:rPr>
        <w:t xml:space="preserve"> Джеймс </w:t>
      </w:r>
      <w:proofErr w:type="spellStart"/>
      <w:proofErr w:type="gramStart"/>
      <w:r>
        <w:rPr>
          <w:sz w:val="28"/>
          <w:szCs w:val="28"/>
        </w:rPr>
        <w:t>П.,Джонс</w:t>
      </w:r>
      <w:proofErr w:type="spellEnd"/>
      <w:proofErr w:type="gramEnd"/>
      <w:r>
        <w:rPr>
          <w:sz w:val="28"/>
          <w:szCs w:val="28"/>
        </w:rPr>
        <w:t xml:space="preserve"> Даниел Т. Бережливое производств</w:t>
      </w:r>
      <w:r w:rsidR="000647B9">
        <w:rPr>
          <w:sz w:val="28"/>
          <w:szCs w:val="28"/>
        </w:rPr>
        <w:t>о. Как избавиться от потерь и добиться процветания вашей компании.</w:t>
      </w:r>
      <w:r w:rsidR="00750245">
        <w:rPr>
          <w:sz w:val="28"/>
          <w:szCs w:val="28"/>
        </w:rPr>
        <w:t xml:space="preserve"> </w:t>
      </w:r>
      <w:r w:rsidR="000647B9">
        <w:rPr>
          <w:sz w:val="28"/>
          <w:szCs w:val="28"/>
        </w:rPr>
        <w:t>-</w:t>
      </w:r>
      <w:r w:rsidR="00750245">
        <w:rPr>
          <w:sz w:val="28"/>
          <w:szCs w:val="28"/>
        </w:rPr>
        <w:t xml:space="preserve"> </w:t>
      </w:r>
      <w:proofErr w:type="gramStart"/>
      <w:r w:rsidR="000647B9">
        <w:rPr>
          <w:sz w:val="28"/>
          <w:szCs w:val="28"/>
        </w:rPr>
        <w:t>М.,:</w:t>
      </w:r>
      <w:proofErr w:type="gramEnd"/>
      <w:r w:rsidR="000647B9">
        <w:rPr>
          <w:sz w:val="28"/>
          <w:szCs w:val="28"/>
        </w:rPr>
        <w:t xml:space="preserve"> Альпина Бизнес Бук, 2008.</w:t>
      </w:r>
    </w:p>
    <w:p w14:paraId="229AE36E" w14:textId="061AD403" w:rsidR="005A2430" w:rsidRDefault="005A2430" w:rsidP="0027482B">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r w:rsidRPr="005A2430">
        <w:rPr>
          <w:sz w:val="28"/>
          <w:szCs w:val="28"/>
        </w:rPr>
        <w:t xml:space="preserve">Савицкая, Г. В. Анализ хозяйственной деятельности предприятия / Г.В. Савицкая. - 6-e изд., </w:t>
      </w:r>
      <w:proofErr w:type="spellStart"/>
      <w:r w:rsidRPr="005A2430">
        <w:rPr>
          <w:sz w:val="28"/>
          <w:szCs w:val="28"/>
        </w:rPr>
        <w:t>испр</w:t>
      </w:r>
      <w:proofErr w:type="spellEnd"/>
      <w:proofErr w:type="gramStart"/>
      <w:r w:rsidRPr="005A2430">
        <w:rPr>
          <w:sz w:val="28"/>
          <w:szCs w:val="28"/>
        </w:rPr>
        <w:t>.</w:t>
      </w:r>
      <w:proofErr w:type="gramEnd"/>
      <w:r w:rsidRPr="005A2430">
        <w:rPr>
          <w:sz w:val="28"/>
          <w:szCs w:val="28"/>
        </w:rPr>
        <w:t xml:space="preserve"> и доп. - М.: НИЦ ИНФРА-М, 2013. - 378 с</w:t>
      </w:r>
    </w:p>
    <w:p w14:paraId="4E4421B9" w14:textId="7BEDD51D" w:rsidR="005A2430" w:rsidRDefault="005A2430" w:rsidP="0027482B">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proofErr w:type="spellStart"/>
      <w:r w:rsidRPr="005A2430">
        <w:rPr>
          <w:sz w:val="28"/>
          <w:szCs w:val="28"/>
        </w:rPr>
        <w:t>Мормуль</w:t>
      </w:r>
      <w:proofErr w:type="spellEnd"/>
      <w:r w:rsidRPr="005A2430">
        <w:rPr>
          <w:sz w:val="28"/>
          <w:szCs w:val="28"/>
        </w:rPr>
        <w:t xml:space="preserve">, Н.Ф. Экономика предприятия. Теория и практика / Н.Ф. </w:t>
      </w:r>
      <w:proofErr w:type="spellStart"/>
      <w:r w:rsidRPr="005A2430">
        <w:rPr>
          <w:sz w:val="28"/>
          <w:szCs w:val="28"/>
        </w:rPr>
        <w:t>Мормуль</w:t>
      </w:r>
      <w:proofErr w:type="spellEnd"/>
      <w:r w:rsidRPr="005A2430">
        <w:rPr>
          <w:sz w:val="28"/>
          <w:szCs w:val="28"/>
        </w:rPr>
        <w:t>. – М.: Омега-Л, 2014. – 190 с.</w:t>
      </w:r>
    </w:p>
    <w:p w14:paraId="470881AD" w14:textId="77777777" w:rsidR="00387515" w:rsidRDefault="00387515" w:rsidP="0027482B">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proofErr w:type="spellStart"/>
      <w:r w:rsidRPr="00387515">
        <w:rPr>
          <w:sz w:val="28"/>
          <w:szCs w:val="28"/>
        </w:rPr>
        <w:t>Бухалков</w:t>
      </w:r>
      <w:proofErr w:type="spellEnd"/>
      <w:r w:rsidRPr="00387515">
        <w:rPr>
          <w:sz w:val="28"/>
          <w:szCs w:val="28"/>
        </w:rPr>
        <w:t xml:space="preserve">, М.И. Производственный менеджмент: организация производства / М.И. </w:t>
      </w:r>
      <w:proofErr w:type="spellStart"/>
      <w:r w:rsidRPr="00387515">
        <w:rPr>
          <w:sz w:val="28"/>
          <w:szCs w:val="28"/>
        </w:rPr>
        <w:t>Бухалков</w:t>
      </w:r>
      <w:proofErr w:type="spellEnd"/>
      <w:r w:rsidRPr="00387515">
        <w:rPr>
          <w:sz w:val="28"/>
          <w:szCs w:val="28"/>
        </w:rPr>
        <w:t>. - 2-e изд. - М.: НИЦ ИНФРА-М, 2015. - 395 с.</w:t>
      </w:r>
    </w:p>
    <w:p w14:paraId="22F8CBA8" w14:textId="1D9CA707" w:rsidR="00C47815" w:rsidRDefault="00C47815" w:rsidP="0027482B">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proofErr w:type="spellStart"/>
      <w:r w:rsidRPr="00387515">
        <w:rPr>
          <w:sz w:val="28"/>
          <w:szCs w:val="28"/>
        </w:rPr>
        <w:t>Вэйдер</w:t>
      </w:r>
      <w:proofErr w:type="spellEnd"/>
      <w:r w:rsidRPr="00387515">
        <w:rPr>
          <w:sz w:val="28"/>
          <w:szCs w:val="28"/>
        </w:rPr>
        <w:t xml:space="preserve"> М. Инструменты бережливого производства. Мини-руководство по внедрению методик бережливого производства</w:t>
      </w:r>
      <w:r w:rsidR="00750245" w:rsidRPr="00387515">
        <w:rPr>
          <w:sz w:val="28"/>
          <w:szCs w:val="28"/>
        </w:rPr>
        <w:t>. – М.: Альпина Паблишер,2015. – 151с.</w:t>
      </w:r>
    </w:p>
    <w:p w14:paraId="0D2F10F8" w14:textId="5185CF07" w:rsidR="00750245" w:rsidRDefault="004E2E7C" w:rsidP="004E2E7C">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r>
        <w:rPr>
          <w:sz w:val="28"/>
          <w:szCs w:val="28"/>
        </w:rPr>
        <w:t xml:space="preserve">ПАО НК «Роснефть» (официальный сайт) </w:t>
      </w:r>
      <w:r w:rsidRPr="004E2E7C">
        <w:rPr>
          <w:sz w:val="28"/>
          <w:szCs w:val="28"/>
        </w:rPr>
        <w:t>[</w:t>
      </w:r>
      <w:r>
        <w:rPr>
          <w:sz w:val="28"/>
          <w:szCs w:val="28"/>
        </w:rPr>
        <w:t>Электронный ресурс</w:t>
      </w:r>
      <w:r w:rsidRPr="004E2E7C">
        <w:rPr>
          <w:sz w:val="28"/>
          <w:szCs w:val="28"/>
        </w:rPr>
        <w:t>]</w:t>
      </w:r>
      <w:r>
        <w:rPr>
          <w:sz w:val="28"/>
          <w:szCs w:val="28"/>
        </w:rPr>
        <w:t xml:space="preserve"> Режим доступа </w:t>
      </w:r>
      <w:hyperlink r:id="rId10" w:history="1">
        <w:r w:rsidRPr="003026CA">
          <w:rPr>
            <w:rStyle w:val="ab"/>
            <w:sz w:val="28"/>
            <w:szCs w:val="28"/>
          </w:rPr>
          <w:t>https://www.rosneft.ru</w:t>
        </w:r>
      </w:hyperlink>
    </w:p>
    <w:p w14:paraId="7AD80BCF" w14:textId="77777777" w:rsidR="003A3838" w:rsidRDefault="004E2E7C" w:rsidP="003A3838">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r>
        <w:rPr>
          <w:sz w:val="28"/>
          <w:szCs w:val="28"/>
        </w:rPr>
        <w:t xml:space="preserve">Росстат (официальный сайт) </w:t>
      </w:r>
      <w:r w:rsidRPr="00C002CA">
        <w:rPr>
          <w:sz w:val="28"/>
          <w:szCs w:val="28"/>
        </w:rPr>
        <w:t>[</w:t>
      </w:r>
      <w:r>
        <w:rPr>
          <w:sz w:val="28"/>
          <w:szCs w:val="28"/>
        </w:rPr>
        <w:t>Электронный ресурс</w:t>
      </w:r>
      <w:r w:rsidRPr="00C002CA">
        <w:rPr>
          <w:sz w:val="28"/>
          <w:szCs w:val="28"/>
        </w:rPr>
        <w:t>]</w:t>
      </w:r>
      <w:r>
        <w:rPr>
          <w:sz w:val="28"/>
          <w:szCs w:val="28"/>
        </w:rPr>
        <w:t xml:space="preserve"> Режим доступа </w:t>
      </w:r>
      <w:hyperlink r:id="rId11" w:history="1">
        <w:r w:rsidR="00C002CA" w:rsidRPr="003026CA">
          <w:rPr>
            <w:rStyle w:val="ab"/>
            <w:sz w:val="28"/>
            <w:szCs w:val="28"/>
          </w:rPr>
          <w:t>https://rosstat.gov.ru</w:t>
        </w:r>
      </w:hyperlink>
    </w:p>
    <w:p w14:paraId="2D0833FA" w14:textId="77777777" w:rsidR="003A3838" w:rsidRDefault="00C002CA" w:rsidP="003A3838">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proofErr w:type="spellStart"/>
      <w:r w:rsidRPr="003A3838">
        <w:rPr>
          <w:sz w:val="28"/>
          <w:szCs w:val="28"/>
        </w:rPr>
        <w:t>Гурков</w:t>
      </w:r>
      <w:proofErr w:type="spellEnd"/>
      <w:r w:rsidRPr="003A3838">
        <w:rPr>
          <w:sz w:val="28"/>
          <w:szCs w:val="28"/>
        </w:rPr>
        <w:t xml:space="preserve">, И. Б. Стратегический менеджмент организации: учебное пособие / И. Б. </w:t>
      </w:r>
      <w:proofErr w:type="spellStart"/>
      <w:r w:rsidRPr="003A3838">
        <w:rPr>
          <w:sz w:val="28"/>
          <w:szCs w:val="28"/>
        </w:rPr>
        <w:t>Гурков</w:t>
      </w:r>
      <w:proofErr w:type="spellEnd"/>
      <w:r w:rsidRPr="003A3838">
        <w:rPr>
          <w:sz w:val="28"/>
          <w:szCs w:val="28"/>
        </w:rPr>
        <w:t xml:space="preserve">. </w:t>
      </w:r>
      <w:r w:rsidR="006D3D90" w:rsidRPr="003A3838">
        <w:rPr>
          <w:sz w:val="28"/>
          <w:szCs w:val="28"/>
        </w:rPr>
        <w:t xml:space="preserve">– </w:t>
      </w:r>
      <w:proofErr w:type="spellStart"/>
      <w:proofErr w:type="gramStart"/>
      <w:r w:rsidR="006D3D90" w:rsidRPr="003A3838">
        <w:rPr>
          <w:sz w:val="28"/>
          <w:szCs w:val="28"/>
        </w:rPr>
        <w:t>Москва:Бизнес</w:t>
      </w:r>
      <w:proofErr w:type="gramEnd"/>
      <w:r w:rsidR="006D3D90" w:rsidRPr="003A3838">
        <w:rPr>
          <w:sz w:val="28"/>
          <w:szCs w:val="28"/>
        </w:rPr>
        <w:t>-школа</w:t>
      </w:r>
      <w:proofErr w:type="spellEnd"/>
      <w:r w:rsidR="006D3D90" w:rsidRPr="003A3838">
        <w:rPr>
          <w:sz w:val="28"/>
          <w:szCs w:val="28"/>
        </w:rPr>
        <w:t xml:space="preserve"> «Интел-Синтез», 2017. – 207с.</w:t>
      </w:r>
    </w:p>
    <w:p w14:paraId="5E178C08" w14:textId="77777777" w:rsidR="003A3838" w:rsidRDefault="006D3D90" w:rsidP="003A3838">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r w:rsidRPr="003A3838">
        <w:rPr>
          <w:sz w:val="28"/>
          <w:szCs w:val="28"/>
        </w:rPr>
        <w:lastRenderedPageBreak/>
        <w:t>Лазаревич, М.И. Себестоимость продукции на предприятии: /Себестоимость продукции, калькуляция себестоимости, калькулирование себестоимости, издержки производства // Экономика. Финансы. Управление. — 2018 — №2 — с. 35 — 40.</w:t>
      </w:r>
    </w:p>
    <w:p w14:paraId="05371AEC" w14:textId="77777777" w:rsidR="003A3838" w:rsidRDefault="00DE7761" w:rsidP="003A3838">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r w:rsidRPr="003A3838">
        <w:rPr>
          <w:sz w:val="28"/>
          <w:szCs w:val="28"/>
        </w:rPr>
        <w:t>Грушенко, В.И. Менеджмент: восприятие сущности менеджмента в условиях стратегических изменений: учебное пособие: [по направлению "Менеджмент"] / В.И. Грушенко. — Москва: ИНФРА—М, 2018. – 287 с.</w:t>
      </w:r>
    </w:p>
    <w:p w14:paraId="5FED25E9" w14:textId="77777777" w:rsidR="003A3838" w:rsidRDefault="00DE7761" w:rsidP="003A3838">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r w:rsidRPr="003A3838">
        <w:rPr>
          <w:sz w:val="28"/>
          <w:szCs w:val="28"/>
        </w:rPr>
        <w:t>Анализ стратегического положения ПАО НК «Роснефть» [Электронный ресурс] Режим доступа:  </w:t>
      </w:r>
      <w:hyperlink r:id="rId12" w:tgtFrame="_blank" w:history="1">
        <w:r w:rsidRPr="003A3838">
          <w:rPr>
            <w:rStyle w:val="ab"/>
            <w:sz w:val="28"/>
            <w:szCs w:val="28"/>
          </w:rPr>
          <w:t>http://diplomba.ru/work/26349</w:t>
        </w:r>
      </w:hyperlink>
      <w:r w:rsidRPr="003A3838">
        <w:rPr>
          <w:sz w:val="28"/>
          <w:szCs w:val="28"/>
        </w:rPr>
        <w:t xml:space="preserve">  </w:t>
      </w:r>
    </w:p>
    <w:p w14:paraId="0228B35C" w14:textId="77777777" w:rsidR="003A3838" w:rsidRDefault="00DE7761" w:rsidP="003A3838">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r w:rsidRPr="003A3838">
        <w:rPr>
          <w:sz w:val="28"/>
          <w:szCs w:val="28"/>
        </w:rPr>
        <w:t xml:space="preserve">Экономика предприятия: Учебник для вузов/ В.Я. Горфинкель, Е.М. </w:t>
      </w:r>
      <w:proofErr w:type="spellStart"/>
      <w:r w:rsidRPr="003A3838">
        <w:rPr>
          <w:sz w:val="28"/>
          <w:szCs w:val="28"/>
        </w:rPr>
        <w:t>Купряков</w:t>
      </w:r>
      <w:proofErr w:type="spellEnd"/>
      <w:r w:rsidRPr="003A3838">
        <w:rPr>
          <w:sz w:val="28"/>
          <w:szCs w:val="28"/>
        </w:rPr>
        <w:t>, В.П. Прасолова и др.</w:t>
      </w:r>
      <w:proofErr w:type="gramStart"/>
      <w:r w:rsidRPr="003A3838">
        <w:rPr>
          <w:sz w:val="28"/>
          <w:szCs w:val="28"/>
        </w:rPr>
        <w:t>; Под</w:t>
      </w:r>
      <w:proofErr w:type="gramEnd"/>
      <w:r w:rsidRPr="003A3838">
        <w:rPr>
          <w:sz w:val="28"/>
          <w:szCs w:val="28"/>
        </w:rPr>
        <w:t xml:space="preserve"> ред. проф. В.Я. Горфинкеля, проф. Е.М. </w:t>
      </w:r>
      <w:proofErr w:type="spellStart"/>
      <w:r w:rsidRPr="003A3838">
        <w:rPr>
          <w:sz w:val="28"/>
          <w:szCs w:val="28"/>
        </w:rPr>
        <w:t>Купрякова</w:t>
      </w:r>
      <w:proofErr w:type="spellEnd"/>
      <w:r w:rsidRPr="003A3838">
        <w:rPr>
          <w:sz w:val="28"/>
          <w:szCs w:val="28"/>
        </w:rPr>
        <w:t>. — М.: Банки и биржи, ЮНИТИ, 2018. — 367 с.</w:t>
      </w:r>
    </w:p>
    <w:p w14:paraId="2AFDF700" w14:textId="77777777" w:rsidR="003A3838" w:rsidRDefault="00DE7761" w:rsidP="003A3838">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r w:rsidRPr="003A3838">
        <w:rPr>
          <w:sz w:val="28"/>
          <w:szCs w:val="28"/>
        </w:rPr>
        <w:t xml:space="preserve">ПАО НК «Роснефть» (официальный сайт) [Электронный ресурс] Режим доступа: </w:t>
      </w:r>
      <w:hyperlink r:id="rId13" w:tgtFrame="_blank" w:history="1">
        <w:r w:rsidRPr="003A3838">
          <w:rPr>
            <w:rStyle w:val="ab"/>
            <w:sz w:val="28"/>
            <w:szCs w:val="28"/>
          </w:rPr>
          <w:t>https://lenta.ru</w:t>
        </w:r>
      </w:hyperlink>
    </w:p>
    <w:p w14:paraId="3E24A2E3" w14:textId="77777777" w:rsidR="00440A64" w:rsidRDefault="003A3838" w:rsidP="00440A64">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r w:rsidRPr="003A3838">
        <w:rPr>
          <w:sz w:val="28"/>
          <w:szCs w:val="28"/>
        </w:rPr>
        <w:t>Базилевич, А.И.   Инновационный менеджмент предприятия: [учебное пособие для студентов высших учебных заведений, обучающихся по спец. экономики и управления] / А. И. Базилевич; под ред. д—</w:t>
      </w:r>
      <w:proofErr w:type="spellStart"/>
      <w:r w:rsidRPr="003A3838">
        <w:rPr>
          <w:sz w:val="28"/>
          <w:szCs w:val="28"/>
        </w:rPr>
        <w:t>ра</w:t>
      </w:r>
      <w:proofErr w:type="spellEnd"/>
      <w:r w:rsidRPr="003A3838">
        <w:rPr>
          <w:sz w:val="28"/>
          <w:szCs w:val="28"/>
        </w:rPr>
        <w:t xml:space="preserve"> экон. наук, проф. В. Я. Горфинкеля. — Москва: ЮНИТИ: ЮНИТИ—ДАНА, 2017. — 231 с.</w:t>
      </w:r>
    </w:p>
    <w:p w14:paraId="588532CE" w14:textId="77777777" w:rsidR="00440A64" w:rsidRDefault="00EC18C6" w:rsidP="00440A64">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r w:rsidRPr="00440A64">
        <w:rPr>
          <w:sz w:val="28"/>
          <w:szCs w:val="28"/>
        </w:rPr>
        <w:t xml:space="preserve">Куприянов, Н. </w:t>
      </w:r>
      <w:proofErr w:type="spellStart"/>
      <w:r w:rsidRPr="00440A64">
        <w:rPr>
          <w:sz w:val="28"/>
          <w:szCs w:val="28"/>
        </w:rPr>
        <w:t>С.Стратегический</w:t>
      </w:r>
      <w:proofErr w:type="spellEnd"/>
      <w:r w:rsidRPr="00440A64">
        <w:rPr>
          <w:sz w:val="28"/>
          <w:szCs w:val="28"/>
        </w:rPr>
        <w:t xml:space="preserve"> менеджмент: учебное пособие / Н. С. Куприянов, О. В. </w:t>
      </w:r>
      <w:proofErr w:type="spellStart"/>
      <w:r w:rsidRPr="00440A64">
        <w:rPr>
          <w:sz w:val="28"/>
          <w:szCs w:val="28"/>
        </w:rPr>
        <w:t>Михненков</w:t>
      </w:r>
      <w:proofErr w:type="spellEnd"/>
      <w:r w:rsidRPr="00440A64">
        <w:rPr>
          <w:sz w:val="28"/>
          <w:szCs w:val="28"/>
        </w:rPr>
        <w:t>, Т. С. Щербакова. — Москва: ИНФРА—М, 2017. – 335 с.</w:t>
      </w:r>
    </w:p>
    <w:p w14:paraId="601D0A8A" w14:textId="77777777" w:rsidR="00440A64" w:rsidRDefault="00EC18C6" w:rsidP="00440A64">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r w:rsidRPr="00440A64">
        <w:rPr>
          <w:sz w:val="28"/>
          <w:szCs w:val="28"/>
        </w:rPr>
        <w:t>Котлер, Ф.   Маркетинг. Менеджмент: экспресс—курс / Ф. Котлер, К. Л. Келлер; [пер. с англ. И. Малкова]. — 3—е издание. — Санкт—Петербург: Питер, 2016. — 479 с.</w:t>
      </w:r>
    </w:p>
    <w:p w14:paraId="79E0D764" w14:textId="77777777" w:rsidR="00440A64" w:rsidRDefault="000C6777" w:rsidP="00440A64">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r w:rsidRPr="00440A64">
        <w:rPr>
          <w:sz w:val="28"/>
          <w:szCs w:val="28"/>
        </w:rPr>
        <w:t xml:space="preserve">Андрейчиков, А.В. Стратегический менеджмент в инновационных организациях: системный анализ и принятие решений: </w:t>
      </w:r>
      <w:r w:rsidRPr="00440A64">
        <w:rPr>
          <w:sz w:val="28"/>
          <w:szCs w:val="28"/>
        </w:rPr>
        <w:lastRenderedPageBreak/>
        <w:t xml:space="preserve">учебник / А. В. Андрейчиков, О. Н. </w:t>
      </w:r>
      <w:proofErr w:type="spellStart"/>
      <w:r w:rsidRPr="00440A64">
        <w:rPr>
          <w:sz w:val="28"/>
          <w:szCs w:val="28"/>
        </w:rPr>
        <w:t>Андрейчикова</w:t>
      </w:r>
      <w:proofErr w:type="spellEnd"/>
      <w:r w:rsidRPr="00440A64">
        <w:rPr>
          <w:sz w:val="28"/>
          <w:szCs w:val="28"/>
        </w:rPr>
        <w:t>. — Москва: Вузовский учебник: ИНФРА—М, 2017. – 394 с.</w:t>
      </w:r>
    </w:p>
    <w:p w14:paraId="51F9DC9E" w14:textId="7A841EDF" w:rsidR="00A809D2" w:rsidRPr="00A809D2" w:rsidRDefault="000C6777" w:rsidP="00A809D2">
      <w:pPr>
        <w:pStyle w:val="a9"/>
        <w:numPr>
          <w:ilvl w:val="0"/>
          <w:numId w:val="2"/>
        </w:numPr>
        <w:shd w:val="clear" w:color="auto" w:fill="FFFFFF"/>
        <w:spacing w:before="0" w:beforeAutospacing="0" w:after="160" w:afterAutospacing="0" w:line="360" w:lineRule="auto"/>
        <w:ind w:left="0" w:firstLine="709"/>
        <w:textAlignment w:val="baseline"/>
        <w:rPr>
          <w:sz w:val="28"/>
          <w:szCs w:val="28"/>
        </w:rPr>
      </w:pPr>
      <w:r w:rsidRPr="00440A64">
        <w:rPr>
          <w:sz w:val="28"/>
          <w:szCs w:val="28"/>
        </w:rPr>
        <w:t xml:space="preserve">ПАО НК «Роснефть» (официальный сайт) [Электронный ресурс] Режим </w:t>
      </w:r>
      <w:proofErr w:type="gramStart"/>
      <w:r w:rsidRPr="00440A64">
        <w:rPr>
          <w:sz w:val="28"/>
          <w:szCs w:val="28"/>
        </w:rPr>
        <w:t xml:space="preserve">доступа:   </w:t>
      </w:r>
      <w:proofErr w:type="gramEnd"/>
      <w:r w:rsidRPr="00440A64">
        <w:rPr>
          <w:sz w:val="28"/>
          <w:szCs w:val="28"/>
        </w:rPr>
        <w:fldChar w:fldCharType="begin"/>
      </w:r>
      <w:r w:rsidRPr="00440A64">
        <w:rPr>
          <w:sz w:val="28"/>
          <w:szCs w:val="28"/>
        </w:rPr>
        <w:instrText xml:space="preserve"> HYPERLINK "http://www.rosneft.ru/" \t "_blank" </w:instrText>
      </w:r>
      <w:r w:rsidRPr="00440A64">
        <w:rPr>
          <w:sz w:val="28"/>
          <w:szCs w:val="28"/>
        </w:rPr>
        <w:fldChar w:fldCharType="separate"/>
      </w:r>
      <w:r w:rsidRPr="00440A64">
        <w:rPr>
          <w:rStyle w:val="ab"/>
          <w:sz w:val="28"/>
          <w:szCs w:val="28"/>
        </w:rPr>
        <w:t>http://www.rosneft.ru</w:t>
      </w:r>
      <w:r w:rsidRPr="00440A64">
        <w:rPr>
          <w:sz w:val="28"/>
          <w:szCs w:val="28"/>
        </w:rPr>
        <w:fldChar w:fldCharType="end"/>
      </w:r>
      <w:r w:rsidRPr="00440A64">
        <w:rPr>
          <w:sz w:val="28"/>
          <w:szCs w:val="28"/>
        </w:rPr>
        <w:t xml:space="preserve">  </w:t>
      </w:r>
      <w:bookmarkStart w:id="1" w:name="_Toc106486559"/>
    </w:p>
    <w:p w14:paraId="6C58FD3C" w14:textId="77777777" w:rsidR="00A809D2" w:rsidRDefault="00A809D2" w:rsidP="00A53F57">
      <w:pPr>
        <w:pStyle w:val="1"/>
        <w:spacing w:before="0" w:line="480" w:lineRule="auto"/>
        <w:jc w:val="center"/>
        <w:rPr>
          <w:rFonts w:ascii="Times New Roman" w:hAnsi="Times New Roman"/>
          <w:color w:val="auto"/>
        </w:rPr>
      </w:pPr>
    </w:p>
    <w:p w14:paraId="3869762B" w14:textId="77777777" w:rsidR="00A809D2" w:rsidRDefault="00A809D2" w:rsidP="00A53F57">
      <w:pPr>
        <w:pStyle w:val="1"/>
        <w:spacing w:before="0" w:line="480" w:lineRule="auto"/>
        <w:jc w:val="center"/>
        <w:rPr>
          <w:rFonts w:ascii="Times New Roman" w:hAnsi="Times New Roman"/>
          <w:color w:val="auto"/>
        </w:rPr>
      </w:pPr>
    </w:p>
    <w:p w14:paraId="7E680E76" w14:textId="77777777" w:rsidR="00A809D2" w:rsidRDefault="00A809D2" w:rsidP="00A53F57">
      <w:pPr>
        <w:pStyle w:val="1"/>
        <w:spacing w:before="0" w:line="480" w:lineRule="auto"/>
        <w:jc w:val="center"/>
        <w:rPr>
          <w:rFonts w:ascii="Times New Roman" w:hAnsi="Times New Roman"/>
          <w:color w:val="auto"/>
        </w:rPr>
      </w:pPr>
    </w:p>
    <w:p w14:paraId="03C59CEB" w14:textId="77777777" w:rsidR="00A809D2" w:rsidRDefault="00A809D2" w:rsidP="00A53F57">
      <w:pPr>
        <w:pStyle w:val="1"/>
        <w:spacing w:before="0" w:line="480" w:lineRule="auto"/>
        <w:jc w:val="center"/>
        <w:rPr>
          <w:rFonts w:ascii="Times New Roman" w:hAnsi="Times New Roman"/>
          <w:color w:val="auto"/>
        </w:rPr>
      </w:pPr>
    </w:p>
    <w:p w14:paraId="5676D692" w14:textId="77777777" w:rsidR="00A809D2" w:rsidRDefault="00A809D2" w:rsidP="00A53F57">
      <w:pPr>
        <w:pStyle w:val="1"/>
        <w:spacing w:before="0" w:line="480" w:lineRule="auto"/>
        <w:jc w:val="center"/>
        <w:rPr>
          <w:rFonts w:ascii="Times New Roman" w:hAnsi="Times New Roman"/>
          <w:color w:val="auto"/>
        </w:rPr>
      </w:pPr>
    </w:p>
    <w:p w14:paraId="6BC4B298" w14:textId="77777777" w:rsidR="00A809D2" w:rsidRDefault="00A809D2" w:rsidP="00A53F57">
      <w:pPr>
        <w:pStyle w:val="1"/>
        <w:spacing w:before="0" w:line="480" w:lineRule="auto"/>
        <w:jc w:val="center"/>
        <w:rPr>
          <w:rFonts w:ascii="Times New Roman" w:hAnsi="Times New Roman"/>
          <w:color w:val="auto"/>
        </w:rPr>
      </w:pPr>
    </w:p>
    <w:p w14:paraId="6455C978" w14:textId="77777777" w:rsidR="00A809D2" w:rsidRDefault="00A809D2" w:rsidP="00A53F57">
      <w:pPr>
        <w:pStyle w:val="1"/>
        <w:spacing w:before="0" w:line="480" w:lineRule="auto"/>
        <w:jc w:val="center"/>
        <w:rPr>
          <w:rFonts w:ascii="Times New Roman" w:hAnsi="Times New Roman"/>
          <w:color w:val="auto"/>
        </w:rPr>
      </w:pPr>
    </w:p>
    <w:p w14:paraId="200CFF33" w14:textId="77777777" w:rsidR="00A809D2" w:rsidRDefault="00A809D2" w:rsidP="00A53F57">
      <w:pPr>
        <w:pStyle w:val="1"/>
        <w:spacing w:before="0" w:line="480" w:lineRule="auto"/>
        <w:jc w:val="center"/>
        <w:rPr>
          <w:rFonts w:ascii="Times New Roman" w:hAnsi="Times New Roman"/>
          <w:color w:val="auto"/>
        </w:rPr>
      </w:pPr>
    </w:p>
    <w:p w14:paraId="7E593498" w14:textId="77777777" w:rsidR="00A809D2" w:rsidRDefault="00A809D2" w:rsidP="00A53F57">
      <w:pPr>
        <w:pStyle w:val="1"/>
        <w:spacing w:before="0" w:line="480" w:lineRule="auto"/>
        <w:jc w:val="center"/>
        <w:rPr>
          <w:rFonts w:ascii="Times New Roman" w:hAnsi="Times New Roman"/>
          <w:color w:val="auto"/>
        </w:rPr>
      </w:pPr>
    </w:p>
    <w:p w14:paraId="229E19C7" w14:textId="77777777" w:rsidR="00A809D2" w:rsidRDefault="00A809D2" w:rsidP="00A53F57">
      <w:pPr>
        <w:pStyle w:val="1"/>
        <w:spacing w:before="0" w:line="480" w:lineRule="auto"/>
        <w:jc w:val="center"/>
        <w:rPr>
          <w:rFonts w:ascii="Times New Roman" w:hAnsi="Times New Roman"/>
          <w:color w:val="auto"/>
        </w:rPr>
      </w:pPr>
    </w:p>
    <w:p w14:paraId="57056855" w14:textId="77777777" w:rsidR="00A809D2" w:rsidRDefault="00A809D2" w:rsidP="00A53F57">
      <w:pPr>
        <w:pStyle w:val="1"/>
        <w:spacing w:before="0" w:line="480" w:lineRule="auto"/>
        <w:jc w:val="center"/>
        <w:rPr>
          <w:rFonts w:ascii="Times New Roman" w:hAnsi="Times New Roman"/>
          <w:color w:val="auto"/>
        </w:rPr>
      </w:pPr>
    </w:p>
    <w:p w14:paraId="2A1A5ADE" w14:textId="77777777" w:rsidR="00A809D2" w:rsidRDefault="00A809D2" w:rsidP="00A53F57">
      <w:pPr>
        <w:pStyle w:val="1"/>
        <w:spacing w:before="0" w:line="480" w:lineRule="auto"/>
        <w:jc w:val="center"/>
        <w:rPr>
          <w:rFonts w:ascii="Times New Roman" w:hAnsi="Times New Roman"/>
          <w:color w:val="auto"/>
        </w:rPr>
      </w:pPr>
    </w:p>
    <w:p w14:paraId="7C68BDBA" w14:textId="77777777" w:rsidR="00A809D2" w:rsidRDefault="00A809D2" w:rsidP="00A53F57">
      <w:pPr>
        <w:pStyle w:val="1"/>
        <w:spacing w:before="0" w:line="480" w:lineRule="auto"/>
        <w:jc w:val="center"/>
        <w:rPr>
          <w:rFonts w:ascii="Times New Roman" w:hAnsi="Times New Roman"/>
          <w:color w:val="auto"/>
        </w:rPr>
      </w:pPr>
    </w:p>
    <w:p w14:paraId="52A2E3F3" w14:textId="4E0FD1BF" w:rsidR="00B345FA" w:rsidRDefault="00B345FA" w:rsidP="00B345FA">
      <w:pPr>
        <w:pStyle w:val="1"/>
        <w:spacing w:before="0" w:line="480" w:lineRule="auto"/>
        <w:rPr>
          <w:rFonts w:ascii="Times New Roman" w:hAnsi="Times New Roman"/>
          <w:color w:val="auto"/>
        </w:rPr>
      </w:pPr>
    </w:p>
    <w:p w14:paraId="4FEE5883" w14:textId="05C6886A" w:rsidR="00B345FA" w:rsidRDefault="00B345FA" w:rsidP="00B345FA">
      <w:pPr>
        <w:rPr>
          <w:lang w:eastAsia="ru-RU"/>
        </w:rPr>
      </w:pPr>
    </w:p>
    <w:p w14:paraId="2C6BF06C" w14:textId="43F335A0" w:rsidR="00B345FA" w:rsidRDefault="00B345FA" w:rsidP="00B345FA">
      <w:pPr>
        <w:rPr>
          <w:lang w:eastAsia="ru-RU"/>
        </w:rPr>
      </w:pPr>
    </w:p>
    <w:p w14:paraId="645D2585" w14:textId="64755CD2" w:rsidR="00B345FA" w:rsidRDefault="00B345FA" w:rsidP="00B345FA">
      <w:pPr>
        <w:rPr>
          <w:lang w:eastAsia="ru-RU"/>
        </w:rPr>
      </w:pPr>
    </w:p>
    <w:p w14:paraId="0576C7A6" w14:textId="77777777" w:rsidR="00B345FA" w:rsidRPr="00B345FA" w:rsidRDefault="00B345FA" w:rsidP="00B345FA">
      <w:pPr>
        <w:rPr>
          <w:lang w:eastAsia="ru-RU"/>
        </w:rPr>
      </w:pPr>
    </w:p>
    <w:p w14:paraId="5B465034" w14:textId="2443A879" w:rsidR="00A53F57" w:rsidRPr="00704BFD" w:rsidRDefault="00A53F57" w:rsidP="00A53F57">
      <w:pPr>
        <w:pStyle w:val="1"/>
        <w:spacing w:before="0" w:line="480" w:lineRule="auto"/>
        <w:jc w:val="center"/>
        <w:rPr>
          <w:rFonts w:ascii="Times New Roman" w:hAnsi="Times New Roman"/>
          <w:color w:val="auto"/>
        </w:rPr>
      </w:pPr>
      <w:r w:rsidRPr="00704BFD">
        <w:rPr>
          <w:rFonts w:ascii="Times New Roman" w:hAnsi="Times New Roman"/>
          <w:color w:val="auto"/>
        </w:rPr>
        <w:lastRenderedPageBreak/>
        <w:t>Приложение А</w:t>
      </w:r>
      <w:bookmarkEnd w:id="1"/>
    </w:p>
    <w:p w14:paraId="337FD45A" w14:textId="77777777" w:rsidR="00A53F57" w:rsidRDefault="00A53F57" w:rsidP="00A53F57">
      <w:pPr>
        <w:spacing w:after="0" w:line="360" w:lineRule="auto"/>
        <w:ind w:firstLine="709"/>
        <w:jc w:val="both"/>
        <w:rPr>
          <w:rFonts w:ascii="Times New Roman" w:hAnsi="Times New Roman"/>
          <w:sz w:val="28"/>
        </w:rPr>
      </w:pPr>
      <w:r>
        <w:rPr>
          <w:rFonts w:ascii="Times New Roman" w:hAnsi="Times New Roman"/>
          <w:sz w:val="28"/>
        </w:rPr>
        <w:t>Таблица 1 – Финансовая (бухгалтерская) отчетность ПАО НК «</w:t>
      </w:r>
      <w:proofErr w:type="gramStart"/>
      <w:r>
        <w:rPr>
          <w:rFonts w:ascii="Times New Roman" w:hAnsi="Times New Roman"/>
          <w:sz w:val="28"/>
        </w:rPr>
        <w:t>Роснефть»</w:t>
      </w:r>
      <w:r>
        <w:rPr>
          <w:color w:val="000000"/>
          <w:sz w:val="28"/>
        </w:rPr>
        <w:t>[</w:t>
      </w:r>
      <w:proofErr w:type="gramEnd"/>
      <w:r>
        <w:rPr>
          <w:color w:val="000000"/>
          <w:sz w:val="28"/>
        </w:rPr>
        <w:t>28]</w:t>
      </w:r>
    </w:p>
    <w:tbl>
      <w:tblPr>
        <w:tblW w:w="9416" w:type="dxa"/>
        <w:tblInd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62"/>
        <w:gridCol w:w="1985"/>
        <w:gridCol w:w="1984"/>
        <w:gridCol w:w="1985"/>
      </w:tblGrid>
      <w:tr w:rsidR="00A53F57" w14:paraId="437F5FB0" w14:textId="77777777" w:rsidTr="0099240A">
        <w:tc>
          <w:tcPr>
            <w:tcW w:w="3462"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A024508"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Наименование показателя</w:t>
            </w:r>
          </w:p>
          <w:p w14:paraId="541F108F" w14:textId="77777777" w:rsidR="00A53F57" w:rsidRDefault="00A53F57" w:rsidP="0099240A">
            <w:pPr>
              <w:spacing w:after="0" w:line="240" w:lineRule="auto"/>
              <w:jc w:val="center"/>
              <w:rPr>
                <w:rFonts w:ascii="Times New Roman" w:hAnsi="Times New Roman"/>
                <w:b/>
                <w:color w:val="000000"/>
                <w:sz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6CB10D2"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31.12.21</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7511E14"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31.12.20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DFBE4A4"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31.12.19</w:t>
            </w:r>
          </w:p>
        </w:tc>
      </w:tr>
      <w:tr w:rsidR="00A53F57" w14:paraId="3501E496" w14:textId="77777777" w:rsidTr="0099240A">
        <w:tc>
          <w:tcPr>
            <w:tcW w:w="941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0886C360"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АКТИВ</w:t>
            </w:r>
          </w:p>
        </w:tc>
      </w:tr>
      <w:tr w:rsidR="00A53F57" w14:paraId="528AF554" w14:textId="77777777" w:rsidTr="0099240A">
        <w:tc>
          <w:tcPr>
            <w:tcW w:w="9416" w:type="dxa"/>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24AB1680"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I. ВНЕОБОРОТНЫЕ АКТИВЫ</w:t>
            </w:r>
          </w:p>
        </w:tc>
      </w:tr>
      <w:tr w:rsidR="00A53F57" w14:paraId="143043BC"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37F286A3"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Нематериальные активы</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6E23DD00"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31 443 734</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70E23545"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42 463 967</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3122840A"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44 331 957</w:t>
            </w:r>
          </w:p>
        </w:tc>
      </w:tr>
      <w:tr w:rsidR="00A53F57" w14:paraId="24489030"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1AA33D72"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Результаты исследований и разработок</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0378F018"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12 528 028</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519F8C9A"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10 511 685</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70E1DF83"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8 950 122</w:t>
            </w:r>
          </w:p>
        </w:tc>
      </w:tr>
      <w:tr w:rsidR="00A53F57" w14:paraId="14C1B9AC"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ED054FC"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Нематериальные поисковые активы</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69590F53"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127 902 625</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18ADE3CF"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103 846 837</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62092AF4"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107 173 666</w:t>
            </w:r>
          </w:p>
        </w:tc>
      </w:tr>
      <w:tr w:rsidR="00A53F57" w14:paraId="0C3AF66A"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66FCA598"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Материальные поисковые активы</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05699535"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24 566 172</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3E8DD5B1"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32 202 676</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624BAD0F"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21 140 877</w:t>
            </w:r>
          </w:p>
        </w:tc>
      </w:tr>
      <w:tr w:rsidR="00A53F57" w14:paraId="0020FB5F"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D0BEB71"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Основные средства</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5D542AF6"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1 449 962 137</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01010234"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1 402 928 888</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1EBE2869"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1 325 676 684</w:t>
            </w:r>
          </w:p>
        </w:tc>
      </w:tr>
      <w:tr w:rsidR="00A53F57" w14:paraId="233D256C"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C582579"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Доходные вложения в материальные ценности</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2CA24666"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6873806F"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32132347"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w:t>
            </w:r>
          </w:p>
        </w:tc>
      </w:tr>
      <w:tr w:rsidR="00A53F57" w14:paraId="4B3E6CC1"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BD176C6"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Финансовые вложения</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2DC68244"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5 761 600 336</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338039C1"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5 764 322 744</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59346CCA"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5 833 160 665</w:t>
            </w:r>
          </w:p>
        </w:tc>
      </w:tr>
      <w:tr w:rsidR="00A53F57" w14:paraId="78512C9F"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34DF0D1E"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Отложенные налоговые активы</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6C070C0A"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203 478 418</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6565DB29"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201 922 448</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0F9593BB"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118 633 694</w:t>
            </w:r>
          </w:p>
        </w:tc>
      </w:tr>
      <w:tr w:rsidR="00A53F57" w14:paraId="210AFC2B"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5D29B8BC"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Прочие внеоборотные активы</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24A0F092"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37 039 492</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4D39D692"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39 003 899</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3EE98E75"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33 452 714</w:t>
            </w:r>
          </w:p>
        </w:tc>
      </w:tr>
      <w:tr w:rsidR="00A53F57" w14:paraId="1313D2B4" w14:textId="77777777" w:rsidTr="0099240A">
        <w:trPr>
          <w:trHeight w:val="1367"/>
        </w:trPr>
        <w:tc>
          <w:tcPr>
            <w:tcW w:w="3462"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3D78B30C" w14:textId="77777777" w:rsidR="00A53F57" w:rsidRDefault="00A53F57" w:rsidP="0099240A">
            <w:pPr>
              <w:spacing w:after="0" w:line="240" w:lineRule="auto"/>
              <w:rPr>
                <w:rFonts w:ascii="Times New Roman" w:hAnsi="Times New Roman"/>
                <w:b/>
                <w:color w:val="000000"/>
                <w:sz w:val="28"/>
              </w:rPr>
            </w:pPr>
            <w:r>
              <w:rPr>
                <w:rFonts w:ascii="Times New Roman" w:hAnsi="Times New Roman"/>
                <w:b/>
                <w:color w:val="000000"/>
                <w:sz w:val="28"/>
              </w:rPr>
              <w:t>Итого по разделу I</w:t>
            </w:r>
          </w:p>
        </w:tc>
        <w:tc>
          <w:tcPr>
            <w:tcW w:w="1985" w:type="dxa"/>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vAlign w:val="center"/>
            <w:hideMark/>
          </w:tcPr>
          <w:p w14:paraId="5A799A64"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7 648 520 942</w:t>
            </w:r>
          </w:p>
        </w:tc>
        <w:tc>
          <w:tcPr>
            <w:tcW w:w="1984" w:type="dxa"/>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vAlign w:val="center"/>
            <w:hideMark/>
          </w:tcPr>
          <w:p w14:paraId="0624CFAA"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7 597 203 144</w:t>
            </w:r>
          </w:p>
        </w:tc>
        <w:tc>
          <w:tcPr>
            <w:tcW w:w="1985" w:type="dxa"/>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vAlign w:val="center"/>
            <w:hideMark/>
          </w:tcPr>
          <w:p w14:paraId="4D3F5E5C"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 xml:space="preserve">7 502 520 379 </w:t>
            </w:r>
          </w:p>
        </w:tc>
      </w:tr>
      <w:tr w:rsidR="00A53F57" w14:paraId="2A9927B4" w14:textId="77777777" w:rsidTr="0099240A">
        <w:trPr>
          <w:trHeight w:val="626"/>
        </w:trPr>
        <w:tc>
          <w:tcPr>
            <w:tcW w:w="941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A8710B7"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II. ОБОРОТНЫЕ АКТИВЫ</w:t>
            </w:r>
          </w:p>
        </w:tc>
      </w:tr>
      <w:tr w:rsidR="00A53F57" w14:paraId="5A863087"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5094FB88"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Запасы</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7E8273C2"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199 588 598</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6D9FD422"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113 901 023</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279A0388"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138 889 747</w:t>
            </w:r>
          </w:p>
        </w:tc>
      </w:tr>
      <w:tr w:rsidR="00A53F57" w14:paraId="722CC181"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690086C1"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Налог на добавленную стоимость по приобретенным ценностям</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543E808A"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62 123 048</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7CD61395"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35 670 961</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3BBA3915"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48 808 809</w:t>
            </w:r>
          </w:p>
        </w:tc>
      </w:tr>
      <w:tr w:rsidR="00A53F57" w14:paraId="3C5E6190"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3A085AC3"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Дебиторская задолженность</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6D8ED011"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3 862 915 381</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1AD1053A"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4 002 964 504</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5FC24F05"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3 543 076 666</w:t>
            </w:r>
          </w:p>
        </w:tc>
      </w:tr>
      <w:tr w:rsidR="00A53F57" w14:paraId="2A974E70"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0BD196A0"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lastRenderedPageBreak/>
              <w:t xml:space="preserve">Финансовые вложения </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028C2C47"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972 019 716</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568B6374"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1 423 661 785</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3C7333CF"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985 762 573</w:t>
            </w:r>
          </w:p>
        </w:tc>
      </w:tr>
      <w:tr w:rsidR="00A53F57" w14:paraId="496C70BC"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09A8E80C"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Денежные средства и денежные эквиваленты</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2FDAC12B"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386 104 326</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763159EC"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496 199 797</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5E53A1A0"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97 398 766</w:t>
            </w:r>
          </w:p>
        </w:tc>
      </w:tr>
      <w:tr w:rsidR="00A53F57" w14:paraId="0A591E02"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602DAE91"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Прочие оборотные активы</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538EDB73"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7 514 951</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2A859E66"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5 141 916</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631A7DCD"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4 797 785</w:t>
            </w:r>
          </w:p>
        </w:tc>
      </w:tr>
      <w:tr w:rsidR="00A53F57" w14:paraId="5B9E5FBF"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17E0E1DC" w14:textId="77777777" w:rsidR="00A53F57" w:rsidRDefault="00A53F57" w:rsidP="0099240A">
            <w:pPr>
              <w:spacing w:after="0" w:line="240" w:lineRule="auto"/>
              <w:rPr>
                <w:rFonts w:ascii="Times New Roman" w:hAnsi="Times New Roman"/>
                <w:b/>
                <w:color w:val="000000"/>
                <w:sz w:val="28"/>
              </w:rPr>
            </w:pPr>
            <w:r>
              <w:rPr>
                <w:rFonts w:ascii="Times New Roman" w:hAnsi="Times New Roman"/>
                <w:b/>
                <w:color w:val="000000"/>
                <w:sz w:val="28"/>
              </w:rPr>
              <w:t>Итого по разделу II</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29457211"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5 490 266 020</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6835B20B"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6 077 539 986</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6EFC2EDA"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4 820 977 364</w:t>
            </w:r>
          </w:p>
        </w:tc>
      </w:tr>
      <w:tr w:rsidR="00A53F57" w14:paraId="65AE1FDC"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65CC1AA5" w14:textId="77777777" w:rsidR="00A53F57" w:rsidRDefault="00A53F57" w:rsidP="0099240A">
            <w:pPr>
              <w:spacing w:after="0" w:line="240" w:lineRule="auto"/>
              <w:rPr>
                <w:rFonts w:ascii="Times New Roman" w:hAnsi="Times New Roman"/>
                <w:b/>
                <w:color w:val="000000"/>
                <w:sz w:val="28"/>
              </w:rPr>
            </w:pPr>
            <w:r>
              <w:rPr>
                <w:rFonts w:ascii="Times New Roman" w:hAnsi="Times New Roman"/>
                <w:b/>
                <w:color w:val="000000"/>
                <w:sz w:val="28"/>
              </w:rPr>
              <w:t>БАЛАНС</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62271A3C"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13 138 786 962</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11265806"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13 674 743 130</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070BAB0F"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12 323 497 743</w:t>
            </w:r>
          </w:p>
        </w:tc>
      </w:tr>
      <w:tr w:rsidR="00A53F57" w14:paraId="4EB8889E" w14:textId="77777777" w:rsidTr="0099240A">
        <w:tc>
          <w:tcPr>
            <w:tcW w:w="9416" w:type="dxa"/>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64092AB7"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ПАССИВ</w:t>
            </w:r>
          </w:p>
        </w:tc>
      </w:tr>
      <w:tr w:rsidR="00A53F57" w14:paraId="69A3C6D1" w14:textId="77777777" w:rsidTr="0099240A">
        <w:tc>
          <w:tcPr>
            <w:tcW w:w="9416" w:type="dxa"/>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185E02F2"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III. КАПИТАЛ И РЕЗЕРВЫ</w:t>
            </w:r>
          </w:p>
        </w:tc>
      </w:tr>
      <w:tr w:rsidR="00A53F57" w14:paraId="38635DD3"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4B0F3603"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Уставный капитал (складочный капитал, уставный фонд, вклады товарищей)</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2197F51F"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105 985</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5DA36C8B"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105 985</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6187F8DF"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105 985</w:t>
            </w:r>
          </w:p>
        </w:tc>
      </w:tr>
      <w:tr w:rsidR="00A53F57" w14:paraId="2CE6689C"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5713472F"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Добавочный капитал (без переоценки)</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199EC69F"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118 170 545</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7B366E7E"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118 170 353</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7239C278"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118 168 244</w:t>
            </w:r>
          </w:p>
        </w:tc>
      </w:tr>
      <w:tr w:rsidR="00A53F57" w14:paraId="4A33AAB3"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1E47FB9F"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Резервный капитал</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4A8CB929"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5 299</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13A82ECB" w14:textId="77777777" w:rsidR="00A53F57" w:rsidRDefault="00A53F57" w:rsidP="0099240A">
            <w:pPr>
              <w:spacing w:after="0" w:line="240" w:lineRule="auto"/>
              <w:ind w:right="-75"/>
              <w:jc w:val="center"/>
              <w:rPr>
                <w:rFonts w:ascii="Times New Roman" w:hAnsi="Times New Roman"/>
                <w:color w:val="000000"/>
                <w:sz w:val="28"/>
              </w:rPr>
            </w:pPr>
            <w:r>
              <w:rPr>
                <w:rFonts w:ascii="Times New Roman" w:hAnsi="Times New Roman"/>
                <w:color w:val="000000"/>
                <w:sz w:val="28"/>
              </w:rPr>
              <w:t>5 299</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3617CD81"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5 299</w:t>
            </w:r>
          </w:p>
        </w:tc>
      </w:tr>
      <w:tr w:rsidR="00A53F57" w14:paraId="7EA8DAE6"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B2870E4"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Прочие фонды и резервы</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197FA8D5"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 xml:space="preserve">— </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517CAA3A" w14:textId="77777777" w:rsidR="00A53F57" w:rsidRDefault="00A53F57" w:rsidP="0099240A">
            <w:pPr>
              <w:spacing w:after="0" w:line="240" w:lineRule="auto"/>
              <w:ind w:right="-75"/>
              <w:jc w:val="center"/>
              <w:rPr>
                <w:rFonts w:ascii="Times New Roman" w:hAnsi="Times New Roman"/>
                <w:color w:val="000000"/>
                <w:sz w:val="28"/>
              </w:rPr>
            </w:pPr>
            <w:r>
              <w:rPr>
                <w:rFonts w:ascii="Times New Roman" w:hAnsi="Times New Roman"/>
                <w:color w:val="000000"/>
                <w:sz w:val="28"/>
              </w:rPr>
              <w:t>130 578</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369B4B69"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1 389 427</w:t>
            </w:r>
          </w:p>
        </w:tc>
      </w:tr>
      <w:tr w:rsidR="00A53F57" w14:paraId="3635281D"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EE2AF01"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Нераспределенная прибыль (непокрытый убыток)</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4960802C"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2 444 828 674</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1621E46A" w14:textId="77777777" w:rsidR="00A53F57" w:rsidRDefault="00A53F57" w:rsidP="0099240A">
            <w:pPr>
              <w:spacing w:after="0" w:line="240" w:lineRule="auto"/>
              <w:ind w:right="-75"/>
              <w:jc w:val="center"/>
              <w:rPr>
                <w:rFonts w:ascii="Times New Roman" w:hAnsi="Times New Roman"/>
                <w:color w:val="000000"/>
                <w:sz w:val="28"/>
              </w:rPr>
            </w:pPr>
            <w:r>
              <w:rPr>
                <w:rFonts w:ascii="Times New Roman" w:hAnsi="Times New Roman"/>
                <w:color w:val="000000"/>
                <w:sz w:val="28"/>
              </w:rPr>
              <w:t>2 106 458 991</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2D44747A"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2 142 102 123</w:t>
            </w:r>
          </w:p>
        </w:tc>
      </w:tr>
      <w:tr w:rsidR="00A53F57" w14:paraId="5CE3377A"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3050B86D" w14:textId="77777777" w:rsidR="00A53F57" w:rsidRDefault="00A53F57" w:rsidP="0099240A">
            <w:pPr>
              <w:spacing w:after="0" w:line="240" w:lineRule="auto"/>
              <w:rPr>
                <w:rFonts w:ascii="Times New Roman" w:hAnsi="Times New Roman"/>
                <w:b/>
                <w:color w:val="000000"/>
                <w:sz w:val="28"/>
              </w:rPr>
            </w:pPr>
            <w:r>
              <w:rPr>
                <w:rFonts w:ascii="Times New Roman" w:hAnsi="Times New Roman"/>
                <w:b/>
                <w:color w:val="000000"/>
                <w:sz w:val="28"/>
              </w:rPr>
              <w:t>Итого по разделу III</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23C009E9"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2 563 110 503</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19490118"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2 224 610 050</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20BBBA35"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2 261 771 078</w:t>
            </w:r>
          </w:p>
        </w:tc>
      </w:tr>
      <w:tr w:rsidR="00A53F57" w14:paraId="4EE7B79B" w14:textId="77777777" w:rsidTr="0099240A">
        <w:tc>
          <w:tcPr>
            <w:tcW w:w="9416" w:type="dxa"/>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13D43451"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IV. ДОЛГОСРОЧНЫЕ ОБЯЗАТЕЛЬСТВА</w:t>
            </w:r>
          </w:p>
        </w:tc>
      </w:tr>
      <w:tr w:rsidR="00A53F57" w14:paraId="2EC1F202"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2A7B8748"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Заемные средства</w:t>
            </w:r>
          </w:p>
          <w:p w14:paraId="6001A40E" w14:textId="77777777" w:rsidR="00A53F57" w:rsidRDefault="00A53F57" w:rsidP="0099240A">
            <w:pPr>
              <w:spacing w:after="0" w:line="240" w:lineRule="auto"/>
              <w:rPr>
                <w:rFonts w:ascii="Times New Roman" w:hAnsi="Times New Roman"/>
                <w:color w:val="000000"/>
                <w:sz w:val="28"/>
              </w:rPr>
            </w:pP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39FF9131"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5 959 512 539</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1C71D20E"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6 420 308 876</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559420FA"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5 397 760 107</w:t>
            </w:r>
          </w:p>
        </w:tc>
      </w:tr>
      <w:tr w:rsidR="00A53F57" w14:paraId="26B291C8"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16E12BD"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Отложенные налоговые обязательства</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56D1B899"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126 311 414</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46A39A8D"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120 809 294</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0D6CEC51"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106 176 347</w:t>
            </w:r>
          </w:p>
        </w:tc>
      </w:tr>
      <w:tr w:rsidR="00A53F57" w14:paraId="1693AD44"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B8F5B88"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Оценочные обязательства</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35B73AE3"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56 028 901</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515ADF12"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92 409 353</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262C8FC1"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76 836 351</w:t>
            </w:r>
          </w:p>
        </w:tc>
      </w:tr>
      <w:tr w:rsidR="00A53F57" w14:paraId="4B78997D"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A6ACE7D"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Прочие обязательства</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2E806183"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971 068 056</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0E2998BD"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1 440 610 117</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6CD53C56"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799 125 852</w:t>
            </w:r>
          </w:p>
        </w:tc>
      </w:tr>
      <w:tr w:rsidR="00A53F57" w14:paraId="1B2E087A"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6CA54020" w14:textId="77777777" w:rsidR="00A53F57" w:rsidRDefault="00A53F57" w:rsidP="0099240A">
            <w:pPr>
              <w:spacing w:after="0" w:line="240" w:lineRule="auto"/>
              <w:rPr>
                <w:rFonts w:ascii="Times New Roman" w:hAnsi="Times New Roman"/>
                <w:b/>
                <w:color w:val="000000"/>
                <w:sz w:val="28"/>
              </w:rPr>
            </w:pPr>
            <w:r>
              <w:rPr>
                <w:rFonts w:ascii="Times New Roman" w:hAnsi="Times New Roman"/>
                <w:b/>
                <w:color w:val="000000"/>
                <w:sz w:val="28"/>
              </w:rPr>
              <w:t>Итого по разделу IV</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1A9A0529" w14:textId="77777777" w:rsidR="00A53F57" w:rsidRDefault="00A53F57" w:rsidP="0099240A">
            <w:pPr>
              <w:spacing w:after="0" w:line="240" w:lineRule="auto"/>
              <w:jc w:val="center"/>
              <w:rPr>
                <w:rFonts w:ascii="Times New Roman" w:hAnsi="Times New Roman"/>
                <w:b/>
                <w:sz w:val="28"/>
              </w:rPr>
            </w:pPr>
            <w:r>
              <w:rPr>
                <w:rFonts w:ascii="Times New Roman" w:hAnsi="Times New Roman"/>
                <w:b/>
                <w:sz w:val="28"/>
              </w:rPr>
              <w:t>7 112 920 910</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21C4C159" w14:textId="77777777" w:rsidR="00A53F57" w:rsidRDefault="00A53F57" w:rsidP="0099240A">
            <w:pPr>
              <w:spacing w:after="0" w:line="240" w:lineRule="auto"/>
              <w:jc w:val="center"/>
              <w:rPr>
                <w:rFonts w:ascii="Times New Roman" w:hAnsi="Times New Roman"/>
                <w:b/>
                <w:sz w:val="28"/>
              </w:rPr>
            </w:pPr>
            <w:r>
              <w:rPr>
                <w:rFonts w:ascii="Times New Roman" w:hAnsi="Times New Roman"/>
                <w:b/>
                <w:sz w:val="28"/>
              </w:rPr>
              <w:t>8 074 137 640</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143A49CD" w14:textId="77777777" w:rsidR="00A53F57" w:rsidRDefault="00A53F57" w:rsidP="0099240A">
            <w:pPr>
              <w:spacing w:after="0" w:line="240" w:lineRule="auto"/>
              <w:jc w:val="center"/>
              <w:rPr>
                <w:rFonts w:ascii="Times New Roman" w:hAnsi="Times New Roman"/>
                <w:b/>
                <w:sz w:val="28"/>
              </w:rPr>
            </w:pPr>
            <w:r>
              <w:rPr>
                <w:rFonts w:ascii="Times New Roman" w:hAnsi="Times New Roman"/>
                <w:b/>
                <w:sz w:val="28"/>
              </w:rPr>
              <w:t>6 379 898 657</w:t>
            </w:r>
          </w:p>
        </w:tc>
      </w:tr>
      <w:tr w:rsidR="00A53F57" w14:paraId="5E750455" w14:textId="77777777" w:rsidTr="0099240A">
        <w:tc>
          <w:tcPr>
            <w:tcW w:w="9416" w:type="dxa"/>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50080357" w14:textId="77777777" w:rsidR="00A53F57" w:rsidRDefault="00A53F57" w:rsidP="0099240A">
            <w:pPr>
              <w:spacing w:after="0" w:line="240" w:lineRule="auto"/>
              <w:jc w:val="center"/>
              <w:rPr>
                <w:rFonts w:ascii="Times New Roman" w:hAnsi="Times New Roman"/>
                <w:b/>
                <w:sz w:val="28"/>
              </w:rPr>
            </w:pPr>
            <w:r>
              <w:rPr>
                <w:rFonts w:ascii="Times New Roman" w:hAnsi="Times New Roman"/>
                <w:b/>
                <w:sz w:val="28"/>
              </w:rPr>
              <w:t>V. КРАТКОСРОЧНЫЕ ОБЯЗАТЕЛЬСТВА</w:t>
            </w:r>
          </w:p>
        </w:tc>
      </w:tr>
      <w:tr w:rsidR="00A53F57" w14:paraId="5CA931EA"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4A342804"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Заемные средства</w:t>
            </w:r>
          </w:p>
          <w:p w14:paraId="4DEFF3F3" w14:textId="77777777" w:rsidR="00A53F57" w:rsidRDefault="00A53F57" w:rsidP="0099240A">
            <w:pPr>
              <w:spacing w:after="0" w:line="240" w:lineRule="auto"/>
              <w:rPr>
                <w:rFonts w:ascii="Times New Roman" w:hAnsi="Times New Roman"/>
                <w:color w:val="000000"/>
                <w:sz w:val="28"/>
              </w:rPr>
            </w:pP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096E8A98"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693 726 019</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70C7B079"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787 352 521</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37CA0832"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946 067 618</w:t>
            </w:r>
          </w:p>
        </w:tc>
      </w:tr>
      <w:tr w:rsidR="00A53F57" w14:paraId="65A2FB4E"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61ECD059"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Кредиторская задолженность</w:t>
            </w:r>
          </w:p>
          <w:p w14:paraId="5501C737" w14:textId="77777777" w:rsidR="00A53F57" w:rsidRDefault="00A53F57" w:rsidP="0099240A">
            <w:pPr>
              <w:spacing w:after="0" w:line="240" w:lineRule="auto"/>
              <w:rPr>
                <w:rFonts w:ascii="Times New Roman" w:hAnsi="Times New Roman"/>
                <w:color w:val="000000"/>
                <w:sz w:val="28"/>
              </w:rPr>
            </w:pP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40445D80"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2 709 651902</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19C3CD25"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2 525 807 379</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07A1CF86"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2 699 900 722</w:t>
            </w:r>
          </w:p>
        </w:tc>
      </w:tr>
      <w:tr w:rsidR="00A53F57" w14:paraId="13B21E98"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388FBEF2"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Доходы будущих периодов</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7D9D1B0F"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 xml:space="preserve">2 960 202 </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0F2403CA"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2 894 043</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73B2213D"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2 865 382</w:t>
            </w:r>
          </w:p>
        </w:tc>
      </w:tr>
      <w:tr w:rsidR="00A53F57" w14:paraId="4A75274D"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34C6365"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lastRenderedPageBreak/>
              <w:t>Оценочные обязательства</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148DD9AF"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49 045 459</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20E4C6B3"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46 832 545</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03A77661"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32 444 291</w:t>
            </w:r>
          </w:p>
        </w:tc>
      </w:tr>
      <w:tr w:rsidR="00A53F57" w14:paraId="6DE1FCB4"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0B719A6E" w14:textId="77777777" w:rsidR="00A53F57" w:rsidRDefault="00A53F57" w:rsidP="0099240A">
            <w:pPr>
              <w:spacing w:after="0" w:line="240" w:lineRule="auto"/>
              <w:rPr>
                <w:rFonts w:ascii="Times New Roman" w:hAnsi="Times New Roman"/>
                <w:color w:val="000000"/>
                <w:sz w:val="28"/>
              </w:rPr>
            </w:pPr>
            <w:r>
              <w:rPr>
                <w:rFonts w:ascii="Times New Roman" w:hAnsi="Times New Roman"/>
                <w:color w:val="000000"/>
                <w:sz w:val="28"/>
              </w:rPr>
              <w:t>Краткосрочные производные финансовые инструменты, признаваемые по справедливой стоимости через отчет о финансовых результатах</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203E1F31"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6 628 104</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0A3F5B3E"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12 491 608</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3B9C1518"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w:t>
            </w:r>
          </w:p>
        </w:tc>
      </w:tr>
      <w:tr w:rsidR="00A53F57" w14:paraId="1700E96B"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1A86E12" w14:textId="77777777" w:rsidR="00A53F57" w:rsidRDefault="00A53F57" w:rsidP="0099240A">
            <w:pPr>
              <w:spacing w:after="0" w:line="240" w:lineRule="auto"/>
              <w:rPr>
                <w:rFonts w:ascii="Times New Roman" w:hAnsi="Times New Roman"/>
                <w:sz w:val="28"/>
              </w:rPr>
            </w:pPr>
            <w:r>
              <w:rPr>
                <w:rFonts w:ascii="Times New Roman" w:hAnsi="Times New Roman"/>
                <w:sz w:val="28"/>
              </w:rPr>
              <w:t>Прочие обязательства</w:t>
            </w:r>
          </w:p>
          <w:p w14:paraId="05935294" w14:textId="77777777" w:rsidR="00A53F57" w:rsidRDefault="00A53F57" w:rsidP="0099240A">
            <w:pPr>
              <w:spacing w:after="0" w:line="240" w:lineRule="auto"/>
              <w:rPr>
                <w:rFonts w:ascii="Times New Roman" w:hAnsi="Times New Roman"/>
                <w:sz w:val="28"/>
              </w:rPr>
            </w:pP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7FD3A76B"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743 863</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75CAA1CA" w14:textId="77777777" w:rsidR="00A53F57" w:rsidRDefault="00A53F57" w:rsidP="0099240A">
            <w:pPr>
              <w:spacing w:after="0" w:line="240" w:lineRule="auto"/>
              <w:jc w:val="center"/>
              <w:rPr>
                <w:rFonts w:ascii="Times New Roman" w:hAnsi="Times New Roman"/>
                <w:sz w:val="28"/>
              </w:rPr>
            </w:pPr>
            <w:r>
              <w:rPr>
                <w:rFonts w:ascii="Times New Roman" w:hAnsi="Times New Roman"/>
                <w:sz w:val="28"/>
              </w:rPr>
              <w:t>617 344</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tcPr>
          <w:p w14:paraId="79ADAE34" w14:textId="77777777" w:rsidR="00A53F57" w:rsidRDefault="00A53F57" w:rsidP="0099240A">
            <w:pPr>
              <w:spacing w:after="0" w:line="240" w:lineRule="auto"/>
              <w:jc w:val="center"/>
              <w:rPr>
                <w:rFonts w:ascii="Times New Roman" w:hAnsi="Times New Roman"/>
                <w:color w:val="000000"/>
                <w:sz w:val="28"/>
              </w:rPr>
            </w:pPr>
            <w:r>
              <w:rPr>
                <w:rFonts w:ascii="Times New Roman" w:hAnsi="Times New Roman"/>
                <w:color w:val="000000"/>
                <w:sz w:val="28"/>
              </w:rPr>
              <w:t>549 995</w:t>
            </w:r>
          </w:p>
        </w:tc>
      </w:tr>
      <w:tr w:rsidR="00A53F57" w14:paraId="4810B5B0"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19077056" w14:textId="77777777" w:rsidR="00A53F57" w:rsidRDefault="00A53F57" w:rsidP="0099240A">
            <w:pPr>
              <w:spacing w:after="0" w:line="240" w:lineRule="auto"/>
              <w:rPr>
                <w:rFonts w:ascii="Times New Roman" w:hAnsi="Times New Roman"/>
                <w:b/>
                <w:color w:val="000000"/>
                <w:sz w:val="28"/>
              </w:rPr>
            </w:pPr>
            <w:r>
              <w:rPr>
                <w:rFonts w:ascii="Times New Roman" w:hAnsi="Times New Roman"/>
                <w:b/>
                <w:color w:val="000000"/>
                <w:sz w:val="28"/>
              </w:rPr>
              <w:t>Итого по разделу V</w:t>
            </w:r>
          </w:p>
          <w:p w14:paraId="4D6D4B23" w14:textId="77777777" w:rsidR="00A53F57" w:rsidRDefault="00A53F57" w:rsidP="0099240A">
            <w:pPr>
              <w:spacing w:after="0" w:line="240" w:lineRule="auto"/>
              <w:rPr>
                <w:rFonts w:ascii="Times New Roman" w:hAnsi="Times New Roman"/>
                <w:b/>
                <w:color w:val="000000"/>
                <w:sz w:val="28"/>
              </w:rPr>
            </w:pP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74E86AE2"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3 462 755 549</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135952E5"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3 375 995 440</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64CDD928" w14:textId="77777777" w:rsidR="00A53F57" w:rsidRDefault="00A53F57" w:rsidP="0099240A">
            <w:pPr>
              <w:spacing w:after="0" w:line="240" w:lineRule="auto"/>
              <w:ind w:right="-189"/>
              <w:jc w:val="center"/>
              <w:rPr>
                <w:rFonts w:ascii="Times New Roman" w:hAnsi="Times New Roman"/>
                <w:b/>
                <w:color w:val="000000"/>
                <w:sz w:val="28"/>
              </w:rPr>
            </w:pPr>
            <w:r>
              <w:rPr>
                <w:rFonts w:ascii="Times New Roman" w:hAnsi="Times New Roman"/>
                <w:b/>
                <w:color w:val="000000"/>
                <w:sz w:val="28"/>
              </w:rPr>
              <w:t>3 681 828 008</w:t>
            </w:r>
          </w:p>
        </w:tc>
      </w:tr>
      <w:tr w:rsidR="00A53F57" w14:paraId="66AB77AA" w14:textId="77777777" w:rsidTr="0099240A">
        <w:tc>
          <w:tcPr>
            <w:tcW w:w="34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4416F8D4" w14:textId="77777777" w:rsidR="00A53F57" w:rsidRDefault="00A53F57" w:rsidP="0099240A">
            <w:pPr>
              <w:spacing w:after="0" w:line="240" w:lineRule="auto"/>
              <w:rPr>
                <w:rFonts w:ascii="Times New Roman" w:hAnsi="Times New Roman"/>
                <w:b/>
                <w:color w:val="000000"/>
                <w:sz w:val="28"/>
              </w:rPr>
            </w:pPr>
            <w:r>
              <w:rPr>
                <w:rFonts w:ascii="Times New Roman" w:hAnsi="Times New Roman"/>
                <w:b/>
                <w:color w:val="000000"/>
                <w:sz w:val="28"/>
              </w:rPr>
              <w:t>БАЛАНС</w:t>
            </w:r>
          </w:p>
          <w:p w14:paraId="4054B954" w14:textId="77777777" w:rsidR="00A53F57" w:rsidRDefault="00A53F57" w:rsidP="0099240A">
            <w:pPr>
              <w:spacing w:after="0" w:line="240" w:lineRule="auto"/>
              <w:rPr>
                <w:rFonts w:ascii="Times New Roman" w:hAnsi="Times New Roman"/>
                <w:b/>
                <w:color w:val="000000"/>
                <w:sz w:val="28"/>
              </w:rPr>
            </w:pP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0D569CF7"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13 138 786 962</w:t>
            </w:r>
          </w:p>
        </w:tc>
        <w:tc>
          <w:tcPr>
            <w:tcW w:w="1984"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4ED07437"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13 674 743 130</w:t>
            </w:r>
          </w:p>
        </w:tc>
        <w:tc>
          <w:tcPr>
            <w:tcW w:w="1985"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14:paraId="2E073C92" w14:textId="77777777" w:rsidR="00A53F57" w:rsidRDefault="00A53F57" w:rsidP="0099240A">
            <w:pPr>
              <w:spacing w:after="0" w:line="240" w:lineRule="auto"/>
              <w:jc w:val="center"/>
              <w:rPr>
                <w:rFonts w:ascii="Times New Roman" w:hAnsi="Times New Roman"/>
                <w:b/>
                <w:color w:val="000000"/>
                <w:sz w:val="28"/>
              </w:rPr>
            </w:pPr>
            <w:r>
              <w:rPr>
                <w:rFonts w:ascii="Times New Roman" w:hAnsi="Times New Roman"/>
                <w:b/>
                <w:color w:val="000000"/>
                <w:sz w:val="28"/>
              </w:rPr>
              <w:t>12 323 497 743</w:t>
            </w:r>
          </w:p>
        </w:tc>
      </w:tr>
    </w:tbl>
    <w:p w14:paraId="30E84FB3" w14:textId="77777777" w:rsidR="00A53F57" w:rsidRPr="00440A64" w:rsidRDefault="00A53F57" w:rsidP="00A53F57">
      <w:pPr>
        <w:pStyle w:val="a9"/>
        <w:shd w:val="clear" w:color="auto" w:fill="FFFFFF"/>
        <w:spacing w:before="0" w:beforeAutospacing="0" w:after="160" w:afterAutospacing="0" w:line="360" w:lineRule="auto"/>
        <w:textAlignment w:val="baseline"/>
        <w:rPr>
          <w:sz w:val="28"/>
          <w:szCs w:val="28"/>
        </w:rPr>
      </w:pPr>
    </w:p>
    <w:sectPr w:rsidR="00A53F57" w:rsidRPr="00440A64" w:rsidSect="002E4E2B">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01F5" w14:textId="77777777" w:rsidR="00D21A8C" w:rsidRDefault="00D21A8C" w:rsidP="0083056C">
      <w:pPr>
        <w:spacing w:after="0" w:line="240" w:lineRule="auto"/>
      </w:pPr>
      <w:r>
        <w:separator/>
      </w:r>
    </w:p>
  </w:endnote>
  <w:endnote w:type="continuationSeparator" w:id="0">
    <w:p w14:paraId="289B28F5" w14:textId="77777777" w:rsidR="00D21A8C" w:rsidRDefault="00D21A8C" w:rsidP="0083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141690"/>
      <w:docPartObj>
        <w:docPartGallery w:val="Page Numbers (Bottom of Page)"/>
        <w:docPartUnique/>
      </w:docPartObj>
    </w:sdtPr>
    <w:sdtEndPr/>
    <w:sdtContent>
      <w:p w14:paraId="2D3194AC" w14:textId="3249E168" w:rsidR="002E4E2B" w:rsidRDefault="002E4E2B">
        <w:pPr>
          <w:pStyle w:val="a7"/>
          <w:jc w:val="center"/>
        </w:pPr>
        <w:r>
          <w:fldChar w:fldCharType="begin"/>
        </w:r>
        <w:r>
          <w:instrText>PAGE   \* MERGEFORMAT</w:instrText>
        </w:r>
        <w:r>
          <w:fldChar w:fldCharType="separate"/>
        </w:r>
        <w:r>
          <w:t>2</w:t>
        </w:r>
        <w:r>
          <w:fldChar w:fldCharType="end"/>
        </w:r>
      </w:p>
    </w:sdtContent>
  </w:sdt>
  <w:p w14:paraId="6DBA9159" w14:textId="77777777" w:rsidR="002E4E2B" w:rsidRDefault="002E4E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4C76" w14:textId="77777777" w:rsidR="00D21A8C" w:rsidRDefault="00D21A8C" w:rsidP="0083056C">
      <w:pPr>
        <w:spacing w:after="0" w:line="240" w:lineRule="auto"/>
      </w:pPr>
      <w:r>
        <w:separator/>
      </w:r>
    </w:p>
  </w:footnote>
  <w:footnote w:type="continuationSeparator" w:id="0">
    <w:p w14:paraId="13AA69E6" w14:textId="77777777" w:rsidR="00D21A8C" w:rsidRDefault="00D21A8C" w:rsidP="00830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30D"/>
    <w:multiLevelType w:val="multilevel"/>
    <w:tmpl w:val="ADDA063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6650E2D"/>
    <w:multiLevelType w:val="multilevel"/>
    <w:tmpl w:val="C0284448"/>
    <w:lvl w:ilvl="0">
      <w:start w:val="2"/>
      <w:numFmt w:val="decimal"/>
      <w:lvlText w:val="%1"/>
      <w:lvlJc w:val="left"/>
      <w:pPr>
        <w:ind w:left="1789" w:hanging="360"/>
      </w:pPr>
      <w:rPr>
        <w:rFonts w:hint="default"/>
      </w:rPr>
    </w:lvl>
    <w:lvl w:ilvl="1">
      <w:start w:val="1"/>
      <w:numFmt w:val="decimal"/>
      <w:isLgl/>
      <w:lvlText w:val="%1.%2"/>
      <w:lvlJc w:val="left"/>
      <w:pPr>
        <w:ind w:left="220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769" w:hanging="1080"/>
      </w:pPr>
      <w:rPr>
        <w:rFonts w:hint="default"/>
      </w:rPr>
    </w:lvl>
    <w:lvl w:ilvl="4">
      <w:start w:val="1"/>
      <w:numFmt w:val="decimal"/>
      <w:isLgl/>
      <w:lvlText w:val="%1.%2.%3.%4.%5"/>
      <w:lvlJc w:val="left"/>
      <w:pPr>
        <w:ind w:left="4189" w:hanging="1080"/>
      </w:pPr>
      <w:rPr>
        <w:rFonts w:hint="default"/>
      </w:rPr>
    </w:lvl>
    <w:lvl w:ilvl="5">
      <w:start w:val="1"/>
      <w:numFmt w:val="decimal"/>
      <w:isLgl/>
      <w:lvlText w:val="%1.%2.%3.%4.%5.%6"/>
      <w:lvlJc w:val="left"/>
      <w:pPr>
        <w:ind w:left="4969" w:hanging="1440"/>
      </w:pPr>
      <w:rPr>
        <w:rFonts w:hint="default"/>
      </w:rPr>
    </w:lvl>
    <w:lvl w:ilvl="6">
      <w:start w:val="1"/>
      <w:numFmt w:val="decimal"/>
      <w:isLgl/>
      <w:lvlText w:val="%1.%2.%3.%4.%5.%6.%7"/>
      <w:lvlJc w:val="left"/>
      <w:pPr>
        <w:ind w:left="5389" w:hanging="1440"/>
      </w:pPr>
      <w:rPr>
        <w:rFonts w:hint="default"/>
      </w:rPr>
    </w:lvl>
    <w:lvl w:ilvl="7">
      <w:start w:val="1"/>
      <w:numFmt w:val="decimal"/>
      <w:isLgl/>
      <w:lvlText w:val="%1.%2.%3.%4.%5.%6.%7.%8"/>
      <w:lvlJc w:val="left"/>
      <w:pPr>
        <w:ind w:left="6169" w:hanging="1800"/>
      </w:pPr>
      <w:rPr>
        <w:rFonts w:hint="default"/>
      </w:rPr>
    </w:lvl>
    <w:lvl w:ilvl="8">
      <w:start w:val="1"/>
      <w:numFmt w:val="decimal"/>
      <w:isLgl/>
      <w:lvlText w:val="%1.%2.%3.%4.%5.%6.%7.%8.%9"/>
      <w:lvlJc w:val="left"/>
      <w:pPr>
        <w:ind w:left="6949" w:hanging="2160"/>
      </w:pPr>
      <w:rPr>
        <w:rFonts w:hint="default"/>
      </w:rPr>
    </w:lvl>
  </w:abstractNum>
  <w:abstractNum w:abstractNumId="2" w15:restartNumberingAfterBreak="0">
    <w:nsid w:val="09133C04"/>
    <w:multiLevelType w:val="hybridMultilevel"/>
    <w:tmpl w:val="E2464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9190B"/>
    <w:multiLevelType w:val="multilevel"/>
    <w:tmpl w:val="ADDA063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2B022C2"/>
    <w:multiLevelType w:val="hybridMultilevel"/>
    <w:tmpl w:val="60BC7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45A37"/>
    <w:multiLevelType w:val="multilevel"/>
    <w:tmpl w:val="ADDA063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8F10ED6"/>
    <w:multiLevelType w:val="multilevel"/>
    <w:tmpl w:val="ADDA063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2967F07"/>
    <w:multiLevelType w:val="hybridMultilevel"/>
    <w:tmpl w:val="E9680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44511"/>
    <w:multiLevelType w:val="hybridMultilevel"/>
    <w:tmpl w:val="4CA01E2E"/>
    <w:lvl w:ilvl="0" w:tplc="2B5A993E">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9" w15:restartNumberingAfterBreak="0">
    <w:nsid w:val="314F4DCE"/>
    <w:multiLevelType w:val="hybridMultilevel"/>
    <w:tmpl w:val="D4BCC7F8"/>
    <w:lvl w:ilvl="0" w:tplc="643E1826">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6C2DEB"/>
    <w:multiLevelType w:val="hybridMultilevel"/>
    <w:tmpl w:val="3CFA91B6"/>
    <w:lvl w:ilvl="0" w:tplc="7EB215EC">
      <w:start w:val="1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97DB3"/>
    <w:multiLevelType w:val="hybridMultilevel"/>
    <w:tmpl w:val="0C626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A64CA0"/>
    <w:multiLevelType w:val="hybridMultilevel"/>
    <w:tmpl w:val="09D8DEF8"/>
    <w:lvl w:ilvl="0" w:tplc="AECEA7BA">
      <w:start w:val="60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C31383"/>
    <w:multiLevelType w:val="hybridMultilevel"/>
    <w:tmpl w:val="9A423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F631C3"/>
    <w:multiLevelType w:val="multilevel"/>
    <w:tmpl w:val="ADDA063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97523AA"/>
    <w:multiLevelType w:val="multilevel"/>
    <w:tmpl w:val="ADDA063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5AD27DD2"/>
    <w:multiLevelType w:val="multilevel"/>
    <w:tmpl w:val="ADDA063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26F7F2C"/>
    <w:multiLevelType w:val="hybridMultilevel"/>
    <w:tmpl w:val="08C60A40"/>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B96225B"/>
    <w:multiLevelType w:val="multilevel"/>
    <w:tmpl w:val="ADDA063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89379D0"/>
    <w:multiLevelType w:val="hybridMultilevel"/>
    <w:tmpl w:val="EA4A9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8"/>
  </w:num>
  <w:num w:numId="5">
    <w:abstractNumId w:val="11"/>
  </w:num>
  <w:num w:numId="6">
    <w:abstractNumId w:val="7"/>
  </w:num>
  <w:num w:numId="7">
    <w:abstractNumId w:val="13"/>
  </w:num>
  <w:num w:numId="8">
    <w:abstractNumId w:val="4"/>
  </w:num>
  <w:num w:numId="9">
    <w:abstractNumId w:val="17"/>
  </w:num>
  <w:num w:numId="10">
    <w:abstractNumId w:val="19"/>
  </w:num>
  <w:num w:numId="11">
    <w:abstractNumId w:val="6"/>
  </w:num>
  <w:num w:numId="12">
    <w:abstractNumId w:val="18"/>
  </w:num>
  <w:num w:numId="13">
    <w:abstractNumId w:val="1"/>
  </w:num>
  <w:num w:numId="14">
    <w:abstractNumId w:val="0"/>
  </w:num>
  <w:num w:numId="15">
    <w:abstractNumId w:val="2"/>
  </w:num>
  <w:num w:numId="16">
    <w:abstractNumId w:val="12"/>
  </w:num>
  <w:num w:numId="17">
    <w:abstractNumId w:val="14"/>
  </w:num>
  <w:num w:numId="18">
    <w:abstractNumId w:val="10"/>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53"/>
    <w:rsid w:val="0000097B"/>
    <w:rsid w:val="000208C2"/>
    <w:rsid w:val="00030FF6"/>
    <w:rsid w:val="0006311F"/>
    <w:rsid w:val="000647B9"/>
    <w:rsid w:val="000C6777"/>
    <w:rsid w:val="00153F9C"/>
    <w:rsid w:val="0017071A"/>
    <w:rsid w:val="001905F4"/>
    <w:rsid w:val="001B0EA3"/>
    <w:rsid w:val="001B167B"/>
    <w:rsid w:val="00215C50"/>
    <w:rsid w:val="0027482B"/>
    <w:rsid w:val="002E10BC"/>
    <w:rsid w:val="002E13CE"/>
    <w:rsid w:val="002E4E2B"/>
    <w:rsid w:val="002F6F84"/>
    <w:rsid w:val="00327800"/>
    <w:rsid w:val="00352FA8"/>
    <w:rsid w:val="00387515"/>
    <w:rsid w:val="003A3838"/>
    <w:rsid w:val="003C65E4"/>
    <w:rsid w:val="003D6259"/>
    <w:rsid w:val="003E4272"/>
    <w:rsid w:val="00416EE0"/>
    <w:rsid w:val="00440A64"/>
    <w:rsid w:val="004508AE"/>
    <w:rsid w:val="00474DFF"/>
    <w:rsid w:val="004803DD"/>
    <w:rsid w:val="004B5F38"/>
    <w:rsid w:val="004C7595"/>
    <w:rsid w:val="004E03F0"/>
    <w:rsid w:val="004E2E7C"/>
    <w:rsid w:val="0052293A"/>
    <w:rsid w:val="00556093"/>
    <w:rsid w:val="00577BF2"/>
    <w:rsid w:val="005A2430"/>
    <w:rsid w:val="00617F72"/>
    <w:rsid w:val="0068127E"/>
    <w:rsid w:val="006D12D6"/>
    <w:rsid w:val="006D3D90"/>
    <w:rsid w:val="006E3A1A"/>
    <w:rsid w:val="006F200C"/>
    <w:rsid w:val="00724EAF"/>
    <w:rsid w:val="007448F8"/>
    <w:rsid w:val="00750245"/>
    <w:rsid w:val="00764053"/>
    <w:rsid w:val="007A0E85"/>
    <w:rsid w:val="007B0002"/>
    <w:rsid w:val="007F5F7D"/>
    <w:rsid w:val="00800925"/>
    <w:rsid w:val="008019D4"/>
    <w:rsid w:val="00824C60"/>
    <w:rsid w:val="0083056C"/>
    <w:rsid w:val="00866E3E"/>
    <w:rsid w:val="008704E6"/>
    <w:rsid w:val="008775EF"/>
    <w:rsid w:val="00887BF4"/>
    <w:rsid w:val="00895324"/>
    <w:rsid w:val="008A6099"/>
    <w:rsid w:val="008E1201"/>
    <w:rsid w:val="008E2F28"/>
    <w:rsid w:val="00902D01"/>
    <w:rsid w:val="0091793F"/>
    <w:rsid w:val="009378E1"/>
    <w:rsid w:val="009876DD"/>
    <w:rsid w:val="00991AF7"/>
    <w:rsid w:val="00991FE1"/>
    <w:rsid w:val="009E2CEF"/>
    <w:rsid w:val="00A41E30"/>
    <w:rsid w:val="00A53F57"/>
    <w:rsid w:val="00A809D2"/>
    <w:rsid w:val="00A856F8"/>
    <w:rsid w:val="00A86D5A"/>
    <w:rsid w:val="00AD72D9"/>
    <w:rsid w:val="00AE3E40"/>
    <w:rsid w:val="00B2582A"/>
    <w:rsid w:val="00B345FA"/>
    <w:rsid w:val="00B5438E"/>
    <w:rsid w:val="00B9019F"/>
    <w:rsid w:val="00BE3682"/>
    <w:rsid w:val="00C002CA"/>
    <w:rsid w:val="00C04011"/>
    <w:rsid w:val="00C47815"/>
    <w:rsid w:val="00C507B8"/>
    <w:rsid w:val="00C63BB7"/>
    <w:rsid w:val="00C72F65"/>
    <w:rsid w:val="00C842F4"/>
    <w:rsid w:val="00CE670C"/>
    <w:rsid w:val="00D21A8C"/>
    <w:rsid w:val="00D679F5"/>
    <w:rsid w:val="00DA6EA1"/>
    <w:rsid w:val="00DA7020"/>
    <w:rsid w:val="00DB00DB"/>
    <w:rsid w:val="00DE7761"/>
    <w:rsid w:val="00E843C8"/>
    <w:rsid w:val="00EB41B9"/>
    <w:rsid w:val="00EC18C6"/>
    <w:rsid w:val="00EE1D92"/>
    <w:rsid w:val="00F16167"/>
    <w:rsid w:val="00FB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D308"/>
  <w15:chartTrackingRefBased/>
  <w15:docId w15:val="{8798B385-75F8-4AC0-8D0C-71D06B82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B41B9"/>
    <w:pPr>
      <w:keepNext/>
      <w:keepLines/>
      <w:spacing w:before="480" w:after="0" w:line="276" w:lineRule="auto"/>
      <w:outlineLvl w:val="0"/>
    </w:pPr>
    <w:rPr>
      <w:rFonts w:ascii="Calibri" w:eastAsia="Times New Roman" w:hAnsi="Calibri" w:cs="Times New Roman"/>
      <w:b/>
      <w:color w:val="365F9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9D4"/>
    <w:pPr>
      <w:ind w:left="720"/>
      <w:contextualSpacing/>
    </w:pPr>
  </w:style>
  <w:style w:type="character" w:customStyle="1" w:styleId="time">
    <w:name w:val="time"/>
    <w:basedOn w:val="a0"/>
    <w:rsid w:val="000208C2"/>
  </w:style>
  <w:style w:type="character" w:customStyle="1" w:styleId="i18n">
    <w:name w:val="i18n"/>
    <w:basedOn w:val="a0"/>
    <w:rsid w:val="000208C2"/>
  </w:style>
  <w:style w:type="paragraph" w:styleId="z-">
    <w:name w:val="HTML Top of Form"/>
    <w:basedOn w:val="a"/>
    <w:next w:val="a"/>
    <w:link w:val="z-0"/>
    <w:hidden/>
    <w:uiPriority w:val="99"/>
    <w:semiHidden/>
    <w:unhideWhenUsed/>
    <w:rsid w:val="000208C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208C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208C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208C2"/>
    <w:rPr>
      <w:rFonts w:ascii="Arial" w:eastAsia="Times New Roman" w:hAnsi="Arial" w:cs="Arial"/>
      <w:vanish/>
      <w:sz w:val="16"/>
      <w:szCs w:val="16"/>
      <w:lang w:eastAsia="ru-RU"/>
    </w:rPr>
  </w:style>
  <w:style w:type="character" w:styleId="a4">
    <w:name w:val="Emphasis"/>
    <w:basedOn w:val="a0"/>
    <w:uiPriority w:val="20"/>
    <w:qFormat/>
    <w:rsid w:val="00C63BB7"/>
    <w:rPr>
      <w:i/>
      <w:iCs/>
    </w:rPr>
  </w:style>
  <w:style w:type="paragraph" w:styleId="a5">
    <w:name w:val="header"/>
    <w:basedOn w:val="a"/>
    <w:link w:val="a6"/>
    <w:uiPriority w:val="99"/>
    <w:unhideWhenUsed/>
    <w:rsid w:val="008305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056C"/>
  </w:style>
  <w:style w:type="paragraph" w:styleId="a7">
    <w:name w:val="footer"/>
    <w:basedOn w:val="a"/>
    <w:link w:val="a8"/>
    <w:uiPriority w:val="99"/>
    <w:unhideWhenUsed/>
    <w:rsid w:val="008305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056C"/>
  </w:style>
  <w:style w:type="paragraph" w:styleId="a9">
    <w:name w:val="Normal (Web)"/>
    <w:basedOn w:val="a"/>
    <w:uiPriority w:val="99"/>
    <w:unhideWhenUsed/>
    <w:rsid w:val="007A0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A0E85"/>
    <w:rPr>
      <w:b/>
      <w:bCs/>
    </w:rPr>
  </w:style>
  <w:style w:type="character" w:styleId="ab">
    <w:name w:val="Hyperlink"/>
    <w:basedOn w:val="a0"/>
    <w:uiPriority w:val="99"/>
    <w:unhideWhenUsed/>
    <w:rsid w:val="002E13CE"/>
    <w:rPr>
      <w:color w:val="0000FF"/>
      <w:u w:val="single"/>
    </w:rPr>
  </w:style>
  <w:style w:type="character" w:styleId="ac">
    <w:name w:val="Unresolved Mention"/>
    <w:basedOn w:val="a0"/>
    <w:uiPriority w:val="99"/>
    <w:semiHidden/>
    <w:unhideWhenUsed/>
    <w:rsid w:val="00D679F5"/>
    <w:rPr>
      <w:color w:val="605E5C"/>
      <w:shd w:val="clear" w:color="auto" w:fill="E1DFDD"/>
    </w:rPr>
  </w:style>
  <w:style w:type="table" w:styleId="ad">
    <w:name w:val="Table Grid"/>
    <w:basedOn w:val="a1"/>
    <w:rsid w:val="003D62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B41B9"/>
    <w:rPr>
      <w:rFonts w:ascii="Calibri" w:eastAsia="Times New Roman" w:hAnsi="Calibri" w:cs="Times New Roman"/>
      <w:b/>
      <w:color w:val="365F91"/>
      <w:sz w:val="28"/>
      <w:szCs w:val="20"/>
      <w:lang w:eastAsia="ru-RU"/>
    </w:rPr>
  </w:style>
  <w:style w:type="table" w:customStyle="1" w:styleId="11">
    <w:name w:val="Сетка таблицы1"/>
    <w:basedOn w:val="a1"/>
    <w:rsid w:val="00EB41B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173">
      <w:bodyDiv w:val="1"/>
      <w:marLeft w:val="0"/>
      <w:marRight w:val="0"/>
      <w:marTop w:val="0"/>
      <w:marBottom w:val="0"/>
      <w:divBdr>
        <w:top w:val="none" w:sz="0" w:space="0" w:color="auto"/>
        <w:left w:val="none" w:sz="0" w:space="0" w:color="auto"/>
        <w:bottom w:val="none" w:sz="0" w:space="0" w:color="auto"/>
        <w:right w:val="none" w:sz="0" w:space="0" w:color="auto"/>
      </w:divBdr>
    </w:div>
    <w:div w:id="279457613">
      <w:bodyDiv w:val="1"/>
      <w:marLeft w:val="0"/>
      <w:marRight w:val="0"/>
      <w:marTop w:val="0"/>
      <w:marBottom w:val="0"/>
      <w:divBdr>
        <w:top w:val="none" w:sz="0" w:space="0" w:color="auto"/>
        <w:left w:val="none" w:sz="0" w:space="0" w:color="auto"/>
        <w:bottom w:val="none" w:sz="0" w:space="0" w:color="auto"/>
        <w:right w:val="none" w:sz="0" w:space="0" w:color="auto"/>
      </w:divBdr>
      <w:divsChild>
        <w:div w:id="1352218238">
          <w:marLeft w:val="0"/>
          <w:marRight w:val="0"/>
          <w:marTop w:val="0"/>
          <w:marBottom w:val="0"/>
          <w:divBdr>
            <w:top w:val="none" w:sz="0" w:space="0" w:color="auto"/>
            <w:left w:val="none" w:sz="0" w:space="0" w:color="auto"/>
            <w:bottom w:val="none" w:sz="0" w:space="0" w:color="auto"/>
            <w:right w:val="none" w:sz="0" w:space="0" w:color="auto"/>
          </w:divBdr>
          <w:divsChild>
            <w:div w:id="619142059">
              <w:marLeft w:val="0"/>
              <w:marRight w:val="0"/>
              <w:marTop w:val="0"/>
              <w:marBottom w:val="0"/>
              <w:divBdr>
                <w:top w:val="none" w:sz="0" w:space="0" w:color="auto"/>
                <w:left w:val="none" w:sz="0" w:space="0" w:color="auto"/>
                <w:bottom w:val="none" w:sz="0" w:space="0" w:color="auto"/>
                <w:right w:val="none" w:sz="0" w:space="0" w:color="auto"/>
              </w:divBdr>
              <w:divsChild>
                <w:div w:id="1173029916">
                  <w:marLeft w:val="0"/>
                  <w:marRight w:val="0"/>
                  <w:marTop w:val="0"/>
                  <w:marBottom w:val="0"/>
                  <w:divBdr>
                    <w:top w:val="none" w:sz="0" w:space="0" w:color="auto"/>
                    <w:left w:val="none" w:sz="0" w:space="0" w:color="auto"/>
                    <w:bottom w:val="none" w:sz="0" w:space="0" w:color="auto"/>
                    <w:right w:val="none" w:sz="0" w:space="0" w:color="auto"/>
                  </w:divBdr>
                  <w:divsChild>
                    <w:div w:id="1970819873">
                      <w:marLeft w:val="0"/>
                      <w:marRight w:val="0"/>
                      <w:marTop w:val="0"/>
                      <w:marBottom w:val="0"/>
                      <w:divBdr>
                        <w:top w:val="none" w:sz="0" w:space="0" w:color="auto"/>
                        <w:left w:val="none" w:sz="0" w:space="0" w:color="auto"/>
                        <w:bottom w:val="none" w:sz="0" w:space="0" w:color="auto"/>
                        <w:right w:val="none" w:sz="0" w:space="0" w:color="auto"/>
                      </w:divBdr>
                      <w:divsChild>
                        <w:div w:id="1344435581">
                          <w:marLeft w:val="0"/>
                          <w:marRight w:val="0"/>
                          <w:marTop w:val="0"/>
                          <w:marBottom w:val="0"/>
                          <w:divBdr>
                            <w:top w:val="none" w:sz="0" w:space="0" w:color="auto"/>
                            <w:left w:val="none" w:sz="0" w:space="0" w:color="auto"/>
                            <w:bottom w:val="none" w:sz="0" w:space="0" w:color="auto"/>
                            <w:right w:val="none" w:sz="0" w:space="0" w:color="auto"/>
                          </w:divBdr>
                          <w:divsChild>
                            <w:div w:id="1190490475">
                              <w:marLeft w:val="0"/>
                              <w:marRight w:val="0"/>
                              <w:marTop w:val="0"/>
                              <w:marBottom w:val="0"/>
                              <w:divBdr>
                                <w:top w:val="none" w:sz="0" w:space="0" w:color="auto"/>
                                <w:left w:val="none" w:sz="0" w:space="0" w:color="auto"/>
                                <w:bottom w:val="none" w:sz="0" w:space="0" w:color="auto"/>
                                <w:right w:val="none" w:sz="0" w:space="0" w:color="auto"/>
                              </w:divBdr>
                              <w:divsChild>
                                <w:div w:id="151409248">
                                  <w:marLeft w:val="0"/>
                                  <w:marRight w:val="0"/>
                                  <w:marTop w:val="0"/>
                                  <w:marBottom w:val="0"/>
                                  <w:divBdr>
                                    <w:top w:val="none" w:sz="0" w:space="0" w:color="auto"/>
                                    <w:left w:val="none" w:sz="0" w:space="0" w:color="auto"/>
                                    <w:bottom w:val="none" w:sz="0" w:space="0" w:color="auto"/>
                                    <w:right w:val="none" w:sz="0" w:space="0" w:color="auto"/>
                                  </w:divBdr>
                                  <w:divsChild>
                                    <w:div w:id="1662848785">
                                      <w:marLeft w:val="0"/>
                                      <w:marRight w:val="0"/>
                                      <w:marTop w:val="0"/>
                                      <w:marBottom w:val="0"/>
                                      <w:divBdr>
                                        <w:top w:val="none" w:sz="0" w:space="0" w:color="auto"/>
                                        <w:left w:val="none" w:sz="0" w:space="0" w:color="auto"/>
                                        <w:bottom w:val="none" w:sz="0" w:space="0" w:color="auto"/>
                                        <w:right w:val="none" w:sz="0" w:space="0" w:color="auto"/>
                                      </w:divBdr>
                                      <w:divsChild>
                                        <w:div w:id="19879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786284">
          <w:marLeft w:val="0"/>
          <w:marRight w:val="0"/>
          <w:marTop w:val="0"/>
          <w:marBottom w:val="0"/>
          <w:divBdr>
            <w:top w:val="none" w:sz="0" w:space="0" w:color="auto"/>
            <w:left w:val="none" w:sz="0" w:space="0" w:color="auto"/>
            <w:bottom w:val="none" w:sz="0" w:space="0" w:color="auto"/>
            <w:right w:val="none" w:sz="0" w:space="0" w:color="auto"/>
          </w:divBdr>
          <w:divsChild>
            <w:div w:id="77672764">
              <w:marLeft w:val="0"/>
              <w:marRight w:val="0"/>
              <w:marTop w:val="0"/>
              <w:marBottom w:val="0"/>
              <w:divBdr>
                <w:top w:val="none" w:sz="0" w:space="0" w:color="auto"/>
                <w:left w:val="none" w:sz="0" w:space="0" w:color="auto"/>
                <w:bottom w:val="none" w:sz="0" w:space="0" w:color="auto"/>
                <w:right w:val="none" w:sz="0" w:space="0" w:color="auto"/>
              </w:divBdr>
              <w:divsChild>
                <w:div w:id="1851407494">
                  <w:marLeft w:val="0"/>
                  <w:marRight w:val="0"/>
                  <w:marTop w:val="0"/>
                  <w:marBottom w:val="0"/>
                  <w:divBdr>
                    <w:top w:val="none" w:sz="0" w:space="0" w:color="auto"/>
                    <w:left w:val="none" w:sz="0" w:space="0" w:color="auto"/>
                    <w:bottom w:val="none" w:sz="0" w:space="0" w:color="auto"/>
                    <w:right w:val="none" w:sz="0" w:space="0" w:color="auto"/>
                  </w:divBdr>
                  <w:divsChild>
                    <w:div w:id="1615672206">
                      <w:marLeft w:val="0"/>
                      <w:marRight w:val="0"/>
                      <w:marTop w:val="0"/>
                      <w:marBottom w:val="0"/>
                      <w:divBdr>
                        <w:top w:val="none" w:sz="0" w:space="0" w:color="auto"/>
                        <w:left w:val="none" w:sz="0" w:space="0" w:color="auto"/>
                        <w:bottom w:val="none" w:sz="0" w:space="0" w:color="auto"/>
                        <w:right w:val="none" w:sz="0" w:space="0" w:color="auto"/>
                      </w:divBdr>
                      <w:divsChild>
                        <w:div w:id="971525082">
                          <w:marLeft w:val="0"/>
                          <w:marRight w:val="0"/>
                          <w:marTop w:val="0"/>
                          <w:marBottom w:val="0"/>
                          <w:divBdr>
                            <w:top w:val="none" w:sz="0" w:space="0" w:color="auto"/>
                            <w:left w:val="none" w:sz="0" w:space="0" w:color="auto"/>
                            <w:bottom w:val="none" w:sz="0" w:space="0" w:color="auto"/>
                            <w:right w:val="none" w:sz="0" w:space="0" w:color="auto"/>
                          </w:divBdr>
                          <w:divsChild>
                            <w:div w:id="1329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40858">
      <w:bodyDiv w:val="1"/>
      <w:marLeft w:val="0"/>
      <w:marRight w:val="0"/>
      <w:marTop w:val="0"/>
      <w:marBottom w:val="0"/>
      <w:divBdr>
        <w:top w:val="none" w:sz="0" w:space="0" w:color="auto"/>
        <w:left w:val="none" w:sz="0" w:space="0" w:color="auto"/>
        <w:bottom w:val="none" w:sz="0" w:space="0" w:color="auto"/>
        <w:right w:val="none" w:sz="0" w:space="0" w:color="auto"/>
      </w:divBdr>
    </w:div>
    <w:div w:id="843738890">
      <w:bodyDiv w:val="1"/>
      <w:marLeft w:val="0"/>
      <w:marRight w:val="0"/>
      <w:marTop w:val="0"/>
      <w:marBottom w:val="0"/>
      <w:divBdr>
        <w:top w:val="none" w:sz="0" w:space="0" w:color="auto"/>
        <w:left w:val="none" w:sz="0" w:space="0" w:color="auto"/>
        <w:bottom w:val="none" w:sz="0" w:space="0" w:color="auto"/>
        <w:right w:val="none" w:sz="0" w:space="0" w:color="auto"/>
      </w:divBdr>
      <w:divsChild>
        <w:div w:id="432358075">
          <w:marLeft w:val="0"/>
          <w:marRight w:val="0"/>
          <w:marTop w:val="0"/>
          <w:marBottom w:val="0"/>
          <w:divBdr>
            <w:top w:val="none" w:sz="0" w:space="0" w:color="auto"/>
            <w:left w:val="none" w:sz="0" w:space="0" w:color="auto"/>
            <w:bottom w:val="none" w:sz="0" w:space="0" w:color="auto"/>
            <w:right w:val="none" w:sz="0" w:space="0" w:color="auto"/>
          </w:divBdr>
          <w:divsChild>
            <w:div w:id="763308429">
              <w:marLeft w:val="0"/>
              <w:marRight w:val="0"/>
              <w:marTop w:val="0"/>
              <w:marBottom w:val="0"/>
              <w:divBdr>
                <w:top w:val="none" w:sz="0" w:space="0" w:color="auto"/>
                <w:left w:val="none" w:sz="0" w:space="0" w:color="auto"/>
                <w:bottom w:val="none" w:sz="0" w:space="0" w:color="auto"/>
                <w:right w:val="none" w:sz="0" w:space="0" w:color="auto"/>
              </w:divBdr>
              <w:divsChild>
                <w:div w:id="95904759">
                  <w:marLeft w:val="0"/>
                  <w:marRight w:val="0"/>
                  <w:marTop w:val="0"/>
                  <w:marBottom w:val="0"/>
                  <w:divBdr>
                    <w:top w:val="none" w:sz="0" w:space="0" w:color="auto"/>
                    <w:left w:val="none" w:sz="0" w:space="0" w:color="auto"/>
                    <w:bottom w:val="none" w:sz="0" w:space="0" w:color="auto"/>
                    <w:right w:val="none" w:sz="0" w:space="0" w:color="auto"/>
                  </w:divBdr>
                  <w:divsChild>
                    <w:div w:id="1984696835">
                      <w:marLeft w:val="0"/>
                      <w:marRight w:val="0"/>
                      <w:marTop w:val="0"/>
                      <w:marBottom w:val="0"/>
                      <w:divBdr>
                        <w:top w:val="none" w:sz="0" w:space="0" w:color="auto"/>
                        <w:left w:val="none" w:sz="0" w:space="0" w:color="auto"/>
                        <w:bottom w:val="none" w:sz="0" w:space="0" w:color="auto"/>
                        <w:right w:val="none" w:sz="0" w:space="0" w:color="auto"/>
                      </w:divBdr>
                      <w:divsChild>
                        <w:div w:id="1432624422">
                          <w:marLeft w:val="0"/>
                          <w:marRight w:val="0"/>
                          <w:marTop w:val="0"/>
                          <w:marBottom w:val="0"/>
                          <w:divBdr>
                            <w:top w:val="none" w:sz="0" w:space="0" w:color="auto"/>
                            <w:left w:val="none" w:sz="0" w:space="0" w:color="auto"/>
                            <w:bottom w:val="none" w:sz="0" w:space="0" w:color="auto"/>
                            <w:right w:val="none" w:sz="0" w:space="0" w:color="auto"/>
                          </w:divBdr>
                          <w:divsChild>
                            <w:div w:id="1038311863">
                              <w:marLeft w:val="0"/>
                              <w:marRight w:val="0"/>
                              <w:marTop w:val="0"/>
                              <w:marBottom w:val="0"/>
                              <w:divBdr>
                                <w:top w:val="none" w:sz="0" w:space="0" w:color="auto"/>
                                <w:left w:val="none" w:sz="0" w:space="0" w:color="auto"/>
                                <w:bottom w:val="none" w:sz="0" w:space="0" w:color="auto"/>
                                <w:right w:val="none" w:sz="0" w:space="0" w:color="auto"/>
                              </w:divBdr>
                              <w:divsChild>
                                <w:div w:id="1779638259">
                                  <w:marLeft w:val="0"/>
                                  <w:marRight w:val="0"/>
                                  <w:marTop w:val="0"/>
                                  <w:marBottom w:val="0"/>
                                  <w:divBdr>
                                    <w:top w:val="none" w:sz="0" w:space="0" w:color="auto"/>
                                    <w:left w:val="none" w:sz="0" w:space="0" w:color="auto"/>
                                    <w:bottom w:val="none" w:sz="0" w:space="0" w:color="auto"/>
                                    <w:right w:val="none" w:sz="0" w:space="0" w:color="auto"/>
                                  </w:divBdr>
                                  <w:divsChild>
                                    <w:div w:id="1674067151">
                                      <w:marLeft w:val="0"/>
                                      <w:marRight w:val="0"/>
                                      <w:marTop w:val="0"/>
                                      <w:marBottom w:val="0"/>
                                      <w:divBdr>
                                        <w:top w:val="none" w:sz="0" w:space="0" w:color="auto"/>
                                        <w:left w:val="none" w:sz="0" w:space="0" w:color="auto"/>
                                        <w:bottom w:val="none" w:sz="0" w:space="0" w:color="auto"/>
                                        <w:right w:val="none" w:sz="0" w:space="0" w:color="auto"/>
                                      </w:divBdr>
                                      <w:divsChild>
                                        <w:div w:id="8232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80098">
                          <w:marLeft w:val="0"/>
                          <w:marRight w:val="0"/>
                          <w:marTop w:val="0"/>
                          <w:marBottom w:val="0"/>
                          <w:divBdr>
                            <w:top w:val="none" w:sz="0" w:space="0" w:color="auto"/>
                            <w:left w:val="none" w:sz="0" w:space="0" w:color="auto"/>
                            <w:bottom w:val="none" w:sz="0" w:space="0" w:color="auto"/>
                            <w:right w:val="none" w:sz="0" w:space="0" w:color="auto"/>
                          </w:divBdr>
                          <w:divsChild>
                            <w:div w:id="310137906">
                              <w:marLeft w:val="0"/>
                              <w:marRight w:val="0"/>
                              <w:marTop w:val="0"/>
                              <w:marBottom w:val="0"/>
                              <w:divBdr>
                                <w:top w:val="none" w:sz="0" w:space="0" w:color="auto"/>
                                <w:left w:val="none" w:sz="0" w:space="0" w:color="auto"/>
                                <w:bottom w:val="none" w:sz="0" w:space="0" w:color="auto"/>
                                <w:right w:val="none" w:sz="0" w:space="0" w:color="auto"/>
                              </w:divBdr>
                              <w:divsChild>
                                <w:div w:id="1434593313">
                                  <w:marLeft w:val="0"/>
                                  <w:marRight w:val="0"/>
                                  <w:marTop w:val="0"/>
                                  <w:marBottom w:val="0"/>
                                  <w:divBdr>
                                    <w:top w:val="none" w:sz="0" w:space="0" w:color="auto"/>
                                    <w:left w:val="none" w:sz="0" w:space="0" w:color="auto"/>
                                    <w:bottom w:val="none" w:sz="0" w:space="0" w:color="auto"/>
                                    <w:right w:val="none" w:sz="0" w:space="0" w:color="auto"/>
                                  </w:divBdr>
                                  <w:divsChild>
                                    <w:div w:id="1619991116">
                                      <w:marLeft w:val="0"/>
                                      <w:marRight w:val="0"/>
                                      <w:marTop w:val="0"/>
                                      <w:marBottom w:val="0"/>
                                      <w:divBdr>
                                        <w:top w:val="none" w:sz="0" w:space="0" w:color="auto"/>
                                        <w:left w:val="none" w:sz="0" w:space="0" w:color="auto"/>
                                        <w:bottom w:val="none" w:sz="0" w:space="0" w:color="auto"/>
                                        <w:right w:val="none" w:sz="0" w:space="0" w:color="auto"/>
                                      </w:divBdr>
                                      <w:divsChild>
                                        <w:div w:id="12395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085777">
          <w:marLeft w:val="0"/>
          <w:marRight w:val="0"/>
          <w:marTop w:val="0"/>
          <w:marBottom w:val="0"/>
          <w:divBdr>
            <w:top w:val="none" w:sz="0" w:space="0" w:color="auto"/>
            <w:left w:val="none" w:sz="0" w:space="0" w:color="auto"/>
            <w:bottom w:val="none" w:sz="0" w:space="0" w:color="auto"/>
            <w:right w:val="none" w:sz="0" w:space="0" w:color="auto"/>
          </w:divBdr>
          <w:divsChild>
            <w:div w:id="498040626">
              <w:marLeft w:val="0"/>
              <w:marRight w:val="0"/>
              <w:marTop w:val="0"/>
              <w:marBottom w:val="0"/>
              <w:divBdr>
                <w:top w:val="none" w:sz="0" w:space="0" w:color="auto"/>
                <w:left w:val="none" w:sz="0" w:space="0" w:color="auto"/>
                <w:bottom w:val="none" w:sz="0" w:space="0" w:color="auto"/>
                <w:right w:val="none" w:sz="0" w:space="0" w:color="auto"/>
              </w:divBdr>
              <w:divsChild>
                <w:div w:id="1544176312">
                  <w:marLeft w:val="0"/>
                  <w:marRight w:val="0"/>
                  <w:marTop w:val="0"/>
                  <w:marBottom w:val="0"/>
                  <w:divBdr>
                    <w:top w:val="none" w:sz="0" w:space="0" w:color="auto"/>
                    <w:left w:val="none" w:sz="0" w:space="0" w:color="auto"/>
                    <w:bottom w:val="none" w:sz="0" w:space="0" w:color="auto"/>
                    <w:right w:val="none" w:sz="0" w:space="0" w:color="auto"/>
                  </w:divBdr>
                  <w:divsChild>
                    <w:div w:id="957683589">
                      <w:marLeft w:val="0"/>
                      <w:marRight w:val="0"/>
                      <w:marTop w:val="0"/>
                      <w:marBottom w:val="0"/>
                      <w:divBdr>
                        <w:top w:val="none" w:sz="0" w:space="0" w:color="auto"/>
                        <w:left w:val="none" w:sz="0" w:space="0" w:color="auto"/>
                        <w:bottom w:val="none" w:sz="0" w:space="0" w:color="auto"/>
                        <w:right w:val="none" w:sz="0" w:space="0" w:color="auto"/>
                      </w:divBdr>
                      <w:divsChild>
                        <w:div w:id="547691272">
                          <w:marLeft w:val="0"/>
                          <w:marRight w:val="0"/>
                          <w:marTop w:val="0"/>
                          <w:marBottom w:val="0"/>
                          <w:divBdr>
                            <w:top w:val="none" w:sz="0" w:space="0" w:color="auto"/>
                            <w:left w:val="none" w:sz="0" w:space="0" w:color="auto"/>
                            <w:bottom w:val="none" w:sz="0" w:space="0" w:color="auto"/>
                            <w:right w:val="none" w:sz="0" w:space="0" w:color="auto"/>
                          </w:divBdr>
                          <w:divsChild>
                            <w:div w:id="5556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279367">
      <w:bodyDiv w:val="1"/>
      <w:marLeft w:val="0"/>
      <w:marRight w:val="0"/>
      <w:marTop w:val="0"/>
      <w:marBottom w:val="0"/>
      <w:divBdr>
        <w:top w:val="none" w:sz="0" w:space="0" w:color="auto"/>
        <w:left w:val="none" w:sz="0" w:space="0" w:color="auto"/>
        <w:bottom w:val="none" w:sz="0" w:space="0" w:color="auto"/>
        <w:right w:val="none" w:sz="0" w:space="0" w:color="auto"/>
      </w:divBdr>
      <w:divsChild>
        <w:div w:id="1631596570">
          <w:marLeft w:val="0"/>
          <w:marRight w:val="0"/>
          <w:marTop w:val="0"/>
          <w:marBottom w:val="0"/>
          <w:divBdr>
            <w:top w:val="none" w:sz="0" w:space="0" w:color="auto"/>
            <w:left w:val="none" w:sz="0" w:space="0" w:color="auto"/>
            <w:bottom w:val="none" w:sz="0" w:space="0" w:color="auto"/>
            <w:right w:val="none" w:sz="0" w:space="0" w:color="auto"/>
          </w:divBdr>
        </w:div>
      </w:divsChild>
    </w:div>
    <w:div w:id="912736706">
      <w:bodyDiv w:val="1"/>
      <w:marLeft w:val="0"/>
      <w:marRight w:val="0"/>
      <w:marTop w:val="0"/>
      <w:marBottom w:val="0"/>
      <w:divBdr>
        <w:top w:val="none" w:sz="0" w:space="0" w:color="auto"/>
        <w:left w:val="none" w:sz="0" w:space="0" w:color="auto"/>
        <w:bottom w:val="none" w:sz="0" w:space="0" w:color="auto"/>
        <w:right w:val="none" w:sz="0" w:space="0" w:color="auto"/>
      </w:divBdr>
    </w:div>
    <w:div w:id="1264724547">
      <w:bodyDiv w:val="1"/>
      <w:marLeft w:val="0"/>
      <w:marRight w:val="0"/>
      <w:marTop w:val="0"/>
      <w:marBottom w:val="0"/>
      <w:divBdr>
        <w:top w:val="none" w:sz="0" w:space="0" w:color="auto"/>
        <w:left w:val="none" w:sz="0" w:space="0" w:color="auto"/>
        <w:bottom w:val="none" w:sz="0" w:space="0" w:color="auto"/>
        <w:right w:val="none" w:sz="0" w:space="0" w:color="auto"/>
      </w:divBdr>
    </w:div>
    <w:div w:id="1512261818">
      <w:bodyDiv w:val="1"/>
      <w:marLeft w:val="0"/>
      <w:marRight w:val="0"/>
      <w:marTop w:val="0"/>
      <w:marBottom w:val="0"/>
      <w:divBdr>
        <w:top w:val="none" w:sz="0" w:space="0" w:color="auto"/>
        <w:left w:val="none" w:sz="0" w:space="0" w:color="auto"/>
        <w:bottom w:val="none" w:sz="0" w:space="0" w:color="auto"/>
        <w:right w:val="none" w:sz="0" w:space="0" w:color="auto"/>
      </w:divBdr>
      <w:divsChild>
        <w:div w:id="838691059">
          <w:marLeft w:val="0"/>
          <w:marRight w:val="0"/>
          <w:marTop w:val="0"/>
          <w:marBottom w:val="0"/>
          <w:divBdr>
            <w:top w:val="none" w:sz="0" w:space="0" w:color="auto"/>
            <w:left w:val="none" w:sz="0" w:space="0" w:color="auto"/>
            <w:bottom w:val="none" w:sz="0" w:space="0" w:color="auto"/>
            <w:right w:val="none" w:sz="0" w:space="0" w:color="auto"/>
          </w:divBdr>
          <w:divsChild>
            <w:div w:id="386536954">
              <w:marLeft w:val="0"/>
              <w:marRight w:val="0"/>
              <w:marTop w:val="0"/>
              <w:marBottom w:val="0"/>
              <w:divBdr>
                <w:top w:val="none" w:sz="0" w:space="0" w:color="auto"/>
                <w:left w:val="none" w:sz="0" w:space="0" w:color="auto"/>
                <w:bottom w:val="none" w:sz="0" w:space="0" w:color="auto"/>
                <w:right w:val="none" w:sz="0" w:space="0" w:color="auto"/>
              </w:divBdr>
              <w:divsChild>
                <w:div w:id="431322157">
                  <w:marLeft w:val="0"/>
                  <w:marRight w:val="0"/>
                  <w:marTop w:val="0"/>
                  <w:marBottom w:val="0"/>
                  <w:divBdr>
                    <w:top w:val="none" w:sz="0" w:space="0" w:color="auto"/>
                    <w:left w:val="none" w:sz="0" w:space="0" w:color="auto"/>
                    <w:bottom w:val="none" w:sz="0" w:space="0" w:color="auto"/>
                    <w:right w:val="none" w:sz="0" w:space="0" w:color="auto"/>
                  </w:divBdr>
                  <w:divsChild>
                    <w:div w:id="1105611151">
                      <w:marLeft w:val="0"/>
                      <w:marRight w:val="0"/>
                      <w:marTop w:val="0"/>
                      <w:marBottom w:val="0"/>
                      <w:divBdr>
                        <w:top w:val="none" w:sz="0" w:space="0" w:color="auto"/>
                        <w:left w:val="none" w:sz="0" w:space="0" w:color="auto"/>
                        <w:bottom w:val="none" w:sz="0" w:space="0" w:color="auto"/>
                        <w:right w:val="none" w:sz="0" w:space="0" w:color="auto"/>
                      </w:divBdr>
                      <w:divsChild>
                        <w:div w:id="608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352682">
          <w:marLeft w:val="0"/>
          <w:marRight w:val="0"/>
          <w:marTop w:val="0"/>
          <w:marBottom w:val="0"/>
          <w:divBdr>
            <w:top w:val="none" w:sz="0" w:space="0" w:color="auto"/>
            <w:left w:val="none" w:sz="0" w:space="0" w:color="auto"/>
            <w:bottom w:val="none" w:sz="0" w:space="0" w:color="auto"/>
            <w:right w:val="none" w:sz="0" w:space="0" w:color="auto"/>
          </w:divBdr>
          <w:divsChild>
            <w:div w:id="791627992">
              <w:marLeft w:val="0"/>
              <w:marRight w:val="0"/>
              <w:marTop w:val="0"/>
              <w:marBottom w:val="0"/>
              <w:divBdr>
                <w:top w:val="none" w:sz="0" w:space="0" w:color="auto"/>
                <w:left w:val="none" w:sz="0" w:space="0" w:color="auto"/>
                <w:bottom w:val="none" w:sz="0" w:space="0" w:color="auto"/>
                <w:right w:val="none" w:sz="0" w:space="0" w:color="auto"/>
              </w:divBdr>
              <w:divsChild>
                <w:div w:id="2018463637">
                  <w:marLeft w:val="0"/>
                  <w:marRight w:val="0"/>
                  <w:marTop w:val="0"/>
                  <w:marBottom w:val="0"/>
                  <w:divBdr>
                    <w:top w:val="none" w:sz="0" w:space="0" w:color="auto"/>
                    <w:left w:val="none" w:sz="0" w:space="0" w:color="auto"/>
                    <w:bottom w:val="none" w:sz="0" w:space="0" w:color="auto"/>
                    <w:right w:val="none" w:sz="0" w:space="0" w:color="auto"/>
                  </w:divBdr>
                  <w:divsChild>
                    <w:div w:id="13156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2090">
      <w:bodyDiv w:val="1"/>
      <w:marLeft w:val="0"/>
      <w:marRight w:val="0"/>
      <w:marTop w:val="0"/>
      <w:marBottom w:val="0"/>
      <w:divBdr>
        <w:top w:val="none" w:sz="0" w:space="0" w:color="auto"/>
        <w:left w:val="none" w:sz="0" w:space="0" w:color="auto"/>
        <w:bottom w:val="none" w:sz="0" w:space="0" w:color="auto"/>
        <w:right w:val="none" w:sz="0" w:space="0" w:color="auto"/>
      </w:divBdr>
      <w:divsChild>
        <w:div w:id="853421748">
          <w:marLeft w:val="0"/>
          <w:marRight w:val="0"/>
          <w:marTop w:val="0"/>
          <w:marBottom w:val="0"/>
          <w:divBdr>
            <w:top w:val="none" w:sz="0" w:space="0" w:color="auto"/>
            <w:left w:val="none" w:sz="0" w:space="0" w:color="auto"/>
            <w:bottom w:val="none" w:sz="0" w:space="0" w:color="auto"/>
            <w:right w:val="none" w:sz="0" w:space="0" w:color="auto"/>
          </w:divBdr>
          <w:divsChild>
            <w:div w:id="1175343911">
              <w:marLeft w:val="0"/>
              <w:marRight w:val="0"/>
              <w:marTop w:val="0"/>
              <w:marBottom w:val="0"/>
              <w:divBdr>
                <w:top w:val="none" w:sz="0" w:space="0" w:color="auto"/>
                <w:left w:val="none" w:sz="0" w:space="0" w:color="auto"/>
                <w:bottom w:val="none" w:sz="0" w:space="0" w:color="auto"/>
                <w:right w:val="none" w:sz="0" w:space="0" w:color="auto"/>
              </w:divBdr>
              <w:divsChild>
                <w:div w:id="860973969">
                  <w:marLeft w:val="0"/>
                  <w:marRight w:val="0"/>
                  <w:marTop w:val="0"/>
                  <w:marBottom w:val="0"/>
                  <w:divBdr>
                    <w:top w:val="none" w:sz="0" w:space="0" w:color="auto"/>
                    <w:left w:val="none" w:sz="0" w:space="0" w:color="auto"/>
                    <w:bottom w:val="none" w:sz="0" w:space="0" w:color="auto"/>
                    <w:right w:val="none" w:sz="0" w:space="0" w:color="auto"/>
                  </w:divBdr>
                  <w:divsChild>
                    <w:div w:id="94715092">
                      <w:marLeft w:val="0"/>
                      <w:marRight w:val="0"/>
                      <w:marTop w:val="0"/>
                      <w:marBottom w:val="0"/>
                      <w:divBdr>
                        <w:top w:val="none" w:sz="0" w:space="0" w:color="auto"/>
                        <w:left w:val="none" w:sz="0" w:space="0" w:color="auto"/>
                        <w:bottom w:val="none" w:sz="0" w:space="0" w:color="auto"/>
                        <w:right w:val="none" w:sz="0" w:space="0" w:color="auto"/>
                      </w:divBdr>
                      <w:divsChild>
                        <w:div w:id="1708216406">
                          <w:marLeft w:val="0"/>
                          <w:marRight w:val="0"/>
                          <w:marTop w:val="0"/>
                          <w:marBottom w:val="0"/>
                          <w:divBdr>
                            <w:top w:val="none" w:sz="0" w:space="0" w:color="auto"/>
                            <w:left w:val="none" w:sz="0" w:space="0" w:color="auto"/>
                            <w:bottom w:val="none" w:sz="0" w:space="0" w:color="auto"/>
                            <w:right w:val="none" w:sz="0" w:space="0" w:color="auto"/>
                          </w:divBdr>
                          <w:divsChild>
                            <w:div w:id="2128812720">
                              <w:marLeft w:val="0"/>
                              <w:marRight w:val="0"/>
                              <w:marTop w:val="0"/>
                              <w:marBottom w:val="0"/>
                              <w:divBdr>
                                <w:top w:val="none" w:sz="0" w:space="0" w:color="auto"/>
                                <w:left w:val="none" w:sz="0" w:space="0" w:color="auto"/>
                                <w:bottom w:val="none" w:sz="0" w:space="0" w:color="auto"/>
                                <w:right w:val="none" w:sz="0" w:space="0" w:color="auto"/>
                              </w:divBdr>
                              <w:divsChild>
                                <w:div w:id="360980706">
                                  <w:marLeft w:val="0"/>
                                  <w:marRight w:val="0"/>
                                  <w:marTop w:val="0"/>
                                  <w:marBottom w:val="0"/>
                                  <w:divBdr>
                                    <w:top w:val="none" w:sz="0" w:space="0" w:color="auto"/>
                                    <w:left w:val="none" w:sz="0" w:space="0" w:color="auto"/>
                                    <w:bottom w:val="none" w:sz="0" w:space="0" w:color="auto"/>
                                    <w:right w:val="none" w:sz="0" w:space="0" w:color="auto"/>
                                  </w:divBdr>
                                  <w:divsChild>
                                    <w:div w:id="1559128275">
                                      <w:marLeft w:val="0"/>
                                      <w:marRight w:val="0"/>
                                      <w:marTop w:val="0"/>
                                      <w:marBottom w:val="0"/>
                                      <w:divBdr>
                                        <w:top w:val="none" w:sz="0" w:space="0" w:color="auto"/>
                                        <w:left w:val="none" w:sz="0" w:space="0" w:color="auto"/>
                                        <w:bottom w:val="none" w:sz="0" w:space="0" w:color="auto"/>
                                        <w:right w:val="none" w:sz="0" w:space="0" w:color="auto"/>
                                      </w:divBdr>
                                      <w:divsChild>
                                        <w:div w:id="18420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626219">
          <w:marLeft w:val="0"/>
          <w:marRight w:val="0"/>
          <w:marTop w:val="0"/>
          <w:marBottom w:val="0"/>
          <w:divBdr>
            <w:top w:val="none" w:sz="0" w:space="0" w:color="auto"/>
            <w:left w:val="none" w:sz="0" w:space="0" w:color="auto"/>
            <w:bottom w:val="none" w:sz="0" w:space="0" w:color="auto"/>
            <w:right w:val="none" w:sz="0" w:space="0" w:color="auto"/>
          </w:divBdr>
          <w:divsChild>
            <w:div w:id="40254230">
              <w:marLeft w:val="0"/>
              <w:marRight w:val="0"/>
              <w:marTop w:val="0"/>
              <w:marBottom w:val="0"/>
              <w:divBdr>
                <w:top w:val="none" w:sz="0" w:space="0" w:color="auto"/>
                <w:left w:val="none" w:sz="0" w:space="0" w:color="auto"/>
                <w:bottom w:val="none" w:sz="0" w:space="0" w:color="auto"/>
                <w:right w:val="none" w:sz="0" w:space="0" w:color="auto"/>
              </w:divBdr>
              <w:divsChild>
                <w:div w:id="882987664">
                  <w:marLeft w:val="0"/>
                  <w:marRight w:val="0"/>
                  <w:marTop w:val="0"/>
                  <w:marBottom w:val="0"/>
                  <w:divBdr>
                    <w:top w:val="none" w:sz="0" w:space="0" w:color="auto"/>
                    <w:left w:val="none" w:sz="0" w:space="0" w:color="auto"/>
                    <w:bottom w:val="none" w:sz="0" w:space="0" w:color="auto"/>
                    <w:right w:val="none" w:sz="0" w:space="0" w:color="auto"/>
                  </w:divBdr>
                  <w:divsChild>
                    <w:div w:id="780035677">
                      <w:marLeft w:val="0"/>
                      <w:marRight w:val="0"/>
                      <w:marTop w:val="0"/>
                      <w:marBottom w:val="0"/>
                      <w:divBdr>
                        <w:top w:val="none" w:sz="0" w:space="0" w:color="auto"/>
                        <w:left w:val="none" w:sz="0" w:space="0" w:color="auto"/>
                        <w:bottom w:val="none" w:sz="0" w:space="0" w:color="auto"/>
                        <w:right w:val="none" w:sz="0" w:space="0" w:color="auto"/>
                      </w:divBdr>
                      <w:divsChild>
                        <w:div w:id="1693529431">
                          <w:marLeft w:val="0"/>
                          <w:marRight w:val="0"/>
                          <w:marTop w:val="0"/>
                          <w:marBottom w:val="0"/>
                          <w:divBdr>
                            <w:top w:val="none" w:sz="0" w:space="0" w:color="auto"/>
                            <w:left w:val="none" w:sz="0" w:space="0" w:color="auto"/>
                            <w:bottom w:val="none" w:sz="0" w:space="0" w:color="auto"/>
                            <w:right w:val="none" w:sz="0" w:space="0" w:color="auto"/>
                          </w:divBdr>
                          <w:divsChild>
                            <w:div w:id="11154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55896">
      <w:bodyDiv w:val="1"/>
      <w:marLeft w:val="0"/>
      <w:marRight w:val="0"/>
      <w:marTop w:val="0"/>
      <w:marBottom w:val="0"/>
      <w:divBdr>
        <w:top w:val="none" w:sz="0" w:space="0" w:color="auto"/>
        <w:left w:val="none" w:sz="0" w:space="0" w:color="auto"/>
        <w:bottom w:val="none" w:sz="0" w:space="0" w:color="auto"/>
        <w:right w:val="none" w:sz="0" w:space="0" w:color="auto"/>
      </w:divBdr>
      <w:divsChild>
        <w:div w:id="477453526">
          <w:marLeft w:val="0"/>
          <w:marRight w:val="0"/>
          <w:marTop w:val="0"/>
          <w:marBottom w:val="0"/>
          <w:divBdr>
            <w:top w:val="none" w:sz="0" w:space="0" w:color="auto"/>
            <w:left w:val="none" w:sz="0" w:space="0" w:color="auto"/>
            <w:bottom w:val="none" w:sz="0" w:space="0" w:color="auto"/>
            <w:right w:val="none" w:sz="0" w:space="0" w:color="auto"/>
          </w:divBdr>
          <w:divsChild>
            <w:div w:id="1159927787">
              <w:marLeft w:val="0"/>
              <w:marRight w:val="0"/>
              <w:marTop w:val="0"/>
              <w:marBottom w:val="0"/>
              <w:divBdr>
                <w:top w:val="none" w:sz="0" w:space="0" w:color="auto"/>
                <w:left w:val="none" w:sz="0" w:space="0" w:color="auto"/>
                <w:bottom w:val="none" w:sz="0" w:space="0" w:color="auto"/>
                <w:right w:val="none" w:sz="0" w:space="0" w:color="auto"/>
              </w:divBdr>
              <w:divsChild>
                <w:div w:id="1343892058">
                  <w:marLeft w:val="0"/>
                  <w:marRight w:val="0"/>
                  <w:marTop w:val="0"/>
                  <w:marBottom w:val="0"/>
                  <w:divBdr>
                    <w:top w:val="none" w:sz="0" w:space="0" w:color="auto"/>
                    <w:left w:val="none" w:sz="0" w:space="0" w:color="auto"/>
                    <w:bottom w:val="none" w:sz="0" w:space="0" w:color="auto"/>
                    <w:right w:val="none" w:sz="0" w:space="0" w:color="auto"/>
                  </w:divBdr>
                  <w:divsChild>
                    <w:div w:id="457797075">
                      <w:marLeft w:val="0"/>
                      <w:marRight w:val="0"/>
                      <w:marTop w:val="0"/>
                      <w:marBottom w:val="0"/>
                      <w:divBdr>
                        <w:top w:val="none" w:sz="0" w:space="0" w:color="auto"/>
                        <w:left w:val="none" w:sz="0" w:space="0" w:color="auto"/>
                        <w:bottom w:val="none" w:sz="0" w:space="0" w:color="auto"/>
                        <w:right w:val="none" w:sz="0" w:space="0" w:color="auto"/>
                      </w:divBdr>
                      <w:divsChild>
                        <w:div w:id="2124684107">
                          <w:marLeft w:val="0"/>
                          <w:marRight w:val="0"/>
                          <w:marTop w:val="0"/>
                          <w:marBottom w:val="0"/>
                          <w:divBdr>
                            <w:top w:val="none" w:sz="0" w:space="0" w:color="auto"/>
                            <w:left w:val="none" w:sz="0" w:space="0" w:color="auto"/>
                            <w:bottom w:val="none" w:sz="0" w:space="0" w:color="auto"/>
                            <w:right w:val="none" w:sz="0" w:space="0" w:color="auto"/>
                          </w:divBdr>
                          <w:divsChild>
                            <w:div w:id="152336202">
                              <w:marLeft w:val="0"/>
                              <w:marRight w:val="0"/>
                              <w:marTop w:val="0"/>
                              <w:marBottom w:val="0"/>
                              <w:divBdr>
                                <w:top w:val="none" w:sz="0" w:space="0" w:color="auto"/>
                                <w:left w:val="none" w:sz="0" w:space="0" w:color="auto"/>
                                <w:bottom w:val="none" w:sz="0" w:space="0" w:color="auto"/>
                                <w:right w:val="none" w:sz="0" w:space="0" w:color="auto"/>
                              </w:divBdr>
                              <w:divsChild>
                                <w:div w:id="1373772428">
                                  <w:marLeft w:val="0"/>
                                  <w:marRight w:val="0"/>
                                  <w:marTop w:val="0"/>
                                  <w:marBottom w:val="0"/>
                                  <w:divBdr>
                                    <w:top w:val="none" w:sz="0" w:space="0" w:color="auto"/>
                                    <w:left w:val="none" w:sz="0" w:space="0" w:color="auto"/>
                                    <w:bottom w:val="none" w:sz="0" w:space="0" w:color="auto"/>
                                    <w:right w:val="none" w:sz="0" w:space="0" w:color="auto"/>
                                  </w:divBdr>
                                  <w:divsChild>
                                    <w:div w:id="846529078">
                                      <w:marLeft w:val="0"/>
                                      <w:marRight w:val="0"/>
                                      <w:marTop w:val="0"/>
                                      <w:marBottom w:val="0"/>
                                      <w:divBdr>
                                        <w:top w:val="none" w:sz="0" w:space="0" w:color="auto"/>
                                        <w:left w:val="none" w:sz="0" w:space="0" w:color="auto"/>
                                        <w:bottom w:val="none" w:sz="0" w:space="0" w:color="auto"/>
                                        <w:right w:val="none" w:sz="0" w:space="0" w:color="auto"/>
                                      </w:divBdr>
                                      <w:divsChild>
                                        <w:div w:id="21278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15011">
          <w:marLeft w:val="0"/>
          <w:marRight w:val="0"/>
          <w:marTop w:val="0"/>
          <w:marBottom w:val="0"/>
          <w:divBdr>
            <w:top w:val="none" w:sz="0" w:space="0" w:color="auto"/>
            <w:left w:val="none" w:sz="0" w:space="0" w:color="auto"/>
            <w:bottom w:val="none" w:sz="0" w:space="0" w:color="auto"/>
            <w:right w:val="none" w:sz="0" w:space="0" w:color="auto"/>
          </w:divBdr>
          <w:divsChild>
            <w:div w:id="1975401309">
              <w:marLeft w:val="0"/>
              <w:marRight w:val="0"/>
              <w:marTop w:val="0"/>
              <w:marBottom w:val="0"/>
              <w:divBdr>
                <w:top w:val="none" w:sz="0" w:space="0" w:color="auto"/>
                <w:left w:val="none" w:sz="0" w:space="0" w:color="auto"/>
                <w:bottom w:val="none" w:sz="0" w:space="0" w:color="auto"/>
                <w:right w:val="none" w:sz="0" w:space="0" w:color="auto"/>
              </w:divBdr>
              <w:divsChild>
                <w:div w:id="270356308">
                  <w:marLeft w:val="0"/>
                  <w:marRight w:val="0"/>
                  <w:marTop w:val="0"/>
                  <w:marBottom w:val="0"/>
                  <w:divBdr>
                    <w:top w:val="none" w:sz="0" w:space="0" w:color="auto"/>
                    <w:left w:val="none" w:sz="0" w:space="0" w:color="auto"/>
                    <w:bottom w:val="none" w:sz="0" w:space="0" w:color="auto"/>
                    <w:right w:val="none" w:sz="0" w:space="0" w:color="auto"/>
                  </w:divBdr>
                  <w:divsChild>
                    <w:div w:id="1134248832">
                      <w:marLeft w:val="0"/>
                      <w:marRight w:val="0"/>
                      <w:marTop w:val="0"/>
                      <w:marBottom w:val="0"/>
                      <w:divBdr>
                        <w:top w:val="none" w:sz="0" w:space="0" w:color="auto"/>
                        <w:left w:val="none" w:sz="0" w:space="0" w:color="auto"/>
                        <w:bottom w:val="none" w:sz="0" w:space="0" w:color="auto"/>
                        <w:right w:val="none" w:sz="0" w:space="0" w:color="auto"/>
                      </w:divBdr>
                      <w:divsChild>
                        <w:div w:id="1685086067">
                          <w:marLeft w:val="0"/>
                          <w:marRight w:val="0"/>
                          <w:marTop w:val="0"/>
                          <w:marBottom w:val="0"/>
                          <w:divBdr>
                            <w:top w:val="none" w:sz="0" w:space="0" w:color="auto"/>
                            <w:left w:val="none" w:sz="0" w:space="0" w:color="auto"/>
                            <w:bottom w:val="none" w:sz="0" w:space="0" w:color="auto"/>
                            <w:right w:val="none" w:sz="0" w:space="0" w:color="auto"/>
                          </w:divBdr>
                          <w:divsChild>
                            <w:div w:id="6655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n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plomba.ru/work/263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stat.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osneft.ru" TargetMode="External"/><Relationship Id="rId4" Type="http://schemas.openxmlformats.org/officeDocument/2006/relationships/settings" Target="settings.xml"/><Relationship Id="rId9" Type="http://schemas.openxmlformats.org/officeDocument/2006/relationships/hyperlink" Target="http://reports.weforum.org/global-competitiveness-report-2014-2015/ranking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631E-88C6-4CFB-B86C-17DE27FD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6637</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Шаповалова</dc:creator>
  <cp:keywords/>
  <dc:description/>
  <cp:lastModifiedBy>Валентина Шаповалова</cp:lastModifiedBy>
  <cp:revision>2</cp:revision>
  <dcterms:created xsi:type="dcterms:W3CDTF">2023-06-21T16:45:00Z</dcterms:created>
  <dcterms:modified xsi:type="dcterms:W3CDTF">2023-06-21T16:45:00Z</dcterms:modified>
</cp:coreProperties>
</file>