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43" w:rsidRPr="00DD7E46" w:rsidRDefault="00294E43" w:rsidP="00294E4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DD7E46">
        <w:rPr>
          <w:color w:val="000000"/>
        </w:rPr>
        <w:t>МИНИСТЕРСТВО ОБРАЗОВАНИЯ И НАУКИ РОССИЙСКОЙ ФЕДЕРАЦИИ</w:t>
      </w:r>
    </w:p>
    <w:p w:rsidR="00294E43" w:rsidRPr="00DD7E46" w:rsidRDefault="00294E43" w:rsidP="00294E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294E43" w:rsidRPr="00DD7E46" w:rsidRDefault="00294E43" w:rsidP="00294E4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D7E46">
        <w:rPr>
          <w:color w:val="000000"/>
          <w:sz w:val="28"/>
          <w:szCs w:val="28"/>
        </w:rPr>
        <w:t>высшего образования</w:t>
      </w:r>
    </w:p>
    <w:p w:rsidR="00294E43" w:rsidRPr="008549E6" w:rsidRDefault="00294E43" w:rsidP="00294E4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8549E6">
        <w:rPr>
          <w:b/>
          <w:color w:val="000000"/>
          <w:sz w:val="28"/>
          <w:szCs w:val="28"/>
        </w:rPr>
        <w:t>КУБАНСКИЙ ГОСУДАРСТВЕННЫЙ УНИВЕРСИТЕТ</w:t>
      </w:r>
      <w:r>
        <w:rPr>
          <w:b/>
          <w:color w:val="000000"/>
          <w:sz w:val="28"/>
          <w:szCs w:val="28"/>
        </w:rPr>
        <w:t>»</w:t>
      </w:r>
    </w:p>
    <w:p w:rsidR="00294E43" w:rsidRPr="00096592" w:rsidRDefault="00294E43" w:rsidP="00294E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(ФГБОУ ВО «</w:t>
      </w:r>
      <w:proofErr w:type="spellStart"/>
      <w:r>
        <w:rPr>
          <w:b/>
          <w:color w:val="000000"/>
          <w:sz w:val="28"/>
          <w:szCs w:val="28"/>
        </w:rPr>
        <w:t>КубГУ</w:t>
      </w:r>
      <w:proofErr w:type="spellEnd"/>
      <w:r>
        <w:rPr>
          <w:b/>
          <w:color w:val="000000"/>
          <w:sz w:val="28"/>
          <w:szCs w:val="28"/>
        </w:rPr>
        <w:t>»)</w:t>
      </w:r>
    </w:p>
    <w:p w:rsidR="00294E43" w:rsidRDefault="00294E43" w:rsidP="00294E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Физико-технический факультет</w:t>
      </w:r>
    </w:p>
    <w:p w:rsidR="00294E43" w:rsidRPr="009E5364" w:rsidRDefault="00294E43" w:rsidP="00294E43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color w:val="000000"/>
          <w:sz w:val="28"/>
          <w:szCs w:val="28"/>
        </w:rPr>
      </w:pPr>
    </w:p>
    <w:p w:rsidR="00294E43" w:rsidRPr="00DD7E46" w:rsidRDefault="00294E43" w:rsidP="00294E4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586E29">
        <w:rPr>
          <w:b/>
          <w:bCs/>
          <w:sz w:val="28"/>
          <w:szCs w:val="28"/>
        </w:rPr>
        <w:t>Кафедра</w:t>
      </w:r>
      <w:r w:rsidRPr="00F0748D">
        <w:rPr>
          <w:b/>
          <w:bCs/>
          <w:sz w:val="28"/>
          <w:szCs w:val="28"/>
        </w:rPr>
        <w:t xml:space="preserve"> оптоэлектроники</w:t>
      </w:r>
    </w:p>
    <w:p w:rsidR="00294E43" w:rsidRDefault="00294E43" w:rsidP="00294E43">
      <w:pPr>
        <w:spacing w:line="360" w:lineRule="auto"/>
      </w:pPr>
    </w:p>
    <w:p w:rsidR="00294E43" w:rsidRPr="009E5364" w:rsidRDefault="00294E43" w:rsidP="00294E43">
      <w:pPr>
        <w:tabs>
          <w:tab w:val="left" w:pos="737"/>
        </w:tabs>
        <w:spacing w:line="360" w:lineRule="auto"/>
      </w:pPr>
    </w:p>
    <w:p w:rsidR="00294E43" w:rsidRPr="009E5364" w:rsidRDefault="00294E43" w:rsidP="00294E43">
      <w:pPr>
        <w:tabs>
          <w:tab w:val="left" w:pos="737"/>
        </w:tabs>
        <w:spacing w:line="360" w:lineRule="auto"/>
      </w:pPr>
    </w:p>
    <w:p w:rsidR="00294E43" w:rsidRPr="00F0748D" w:rsidRDefault="00294E43" w:rsidP="00294E43">
      <w:pPr>
        <w:jc w:val="center"/>
        <w:rPr>
          <w:b/>
          <w:bCs/>
          <w:color w:val="000000" w:themeColor="text1"/>
          <w:spacing w:val="70"/>
          <w:sz w:val="28"/>
          <w:szCs w:val="28"/>
        </w:rPr>
      </w:pPr>
      <w:r w:rsidRPr="00F0748D">
        <w:rPr>
          <w:b/>
          <w:bCs/>
          <w:color w:val="000000" w:themeColor="text1"/>
          <w:spacing w:val="70"/>
          <w:sz w:val="28"/>
          <w:szCs w:val="28"/>
        </w:rPr>
        <w:t>КУРСОВАЯ РАБОТА</w:t>
      </w:r>
    </w:p>
    <w:p w:rsidR="00294E43" w:rsidRPr="00F0748D" w:rsidRDefault="00294E43" w:rsidP="00294E43">
      <w:pPr>
        <w:spacing w:line="360" w:lineRule="auto"/>
        <w:rPr>
          <w:color w:val="000000" w:themeColor="text1"/>
          <w:sz w:val="28"/>
          <w:szCs w:val="28"/>
        </w:rPr>
      </w:pPr>
    </w:p>
    <w:p w:rsidR="00294E43" w:rsidRDefault="00294E43" w:rsidP="00294E4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0748D">
        <w:rPr>
          <w:b/>
          <w:bCs/>
          <w:color w:val="000000" w:themeColor="text1"/>
          <w:sz w:val="28"/>
          <w:szCs w:val="28"/>
        </w:rPr>
        <w:t xml:space="preserve">ИЗУЧЕНИЕ ПРИНЦИПОВ ПОСТРОЕНИЯ И РАБОТЫ </w:t>
      </w:r>
    </w:p>
    <w:p w:rsidR="00294E43" w:rsidRPr="00F0748D" w:rsidRDefault="00294E43" w:rsidP="00294E43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0748D">
        <w:rPr>
          <w:b/>
          <w:bCs/>
          <w:color w:val="000000" w:themeColor="text1"/>
          <w:sz w:val="28"/>
          <w:szCs w:val="28"/>
        </w:rPr>
        <w:t>ПЕРЕДАЮЩЕЙ ЧАСТИ ВОЛОКОННО-ОПТИЧЕСКИХ СИСТЕМ СВЯЗИ</w:t>
      </w:r>
    </w:p>
    <w:p w:rsidR="00294E43" w:rsidRDefault="00294E43" w:rsidP="00294E43">
      <w:pPr>
        <w:spacing w:line="360" w:lineRule="auto"/>
      </w:pPr>
    </w:p>
    <w:p w:rsidR="00294E43" w:rsidRDefault="00294E43" w:rsidP="00294E43">
      <w:pPr>
        <w:spacing w:line="360" w:lineRule="auto"/>
      </w:pPr>
    </w:p>
    <w:p w:rsidR="00294E43" w:rsidRDefault="00294E43" w:rsidP="00294E43">
      <w:pPr>
        <w:spacing w:line="360" w:lineRule="auto"/>
      </w:pPr>
    </w:p>
    <w:p w:rsidR="00294E43" w:rsidRPr="00B41B59" w:rsidRDefault="00294E43" w:rsidP="00294E43">
      <w:pPr>
        <w:spacing w:line="360" w:lineRule="auto"/>
        <w:jc w:val="both"/>
      </w:pPr>
    </w:p>
    <w:p w:rsidR="00294E43" w:rsidRPr="000329D0" w:rsidRDefault="00294E43" w:rsidP="00294E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выполнил</w:t>
      </w:r>
      <w:r w:rsidRPr="000329D0">
        <w:rPr>
          <w:sz w:val="28"/>
          <w:szCs w:val="28"/>
        </w:rPr>
        <w:t xml:space="preserve"> </w:t>
      </w:r>
      <w:r w:rsidRPr="00F0748D">
        <w:rPr>
          <w:color w:val="000000" w:themeColor="text1"/>
          <w:sz w:val="28"/>
          <w:szCs w:val="28"/>
        </w:rPr>
        <w:t xml:space="preserve">_______________________ </w:t>
      </w:r>
      <w:proofErr w:type="spellStart"/>
      <w:r w:rsidRPr="00F0748D">
        <w:rPr>
          <w:color w:val="000000" w:themeColor="text1"/>
          <w:sz w:val="28"/>
          <w:szCs w:val="28"/>
        </w:rPr>
        <w:t>Глинько</w:t>
      </w:r>
      <w:proofErr w:type="spellEnd"/>
      <w:r w:rsidRPr="00F0748D">
        <w:rPr>
          <w:color w:val="000000" w:themeColor="text1"/>
          <w:sz w:val="28"/>
          <w:szCs w:val="28"/>
        </w:rPr>
        <w:t xml:space="preserve"> Сергей Александрович</w:t>
      </w:r>
    </w:p>
    <w:p w:rsidR="00294E43" w:rsidRPr="00F0748D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0748D">
        <w:rPr>
          <w:color w:val="000000" w:themeColor="text1"/>
          <w:sz w:val="28"/>
          <w:szCs w:val="28"/>
        </w:rPr>
        <w:t>Курс 2</w:t>
      </w:r>
    </w:p>
    <w:p w:rsidR="00294E43" w:rsidRPr="00F0748D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0748D">
        <w:rPr>
          <w:color w:val="000000" w:themeColor="text1"/>
          <w:sz w:val="28"/>
          <w:szCs w:val="28"/>
        </w:rPr>
        <w:t xml:space="preserve">Направление </w:t>
      </w:r>
      <w:proofErr w:type="gramStart"/>
      <w:r w:rsidRPr="00F0748D">
        <w:rPr>
          <w:color w:val="000000" w:themeColor="text1"/>
          <w:sz w:val="28"/>
          <w:szCs w:val="28"/>
        </w:rPr>
        <w:t>11.03.02  Инфокоммуникационные</w:t>
      </w:r>
      <w:proofErr w:type="gramEnd"/>
      <w:r w:rsidRPr="00F0748D">
        <w:rPr>
          <w:color w:val="000000" w:themeColor="text1"/>
          <w:sz w:val="28"/>
          <w:szCs w:val="28"/>
        </w:rPr>
        <w:t xml:space="preserve"> технологии и системы связи</w:t>
      </w:r>
    </w:p>
    <w:p w:rsidR="00294E43" w:rsidRPr="00F0748D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0748D">
        <w:rPr>
          <w:color w:val="000000" w:themeColor="text1"/>
          <w:sz w:val="28"/>
          <w:szCs w:val="28"/>
        </w:rPr>
        <w:t xml:space="preserve">Научный руководитель </w:t>
      </w:r>
    </w:p>
    <w:p w:rsidR="00294E43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канд. </w:t>
      </w:r>
      <w:proofErr w:type="spellStart"/>
      <w:r>
        <w:rPr>
          <w:color w:val="000000" w:themeColor="text1"/>
          <w:sz w:val="28"/>
          <w:szCs w:val="28"/>
        </w:rPr>
        <w:t>техн</w:t>
      </w:r>
      <w:proofErr w:type="spellEnd"/>
      <w:r>
        <w:rPr>
          <w:color w:val="000000" w:themeColor="text1"/>
          <w:sz w:val="28"/>
          <w:szCs w:val="28"/>
        </w:rPr>
        <w:t xml:space="preserve">. наук, </w:t>
      </w:r>
      <w:r w:rsidRPr="00F0748D">
        <w:rPr>
          <w:color w:val="000000" w:themeColor="text1"/>
          <w:sz w:val="28"/>
          <w:szCs w:val="28"/>
        </w:rPr>
        <w:t xml:space="preserve">доцент, </w:t>
      </w:r>
      <w:r>
        <w:rPr>
          <w:color w:val="000000" w:themeColor="text1"/>
          <w:sz w:val="28"/>
          <w:szCs w:val="28"/>
        </w:rPr>
        <w:t>_</w:t>
      </w:r>
      <w:r w:rsidRPr="00F0748D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_</w:t>
      </w:r>
      <w:r w:rsidRPr="00F0748D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_______</w:t>
      </w:r>
      <w:r w:rsidRPr="00F074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В. С. </w:t>
      </w:r>
      <w:proofErr w:type="spellStart"/>
      <w:r>
        <w:rPr>
          <w:color w:val="000000" w:themeColor="text1"/>
          <w:sz w:val="28"/>
          <w:szCs w:val="28"/>
        </w:rPr>
        <w:t>Сморщевский</w:t>
      </w:r>
      <w:proofErr w:type="spellEnd"/>
    </w:p>
    <w:p w:rsidR="00294E43" w:rsidRPr="00FC3685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294E43" w:rsidRPr="00F0748D" w:rsidRDefault="00294E43" w:rsidP="00294E43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E95B4F">
        <w:rPr>
          <w:sz w:val="28"/>
          <w:szCs w:val="28"/>
        </w:rPr>
        <w:t>Нормоконтролер</w:t>
      </w:r>
      <w:proofErr w:type="spellEnd"/>
      <w:r>
        <w:rPr>
          <w:color w:val="000000" w:themeColor="text1"/>
          <w:sz w:val="28"/>
          <w:szCs w:val="28"/>
        </w:rPr>
        <w:t xml:space="preserve"> преподаватель________________</w:t>
      </w:r>
      <w:r w:rsidRPr="00F0748D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>__</w:t>
      </w:r>
      <w:r w:rsidRPr="00F0748D">
        <w:rPr>
          <w:color w:val="000000" w:themeColor="text1"/>
          <w:sz w:val="28"/>
          <w:szCs w:val="28"/>
        </w:rPr>
        <w:t xml:space="preserve">__ </w:t>
      </w:r>
      <w:r>
        <w:rPr>
          <w:color w:val="000000" w:themeColor="text1"/>
          <w:sz w:val="28"/>
          <w:szCs w:val="28"/>
        </w:rPr>
        <w:t>В. Е. Лысенко</w:t>
      </w:r>
    </w:p>
    <w:p w:rsidR="00294E43" w:rsidRPr="00787278" w:rsidRDefault="00294E43" w:rsidP="00294E43">
      <w:pPr>
        <w:tabs>
          <w:tab w:val="left" w:pos="737"/>
        </w:tabs>
        <w:spacing w:line="360" w:lineRule="auto"/>
      </w:pPr>
    </w:p>
    <w:p w:rsidR="00294E43" w:rsidRPr="001160EF" w:rsidRDefault="00294E43" w:rsidP="00294E43">
      <w:pPr>
        <w:tabs>
          <w:tab w:val="left" w:pos="69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94E43" w:rsidRPr="001160EF" w:rsidRDefault="00294E43" w:rsidP="00294E43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294E43" w:rsidRPr="001160EF" w:rsidRDefault="00294E43" w:rsidP="00294E43">
      <w:pPr>
        <w:tabs>
          <w:tab w:val="left" w:pos="737"/>
        </w:tabs>
        <w:spacing w:line="360" w:lineRule="auto"/>
        <w:rPr>
          <w:sz w:val="28"/>
          <w:szCs w:val="28"/>
        </w:rPr>
      </w:pPr>
    </w:p>
    <w:p w:rsidR="00294E43" w:rsidRDefault="00294E43" w:rsidP="00294E43">
      <w:pPr>
        <w:pStyle w:val="21"/>
        <w:spacing w:line="360" w:lineRule="auto"/>
        <w:jc w:val="center"/>
        <w:rPr>
          <w:bCs/>
        </w:rPr>
      </w:pPr>
    </w:p>
    <w:p w:rsidR="00294E43" w:rsidRPr="00FC3685" w:rsidRDefault="00294E43" w:rsidP="00294E43">
      <w:pPr>
        <w:pStyle w:val="21"/>
        <w:spacing w:line="360" w:lineRule="auto"/>
        <w:jc w:val="center"/>
        <w:rPr>
          <w:bCs/>
          <w:sz w:val="24"/>
        </w:rPr>
      </w:pPr>
      <w:r w:rsidRPr="00FC3685">
        <w:rPr>
          <w:bCs/>
          <w:sz w:val="24"/>
        </w:rPr>
        <w:t>Краснодар 2016</w:t>
      </w:r>
    </w:p>
    <w:p w:rsidR="00294E43" w:rsidRDefault="00294E43">
      <w:pPr>
        <w:spacing w:after="160" w:line="259" w:lineRule="auto"/>
        <w:rPr>
          <w:b/>
          <w:bCs/>
          <w:sz w:val="32"/>
          <w:szCs w:val="28"/>
        </w:rPr>
      </w:pPr>
    </w:p>
    <w:p w:rsidR="00E84D64" w:rsidRPr="00FF4D6C" w:rsidRDefault="00E84D64" w:rsidP="00E84D64">
      <w:pPr>
        <w:pStyle w:val="1"/>
        <w:rPr>
          <w:sz w:val="32"/>
        </w:rPr>
      </w:pPr>
      <w:r w:rsidRPr="00FF4D6C">
        <w:rPr>
          <w:sz w:val="32"/>
        </w:rPr>
        <w:t>РЕФЕРАТ</w:t>
      </w:r>
    </w:p>
    <w:p w:rsidR="00E84D64" w:rsidRPr="00237B9B" w:rsidRDefault="00E84D64" w:rsidP="00E84D64">
      <w:pPr>
        <w:spacing w:line="360" w:lineRule="auto"/>
        <w:rPr>
          <w:sz w:val="28"/>
          <w:szCs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  <w:szCs w:val="28"/>
        </w:rPr>
      </w:pPr>
      <w:r w:rsidRPr="00237B9B">
        <w:rPr>
          <w:sz w:val="28"/>
          <w:szCs w:val="28"/>
        </w:rPr>
        <w:t>Курсовая квалификационная работа</w:t>
      </w:r>
      <w:r>
        <w:rPr>
          <w:sz w:val="28"/>
          <w:szCs w:val="28"/>
        </w:rPr>
        <w:t xml:space="preserve"> 25</w:t>
      </w:r>
      <w:r w:rsidRPr="00237B9B">
        <w:rPr>
          <w:sz w:val="28"/>
          <w:szCs w:val="28"/>
        </w:rPr>
        <w:t xml:space="preserve"> с.,</w:t>
      </w:r>
      <w:r>
        <w:rPr>
          <w:sz w:val="28"/>
          <w:szCs w:val="28"/>
        </w:rPr>
        <w:t xml:space="preserve"> 12 рис., 5 источников.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И РАБОТЫ ПЕРЕДАЮЩЕЙ ЧАСТИ ВОЛОКОННО-ОПТИЧСЕКИХ СИСТСЕМ СВЯЗИ, ВОЛОКОННО-ОПТИЧЕСКАЯ ЛИНИЯ СВЯЗИ, ВОЛОКОННО-ОПТИЧЕСКАЯ СИСТЕМА ПЕРЕДАЧИ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является изучение принципов построения и работы оптических систем связи и ее основных элементов, также были рассмотрены принципы построения и основные элементы передающей части волоконно-оптических систем связи. Рассмотрена общая структура волоконно-оптических линий связи и влияние оптических волокон на передачу оптических сигналов волоконно-оптических систем связи.</w:t>
      </w:r>
    </w:p>
    <w:p w:rsidR="00E84D64" w:rsidRDefault="00E84D64" w:rsidP="00E84D64"/>
    <w:p w:rsidR="00E84D64" w:rsidRDefault="00E84D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4D64" w:rsidRDefault="00E84D64" w:rsidP="00E84D64">
      <w:pPr>
        <w:pStyle w:val="1"/>
        <w:rPr>
          <w:caps/>
          <w:sz w:val="32"/>
          <w:szCs w:val="24"/>
        </w:rPr>
      </w:pPr>
      <w:r w:rsidRPr="00E84D64">
        <w:rPr>
          <w:caps/>
          <w:sz w:val="32"/>
          <w:szCs w:val="24"/>
        </w:rPr>
        <w:lastRenderedPageBreak/>
        <w:t>Содержание</w:t>
      </w:r>
    </w:p>
    <w:p w:rsidR="00E84D64" w:rsidRPr="00E84D64" w:rsidRDefault="00E84D64" w:rsidP="00E84D64"/>
    <w:tbl>
      <w:tblPr>
        <w:tblStyle w:val="a7"/>
        <w:tblpPr w:leftFromText="180" w:rightFromText="180" w:vertAnchor="text" w:horzAnchor="margin" w:tblpY="248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88"/>
        <w:gridCol w:w="496"/>
      </w:tblGrid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>Обозначения и сокращения</w:t>
            </w:r>
            <w:r w:rsidRPr="00682413">
              <w:rPr>
                <w:color w:val="000000" w:themeColor="text1"/>
                <w:sz w:val="28"/>
                <w:szCs w:val="28"/>
              </w:rPr>
              <w:t xml:space="preserve"> . . . . . . . . . . . . . . . . . . . . . . . . . . . . . . . . . . </w:t>
            </w:r>
            <w:r w:rsidR="00682413">
              <w:rPr>
                <w:color w:val="000000" w:themeColor="text1"/>
                <w:sz w:val="28"/>
                <w:szCs w:val="28"/>
              </w:rPr>
              <w:t xml:space="preserve">. . </w:t>
            </w:r>
            <w:proofErr w:type="gramStart"/>
            <w:r w:rsidR="00682413">
              <w:rPr>
                <w:color w:val="000000" w:themeColor="text1"/>
                <w:sz w:val="28"/>
                <w:szCs w:val="28"/>
              </w:rPr>
              <w:t>. . . .</w:t>
            </w:r>
            <w:proofErr w:type="gramEnd"/>
            <w:r w:rsidR="0068241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F362E6" w:rsidP="00682413">
            <w:pPr>
              <w:spacing w:line="360" w:lineRule="auto"/>
              <w:rPr>
                <w:sz w:val="28"/>
                <w:szCs w:val="28"/>
              </w:rPr>
            </w:pPr>
            <w:hyperlink w:anchor="Введение" w:history="1">
              <w:r w:rsidR="00E84D64" w:rsidRPr="00682413">
                <w:rPr>
                  <w:rStyle w:val="a8"/>
                  <w:color w:val="000000" w:themeColor="text1"/>
                  <w:sz w:val="28"/>
                  <w:szCs w:val="28"/>
                  <w:u w:val="none"/>
                </w:rPr>
                <w:t>Введение</w:t>
              </w:r>
            </w:hyperlink>
            <w:r w:rsidR="00E84D64" w:rsidRPr="00682413">
              <w:rPr>
                <w:color w:val="000000" w:themeColor="text1"/>
                <w:sz w:val="28"/>
                <w:szCs w:val="28"/>
              </w:rPr>
              <w:t xml:space="preserve"> . . . . . . . . . . . . . . . . . . . . . .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1 Принципы построения ВОСП . . .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1.1 Обобщенная структурная схема ВОСП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1.2 Основные элементы ВОСП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1.3 </w:t>
            </w:r>
            <w:r w:rsidRPr="00682413">
              <w:rPr>
                <w:color w:val="000000"/>
                <w:sz w:val="28"/>
                <w:szCs w:val="28"/>
              </w:rPr>
              <w:t xml:space="preserve">Принципы построения двусторонних линейных трактов </w:t>
            </w:r>
            <w:proofErr w:type="gramStart"/>
            <w:r w:rsidRPr="00682413">
              <w:rPr>
                <w:color w:val="000000"/>
                <w:sz w:val="28"/>
                <w:szCs w:val="28"/>
              </w:rPr>
              <w:t>ВОСП .</w:t>
            </w:r>
            <w:proofErr w:type="gramEnd"/>
            <w:r w:rsidRPr="00682413">
              <w:rPr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2 Применения оптоволокна . . . . . . . . . . . .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2.1 Волоконно-оптическая связь . . .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2.2 Волоконно-оптические датчики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2.3 Другие применения . . . . . .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3 Передающие оптические модули ВОСП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3.1 Типы и характеристики источников излучения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3.2 Светоизлучающие диоды . . . . . .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3.3 Лазерные диоды . . . . . . . . .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BC5BE8" w:rsidRPr="00682413" w:rsidTr="00617CD7">
        <w:tc>
          <w:tcPr>
            <w:tcW w:w="9125" w:type="dxa"/>
            <w:vAlign w:val="center"/>
          </w:tcPr>
          <w:p w:rsidR="00BC5BE8" w:rsidRPr="00682413" w:rsidRDefault="00B21AAC" w:rsidP="00B21AAC">
            <w:pPr>
              <w:spacing w:line="360" w:lineRule="auto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3.3.1 Свойство лазерных диодов  . . . . . . . . . . . . . . . . . . . . . . . . . . . </w:t>
            </w:r>
          </w:p>
        </w:tc>
        <w:tc>
          <w:tcPr>
            <w:tcW w:w="459" w:type="dxa"/>
            <w:vAlign w:val="center"/>
          </w:tcPr>
          <w:p w:rsidR="00BC5BE8" w:rsidRPr="00682413" w:rsidRDefault="00B21AAC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BC5BE8" w:rsidP="00682413">
            <w:pPr>
              <w:spacing w:line="360" w:lineRule="auto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  <w:r w:rsidR="00E84D64" w:rsidRPr="00682413">
              <w:rPr>
                <w:sz w:val="28"/>
                <w:szCs w:val="28"/>
              </w:rPr>
              <w:t xml:space="preserve"> </w:t>
            </w:r>
            <w:r w:rsidR="00E84D64" w:rsidRPr="00682413">
              <w:rPr>
                <w:color w:val="222222"/>
                <w:sz w:val="28"/>
                <w:szCs w:val="28"/>
                <w:shd w:val="clear" w:color="auto" w:fill="FFFFFF"/>
              </w:rPr>
              <w:t>Лазерные диоды с резонатором Фабри-Перо (</w:t>
            </w:r>
            <w:r w:rsidR="00E84D64" w:rsidRPr="00682413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FR</w:t>
            </w:r>
            <w:r w:rsidR="00E84D64" w:rsidRPr="00682413">
              <w:rPr>
                <w:color w:val="222222"/>
                <w:sz w:val="28"/>
                <w:szCs w:val="28"/>
                <w:shd w:val="clear" w:color="auto" w:fill="FFFFFF"/>
              </w:rPr>
              <w:t xml:space="preserve"> лазер)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BC5BE8" w:rsidP="00682413">
            <w:pPr>
              <w:spacing w:line="360" w:lineRule="auto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  <w:r w:rsidR="00E84D64" w:rsidRPr="00682413">
              <w:rPr>
                <w:sz w:val="28"/>
                <w:szCs w:val="28"/>
              </w:rPr>
              <w:t xml:space="preserve"> Лазерные диоды с распределен</w:t>
            </w:r>
            <w:r w:rsidR="00682413">
              <w:rPr>
                <w:sz w:val="28"/>
                <w:szCs w:val="28"/>
              </w:rPr>
              <w:t xml:space="preserve">ной обратной связью (DFB                              </w:t>
            </w:r>
            <w:r w:rsidR="00B21AAC">
              <w:rPr>
                <w:sz w:val="28"/>
                <w:szCs w:val="28"/>
              </w:rPr>
              <w:t xml:space="preserve">                        </w:t>
            </w:r>
            <w:r w:rsidR="00682413">
              <w:rPr>
                <w:sz w:val="28"/>
                <w:szCs w:val="28"/>
              </w:rPr>
              <w:t xml:space="preserve">лазер) </w:t>
            </w:r>
            <w:r w:rsidR="00E84D64" w:rsidRPr="00682413">
              <w:rPr>
                <w:sz w:val="28"/>
                <w:szCs w:val="28"/>
              </w:rPr>
              <w:t xml:space="preserve">и с распределенным </w:t>
            </w:r>
            <w:proofErr w:type="spellStart"/>
            <w:r w:rsidR="00E84D64" w:rsidRPr="00682413">
              <w:rPr>
                <w:sz w:val="28"/>
                <w:szCs w:val="28"/>
              </w:rPr>
              <w:t>брэгговским</w:t>
            </w:r>
            <w:proofErr w:type="spellEnd"/>
            <w:r w:rsidR="00E84D64" w:rsidRPr="00682413">
              <w:rPr>
                <w:sz w:val="28"/>
                <w:szCs w:val="28"/>
              </w:rPr>
              <w:t xml:space="preserve"> отражением (DBR лазер) </w:t>
            </w:r>
            <w:r w:rsidR="00B21AAC">
              <w:rPr>
                <w:sz w:val="28"/>
                <w:szCs w:val="28"/>
              </w:rPr>
              <w:t xml:space="preserve">. . . </w:t>
            </w:r>
            <w:proofErr w:type="gramStart"/>
            <w:r w:rsidR="00B21AAC">
              <w:rPr>
                <w:sz w:val="28"/>
                <w:szCs w:val="28"/>
              </w:rPr>
              <w:t>. . . .</w:t>
            </w:r>
            <w:proofErr w:type="gramEnd"/>
            <w:r w:rsidR="00B21A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BC5BE8" w:rsidP="00682413">
            <w:pPr>
              <w:spacing w:line="360" w:lineRule="auto"/>
              <w:ind w:firstLine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  <w:r w:rsidR="00E84D64" w:rsidRPr="00682413">
              <w:rPr>
                <w:sz w:val="28"/>
                <w:szCs w:val="28"/>
              </w:rPr>
              <w:t xml:space="preserve"> Лазерные диода с внешним резонатором (</w:t>
            </w:r>
            <w:r w:rsidR="00E84D64" w:rsidRPr="00682413">
              <w:rPr>
                <w:sz w:val="28"/>
                <w:szCs w:val="28"/>
                <w:lang w:val="en-US"/>
              </w:rPr>
              <w:t>EC</w:t>
            </w:r>
            <w:r w:rsidR="00E84D64" w:rsidRPr="00682413">
              <w:rPr>
                <w:sz w:val="28"/>
                <w:szCs w:val="28"/>
              </w:rPr>
              <w:t xml:space="preserve"> лазер)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ind w:firstLine="601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3.4 Основные элементы ПОМ . . . . . . . . . . . . . . . . . . . . . . . . . . . . . . . .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Заключение . . . . . . . . . . . . . . . . . . . . . . . .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E84D64" w:rsidRPr="00682413" w:rsidTr="00617CD7">
        <w:tc>
          <w:tcPr>
            <w:tcW w:w="9125" w:type="dxa"/>
            <w:vAlign w:val="center"/>
          </w:tcPr>
          <w:p w:rsidR="00E84D64" w:rsidRPr="00682413" w:rsidRDefault="00E84D64" w:rsidP="00682413">
            <w:pPr>
              <w:spacing w:line="360" w:lineRule="auto"/>
              <w:rPr>
                <w:sz w:val="28"/>
                <w:szCs w:val="28"/>
              </w:rPr>
            </w:pPr>
            <w:r w:rsidRPr="00682413">
              <w:rPr>
                <w:sz w:val="28"/>
                <w:szCs w:val="28"/>
              </w:rPr>
              <w:t xml:space="preserve">Список использованных источников . . . . . . . . . . . . . . . . . . . . . . . . . . . </w:t>
            </w:r>
            <w:proofErr w:type="gramStart"/>
            <w:r w:rsidRPr="00682413">
              <w:rPr>
                <w:sz w:val="28"/>
                <w:szCs w:val="28"/>
              </w:rPr>
              <w:t>. . . .</w:t>
            </w:r>
            <w:proofErr w:type="gramEnd"/>
            <w:r w:rsidRPr="00682413"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59" w:type="dxa"/>
            <w:vAlign w:val="center"/>
          </w:tcPr>
          <w:p w:rsidR="00E84D64" w:rsidRPr="00682413" w:rsidRDefault="00E84D64" w:rsidP="00E84D6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82413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E84D64" w:rsidRPr="00E84D64" w:rsidRDefault="00E84D64" w:rsidP="00E84D64">
      <w:pPr>
        <w:spacing w:line="360" w:lineRule="auto"/>
        <w:jc w:val="both"/>
      </w:pPr>
    </w:p>
    <w:p w:rsidR="00E84D64" w:rsidRDefault="00E84D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4D64" w:rsidRPr="00E95B4F" w:rsidRDefault="00E84D64" w:rsidP="00E84D64">
      <w:pPr>
        <w:jc w:val="center"/>
        <w:rPr>
          <w:b/>
          <w:sz w:val="32"/>
          <w:szCs w:val="32"/>
        </w:rPr>
      </w:pPr>
      <w:r w:rsidRPr="0059070F">
        <w:rPr>
          <w:b/>
          <w:caps/>
          <w:sz w:val="32"/>
          <w:szCs w:val="32"/>
        </w:rPr>
        <w:lastRenderedPageBreak/>
        <w:t>Обозначения и сокращения</w:t>
      </w:r>
    </w:p>
    <w:p w:rsidR="00E84D64" w:rsidRDefault="00E84D64" w:rsidP="00E84D64">
      <w:pPr>
        <w:contextualSpacing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b/>
                <w:sz w:val="28"/>
                <w:szCs w:val="28"/>
              </w:rPr>
            </w:pPr>
            <w:r w:rsidRPr="00FA1F41">
              <w:rPr>
                <w:sz w:val="28"/>
                <w:szCs w:val="28"/>
              </w:rPr>
              <w:t>ВОСП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b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Волоконно-оптической системы передачи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КОО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Каналообразующее оборудование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ОС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Оборудование сопряжения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A1F41">
              <w:rPr>
                <w:color w:val="000000"/>
                <w:sz w:val="28"/>
                <w:szCs w:val="28"/>
              </w:rPr>
              <w:t>ОПер</w:t>
            </w:r>
            <w:proofErr w:type="spellEnd"/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Оптический передатчик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ИОИ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Источник оптического излучения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СУ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Согласующее устройство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ПОМ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Передающий оптический модуль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ОР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Оптический ретранслятор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Оптическое волокно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FA1F41">
              <w:rPr>
                <w:color w:val="000000"/>
                <w:sz w:val="28"/>
                <w:szCs w:val="28"/>
              </w:rPr>
              <w:t>ОПр</w:t>
            </w:r>
            <w:proofErr w:type="spellEnd"/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Оптический приемник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ПОИ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color w:val="000000"/>
                <w:sz w:val="28"/>
                <w:szCs w:val="28"/>
              </w:rPr>
              <w:t>Приемник оптического излучения</w:t>
            </w:r>
          </w:p>
        </w:tc>
      </w:tr>
      <w:tr w:rsidR="00E84D64" w:rsidTr="00682413">
        <w:tc>
          <w:tcPr>
            <w:tcW w:w="1242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sz w:val="28"/>
              </w:rPr>
              <w:t>ВОК</w:t>
            </w:r>
          </w:p>
        </w:tc>
        <w:tc>
          <w:tcPr>
            <w:tcW w:w="7797" w:type="dxa"/>
          </w:tcPr>
          <w:p w:rsidR="00E84D64" w:rsidRPr="00FA1F41" w:rsidRDefault="00E84D64" w:rsidP="00E84D6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A1F41">
              <w:rPr>
                <w:sz w:val="28"/>
              </w:rPr>
              <w:t>Волоконно-оптический кабель</w:t>
            </w:r>
          </w:p>
        </w:tc>
      </w:tr>
    </w:tbl>
    <w:p w:rsidR="00E84D64" w:rsidRPr="00FA1F41" w:rsidRDefault="00E84D64" w:rsidP="00E84D64">
      <w:pPr>
        <w:spacing w:line="360" w:lineRule="auto"/>
        <w:jc w:val="both"/>
        <w:rPr>
          <w:sz w:val="28"/>
          <w:szCs w:val="28"/>
        </w:rPr>
      </w:pPr>
    </w:p>
    <w:p w:rsidR="00E84D64" w:rsidRDefault="00E84D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4D64" w:rsidRPr="00420BC0" w:rsidRDefault="00E84D64" w:rsidP="00E84D64">
      <w:pPr>
        <w:spacing w:line="276" w:lineRule="auto"/>
        <w:ind w:firstLine="708"/>
        <w:jc w:val="center"/>
        <w:rPr>
          <w:b/>
          <w:caps/>
          <w:sz w:val="32"/>
          <w:szCs w:val="32"/>
        </w:rPr>
      </w:pPr>
      <w:r w:rsidRPr="0059070F">
        <w:rPr>
          <w:b/>
          <w:caps/>
          <w:sz w:val="32"/>
          <w:szCs w:val="32"/>
        </w:rPr>
        <w:lastRenderedPageBreak/>
        <w:t>Введение</w:t>
      </w:r>
      <w:r>
        <w:rPr>
          <w:b/>
          <w:caps/>
          <w:sz w:val="32"/>
          <w:szCs w:val="32"/>
        </w:rPr>
        <w:br/>
      </w:r>
    </w:p>
    <w:p w:rsidR="00E84D64" w:rsidRPr="004A22AB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A22AB">
        <w:rPr>
          <w:sz w:val="28"/>
        </w:rPr>
        <w:t>Основным направлением развития телекоммуникационных сис</w:t>
      </w:r>
      <w:r w:rsidRPr="004A22AB">
        <w:rPr>
          <w:sz w:val="28"/>
        </w:rPr>
        <w:softHyphen/>
        <w:t>тем является широкое применение волоконно-оптических систем передачи (ВОСП).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A22AB">
        <w:rPr>
          <w:sz w:val="28"/>
        </w:rPr>
        <w:t>ВОСП - это сово</w:t>
      </w:r>
      <w:r w:rsidRPr="004A22AB">
        <w:rPr>
          <w:sz w:val="28"/>
        </w:rPr>
        <w:softHyphen/>
        <w:t>купность оптических устройств и оптических линий передачи, обеспечивающая формирование, обработку и передачу оптиче</w:t>
      </w:r>
      <w:r w:rsidRPr="004A22AB">
        <w:rPr>
          <w:sz w:val="28"/>
        </w:rPr>
        <w:softHyphen/>
        <w:t>ских сигналов. Физической средой распространения оптических сигналов являются волоконно-оптические или, просто, оптические кабели и создаваемые на их основе волоконно-оптические линии связи (ВОЛС). Совокупность ВОСП и ВОЛС образует волоконно-оптическую линию передачи (ВОЛП). Без широкого использования ВОЛС невозможно развитие телекоммуникационных технологий в области телефонной и телеграфной связи, кабельного телевиде</w:t>
      </w:r>
      <w:r w:rsidRPr="004A22AB">
        <w:rPr>
          <w:sz w:val="28"/>
        </w:rPr>
        <w:softHyphen/>
        <w:t>ния и факсимильной связи, передачи данных, создания единой цифровой сети с интеграцией служб, внедрения на телекоммуникационных сетях технологии асинхронного способа передачи и построения транспортных сетей на основе синхрон</w:t>
      </w:r>
      <w:r w:rsidRPr="004A22AB">
        <w:rPr>
          <w:sz w:val="28"/>
        </w:rPr>
        <w:softHyphen/>
        <w:t>ной цифровой иерархии. Область применения ВОСП не ограничивается передачей любых видов сообщений практически на любые расстояния с наи</w:t>
      </w:r>
      <w:r w:rsidRPr="004A22AB">
        <w:rPr>
          <w:sz w:val="28"/>
        </w:rPr>
        <w:softHyphen/>
        <w:t>высшими скоростями, а имеет более широкий спектр, от бортовых систем (самолетов, кораблей и др.) до локальных и глобальных волоконно-оптических телекоммуникационных сетей. Внедрение таких систем предопределяет развитие не только классических телекоммуникационных систем и сетей, но и радиоэлектроники, атомной энергетики, космоса, машиностроения, судостроения и т. д.</w:t>
      </w:r>
    </w:p>
    <w:p w:rsidR="00682413" w:rsidRPr="004A22AB" w:rsidRDefault="00682413" w:rsidP="00E8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Главная задача данной курсовой работы – изучение принципов построения и работы передающей части волоконно-оптических линий связи. </w:t>
      </w:r>
    </w:p>
    <w:p w:rsidR="00E84D64" w:rsidRPr="004A22AB" w:rsidRDefault="00E84D64" w:rsidP="00E84D64">
      <w:pPr>
        <w:spacing w:line="360" w:lineRule="auto"/>
        <w:jc w:val="both"/>
      </w:pPr>
    </w:p>
    <w:p w:rsidR="00E84D64" w:rsidRDefault="00E84D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4D64" w:rsidRPr="00E84D64" w:rsidRDefault="00E84D64" w:rsidP="00E84D64">
      <w:pPr>
        <w:pStyle w:val="2"/>
        <w:keepNext w:val="0"/>
        <w:numPr>
          <w:ilvl w:val="1"/>
          <w:numId w:val="0"/>
        </w:numPr>
        <w:tabs>
          <w:tab w:val="left" w:pos="6684"/>
        </w:tabs>
        <w:spacing w:before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2"/>
        </w:rPr>
      </w:pPr>
      <w:bookmarkStart w:id="1" w:name="_Toc257131884"/>
      <w:bookmarkStart w:id="2" w:name="_Toc289289257"/>
      <w:bookmarkStart w:id="3" w:name="_Toc289289475"/>
      <w:bookmarkStart w:id="4" w:name="_Toc289291657"/>
      <w:r w:rsidRPr="00E84D64">
        <w:rPr>
          <w:rFonts w:ascii="Times New Roman" w:hAnsi="Times New Roman" w:cs="Times New Roman"/>
          <w:b/>
          <w:color w:val="000000"/>
          <w:sz w:val="32"/>
        </w:rPr>
        <w:lastRenderedPageBreak/>
        <w:t>1 Принципы построения ВОСП</w:t>
      </w:r>
    </w:p>
    <w:p w:rsidR="00E84D64" w:rsidRDefault="00E84D64" w:rsidP="00E84D64"/>
    <w:p w:rsidR="00E84D64" w:rsidRPr="00E84D64" w:rsidRDefault="00E84D64" w:rsidP="00E84D64">
      <w:pPr>
        <w:pStyle w:val="2"/>
        <w:keepNext w:val="0"/>
        <w:numPr>
          <w:ilvl w:val="1"/>
          <w:numId w:val="0"/>
        </w:numPr>
        <w:tabs>
          <w:tab w:val="left" w:pos="6684"/>
        </w:tabs>
        <w:spacing w:before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E84D6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1.1 Обобщенная структурная схема </w:t>
      </w:r>
      <w:bookmarkEnd w:id="1"/>
      <w:bookmarkEnd w:id="2"/>
      <w:bookmarkEnd w:id="3"/>
      <w:bookmarkEnd w:id="4"/>
      <w:r w:rsidRPr="00E84D64">
        <w:rPr>
          <w:rFonts w:ascii="Times New Roman" w:hAnsi="Times New Roman" w:cs="Times New Roman"/>
          <w:b/>
          <w:color w:val="000000"/>
          <w:sz w:val="30"/>
          <w:szCs w:val="30"/>
        </w:rPr>
        <w:t>ВОСП</w:t>
      </w:r>
      <w:r w:rsidRPr="00E84D64">
        <w:rPr>
          <w:rFonts w:ascii="Times New Roman" w:hAnsi="Times New Roman" w:cs="Times New Roman"/>
          <w:b/>
          <w:color w:val="000000"/>
          <w:sz w:val="30"/>
          <w:szCs w:val="30"/>
        </w:rPr>
        <w:tab/>
      </w:r>
    </w:p>
    <w:p w:rsidR="00E84D64" w:rsidRDefault="00E84D64" w:rsidP="00E84D64"/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Обобщенная структур</w:t>
      </w:r>
      <w:r>
        <w:rPr>
          <w:color w:val="000000"/>
          <w:sz w:val="28"/>
          <w:szCs w:val="28"/>
        </w:rPr>
        <w:t>ная схема ВОСП приведена на рисунке </w:t>
      </w:r>
      <w:r w:rsidRPr="00F3614F">
        <w:rPr>
          <w:color w:val="000000"/>
          <w:sz w:val="28"/>
          <w:szCs w:val="28"/>
        </w:rPr>
        <w:t>1.1.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noProof/>
          <w:color w:val="000000"/>
          <w:sz w:val="28"/>
          <w:szCs w:val="28"/>
        </w:rPr>
        <w:drawing>
          <wp:inline distT="0" distB="0" distL="0" distR="0" wp14:anchorId="6AA5A60F" wp14:editId="6FE07BD1">
            <wp:extent cx="5280660" cy="2407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46" cy="241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а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тракт передачи; б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тракт приема</w:t>
      </w:r>
    </w:p>
    <w:p w:rsidR="00E84D64" w:rsidRPr="00F3614F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Рисунок 1.1 – Обобщенная структурная схема </w:t>
      </w:r>
    </w:p>
    <w:p w:rsidR="00E84D64" w:rsidRPr="00F3614F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волокон</w:t>
      </w:r>
      <w:r>
        <w:rPr>
          <w:color w:val="000000"/>
          <w:sz w:val="28"/>
          <w:szCs w:val="28"/>
        </w:rPr>
        <w:t>но-оптической системы передачи</w:t>
      </w:r>
    </w:p>
    <w:p w:rsidR="00E84D64" w:rsidRPr="00AF61C5" w:rsidRDefault="00E84D64" w:rsidP="00E84D64"/>
    <w:p w:rsidR="00E84D64" w:rsidRPr="00F3614F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В состав волоконно-оптической системы передачи (ВОСП) входят следующие технические средства: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Каналообразующее оборудование (КОО) тракта передачи, обеспечивающее формирование определенного числа типовых каналов или типовых групповых трактов со стандартной шириной полосы пропускания или скоростью передачи.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Оборудование сопряжения (ОС) тракта, необходимое для сопряжения параметров многоканального сигнала на выходе КОО с параметрами оптического передатчика.</w:t>
      </w:r>
    </w:p>
    <w:p w:rsidR="00E84D64" w:rsidRPr="0021153C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Оптический передатчик </w:t>
      </w:r>
      <w:r w:rsidRPr="00F3614F">
        <w:rPr>
          <w:color w:val="000000"/>
          <w:sz w:val="28"/>
          <w:szCs w:val="28"/>
        </w:rPr>
        <w:t>(</w:t>
      </w:r>
      <w:proofErr w:type="spellStart"/>
      <w:r w:rsidRPr="00F3614F">
        <w:rPr>
          <w:color w:val="000000"/>
          <w:sz w:val="28"/>
          <w:szCs w:val="28"/>
        </w:rPr>
        <w:t>ОПер</w:t>
      </w:r>
      <w:proofErr w:type="spellEnd"/>
      <w:r w:rsidRPr="00F3614F">
        <w:rPr>
          <w:color w:val="000000"/>
          <w:sz w:val="28"/>
          <w:szCs w:val="28"/>
        </w:rPr>
        <w:t xml:space="preserve">), обеспечивающий преобразование электрического сигнала в оптический сигнал, длина волны которого </w:t>
      </w:r>
      <w:r w:rsidRPr="0021153C">
        <w:rPr>
          <w:sz w:val="28"/>
        </w:rPr>
        <w:t>совпадает с</w:t>
      </w:r>
      <w:r>
        <w:rPr>
          <w:sz w:val="28"/>
        </w:rPr>
        <w:t xml:space="preserve"> </w:t>
      </w:r>
      <w:r w:rsidRPr="0021153C">
        <w:rPr>
          <w:sz w:val="28"/>
        </w:rPr>
        <w:lastRenderedPageBreak/>
        <w:t>одним из окон прозра</w:t>
      </w:r>
      <w:r w:rsidRPr="00F3614F">
        <w:rPr>
          <w:color w:val="000000"/>
          <w:sz w:val="28"/>
          <w:szCs w:val="28"/>
        </w:rPr>
        <w:t xml:space="preserve">чности оптического волокна; в состав </w:t>
      </w:r>
      <w:proofErr w:type="spellStart"/>
      <w:r w:rsidRPr="00F3614F">
        <w:rPr>
          <w:color w:val="000000"/>
          <w:sz w:val="28"/>
          <w:szCs w:val="28"/>
        </w:rPr>
        <w:t>ОПер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входят: </w:t>
      </w:r>
      <w:r w:rsidRPr="0021153C">
        <w:rPr>
          <w:color w:val="000000"/>
          <w:sz w:val="28"/>
          <w:szCs w:val="28"/>
        </w:rPr>
        <w:t xml:space="preserve">источник оптического излучения (ИОИ) </w:t>
      </w:r>
      <w:r w:rsidRPr="00F3614F">
        <w:rPr>
          <w:color w:val="000000"/>
          <w:sz w:val="28"/>
          <w:szCs w:val="28"/>
        </w:rPr>
        <w:sym w:font="Symbol" w:char="F02D"/>
      </w:r>
      <w:r w:rsidRPr="0021153C">
        <w:rPr>
          <w:color w:val="000000"/>
          <w:sz w:val="28"/>
          <w:szCs w:val="28"/>
        </w:rPr>
        <w:t xml:space="preserve"> оптической несущей, один или несколько параметров которой модулируются электрическим многоканальным сигналом, поступающим с ОС, и согласующее устройство (СУ), необходимое для ввода оптического излучения в волокно оптического кабеля с минимально возможными потерями; как правило, источник оптического излучения и согласующее устройство образуют единый блок, называемый передающим оптическим модулем (ПОМ).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Оптический кабель, волокна которого служат средой распространения оптического излучения.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Оптический ретранслятор (ОР), обеспечивающий компенсацию затухания сигнала при его прохождении по оптическому волокну (ОВ) и коррек</w:t>
      </w:r>
      <w:r>
        <w:rPr>
          <w:color w:val="000000"/>
          <w:sz w:val="28"/>
          <w:szCs w:val="28"/>
        </w:rPr>
        <w:t xml:space="preserve">цию различного вида искажений; </w:t>
      </w:r>
      <w:r w:rsidRPr="00F3614F">
        <w:rPr>
          <w:color w:val="000000"/>
          <w:sz w:val="28"/>
          <w:szCs w:val="28"/>
        </w:rPr>
        <w:t xml:space="preserve">ОР могут быть обслуживаемыми или необслуживаемыми и устанавливаются через определенные расстояния, называемые ретрансляционными участками; в ОР может производиться обработка (усиление, коррекция, регенерация </w:t>
      </w:r>
      <w:r>
        <w:rPr>
          <w:color w:val="000000"/>
          <w:sz w:val="28"/>
          <w:szCs w:val="28"/>
        </w:rPr>
        <w:t>и т.д.</w:t>
      </w:r>
      <w:r w:rsidRPr="00F3614F">
        <w:rPr>
          <w:color w:val="000000"/>
          <w:sz w:val="28"/>
          <w:szCs w:val="28"/>
        </w:rPr>
        <w:t>) как электрического сигнала, который получается путем преобразования оптического сигнала и последующего преобразования скорректированного электрического сигнала в оптический, так и оптического сигнала с помощью оптических квантовых усилителей.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Оптический приемник (</w:t>
      </w:r>
      <w:proofErr w:type="spellStart"/>
      <w:r w:rsidRPr="00F3614F">
        <w:rPr>
          <w:color w:val="000000"/>
          <w:sz w:val="28"/>
          <w:szCs w:val="28"/>
        </w:rPr>
        <w:t>ОПр</w:t>
      </w:r>
      <w:proofErr w:type="spellEnd"/>
      <w:r w:rsidRPr="00F3614F">
        <w:rPr>
          <w:color w:val="000000"/>
          <w:sz w:val="28"/>
          <w:szCs w:val="28"/>
        </w:rPr>
        <w:t xml:space="preserve">), обеспечивающий прием оптического излучения и преобразования его в электрический сигнал; </w:t>
      </w:r>
      <w:proofErr w:type="spellStart"/>
      <w:r w:rsidRPr="00F3614F">
        <w:rPr>
          <w:color w:val="000000"/>
          <w:sz w:val="28"/>
          <w:szCs w:val="28"/>
        </w:rPr>
        <w:t>ОПр</w:t>
      </w:r>
      <w:proofErr w:type="spellEnd"/>
      <w:r w:rsidRPr="00F3614F">
        <w:rPr>
          <w:color w:val="000000"/>
          <w:sz w:val="28"/>
          <w:szCs w:val="28"/>
        </w:rPr>
        <w:t xml:space="preserve"> включает в себя согласующее устройство, необходимое для вывода оптического излучения из ОВ с минимальными потерями, и приемник оптического излучения (ПОИ); совокупность согласующего устройства и приемника оптического излучения представл</w:t>
      </w:r>
      <w:r>
        <w:rPr>
          <w:color w:val="000000"/>
          <w:sz w:val="28"/>
          <w:szCs w:val="28"/>
        </w:rPr>
        <w:t>яет приемный оптический модуль</w:t>
      </w:r>
      <w:r w:rsidRPr="00F3614F">
        <w:rPr>
          <w:color w:val="000000"/>
          <w:sz w:val="28"/>
          <w:szCs w:val="28"/>
        </w:rPr>
        <w:t>.</w:t>
      </w:r>
    </w:p>
    <w:p w:rsidR="00E84D64" w:rsidRPr="00F3614F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Оборудование сопряжения (ОС) тракта приема, преобразующее сигнал на выходе ПРОМ в многоканальный сигнал соответствующего КОО.</w:t>
      </w:r>
    </w:p>
    <w:p w:rsidR="00E84D64" w:rsidRDefault="00E84D64" w:rsidP="00E84D64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>Каналообразующее оборудование (КОО) тракта приема, осуществляющее обратные преобразования многоканального сигнала в сигналы отдельных типовых каналов и трактов.</w:t>
      </w:r>
      <w:r w:rsidR="00EB567D">
        <w:rPr>
          <w:color w:val="000000"/>
          <w:sz w:val="28"/>
          <w:szCs w:val="28"/>
        </w:rPr>
        <w:t xml:space="preserve"> </w:t>
      </w:r>
      <w:r w:rsidR="00EB567D" w:rsidRPr="00EB567D">
        <w:rPr>
          <w:color w:val="000000"/>
          <w:sz w:val="28"/>
          <w:szCs w:val="28"/>
        </w:rPr>
        <w:t>[</w:t>
      </w:r>
      <w:r w:rsidR="00682413">
        <w:rPr>
          <w:color w:val="000000"/>
          <w:sz w:val="28"/>
          <w:szCs w:val="28"/>
          <w:lang w:val="en-US"/>
        </w:rPr>
        <w:t>1</w:t>
      </w:r>
      <w:r w:rsidR="00EB567D">
        <w:rPr>
          <w:color w:val="000000"/>
          <w:sz w:val="28"/>
          <w:szCs w:val="28"/>
          <w:lang w:val="en-US"/>
        </w:rPr>
        <w:t>]</w:t>
      </w:r>
    </w:p>
    <w:p w:rsidR="00E84D64" w:rsidRDefault="00E84D64" w:rsidP="00E84D64">
      <w:pPr>
        <w:ind w:firstLine="708"/>
        <w:jc w:val="both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1.2</w:t>
      </w:r>
      <w:r w:rsidRPr="005A2FDB">
        <w:rPr>
          <w:b/>
          <w:sz w:val="30"/>
          <w:szCs w:val="30"/>
        </w:rPr>
        <w:t xml:space="preserve"> Основные </w:t>
      </w:r>
      <w:r>
        <w:rPr>
          <w:b/>
          <w:sz w:val="30"/>
          <w:szCs w:val="30"/>
        </w:rPr>
        <w:t>элементы ВОСП</w:t>
      </w:r>
    </w:p>
    <w:p w:rsidR="00E84D64" w:rsidRPr="005A2FDB" w:rsidRDefault="00E84D64" w:rsidP="00E84D64">
      <w:pPr>
        <w:spacing w:line="360" w:lineRule="auto"/>
        <w:jc w:val="both"/>
        <w:rPr>
          <w:b/>
          <w:sz w:val="30"/>
          <w:szCs w:val="30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bookmarkStart w:id="5" w:name="_Toc257131886"/>
      <w:bookmarkStart w:id="6" w:name="_Toc289289259"/>
      <w:bookmarkStart w:id="7" w:name="_Toc289289477"/>
      <w:bookmarkStart w:id="8" w:name="_Toc289291659"/>
      <w:r w:rsidRPr="00682413">
        <w:rPr>
          <w:sz w:val="28"/>
        </w:rPr>
        <w:t>Оптический передатчик</w:t>
      </w:r>
      <w:r w:rsidRPr="00F62911">
        <w:rPr>
          <w:sz w:val="28"/>
        </w:rPr>
        <w:t xml:space="preserve"> обеспечивает преобразование входного электрического (как правило, цифрового) сигнала в выходной световой сигнал. При цифровой передаче оптический излучатель передатчика «включается» и «выключается» в соответствии с поступающим на него потоком электрических импульсов. Для этих целей используются инфракрасные светоизлучающие диоды LED или лазерные диоды LD. Эти устройства обладают высоким быстродействием и способны поддерживать модуляцию излучаемого света со скоростями в сотни и тысячи Мбит/с. При построении сетей кабельного телевидения оптический передатчик осуществляет преобразование широкополосного аналогового электрического сигнала в аналоговый оптический. В этом случае оптический передатчик должен иметь высокую линейность.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682413">
        <w:rPr>
          <w:sz w:val="28"/>
        </w:rPr>
        <w:t>Оптический приемник</w:t>
      </w:r>
      <w:r w:rsidRPr="00F62911">
        <w:rPr>
          <w:sz w:val="28"/>
        </w:rPr>
        <w:t xml:space="preserve"> осуществляет обратное преобразование оптических импульсов в импульсы электрического тока. В качестве основного элемента оптического приемника в настоящее время используются p-i-n фотодиоды, имеющие малую инерционность. 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F62911">
        <w:rPr>
          <w:sz w:val="28"/>
        </w:rPr>
        <w:t>Если приемная и предающая станции удалены на большое расстояние друг от друга, например, на несколько сотен км, то дополнительно требуется установка промежуточных ретрансляторов для восстановления энергетических и временных соотношений импульсов оптического сигнала. В качестве таких устройств могут использоваться регенераторы оптического сигнала и оптические усилители.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682413">
        <w:rPr>
          <w:sz w:val="28"/>
        </w:rPr>
        <w:t>Оптический регенератор</w:t>
      </w:r>
      <w:r w:rsidRPr="00F62911">
        <w:rPr>
          <w:sz w:val="28"/>
        </w:rPr>
        <w:t xml:space="preserve"> содержит оптический приемник, регенератор электрического сигнала и оптический передатчик. Регенератор электрического сигнала с точностью до коэффициента ошибок восстанавливает амплитуду и временное положение информационных импульсов, тем самым обеспечивая с помощью оптического передатчика восстановления формы оптического сигнала до первоначальной.</w:t>
      </w:r>
    </w:p>
    <w:p w:rsidR="00E84D64" w:rsidRPr="00F62911" w:rsidRDefault="00E84D64" w:rsidP="00E84D64">
      <w:pPr>
        <w:spacing w:line="360" w:lineRule="auto"/>
        <w:ind w:firstLine="708"/>
        <w:jc w:val="both"/>
        <w:rPr>
          <w:sz w:val="28"/>
        </w:rPr>
      </w:pPr>
      <w:r w:rsidRPr="00682413">
        <w:rPr>
          <w:sz w:val="28"/>
        </w:rPr>
        <w:lastRenderedPageBreak/>
        <w:t>Оптический усилитель</w:t>
      </w:r>
      <w:r w:rsidRPr="00F62911">
        <w:rPr>
          <w:sz w:val="28"/>
        </w:rPr>
        <w:t xml:space="preserve"> не осуществляет оптоэлектронного преобразования. Он, используя специальные активные волокна и лазеры накачки, непосредственно усиливает проходящий оптический сигнал, благодаря индуцированному излучению. Поэтому усилитель не обеспечивает полного восстановления формы оптического сигнала и не может полностью очистить его от шумов. Применение усилителя становиться предпочтительным в случае спектрального уплотнения, так как усилитель обеспечивает усиление всех оптических стволов одновременно, в то время, как использование регенераторов потребовало бы установки электрических регенераторов для каждой оптической несущей. </w:t>
      </w:r>
    </w:p>
    <w:p w:rsidR="00E84D64" w:rsidRPr="00673D22" w:rsidRDefault="00E84D64" w:rsidP="00E84D64">
      <w:pPr>
        <w:spacing w:line="360" w:lineRule="auto"/>
        <w:ind w:firstLine="708"/>
        <w:jc w:val="both"/>
        <w:rPr>
          <w:sz w:val="28"/>
        </w:rPr>
      </w:pPr>
      <w:r w:rsidRPr="00F62911">
        <w:rPr>
          <w:sz w:val="28"/>
        </w:rPr>
        <w:t>На практике на один регенератор из-за накопления шумов и искажения формы оптических импульсов может приходиться несколько последовательных оптических усилителей (до 4-8). Таким образом, эффективность использования оптических усилителей при построении спектрально уплотненных волоконно- оптических магистралей большой протяженности очень высока.</w:t>
      </w:r>
      <w:r w:rsidR="00EB567D" w:rsidRPr="00EB567D">
        <w:rPr>
          <w:sz w:val="28"/>
        </w:rPr>
        <w:t xml:space="preserve"> [</w:t>
      </w:r>
      <w:r w:rsidR="00EB567D" w:rsidRPr="00673D22">
        <w:rPr>
          <w:sz w:val="28"/>
        </w:rPr>
        <w:t>2]</w:t>
      </w:r>
    </w:p>
    <w:p w:rsidR="00E84D64" w:rsidRPr="00673D22" w:rsidRDefault="00E84D64" w:rsidP="00E84D64">
      <w:pPr>
        <w:spacing w:line="360" w:lineRule="auto"/>
        <w:ind w:firstLine="708"/>
        <w:jc w:val="both"/>
        <w:rPr>
          <w:sz w:val="28"/>
        </w:rPr>
      </w:pPr>
      <w:r w:rsidRPr="00682413">
        <w:rPr>
          <w:sz w:val="28"/>
        </w:rPr>
        <w:t>Волоконно-оптический кабель (ВОК)</w:t>
      </w:r>
      <w:r w:rsidRPr="00F62911">
        <w:rPr>
          <w:b/>
          <w:sz w:val="28"/>
        </w:rPr>
        <w:t>.</w:t>
      </w:r>
      <w:r w:rsidRPr="00F62911">
        <w:rPr>
          <w:sz w:val="28"/>
        </w:rPr>
        <w:t xml:space="preserve"> Характерная строительная длина оптического кабеля (длина непрерывного участка кабеля, поставляемого на одном барабане) варьируется в зависимости от производителя и типа кабеля в пределах 2-10 км. На протяженных участках между регенераторами или усилителями могут помещаться десятки строительных длин кабелей. При этом производится специальное сращивание, как правило, с помощью сварки, оптических волокон. Места сварки защищаются специальной герметичной проходной муфтой.</w:t>
      </w:r>
      <w:r w:rsidR="00EB567D" w:rsidRPr="00673D22">
        <w:rPr>
          <w:sz w:val="28"/>
        </w:rPr>
        <w:t xml:space="preserve"> </w:t>
      </w:r>
    </w:p>
    <w:p w:rsidR="00E84D64" w:rsidRDefault="00E84D64" w:rsidP="00E84D64">
      <w:pPr>
        <w:pStyle w:val="2"/>
        <w:keepNext w:val="0"/>
        <w:numPr>
          <w:ilvl w:val="1"/>
          <w:numId w:val="0"/>
        </w:numPr>
        <w:spacing w:before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E84D64" w:rsidRPr="00E84D64" w:rsidRDefault="00E84D64" w:rsidP="00E84D64">
      <w:pPr>
        <w:pStyle w:val="2"/>
        <w:keepNext w:val="0"/>
        <w:numPr>
          <w:ilvl w:val="1"/>
          <w:numId w:val="0"/>
        </w:numPr>
        <w:spacing w:before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E84D64">
        <w:rPr>
          <w:rFonts w:ascii="Times New Roman" w:hAnsi="Times New Roman" w:cs="Times New Roman"/>
          <w:b/>
          <w:color w:val="000000"/>
          <w:sz w:val="30"/>
          <w:szCs w:val="30"/>
        </w:rPr>
        <w:t>1.3</w:t>
      </w:r>
      <w:bookmarkEnd w:id="5"/>
      <w:bookmarkEnd w:id="6"/>
      <w:bookmarkEnd w:id="7"/>
      <w:bookmarkEnd w:id="8"/>
      <w:r w:rsidRPr="00E84D6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Принципы построения двусторонних линейных трактов ВОСП</w:t>
      </w:r>
    </w:p>
    <w:p w:rsidR="00E84D64" w:rsidRPr="008371F3" w:rsidRDefault="00E84D64" w:rsidP="00E84D64"/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Л</w:t>
      </w:r>
      <w:r w:rsidRPr="00D31F36">
        <w:rPr>
          <w:sz w:val="28"/>
        </w:rPr>
        <w:t xml:space="preserve">инейные тракты строятся как </w:t>
      </w:r>
      <w:proofErr w:type="spellStart"/>
      <w:r w:rsidRPr="00D31F36">
        <w:rPr>
          <w:sz w:val="28"/>
        </w:rPr>
        <w:t>двухволоконные</w:t>
      </w:r>
      <w:proofErr w:type="spellEnd"/>
      <w:r w:rsidRPr="00D31F36">
        <w:rPr>
          <w:sz w:val="28"/>
        </w:rPr>
        <w:t xml:space="preserve"> однополосные </w:t>
      </w:r>
      <w:proofErr w:type="spellStart"/>
      <w:r w:rsidRPr="00D31F36">
        <w:rPr>
          <w:sz w:val="28"/>
        </w:rPr>
        <w:t>однокабельные</w:t>
      </w:r>
      <w:proofErr w:type="spellEnd"/>
      <w:r w:rsidRPr="00D31F36">
        <w:rPr>
          <w:sz w:val="28"/>
        </w:rPr>
        <w:t xml:space="preserve">, </w:t>
      </w:r>
      <w:proofErr w:type="spellStart"/>
      <w:r w:rsidRPr="00D31F36">
        <w:rPr>
          <w:sz w:val="28"/>
        </w:rPr>
        <w:t>одноволоконные</w:t>
      </w:r>
      <w:proofErr w:type="spellEnd"/>
      <w:r w:rsidRPr="00D31F36">
        <w:rPr>
          <w:sz w:val="28"/>
        </w:rPr>
        <w:t xml:space="preserve"> однополосные </w:t>
      </w:r>
      <w:proofErr w:type="spellStart"/>
      <w:r w:rsidRPr="00D31F36">
        <w:rPr>
          <w:sz w:val="28"/>
        </w:rPr>
        <w:t>однокабельные</w:t>
      </w:r>
      <w:proofErr w:type="spellEnd"/>
      <w:r w:rsidRPr="00D31F36">
        <w:rPr>
          <w:sz w:val="28"/>
        </w:rPr>
        <w:t xml:space="preserve">, </w:t>
      </w:r>
      <w:proofErr w:type="spellStart"/>
      <w:r w:rsidRPr="00D31F36">
        <w:rPr>
          <w:sz w:val="28"/>
        </w:rPr>
        <w:t>одноволоконные</w:t>
      </w:r>
      <w:proofErr w:type="spellEnd"/>
      <w:r w:rsidRPr="00D31F36">
        <w:rPr>
          <w:sz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двухполосные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D31F36">
        <w:rPr>
          <w:sz w:val="28"/>
        </w:rPr>
        <w:t>однокабельные</w:t>
      </w:r>
      <w:proofErr w:type="spellEnd"/>
      <w:r>
        <w:rPr>
          <w:sz w:val="28"/>
        </w:rPr>
        <w:t>.</w:t>
      </w:r>
      <w:r w:rsidRPr="00D31F36">
        <w:rPr>
          <w:color w:val="000000"/>
          <w:sz w:val="28"/>
          <w:szCs w:val="28"/>
        </w:rPr>
        <w:t xml:space="preserve"> </w:t>
      </w:r>
    </w:p>
    <w:p w:rsidR="00E84D64" w:rsidRPr="00F3614F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lastRenderedPageBreak/>
        <w:t xml:space="preserve">В случае организации </w:t>
      </w:r>
      <w:proofErr w:type="spellStart"/>
      <w:r>
        <w:rPr>
          <w:color w:val="000000"/>
          <w:sz w:val="28"/>
          <w:szCs w:val="28"/>
        </w:rPr>
        <w:t>двух</w:t>
      </w:r>
      <w:r w:rsidRPr="00F3614F">
        <w:rPr>
          <w:color w:val="000000"/>
          <w:sz w:val="28"/>
          <w:szCs w:val="28"/>
        </w:rPr>
        <w:t>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одно</w:t>
      </w:r>
      <w:r w:rsidRPr="00F3614F">
        <w:rPr>
          <w:color w:val="000000"/>
          <w:sz w:val="28"/>
          <w:szCs w:val="28"/>
        </w:rPr>
        <w:t>кабельной</w:t>
      </w:r>
      <w:proofErr w:type="spellEnd"/>
      <w:r w:rsidRPr="00F3614F">
        <w:rPr>
          <w:color w:val="000000"/>
          <w:sz w:val="28"/>
          <w:szCs w:val="28"/>
        </w:rPr>
        <w:t xml:space="preserve"> однополосной ВОСП, передача и прием оптических сигналов ведутся по двум </w:t>
      </w:r>
      <w:r>
        <w:rPr>
          <w:color w:val="000000"/>
          <w:sz w:val="28"/>
          <w:szCs w:val="28"/>
        </w:rPr>
        <w:t xml:space="preserve">ОВ </w:t>
      </w:r>
      <w:r w:rsidRPr="00F3614F">
        <w:rPr>
          <w:color w:val="000000"/>
          <w:sz w:val="28"/>
          <w:szCs w:val="28"/>
        </w:rPr>
        <w:t>и осущ</w:t>
      </w:r>
      <w:r>
        <w:rPr>
          <w:color w:val="000000"/>
          <w:sz w:val="28"/>
          <w:szCs w:val="28"/>
        </w:rPr>
        <w:t xml:space="preserve">ествляются на одной длине волны </w:t>
      </w:r>
      <w:r w:rsidRPr="00F3614F">
        <w:rPr>
          <w:color w:val="000000"/>
          <w:position w:val="-6"/>
          <w:sz w:val="28"/>
          <w:szCs w:val="28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5.05pt" o:ole="">
            <v:imagedata r:id="rId8" o:title=""/>
          </v:shape>
          <o:OLEObject Type="Embed" ProgID="Equation.3" ShapeID="_x0000_i1025" DrawAspect="Content" ObjectID="_1605380928" r:id="rId9"/>
        </w:object>
      </w:r>
      <w:r w:rsidRPr="00F3614F">
        <w:rPr>
          <w:color w:val="000000"/>
          <w:sz w:val="28"/>
          <w:szCs w:val="28"/>
        </w:rPr>
        <w:t>. Каждое ОВ является эквивалентом двухпроводной физической цепи и, так как взаимные влияния между оптическими волокнами кабеля отсутствуют, то тракты передачи и приема различных систем организуются по одному кабе</w:t>
      </w:r>
      <w:r>
        <w:rPr>
          <w:color w:val="000000"/>
          <w:sz w:val="28"/>
          <w:szCs w:val="28"/>
        </w:rPr>
        <w:t>лю, т.е.</w:t>
      </w:r>
      <w:r w:rsidRPr="00F3614F">
        <w:rPr>
          <w:color w:val="000000"/>
          <w:sz w:val="28"/>
          <w:szCs w:val="28"/>
        </w:rPr>
        <w:t xml:space="preserve"> такие ВОСП являются </w:t>
      </w:r>
      <w:proofErr w:type="spellStart"/>
      <w:r w:rsidRPr="00F3614F">
        <w:rPr>
          <w:color w:val="000000"/>
          <w:sz w:val="28"/>
          <w:szCs w:val="28"/>
        </w:rPr>
        <w:t>однокабельными</w:t>
      </w:r>
      <w:proofErr w:type="spellEnd"/>
      <w:r w:rsidRPr="00F3614F">
        <w:rPr>
          <w:color w:val="000000"/>
          <w:sz w:val="28"/>
          <w:szCs w:val="28"/>
        </w:rPr>
        <w:t xml:space="preserve"> однополосными.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Принцип построения </w:t>
      </w:r>
      <w:proofErr w:type="spellStart"/>
      <w:r w:rsidRPr="00F3614F">
        <w:rPr>
          <w:color w:val="000000"/>
          <w:sz w:val="28"/>
          <w:szCs w:val="28"/>
        </w:rPr>
        <w:t>двухволоконной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F3614F">
        <w:rPr>
          <w:color w:val="000000"/>
          <w:sz w:val="28"/>
          <w:szCs w:val="28"/>
        </w:rPr>
        <w:t>однокабельной</w:t>
      </w:r>
      <w:proofErr w:type="spellEnd"/>
      <w:r w:rsidRPr="00F3614F">
        <w:rPr>
          <w:color w:val="000000"/>
          <w:sz w:val="28"/>
          <w:szCs w:val="28"/>
        </w:rPr>
        <w:t xml:space="preserve"> однополосной ВОСП показан на рис</w:t>
      </w:r>
      <w:r>
        <w:rPr>
          <w:color w:val="000000"/>
          <w:sz w:val="28"/>
          <w:szCs w:val="28"/>
        </w:rPr>
        <w:t>унке </w:t>
      </w:r>
      <w:r w:rsidRPr="00F3614F"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 xml:space="preserve">. 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D64" w:rsidRDefault="00E84D64" w:rsidP="00E84D64">
      <w:r w:rsidRPr="00E470D9">
        <w:rPr>
          <w:noProof/>
        </w:rPr>
        <w:drawing>
          <wp:inline distT="0" distB="0" distL="0" distR="0" wp14:anchorId="4C007477" wp14:editId="4880E3DA">
            <wp:extent cx="6103617" cy="1303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560" cy="132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64" w:rsidRPr="00E470D9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470D9">
        <w:rPr>
          <w:color w:val="000000"/>
          <w:sz w:val="28"/>
          <w:szCs w:val="28"/>
        </w:rPr>
        <w:t xml:space="preserve">КОО </w:t>
      </w:r>
      <w:r w:rsidRPr="00E470D9">
        <w:rPr>
          <w:color w:val="000000"/>
          <w:sz w:val="28"/>
          <w:szCs w:val="28"/>
        </w:rPr>
        <w:sym w:font="Symbol" w:char="F02D"/>
      </w:r>
      <w:r w:rsidRPr="00E470D9">
        <w:rPr>
          <w:color w:val="000000"/>
          <w:sz w:val="28"/>
          <w:szCs w:val="28"/>
        </w:rPr>
        <w:t xml:space="preserve"> канало-образующее оборудование; ОС </w:t>
      </w:r>
      <w:r w:rsidRPr="00E470D9">
        <w:rPr>
          <w:color w:val="000000"/>
          <w:sz w:val="28"/>
          <w:szCs w:val="28"/>
        </w:rPr>
        <w:sym w:font="Symbol" w:char="F02D"/>
      </w:r>
      <w:r w:rsidRPr="00E470D9">
        <w:rPr>
          <w:color w:val="000000"/>
          <w:sz w:val="28"/>
          <w:szCs w:val="28"/>
        </w:rPr>
        <w:t xml:space="preserve"> оборудование сопряжения; </w:t>
      </w:r>
      <w:proofErr w:type="spellStart"/>
      <w:r w:rsidRPr="00E470D9">
        <w:rPr>
          <w:color w:val="000000"/>
          <w:sz w:val="28"/>
          <w:szCs w:val="28"/>
        </w:rPr>
        <w:t>ОПер</w:t>
      </w:r>
      <w:proofErr w:type="spellEnd"/>
      <w:r w:rsidRPr="00E470D9">
        <w:rPr>
          <w:color w:val="000000"/>
          <w:sz w:val="28"/>
          <w:szCs w:val="28"/>
        </w:rPr>
        <w:t xml:space="preserve"> </w:t>
      </w:r>
      <w:r w:rsidRPr="00E470D9">
        <w:rPr>
          <w:color w:val="000000"/>
          <w:sz w:val="28"/>
          <w:szCs w:val="28"/>
        </w:rPr>
        <w:sym w:font="Symbol" w:char="F02D"/>
      </w:r>
      <w:r w:rsidRPr="00E470D9">
        <w:rPr>
          <w:color w:val="000000"/>
          <w:sz w:val="28"/>
          <w:szCs w:val="28"/>
        </w:rPr>
        <w:t xml:space="preserve"> оптический передатчик; ОВ </w:t>
      </w:r>
      <w:r w:rsidRPr="00E470D9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оптическое волокно; </w:t>
      </w:r>
      <w:proofErr w:type="spellStart"/>
      <w:r>
        <w:rPr>
          <w:color w:val="000000"/>
          <w:sz w:val="28"/>
          <w:szCs w:val="28"/>
        </w:rPr>
        <w:t>ОП</w:t>
      </w:r>
      <w:r w:rsidRPr="00E470D9">
        <w:rPr>
          <w:color w:val="000000"/>
          <w:sz w:val="28"/>
          <w:szCs w:val="28"/>
        </w:rPr>
        <w:t>р</w:t>
      </w:r>
      <w:proofErr w:type="spellEnd"/>
      <w:r w:rsidRPr="00E470D9">
        <w:rPr>
          <w:color w:val="000000"/>
          <w:sz w:val="28"/>
          <w:szCs w:val="28"/>
        </w:rPr>
        <w:t xml:space="preserve"> </w:t>
      </w:r>
      <w:r w:rsidRPr="00E470D9">
        <w:rPr>
          <w:color w:val="000000"/>
          <w:sz w:val="28"/>
          <w:szCs w:val="28"/>
        </w:rPr>
        <w:sym w:font="Symbol" w:char="F02D"/>
      </w:r>
      <w:r w:rsidRPr="00E470D9">
        <w:rPr>
          <w:color w:val="000000"/>
          <w:sz w:val="28"/>
          <w:szCs w:val="28"/>
        </w:rPr>
        <w:t xml:space="preserve"> оптический при</w:t>
      </w:r>
      <w:r>
        <w:rPr>
          <w:color w:val="000000"/>
          <w:sz w:val="28"/>
          <w:szCs w:val="28"/>
        </w:rPr>
        <w:t>емник</w:t>
      </w:r>
    </w:p>
    <w:p w:rsidR="00E84D64" w:rsidRPr="00E470D9" w:rsidRDefault="00E84D64" w:rsidP="00E84D64">
      <w:pPr>
        <w:spacing w:line="360" w:lineRule="auto"/>
        <w:ind w:firstLine="709"/>
        <w:jc w:val="center"/>
        <w:rPr>
          <w:color w:val="000000"/>
          <w:szCs w:val="28"/>
        </w:rPr>
      </w:pP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Рисунок 1.2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Принцип построения </w:t>
      </w:r>
      <w:proofErr w:type="spellStart"/>
      <w:r w:rsidRPr="00F3614F">
        <w:rPr>
          <w:color w:val="000000"/>
          <w:sz w:val="28"/>
          <w:szCs w:val="28"/>
        </w:rPr>
        <w:t>двухволоконной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F3614F">
        <w:rPr>
          <w:color w:val="000000"/>
          <w:sz w:val="28"/>
          <w:szCs w:val="28"/>
        </w:rPr>
        <w:t>однокабельной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614F">
        <w:rPr>
          <w:color w:val="000000"/>
          <w:sz w:val="28"/>
          <w:szCs w:val="28"/>
        </w:rPr>
        <w:t>однополосной ВОСП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Достоинством такой ВОСП является использование однотипного оборудования трактов передачи и приема оконечных и промежуточных станций, а недостатком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весьма низкий коэффициент использо</w:t>
      </w:r>
      <w:r>
        <w:rPr>
          <w:color w:val="000000"/>
          <w:sz w:val="28"/>
          <w:szCs w:val="28"/>
        </w:rPr>
        <w:t xml:space="preserve">вания пропускной способности ОВ. 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В случае организации </w:t>
      </w:r>
      <w:proofErr w:type="spellStart"/>
      <w:r w:rsidRPr="00F3614F">
        <w:rPr>
          <w:color w:val="000000"/>
          <w:sz w:val="28"/>
          <w:szCs w:val="28"/>
        </w:rPr>
        <w:t>одноволоконной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F3614F">
        <w:rPr>
          <w:color w:val="000000"/>
          <w:sz w:val="28"/>
          <w:szCs w:val="28"/>
        </w:rPr>
        <w:t>однокабельной</w:t>
      </w:r>
      <w:proofErr w:type="spellEnd"/>
      <w:r w:rsidRPr="00F3614F">
        <w:rPr>
          <w:color w:val="000000"/>
          <w:sz w:val="28"/>
          <w:szCs w:val="28"/>
        </w:rPr>
        <w:t xml:space="preserve"> однополосной ВОСП используют одно оптическое волокно для передачи сигналов в двух направлениях на одной и той же длине волны</w:t>
      </w:r>
      <w:r>
        <w:rPr>
          <w:color w:val="000000"/>
          <w:sz w:val="28"/>
          <w:szCs w:val="28"/>
        </w:rPr>
        <w:t xml:space="preserve"> (рисунок 1.3).</w:t>
      </w:r>
      <w:r w:rsidRPr="00F3614F">
        <w:rPr>
          <w:color w:val="000000"/>
          <w:sz w:val="28"/>
          <w:szCs w:val="28"/>
        </w:rPr>
        <w:t xml:space="preserve"> 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D64" w:rsidRDefault="00E84D64" w:rsidP="00E84D64">
      <w:r w:rsidRPr="00317116">
        <w:rPr>
          <w:noProof/>
        </w:rPr>
        <w:lastRenderedPageBreak/>
        <w:drawing>
          <wp:inline distT="0" distB="0" distL="0" distR="0" wp14:anchorId="13B20E3F" wp14:editId="30D93784">
            <wp:extent cx="5946775" cy="134868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62" cy="135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1624">
        <w:rPr>
          <w:color w:val="000000"/>
          <w:sz w:val="28"/>
          <w:szCs w:val="28"/>
        </w:rPr>
        <w:t xml:space="preserve">Рисунок 1.3 </w:t>
      </w:r>
      <w:r w:rsidRPr="00DB1624">
        <w:rPr>
          <w:color w:val="000000"/>
          <w:sz w:val="28"/>
          <w:szCs w:val="28"/>
        </w:rPr>
        <w:sym w:font="Symbol" w:char="F02D"/>
      </w:r>
      <w:r w:rsidRPr="00DB1624">
        <w:rPr>
          <w:color w:val="000000"/>
          <w:sz w:val="28"/>
          <w:szCs w:val="28"/>
        </w:rPr>
        <w:t xml:space="preserve"> Принцип построения </w:t>
      </w:r>
      <w:proofErr w:type="spellStart"/>
      <w:r w:rsidRPr="00DB1624">
        <w:rPr>
          <w:color w:val="000000"/>
          <w:sz w:val="28"/>
          <w:szCs w:val="28"/>
        </w:rPr>
        <w:t>одноволоконной</w:t>
      </w:r>
      <w:proofErr w:type="spellEnd"/>
      <w:r w:rsidRPr="00DB1624">
        <w:rPr>
          <w:color w:val="000000"/>
          <w:sz w:val="28"/>
          <w:szCs w:val="28"/>
        </w:rPr>
        <w:t xml:space="preserve"> 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B1624">
        <w:rPr>
          <w:color w:val="000000"/>
          <w:sz w:val="28"/>
          <w:szCs w:val="28"/>
        </w:rPr>
        <w:t xml:space="preserve">однополосной </w:t>
      </w:r>
      <w:proofErr w:type="spellStart"/>
      <w:r w:rsidRPr="00DB1624">
        <w:rPr>
          <w:color w:val="000000"/>
          <w:sz w:val="28"/>
          <w:szCs w:val="28"/>
        </w:rPr>
        <w:t>однокабельной</w:t>
      </w:r>
      <w:proofErr w:type="spellEnd"/>
      <w:r w:rsidRPr="00DB1624">
        <w:rPr>
          <w:color w:val="000000"/>
          <w:sz w:val="28"/>
          <w:szCs w:val="28"/>
        </w:rPr>
        <w:t xml:space="preserve"> ВОСП</w:t>
      </w:r>
    </w:p>
    <w:p w:rsidR="00E84D64" w:rsidRPr="00DB162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4D64" w:rsidRPr="00F3614F" w:rsidRDefault="00E84D64" w:rsidP="00E84D6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3614F">
        <w:rPr>
          <w:color w:val="000000"/>
          <w:sz w:val="28"/>
          <w:szCs w:val="28"/>
        </w:rPr>
        <w:t>птическое развязывающее устройство</w:t>
      </w:r>
      <w:r>
        <w:rPr>
          <w:color w:val="000000"/>
          <w:sz w:val="28"/>
          <w:szCs w:val="28"/>
        </w:rPr>
        <w:t>(ОРУ)</w:t>
      </w:r>
      <w:r w:rsidRPr="00F3614F">
        <w:rPr>
          <w:color w:val="000000"/>
          <w:sz w:val="28"/>
          <w:szCs w:val="28"/>
        </w:rPr>
        <w:t>, осуществляющее поляризацию световых волн или разделение типов направляемой волны оптического излучения.</w:t>
      </w:r>
    </w:p>
    <w:p w:rsidR="00E84D64" w:rsidRPr="00EB567D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3614F">
        <w:rPr>
          <w:color w:val="000000"/>
          <w:sz w:val="28"/>
          <w:szCs w:val="28"/>
        </w:rPr>
        <w:t xml:space="preserve">В случае организации </w:t>
      </w:r>
      <w:proofErr w:type="spellStart"/>
      <w:r w:rsidRPr="00F3614F">
        <w:rPr>
          <w:color w:val="000000"/>
          <w:sz w:val="28"/>
          <w:szCs w:val="28"/>
        </w:rPr>
        <w:t>одноволоконной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F3614F">
        <w:rPr>
          <w:color w:val="000000"/>
          <w:sz w:val="28"/>
          <w:szCs w:val="28"/>
        </w:rPr>
        <w:t>однокабельной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F3614F">
        <w:rPr>
          <w:color w:val="000000"/>
          <w:sz w:val="28"/>
          <w:szCs w:val="28"/>
        </w:rPr>
        <w:t>двухполосной</w:t>
      </w:r>
      <w:proofErr w:type="spellEnd"/>
      <w:r w:rsidRPr="00F3614F">
        <w:rPr>
          <w:color w:val="000000"/>
          <w:sz w:val="28"/>
          <w:szCs w:val="28"/>
        </w:rPr>
        <w:t xml:space="preserve"> ВОСП передача в одном направлении ведется на длине волны оптического излучения </w:t>
      </w:r>
      <w:r w:rsidRPr="00F3614F">
        <w:rPr>
          <w:color w:val="000000"/>
          <w:position w:val="-12"/>
          <w:sz w:val="28"/>
          <w:szCs w:val="28"/>
        </w:rPr>
        <w:object w:dxaOrig="279" w:dyaOrig="380">
          <v:shape id="_x0000_i1026" type="#_x0000_t75" style="width:13.75pt;height:19.4pt" o:ole="">
            <v:imagedata r:id="rId12" o:title=""/>
          </v:shape>
          <o:OLEObject Type="Embed" ProgID="Equation.3" ShapeID="_x0000_i1026" DrawAspect="Content" ObjectID="_1605380929" r:id="rId13"/>
        </w:object>
      </w:r>
      <w:r w:rsidRPr="00F3614F">
        <w:rPr>
          <w:color w:val="000000"/>
          <w:sz w:val="28"/>
          <w:szCs w:val="28"/>
        </w:rPr>
        <w:t xml:space="preserve">, а в другом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</w:t>
      </w:r>
      <w:r w:rsidRPr="00F3614F">
        <w:rPr>
          <w:color w:val="000000"/>
          <w:position w:val="-12"/>
          <w:sz w:val="28"/>
          <w:szCs w:val="28"/>
        </w:rPr>
        <w:object w:dxaOrig="320" w:dyaOrig="380">
          <v:shape id="_x0000_i1027" type="#_x0000_t75" style="width:16.3pt;height:19.4pt" o:ole="">
            <v:imagedata r:id="rId14" o:title=""/>
          </v:shape>
          <o:OLEObject Type="Embed" ProgID="Equation.3" ShapeID="_x0000_i1027" DrawAspect="Content" ObjectID="_1605380930" r:id="rId15"/>
        </w:object>
      </w:r>
      <w:r w:rsidRPr="00F3614F">
        <w:rPr>
          <w:color w:val="000000"/>
          <w:sz w:val="28"/>
          <w:szCs w:val="28"/>
        </w:rPr>
        <w:t>. Разделение направлений передачи осуществляется с помощью направляющих оптических фильтров (ОФ), настроенных на соответствующие длины волн оптического излучения; обобщенная схема такого способа организации двус</w:t>
      </w:r>
      <w:r>
        <w:rPr>
          <w:color w:val="000000"/>
          <w:sz w:val="28"/>
          <w:szCs w:val="28"/>
        </w:rPr>
        <w:t>торонней связи приведена на рисунке </w:t>
      </w:r>
      <w:r w:rsidRPr="00F3614F">
        <w:rPr>
          <w:color w:val="000000"/>
          <w:sz w:val="28"/>
          <w:szCs w:val="28"/>
        </w:rPr>
        <w:t>1.4.</w:t>
      </w:r>
      <w:r w:rsidR="00EB567D" w:rsidRPr="00EB567D">
        <w:rPr>
          <w:color w:val="000000"/>
          <w:sz w:val="28"/>
          <w:szCs w:val="28"/>
        </w:rPr>
        <w:t xml:space="preserve"> [</w:t>
      </w:r>
      <w:r w:rsidR="00682413">
        <w:rPr>
          <w:color w:val="000000"/>
          <w:sz w:val="28"/>
          <w:szCs w:val="28"/>
          <w:lang w:val="en-US"/>
        </w:rPr>
        <w:t>3</w:t>
      </w:r>
      <w:r w:rsidR="00EB567D">
        <w:rPr>
          <w:color w:val="000000"/>
          <w:sz w:val="28"/>
          <w:szCs w:val="28"/>
          <w:lang w:val="en-US"/>
        </w:rPr>
        <w:t>]</w:t>
      </w:r>
    </w:p>
    <w:p w:rsidR="00E84D64" w:rsidRDefault="00E84D64" w:rsidP="00E84D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D64" w:rsidRDefault="00E84D64" w:rsidP="00E84D64">
      <w:r w:rsidRPr="00317116">
        <w:rPr>
          <w:noProof/>
        </w:rPr>
        <w:drawing>
          <wp:inline distT="0" distB="0" distL="0" distR="0" wp14:anchorId="18339860" wp14:editId="0E69510D">
            <wp:extent cx="5882640" cy="143250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06" cy="143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position w:val="-20"/>
          <w:sz w:val="28"/>
          <w:szCs w:val="28"/>
        </w:rPr>
        <w:object w:dxaOrig="859" w:dyaOrig="460">
          <v:shape id="_x0000_i1028" type="#_x0000_t75" style="width:43.2pt;height:22.55pt" o:ole="">
            <v:imagedata r:id="rId17" o:title=""/>
          </v:shape>
          <o:OLEObject Type="Embed" ProgID="Equation.3" ShapeID="_x0000_i1028" DrawAspect="Content" ObjectID="_1605380931" r:id="rId18"/>
        </w:object>
      </w:r>
      <w:r w:rsidRPr="00F3614F">
        <w:rPr>
          <w:color w:val="000000"/>
          <w:sz w:val="28"/>
          <w:szCs w:val="28"/>
        </w:rPr>
        <w:t xml:space="preserve">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направляющие оптические фильтры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3614F">
        <w:rPr>
          <w:color w:val="000000"/>
          <w:sz w:val="28"/>
          <w:szCs w:val="28"/>
        </w:rPr>
        <w:t xml:space="preserve">Рисунок 1.4 </w:t>
      </w:r>
      <w:r w:rsidRPr="00F3614F">
        <w:rPr>
          <w:color w:val="000000"/>
          <w:sz w:val="28"/>
          <w:szCs w:val="28"/>
        </w:rPr>
        <w:sym w:font="Symbol" w:char="F02D"/>
      </w:r>
      <w:r w:rsidRPr="00F3614F">
        <w:rPr>
          <w:color w:val="000000"/>
          <w:sz w:val="28"/>
          <w:szCs w:val="28"/>
        </w:rPr>
        <w:t xml:space="preserve"> Принцип построения </w:t>
      </w:r>
      <w:proofErr w:type="spellStart"/>
      <w:r w:rsidRPr="00F3614F">
        <w:rPr>
          <w:color w:val="000000"/>
          <w:sz w:val="28"/>
          <w:szCs w:val="28"/>
        </w:rPr>
        <w:t>одноволоконной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F3614F">
        <w:rPr>
          <w:color w:val="000000"/>
          <w:sz w:val="28"/>
          <w:szCs w:val="28"/>
        </w:rPr>
        <w:t>двухполосной</w:t>
      </w:r>
      <w:proofErr w:type="spellEnd"/>
      <w:r w:rsidRPr="00F3614F">
        <w:rPr>
          <w:color w:val="000000"/>
          <w:sz w:val="28"/>
          <w:szCs w:val="28"/>
        </w:rPr>
        <w:t xml:space="preserve"> </w:t>
      </w:r>
      <w:proofErr w:type="spellStart"/>
      <w:r w:rsidRPr="00F3614F">
        <w:rPr>
          <w:color w:val="000000"/>
          <w:sz w:val="28"/>
          <w:szCs w:val="28"/>
        </w:rPr>
        <w:t>однока</w:t>
      </w:r>
      <w:r>
        <w:rPr>
          <w:color w:val="000000"/>
          <w:sz w:val="28"/>
          <w:szCs w:val="28"/>
        </w:rPr>
        <w:t>бельной</w:t>
      </w:r>
      <w:proofErr w:type="spellEnd"/>
      <w:r>
        <w:rPr>
          <w:color w:val="000000"/>
          <w:sz w:val="28"/>
          <w:szCs w:val="28"/>
        </w:rPr>
        <w:t xml:space="preserve"> ВОСП</w:t>
      </w:r>
    </w:p>
    <w:p w:rsidR="00E84D64" w:rsidRDefault="00E84D64" w:rsidP="00E84D6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4D64" w:rsidRDefault="00E84D64" w:rsidP="00E84D64">
      <w:pPr>
        <w:rPr>
          <w:color w:val="000000"/>
          <w:sz w:val="28"/>
          <w:szCs w:val="28"/>
        </w:rPr>
      </w:pPr>
      <w:r>
        <w:br w:type="page"/>
      </w:r>
    </w:p>
    <w:p w:rsidR="00E84D64" w:rsidRDefault="00E84D64" w:rsidP="00E84D64">
      <w:pPr>
        <w:spacing w:line="360" w:lineRule="auto"/>
        <w:ind w:firstLine="708"/>
        <w:jc w:val="both"/>
        <w:rPr>
          <w:b/>
          <w:color w:val="000000"/>
          <w:sz w:val="32"/>
          <w:szCs w:val="28"/>
        </w:rPr>
      </w:pPr>
      <w:r w:rsidRPr="003D5384">
        <w:rPr>
          <w:b/>
          <w:color w:val="000000"/>
          <w:sz w:val="32"/>
          <w:szCs w:val="28"/>
        </w:rPr>
        <w:lastRenderedPageBreak/>
        <w:t>2 Применения оптоволокна</w:t>
      </w:r>
    </w:p>
    <w:p w:rsidR="00E84D64" w:rsidRPr="003D5384" w:rsidRDefault="00E84D64" w:rsidP="00E84D64">
      <w:pPr>
        <w:spacing w:line="360" w:lineRule="auto"/>
        <w:jc w:val="both"/>
        <w:rPr>
          <w:sz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  <w:r w:rsidRPr="003D5384">
        <w:rPr>
          <w:b/>
          <w:sz w:val="30"/>
          <w:szCs w:val="30"/>
        </w:rPr>
        <w:t>2.1 Волоконно-оптическая связь</w:t>
      </w:r>
    </w:p>
    <w:p w:rsidR="00E84D64" w:rsidRPr="003D5384" w:rsidRDefault="00E84D64" w:rsidP="00E84D64">
      <w:pPr>
        <w:spacing w:line="360" w:lineRule="auto"/>
        <w:jc w:val="both"/>
        <w:rPr>
          <w:b/>
          <w:sz w:val="30"/>
          <w:szCs w:val="30"/>
        </w:rPr>
      </w:pPr>
    </w:p>
    <w:p w:rsidR="00E84D64" w:rsidRPr="003D5384" w:rsidRDefault="00682413" w:rsidP="00E8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</w:t>
      </w:r>
      <w:r w:rsidR="00E84D64" w:rsidRPr="003D5384">
        <w:rPr>
          <w:sz w:val="28"/>
        </w:rPr>
        <w:t>сновное применение подобных волокон было найдено в создании среды для передачи информации в различных телекоммуникационных сетях. Более того, они применяются для создания сетей различных уровней. Их используют для создания простых домашних сетей, и вплоть для создания единого канала передачи данных для всей страны.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Такой спрос возник из-за того, что оптоволоконные линии связи обеспечены высокой степенью защитой от проникновения, у них низкий уровень затухания передаваемого сигнала, возможность передачи данных на огромные расстояния, и, самое главное – сверхвысокая скорость передачи информации.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Именно поэтому, оптоволокно стало возможным использовать для создания канала внешней связи на межконтинентальном уровне. Благодаря этому и востребован</w:t>
      </w:r>
      <w:r w:rsidRPr="003D5384">
        <w:rPr>
          <w:rFonts w:eastAsiaTheme="majorEastAsia"/>
          <w:sz w:val="28"/>
        </w:rPr>
        <w:t> </w:t>
      </w:r>
      <w:hyperlink r:id="rId19" w:tooltip="оптоволоконный кабель цена" w:history="1">
        <w:r w:rsidRPr="00E84D64">
          <w:rPr>
            <w:rStyle w:val="a8"/>
            <w:rFonts w:eastAsiaTheme="majorEastAsia"/>
            <w:color w:val="auto"/>
            <w:sz w:val="28"/>
            <w:u w:val="none"/>
          </w:rPr>
          <w:t>оптоволоконный кабель, цена</w:t>
        </w:r>
      </w:hyperlink>
      <w:r>
        <w:rPr>
          <w:sz w:val="28"/>
        </w:rPr>
        <w:t xml:space="preserve"> </w:t>
      </w:r>
      <w:r w:rsidRPr="003D5384">
        <w:rPr>
          <w:sz w:val="28"/>
        </w:rPr>
        <w:t>которого значительно высока, по сравнению с обычными сетями.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Скорость передачи данных по оптоволоконному каналу может быть огромной. Причем скорость стала настолько огромной, что 40 Гбит в секунду это уже некий стандарт простых каналов.</w:t>
      </w:r>
    </w:p>
    <w:p w:rsidR="00E84D64" w:rsidRPr="00673D22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Поскольку в последнее время разработаны такие оптоволоконные сети, которые могут передать данные со скоростью Тбит в секунду. Подобные сети состоят из нескольких сотен уплотненных и связанных каналов связи.</w:t>
      </w:r>
      <w:r w:rsidRPr="003D5384">
        <w:rPr>
          <w:rFonts w:eastAsiaTheme="majorEastAsia"/>
          <w:sz w:val="28"/>
        </w:rPr>
        <w:t> </w:t>
      </w:r>
      <w:r w:rsidRPr="003D5384">
        <w:rPr>
          <w:sz w:val="28"/>
        </w:rPr>
        <w:t>Стоимость оптоволоконного кабеля</w:t>
      </w:r>
      <w:r w:rsidRPr="003D5384">
        <w:rPr>
          <w:rFonts w:eastAsiaTheme="majorEastAsia"/>
          <w:sz w:val="28"/>
        </w:rPr>
        <w:t> </w:t>
      </w:r>
      <w:r w:rsidRPr="003D5384">
        <w:rPr>
          <w:sz w:val="28"/>
        </w:rPr>
        <w:t>с такой пропускной способностью очень велик</w:t>
      </w:r>
      <w:r>
        <w:rPr>
          <w:sz w:val="28"/>
        </w:rPr>
        <w:t>а. Но, не</w:t>
      </w:r>
      <w:r w:rsidRPr="003D5384">
        <w:rPr>
          <w:sz w:val="28"/>
        </w:rPr>
        <w:t>смотря на это, их использование оказывается весьма рентабельным.</w:t>
      </w:r>
      <w:r w:rsidR="00EB567D" w:rsidRPr="00673D22">
        <w:rPr>
          <w:sz w:val="28"/>
        </w:rPr>
        <w:t xml:space="preserve"> </w:t>
      </w:r>
    </w:p>
    <w:p w:rsidR="00E84D64" w:rsidRPr="003D5384" w:rsidRDefault="00E84D64" w:rsidP="00E84D64">
      <w:pPr>
        <w:spacing w:line="360" w:lineRule="auto"/>
        <w:jc w:val="both"/>
        <w:rPr>
          <w:sz w:val="28"/>
        </w:rPr>
      </w:pPr>
    </w:p>
    <w:p w:rsidR="00281CC9" w:rsidRDefault="00281CC9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</w:p>
    <w:p w:rsidR="00281CC9" w:rsidRDefault="00281CC9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</w:p>
    <w:p w:rsidR="00281CC9" w:rsidRDefault="00281CC9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  <w:r w:rsidRPr="003D5384">
        <w:rPr>
          <w:b/>
          <w:sz w:val="30"/>
          <w:szCs w:val="30"/>
        </w:rPr>
        <w:lastRenderedPageBreak/>
        <w:t>2.2 Волоконно-оптический датчик</w:t>
      </w:r>
    </w:p>
    <w:p w:rsidR="00281CC9" w:rsidRPr="003D5384" w:rsidRDefault="00281CC9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</w:p>
    <w:p w:rsidR="00E84D64" w:rsidRPr="003D5384" w:rsidRDefault="00682413" w:rsidP="0068241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84D64" w:rsidRPr="003D5384">
        <w:rPr>
          <w:sz w:val="28"/>
        </w:rPr>
        <w:t>Волоконно-оптические датчики используются для измерения температуры, напряжения, давления и многого другого. Они нашли своё широкое применение благодаря простоте в эксплуатации и малой затрате энергии. Они очень маленькие и практически не требуют электроэнергии.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Оптоволокно применяют в гидрофонах в гидролокационных и сейсмических приборах. Есть даже такие системы, где на один волоконный кабель установлено более 100 датчиков.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Подобные датчики, которые способны измерять давление и температуру, используют для измерений в различных нефтяных скважинах. Почему именно там? Дело в том, что в такой среде температура довольно высока, и обычные полупроводниковые датчики не справляются и выходят из строя. Но, оптоволоконные датчики без труда работают в таких условиях.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Разработаны даже такие приборы для дуговой защиты с применением оптоволоконных датчиков, основными преимуществами которых являются: невосприимчивость к различным электромагнитным воздействиям, высокое быстродействие, легкость монтажа, гибкость и диэлектрические свойства.</w:t>
      </w:r>
    </w:p>
    <w:p w:rsidR="00E84D64" w:rsidRPr="003D5384" w:rsidRDefault="00E84D64" w:rsidP="00E84D64">
      <w:pPr>
        <w:spacing w:line="360" w:lineRule="auto"/>
        <w:jc w:val="both"/>
        <w:rPr>
          <w:sz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2.3 </w:t>
      </w:r>
      <w:r w:rsidRPr="003D5384">
        <w:rPr>
          <w:b/>
          <w:sz w:val="30"/>
          <w:szCs w:val="30"/>
        </w:rPr>
        <w:t>Другие применения</w:t>
      </w:r>
    </w:p>
    <w:p w:rsidR="00E84D64" w:rsidRPr="003D5384" w:rsidRDefault="00E84D64" w:rsidP="00E84D64">
      <w:pPr>
        <w:spacing w:line="360" w:lineRule="auto"/>
        <w:jc w:val="both"/>
        <w:rPr>
          <w:b/>
          <w:sz w:val="30"/>
          <w:szCs w:val="30"/>
        </w:rPr>
      </w:pP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Подобное оптоволокно довольно часто используют для освещения. Кроме этого, они нашли своё широкое применение в медицине и других различных сферах. Особенно там, где яркий свет нужно доставить в какую-то труднодоступную зону.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Встречаются даже такие здания, где оптическое волокно используют для направления солнечного света с крыши в другие более темные части здания.</w:t>
      </w:r>
    </w:p>
    <w:p w:rsidR="00E84D64" w:rsidRPr="003D538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lastRenderedPageBreak/>
        <w:t>Так же стоит отметить, что зачастую их начали применять в наружной рекламе, с целью привлечения внимания световыми эффектами. Поскольку оптоволокно выглядит довольно эффектно. Так же подобное освещение можно увидеть и на различных декорациях, или же, даже на новогодних елках.</w:t>
      </w:r>
    </w:p>
    <w:p w:rsidR="00E84D64" w:rsidRPr="00673D22" w:rsidRDefault="00E84D64" w:rsidP="00E84D64">
      <w:pPr>
        <w:spacing w:line="360" w:lineRule="auto"/>
        <w:ind w:firstLine="708"/>
        <w:jc w:val="both"/>
        <w:rPr>
          <w:sz w:val="28"/>
        </w:rPr>
      </w:pPr>
      <w:r w:rsidRPr="003D5384">
        <w:rPr>
          <w:sz w:val="28"/>
        </w:rPr>
        <w:t>Но на этом применение не останавливается. С каждым днем оптоволокно проникает во все сферы всё глубже и глубже.</w:t>
      </w:r>
      <w:r w:rsidR="00EB567D">
        <w:rPr>
          <w:sz w:val="28"/>
        </w:rPr>
        <w:t xml:space="preserve"> [</w:t>
      </w:r>
      <w:r w:rsidR="00281CC9">
        <w:rPr>
          <w:sz w:val="28"/>
        </w:rPr>
        <w:t>4</w:t>
      </w:r>
      <w:r w:rsidR="00EB567D" w:rsidRPr="00673D22">
        <w:rPr>
          <w:sz w:val="28"/>
        </w:rPr>
        <w:t>]</w:t>
      </w:r>
    </w:p>
    <w:p w:rsidR="00E84D64" w:rsidRDefault="00E84D64" w:rsidP="00E84D64">
      <w:pPr>
        <w:spacing w:line="360" w:lineRule="auto"/>
        <w:jc w:val="both"/>
        <w:rPr>
          <w:color w:val="000000"/>
          <w:sz w:val="28"/>
          <w:szCs w:val="28"/>
        </w:rPr>
      </w:pPr>
    </w:p>
    <w:p w:rsidR="00E84D64" w:rsidRDefault="00E84D64" w:rsidP="00E84D64">
      <w:pPr>
        <w:spacing w:line="360" w:lineRule="auto"/>
        <w:jc w:val="both"/>
        <w:rPr>
          <w:color w:val="000000"/>
          <w:sz w:val="28"/>
          <w:szCs w:val="28"/>
        </w:rPr>
      </w:pPr>
    </w:p>
    <w:p w:rsidR="00E84D64" w:rsidRDefault="00E84D64">
      <w:pPr>
        <w:spacing w:after="160" w:line="259" w:lineRule="auto"/>
      </w:pPr>
      <w:r>
        <w:br w:type="page"/>
      </w:r>
    </w:p>
    <w:p w:rsidR="00E84D64" w:rsidRDefault="00E84D64" w:rsidP="00E84D64">
      <w:pPr>
        <w:ind w:firstLine="708"/>
        <w:rPr>
          <w:b/>
          <w:color w:val="000000"/>
          <w:sz w:val="32"/>
          <w:szCs w:val="28"/>
        </w:rPr>
      </w:pPr>
      <w:r w:rsidRPr="003D5384">
        <w:rPr>
          <w:b/>
          <w:color w:val="000000"/>
          <w:sz w:val="32"/>
          <w:szCs w:val="28"/>
        </w:rPr>
        <w:lastRenderedPageBreak/>
        <w:t xml:space="preserve">3 </w:t>
      </w:r>
      <w:r w:rsidRPr="003D5384">
        <w:rPr>
          <w:b/>
          <w:sz w:val="32"/>
          <w:szCs w:val="32"/>
        </w:rPr>
        <w:t xml:space="preserve">Передающие </w:t>
      </w:r>
      <w:r>
        <w:rPr>
          <w:b/>
          <w:sz w:val="32"/>
          <w:szCs w:val="32"/>
        </w:rPr>
        <w:t>оптические</w:t>
      </w:r>
      <w:r w:rsidRPr="003D5384">
        <w:rPr>
          <w:b/>
          <w:sz w:val="32"/>
          <w:szCs w:val="32"/>
        </w:rPr>
        <w:t xml:space="preserve"> модули ВОСП</w:t>
      </w:r>
    </w:p>
    <w:p w:rsidR="00E84D64" w:rsidRDefault="00E84D64" w:rsidP="00E84D64">
      <w:pPr>
        <w:spacing w:line="360" w:lineRule="auto"/>
        <w:jc w:val="both"/>
        <w:rPr>
          <w:b/>
          <w:color w:val="000000"/>
          <w:sz w:val="32"/>
          <w:szCs w:val="28"/>
        </w:rPr>
      </w:pPr>
    </w:p>
    <w:p w:rsidR="00E84D64" w:rsidRPr="00281CC9" w:rsidRDefault="00E84D64" w:rsidP="00281CC9">
      <w:pPr>
        <w:pStyle w:val="a9"/>
        <w:numPr>
          <w:ilvl w:val="1"/>
          <w:numId w:val="6"/>
        </w:numPr>
        <w:spacing w:line="360" w:lineRule="auto"/>
        <w:jc w:val="both"/>
        <w:rPr>
          <w:b/>
          <w:sz w:val="30"/>
          <w:szCs w:val="30"/>
        </w:rPr>
      </w:pPr>
      <w:r w:rsidRPr="00281CC9">
        <w:rPr>
          <w:b/>
          <w:sz w:val="32"/>
        </w:rPr>
        <w:t>Типы и характеристики источников излучения</w:t>
      </w:r>
    </w:p>
    <w:p w:rsidR="00E84D64" w:rsidRDefault="00E84D64" w:rsidP="00E84D64">
      <w:pPr>
        <w:spacing w:line="360" w:lineRule="auto"/>
        <w:jc w:val="both"/>
        <w:rPr>
          <w:b/>
          <w:sz w:val="30"/>
          <w:szCs w:val="30"/>
        </w:rPr>
      </w:pPr>
    </w:p>
    <w:p w:rsidR="00281CC9" w:rsidRDefault="00E84D64" w:rsidP="00281CC9">
      <w:pPr>
        <w:spacing w:line="360" w:lineRule="auto"/>
        <w:ind w:firstLine="708"/>
        <w:jc w:val="both"/>
        <w:rPr>
          <w:sz w:val="28"/>
        </w:rPr>
      </w:pPr>
      <w:r w:rsidRPr="0040277F">
        <w:rPr>
          <w:sz w:val="28"/>
        </w:rPr>
        <w:t xml:space="preserve">Главным элементом ПОМ является источник излучения. К основным требованиям, которым он должен удовлетворять, относятся: </w:t>
      </w:r>
    </w:p>
    <w:p w:rsid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-   </w:t>
      </w:r>
      <w:r w:rsidR="00E84D64" w:rsidRPr="0040277F">
        <w:rPr>
          <w:sz w:val="28"/>
        </w:rPr>
        <w:t xml:space="preserve">излучение должно вестись на длине волны одного из окон прозрачности; </w:t>
      </w:r>
      <w:r>
        <w:rPr>
          <w:sz w:val="28"/>
        </w:rPr>
        <w:tab/>
        <w:t xml:space="preserve">- </w:t>
      </w:r>
      <w:r w:rsidR="00E84D64" w:rsidRPr="0040277F">
        <w:rPr>
          <w:sz w:val="28"/>
        </w:rPr>
        <w:t>источник излучения должен обладать соответствующим быстродействием для того, чтобы обеспечивать передачу информации на требуемой скорости;</w:t>
      </w:r>
    </w:p>
    <w:p w:rsid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281CC9">
        <w:rPr>
          <w:sz w:val="28"/>
        </w:rPr>
        <w:t xml:space="preserve">источник должен обеспечивать ввод излучения в волокно с минимальными потерями; </w:t>
      </w:r>
    </w:p>
    <w:p w:rsid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40277F">
        <w:rPr>
          <w:sz w:val="28"/>
        </w:rPr>
        <w:t>источник излучения должен иметь достаточную для передачи на большие расстояния мощность, но и не настолько, чтобы излучение приводило к нелинейным эффектам или могло повредить волокно или оптический приемник;</w:t>
      </w:r>
    </w:p>
    <w:p w:rsid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40277F">
        <w:rPr>
          <w:sz w:val="28"/>
        </w:rPr>
        <w:t xml:space="preserve">источник должен выдерживать изменения температуры в заданных пределах; </w:t>
      </w:r>
    </w:p>
    <w:p w:rsidR="00E84D64" w:rsidRPr="0040277F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40277F">
        <w:rPr>
          <w:sz w:val="28"/>
        </w:rPr>
        <w:t xml:space="preserve">стоимость источника излучения должна быть относительно невысокой. </w:t>
      </w:r>
    </w:p>
    <w:p w:rsidR="00E84D64" w:rsidRPr="0040277F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0277F">
        <w:rPr>
          <w:sz w:val="28"/>
        </w:rPr>
        <w:t xml:space="preserve">В настоящее время используются два основных типа источников излучения, которые удовлетворяют этим требованиям – светодиоды (LED) и полупроводниковые лазерные диоды (LD). 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0277F">
        <w:rPr>
          <w:sz w:val="28"/>
        </w:rPr>
        <w:t>Главное отличие между светодиодами и лазерными диодами – это ширина спектра излучения. Светоизлучающие диоды имеют широкий спектр излучения, в то время как лазерные диоды имеют</w:t>
      </w:r>
      <w:r>
        <w:rPr>
          <w:sz w:val="28"/>
        </w:rPr>
        <w:t xml:space="preserve"> значительно более узкий спектр, рисунок 3.1.</w:t>
      </w:r>
      <w:r w:rsidRPr="0040277F">
        <w:rPr>
          <w:sz w:val="28"/>
        </w:rPr>
        <w:t xml:space="preserve"> Оба типа устройств весьма компактны и хорошо сопрягаются со стандартными электронными цепями.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</w:p>
    <w:p w:rsidR="00E84D64" w:rsidRDefault="00E84D64" w:rsidP="00E84D64">
      <w:pPr>
        <w:jc w:val="center"/>
        <w:rPr>
          <w:sz w:val="28"/>
        </w:rPr>
      </w:pPr>
      <w:r w:rsidRPr="00431011">
        <w:rPr>
          <w:noProof/>
          <w:sz w:val="28"/>
        </w:rPr>
        <w:lastRenderedPageBreak/>
        <w:drawing>
          <wp:inline distT="0" distB="0" distL="0" distR="0" wp14:anchorId="79571FB5" wp14:editId="1E68679B">
            <wp:extent cx="5996940" cy="1821180"/>
            <wp:effectExtent l="0" t="0" r="3810" b="7620"/>
            <wp:docPr id="5" name="Рисунок 5" descr="Спектры излучения светодиодов и лазерных ди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ектры излучения светодиодов и лазерных диодов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jc w:val="center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8"/>
          <w:szCs w:val="22"/>
        </w:rPr>
        <w:t>Рисунок 3</w:t>
      </w:r>
      <w:r w:rsidRPr="00683C02">
        <w:rPr>
          <w:color w:val="000000"/>
          <w:spacing w:val="3"/>
          <w:sz w:val="28"/>
          <w:szCs w:val="22"/>
        </w:rPr>
        <w:t>.</w:t>
      </w:r>
      <w:r>
        <w:rPr>
          <w:color w:val="000000"/>
          <w:spacing w:val="3"/>
          <w:sz w:val="28"/>
          <w:szCs w:val="22"/>
        </w:rPr>
        <w:t>1 –</w:t>
      </w:r>
      <w:r w:rsidRPr="00683C02">
        <w:rPr>
          <w:color w:val="000000"/>
          <w:spacing w:val="3"/>
          <w:sz w:val="28"/>
          <w:szCs w:val="22"/>
        </w:rPr>
        <w:t xml:space="preserve"> Спектры излучения светодиодов и лазерных диодов</w:t>
      </w:r>
    </w:p>
    <w:p w:rsidR="00E84D64" w:rsidRDefault="00E84D64" w:rsidP="00E84D64">
      <w:pPr>
        <w:spacing w:line="360" w:lineRule="auto"/>
        <w:jc w:val="both"/>
        <w:rPr>
          <w:b/>
          <w:sz w:val="30"/>
          <w:szCs w:val="30"/>
        </w:rPr>
      </w:pPr>
    </w:p>
    <w:p w:rsidR="00E84D64" w:rsidRDefault="00E84D64" w:rsidP="00E84D64">
      <w:p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  <w:t>3.2 Светоизлучающие диоды</w:t>
      </w:r>
    </w:p>
    <w:p w:rsidR="00E84D64" w:rsidRDefault="00E84D64" w:rsidP="00281CC9">
      <w:p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281CC9" w:rsidRPr="00281CC9" w:rsidRDefault="00E84D64" w:rsidP="00281CC9">
      <w:pPr>
        <w:spacing w:line="360" w:lineRule="auto"/>
        <w:jc w:val="both"/>
        <w:rPr>
          <w:sz w:val="28"/>
        </w:rPr>
      </w:pPr>
      <w:r>
        <w:rPr>
          <w:b/>
          <w:sz w:val="30"/>
          <w:szCs w:val="30"/>
        </w:rPr>
        <w:tab/>
      </w:r>
      <w:r w:rsidRPr="00281CC9">
        <w:rPr>
          <w:sz w:val="28"/>
        </w:rPr>
        <w:t>Благодаря своей простоте и низкой стоимости, светодиоды распространены значительно шире, чем лазерные диоды.</w:t>
      </w:r>
    </w:p>
    <w:p w:rsidR="00E84D64" w:rsidRPr="00281CC9" w:rsidRDefault="00281CC9" w:rsidP="00281CC9">
      <w:pPr>
        <w:spacing w:line="360" w:lineRule="auto"/>
        <w:jc w:val="both"/>
        <w:rPr>
          <w:sz w:val="28"/>
        </w:rPr>
      </w:pPr>
      <w:r w:rsidRPr="00281CC9">
        <w:rPr>
          <w:sz w:val="28"/>
        </w:rPr>
        <w:tab/>
      </w:r>
      <w:r w:rsidR="00E84D64" w:rsidRPr="00281CC9">
        <w:rPr>
          <w:sz w:val="28"/>
        </w:rPr>
        <w:t xml:space="preserve">Принцип работы светодиода основан на </w:t>
      </w:r>
      <w:proofErr w:type="spellStart"/>
      <w:r w:rsidR="00E84D64" w:rsidRPr="00281CC9">
        <w:rPr>
          <w:sz w:val="28"/>
        </w:rPr>
        <w:t>излучательной</w:t>
      </w:r>
      <w:proofErr w:type="spellEnd"/>
      <w:r w:rsidR="00E84D64" w:rsidRPr="00281CC9">
        <w:rPr>
          <w:sz w:val="28"/>
        </w:rPr>
        <w:t xml:space="preserve"> рекомбинации носителей заряда в активной области гетерогенной структуры при пропускании через нее тока, рисунок 3.2(а). Носители заряда проникают в активный слой (гетеропереход) из прилегающих пассивных слоев (р- и n-слоя) вследствие подачи напряжения на р-n структуру и затем испытывают спонтанную рекомбинацию, сопровождающуюся излучением света.</w:t>
      </w:r>
    </w:p>
    <w:p w:rsidR="00E84D64" w:rsidRP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84D64" w:rsidRPr="00281CC9">
        <w:rPr>
          <w:sz w:val="28"/>
        </w:rPr>
        <w:t xml:space="preserve">Длина волны излучения X (мкм) связана с шириной запрещенной зоны активного слоя </w:t>
      </w:r>
      <w:proofErr w:type="spellStart"/>
      <w:r w:rsidR="00E84D64" w:rsidRPr="00281CC9">
        <w:rPr>
          <w:sz w:val="28"/>
        </w:rPr>
        <w:t>Eg</w:t>
      </w:r>
      <w:proofErr w:type="spellEnd"/>
      <w:r w:rsidR="00E84D64" w:rsidRPr="00281CC9">
        <w:rPr>
          <w:sz w:val="28"/>
        </w:rPr>
        <w:t> (эВ) законом сохранения энергии λ= 1,24/</w:t>
      </w:r>
      <w:proofErr w:type="spellStart"/>
      <w:r w:rsidR="00E84D64" w:rsidRPr="00281CC9">
        <w:rPr>
          <w:sz w:val="28"/>
        </w:rPr>
        <w:t>Еg</w:t>
      </w:r>
      <w:proofErr w:type="spellEnd"/>
      <w:r w:rsidR="00E84D64" w:rsidRPr="00281CC9">
        <w:rPr>
          <w:sz w:val="28"/>
        </w:rPr>
        <w:t>, рисунков 3.2(б).</w:t>
      </w:r>
    </w:p>
    <w:p w:rsidR="00E84D64" w:rsidRPr="00281CC9" w:rsidRDefault="00E84D64" w:rsidP="00281CC9">
      <w:pPr>
        <w:spacing w:line="360" w:lineRule="auto"/>
        <w:jc w:val="both"/>
        <w:rPr>
          <w:sz w:val="28"/>
        </w:rPr>
      </w:pPr>
      <w:r w:rsidRPr="00281CC9">
        <w:rPr>
          <w:sz w:val="28"/>
        </w:rPr>
        <w:t>Показатель преломления активного слоя выше показателя преломления ограничивающих пассивных слоев, благодаря чему рекомбинационное излучение может распространяться в пределах активного слоя, испытывая многократное отражение, что значительно повышает КПД источника излучения.</w:t>
      </w:r>
    </w:p>
    <w:p w:rsidR="00E84D64" w:rsidRPr="001A1C20" w:rsidRDefault="00E84D64" w:rsidP="00E84D64">
      <w:pPr>
        <w:spacing w:line="360" w:lineRule="auto"/>
      </w:pPr>
      <w:r w:rsidRPr="001A1C20">
        <w:rPr>
          <w:noProof/>
        </w:rPr>
        <w:lastRenderedPageBreak/>
        <w:drawing>
          <wp:inline distT="0" distB="0" distL="0" distR="0" wp14:anchorId="265B5ABC" wp14:editId="19B4A555">
            <wp:extent cx="6035040" cy="20040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905158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65" cy="200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а) </w:t>
      </w:r>
      <w:proofErr w:type="spellStart"/>
      <w:r w:rsidRPr="001A1C20">
        <w:rPr>
          <w:sz w:val="28"/>
        </w:rPr>
        <w:t>гетероструктура</w:t>
      </w:r>
      <w:proofErr w:type="spellEnd"/>
      <w:r w:rsidRPr="001A1C20">
        <w:rPr>
          <w:sz w:val="28"/>
        </w:rPr>
        <w:t>; б) энергетическая диаграмма при прямом смещении</w:t>
      </w:r>
    </w:p>
    <w:p w:rsidR="00E84D64" w:rsidRDefault="00E84D64" w:rsidP="00E84D64">
      <w:pPr>
        <w:spacing w:line="360" w:lineRule="auto"/>
        <w:jc w:val="center"/>
        <w:rPr>
          <w:color w:val="000000"/>
          <w:sz w:val="28"/>
          <w:szCs w:val="30"/>
        </w:rPr>
      </w:pPr>
    </w:p>
    <w:p w:rsidR="00E84D64" w:rsidRDefault="00E84D64" w:rsidP="00E84D64">
      <w:pPr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30"/>
        </w:rPr>
        <w:t>Рисунок 3</w:t>
      </w:r>
      <w:r w:rsidRPr="001A1C20">
        <w:rPr>
          <w:color w:val="000000"/>
          <w:sz w:val="28"/>
          <w:szCs w:val="30"/>
        </w:rPr>
        <w:t>.2 –</w:t>
      </w:r>
      <w:r>
        <w:rPr>
          <w:color w:val="000000"/>
          <w:sz w:val="30"/>
          <w:szCs w:val="30"/>
        </w:rPr>
        <w:t xml:space="preserve"> </w:t>
      </w:r>
      <w:r w:rsidRPr="001A1C20">
        <w:rPr>
          <w:sz w:val="28"/>
        </w:rPr>
        <w:t xml:space="preserve">Двойная </w:t>
      </w:r>
      <w:proofErr w:type="spellStart"/>
      <w:r w:rsidRPr="001A1C20">
        <w:rPr>
          <w:sz w:val="28"/>
        </w:rPr>
        <w:t>гетероструктура</w:t>
      </w:r>
      <w:proofErr w:type="spellEnd"/>
    </w:p>
    <w:p w:rsidR="00E84D64" w:rsidRDefault="00E84D64" w:rsidP="00E84D64">
      <w:pPr>
        <w:spacing w:line="360" w:lineRule="auto"/>
        <w:jc w:val="center"/>
        <w:rPr>
          <w:sz w:val="28"/>
        </w:rPr>
      </w:pPr>
    </w:p>
    <w:p w:rsidR="00E84D64" w:rsidRP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84D64" w:rsidRPr="00281CC9">
        <w:rPr>
          <w:sz w:val="28"/>
        </w:rPr>
        <w:t xml:space="preserve">Гетерогенные структуры могут создаваться на основе разных полупроводниковых материалов. Обычно в качестве подложки используются </w:t>
      </w:r>
      <w:proofErr w:type="spellStart"/>
      <w:r w:rsidR="00E84D64" w:rsidRPr="00281CC9">
        <w:rPr>
          <w:sz w:val="28"/>
        </w:rPr>
        <w:t>GaAs</w:t>
      </w:r>
      <w:proofErr w:type="spellEnd"/>
      <w:r w:rsidR="00E84D64" w:rsidRPr="00281CC9">
        <w:rPr>
          <w:sz w:val="28"/>
        </w:rPr>
        <w:t xml:space="preserve"> и 1пР. Соответствующий композит композиционный состав активного материала выбирается в зависимости от длины волны излучения создается посредством напыления на подложку.</w:t>
      </w:r>
    </w:p>
    <w:p w:rsidR="00E84D64" w:rsidRPr="00281CC9" w:rsidRDefault="00281CC9" w:rsidP="00281CC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84D64" w:rsidRPr="00281CC9">
        <w:rPr>
          <w:sz w:val="28"/>
        </w:rPr>
        <w:t xml:space="preserve">Длину волны излучения </w:t>
      </w:r>
      <w:r w:rsidRPr="00DC29A4">
        <w:rPr>
          <w:color w:val="222222"/>
          <w:sz w:val="28"/>
          <w:szCs w:val="18"/>
        </w:rPr>
        <w:t>λ</w:t>
      </w:r>
      <w:r w:rsidRPr="00DC29A4">
        <w:rPr>
          <w:color w:val="222222"/>
          <w:sz w:val="28"/>
          <w:szCs w:val="18"/>
          <w:vertAlign w:val="subscript"/>
        </w:rPr>
        <w:t>0</w:t>
      </w:r>
      <w:r w:rsidR="00E84D64" w:rsidRPr="00281CC9">
        <w:rPr>
          <w:sz w:val="28"/>
        </w:rPr>
        <w:t> определяют</w:t>
      </w:r>
      <w:r w:rsidRPr="00281CC9">
        <w:rPr>
          <w:sz w:val="28"/>
        </w:rPr>
        <w:t>,</w:t>
      </w:r>
      <w:r w:rsidR="00E84D64" w:rsidRPr="00281CC9">
        <w:rPr>
          <w:sz w:val="28"/>
        </w:rPr>
        <w:t xml:space="preserve"> как значение, соответствующее максимуму спектрального распределения мощности, а ширину спектра излучения </w:t>
      </w:r>
      <w:r w:rsidRPr="00DC29A4">
        <w:rPr>
          <w:color w:val="222222"/>
          <w:sz w:val="28"/>
          <w:szCs w:val="18"/>
        </w:rPr>
        <w:t>Δλ</w:t>
      </w:r>
      <w:r w:rsidRPr="00DC29A4">
        <w:rPr>
          <w:color w:val="222222"/>
          <w:sz w:val="28"/>
          <w:szCs w:val="18"/>
          <w:vertAlign w:val="subscript"/>
        </w:rPr>
        <w:t>0,5</w:t>
      </w:r>
      <w:r w:rsidRPr="00DC29A4">
        <w:rPr>
          <w:rStyle w:val="apple-converted-space"/>
          <w:color w:val="222222"/>
          <w:sz w:val="28"/>
          <w:szCs w:val="18"/>
        </w:rPr>
        <w:t> </w:t>
      </w:r>
      <w:r w:rsidR="00E84D64" w:rsidRPr="00281CC9">
        <w:rPr>
          <w:sz w:val="28"/>
        </w:rPr>
        <w:t>— интервал длин волн, в котором спектральная плотность мощности составляет половину максимальной.</w:t>
      </w:r>
    </w:p>
    <w:p w:rsidR="00E84D64" w:rsidRDefault="00E84D64" w:rsidP="00E84D64">
      <w:pPr>
        <w:pStyle w:val="aa"/>
        <w:shd w:val="clear" w:color="auto" w:fill="FFFFFF"/>
        <w:spacing w:before="0" w:beforeAutospacing="0" w:after="225" w:afterAutospacing="0" w:line="360" w:lineRule="auto"/>
        <w:ind w:firstLine="708"/>
        <w:jc w:val="both"/>
        <w:rPr>
          <w:color w:val="222222"/>
          <w:sz w:val="28"/>
          <w:szCs w:val="18"/>
        </w:rPr>
      </w:pPr>
    </w:p>
    <w:p w:rsidR="00E84D64" w:rsidRPr="00DC29A4" w:rsidRDefault="00E84D64" w:rsidP="00E84D64">
      <w:pPr>
        <w:spacing w:line="360" w:lineRule="auto"/>
        <w:ind w:firstLine="708"/>
        <w:jc w:val="both"/>
        <w:rPr>
          <w:b/>
          <w:sz w:val="32"/>
        </w:rPr>
      </w:pPr>
      <w:r w:rsidRPr="00DC29A4">
        <w:rPr>
          <w:b/>
          <w:sz w:val="32"/>
        </w:rPr>
        <w:t>3.3 Лазерные диоды</w:t>
      </w:r>
    </w:p>
    <w:p w:rsidR="00E84D64" w:rsidRDefault="00BC5BE8" w:rsidP="00E84D64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BC5BE8" w:rsidRPr="00BC5BE8" w:rsidRDefault="00BC5BE8" w:rsidP="00E84D64">
      <w:pPr>
        <w:spacing w:line="360" w:lineRule="auto"/>
        <w:jc w:val="both"/>
        <w:rPr>
          <w:b/>
          <w:sz w:val="30"/>
          <w:szCs w:val="30"/>
        </w:rPr>
      </w:pPr>
      <w:r>
        <w:rPr>
          <w:sz w:val="28"/>
        </w:rPr>
        <w:tab/>
      </w:r>
      <w:r w:rsidRPr="00BC5BE8">
        <w:rPr>
          <w:b/>
          <w:sz w:val="30"/>
          <w:szCs w:val="30"/>
        </w:rPr>
        <w:t>3.3.1 Свойство лазерных диодов</w:t>
      </w:r>
    </w:p>
    <w:p w:rsidR="00BC5BE8" w:rsidRPr="00DC29A4" w:rsidRDefault="00BC5BE8" w:rsidP="00E84D64">
      <w:pPr>
        <w:spacing w:line="360" w:lineRule="auto"/>
        <w:jc w:val="both"/>
        <w:rPr>
          <w:sz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DC29A4">
        <w:rPr>
          <w:sz w:val="28"/>
        </w:rPr>
        <w:t>У лазерного диода по сравнению со светодиодом есть два главных отличия. Первое, лазерный диод имеет встроенный оптический резонатор. Второе, лазерный диод работает при значительно больших значениях токов накачки, чем све</w:t>
      </w:r>
      <w:r w:rsidRPr="00DC29A4">
        <w:rPr>
          <w:sz w:val="28"/>
        </w:rPr>
        <w:lastRenderedPageBreak/>
        <w:t>тодиод, что позволяет при превышении некоторого порогового значения получить режим индуцированного излучения. Именно такое излучение характеризуется высокой когерентностью, благодаря чему лазерные диоды имеют значительно м</w:t>
      </w:r>
      <w:r>
        <w:rPr>
          <w:sz w:val="28"/>
        </w:rPr>
        <w:t xml:space="preserve">еньше ширину спектра излучения </w:t>
      </w:r>
      <w:r w:rsidRPr="00DC29A4">
        <w:rPr>
          <w:sz w:val="28"/>
        </w:rPr>
        <w:t xml:space="preserve">1-2 </w:t>
      </w:r>
      <w:proofErr w:type="spellStart"/>
      <w:r w:rsidRPr="00DC29A4">
        <w:rPr>
          <w:sz w:val="28"/>
        </w:rPr>
        <w:t>нм</w:t>
      </w:r>
      <w:proofErr w:type="spellEnd"/>
      <w:r w:rsidRPr="00DC29A4">
        <w:rPr>
          <w:sz w:val="28"/>
        </w:rPr>
        <w:t xml:space="preserve"> про</w:t>
      </w:r>
      <w:r>
        <w:rPr>
          <w:sz w:val="28"/>
        </w:rPr>
        <w:t xml:space="preserve">тив 30-50 </w:t>
      </w:r>
      <w:proofErr w:type="spellStart"/>
      <w:r>
        <w:rPr>
          <w:sz w:val="28"/>
        </w:rPr>
        <w:t>нм</w:t>
      </w:r>
      <w:proofErr w:type="spellEnd"/>
      <w:r>
        <w:rPr>
          <w:sz w:val="28"/>
        </w:rPr>
        <w:t xml:space="preserve"> у светодиодов, рисунок 3</w:t>
      </w:r>
      <w:r w:rsidRPr="00DC29A4">
        <w:rPr>
          <w:sz w:val="28"/>
        </w:rPr>
        <w:t>.1.</w:t>
      </w:r>
    </w:p>
    <w:p w:rsidR="00E84D64" w:rsidRDefault="00E84D64" w:rsidP="00E84D64">
      <w:pPr>
        <w:spacing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DC29A4">
        <w:rPr>
          <w:color w:val="222222"/>
          <w:sz w:val="28"/>
          <w:szCs w:val="28"/>
          <w:shd w:val="clear" w:color="auto" w:fill="FFFFFF"/>
        </w:rPr>
        <w:t xml:space="preserve">Зависимость мощности излучения от тока накачки описывается ватт-амперной характеристикой лазерного диода. При малых токах накачки лазер, испытывает слабое спонтанное излучение, работая как малоэффективный светодиод. При превышении некоторого порогового значения тока накачки </w:t>
      </w:r>
      <w:proofErr w:type="spellStart"/>
      <w:r w:rsidRPr="00DC29A4">
        <w:rPr>
          <w:color w:val="222222"/>
          <w:sz w:val="28"/>
          <w:szCs w:val="28"/>
          <w:shd w:val="clear" w:color="auto" w:fill="FFFFFF"/>
        </w:rPr>
        <w:t>I</w:t>
      </w:r>
      <w:r w:rsidRPr="00DC29A4">
        <w:rPr>
          <w:color w:val="222222"/>
          <w:sz w:val="28"/>
          <w:szCs w:val="28"/>
          <w:shd w:val="clear" w:color="auto" w:fill="FFFFFF"/>
          <w:vertAlign w:val="subscript"/>
        </w:rPr>
        <w:t>пор</w:t>
      </w:r>
      <w:proofErr w:type="spellEnd"/>
      <w:r w:rsidRPr="00DC29A4">
        <w:rPr>
          <w:color w:val="222222"/>
          <w:sz w:val="28"/>
          <w:szCs w:val="28"/>
          <w:shd w:val="clear" w:color="auto" w:fill="FFFFFF"/>
        </w:rPr>
        <w:t>, излучение становится индуцированным, что приводит к резкому росту мощности излучения и его когерентности, рис</w:t>
      </w:r>
      <w:r>
        <w:rPr>
          <w:color w:val="222222"/>
          <w:sz w:val="28"/>
          <w:szCs w:val="28"/>
          <w:shd w:val="clear" w:color="auto" w:fill="FFFFFF"/>
        </w:rPr>
        <w:t>унок 3</w:t>
      </w:r>
      <w:r w:rsidRPr="00DC29A4">
        <w:rPr>
          <w:color w:val="222222"/>
          <w:sz w:val="28"/>
          <w:szCs w:val="28"/>
          <w:shd w:val="clear" w:color="auto" w:fill="FFFFFF"/>
        </w:rPr>
        <w:t>.3.</w:t>
      </w:r>
    </w:p>
    <w:p w:rsidR="00E84D64" w:rsidRDefault="00E84D64" w:rsidP="00E84D64">
      <w:pPr>
        <w:spacing w:line="360" w:lineRule="auto"/>
        <w:rPr>
          <w:color w:val="222222"/>
          <w:sz w:val="28"/>
          <w:szCs w:val="28"/>
          <w:shd w:val="clear" w:color="auto" w:fill="FFFFFF"/>
        </w:rPr>
      </w:pPr>
    </w:p>
    <w:p w:rsidR="00E84D64" w:rsidRDefault="00E84D64" w:rsidP="00E84D6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768D9" wp14:editId="62BE24CC">
            <wp:extent cx="3002540" cy="2621507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90F19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40" cy="2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jc w:val="center"/>
        <w:rPr>
          <w:sz w:val="28"/>
        </w:rPr>
      </w:pPr>
      <w:r w:rsidRPr="00DC29A4">
        <w:rPr>
          <w:sz w:val="28"/>
        </w:rPr>
        <w:t xml:space="preserve">1 – лазерного диода; 2 </w:t>
      </w:r>
      <w:r>
        <w:rPr>
          <w:sz w:val="28"/>
        </w:rPr>
        <w:t>–</w:t>
      </w:r>
      <w:r w:rsidRPr="00DC29A4">
        <w:rPr>
          <w:sz w:val="28"/>
        </w:rPr>
        <w:t xml:space="preserve"> светодиода</w:t>
      </w:r>
    </w:p>
    <w:p w:rsidR="00E84D64" w:rsidRPr="00DC29A4" w:rsidRDefault="00E84D64" w:rsidP="00E84D64">
      <w:pPr>
        <w:spacing w:line="360" w:lineRule="auto"/>
        <w:jc w:val="center"/>
        <w:rPr>
          <w:sz w:val="32"/>
          <w:szCs w:val="28"/>
        </w:rPr>
      </w:pPr>
    </w:p>
    <w:p w:rsidR="00E84D64" w:rsidRDefault="00E84D64" w:rsidP="00E84D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3.3 – Ватт-амперные характеристики</w:t>
      </w:r>
    </w:p>
    <w:p w:rsidR="00E84D64" w:rsidRDefault="00E84D64" w:rsidP="00E84D64">
      <w:pPr>
        <w:spacing w:line="360" w:lineRule="auto"/>
        <w:jc w:val="center"/>
        <w:rPr>
          <w:sz w:val="28"/>
          <w:szCs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C8504A">
        <w:rPr>
          <w:sz w:val="28"/>
        </w:rPr>
        <w:t xml:space="preserve">В магистральных ВОСП используются два окна 1,3 и 1,55 мкм. Поскольку наименьшее затухание в волокне достигается в окне 1,55 мкм, на </w:t>
      </w:r>
      <w:proofErr w:type="spellStart"/>
      <w:r w:rsidRPr="00C8504A">
        <w:rPr>
          <w:sz w:val="28"/>
        </w:rPr>
        <w:t>сверхпротяженных</w:t>
      </w:r>
      <w:proofErr w:type="spellEnd"/>
      <w:r w:rsidRPr="00C8504A">
        <w:rPr>
          <w:sz w:val="28"/>
        </w:rPr>
        <w:t xml:space="preserve"> регенерационных участках (порядка 100 км) эффективней использовать оптические передатчики именно с этой длиной волны. Однако, если на магистральной ВОСП в состав ВОК входят только ступенчатые </w:t>
      </w:r>
      <w:proofErr w:type="spellStart"/>
      <w:r w:rsidRPr="00C8504A">
        <w:rPr>
          <w:sz w:val="28"/>
        </w:rPr>
        <w:t>одномодовые</w:t>
      </w:r>
      <w:proofErr w:type="spellEnd"/>
      <w:r w:rsidRPr="00C8504A">
        <w:rPr>
          <w:sz w:val="28"/>
        </w:rPr>
        <w:t xml:space="preserve"> волокна без </w:t>
      </w:r>
      <w:r w:rsidRPr="00C8504A">
        <w:rPr>
          <w:sz w:val="28"/>
        </w:rPr>
        <w:lastRenderedPageBreak/>
        <w:t xml:space="preserve">смещенной дисперсии с минимумом хроматической дисперсии в окрестности 1,3 мкм, то величина их хроматической дисперсии на длине волны 1,55 мкм составляет 17 </w:t>
      </w:r>
      <w:proofErr w:type="spellStart"/>
      <w:r w:rsidRPr="00C8504A">
        <w:rPr>
          <w:sz w:val="28"/>
        </w:rPr>
        <w:t>пс</w:t>
      </w:r>
      <w:proofErr w:type="spellEnd"/>
      <w:r w:rsidRPr="00C8504A">
        <w:rPr>
          <w:sz w:val="28"/>
        </w:rPr>
        <w:t>/</w:t>
      </w:r>
      <w:proofErr w:type="spellStart"/>
      <w:r w:rsidRPr="00C8504A">
        <w:rPr>
          <w:sz w:val="28"/>
        </w:rPr>
        <w:t>нм.км</w:t>
      </w:r>
      <w:proofErr w:type="spellEnd"/>
      <w:r w:rsidRPr="00C8504A">
        <w:rPr>
          <w:sz w:val="28"/>
        </w:rPr>
        <w:t xml:space="preserve">. А поскольку полоса пропускания обратно пропорциональна ширине спектра излучения, то увеличить полосу пропускания можно только уменьшая ширину спектра излучения лазера. Так при ширине спектра </w:t>
      </w:r>
      <w:proofErr w:type="spellStart"/>
      <w:r w:rsidRPr="00C8504A">
        <w:rPr>
          <w:sz w:val="28"/>
        </w:rPr>
        <w:t>Δλ</w:t>
      </w:r>
      <w:proofErr w:type="spellEnd"/>
      <w:r w:rsidRPr="00C8504A">
        <w:rPr>
          <w:sz w:val="28"/>
        </w:rPr>
        <w:t xml:space="preserve">=4 </w:t>
      </w:r>
      <w:proofErr w:type="spellStart"/>
      <w:r w:rsidRPr="00C8504A">
        <w:rPr>
          <w:sz w:val="28"/>
        </w:rPr>
        <w:t>нм</w:t>
      </w:r>
      <w:proofErr w:type="spellEnd"/>
      <w:r w:rsidRPr="00C8504A">
        <w:rPr>
          <w:sz w:val="28"/>
        </w:rPr>
        <w:t xml:space="preserve"> полоса пропускания на 100 км составит 63 МГц, а при </w:t>
      </w:r>
      <w:proofErr w:type="spellStart"/>
      <w:r w:rsidRPr="00C8504A">
        <w:rPr>
          <w:sz w:val="28"/>
        </w:rPr>
        <w:t>Δλ</w:t>
      </w:r>
      <w:proofErr w:type="spellEnd"/>
      <w:r w:rsidRPr="00C8504A">
        <w:rPr>
          <w:sz w:val="28"/>
        </w:rPr>
        <w:t xml:space="preserve">= 0,2 </w:t>
      </w:r>
      <w:proofErr w:type="spellStart"/>
      <w:r w:rsidRPr="00C8504A">
        <w:rPr>
          <w:sz w:val="28"/>
        </w:rPr>
        <w:t>нм</w:t>
      </w:r>
      <w:proofErr w:type="spellEnd"/>
      <w:r w:rsidRPr="00C8504A">
        <w:rPr>
          <w:sz w:val="28"/>
        </w:rPr>
        <w:t xml:space="preserve"> соответственно 1260 МГц. Поэтому для того, чтобы оптические передатчики на длине волны 1,55 мкм могли использоваться не только на протяженных линиях с </w:t>
      </w:r>
      <w:proofErr w:type="spellStart"/>
      <w:r w:rsidRPr="00C8504A">
        <w:rPr>
          <w:sz w:val="28"/>
        </w:rPr>
        <w:t>одномодовым</w:t>
      </w:r>
      <w:proofErr w:type="spellEnd"/>
      <w:r w:rsidRPr="00C8504A">
        <w:rPr>
          <w:sz w:val="28"/>
        </w:rPr>
        <w:t xml:space="preserve"> волокном со смещенной дисперсией (DSF), но и с обычным ступенчатым волокном (SMF), ширину спектра излучения необходимо делать как можно меньше.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C8504A">
        <w:rPr>
          <w:sz w:val="28"/>
        </w:rPr>
        <w:t xml:space="preserve">Наибольшее распространение получили четыре типа лазерных диодов: </w:t>
      </w:r>
    </w:p>
    <w:p w:rsidR="00281CC9" w:rsidRDefault="00281CC9" w:rsidP="00281CC9">
      <w:pPr>
        <w:spacing w:line="360" w:lineRule="auto"/>
        <w:ind w:left="432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281CC9">
        <w:rPr>
          <w:sz w:val="28"/>
        </w:rPr>
        <w:t>с резонатором Фабри – Перо;</w:t>
      </w:r>
    </w:p>
    <w:p w:rsidR="00E84D64" w:rsidRPr="00413B9B" w:rsidRDefault="00281CC9" w:rsidP="00281CC9">
      <w:pPr>
        <w:spacing w:line="360" w:lineRule="auto"/>
        <w:ind w:left="432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413B9B">
        <w:rPr>
          <w:sz w:val="28"/>
        </w:rPr>
        <w:t>с распределенной обратной связью;</w:t>
      </w:r>
    </w:p>
    <w:p w:rsidR="00E84D64" w:rsidRPr="00281CC9" w:rsidRDefault="00281CC9" w:rsidP="00281CC9">
      <w:pPr>
        <w:spacing w:line="360" w:lineRule="auto"/>
        <w:ind w:left="432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281CC9">
        <w:rPr>
          <w:sz w:val="28"/>
        </w:rPr>
        <w:t xml:space="preserve">с распределенным </w:t>
      </w:r>
      <w:proofErr w:type="spellStart"/>
      <w:r w:rsidR="00E84D64" w:rsidRPr="00281CC9">
        <w:rPr>
          <w:sz w:val="28"/>
        </w:rPr>
        <w:t>брэгговским</w:t>
      </w:r>
      <w:proofErr w:type="spellEnd"/>
      <w:r w:rsidR="00E84D64" w:rsidRPr="00281CC9">
        <w:rPr>
          <w:sz w:val="28"/>
        </w:rPr>
        <w:t xml:space="preserve"> отражением;</w:t>
      </w:r>
    </w:p>
    <w:p w:rsidR="00E84D64" w:rsidRPr="00281CC9" w:rsidRDefault="00281CC9" w:rsidP="00281CC9">
      <w:pPr>
        <w:spacing w:line="360" w:lineRule="auto"/>
        <w:ind w:left="432"/>
        <w:jc w:val="both"/>
        <w:rPr>
          <w:sz w:val="28"/>
        </w:rPr>
      </w:pPr>
      <w:r>
        <w:rPr>
          <w:sz w:val="28"/>
        </w:rPr>
        <w:tab/>
        <w:t xml:space="preserve">- </w:t>
      </w:r>
      <w:r w:rsidR="00E84D64" w:rsidRPr="00281CC9">
        <w:rPr>
          <w:sz w:val="28"/>
        </w:rPr>
        <w:t>с внешним резонатором.</w:t>
      </w:r>
    </w:p>
    <w:p w:rsidR="00E84D64" w:rsidRDefault="00E84D64" w:rsidP="00E84D64">
      <w:pPr>
        <w:spacing w:line="360" w:lineRule="auto"/>
        <w:jc w:val="both"/>
        <w:rPr>
          <w:sz w:val="28"/>
          <w:szCs w:val="28"/>
        </w:rPr>
      </w:pPr>
    </w:p>
    <w:p w:rsidR="00E84D64" w:rsidRPr="00615EC2" w:rsidRDefault="00BC5BE8" w:rsidP="00E84D64">
      <w:pPr>
        <w:spacing w:line="360" w:lineRule="auto"/>
        <w:ind w:left="432" w:firstLine="276"/>
        <w:jc w:val="both"/>
        <w:rPr>
          <w:b/>
          <w:color w:val="222222"/>
          <w:sz w:val="28"/>
          <w:szCs w:val="30"/>
          <w:shd w:val="clear" w:color="auto" w:fill="FFFFFF"/>
        </w:rPr>
      </w:pPr>
      <w:r>
        <w:rPr>
          <w:b/>
          <w:sz w:val="28"/>
          <w:szCs w:val="30"/>
        </w:rPr>
        <w:t>3.3.2</w:t>
      </w:r>
      <w:r w:rsidR="00E84D64" w:rsidRPr="00615EC2">
        <w:rPr>
          <w:b/>
          <w:sz w:val="28"/>
          <w:szCs w:val="30"/>
        </w:rPr>
        <w:t xml:space="preserve"> </w:t>
      </w:r>
      <w:r w:rsidR="00E84D64" w:rsidRPr="00615EC2">
        <w:rPr>
          <w:b/>
          <w:color w:val="222222"/>
          <w:sz w:val="28"/>
          <w:szCs w:val="30"/>
          <w:shd w:val="clear" w:color="auto" w:fill="FFFFFF"/>
        </w:rPr>
        <w:t>Лазерные диоды с резонатором Фабри-Перо (</w:t>
      </w:r>
      <w:r w:rsidR="00E84D64" w:rsidRPr="00615EC2">
        <w:rPr>
          <w:b/>
          <w:color w:val="222222"/>
          <w:sz w:val="28"/>
          <w:szCs w:val="30"/>
          <w:shd w:val="clear" w:color="auto" w:fill="FFFFFF"/>
          <w:lang w:val="en-US"/>
        </w:rPr>
        <w:t>FR</w:t>
      </w:r>
      <w:r w:rsidR="00E84D64" w:rsidRPr="00615EC2">
        <w:rPr>
          <w:b/>
          <w:color w:val="222222"/>
          <w:sz w:val="28"/>
          <w:szCs w:val="30"/>
          <w:shd w:val="clear" w:color="auto" w:fill="FFFFFF"/>
        </w:rPr>
        <w:t xml:space="preserve"> лазер) </w:t>
      </w:r>
    </w:p>
    <w:p w:rsidR="00E84D64" w:rsidRDefault="00E84D64" w:rsidP="00E84D64">
      <w:pPr>
        <w:spacing w:line="360" w:lineRule="auto"/>
        <w:ind w:left="432"/>
        <w:jc w:val="both"/>
        <w:rPr>
          <w:sz w:val="30"/>
          <w:szCs w:val="30"/>
        </w:rPr>
      </w:pPr>
    </w:p>
    <w:p w:rsidR="00E84D64" w:rsidRPr="00413B9B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13B9B">
        <w:rPr>
          <w:sz w:val="28"/>
        </w:rPr>
        <w:t xml:space="preserve">В таком лазерном диоде резонатор образуется торцевыми поверхностями, окружающими с обеих сторон гетеропереход. Одна из поверхностей отражает свет с коэффициентом отражения, близким к 100%, другая является полупрозрачной, обеспечивая, таким образом, выход излучения наружу. 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13B9B">
        <w:rPr>
          <w:sz w:val="28"/>
        </w:rPr>
        <w:t>Спектр излучения промышленного лазерного диода с использованием резонат</w:t>
      </w:r>
      <w:r>
        <w:rPr>
          <w:sz w:val="28"/>
        </w:rPr>
        <w:t>ора Фабри – Перо показан на рисунке 3.1(</w:t>
      </w:r>
      <w:r w:rsidRPr="00413B9B">
        <w:rPr>
          <w:sz w:val="28"/>
        </w:rPr>
        <w:t>б</w:t>
      </w:r>
      <w:r>
        <w:rPr>
          <w:sz w:val="28"/>
        </w:rPr>
        <w:t>)</w:t>
      </w:r>
      <w:r w:rsidRPr="00413B9B">
        <w:rPr>
          <w:sz w:val="28"/>
        </w:rPr>
        <w:t xml:space="preserve">. Как видно, наряду с главным пиком, в котором сосредоточена основная мощность излучения, существуют побочные максимумы. Их появление связано с условиями образования стоячих волн. Для усиления света определенной длины волны необходимо выполнение двух условий. 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13B9B">
        <w:rPr>
          <w:sz w:val="28"/>
        </w:rPr>
        <w:t>Первое, длина волны должна удовлетворять соотношению 2D=</w:t>
      </w:r>
      <w:proofErr w:type="spellStart"/>
      <w:r w:rsidRPr="00413B9B">
        <w:rPr>
          <w:sz w:val="28"/>
        </w:rPr>
        <w:t>Nλ</w:t>
      </w:r>
      <w:proofErr w:type="spellEnd"/>
      <w:r w:rsidRPr="00413B9B">
        <w:rPr>
          <w:sz w:val="28"/>
        </w:rPr>
        <w:t xml:space="preserve">, где D – диаметр резонатора Фабри – Перо, а N – некоторое целое число. 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413B9B">
        <w:rPr>
          <w:sz w:val="28"/>
        </w:rPr>
        <w:lastRenderedPageBreak/>
        <w:t xml:space="preserve">Второе, длина волны должна попадать в диапазон, в пределах которого свет может усиливаться индуцированным </w:t>
      </w:r>
      <w:proofErr w:type="spellStart"/>
      <w:r w:rsidRPr="00413B9B">
        <w:rPr>
          <w:sz w:val="28"/>
        </w:rPr>
        <w:t>излученимем</w:t>
      </w:r>
      <w:proofErr w:type="spellEnd"/>
      <w:r w:rsidRPr="00413B9B">
        <w:rPr>
          <w:sz w:val="28"/>
        </w:rPr>
        <w:t xml:space="preserve">. Если это диапазон достаточно мал, то имеет место </w:t>
      </w:r>
      <w:proofErr w:type="spellStart"/>
      <w:r w:rsidRPr="00413B9B">
        <w:rPr>
          <w:sz w:val="28"/>
        </w:rPr>
        <w:t>одномодовый</w:t>
      </w:r>
      <w:proofErr w:type="spellEnd"/>
      <w:r w:rsidRPr="00413B9B">
        <w:rPr>
          <w:sz w:val="28"/>
        </w:rPr>
        <w:t xml:space="preserve"> режим с шириной спектра меньше 1 </w:t>
      </w:r>
      <w:proofErr w:type="spellStart"/>
      <w:r w:rsidRPr="00413B9B">
        <w:rPr>
          <w:sz w:val="28"/>
        </w:rPr>
        <w:t>нм</w:t>
      </w:r>
      <w:proofErr w:type="spellEnd"/>
      <w:r w:rsidRPr="00413B9B">
        <w:rPr>
          <w:sz w:val="28"/>
        </w:rPr>
        <w:t xml:space="preserve">. В противном случае в область 0,5 могут попасть два или более соседних максимумов, что соответствует </w:t>
      </w:r>
      <w:proofErr w:type="spellStart"/>
      <w:r w:rsidRPr="00413B9B">
        <w:rPr>
          <w:sz w:val="28"/>
        </w:rPr>
        <w:t>многомодовому</w:t>
      </w:r>
      <w:proofErr w:type="spellEnd"/>
      <w:r w:rsidRPr="00413B9B">
        <w:rPr>
          <w:sz w:val="28"/>
        </w:rPr>
        <w:t xml:space="preserve"> режиму с шириной спектра от одного до нескольких </w:t>
      </w:r>
      <w:proofErr w:type="spellStart"/>
      <w:r w:rsidRPr="00413B9B">
        <w:rPr>
          <w:sz w:val="28"/>
        </w:rPr>
        <w:t>нм</w:t>
      </w:r>
      <w:proofErr w:type="spellEnd"/>
      <w:r w:rsidRPr="00413B9B">
        <w:rPr>
          <w:sz w:val="28"/>
        </w:rPr>
        <w:t>. FP лазер имеет далеко не самые высокие технические характеристики, но, когда не требуется очень высокая скорость передачи, он, вследствие более простой конструкции, наилучшим образом подходит с точки зрения цена – эффективность.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Лазер Фабри-Перо представлен на рисунке 3.4.</w:t>
      </w:r>
    </w:p>
    <w:p w:rsidR="00B21AAC" w:rsidRDefault="00B21AAC" w:rsidP="00E84D64">
      <w:pPr>
        <w:spacing w:line="360" w:lineRule="auto"/>
        <w:ind w:firstLine="708"/>
        <w:jc w:val="both"/>
        <w:rPr>
          <w:sz w:val="28"/>
        </w:rPr>
      </w:pPr>
    </w:p>
    <w:p w:rsidR="00E84D64" w:rsidRDefault="00E84D64" w:rsidP="00BC5BE8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33968964" wp14:editId="31218EA8">
            <wp:extent cx="4754505" cy="2193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90295.tmp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6" r="-10743"/>
                    <a:stretch/>
                  </pic:blipFill>
                  <pic:spPr bwMode="auto">
                    <a:xfrm>
                      <a:off x="0" y="0"/>
                      <a:ext cx="4877552" cy="225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Рисунок 3.4 – Лазер Фабри-Перо (</w:t>
      </w:r>
      <w:r>
        <w:rPr>
          <w:sz w:val="28"/>
          <w:lang w:val="en-US"/>
        </w:rPr>
        <w:t>FR</w:t>
      </w:r>
      <w:r w:rsidRPr="002A4CAC">
        <w:rPr>
          <w:sz w:val="28"/>
        </w:rPr>
        <w:t xml:space="preserve"> </w:t>
      </w:r>
      <w:r>
        <w:rPr>
          <w:sz w:val="28"/>
        </w:rPr>
        <w:t>лазер)</w:t>
      </w:r>
    </w:p>
    <w:p w:rsidR="00E84D64" w:rsidRDefault="00E84D64" w:rsidP="00E84D64">
      <w:pPr>
        <w:spacing w:line="360" w:lineRule="auto"/>
        <w:ind w:firstLine="708"/>
        <w:jc w:val="both"/>
        <w:rPr>
          <w:b/>
          <w:sz w:val="30"/>
          <w:szCs w:val="30"/>
        </w:rPr>
      </w:pPr>
    </w:p>
    <w:p w:rsidR="00E84D64" w:rsidRPr="00615EC2" w:rsidRDefault="00BC5BE8" w:rsidP="00E84D6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3.3.3</w:t>
      </w:r>
      <w:r w:rsidR="00E84D64" w:rsidRPr="00615EC2">
        <w:rPr>
          <w:b/>
          <w:sz w:val="28"/>
          <w:szCs w:val="28"/>
        </w:rPr>
        <w:t xml:space="preserve"> Лазерные диоды с распределенной обратной связью (DFB лазер) и с распределенным </w:t>
      </w:r>
      <w:proofErr w:type="spellStart"/>
      <w:r w:rsidR="00E84D64" w:rsidRPr="00615EC2">
        <w:rPr>
          <w:b/>
          <w:sz w:val="28"/>
          <w:szCs w:val="28"/>
        </w:rPr>
        <w:t>брэгговским</w:t>
      </w:r>
      <w:proofErr w:type="spellEnd"/>
      <w:r w:rsidR="00E84D64" w:rsidRPr="00615EC2">
        <w:rPr>
          <w:b/>
          <w:sz w:val="28"/>
          <w:szCs w:val="28"/>
        </w:rPr>
        <w:t xml:space="preserve"> отражением (DBR лазер)</w:t>
      </w: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E3204B">
        <w:rPr>
          <w:sz w:val="28"/>
        </w:rPr>
        <w:t>Резонаторы у этих двух довольно схожих типов представляют собой модификацию плоского резонатора Фабри – Перо, в которой добавлена периодическая пространственная модуляционная структура. В DFB лазерах периодическая структура совмеще</w:t>
      </w:r>
      <w:r>
        <w:rPr>
          <w:sz w:val="28"/>
        </w:rPr>
        <w:t>на с активной областью (рисунок 3.5</w:t>
      </w:r>
      <w:r w:rsidRPr="00E3204B">
        <w:rPr>
          <w:sz w:val="28"/>
        </w:rPr>
        <w:t>), а в DBR лазерах периодическая структура вынесена з</w:t>
      </w:r>
      <w:r>
        <w:rPr>
          <w:sz w:val="28"/>
        </w:rPr>
        <w:t>а пределы активной области (рисунок 3.6</w:t>
      </w:r>
      <w:r w:rsidRPr="00E3204B">
        <w:rPr>
          <w:sz w:val="28"/>
        </w:rPr>
        <w:t>). Пери</w:t>
      </w:r>
      <w:r w:rsidRPr="00E3204B">
        <w:rPr>
          <w:sz w:val="28"/>
        </w:rPr>
        <w:lastRenderedPageBreak/>
        <w:t xml:space="preserve">одическая структура влияет на условия распространения и тем самым на характеристики излучения. Так, преимуществами DFB и DBR лазеров по сравнению с FP лазером являются: уменьшение зависимости длины волны излучения лазера от тока </w:t>
      </w:r>
      <w:proofErr w:type="spellStart"/>
      <w:r w:rsidRPr="00E3204B">
        <w:rPr>
          <w:sz w:val="28"/>
        </w:rPr>
        <w:t>ижекции</w:t>
      </w:r>
      <w:proofErr w:type="spellEnd"/>
      <w:r w:rsidRPr="00E3204B">
        <w:rPr>
          <w:sz w:val="28"/>
        </w:rPr>
        <w:t xml:space="preserve"> и температуры, высокая стабильность </w:t>
      </w:r>
      <w:proofErr w:type="spellStart"/>
      <w:r w:rsidRPr="00E3204B">
        <w:rPr>
          <w:sz w:val="28"/>
        </w:rPr>
        <w:t>одномодовости</w:t>
      </w:r>
      <w:proofErr w:type="spellEnd"/>
      <w:r w:rsidRPr="00E3204B">
        <w:rPr>
          <w:sz w:val="28"/>
        </w:rPr>
        <w:t xml:space="preserve"> и практически 100% глубина модуляции. Температурный коэффициент Δ/ΔТ для FP лазера порядка 0,5-1 </w:t>
      </w:r>
      <w:proofErr w:type="spellStart"/>
      <w:r w:rsidRPr="00E3204B">
        <w:rPr>
          <w:sz w:val="28"/>
        </w:rPr>
        <w:t>нм</w:t>
      </w:r>
      <w:proofErr w:type="spellEnd"/>
      <w:r w:rsidRPr="00E3204B">
        <w:rPr>
          <w:sz w:val="28"/>
        </w:rPr>
        <w:t xml:space="preserve">/ 0 С, в то время как для DFB лазера порядка 0,07-0,09 </w:t>
      </w:r>
      <w:proofErr w:type="spellStart"/>
      <w:r w:rsidRPr="00E3204B">
        <w:rPr>
          <w:sz w:val="28"/>
        </w:rPr>
        <w:t>нм</w:t>
      </w:r>
      <w:proofErr w:type="spellEnd"/>
      <w:r w:rsidRPr="00E3204B">
        <w:rPr>
          <w:sz w:val="28"/>
        </w:rPr>
        <w:t>/ 0 С. Основным недостатком DFB и DBR лазеров является сложная технология изготовления и, как следствие, более высокая цена.</w:t>
      </w:r>
    </w:p>
    <w:p w:rsidR="00E84D64" w:rsidRDefault="00E84D64" w:rsidP="00E84D64">
      <w:pPr>
        <w:spacing w:line="360" w:lineRule="auto"/>
        <w:ind w:firstLine="708"/>
        <w:jc w:val="both"/>
        <w:rPr>
          <w:b/>
          <w:sz w:val="32"/>
          <w:szCs w:val="30"/>
        </w:rPr>
      </w:pPr>
    </w:p>
    <w:p w:rsidR="00E84D64" w:rsidRDefault="00E84D64" w:rsidP="00EB567D">
      <w:pPr>
        <w:spacing w:line="360" w:lineRule="auto"/>
        <w:ind w:firstLine="708"/>
        <w:jc w:val="both"/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drawing>
          <wp:inline distT="0" distB="0" distL="0" distR="0" wp14:anchorId="6F6A87E3" wp14:editId="64EC0CE5">
            <wp:extent cx="5135245" cy="1935480"/>
            <wp:effectExtent l="0" t="0" r="825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908E39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617" cy="194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Pr="00ED1004" w:rsidRDefault="00E84D64" w:rsidP="00E84D64">
      <w:pPr>
        <w:spacing w:line="360" w:lineRule="auto"/>
        <w:ind w:firstLine="708"/>
        <w:jc w:val="center"/>
        <w:rPr>
          <w:bCs/>
          <w:color w:val="000000"/>
          <w:spacing w:val="3"/>
          <w:sz w:val="28"/>
          <w:szCs w:val="28"/>
        </w:rPr>
      </w:pPr>
      <w:r w:rsidRPr="00ED1004">
        <w:rPr>
          <w:sz w:val="28"/>
          <w:szCs w:val="28"/>
        </w:rPr>
        <w:t xml:space="preserve">Рисунок 3.5 – </w:t>
      </w:r>
      <w:r>
        <w:rPr>
          <w:color w:val="000000"/>
          <w:spacing w:val="3"/>
          <w:sz w:val="28"/>
          <w:szCs w:val="28"/>
        </w:rPr>
        <w:t>Л</w:t>
      </w:r>
      <w:r w:rsidRPr="00ED1004">
        <w:rPr>
          <w:color w:val="000000"/>
          <w:spacing w:val="3"/>
          <w:sz w:val="28"/>
          <w:szCs w:val="28"/>
        </w:rPr>
        <w:t>азер с распределенной обратной связью (</w:t>
      </w:r>
      <w:r w:rsidRPr="00ED1004">
        <w:rPr>
          <w:bCs/>
          <w:color w:val="000000"/>
          <w:spacing w:val="3"/>
          <w:sz w:val="28"/>
          <w:szCs w:val="28"/>
          <w:lang w:val="en-US"/>
        </w:rPr>
        <w:t>DFB</w:t>
      </w:r>
      <w:r w:rsidRPr="00ED1004">
        <w:rPr>
          <w:bCs/>
          <w:color w:val="000000"/>
          <w:spacing w:val="3"/>
          <w:sz w:val="28"/>
          <w:szCs w:val="28"/>
        </w:rPr>
        <w:t xml:space="preserve"> лазер)</w:t>
      </w:r>
    </w:p>
    <w:p w:rsidR="00E84D64" w:rsidRPr="00ED1004" w:rsidRDefault="00E84D64" w:rsidP="00E84D64">
      <w:pPr>
        <w:spacing w:line="360" w:lineRule="auto"/>
        <w:ind w:firstLine="708"/>
        <w:jc w:val="center"/>
        <w:rPr>
          <w:sz w:val="28"/>
          <w:szCs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b/>
          <w:sz w:val="32"/>
          <w:szCs w:val="30"/>
        </w:rPr>
      </w:pPr>
      <w:r>
        <w:rPr>
          <w:b/>
          <w:noProof/>
          <w:sz w:val="32"/>
          <w:szCs w:val="30"/>
        </w:rPr>
        <w:drawing>
          <wp:inline distT="0" distB="0" distL="0" distR="0" wp14:anchorId="4EB789BA" wp14:editId="722B8AEB">
            <wp:extent cx="4906645" cy="1611496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90CA78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258" cy="162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sz w:val="28"/>
          <w:szCs w:val="30"/>
        </w:rPr>
        <w:t xml:space="preserve">Рисунок 3.6 – </w:t>
      </w:r>
      <w:r>
        <w:rPr>
          <w:color w:val="000000"/>
          <w:spacing w:val="3"/>
          <w:sz w:val="28"/>
          <w:szCs w:val="28"/>
        </w:rPr>
        <w:t>Л</w:t>
      </w:r>
      <w:r w:rsidRPr="00ED1004">
        <w:rPr>
          <w:color w:val="000000"/>
          <w:spacing w:val="3"/>
          <w:sz w:val="28"/>
          <w:szCs w:val="28"/>
        </w:rPr>
        <w:t xml:space="preserve">азер с распределенным </w:t>
      </w:r>
      <w:proofErr w:type="spellStart"/>
      <w:r w:rsidRPr="00ED1004">
        <w:rPr>
          <w:color w:val="000000"/>
          <w:spacing w:val="3"/>
          <w:sz w:val="28"/>
          <w:szCs w:val="28"/>
        </w:rPr>
        <w:t>брэгговским</w:t>
      </w:r>
      <w:proofErr w:type="spellEnd"/>
      <w:r w:rsidRPr="00ED1004">
        <w:rPr>
          <w:color w:val="000000"/>
          <w:spacing w:val="3"/>
          <w:sz w:val="28"/>
          <w:szCs w:val="28"/>
        </w:rPr>
        <w:t xml:space="preserve"> </w:t>
      </w:r>
    </w:p>
    <w:p w:rsidR="00E84D64" w:rsidRDefault="00E84D64" w:rsidP="00E84D64">
      <w:pPr>
        <w:spacing w:line="360" w:lineRule="auto"/>
        <w:ind w:firstLine="708"/>
        <w:jc w:val="center"/>
        <w:rPr>
          <w:bCs/>
          <w:color w:val="000000"/>
          <w:spacing w:val="3"/>
          <w:sz w:val="28"/>
          <w:szCs w:val="28"/>
        </w:rPr>
      </w:pPr>
      <w:r w:rsidRPr="00ED1004">
        <w:rPr>
          <w:color w:val="000000"/>
          <w:spacing w:val="3"/>
          <w:sz w:val="28"/>
          <w:szCs w:val="28"/>
        </w:rPr>
        <w:t>отражением (</w:t>
      </w:r>
      <w:r w:rsidRPr="00ED1004">
        <w:rPr>
          <w:bCs/>
          <w:color w:val="000000"/>
          <w:spacing w:val="3"/>
          <w:sz w:val="28"/>
          <w:szCs w:val="28"/>
          <w:lang w:val="en-US"/>
        </w:rPr>
        <w:t>DBR</w:t>
      </w:r>
      <w:r w:rsidRPr="00ED1004">
        <w:rPr>
          <w:bCs/>
          <w:color w:val="000000"/>
          <w:spacing w:val="3"/>
          <w:sz w:val="28"/>
          <w:szCs w:val="28"/>
        </w:rPr>
        <w:t xml:space="preserve"> лазер)</w:t>
      </w:r>
    </w:p>
    <w:p w:rsidR="00E84D64" w:rsidRDefault="00E84D64" w:rsidP="00E84D64">
      <w:pPr>
        <w:spacing w:line="360" w:lineRule="auto"/>
        <w:ind w:firstLine="708"/>
        <w:jc w:val="center"/>
        <w:rPr>
          <w:sz w:val="28"/>
          <w:szCs w:val="30"/>
        </w:rPr>
      </w:pPr>
    </w:p>
    <w:p w:rsidR="00BC5BE8" w:rsidRDefault="00BC5BE8" w:rsidP="00E84D64">
      <w:pPr>
        <w:spacing w:line="360" w:lineRule="auto"/>
        <w:ind w:firstLine="708"/>
        <w:jc w:val="both"/>
        <w:rPr>
          <w:b/>
          <w:sz w:val="28"/>
          <w:szCs w:val="30"/>
        </w:rPr>
      </w:pPr>
    </w:p>
    <w:p w:rsidR="00BC5BE8" w:rsidRDefault="00BC5BE8" w:rsidP="00E84D64">
      <w:pPr>
        <w:spacing w:line="360" w:lineRule="auto"/>
        <w:ind w:firstLine="708"/>
        <w:jc w:val="both"/>
        <w:rPr>
          <w:b/>
          <w:sz w:val="28"/>
          <w:szCs w:val="30"/>
        </w:rPr>
      </w:pPr>
    </w:p>
    <w:p w:rsidR="00BC5BE8" w:rsidRDefault="00BC5BE8" w:rsidP="00E84D64">
      <w:pPr>
        <w:spacing w:line="360" w:lineRule="auto"/>
        <w:ind w:firstLine="708"/>
        <w:jc w:val="both"/>
        <w:rPr>
          <w:b/>
          <w:sz w:val="28"/>
          <w:szCs w:val="30"/>
        </w:rPr>
      </w:pPr>
    </w:p>
    <w:p w:rsidR="00E84D64" w:rsidRPr="00BC5BE8" w:rsidRDefault="00BC5BE8" w:rsidP="00E84D64">
      <w:pPr>
        <w:spacing w:line="360" w:lineRule="auto"/>
        <w:ind w:firstLine="708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lastRenderedPageBreak/>
        <w:t>3.3.4</w:t>
      </w:r>
      <w:r w:rsidR="00E84D64" w:rsidRPr="00615EC2">
        <w:rPr>
          <w:b/>
          <w:sz w:val="28"/>
          <w:szCs w:val="30"/>
        </w:rPr>
        <w:t xml:space="preserve"> Лазерный диод с внешним резонатором (EC лазер)</w:t>
      </w:r>
    </w:p>
    <w:p w:rsidR="00E84D64" w:rsidRPr="00ED100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ED1004">
        <w:rPr>
          <w:sz w:val="28"/>
        </w:rPr>
        <w:t xml:space="preserve">В ЕС лазерах один или оба торца покрываются специальным слоем, уменьшающим отражение, и соответственно, одно или два зеркала ставятся вокруг активной области полупроводниковой структуры. На рисунке 3.7 показан пример ЕС лазера с одним внешним резонатором. </w:t>
      </w:r>
      <w:proofErr w:type="spellStart"/>
      <w:r w:rsidRPr="00ED1004">
        <w:rPr>
          <w:sz w:val="28"/>
        </w:rPr>
        <w:t>Антиотражательное</w:t>
      </w:r>
      <w:proofErr w:type="spellEnd"/>
      <w:r w:rsidRPr="00ED1004">
        <w:rPr>
          <w:sz w:val="28"/>
        </w:rPr>
        <w:t xml:space="preserve"> покрытие уменьшает коэффициент отражения примерно на четыре порядка, в то время как другой торец активного слоя отражает до 30% светового потока благодаря </w:t>
      </w:r>
      <w:proofErr w:type="spellStart"/>
      <w:r w:rsidRPr="00ED1004">
        <w:rPr>
          <w:sz w:val="28"/>
        </w:rPr>
        <w:t>френелевскому</w:t>
      </w:r>
      <w:proofErr w:type="spellEnd"/>
      <w:r w:rsidRPr="00ED1004">
        <w:rPr>
          <w:sz w:val="28"/>
        </w:rPr>
        <w:t xml:space="preserve"> отражению. Зеркало, как правило, совмещает функции дифракционной решетки. Для улучшения обратной связи между зеркалом и активным элементом устанавливается линза. </w:t>
      </w:r>
    </w:p>
    <w:p w:rsidR="00E84D64" w:rsidRPr="00EB567D" w:rsidRDefault="00E84D64" w:rsidP="00E84D64">
      <w:pPr>
        <w:spacing w:line="360" w:lineRule="auto"/>
        <w:ind w:firstLine="708"/>
        <w:jc w:val="both"/>
        <w:rPr>
          <w:sz w:val="44"/>
          <w:lang w:val="en-US"/>
        </w:rPr>
      </w:pPr>
      <w:r w:rsidRPr="00ED1004">
        <w:rPr>
          <w:sz w:val="28"/>
        </w:rPr>
        <w:t>Увеличивая или уменьшая расстояние до зеркала, а также одновременно разворачивая зеркало-решетку, что эквивалентно изменению шага решетки, можно плавно изменять и время наработки на отказ.</w:t>
      </w:r>
      <w:r w:rsidR="00EB567D" w:rsidRPr="00EB567D">
        <w:rPr>
          <w:sz w:val="28"/>
        </w:rPr>
        <w:t xml:space="preserve"> [</w:t>
      </w:r>
      <w:r w:rsidR="00BC5BE8">
        <w:rPr>
          <w:sz w:val="28"/>
          <w:lang w:val="en-US"/>
        </w:rPr>
        <w:t>5</w:t>
      </w:r>
      <w:r w:rsidR="00EB567D">
        <w:rPr>
          <w:sz w:val="28"/>
          <w:lang w:val="en-US"/>
        </w:rPr>
        <w:t>]</w:t>
      </w:r>
    </w:p>
    <w:p w:rsidR="00E84D64" w:rsidRDefault="00E84D64" w:rsidP="00E84D64">
      <w:pPr>
        <w:spacing w:line="360" w:lineRule="auto"/>
        <w:ind w:firstLine="708"/>
        <w:jc w:val="both"/>
        <w:rPr>
          <w:color w:val="222222"/>
          <w:sz w:val="28"/>
          <w:szCs w:val="18"/>
          <w:shd w:val="clear" w:color="auto" w:fill="FFFFFF"/>
        </w:rPr>
      </w:pPr>
    </w:p>
    <w:p w:rsidR="00E84D64" w:rsidRDefault="00E84D64" w:rsidP="00EB567D">
      <w:pPr>
        <w:spacing w:line="360" w:lineRule="auto"/>
        <w:ind w:firstLine="708"/>
        <w:jc w:val="both"/>
        <w:rPr>
          <w:sz w:val="32"/>
          <w:szCs w:val="30"/>
        </w:rPr>
      </w:pPr>
      <w:r>
        <w:rPr>
          <w:noProof/>
          <w:sz w:val="32"/>
          <w:szCs w:val="30"/>
        </w:rPr>
        <w:drawing>
          <wp:inline distT="0" distB="0" distL="0" distR="0" wp14:anchorId="0B7D5E39" wp14:editId="63946621">
            <wp:extent cx="4846320" cy="158805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90835B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349" cy="160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ind w:firstLine="708"/>
        <w:jc w:val="center"/>
        <w:rPr>
          <w:bCs/>
          <w:color w:val="000000"/>
          <w:spacing w:val="4"/>
          <w:sz w:val="28"/>
          <w:szCs w:val="28"/>
        </w:rPr>
      </w:pPr>
      <w:r w:rsidRPr="00D73FBF">
        <w:rPr>
          <w:sz w:val="28"/>
          <w:szCs w:val="28"/>
        </w:rPr>
        <w:t xml:space="preserve">Рисунок 3.7 – </w:t>
      </w:r>
      <w:r w:rsidRPr="00D73FBF">
        <w:rPr>
          <w:color w:val="000000"/>
          <w:spacing w:val="4"/>
          <w:sz w:val="28"/>
          <w:szCs w:val="28"/>
        </w:rPr>
        <w:t>Лазер с одним внешним резонатором (</w:t>
      </w:r>
      <w:r w:rsidRPr="00D73FBF">
        <w:rPr>
          <w:bCs/>
          <w:color w:val="000000"/>
          <w:spacing w:val="4"/>
          <w:sz w:val="28"/>
          <w:szCs w:val="28"/>
        </w:rPr>
        <w:t>ЕС лазер</w:t>
      </w:r>
      <w:r>
        <w:rPr>
          <w:bCs/>
          <w:color w:val="000000"/>
          <w:spacing w:val="4"/>
          <w:sz w:val="28"/>
          <w:szCs w:val="28"/>
        </w:rPr>
        <w:t>)</w:t>
      </w:r>
    </w:p>
    <w:p w:rsidR="00BC5BE8" w:rsidRPr="00615EC2" w:rsidRDefault="00BC5BE8" w:rsidP="00E84D64">
      <w:pPr>
        <w:spacing w:line="360" w:lineRule="auto"/>
        <w:ind w:firstLine="708"/>
        <w:jc w:val="center"/>
        <w:rPr>
          <w:color w:val="000000"/>
          <w:spacing w:val="4"/>
          <w:sz w:val="28"/>
          <w:szCs w:val="28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b/>
          <w:bCs/>
          <w:color w:val="000000"/>
          <w:spacing w:val="4"/>
          <w:sz w:val="30"/>
          <w:szCs w:val="30"/>
        </w:rPr>
      </w:pPr>
      <w:r w:rsidRPr="00D73FBF">
        <w:rPr>
          <w:b/>
          <w:bCs/>
          <w:color w:val="000000"/>
          <w:spacing w:val="4"/>
          <w:sz w:val="30"/>
          <w:szCs w:val="30"/>
        </w:rPr>
        <w:t>3.4 Основные элементы ПОМ</w:t>
      </w:r>
    </w:p>
    <w:p w:rsidR="00E84D64" w:rsidRDefault="00E84D64" w:rsidP="00E84D64">
      <w:pPr>
        <w:spacing w:line="360" w:lineRule="auto"/>
        <w:ind w:firstLine="708"/>
        <w:jc w:val="both"/>
        <w:rPr>
          <w:b/>
          <w:bCs/>
          <w:color w:val="000000"/>
          <w:spacing w:val="4"/>
          <w:sz w:val="30"/>
          <w:szCs w:val="30"/>
        </w:rPr>
      </w:pPr>
    </w:p>
    <w:p w:rsidR="00E84D64" w:rsidRDefault="00E84D64" w:rsidP="00E84D64">
      <w:pPr>
        <w:spacing w:line="360" w:lineRule="auto"/>
        <w:ind w:firstLine="708"/>
        <w:jc w:val="both"/>
        <w:rPr>
          <w:sz w:val="28"/>
        </w:rPr>
      </w:pPr>
      <w:r w:rsidRPr="00D73FBF">
        <w:rPr>
          <w:sz w:val="28"/>
        </w:rPr>
        <w:t xml:space="preserve">Для организации </w:t>
      </w:r>
      <w:r>
        <w:rPr>
          <w:sz w:val="28"/>
        </w:rPr>
        <w:t>передачи оптических сигналов не</w:t>
      </w:r>
      <w:r w:rsidRPr="00D73FBF">
        <w:rPr>
          <w:sz w:val="28"/>
        </w:rPr>
        <w:t xml:space="preserve">достаточно иметь только источник излучения. В любой конструкции ПОМ есть специальный держатель, который позволяет закрепить и защитить составные элементы передатчика: источник излучения, узел электрического интерфейса и место сопряжения с волокном. Важным элементом передающего модуля является цепь тока </w:t>
      </w:r>
      <w:r w:rsidRPr="00D73FBF">
        <w:rPr>
          <w:sz w:val="28"/>
        </w:rPr>
        <w:lastRenderedPageBreak/>
        <w:t>накачки с поддержанием уровня выходной мощности и система контроля температуры. Общая схема конструкции передающего оптического модуля, в которой не все элементы являются обязательными, приведена на рисунке 3.8.</w:t>
      </w:r>
    </w:p>
    <w:p w:rsidR="00EB567D" w:rsidRPr="00D73FBF" w:rsidRDefault="00EB567D" w:rsidP="00E84D64">
      <w:pPr>
        <w:spacing w:line="360" w:lineRule="auto"/>
        <w:ind w:firstLine="708"/>
        <w:jc w:val="both"/>
        <w:rPr>
          <w:sz w:val="28"/>
        </w:rPr>
      </w:pPr>
    </w:p>
    <w:p w:rsidR="00E84D64" w:rsidRDefault="00E84D64" w:rsidP="00EB567D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4F1EED62" wp14:editId="7085A9EE">
            <wp:extent cx="5798820" cy="38252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909D03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325" cy="382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64" w:rsidRDefault="00E84D64" w:rsidP="00E84D64">
      <w:pPr>
        <w:spacing w:line="360" w:lineRule="auto"/>
        <w:jc w:val="center"/>
        <w:rPr>
          <w:color w:val="000000"/>
          <w:spacing w:val="3"/>
          <w:sz w:val="28"/>
          <w:szCs w:val="22"/>
        </w:rPr>
      </w:pPr>
      <w:r>
        <w:rPr>
          <w:sz w:val="28"/>
          <w:szCs w:val="30"/>
        </w:rPr>
        <w:t xml:space="preserve">Рисунок 3.8 – </w:t>
      </w:r>
      <w:r w:rsidRPr="00D73FBF">
        <w:rPr>
          <w:color w:val="000000"/>
          <w:spacing w:val="3"/>
          <w:sz w:val="28"/>
          <w:szCs w:val="22"/>
        </w:rPr>
        <w:t xml:space="preserve">Составляющие элементы передающего </w:t>
      </w:r>
    </w:p>
    <w:p w:rsidR="00E84D64" w:rsidRDefault="00E84D64" w:rsidP="00E84D64">
      <w:pPr>
        <w:spacing w:line="360" w:lineRule="auto"/>
        <w:jc w:val="center"/>
        <w:rPr>
          <w:color w:val="000000"/>
          <w:spacing w:val="3"/>
          <w:sz w:val="28"/>
          <w:szCs w:val="22"/>
        </w:rPr>
      </w:pPr>
      <w:r w:rsidRPr="00D73FBF">
        <w:rPr>
          <w:color w:val="000000"/>
          <w:spacing w:val="3"/>
          <w:sz w:val="28"/>
          <w:szCs w:val="22"/>
        </w:rPr>
        <w:t>оптоэлектронного модуля (ПОМ)</w:t>
      </w:r>
    </w:p>
    <w:p w:rsidR="00E84D64" w:rsidRDefault="00E84D64" w:rsidP="00E84D64">
      <w:pPr>
        <w:spacing w:line="360" w:lineRule="auto"/>
        <w:jc w:val="both"/>
        <w:rPr>
          <w:color w:val="000000"/>
          <w:spacing w:val="3"/>
          <w:sz w:val="28"/>
          <w:szCs w:val="22"/>
        </w:rPr>
      </w:pPr>
    </w:p>
    <w:p w:rsidR="00EB567D" w:rsidRDefault="00EB567D">
      <w:pPr>
        <w:spacing w:after="160" w:line="259" w:lineRule="auto"/>
        <w:rPr>
          <w:sz w:val="28"/>
          <w:szCs w:val="30"/>
        </w:rPr>
      </w:pPr>
      <w:r>
        <w:rPr>
          <w:sz w:val="28"/>
          <w:szCs w:val="30"/>
        </w:rPr>
        <w:br w:type="page"/>
      </w:r>
    </w:p>
    <w:p w:rsidR="00EB567D" w:rsidRDefault="00EB567D" w:rsidP="00EB567D">
      <w:pPr>
        <w:jc w:val="center"/>
        <w:rPr>
          <w:b/>
          <w:sz w:val="32"/>
          <w:szCs w:val="32"/>
        </w:rPr>
      </w:pPr>
      <w:r w:rsidRPr="00B74EDC">
        <w:rPr>
          <w:b/>
          <w:sz w:val="32"/>
          <w:szCs w:val="32"/>
        </w:rPr>
        <w:lastRenderedPageBreak/>
        <w:t>З</w:t>
      </w:r>
      <w:r>
        <w:rPr>
          <w:b/>
          <w:sz w:val="32"/>
          <w:szCs w:val="32"/>
        </w:rPr>
        <w:t>АКЛЮЧЕНИЕ</w:t>
      </w:r>
    </w:p>
    <w:p w:rsidR="00EB567D" w:rsidRDefault="00EB567D" w:rsidP="00EB567D"/>
    <w:p w:rsidR="00EB567D" w:rsidRDefault="00EB567D" w:rsidP="00EB567D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результаты данной курсовой работы:</w:t>
      </w:r>
    </w:p>
    <w:p w:rsidR="00EB567D" w:rsidRPr="00152B83" w:rsidRDefault="00EB567D" w:rsidP="00EB567D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Рассмотрены принципы построения волоконно-оптических систем </w:t>
      </w:r>
      <w:r w:rsidRPr="00152B83">
        <w:rPr>
          <w:color w:val="000000"/>
          <w:sz w:val="28"/>
          <w:szCs w:val="28"/>
        </w:rPr>
        <w:t>передачи.</w:t>
      </w:r>
      <w:r>
        <w:rPr>
          <w:color w:val="000000"/>
          <w:sz w:val="28"/>
          <w:szCs w:val="28"/>
        </w:rPr>
        <w:t xml:space="preserve"> Обобщенная структурная схема и построение двусторонних линейных трактов.</w:t>
      </w:r>
    </w:p>
    <w:p w:rsidR="00EB567D" w:rsidRDefault="00EB567D" w:rsidP="00EB567D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основные элементы ВОСП. Применение оптоволокна.</w:t>
      </w:r>
    </w:p>
    <w:p w:rsidR="00EB567D" w:rsidRDefault="00EB567D" w:rsidP="00EB567D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типовая структура ВОСП, в которой физической средой для передачи оптических сигналов являются оптические волокна.</w:t>
      </w:r>
    </w:p>
    <w:p w:rsidR="00EB567D" w:rsidRDefault="00EB567D" w:rsidP="00EB567D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основные элементы передающих оптических модулей ВОСП.</w:t>
      </w:r>
    </w:p>
    <w:p w:rsidR="00EB567D" w:rsidRDefault="00EB567D" w:rsidP="00EB567D"/>
    <w:p w:rsidR="00E84D64" w:rsidRPr="00D73FBF" w:rsidRDefault="00E84D64" w:rsidP="00E84D64">
      <w:pPr>
        <w:spacing w:line="360" w:lineRule="auto"/>
        <w:jc w:val="both"/>
        <w:rPr>
          <w:sz w:val="28"/>
          <w:szCs w:val="30"/>
        </w:rPr>
      </w:pPr>
    </w:p>
    <w:p w:rsidR="00EB567D" w:rsidRDefault="00EB567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567D" w:rsidRPr="00F8408E" w:rsidRDefault="00EB567D" w:rsidP="00EB567D">
      <w:pPr>
        <w:pStyle w:val="aa"/>
        <w:widowControl w:val="0"/>
        <w:spacing w:before="0" w:beforeAutospacing="0" w:after="0" w:afterAutospacing="0" w:line="360" w:lineRule="auto"/>
        <w:ind w:left="720"/>
        <w:jc w:val="center"/>
        <w:rPr>
          <w:sz w:val="36"/>
          <w:szCs w:val="28"/>
        </w:rPr>
      </w:pPr>
      <w:r w:rsidRPr="00F8408E">
        <w:rPr>
          <w:b/>
          <w:bCs/>
          <w:sz w:val="32"/>
        </w:rPr>
        <w:lastRenderedPageBreak/>
        <w:t>СПИСОК ИСПОЛЬЗОВАННЫХ ИСТОЧНИКОВ</w:t>
      </w:r>
    </w:p>
    <w:p w:rsidR="00B21AAC" w:rsidRDefault="00B21AAC" w:rsidP="00B21AAC">
      <w:pPr>
        <w:widowControl w:val="0"/>
        <w:tabs>
          <w:tab w:val="left" w:pos="851"/>
        </w:tabs>
        <w:suppressAutoHyphens/>
        <w:spacing w:line="360" w:lineRule="auto"/>
        <w:ind w:left="360"/>
        <w:jc w:val="both"/>
        <w:rPr>
          <w:bCs/>
          <w:sz w:val="28"/>
          <w:szCs w:val="28"/>
        </w:rPr>
      </w:pPr>
    </w:p>
    <w:p w:rsidR="00B21AAC" w:rsidRDefault="00B21AAC" w:rsidP="00B21AAC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</w:rPr>
      </w:pPr>
      <w:r>
        <w:rPr>
          <w:bCs/>
          <w:sz w:val="28"/>
          <w:szCs w:val="28"/>
        </w:rPr>
        <w:tab/>
        <w:t xml:space="preserve">1 </w:t>
      </w:r>
      <w:proofErr w:type="spellStart"/>
      <w:r w:rsidR="00EB567D" w:rsidRPr="00B21AAC">
        <w:rPr>
          <w:sz w:val="28"/>
        </w:rPr>
        <w:t>Биккенин</w:t>
      </w:r>
      <w:proofErr w:type="spellEnd"/>
      <w:r w:rsidR="00EB567D" w:rsidRPr="00B21AAC">
        <w:rPr>
          <w:sz w:val="28"/>
        </w:rPr>
        <w:t xml:space="preserve"> Р.Р. Теория электрической связи:</w:t>
      </w:r>
      <w:r>
        <w:rPr>
          <w:sz w:val="28"/>
        </w:rPr>
        <w:t xml:space="preserve"> учеб. пособие / Р.Р. </w:t>
      </w:r>
      <w:proofErr w:type="spellStart"/>
      <w:r>
        <w:rPr>
          <w:sz w:val="28"/>
        </w:rPr>
        <w:t>Биккенин</w:t>
      </w:r>
      <w:proofErr w:type="spellEnd"/>
      <w:r>
        <w:rPr>
          <w:sz w:val="28"/>
        </w:rPr>
        <w:t xml:space="preserve">, </w:t>
      </w:r>
      <w:r w:rsidR="00EB567D" w:rsidRPr="00B21AAC">
        <w:rPr>
          <w:sz w:val="28"/>
        </w:rPr>
        <w:t xml:space="preserve">М.Н. Чесноков. – Л.: ЛЭИС. – 2010. </w:t>
      </w:r>
    </w:p>
    <w:p w:rsidR="00B21AAC" w:rsidRDefault="00B21AAC" w:rsidP="00B21AAC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 </w:t>
      </w:r>
      <w:r w:rsidR="00673D22" w:rsidRPr="00B21AAC">
        <w:rPr>
          <w:sz w:val="28"/>
        </w:rPr>
        <w:t>Бирюков Н.Л. Транспортные сети и системы электросвязи. Системы мультиплексирования / Н.Л Бирюков, В.К Стеклов, Киев, 2003 – 349 с.</w:t>
      </w:r>
    </w:p>
    <w:p w:rsidR="00B21AAC" w:rsidRDefault="00B21AAC" w:rsidP="00B21AAC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3  </w:t>
      </w:r>
      <w:r w:rsidR="00EB567D" w:rsidRPr="00B21AAC">
        <w:rPr>
          <w:sz w:val="28"/>
        </w:rPr>
        <w:t>Кириллов</w:t>
      </w:r>
      <w:proofErr w:type="gramEnd"/>
      <w:r w:rsidR="00EB567D" w:rsidRPr="00B21AAC">
        <w:rPr>
          <w:sz w:val="28"/>
        </w:rPr>
        <w:t xml:space="preserve"> В.И. Многоканальные системы передачи / В.И. Кириллов, М., Новое издание 2002.</w:t>
      </w:r>
    </w:p>
    <w:p w:rsidR="00B21AAC" w:rsidRPr="00B21AAC" w:rsidRDefault="00B21AAC" w:rsidP="00B21AAC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 </w:t>
      </w:r>
      <w:r w:rsidR="00EB567D" w:rsidRPr="00B21AAC">
        <w:rPr>
          <w:sz w:val="28"/>
        </w:rPr>
        <w:t>Родина О.В.  Волоконно-оптические линии связи.  Практическое руководство. – М.: Горячая линия – Телеком, 2014, - 400 с.</w:t>
      </w:r>
    </w:p>
    <w:p w:rsidR="006700FD" w:rsidRPr="00B21AAC" w:rsidRDefault="00B21AAC" w:rsidP="00B21AAC">
      <w:pPr>
        <w:widowControl w:val="0"/>
        <w:tabs>
          <w:tab w:val="left" w:pos="0"/>
        </w:tabs>
        <w:suppressAutoHyphens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5 </w:t>
      </w:r>
      <w:r w:rsidR="00673D22" w:rsidRPr="00B21AAC">
        <w:rPr>
          <w:sz w:val="28"/>
        </w:rPr>
        <w:t xml:space="preserve">Сальников, А.П. Теория электрической связи: конспект лекций / А.П. Сальников. – СПб.: </w:t>
      </w:r>
      <w:proofErr w:type="spellStart"/>
      <w:r w:rsidR="00673D22" w:rsidRPr="00B21AAC">
        <w:rPr>
          <w:sz w:val="28"/>
        </w:rPr>
        <w:t>Линк</w:t>
      </w:r>
      <w:proofErr w:type="spellEnd"/>
      <w:r w:rsidR="00673D22" w:rsidRPr="00B21AAC">
        <w:rPr>
          <w:sz w:val="28"/>
        </w:rPr>
        <w:t>, 2007.</w:t>
      </w:r>
    </w:p>
    <w:sectPr w:rsidR="006700FD" w:rsidRPr="00B21AAC" w:rsidSect="00294E43">
      <w:footerReference w:type="default" r:id="rId2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E6" w:rsidRDefault="00F362E6" w:rsidP="00E84D64">
      <w:r>
        <w:separator/>
      </w:r>
    </w:p>
  </w:endnote>
  <w:endnote w:type="continuationSeparator" w:id="0">
    <w:p w:rsidR="00F362E6" w:rsidRDefault="00F362E6" w:rsidP="00E8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444372"/>
      <w:docPartObj>
        <w:docPartGallery w:val="Page Numbers (Bottom of Page)"/>
        <w:docPartUnique/>
      </w:docPartObj>
    </w:sdtPr>
    <w:sdtEndPr/>
    <w:sdtContent>
      <w:p w:rsidR="00E84D64" w:rsidRDefault="00E84D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43">
          <w:rPr>
            <w:noProof/>
          </w:rPr>
          <w:t>2</w:t>
        </w:r>
        <w:r>
          <w:fldChar w:fldCharType="end"/>
        </w:r>
      </w:p>
    </w:sdtContent>
  </w:sdt>
  <w:p w:rsidR="00E84D64" w:rsidRDefault="00E84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E6" w:rsidRDefault="00F362E6" w:rsidP="00E84D64">
      <w:r>
        <w:separator/>
      </w:r>
    </w:p>
  </w:footnote>
  <w:footnote w:type="continuationSeparator" w:id="0">
    <w:p w:rsidR="00F362E6" w:rsidRDefault="00F362E6" w:rsidP="00E8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367"/>
    <w:multiLevelType w:val="hybridMultilevel"/>
    <w:tmpl w:val="1FD46FAC"/>
    <w:lvl w:ilvl="0" w:tplc="BD4465A0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32FC6"/>
    <w:multiLevelType w:val="hybridMultilevel"/>
    <w:tmpl w:val="6BD07A94"/>
    <w:lvl w:ilvl="0" w:tplc="567AE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1514786"/>
    <w:multiLevelType w:val="hybridMultilevel"/>
    <w:tmpl w:val="8C3C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7E3A"/>
    <w:multiLevelType w:val="hybridMultilevel"/>
    <w:tmpl w:val="977268CE"/>
    <w:lvl w:ilvl="0" w:tplc="C8588B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890"/>
    <w:multiLevelType w:val="hybridMultilevel"/>
    <w:tmpl w:val="810295EA"/>
    <w:lvl w:ilvl="0" w:tplc="C8588BCA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4057F83"/>
    <w:multiLevelType w:val="hybridMultilevel"/>
    <w:tmpl w:val="123A79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47B1E29"/>
    <w:multiLevelType w:val="hybridMultilevel"/>
    <w:tmpl w:val="A6489B66"/>
    <w:lvl w:ilvl="0" w:tplc="D2B607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D22DA"/>
    <w:multiLevelType w:val="multilevel"/>
    <w:tmpl w:val="A00ED2B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2" w:hanging="38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E4"/>
    <w:rsid w:val="00013561"/>
    <w:rsid w:val="00281CC9"/>
    <w:rsid w:val="0029167D"/>
    <w:rsid w:val="00294E43"/>
    <w:rsid w:val="006700FD"/>
    <w:rsid w:val="00673D22"/>
    <w:rsid w:val="00682413"/>
    <w:rsid w:val="00AB15E4"/>
    <w:rsid w:val="00B21AAC"/>
    <w:rsid w:val="00BC5BE8"/>
    <w:rsid w:val="00CA343A"/>
    <w:rsid w:val="00CF79DC"/>
    <w:rsid w:val="00E84D64"/>
    <w:rsid w:val="00EB567D"/>
    <w:rsid w:val="00F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59D8-E086-42C1-9D29-8D199CC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D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D64"/>
  </w:style>
  <w:style w:type="paragraph" w:styleId="a5">
    <w:name w:val="footer"/>
    <w:basedOn w:val="a"/>
    <w:link w:val="a6"/>
    <w:uiPriority w:val="99"/>
    <w:unhideWhenUsed/>
    <w:rsid w:val="00E84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D64"/>
  </w:style>
  <w:style w:type="character" w:customStyle="1" w:styleId="10">
    <w:name w:val="Заголовок 1 Знак"/>
    <w:basedOn w:val="a0"/>
    <w:link w:val="1"/>
    <w:uiPriority w:val="99"/>
    <w:rsid w:val="00E84D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E84D64"/>
    <w:pPr>
      <w:spacing w:after="0" w:line="36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rsid w:val="00E84D6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84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E84D6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84D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4D64"/>
  </w:style>
  <w:style w:type="paragraph" w:styleId="21">
    <w:name w:val="Body Text 2"/>
    <w:basedOn w:val="a"/>
    <w:link w:val="22"/>
    <w:uiPriority w:val="99"/>
    <w:rsid w:val="00EB567D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B56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laceholder Text"/>
    <w:basedOn w:val="a0"/>
    <w:uiPriority w:val="99"/>
    <w:semiHidden/>
    <w:rsid w:val="00281C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5.tmp"/><Relationship Id="rId3" Type="http://schemas.openxmlformats.org/officeDocument/2006/relationships/settings" Target="settings.xml"/><Relationship Id="rId21" Type="http://schemas.openxmlformats.org/officeDocument/2006/relationships/image" Target="media/image10.tmp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4.tm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tmp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tmp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lanmark.ru/catalog/97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tmp"/><Relationship Id="rId27" Type="http://schemas.openxmlformats.org/officeDocument/2006/relationships/image" Target="media/image16.tmp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 Smoke</dc:creator>
  <cp:keywords/>
  <dc:description/>
  <cp:lastModifiedBy>Mirey Smoke</cp:lastModifiedBy>
  <cp:revision>10</cp:revision>
  <dcterms:created xsi:type="dcterms:W3CDTF">2016-05-17T14:36:00Z</dcterms:created>
  <dcterms:modified xsi:type="dcterms:W3CDTF">2018-12-03T19:22:00Z</dcterms:modified>
</cp:coreProperties>
</file>