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9ED" w:rsidRPr="00DD7E46" w:rsidRDefault="000759ED" w:rsidP="000759ED">
      <w:pPr>
        <w:shd w:val="clear" w:color="auto" w:fill="FFFFFF"/>
        <w:autoSpaceDE w:val="0"/>
        <w:autoSpaceDN w:val="0"/>
        <w:adjustRightInd w:val="0"/>
        <w:jc w:val="center"/>
        <w:rPr>
          <w:color w:val="000000"/>
        </w:rPr>
      </w:pPr>
      <w:r w:rsidRPr="00DD7E46">
        <w:rPr>
          <w:color w:val="000000"/>
        </w:rPr>
        <w:t>МИНИСТЕРСТВО ОБРАЗОВАНИЯ И НАУКИ РОССИЙСКОЙ ФЕДЕРАЦИИ</w:t>
      </w:r>
    </w:p>
    <w:p w:rsidR="000759ED" w:rsidRPr="00DD7E46" w:rsidRDefault="000759ED" w:rsidP="000759ED">
      <w:pPr>
        <w:shd w:val="clear" w:color="auto" w:fill="FFFFFF"/>
        <w:autoSpaceDE w:val="0"/>
        <w:autoSpaceDN w:val="0"/>
        <w:adjustRightInd w:val="0"/>
        <w:jc w:val="center"/>
        <w:rPr>
          <w:sz w:val="28"/>
          <w:szCs w:val="28"/>
        </w:rPr>
      </w:pPr>
      <w:r w:rsidRPr="00DD7E46">
        <w:rPr>
          <w:color w:val="000000"/>
          <w:sz w:val="28"/>
          <w:szCs w:val="28"/>
        </w:rPr>
        <w:t>Федеральное государственное бюджетное образовательное учреждение</w:t>
      </w:r>
    </w:p>
    <w:p w:rsidR="000759ED" w:rsidRPr="00DD7E46" w:rsidRDefault="000759ED" w:rsidP="000759ED">
      <w:pPr>
        <w:shd w:val="clear" w:color="auto" w:fill="FFFFFF"/>
        <w:autoSpaceDE w:val="0"/>
        <w:autoSpaceDN w:val="0"/>
        <w:adjustRightInd w:val="0"/>
        <w:jc w:val="center"/>
        <w:rPr>
          <w:sz w:val="28"/>
          <w:szCs w:val="28"/>
        </w:rPr>
      </w:pPr>
      <w:r w:rsidRPr="00DD7E46">
        <w:rPr>
          <w:color w:val="000000"/>
          <w:sz w:val="28"/>
          <w:szCs w:val="28"/>
        </w:rPr>
        <w:t>высшего образования</w:t>
      </w:r>
    </w:p>
    <w:p w:rsidR="000759ED" w:rsidRPr="008549E6" w:rsidRDefault="000759ED" w:rsidP="000759ED">
      <w:pPr>
        <w:shd w:val="clear" w:color="auto" w:fill="FFFFFF"/>
        <w:autoSpaceDE w:val="0"/>
        <w:autoSpaceDN w:val="0"/>
        <w:adjustRightInd w:val="0"/>
        <w:jc w:val="center"/>
        <w:rPr>
          <w:b/>
          <w:sz w:val="28"/>
          <w:szCs w:val="28"/>
        </w:rPr>
      </w:pPr>
      <w:r>
        <w:rPr>
          <w:b/>
          <w:color w:val="000000"/>
          <w:sz w:val="28"/>
          <w:szCs w:val="28"/>
        </w:rPr>
        <w:t>«</w:t>
      </w:r>
      <w:r w:rsidRPr="008549E6">
        <w:rPr>
          <w:b/>
          <w:color w:val="000000"/>
          <w:sz w:val="28"/>
          <w:szCs w:val="28"/>
        </w:rPr>
        <w:t>КУБАНСКИЙ ГОСУДАРСТВЕННЫЙ УНИВЕРСИТЕТ</w:t>
      </w:r>
      <w:r>
        <w:rPr>
          <w:b/>
          <w:color w:val="000000"/>
          <w:sz w:val="28"/>
          <w:szCs w:val="28"/>
        </w:rPr>
        <w:t>»</w:t>
      </w:r>
    </w:p>
    <w:p w:rsidR="000759ED" w:rsidRPr="00096592" w:rsidRDefault="000759ED" w:rsidP="000759ED">
      <w:pPr>
        <w:shd w:val="clear" w:color="auto" w:fill="FFFFFF"/>
        <w:autoSpaceDE w:val="0"/>
        <w:autoSpaceDN w:val="0"/>
        <w:adjustRightInd w:val="0"/>
        <w:spacing w:line="360" w:lineRule="auto"/>
        <w:jc w:val="center"/>
        <w:outlineLvl w:val="0"/>
        <w:rPr>
          <w:b/>
          <w:color w:val="000000"/>
          <w:sz w:val="28"/>
          <w:szCs w:val="28"/>
        </w:rPr>
      </w:pPr>
      <w:r>
        <w:rPr>
          <w:b/>
          <w:color w:val="000000"/>
          <w:sz w:val="28"/>
          <w:szCs w:val="28"/>
        </w:rPr>
        <w:t>(ФГБОУ ВО «КубГУ»)</w:t>
      </w:r>
    </w:p>
    <w:p w:rsidR="000759ED" w:rsidRDefault="000759ED" w:rsidP="000759ED">
      <w:pPr>
        <w:shd w:val="clear" w:color="auto" w:fill="FFFFFF"/>
        <w:autoSpaceDE w:val="0"/>
        <w:autoSpaceDN w:val="0"/>
        <w:adjustRightInd w:val="0"/>
        <w:spacing w:line="360" w:lineRule="auto"/>
        <w:jc w:val="center"/>
        <w:outlineLvl w:val="0"/>
        <w:rPr>
          <w:b/>
          <w:color w:val="000000"/>
          <w:sz w:val="28"/>
          <w:szCs w:val="28"/>
        </w:rPr>
      </w:pPr>
      <w:r>
        <w:rPr>
          <w:b/>
          <w:color w:val="000000"/>
          <w:sz w:val="28"/>
          <w:szCs w:val="28"/>
        </w:rPr>
        <w:t>Физико-технический факультет</w:t>
      </w:r>
    </w:p>
    <w:p w:rsidR="000759ED" w:rsidRPr="009E5364" w:rsidRDefault="000759ED" w:rsidP="000759ED">
      <w:pPr>
        <w:shd w:val="clear" w:color="auto" w:fill="FFFFFF"/>
        <w:autoSpaceDE w:val="0"/>
        <w:autoSpaceDN w:val="0"/>
        <w:adjustRightInd w:val="0"/>
        <w:spacing w:line="360" w:lineRule="auto"/>
        <w:outlineLvl w:val="0"/>
        <w:rPr>
          <w:color w:val="000000"/>
          <w:sz w:val="28"/>
          <w:szCs w:val="28"/>
        </w:rPr>
      </w:pPr>
    </w:p>
    <w:p w:rsidR="000759ED" w:rsidRPr="00DD7E46" w:rsidRDefault="000759ED" w:rsidP="000759ED">
      <w:pPr>
        <w:shd w:val="clear" w:color="auto" w:fill="FFFFFF"/>
        <w:autoSpaceDE w:val="0"/>
        <w:autoSpaceDN w:val="0"/>
        <w:adjustRightInd w:val="0"/>
        <w:spacing w:line="360" w:lineRule="auto"/>
        <w:jc w:val="center"/>
        <w:outlineLvl w:val="0"/>
        <w:rPr>
          <w:b/>
          <w:color w:val="000000"/>
          <w:sz w:val="28"/>
          <w:szCs w:val="28"/>
        </w:rPr>
      </w:pPr>
      <w:r w:rsidRPr="00586E29">
        <w:rPr>
          <w:b/>
          <w:bCs/>
          <w:sz w:val="28"/>
          <w:szCs w:val="28"/>
        </w:rPr>
        <w:t>Кафедра</w:t>
      </w:r>
      <w:r w:rsidRPr="00F0748D">
        <w:rPr>
          <w:b/>
          <w:bCs/>
          <w:sz w:val="28"/>
          <w:szCs w:val="28"/>
        </w:rPr>
        <w:t xml:space="preserve"> оптоэлектроники</w:t>
      </w:r>
    </w:p>
    <w:p w:rsidR="000759ED" w:rsidRDefault="000759ED" w:rsidP="000759ED">
      <w:pPr>
        <w:spacing w:line="360" w:lineRule="auto"/>
      </w:pPr>
    </w:p>
    <w:p w:rsidR="000759ED" w:rsidRPr="009E5364" w:rsidRDefault="000759ED" w:rsidP="000759ED">
      <w:pPr>
        <w:tabs>
          <w:tab w:val="left" w:pos="737"/>
        </w:tabs>
        <w:spacing w:line="360" w:lineRule="auto"/>
      </w:pPr>
    </w:p>
    <w:p w:rsidR="000759ED" w:rsidRPr="009E5364" w:rsidRDefault="000759ED" w:rsidP="000759ED">
      <w:pPr>
        <w:tabs>
          <w:tab w:val="left" w:pos="737"/>
        </w:tabs>
        <w:spacing w:line="360" w:lineRule="auto"/>
      </w:pPr>
    </w:p>
    <w:p w:rsidR="000759ED" w:rsidRPr="00F0748D" w:rsidRDefault="000759ED" w:rsidP="000759ED">
      <w:pPr>
        <w:jc w:val="center"/>
        <w:rPr>
          <w:b/>
          <w:bCs/>
          <w:color w:val="000000" w:themeColor="text1"/>
          <w:spacing w:val="70"/>
          <w:sz w:val="28"/>
          <w:szCs w:val="28"/>
        </w:rPr>
      </w:pPr>
      <w:r>
        <w:rPr>
          <w:b/>
          <w:bCs/>
          <w:color w:val="000000" w:themeColor="text1"/>
          <w:spacing w:val="70"/>
          <w:sz w:val="28"/>
          <w:szCs w:val="28"/>
        </w:rPr>
        <w:t>КУРСОВОЙ</w:t>
      </w:r>
      <w:r w:rsidRPr="00F0748D">
        <w:rPr>
          <w:b/>
          <w:bCs/>
          <w:color w:val="000000" w:themeColor="text1"/>
          <w:spacing w:val="70"/>
          <w:sz w:val="28"/>
          <w:szCs w:val="28"/>
        </w:rPr>
        <w:t xml:space="preserve"> </w:t>
      </w:r>
      <w:r>
        <w:rPr>
          <w:b/>
          <w:bCs/>
          <w:color w:val="000000" w:themeColor="text1"/>
          <w:spacing w:val="70"/>
          <w:sz w:val="28"/>
          <w:szCs w:val="28"/>
        </w:rPr>
        <w:t>ПРОЕКТ</w:t>
      </w:r>
    </w:p>
    <w:p w:rsidR="000759ED" w:rsidRPr="00F0748D" w:rsidRDefault="000759ED" w:rsidP="000759ED">
      <w:pPr>
        <w:spacing w:line="360" w:lineRule="auto"/>
        <w:rPr>
          <w:color w:val="000000" w:themeColor="text1"/>
          <w:sz w:val="28"/>
          <w:szCs w:val="28"/>
        </w:rPr>
      </w:pPr>
    </w:p>
    <w:p w:rsidR="000759ED" w:rsidRPr="004E5CA4" w:rsidRDefault="000759ED" w:rsidP="000759ED">
      <w:pPr>
        <w:spacing w:line="360" w:lineRule="auto"/>
        <w:jc w:val="center"/>
        <w:rPr>
          <w:b/>
          <w:bCs/>
          <w:color w:val="000000" w:themeColor="text1"/>
          <w:sz w:val="28"/>
          <w:szCs w:val="28"/>
        </w:rPr>
      </w:pPr>
      <w:r>
        <w:rPr>
          <w:b/>
          <w:bCs/>
          <w:color w:val="000000" w:themeColor="text1"/>
          <w:sz w:val="28"/>
          <w:szCs w:val="28"/>
        </w:rPr>
        <w:t xml:space="preserve">ИЗУЧЕНИЕ ПРИНЦИПОВ ПОСТРОЕНИЯ ОПТИЧЕСКИХ СИСТЕМ СВЯЗИ В СЕТЯХ </w:t>
      </w:r>
      <w:r>
        <w:rPr>
          <w:b/>
          <w:bCs/>
          <w:color w:val="000000" w:themeColor="text1"/>
          <w:sz w:val="28"/>
          <w:szCs w:val="28"/>
          <w:lang w:val="en-US"/>
        </w:rPr>
        <w:t>FTTB</w:t>
      </w:r>
      <w:r w:rsidRPr="004E5CA4">
        <w:rPr>
          <w:b/>
          <w:bCs/>
          <w:color w:val="000000" w:themeColor="text1"/>
          <w:sz w:val="28"/>
          <w:szCs w:val="28"/>
        </w:rPr>
        <w:t xml:space="preserve"> </w:t>
      </w:r>
      <w:r>
        <w:rPr>
          <w:b/>
          <w:bCs/>
          <w:color w:val="000000" w:themeColor="text1"/>
          <w:sz w:val="28"/>
          <w:szCs w:val="28"/>
        </w:rPr>
        <w:t>В ОДНОВОЛОКОННОМ РЕЖИМЕ РАБОТЫ</w:t>
      </w:r>
    </w:p>
    <w:p w:rsidR="000759ED" w:rsidRDefault="000759ED" w:rsidP="000759ED">
      <w:pPr>
        <w:spacing w:line="360" w:lineRule="auto"/>
      </w:pPr>
    </w:p>
    <w:p w:rsidR="000759ED" w:rsidRDefault="000759ED" w:rsidP="000759ED">
      <w:pPr>
        <w:spacing w:line="360" w:lineRule="auto"/>
      </w:pPr>
    </w:p>
    <w:p w:rsidR="000759ED" w:rsidRDefault="000759ED" w:rsidP="000759ED">
      <w:pPr>
        <w:spacing w:line="360" w:lineRule="auto"/>
      </w:pPr>
    </w:p>
    <w:p w:rsidR="000759ED" w:rsidRPr="00B41B59" w:rsidRDefault="000759ED" w:rsidP="000759ED">
      <w:pPr>
        <w:spacing w:line="360" w:lineRule="auto"/>
        <w:jc w:val="both"/>
      </w:pPr>
    </w:p>
    <w:p w:rsidR="000759ED" w:rsidRPr="000329D0" w:rsidRDefault="000759ED" w:rsidP="000759ED">
      <w:pPr>
        <w:spacing w:line="360" w:lineRule="auto"/>
        <w:jc w:val="both"/>
        <w:rPr>
          <w:sz w:val="28"/>
          <w:szCs w:val="28"/>
        </w:rPr>
      </w:pPr>
      <w:r>
        <w:rPr>
          <w:sz w:val="28"/>
          <w:szCs w:val="28"/>
        </w:rPr>
        <w:t>Работу выполнил</w:t>
      </w:r>
      <w:r w:rsidRPr="000329D0">
        <w:rPr>
          <w:sz w:val="28"/>
          <w:szCs w:val="28"/>
        </w:rPr>
        <w:t xml:space="preserve"> </w:t>
      </w:r>
      <w:r w:rsidRPr="00F0748D">
        <w:rPr>
          <w:color w:val="000000" w:themeColor="text1"/>
          <w:sz w:val="28"/>
          <w:szCs w:val="28"/>
        </w:rPr>
        <w:t xml:space="preserve">_______________________ </w:t>
      </w:r>
      <w:proofErr w:type="spellStart"/>
      <w:r w:rsidRPr="00F0748D">
        <w:rPr>
          <w:color w:val="000000" w:themeColor="text1"/>
          <w:sz w:val="28"/>
          <w:szCs w:val="28"/>
        </w:rPr>
        <w:t>Глинько</w:t>
      </w:r>
      <w:proofErr w:type="spellEnd"/>
      <w:r w:rsidRPr="00F0748D">
        <w:rPr>
          <w:color w:val="000000" w:themeColor="text1"/>
          <w:sz w:val="28"/>
          <w:szCs w:val="28"/>
        </w:rPr>
        <w:t xml:space="preserve"> Сергей Александрович</w:t>
      </w:r>
    </w:p>
    <w:p w:rsidR="000759ED" w:rsidRPr="004C71A8" w:rsidRDefault="000759ED" w:rsidP="000759ED">
      <w:pPr>
        <w:spacing w:line="360" w:lineRule="auto"/>
        <w:jc w:val="both"/>
        <w:rPr>
          <w:color w:val="000000" w:themeColor="text1"/>
          <w:sz w:val="28"/>
          <w:szCs w:val="28"/>
        </w:rPr>
      </w:pPr>
      <w:r>
        <w:rPr>
          <w:color w:val="000000" w:themeColor="text1"/>
          <w:sz w:val="28"/>
          <w:szCs w:val="28"/>
        </w:rPr>
        <w:t xml:space="preserve">Курс </w:t>
      </w:r>
      <w:r w:rsidRPr="004C71A8">
        <w:rPr>
          <w:color w:val="000000" w:themeColor="text1"/>
          <w:sz w:val="28"/>
          <w:szCs w:val="28"/>
        </w:rPr>
        <w:t>3</w:t>
      </w:r>
    </w:p>
    <w:p w:rsidR="000759ED" w:rsidRPr="00F0748D" w:rsidRDefault="004911D9" w:rsidP="000759ED">
      <w:pPr>
        <w:spacing w:line="360" w:lineRule="auto"/>
        <w:jc w:val="both"/>
        <w:rPr>
          <w:color w:val="000000" w:themeColor="text1"/>
          <w:sz w:val="28"/>
          <w:szCs w:val="28"/>
        </w:rPr>
      </w:pPr>
      <w:r>
        <w:rPr>
          <w:color w:val="000000" w:themeColor="text1"/>
          <w:sz w:val="28"/>
          <w:szCs w:val="28"/>
        </w:rPr>
        <w:t>Направление 11.03.02</w:t>
      </w:r>
      <w:r w:rsidR="000759ED" w:rsidRPr="00F0748D">
        <w:rPr>
          <w:color w:val="000000" w:themeColor="text1"/>
          <w:sz w:val="28"/>
          <w:szCs w:val="28"/>
        </w:rPr>
        <w:t xml:space="preserve"> Инфокоммуникационные технологии и системы связи</w:t>
      </w:r>
    </w:p>
    <w:p w:rsidR="000759ED" w:rsidRPr="00F0748D" w:rsidRDefault="000759ED" w:rsidP="000759ED">
      <w:pPr>
        <w:jc w:val="both"/>
        <w:rPr>
          <w:color w:val="000000" w:themeColor="text1"/>
          <w:sz w:val="28"/>
          <w:szCs w:val="28"/>
        </w:rPr>
      </w:pPr>
      <w:r w:rsidRPr="00F0748D">
        <w:rPr>
          <w:color w:val="000000" w:themeColor="text1"/>
          <w:sz w:val="28"/>
          <w:szCs w:val="28"/>
        </w:rPr>
        <w:t xml:space="preserve">Научный руководитель </w:t>
      </w:r>
    </w:p>
    <w:p w:rsidR="000759ED" w:rsidRDefault="000759ED" w:rsidP="000759ED">
      <w:pPr>
        <w:jc w:val="both"/>
        <w:rPr>
          <w:color w:val="000000" w:themeColor="text1"/>
          <w:sz w:val="28"/>
          <w:szCs w:val="28"/>
        </w:rPr>
      </w:pPr>
      <w:r>
        <w:rPr>
          <w:color w:val="000000" w:themeColor="text1"/>
          <w:sz w:val="28"/>
          <w:szCs w:val="28"/>
        </w:rPr>
        <w:t xml:space="preserve">канд. </w:t>
      </w:r>
      <w:proofErr w:type="spellStart"/>
      <w:r>
        <w:rPr>
          <w:color w:val="000000" w:themeColor="text1"/>
          <w:sz w:val="28"/>
          <w:szCs w:val="28"/>
        </w:rPr>
        <w:t>техн</w:t>
      </w:r>
      <w:proofErr w:type="spellEnd"/>
      <w:r>
        <w:rPr>
          <w:color w:val="000000" w:themeColor="text1"/>
          <w:sz w:val="28"/>
          <w:szCs w:val="28"/>
        </w:rPr>
        <w:t>. наук, доцент</w:t>
      </w:r>
      <w:r w:rsidRPr="00F0748D">
        <w:rPr>
          <w:color w:val="000000" w:themeColor="text1"/>
          <w:sz w:val="28"/>
          <w:szCs w:val="28"/>
        </w:rPr>
        <w:t xml:space="preserve"> </w:t>
      </w:r>
      <w:r>
        <w:rPr>
          <w:color w:val="000000" w:themeColor="text1"/>
          <w:sz w:val="28"/>
          <w:szCs w:val="28"/>
        </w:rPr>
        <w:t>_</w:t>
      </w:r>
      <w:r w:rsidRPr="00F0748D">
        <w:rPr>
          <w:color w:val="000000" w:themeColor="text1"/>
          <w:sz w:val="28"/>
          <w:szCs w:val="28"/>
        </w:rPr>
        <w:t>_______________</w:t>
      </w:r>
      <w:r>
        <w:rPr>
          <w:color w:val="000000" w:themeColor="text1"/>
          <w:sz w:val="28"/>
          <w:szCs w:val="28"/>
        </w:rPr>
        <w:t>_</w:t>
      </w:r>
      <w:r w:rsidRPr="00F0748D">
        <w:rPr>
          <w:color w:val="000000" w:themeColor="text1"/>
          <w:sz w:val="28"/>
          <w:szCs w:val="28"/>
        </w:rPr>
        <w:t>___</w:t>
      </w:r>
      <w:r>
        <w:rPr>
          <w:color w:val="000000" w:themeColor="text1"/>
          <w:sz w:val="28"/>
          <w:szCs w:val="28"/>
        </w:rPr>
        <w:t>_______</w:t>
      </w:r>
      <w:r w:rsidRPr="004C71A8">
        <w:rPr>
          <w:color w:val="000000" w:themeColor="text1"/>
          <w:sz w:val="28"/>
          <w:szCs w:val="28"/>
        </w:rPr>
        <w:t>_</w:t>
      </w:r>
      <w:r w:rsidRPr="00F0748D">
        <w:rPr>
          <w:color w:val="000000" w:themeColor="text1"/>
          <w:sz w:val="28"/>
          <w:szCs w:val="28"/>
        </w:rPr>
        <w:t xml:space="preserve"> </w:t>
      </w:r>
      <w:r>
        <w:rPr>
          <w:color w:val="000000" w:themeColor="text1"/>
          <w:sz w:val="28"/>
          <w:szCs w:val="28"/>
        </w:rPr>
        <w:t xml:space="preserve">В. С. </w:t>
      </w:r>
      <w:proofErr w:type="spellStart"/>
      <w:r>
        <w:rPr>
          <w:color w:val="000000" w:themeColor="text1"/>
          <w:sz w:val="28"/>
          <w:szCs w:val="28"/>
        </w:rPr>
        <w:t>Сморщевский</w:t>
      </w:r>
      <w:proofErr w:type="spellEnd"/>
    </w:p>
    <w:p w:rsidR="000759ED" w:rsidRPr="00FC3685" w:rsidRDefault="000759ED" w:rsidP="000759ED">
      <w:pPr>
        <w:spacing w:line="360" w:lineRule="auto"/>
        <w:jc w:val="both"/>
        <w:rPr>
          <w:color w:val="000000" w:themeColor="text1"/>
          <w:sz w:val="28"/>
          <w:szCs w:val="28"/>
        </w:rPr>
      </w:pPr>
    </w:p>
    <w:p w:rsidR="000759ED" w:rsidRPr="00BF02EB" w:rsidRDefault="000759ED" w:rsidP="000759ED">
      <w:pPr>
        <w:spacing w:line="360" w:lineRule="auto"/>
        <w:rPr>
          <w:sz w:val="28"/>
          <w:szCs w:val="28"/>
        </w:rPr>
      </w:pPr>
      <w:proofErr w:type="spellStart"/>
      <w:r w:rsidRPr="00BF02EB">
        <w:rPr>
          <w:sz w:val="28"/>
          <w:szCs w:val="28"/>
        </w:rPr>
        <w:t>Нормоконтролер</w:t>
      </w:r>
      <w:proofErr w:type="spellEnd"/>
      <w:r w:rsidRPr="00BF02EB">
        <w:rPr>
          <w:sz w:val="28"/>
          <w:szCs w:val="28"/>
        </w:rPr>
        <w:t xml:space="preserve"> инженер</w:t>
      </w:r>
      <w:r w:rsidRPr="004C71A8">
        <w:rPr>
          <w:sz w:val="28"/>
          <w:szCs w:val="28"/>
        </w:rPr>
        <w:t>___</w:t>
      </w:r>
      <w:r w:rsidRPr="00BF02EB">
        <w:rPr>
          <w:sz w:val="28"/>
          <w:szCs w:val="28"/>
        </w:rPr>
        <w:t>______________</w:t>
      </w:r>
      <w:r>
        <w:rPr>
          <w:sz w:val="28"/>
          <w:szCs w:val="28"/>
        </w:rPr>
        <w:t>__</w:t>
      </w:r>
      <w:r w:rsidRPr="00BF02EB">
        <w:rPr>
          <w:sz w:val="28"/>
          <w:szCs w:val="28"/>
        </w:rPr>
        <w:t>__________ И.</w:t>
      </w:r>
      <w:r>
        <w:rPr>
          <w:sz w:val="28"/>
          <w:szCs w:val="28"/>
        </w:rPr>
        <w:t> </w:t>
      </w:r>
      <w:r w:rsidRPr="00BF02EB">
        <w:rPr>
          <w:sz w:val="28"/>
          <w:szCs w:val="28"/>
        </w:rPr>
        <w:t>А.</w:t>
      </w:r>
      <w:r>
        <w:rPr>
          <w:sz w:val="28"/>
          <w:szCs w:val="28"/>
        </w:rPr>
        <w:t> </w:t>
      </w:r>
      <w:r w:rsidRPr="00BF02EB">
        <w:rPr>
          <w:sz w:val="28"/>
          <w:szCs w:val="28"/>
        </w:rPr>
        <w:t>Прохорова</w:t>
      </w:r>
    </w:p>
    <w:p w:rsidR="000759ED" w:rsidRPr="00787278" w:rsidRDefault="000759ED" w:rsidP="000759ED">
      <w:pPr>
        <w:tabs>
          <w:tab w:val="left" w:pos="737"/>
        </w:tabs>
        <w:spacing w:line="360" w:lineRule="auto"/>
      </w:pPr>
    </w:p>
    <w:p w:rsidR="000759ED" w:rsidRPr="001160EF" w:rsidRDefault="000759ED" w:rsidP="000759ED">
      <w:pPr>
        <w:tabs>
          <w:tab w:val="left" w:pos="737"/>
        </w:tabs>
        <w:spacing w:line="360" w:lineRule="auto"/>
        <w:rPr>
          <w:sz w:val="28"/>
          <w:szCs w:val="28"/>
        </w:rPr>
      </w:pPr>
    </w:p>
    <w:p w:rsidR="000759ED" w:rsidRPr="001160EF" w:rsidRDefault="000759ED" w:rsidP="000759ED">
      <w:pPr>
        <w:tabs>
          <w:tab w:val="left" w:pos="737"/>
        </w:tabs>
        <w:spacing w:line="360" w:lineRule="auto"/>
        <w:rPr>
          <w:sz w:val="28"/>
          <w:szCs w:val="28"/>
        </w:rPr>
      </w:pPr>
    </w:p>
    <w:p w:rsidR="000759ED" w:rsidRPr="001160EF" w:rsidRDefault="000759ED" w:rsidP="000759ED">
      <w:pPr>
        <w:tabs>
          <w:tab w:val="left" w:pos="737"/>
        </w:tabs>
        <w:spacing w:line="360" w:lineRule="auto"/>
        <w:rPr>
          <w:sz w:val="28"/>
          <w:szCs w:val="28"/>
        </w:rPr>
      </w:pPr>
    </w:p>
    <w:p w:rsidR="000759ED" w:rsidRDefault="000759ED" w:rsidP="000759ED">
      <w:pPr>
        <w:pStyle w:val="21"/>
        <w:spacing w:line="360" w:lineRule="auto"/>
        <w:jc w:val="center"/>
        <w:rPr>
          <w:bCs/>
        </w:rPr>
      </w:pPr>
    </w:p>
    <w:p w:rsidR="000759ED" w:rsidRDefault="000759ED" w:rsidP="000759ED">
      <w:pPr>
        <w:pStyle w:val="21"/>
        <w:spacing w:line="360" w:lineRule="auto"/>
        <w:jc w:val="center"/>
        <w:rPr>
          <w:bCs/>
          <w:sz w:val="24"/>
        </w:rPr>
      </w:pPr>
    </w:p>
    <w:p w:rsidR="000759ED" w:rsidRDefault="000759ED" w:rsidP="000759ED">
      <w:pPr>
        <w:pStyle w:val="21"/>
        <w:spacing w:line="360" w:lineRule="auto"/>
        <w:jc w:val="center"/>
        <w:rPr>
          <w:bCs/>
        </w:rPr>
      </w:pPr>
    </w:p>
    <w:p w:rsidR="000759ED" w:rsidRPr="004C71A8" w:rsidRDefault="000759ED" w:rsidP="000759ED">
      <w:pPr>
        <w:pStyle w:val="21"/>
        <w:spacing w:line="360" w:lineRule="auto"/>
        <w:jc w:val="center"/>
        <w:rPr>
          <w:bCs/>
        </w:rPr>
      </w:pPr>
      <w:r w:rsidRPr="004C71A8">
        <w:rPr>
          <w:bCs/>
        </w:rPr>
        <w:t>Краснодар 2017</w:t>
      </w:r>
    </w:p>
    <w:p w:rsidR="00E84D64" w:rsidRPr="0025069C" w:rsidRDefault="00E84D64" w:rsidP="00E84D64">
      <w:pPr>
        <w:pStyle w:val="1"/>
        <w:rPr>
          <w:sz w:val="32"/>
        </w:rPr>
      </w:pPr>
      <w:r w:rsidRPr="0025069C">
        <w:rPr>
          <w:sz w:val="32"/>
        </w:rPr>
        <w:lastRenderedPageBreak/>
        <w:t>РЕФЕРАТ</w:t>
      </w:r>
    </w:p>
    <w:p w:rsidR="00E84D64" w:rsidRPr="0025069C" w:rsidRDefault="00E84D64" w:rsidP="00E84D64">
      <w:pPr>
        <w:spacing w:line="360" w:lineRule="auto"/>
        <w:rPr>
          <w:sz w:val="28"/>
          <w:szCs w:val="28"/>
        </w:rPr>
      </w:pPr>
    </w:p>
    <w:p w:rsidR="00E84D64" w:rsidRDefault="00E84D64" w:rsidP="00E84D64">
      <w:pPr>
        <w:spacing w:line="360" w:lineRule="auto"/>
        <w:ind w:firstLine="708"/>
        <w:jc w:val="both"/>
        <w:rPr>
          <w:sz w:val="28"/>
          <w:szCs w:val="28"/>
        </w:rPr>
      </w:pPr>
      <w:r w:rsidRPr="0025069C">
        <w:rPr>
          <w:sz w:val="28"/>
          <w:szCs w:val="28"/>
        </w:rPr>
        <w:t>Кур</w:t>
      </w:r>
      <w:r w:rsidR="00330711">
        <w:rPr>
          <w:sz w:val="28"/>
          <w:szCs w:val="28"/>
        </w:rPr>
        <w:t>совая квалификационная работа 2</w:t>
      </w:r>
      <w:r w:rsidR="00284EF5">
        <w:rPr>
          <w:sz w:val="28"/>
          <w:szCs w:val="28"/>
        </w:rPr>
        <w:t>4 с., 11</w:t>
      </w:r>
      <w:r w:rsidRPr="0025069C">
        <w:rPr>
          <w:sz w:val="28"/>
          <w:szCs w:val="28"/>
        </w:rPr>
        <w:t xml:space="preserve"> рис., 5 источников.</w:t>
      </w:r>
    </w:p>
    <w:p w:rsidR="00AF1E7C" w:rsidRPr="00AF1E7C" w:rsidRDefault="00AF1E7C" w:rsidP="00E84D64">
      <w:pPr>
        <w:spacing w:line="360" w:lineRule="auto"/>
        <w:ind w:firstLine="708"/>
        <w:jc w:val="both"/>
        <w:rPr>
          <w:sz w:val="28"/>
          <w:szCs w:val="28"/>
        </w:rPr>
      </w:pPr>
      <w:r>
        <w:rPr>
          <w:sz w:val="28"/>
          <w:szCs w:val="28"/>
        </w:rPr>
        <w:t xml:space="preserve">ПОСТРОЕНИЯ И ФУНКЦИОНИРОВАНИЯ СЕТЕЙ </w:t>
      </w:r>
      <w:r>
        <w:rPr>
          <w:sz w:val="28"/>
          <w:szCs w:val="28"/>
          <w:lang w:val="en-US"/>
        </w:rPr>
        <w:t>FTTB</w:t>
      </w:r>
      <w:r w:rsidRPr="00AF1E7C">
        <w:rPr>
          <w:sz w:val="28"/>
          <w:szCs w:val="28"/>
        </w:rPr>
        <w:t xml:space="preserve">, </w:t>
      </w:r>
      <w:r w:rsidR="00EF74C4">
        <w:rPr>
          <w:sz w:val="28"/>
          <w:szCs w:val="28"/>
        </w:rPr>
        <w:t>ОПТИЧЕСКИЕ ЛИНЕЙНЫЕ ТРАКТЫ</w:t>
      </w:r>
      <w:r>
        <w:rPr>
          <w:sz w:val="28"/>
          <w:szCs w:val="28"/>
        </w:rPr>
        <w:t>, СТУРКТУРНАЯ СХЕМА И ПРИ</w:t>
      </w:r>
      <w:r w:rsidR="00EF74C4">
        <w:rPr>
          <w:sz w:val="28"/>
          <w:szCs w:val="28"/>
        </w:rPr>
        <w:t>НЦИПЫ ПОСТРОЕНИЯ ОДНОВОЛОКОННЫХ СИСТЕМ</w:t>
      </w:r>
      <w:r>
        <w:rPr>
          <w:sz w:val="28"/>
          <w:szCs w:val="28"/>
        </w:rPr>
        <w:t xml:space="preserve"> СВЯЗИ В СЕТЯХ </w:t>
      </w:r>
      <w:r>
        <w:rPr>
          <w:sz w:val="28"/>
          <w:szCs w:val="28"/>
          <w:lang w:val="en-US"/>
        </w:rPr>
        <w:t>FTTB</w:t>
      </w:r>
    </w:p>
    <w:p w:rsidR="00E84D64" w:rsidRDefault="004F0D17" w:rsidP="0068575F">
      <w:pPr>
        <w:spacing w:line="360" w:lineRule="auto"/>
        <w:ind w:firstLine="708"/>
        <w:jc w:val="both"/>
        <w:rPr>
          <w:sz w:val="28"/>
          <w:szCs w:val="28"/>
        </w:rPr>
      </w:pPr>
      <w:r>
        <w:rPr>
          <w:sz w:val="28"/>
          <w:szCs w:val="28"/>
        </w:rPr>
        <w:t>Целью данного курсового</w:t>
      </w:r>
      <w:r w:rsidR="00E84D64" w:rsidRPr="0025069C">
        <w:rPr>
          <w:sz w:val="28"/>
          <w:szCs w:val="28"/>
        </w:rPr>
        <w:t xml:space="preserve"> </w:t>
      </w:r>
      <w:r>
        <w:rPr>
          <w:sz w:val="28"/>
          <w:szCs w:val="28"/>
        </w:rPr>
        <w:t>проекта</w:t>
      </w:r>
      <w:r w:rsidR="00E84D64" w:rsidRPr="0025069C">
        <w:rPr>
          <w:sz w:val="28"/>
          <w:szCs w:val="28"/>
        </w:rPr>
        <w:t xml:space="preserve"> является </w:t>
      </w:r>
      <w:r w:rsidR="00AF1E7C">
        <w:rPr>
          <w:sz w:val="28"/>
          <w:szCs w:val="28"/>
        </w:rPr>
        <w:t xml:space="preserve">изучение принципов построения и функционирования сетей </w:t>
      </w:r>
      <w:r w:rsidR="00AF1E7C">
        <w:rPr>
          <w:sz w:val="28"/>
          <w:szCs w:val="28"/>
          <w:lang w:val="en-US"/>
        </w:rPr>
        <w:t>FTTB</w:t>
      </w:r>
      <w:r w:rsidR="00AF1E7C">
        <w:rPr>
          <w:sz w:val="28"/>
          <w:szCs w:val="28"/>
        </w:rPr>
        <w:t xml:space="preserve">, также оптических линейных трактов. Рассмотрена общая структурная схема, основные элементы и назначение основных элементов </w:t>
      </w:r>
      <w:r w:rsidR="00AF1E7C">
        <w:rPr>
          <w:sz w:val="28"/>
          <w:szCs w:val="28"/>
          <w:lang w:val="en-US"/>
        </w:rPr>
        <w:t>FTTB</w:t>
      </w:r>
      <w:r w:rsidR="00AF1E7C">
        <w:rPr>
          <w:sz w:val="28"/>
          <w:szCs w:val="28"/>
        </w:rPr>
        <w:t>.</w:t>
      </w:r>
      <w:r w:rsidR="0068575F">
        <w:rPr>
          <w:sz w:val="28"/>
          <w:szCs w:val="28"/>
        </w:rPr>
        <w:t xml:space="preserve"> Изучены общие принципы организации оптических систем связи в </w:t>
      </w:r>
      <w:proofErr w:type="spellStart"/>
      <w:r w:rsidR="0068575F">
        <w:rPr>
          <w:sz w:val="28"/>
          <w:szCs w:val="28"/>
        </w:rPr>
        <w:t>одноволоконном</w:t>
      </w:r>
      <w:proofErr w:type="spellEnd"/>
      <w:r w:rsidR="0068575F">
        <w:rPr>
          <w:sz w:val="28"/>
          <w:szCs w:val="28"/>
        </w:rPr>
        <w:t xml:space="preserve"> режиме работы.</w:t>
      </w:r>
    </w:p>
    <w:p w:rsidR="0014499F" w:rsidRDefault="009C691B" w:rsidP="009C691B">
      <w:pPr>
        <w:pStyle w:val="aa"/>
        <w:widowControl w:val="0"/>
        <w:spacing w:before="0" w:beforeAutospacing="0" w:after="0" w:afterAutospacing="0" w:line="360" w:lineRule="auto"/>
        <w:ind w:firstLine="708"/>
        <w:jc w:val="both"/>
        <w:rPr>
          <w:sz w:val="28"/>
          <w:szCs w:val="28"/>
        </w:rPr>
      </w:pPr>
      <w:r>
        <w:rPr>
          <w:sz w:val="28"/>
          <w:szCs w:val="28"/>
        </w:rPr>
        <w:t xml:space="preserve">Разработана методика </w:t>
      </w:r>
      <w:r w:rsidR="0014499F" w:rsidRPr="00EA745E">
        <w:rPr>
          <w:sz w:val="28"/>
          <w:szCs w:val="28"/>
        </w:rPr>
        <w:t>и структурная схема организации оптических к</w:t>
      </w:r>
      <w:r w:rsidR="004D3358">
        <w:rPr>
          <w:sz w:val="28"/>
          <w:szCs w:val="28"/>
        </w:rPr>
        <w:t>а</w:t>
      </w:r>
      <w:r w:rsidR="0014499F" w:rsidRPr="00EA745E">
        <w:rPr>
          <w:sz w:val="28"/>
          <w:szCs w:val="28"/>
        </w:rPr>
        <w:t xml:space="preserve">налов передачи данных в сетях </w:t>
      </w:r>
      <w:r w:rsidR="0014499F" w:rsidRPr="00EA745E">
        <w:rPr>
          <w:sz w:val="28"/>
          <w:szCs w:val="28"/>
          <w:lang w:val="en-US"/>
        </w:rPr>
        <w:t>FTTB</w:t>
      </w:r>
      <w:r w:rsidR="0014499F" w:rsidRPr="00EA745E">
        <w:rPr>
          <w:sz w:val="28"/>
          <w:szCs w:val="28"/>
        </w:rPr>
        <w:t xml:space="preserve"> в </w:t>
      </w:r>
      <w:proofErr w:type="spellStart"/>
      <w:r w:rsidR="0014499F" w:rsidRPr="00EA745E">
        <w:rPr>
          <w:sz w:val="28"/>
          <w:szCs w:val="28"/>
        </w:rPr>
        <w:t>одноволоконном</w:t>
      </w:r>
      <w:proofErr w:type="spellEnd"/>
      <w:r w:rsidR="0014499F" w:rsidRPr="00EA745E">
        <w:rPr>
          <w:sz w:val="28"/>
          <w:szCs w:val="28"/>
        </w:rPr>
        <w:t xml:space="preserve"> режиме работы</w:t>
      </w:r>
      <w:r w:rsidR="0014499F">
        <w:rPr>
          <w:sz w:val="28"/>
          <w:szCs w:val="28"/>
        </w:rPr>
        <w:t xml:space="preserve"> с использованием оптических </w:t>
      </w:r>
      <w:r w:rsidR="0014499F">
        <w:rPr>
          <w:sz w:val="28"/>
          <w:szCs w:val="28"/>
          <w:lang w:val="en-US"/>
        </w:rPr>
        <w:t>Y</w:t>
      </w:r>
      <w:r w:rsidR="0014499F">
        <w:rPr>
          <w:sz w:val="28"/>
          <w:szCs w:val="28"/>
        </w:rPr>
        <w:t>- разветвителей.</w:t>
      </w:r>
      <w:r>
        <w:rPr>
          <w:sz w:val="28"/>
          <w:szCs w:val="28"/>
        </w:rPr>
        <w:t xml:space="preserve"> </w:t>
      </w:r>
    </w:p>
    <w:p w:rsidR="0014499F" w:rsidRPr="0068575F" w:rsidRDefault="0014499F" w:rsidP="0068575F">
      <w:pPr>
        <w:spacing w:line="360" w:lineRule="auto"/>
        <w:ind w:firstLine="708"/>
        <w:jc w:val="both"/>
        <w:rPr>
          <w:sz w:val="28"/>
          <w:szCs w:val="28"/>
        </w:rPr>
      </w:pPr>
    </w:p>
    <w:p w:rsidR="00E84D64" w:rsidRPr="0025069C" w:rsidRDefault="00E84D64">
      <w:pPr>
        <w:spacing w:after="160" w:line="259" w:lineRule="auto"/>
        <w:rPr>
          <w:sz w:val="28"/>
          <w:szCs w:val="28"/>
        </w:rPr>
      </w:pPr>
      <w:r w:rsidRPr="0025069C">
        <w:rPr>
          <w:sz w:val="28"/>
          <w:szCs w:val="28"/>
        </w:rPr>
        <w:br w:type="page"/>
      </w:r>
    </w:p>
    <w:p w:rsidR="00E84D64" w:rsidRPr="0025069C" w:rsidRDefault="00E84D64" w:rsidP="00E84D64">
      <w:pPr>
        <w:pStyle w:val="1"/>
        <w:rPr>
          <w:caps/>
          <w:sz w:val="32"/>
          <w:szCs w:val="24"/>
        </w:rPr>
      </w:pPr>
      <w:r w:rsidRPr="0025069C">
        <w:rPr>
          <w:caps/>
          <w:sz w:val="32"/>
          <w:szCs w:val="24"/>
        </w:rPr>
        <w:lastRenderedPageBreak/>
        <w:t>Содержание</w:t>
      </w:r>
    </w:p>
    <w:p w:rsidR="00E84D64" w:rsidRPr="0025069C" w:rsidRDefault="00E84D64" w:rsidP="00E84D64"/>
    <w:tbl>
      <w:tblPr>
        <w:tblStyle w:val="a7"/>
        <w:tblpPr w:leftFromText="180" w:rightFromText="180" w:vertAnchor="text" w:horzAnchor="margin" w:tblpY="248"/>
        <w:tblW w:w="9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88"/>
        <w:gridCol w:w="496"/>
      </w:tblGrid>
      <w:tr w:rsidR="0025069C" w:rsidRPr="0025069C" w:rsidTr="0068575F">
        <w:tc>
          <w:tcPr>
            <w:tcW w:w="9088" w:type="dxa"/>
            <w:vAlign w:val="center"/>
          </w:tcPr>
          <w:p w:rsidR="00E84D64" w:rsidRPr="0025069C" w:rsidRDefault="00E84D64" w:rsidP="00E84D64">
            <w:pPr>
              <w:spacing w:line="360" w:lineRule="auto"/>
              <w:rPr>
                <w:sz w:val="28"/>
                <w:szCs w:val="28"/>
              </w:rPr>
            </w:pPr>
            <w:r w:rsidRPr="0025069C">
              <w:rPr>
                <w:sz w:val="28"/>
                <w:szCs w:val="28"/>
              </w:rPr>
              <w:t xml:space="preserve">Обозначения и сокращения . . . . . . . . . . . . . . . . . . . . . . . . . . . . . . . . . . </w:t>
            </w:r>
            <w:r w:rsidR="009C691B">
              <w:rPr>
                <w:sz w:val="28"/>
                <w:szCs w:val="28"/>
              </w:rPr>
              <w:t xml:space="preserve">. . . . . </w:t>
            </w:r>
          </w:p>
        </w:tc>
        <w:tc>
          <w:tcPr>
            <w:tcW w:w="496" w:type="dxa"/>
            <w:vAlign w:val="center"/>
          </w:tcPr>
          <w:p w:rsidR="00E84D64" w:rsidRPr="0025069C" w:rsidRDefault="00E84D64" w:rsidP="00E84D64">
            <w:pPr>
              <w:spacing w:line="360" w:lineRule="auto"/>
              <w:rPr>
                <w:sz w:val="28"/>
                <w:szCs w:val="28"/>
              </w:rPr>
            </w:pPr>
            <w:r w:rsidRPr="0025069C">
              <w:rPr>
                <w:sz w:val="28"/>
                <w:szCs w:val="28"/>
              </w:rPr>
              <w:t>4</w:t>
            </w:r>
          </w:p>
        </w:tc>
      </w:tr>
      <w:tr w:rsidR="0025069C" w:rsidRPr="0025069C" w:rsidTr="0068575F">
        <w:tc>
          <w:tcPr>
            <w:tcW w:w="9088" w:type="dxa"/>
            <w:vAlign w:val="center"/>
          </w:tcPr>
          <w:p w:rsidR="00E84D64" w:rsidRPr="0025069C" w:rsidRDefault="00926944" w:rsidP="00682413">
            <w:pPr>
              <w:spacing w:line="360" w:lineRule="auto"/>
              <w:rPr>
                <w:sz w:val="28"/>
                <w:szCs w:val="28"/>
              </w:rPr>
            </w:pPr>
            <w:hyperlink w:anchor="Введение" w:history="1">
              <w:r w:rsidR="00E84D64" w:rsidRPr="0025069C">
                <w:rPr>
                  <w:rStyle w:val="a8"/>
                  <w:color w:val="auto"/>
                  <w:sz w:val="28"/>
                  <w:szCs w:val="28"/>
                  <w:u w:val="none"/>
                </w:rPr>
                <w:t>Введение</w:t>
              </w:r>
            </w:hyperlink>
            <w:r w:rsidR="00E84D64" w:rsidRPr="0025069C">
              <w:rPr>
                <w:sz w:val="28"/>
                <w:szCs w:val="28"/>
              </w:rPr>
              <w:t xml:space="preserve"> . . . . . . . . . . . . . . . . . . . . . . . . . . . . . . . . . . . . . . . . . . . . . . . . . . . . . . . </w:t>
            </w:r>
          </w:p>
        </w:tc>
        <w:tc>
          <w:tcPr>
            <w:tcW w:w="496" w:type="dxa"/>
            <w:vAlign w:val="center"/>
          </w:tcPr>
          <w:p w:rsidR="00E84D64" w:rsidRPr="0025069C" w:rsidRDefault="00E84D64" w:rsidP="00E84D64">
            <w:pPr>
              <w:spacing w:line="360" w:lineRule="auto"/>
              <w:rPr>
                <w:sz w:val="28"/>
                <w:szCs w:val="28"/>
              </w:rPr>
            </w:pPr>
            <w:r w:rsidRPr="0025069C">
              <w:rPr>
                <w:sz w:val="28"/>
                <w:szCs w:val="28"/>
              </w:rPr>
              <w:t>5</w:t>
            </w:r>
          </w:p>
        </w:tc>
      </w:tr>
      <w:tr w:rsidR="0025069C" w:rsidRPr="0025069C" w:rsidTr="0068575F">
        <w:tc>
          <w:tcPr>
            <w:tcW w:w="9088" w:type="dxa"/>
            <w:vAlign w:val="center"/>
          </w:tcPr>
          <w:p w:rsidR="00E84D64" w:rsidRPr="0025069C" w:rsidRDefault="00E84D64" w:rsidP="0068575F">
            <w:pPr>
              <w:spacing w:line="360" w:lineRule="auto"/>
              <w:rPr>
                <w:sz w:val="28"/>
                <w:szCs w:val="28"/>
              </w:rPr>
            </w:pPr>
            <w:r w:rsidRPr="0025069C">
              <w:rPr>
                <w:sz w:val="28"/>
                <w:szCs w:val="28"/>
              </w:rPr>
              <w:t>1</w:t>
            </w:r>
            <w:r w:rsidR="0068575F">
              <w:rPr>
                <w:sz w:val="28"/>
                <w:szCs w:val="28"/>
              </w:rPr>
              <w:t xml:space="preserve"> </w:t>
            </w:r>
            <w:r w:rsidR="0068575F" w:rsidRPr="0068575F">
              <w:rPr>
                <w:sz w:val="28"/>
                <w:szCs w:val="28"/>
              </w:rPr>
              <w:t>Принцип построения и функционирования сетей FTTB</w:t>
            </w:r>
            <w:r w:rsidR="0068575F" w:rsidRPr="0068575F">
              <w:rPr>
                <w:szCs w:val="28"/>
              </w:rPr>
              <w:t xml:space="preserve"> </w:t>
            </w:r>
            <w:r w:rsidRPr="0025069C">
              <w:rPr>
                <w:sz w:val="28"/>
                <w:szCs w:val="28"/>
              </w:rPr>
              <w:t xml:space="preserve">. . . . . . . </w:t>
            </w:r>
            <w:r w:rsidR="009C691B">
              <w:rPr>
                <w:sz w:val="28"/>
                <w:szCs w:val="28"/>
              </w:rPr>
              <w:t xml:space="preserve">. . </w:t>
            </w:r>
            <w:proofErr w:type="gramStart"/>
            <w:r w:rsidR="009C691B">
              <w:rPr>
                <w:sz w:val="28"/>
                <w:szCs w:val="28"/>
              </w:rPr>
              <w:t>. . . .</w:t>
            </w:r>
            <w:proofErr w:type="gramEnd"/>
            <w:r w:rsidR="009C691B">
              <w:rPr>
                <w:sz w:val="28"/>
                <w:szCs w:val="28"/>
              </w:rPr>
              <w:t xml:space="preserve"> . </w:t>
            </w:r>
          </w:p>
        </w:tc>
        <w:tc>
          <w:tcPr>
            <w:tcW w:w="496" w:type="dxa"/>
            <w:vAlign w:val="center"/>
          </w:tcPr>
          <w:p w:rsidR="00E84D64" w:rsidRPr="0025069C" w:rsidRDefault="00E84D64" w:rsidP="00E84D64">
            <w:pPr>
              <w:spacing w:line="360" w:lineRule="auto"/>
              <w:rPr>
                <w:sz w:val="28"/>
                <w:szCs w:val="28"/>
              </w:rPr>
            </w:pPr>
            <w:r w:rsidRPr="0025069C">
              <w:rPr>
                <w:sz w:val="28"/>
                <w:szCs w:val="28"/>
              </w:rPr>
              <w:t>6</w:t>
            </w:r>
          </w:p>
        </w:tc>
      </w:tr>
      <w:tr w:rsidR="0025069C" w:rsidRPr="0025069C" w:rsidTr="0068575F">
        <w:tc>
          <w:tcPr>
            <w:tcW w:w="9088" w:type="dxa"/>
            <w:vAlign w:val="center"/>
          </w:tcPr>
          <w:p w:rsidR="00E84D64" w:rsidRPr="0025069C" w:rsidRDefault="00284EF5" w:rsidP="00682413">
            <w:pPr>
              <w:spacing w:line="360" w:lineRule="auto"/>
              <w:ind w:firstLine="601"/>
              <w:rPr>
                <w:sz w:val="28"/>
                <w:szCs w:val="28"/>
              </w:rPr>
            </w:pPr>
            <w:r>
              <w:rPr>
                <w:sz w:val="28"/>
                <w:szCs w:val="28"/>
              </w:rPr>
              <w:t>1.1</w:t>
            </w:r>
            <w:r w:rsidR="00E84D64" w:rsidRPr="0025069C">
              <w:rPr>
                <w:sz w:val="28"/>
                <w:szCs w:val="28"/>
              </w:rPr>
              <w:t xml:space="preserve"> </w:t>
            </w:r>
            <w:proofErr w:type="spellStart"/>
            <w:r w:rsidR="0068575F" w:rsidRPr="0068575F">
              <w:rPr>
                <w:sz w:val="28"/>
                <w:szCs w:val="28"/>
              </w:rPr>
              <w:t>Разветвительная</w:t>
            </w:r>
            <w:proofErr w:type="spellEnd"/>
            <w:r w:rsidR="0068575F" w:rsidRPr="0068575F">
              <w:rPr>
                <w:sz w:val="28"/>
                <w:szCs w:val="28"/>
              </w:rPr>
              <w:t xml:space="preserve"> ВОЛС</w:t>
            </w:r>
            <w:r w:rsidR="0068575F" w:rsidRPr="0025069C">
              <w:rPr>
                <w:b/>
                <w:sz w:val="28"/>
                <w:szCs w:val="28"/>
              </w:rPr>
              <w:t xml:space="preserve"> </w:t>
            </w:r>
            <w:r w:rsidR="00E84D64" w:rsidRPr="0025069C">
              <w:rPr>
                <w:sz w:val="28"/>
                <w:szCs w:val="28"/>
              </w:rPr>
              <w:t>. .</w:t>
            </w:r>
            <w:r w:rsidR="0068575F">
              <w:rPr>
                <w:sz w:val="28"/>
                <w:szCs w:val="28"/>
              </w:rPr>
              <w:t xml:space="preserve"> . . . . . . . . . . . . . . . . . . . . . . . . . . . . . . . . . .</w:t>
            </w:r>
          </w:p>
        </w:tc>
        <w:tc>
          <w:tcPr>
            <w:tcW w:w="496" w:type="dxa"/>
            <w:vAlign w:val="center"/>
          </w:tcPr>
          <w:p w:rsidR="00E84D64" w:rsidRPr="0025069C" w:rsidRDefault="00284EF5" w:rsidP="00E84D64">
            <w:pPr>
              <w:spacing w:line="360" w:lineRule="auto"/>
              <w:rPr>
                <w:sz w:val="28"/>
                <w:szCs w:val="28"/>
              </w:rPr>
            </w:pPr>
            <w:r>
              <w:rPr>
                <w:sz w:val="28"/>
                <w:szCs w:val="28"/>
              </w:rPr>
              <w:t>9</w:t>
            </w:r>
          </w:p>
        </w:tc>
      </w:tr>
      <w:tr w:rsidR="0068575F" w:rsidRPr="0025069C" w:rsidTr="0068575F">
        <w:tc>
          <w:tcPr>
            <w:tcW w:w="9088" w:type="dxa"/>
            <w:vAlign w:val="center"/>
          </w:tcPr>
          <w:p w:rsidR="0068575F" w:rsidRPr="0025069C" w:rsidRDefault="00284EF5" w:rsidP="00682413">
            <w:pPr>
              <w:spacing w:line="360" w:lineRule="auto"/>
              <w:ind w:firstLine="601"/>
              <w:rPr>
                <w:sz w:val="28"/>
                <w:szCs w:val="28"/>
              </w:rPr>
            </w:pPr>
            <w:r>
              <w:rPr>
                <w:sz w:val="28"/>
                <w:szCs w:val="28"/>
              </w:rPr>
              <w:t>1.2</w:t>
            </w:r>
            <w:r w:rsidR="0068575F" w:rsidRPr="0068575F">
              <w:rPr>
                <w:b/>
                <w:sz w:val="28"/>
              </w:rPr>
              <w:t xml:space="preserve"> </w:t>
            </w:r>
            <w:r w:rsidR="0068575F" w:rsidRPr="0068575F">
              <w:rPr>
                <w:sz w:val="28"/>
              </w:rPr>
              <w:t>Оборудование центрального узла доступа</w:t>
            </w:r>
            <w:r w:rsidR="0068575F">
              <w:rPr>
                <w:sz w:val="28"/>
              </w:rPr>
              <w:t xml:space="preserve"> . . . . . . . . . . . . . . . </w:t>
            </w:r>
            <w:proofErr w:type="gramStart"/>
            <w:r w:rsidR="0068575F">
              <w:rPr>
                <w:sz w:val="28"/>
              </w:rPr>
              <w:t>. . . .</w:t>
            </w:r>
            <w:proofErr w:type="gramEnd"/>
            <w:r w:rsidR="0068575F">
              <w:rPr>
                <w:sz w:val="28"/>
              </w:rPr>
              <w:t xml:space="preserve"> . </w:t>
            </w:r>
          </w:p>
        </w:tc>
        <w:tc>
          <w:tcPr>
            <w:tcW w:w="496" w:type="dxa"/>
            <w:vAlign w:val="center"/>
          </w:tcPr>
          <w:p w:rsidR="0068575F" w:rsidRDefault="00284EF5" w:rsidP="00E84D64">
            <w:pPr>
              <w:spacing w:line="360" w:lineRule="auto"/>
              <w:rPr>
                <w:sz w:val="28"/>
                <w:szCs w:val="28"/>
              </w:rPr>
            </w:pPr>
            <w:r>
              <w:rPr>
                <w:sz w:val="28"/>
                <w:szCs w:val="28"/>
              </w:rPr>
              <w:t>10</w:t>
            </w:r>
          </w:p>
        </w:tc>
      </w:tr>
      <w:tr w:rsidR="0068575F" w:rsidRPr="0025069C" w:rsidTr="0068575F">
        <w:tc>
          <w:tcPr>
            <w:tcW w:w="9088" w:type="dxa"/>
            <w:vAlign w:val="center"/>
          </w:tcPr>
          <w:p w:rsidR="0068575F" w:rsidRDefault="0068575F" w:rsidP="00682413">
            <w:pPr>
              <w:spacing w:line="360" w:lineRule="auto"/>
              <w:ind w:firstLine="601"/>
              <w:rPr>
                <w:sz w:val="28"/>
                <w:szCs w:val="28"/>
              </w:rPr>
            </w:pPr>
            <w:r>
              <w:rPr>
                <w:sz w:val="28"/>
                <w:szCs w:val="28"/>
              </w:rPr>
              <w:t>1.5</w:t>
            </w:r>
            <w:r w:rsidRPr="0068575F">
              <w:rPr>
                <w:b/>
                <w:sz w:val="28"/>
              </w:rPr>
              <w:t xml:space="preserve"> </w:t>
            </w:r>
            <w:r w:rsidRPr="0068575F">
              <w:rPr>
                <w:sz w:val="28"/>
              </w:rPr>
              <w:t>Оборудование домового узла доступа</w:t>
            </w:r>
            <w:r>
              <w:rPr>
                <w:sz w:val="28"/>
              </w:rPr>
              <w:t xml:space="preserve"> . . . . . . . . . . . . . . . . </w:t>
            </w:r>
            <w:r w:rsidR="009C691B">
              <w:rPr>
                <w:sz w:val="28"/>
              </w:rPr>
              <w:t xml:space="preserve">. . </w:t>
            </w:r>
            <w:proofErr w:type="gramStart"/>
            <w:r w:rsidR="009C691B">
              <w:rPr>
                <w:sz w:val="28"/>
              </w:rPr>
              <w:t>. . . .</w:t>
            </w:r>
            <w:proofErr w:type="gramEnd"/>
            <w:r w:rsidR="009C691B">
              <w:rPr>
                <w:sz w:val="28"/>
              </w:rPr>
              <w:t xml:space="preserve"> . </w:t>
            </w:r>
          </w:p>
        </w:tc>
        <w:tc>
          <w:tcPr>
            <w:tcW w:w="496" w:type="dxa"/>
            <w:vAlign w:val="center"/>
          </w:tcPr>
          <w:p w:rsidR="0068575F" w:rsidRDefault="00284EF5" w:rsidP="00E84D64">
            <w:pPr>
              <w:spacing w:line="360" w:lineRule="auto"/>
              <w:rPr>
                <w:sz w:val="28"/>
                <w:szCs w:val="28"/>
              </w:rPr>
            </w:pPr>
            <w:r>
              <w:rPr>
                <w:sz w:val="28"/>
                <w:szCs w:val="28"/>
              </w:rPr>
              <w:t>12</w:t>
            </w:r>
          </w:p>
        </w:tc>
      </w:tr>
      <w:tr w:rsidR="0025069C" w:rsidRPr="0025069C" w:rsidTr="0068575F">
        <w:tc>
          <w:tcPr>
            <w:tcW w:w="9088" w:type="dxa"/>
            <w:vAlign w:val="center"/>
          </w:tcPr>
          <w:p w:rsidR="00E84D64" w:rsidRPr="0025069C" w:rsidRDefault="00E84D64" w:rsidP="0068575F">
            <w:pPr>
              <w:spacing w:line="360" w:lineRule="auto"/>
              <w:rPr>
                <w:sz w:val="28"/>
                <w:szCs w:val="28"/>
              </w:rPr>
            </w:pPr>
            <w:r w:rsidRPr="0068575F">
              <w:rPr>
                <w:sz w:val="28"/>
                <w:szCs w:val="28"/>
              </w:rPr>
              <w:t xml:space="preserve">2 </w:t>
            </w:r>
            <w:r w:rsidR="0068575F" w:rsidRPr="0068575F">
              <w:rPr>
                <w:sz w:val="28"/>
                <w:szCs w:val="28"/>
              </w:rPr>
              <w:t>Принципы построения и функционирования оптических линейных трактов волоконно-оптических систем передачи</w:t>
            </w:r>
            <w:r w:rsidR="0068575F" w:rsidRPr="0025069C">
              <w:rPr>
                <w:sz w:val="28"/>
                <w:szCs w:val="28"/>
              </w:rPr>
              <w:t xml:space="preserve"> </w:t>
            </w:r>
            <w:r w:rsidRPr="0025069C">
              <w:rPr>
                <w:sz w:val="28"/>
                <w:szCs w:val="28"/>
              </w:rPr>
              <w:t xml:space="preserve">. . . . . . . . . . . . </w:t>
            </w:r>
            <w:r w:rsidR="009C691B">
              <w:rPr>
                <w:sz w:val="28"/>
                <w:szCs w:val="28"/>
              </w:rPr>
              <w:t xml:space="preserve">. . . . . . </w:t>
            </w:r>
            <w:proofErr w:type="gramStart"/>
            <w:r w:rsidR="009C691B">
              <w:rPr>
                <w:sz w:val="28"/>
                <w:szCs w:val="28"/>
              </w:rPr>
              <w:t>. . . .</w:t>
            </w:r>
            <w:proofErr w:type="gramEnd"/>
            <w:r w:rsidR="009C691B">
              <w:rPr>
                <w:sz w:val="28"/>
                <w:szCs w:val="28"/>
              </w:rPr>
              <w:t xml:space="preserve"> </w:t>
            </w:r>
          </w:p>
        </w:tc>
        <w:tc>
          <w:tcPr>
            <w:tcW w:w="496" w:type="dxa"/>
            <w:vAlign w:val="center"/>
          </w:tcPr>
          <w:p w:rsidR="00E84D64" w:rsidRPr="0025069C" w:rsidRDefault="00284EF5" w:rsidP="00E84D64">
            <w:pPr>
              <w:spacing w:line="360" w:lineRule="auto"/>
              <w:rPr>
                <w:sz w:val="28"/>
                <w:szCs w:val="28"/>
              </w:rPr>
            </w:pPr>
            <w:r>
              <w:rPr>
                <w:sz w:val="28"/>
                <w:szCs w:val="28"/>
              </w:rPr>
              <w:t>14</w:t>
            </w:r>
          </w:p>
        </w:tc>
      </w:tr>
      <w:tr w:rsidR="0025069C" w:rsidRPr="0025069C" w:rsidTr="0068575F">
        <w:tc>
          <w:tcPr>
            <w:tcW w:w="9088" w:type="dxa"/>
            <w:vAlign w:val="center"/>
          </w:tcPr>
          <w:p w:rsidR="00E84D64" w:rsidRPr="0025069C" w:rsidRDefault="00ED4C31" w:rsidP="00682413">
            <w:pPr>
              <w:spacing w:line="360" w:lineRule="auto"/>
              <w:rPr>
                <w:sz w:val="28"/>
                <w:szCs w:val="28"/>
              </w:rPr>
            </w:pPr>
            <w:r>
              <w:rPr>
                <w:sz w:val="28"/>
                <w:szCs w:val="28"/>
              </w:rPr>
              <w:t>3</w:t>
            </w:r>
            <w:r w:rsidRPr="00050205">
              <w:rPr>
                <w:b/>
                <w:sz w:val="32"/>
              </w:rPr>
              <w:t xml:space="preserve"> </w:t>
            </w:r>
            <w:r w:rsidRPr="00ED4C31">
              <w:rPr>
                <w:sz w:val="28"/>
              </w:rPr>
              <w:t xml:space="preserve">Структурная схема и принцип построения </w:t>
            </w:r>
            <w:proofErr w:type="spellStart"/>
            <w:r w:rsidRPr="00ED4C31">
              <w:rPr>
                <w:sz w:val="28"/>
              </w:rPr>
              <w:t>одноволоконной</w:t>
            </w:r>
            <w:proofErr w:type="spellEnd"/>
            <w:r w:rsidRPr="00ED4C31">
              <w:rPr>
                <w:sz w:val="28"/>
              </w:rPr>
              <w:t xml:space="preserve"> оптической системы связи в сетях FTTB</w:t>
            </w:r>
            <w:r w:rsidRPr="00ED4C31">
              <w:rPr>
                <w:szCs w:val="28"/>
              </w:rPr>
              <w:t xml:space="preserve"> </w:t>
            </w:r>
            <w:r w:rsidR="00E84D64" w:rsidRPr="0025069C">
              <w:rPr>
                <w:sz w:val="28"/>
                <w:szCs w:val="28"/>
              </w:rPr>
              <w:t xml:space="preserve">. . . . . . . . . . . . . . . . . . . . . . . . . . . </w:t>
            </w:r>
            <w:r>
              <w:rPr>
                <w:sz w:val="28"/>
                <w:szCs w:val="28"/>
              </w:rPr>
              <w:t>. . . . . . . . . . . .</w:t>
            </w:r>
          </w:p>
        </w:tc>
        <w:tc>
          <w:tcPr>
            <w:tcW w:w="496" w:type="dxa"/>
            <w:vAlign w:val="center"/>
          </w:tcPr>
          <w:p w:rsidR="00E84D64" w:rsidRPr="0025069C" w:rsidRDefault="00284EF5" w:rsidP="00E84D64">
            <w:pPr>
              <w:spacing w:line="360" w:lineRule="auto"/>
              <w:rPr>
                <w:sz w:val="28"/>
                <w:szCs w:val="28"/>
              </w:rPr>
            </w:pPr>
            <w:r>
              <w:rPr>
                <w:sz w:val="28"/>
                <w:szCs w:val="28"/>
              </w:rPr>
              <w:t>18</w:t>
            </w:r>
          </w:p>
        </w:tc>
      </w:tr>
      <w:tr w:rsidR="0025069C" w:rsidRPr="0025069C" w:rsidTr="0068575F">
        <w:tc>
          <w:tcPr>
            <w:tcW w:w="9088" w:type="dxa"/>
            <w:vAlign w:val="center"/>
          </w:tcPr>
          <w:p w:rsidR="00E84D64" w:rsidRPr="0025069C" w:rsidRDefault="00E84D64" w:rsidP="00682413">
            <w:pPr>
              <w:spacing w:line="360" w:lineRule="auto"/>
              <w:rPr>
                <w:sz w:val="28"/>
                <w:szCs w:val="28"/>
              </w:rPr>
            </w:pPr>
            <w:r w:rsidRPr="0025069C">
              <w:rPr>
                <w:sz w:val="28"/>
                <w:szCs w:val="28"/>
              </w:rPr>
              <w:t xml:space="preserve">Заключение . . . . . . . . . . . . . . . . . . . . . . . . . . . . . . . . . . . . . . . . . . . . . . . . . . . . . </w:t>
            </w:r>
          </w:p>
        </w:tc>
        <w:tc>
          <w:tcPr>
            <w:tcW w:w="496" w:type="dxa"/>
            <w:vAlign w:val="center"/>
          </w:tcPr>
          <w:p w:rsidR="00E84D64" w:rsidRPr="0025069C" w:rsidRDefault="00284EF5" w:rsidP="00E84D64">
            <w:pPr>
              <w:spacing w:line="360" w:lineRule="auto"/>
              <w:rPr>
                <w:sz w:val="28"/>
                <w:szCs w:val="28"/>
              </w:rPr>
            </w:pPr>
            <w:r>
              <w:rPr>
                <w:sz w:val="28"/>
                <w:szCs w:val="28"/>
              </w:rPr>
              <w:t>23</w:t>
            </w:r>
          </w:p>
        </w:tc>
      </w:tr>
      <w:tr w:rsidR="0025069C" w:rsidRPr="0025069C" w:rsidTr="0068575F">
        <w:tc>
          <w:tcPr>
            <w:tcW w:w="9088" w:type="dxa"/>
            <w:vAlign w:val="center"/>
          </w:tcPr>
          <w:p w:rsidR="00E84D64" w:rsidRPr="0025069C" w:rsidRDefault="00E84D64" w:rsidP="00682413">
            <w:pPr>
              <w:spacing w:line="360" w:lineRule="auto"/>
              <w:rPr>
                <w:sz w:val="28"/>
                <w:szCs w:val="28"/>
              </w:rPr>
            </w:pPr>
            <w:r w:rsidRPr="0025069C">
              <w:rPr>
                <w:sz w:val="28"/>
                <w:szCs w:val="28"/>
              </w:rPr>
              <w:t xml:space="preserve">Список использованных источников . . . . . . . . . . . . . . . . . . . . . . . . . . . . . . . . </w:t>
            </w:r>
          </w:p>
        </w:tc>
        <w:tc>
          <w:tcPr>
            <w:tcW w:w="496" w:type="dxa"/>
            <w:vAlign w:val="center"/>
          </w:tcPr>
          <w:p w:rsidR="00E84D64" w:rsidRPr="00926944" w:rsidRDefault="00E84D64" w:rsidP="00284EF5">
            <w:pPr>
              <w:spacing w:line="360" w:lineRule="auto"/>
              <w:rPr>
                <w:sz w:val="28"/>
                <w:szCs w:val="28"/>
                <w:lang w:val="en-US"/>
              </w:rPr>
            </w:pPr>
            <w:r w:rsidRPr="0025069C">
              <w:rPr>
                <w:sz w:val="28"/>
                <w:szCs w:val="28"/>
              </w:rPr>
              <w:t>2</w:t>
            </w:r>
            <w:r w:rsidR="00926944">
              <w:rPr>
                <w:sz w:val="28"/>
                <w:szCs w:val="28"/>
                <w:lang w:val="en-US"/>
              </w:rPr>
              <w:t>5</w:t>
            </w:r>
            <w:bookmarkStart w:id="0" w:name="_GoBack"/>
            <w:bookmarkEnd w:id="0"/>
          </w:p>
        </w:tc>
      </w:tr>
    </w:tbl>
    <w:p w:rsidR="00E84D64" w:rsidRPr="0025069C" w:rsidRDefault="00E84D64" w:rsidP="00E84D64">
      <w:pPr>
        <w:spacing w:line="360" w:lineRule="auto"/>
        <w:jc w:val="both"/>
      </w:pPr>
    </w:p>
    <w:p w:rsidR="00E84D64" w:rsidRPr="0025069C" w:rsidRDefault="00E84D64">
      <w:pPr>
        <w:spacing w:after="160" w:line="259" w:lineRule="auto"/>
        <w:rPr>
          <w:sz w:val="28"/>
          <w:szCs w:val="28"/>
        </w:rPr>
      </w:pPr>
      <w:r w:rsidRPr="0025069C">
        <w:rPr>
          <w:sz w:val="28"/>
          <w:szCs w:val="28"/>
        </w:rPr>
        <w:br w:type="page"/>
      </w:r>
    </w:p>
    <w:p w:rsidR="00E84D64" w:rsidRPr="0025069C" w:rsidRDefault="00E84D64" w:rsidP="00E84D64">
      <w:pPr>
        <w:jc w:val="center"/>
        <w:rPr>
          <w:b/>
          <w:sz w:val="32"/>
          <w:szCs w:val="32"/>
        </w:rPr>
      </w:pPr>
      <w:r w:rsidRPr="0025069C">
        <w:rPr>
          <w:b/>
          <w:caps/>
          <w:sz w:val="32"/>
          <w:szCs w:val="32"/>
        </w:rPr>
        <w:lastRenderedPageBreak/>
        <w:t>Обозначения и сокращения</w:t>
      </w:r>
    </w:p>
    <w:p w:rsidR="00E84D64" w:rsidRPr="0025069C" w:rsidRDefault="00E84D64" w:rsidP="00E84D64">
      <w:pPr>
        <w:contextualSpacing/>
        <w:jc w:val="center"/>
        <w:rPr>
          <w:b/>
          <w:sz w:val="28"/>
          <w:szCs w:val="28"/>
        </w:rPr>
      </w:pPr>
    </w:p>
    <w:tbl>
      <w:tblPr>
        <w:tblStyle w:val="a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25069C" w:rsidRPr="0025069C" w:rsidTr="00ED4C31">
        <w:tc>
          <w:tcPr>
            <w:tcW w:w="1696" w:type="dxa"/>
          </w:tcPr>
          <w:p w:rsidR="00E84D64" w:rsidRPr="00ED4C31" w:rsidRDefault="00ED4C31" w:rsidP="00ED4C31">
            <w:pPr>
              <w:rPr>
                <w:sz w:val="28"/>
              </w:rPr>
            </w:pPr>
            <w:r>
              <w:rPr>
                <w:sz w:val="28"/>
              </w:rPr>
              <w:t>ВОЛС</w:t>
            </w:r>
          </w:p>
        </w:tc>
        <w:tc>
          <w:tcPr>
            <w:tcW w:w="7655" w:type="dxa"/>
          </w:tcPr>
          <w:p w:rsidR="00E84D64" w:rsidRPr="0025069C" w:rsidRDefault="00E84D64" w:rsidP="00ED4C31">
            <w:pPr>
              <w:spacing w:line="360" w:lineRule="auto"/>
              <w:rPr>
                <w:b/>
                <w:sz w:val="28"/>
                <w:szCs w:val="28"/>
              </w:rPr>
            </w:pPr>
            <w:r w:rsidRPr="0025069C">
              <w:rPr>
                <w:sz w:val="28"/>
                <w:szCs w:val="28"/>
              </w:rPr>
              <w:t xml:space="preserve">Волоконно-оптической </w:t>
            </w:r>
            <w:r w:rsidR="00ED4C31">
              <w:rPr>
                <w:sz w:val="28"/>
                <w:szCs w:val="28"/>
              </w:rPr>
              <w:t>линии связи</w:t>
            </w:r>
          </w:p>
        </w:tc>
      </w:tr>
      <w:tr w:rsidR="00ED4C31" w:rsidRPr="0025069C" w:rsidTr="00ED4C31">
        <w:tc>
          <w:tcPr>
            <w:tcW w:w="1696" w:type="dxa"/>
          </w:tcPr>
          <w:p w:rsidR="00ED4C31" w:rsidRPr="00ED4C31" w:rsidRDefault="00ED4C31" w:rsidP="00ED4C31">
            <w:pPr>
              <w:rPr>
                <w:sz w:val="28"/>
              </w:rPr>
            </w:pPr>
            <w:r w:rsidRPr="00ED4C31">
              <w:rPr>
                <w:sz w:val="28"/>
              </w:rPr>
              <w:t>1000Base-L</w:t>
            </w:r>
          </w:p>
        </w:tc>
        <w:tc>
          <w:tcPr>
            <w:tcW w:w="7655" w:type="dxa"/>
          </w:tcPr>
          <w:p w:rsidR="00ED4C31" w:rsidRPr="0025069C" w:rsidRDefault="00ED4C31" w:rsidP="00E84D64">
            <w:pPr>
              <w:spacing w:line="360" w:lineRule="auto"/>
              <w:rPr>
                <w:sz w:val="28"/>
                <w:szCs w:val="28"/>
              </w:rPr>
            </w:pPr>
            <w:r>
              <w:rPr>
                <w:sz w:val="28"/>
              </w:rPr>
              <w:t>С</w:t>
            </w:r>
            <w:r w:rsidRPr="00ED4C31">
              <w:rPr>
                <w:sz w:val="28"/>
              </w:rPr>
              <w:t>емейства приложений работающих на скорости до 1 Гбит/с</w:t>
            </w:r>
          </w:p>
        </w:tc>
      </w:tr>
      <w:tr w:rsidR="00ED4C31" w:rsidRPr="0025069C" w:rsidTr="00ED4C31">
        <w:tc>
          <w:tcPr>
            <w:tcW w:w="1696" w:type="dxa"/>
          </w:tcPr>
          <w:p w:rsidR="00ED4C31" w:rsidRPr="00ED4C31" w:rsidRDefault="00ED4C31" w:rsidP="00ED4C31">
            <w:pPr>
              <w:rPr>
                <w:sz w:val="28"/>
              </w:rPr>
            </w:pPr>
            <w:r w:rsidRPr="00ED4C31">
              <w:rPr>
                <w:sz w:val="28"/>
                <w:lang w:val="en-US"/>
              </w:rPr>
              <w:t>10Gbase-LX</w:t>
            </w:r>
          </w:p>
        </w:tc>
        <w:tc>
          <w:tcPr>
            <w:tcW w:w="7655" w:type="dxa"/>
          </w:tcPr>
          <w:p w:rsidR="00ED4C31" w:rsidRDefault="00ED4C31" w:rsidP="00E84D64">
            <w:pPr>
              <w:spacing w:line="360" w:lineRule="auto"/>
              <w:rPr>
                <w:sz w:val="28"/>
              </w:rPr>
            </w:pPr>
            <w:r w:rsidRPr="00ED4C31">
              <w:rPr>
                <w:sz w:val="28"/>
              </w:rPr>
              <w:t>Семейства приложений работающих на скорости до 10 Гбит/с</w:t>
            </w:r>
          </w:p>
        </w:tc>
      </w:tr>
      <w:tr w:rsidR="0025069C" w:rsidRPr="0025069C" w:rsidTr="00ED4C31">
        <w:tc>
          <w:tcPr>
            <w:tcW w:w="1696" w:type="dxa"/>
          </w:tcPr>
          <w:p w:rsidR="00E84D64" w:rsidRPr="00ED4C31" w:rsidRDefault="00ED4C31" w:rsidP="00E84D64">
            <w:pPr>
              <w:spacing w:line="360" w:lineRule="auto"/>
              <w:rPr>
                <w:sz w:val="28"/>
                <w:szCs w:val="28"/>
              </w:rPr>
            </w:pPr>
            <w:r w:rsidRPr="00ED4C31">
              <w:rPr>
                <w:sz w:val="28"/>
                <w:szCs w:val="28"/>
                <w:lang w:val="en-US"/>
              </w:rPr>
              <w:t>FTTB</w:t>
            </w:r>
          </w:p>
        </w:tc>
        <w:tc>
          <w:tcPr>
            <w:tcW w:w="7655" w:type="dxa"/>
          </w:tcPr>
          <w:p w:rsidR="00E84D64" w:rsidRPr="00ED4C31" w:rsidRDefault="00ED4C31" w:rsidP="00E84D64">
            <w:pPr>
              <w:spacing w:line="360" w:lineRule="auto"/>
              <w:rPr>
                <w:sz w:val="28"/>
                <w:szCs w:val="28"/>
              </w:rPr>
            </w:pPr>
            <w:r w:rsidRPr="00ED4C31">
              <w:rPr>
                <w:sz w:val="28"/>
                <w:szCs w:val="28"/>
              </w:rPr>
              <w:t>Оптика до здания</w:t>
            </w:r>
          </w:p>
        </w:tc>
      </w:tr>
      <w:tr w:rsidR="0025069C" w:rsidRPr="0025069C" w:rsidTr="00ED4C31">
        <w:tc>
          <w:tcPr>
            <w:tcW w:w="1696" w:type="dxa"/>
          </w:tcPr>
          <w:p w:rsidR="00E84D64" w:rsidRPr="0025069C" w:rsidRDefault="00E84D64" w:rsidP="00E84D64">
            <w:pPr>
              <w:spacing w:line="360" w:lineRule="auto"/>
              <w:rPr>
                <w:sz w:val="28"/>
                <w:szCs w:val="28"/>
              </w:rPr>
            </w:pPr>
            <w:r w:rsidRPr="0025069C">
              <w:rPr>
                <w:sz w:val="28"/>
                <w:szCs w:val="28"/>
              </w:rPr>
              <w:t>ОС</w:t>
            </w:r>
          </w:p>
        </w:tc>
        <w:tc>
          <w:tcPr>
            <w:tcW w:w="7655" w:type="dxa"/>
          </w:tcPr>
          <w:p w:rsidR="00E84D64" w:rsidRPr="0025069C" w:rsidRDefault="00E84D64" w:rsidP="00E84D64">
            <w:pPr>
              <w:spacing w:line="360" w:lineRule="auto"/>
              <w:rPr>
                <w:sz w:val="28"/>
                <w:szCs w:val="28"/>
              </w:rPr>
            </w:pPr>
            <w:r w:rsidRPr="0025069C">
              <w:rPr>
                <w:sz w:val="28"/>
                <w:szCs w:val="28"/>
              </w:rPr>
              <w:t>Оборудование сопряжения</w:t>
            </w:r>
          </w:p>
        </w:tc>
      </w:tr>
      <w:tr w:rsidR="0025069C" w:rsidRPr="0025069C" w:rsidTr="00ED4C31">
        <w:tc>
          <w:tcPr>
            <w:tcW w:w="1696" w:type="dxa"/>
          </w:tcPr>
          <w:p w:rsidR="00E84D64" w:rsidRPr="0025069C" w:rsidRDefault="00E84D64" w:rsidP="00E84D64">
            <w:pPr>
              <w:spacing w:line="360" w:lineRule="auto"/>
              <w:rPr>
                <w:sz w:val="28"/>
                <w:szCs w:val="28"/>
              </w:rPr>
            </w:pPr>
            <w:proofErr w:type="spellStart"/>
            <w:r w:rsidRPr="0025069C">
              <w:rPr>
                <w:sz w:val="28"/>
                <w:szCs w:val="28"/>
              </w:rPr>
              <w:t>ОПер</w:t>
            </w:r>
            <w:proofErr w:type="spellEnd"/>
          </w:p>
        </w:tc>
        <w:tc>
          <w:tcPr>
            <w:tcW w:w="7655" w:type="dxa"/>
          </w:tcPr>
          <w:p w:rsidR="00E84D64" w:rsidRPr="0025069C" w:rsidRDefault="00E84D64" w:rsidP="00E84D64">
            <w:pPr>
              <w:spacing w:line="360" w:lineRule="auto"/>
              <w:rPr>
                <w:sz w:val="28"/>
                <w:szCs w:val="28"/>
              </w:rPr>
            </w:pPr>
            <w:r w:rsidRPr="0025069C">
              <w:rPr>
                <w:sz w:val="28"/>
                <w:szCs w:val="28"/>
              </w:rPr>
              <w:t>Оптический передатчик</w:t>
            </w:r>
          </w:p>
        </w:tc>
      </w:tr>
      <w:tr w:rsidR="00EF5183" w:rsidRPr="0025069C" w:rsidTr="00ED4C31">
        <w:tc>
          <w:tcPr>
            <w:tcW w:w="1696" w:type="dxa"/>
          </w:tcPr>
          <w:p w:rsidR="00EF5183" w:rsidRPr="0025069C" w:rsidRDefault="00EF5183" w:rsidP="00E84D64">
            <w:pPr>
              <w:spacing w:line="360" w:lineRule="auto"/>
              <w:rPr>
                <w:sz w:val="28"/>
                <w:szCs w:val="28"/>
              </w:rPr>
            </w:pPr>
            <w:proofErr w:type="spellStart"/>
            <w:r>
              <w:rPr>
                <w:sz w:val="28"/>
                <w:szCs w:val="28"/>
              </w:rPr>
              <w:t>ПрОМ</w:t>
            </w:r>
            <w:proofErr w:type="spellEnd"/>
          </w:p>
        </w:tc>
        <w:tc>
          <w:tcPr>
            <w:tcW w:w="7655" w:type="dxa"/>
          </w:tcPr>
          <w:p w:rsidR="00EF5183" w:rsidRPr="0025069C" w:rsidRDefault="00EF5183" w:rsidP="00E84D64">
            <w:pPr>
              <w:spacing w:line="360" w:lineRule="auto"/>
              <w:rPr>
                <w:sz w:val="28"/>
                <w:szCs w:val="28"/>
              </w:rPr>
            </w:pPr>
            <w:r>
              <w:rPr>
                <w:sz w:val="28"/>
              </w:rPr>
              <w:t>П</w:t>
            </w:r>
            <w:r w:rsidRPr="0024756F">
              <w:rPr>
                <w:sz w:val="28"/>
              </w:rPr>
              <w:t>риемные оптические модули</w:t>
            </w:r>
          </w:p>
        </w:tc>
      </w:tr>
      <w:tr w:rsidR="0025069C" w:rsidRPr="0025069C" w:rsidTr="00ED4C31">
        <w:tc>
          <w:tcPr>
            <w:tcW w:w="1696" w:type="dxa"/>
          </w:tcPr>
          <w:p w:rsidR="00E84D64" w:rsidRPr="0025069C" w:rsidRDefault="00ED4C31" w:rsidP="00E84D64">
            <w:pPr>
              <w:spacing w:line="360" w:lineRule="auto"/>
              <w:rPr>
                <w:sz w:val="28"/>
                <w:szCs w:val="28"/>
              </w:rPr>
            </w:pPr>
            <w:r w:rsidRPr="0025069C">
              <w:rPr>
                <w:sz w:val="28"/>
              </w:rPr>
              <w:t>ОУ</w:t>
            </w:r>
          </w:p>
        </w:tc>
        <w:tc>
          <w:tcPr>
            <w:tcW w:w="7655" w:type="dxa"/>
          </w:tcPr>
          <w:p w:rsidR="00E84D64" w:rsidRPr="0025069C" w:rsidRDefault="00ED4C31" w:rsidP="00E84D64">
            <w:pPr>
              <w:spacing w:line="360" w:lineRule="auto"/>
              <w:rPr>
                <w:sz w:val="28"/>
                <w:szCs w:val="28"/>
              </w:rPr>
            </w:pPr>
            <w:r>
              <w:rPr>
                <w:sz w:val="28"/>
                <w:szCs w:val="28"/>
              </w:rPr>
              <w:t>Оптический узел</w:t>
            </w:r>
          </w:p>
        </w:tc>
      </w:tr>
      <w:tr w:rsidR="0025069C" w:rsidRPr="0025069C" w:rsidTr="00ED4C31">
        <w:tc>
          <w:tcPr>
            <w:tcW w:w="1696" w:type="dxa"/>
          </w:tcPr>
          <w:p w:rsidR="00E84D64" w:rsidRPr="0025069C" w:rsidRDefault="00ED4C31" w:rsidP="00E84D64">
            <w:pPr>
              <w:spacing w:line="360" w:lineRule="auto"/>
              <w:rPr>
                <w:sz w:val="28"/>
                <w:szCs w:val="28"/>
              </w:rPr>
            </w:pPr>
            <w:r w:rsidRPr="00050205">
              <w:rPr>
                <w:sz w:val="28"/>
              </w:rPr>
              <w:t>ШПД</w:t>
            </w:r>
          </w:p>
        </w:tc>
        <w:tc>
          <w:tcPr>
            <w:tcW w:w="7655" w:type="dxa"/>
          </w:tcPr>
          <w:p w:rsidR="00E84D64" w:rsidRPr="0025069C" w:rsidRDefault="00ED4C31" w:rsidP="00ED4C31">
            <w:pPr>
              <w:spacing w:line="360" w:lineRule="auto"/>
              <w:rPr>
                <w:sz w:val="28"/>
                <w:szCs w:val="28"/>
              </w:rPr>
            </w:pPr>
            <w:r>
              <w:rPr>
                <w:sz w:val="28"/>
              </w:rPr>
              <w:t>Ш</w:t>
            </w:r>
            <w:r w:rsidRPr="00050205">
              <w:rPr>
                <w:sz w:val="28"/>
              </w:rPr>
              <w:t>ироко</w:t>
            </w:r>
            <w:r>
              <w:rPr>
                <w:sz w:val="28"/>
              </w:rPr>
              <w:t>полосный абонентский доступ</w:t>
            </w:r>
          </w:p>
        </w:tc>
      </w:tr>
      <w:tr w:rsidR="0025069C" w:rsidRPr="0025069C" w:rsidTr="00ED4C31">
        <w:tc>
          <w:tcPr>
            <w:tcW w:w="1696" w:type="dxa"/>
          </w:tcPr>
          <w:p w:rsidR="00E84D64" w:rsidRPr="0025069C" w:rsidRDefault="00E84D64" w:rsidP="00E84D64">
            <w:pPr>
              <w:spacing w:line="360" w:lineRule="auto"/>
              <w:rPr>
                <w:sz w:val="28"/>
                <w:szCs w:val="28"/>
              </w:rPr>
            </w:pPr>
            <w:r w:rsidRPr="0025069C">
              <w:rPr>
                <w:sz w:val="28"/>
                <w:szCs w:val="28"/>
              </w:rPr>
              <w:t>ПОМ</w:t>
            </w:r>
          </w:p>
        </w:tc>
        <w:tc>
          <w:tcPr>
            <w:tcW w:w="7655" w:type="dxa"/>
          </w:tcPr>
          <w:p w:rsidR="00E84D64" w:rsidRPr="0025069C" w:rsidRDefault="00E84D64" w:rsidP="00E84D64">
            <w:pPr>
              <w:spacing w:line="360" w:lineRule="auto"/>
              <w:rPr>
                <w:sz w:val="28"/>
                <w:szCs w:val="28"/>
              </w:rPr>
            </w:pPr>
            <w:r w:rsidRPr="0025069C">
              <w:rPr>
                <w:sz w:val="28"/>
                <w:szCs w:val="28"/>
              </w:rPr>
              <w:t>Передающий оптический модуль</w:t>
            </w:r>
          </w:p>
        </w:tc>
      </w:tr>
      <w:tr w:rsidR="0025069C" w:rsidRPr="0025069C" w:rsidTr="00ED4C31">
        <w:tc>
          <w:tcPr>
            <w:tcW w:w="1696" w:type="dxa"/>
          </w:tcPr>
          <w:p w:rsidR="00E84D64" w:rsidRPr="00ED4C31" w:rsidRDefault="00ED4C31" w:rsidP="00E84D64">
            <w:pPr>
              <w:spacing w:line="360" w:lineRule="auto"/>
              <w:rPr>
                <w:sz w:val="28"/>
                <w:szCs w:val="28"/>
              </w:rPr>
            </w:pPr>
            <w:r w:rsidRPr="00ED4C31">
              <w:rPr>
                <w:sz w:val="28"/>
                <w:lang w:val="en-US"/>
              </w:rPr>
              <w:t>RJ-45</w:t>
            </w:r>
          </w:p>
        </w:tc>
        <w:tc>
          <w:tcPr>
            <w:tcW w:w="7655" w:type="dxa"/>
          </w:tcPr>
          <w:p w:rsidR="00E84D64" w:rsidRPr="00ED4C31" w:rsidRDefault="00ED4C31" w:rsidP="00E84D64">
            <w:pPr>
              <w:spacing w:line="360" w:lineRule="auto"/>
              <w:rPr>
                <w:sz w:val="28"/>
                <w:szCs w:val="28"/>
              </w:rPr>
            </w:pPr>
            <w:r w:rsidRPr="00ED4C31">
              <w:rPr>
                <w:sz w:val="28"/>
              </w:rPr>
              <w:t>8-ми контактный штекер</w:t>
            </w:r>
          </w:p>
        </w:tc>
      </w:tr>
      <w:tr w:rsidR="0025069C" w:rsidRPr="0025069C" w:rsidTr="00ED4C31">
        <w:tc>
          <w:tcPr>
            <w:tcW w:w="1696" w:type="dxa"/>
          </w:tcPr>
          <w:p w:rsidR="00E84D64" w:rsidRPr="0025069C" w:rsidRDefault="00E84D64" w:rsidP="00E84D64">
            <w:pPr>
              <w:spacing w:line="360" w:lineRule="auto"/>
              <w:rPr>
                <w:sz w:val="28"/>
                <w:szCs w:val="28"/>
              </w:rPr>
            </w:pPr>
            <w:r w:rsidRPr="0025069C">
              <w:rPr>
                <w:sz w:val="28"/>
                <w:szCs w:val="28"/>
              </w:rPr>
              <w:t>ОВ</w:t>
            </w:r>
          </w:p>
        </w:tc>
        <w:tc>
          <w:tcPr>
            <w:tcW w:w="7655" w:type="dxa"/>
          </w:tcPr>
          <w:p w:rsidR="00E84D64" w:rsidRPr="0025069C" w:rsidRDefault="00E84D64" w:rsidP="00E84D64">
            <w:pPr>
              <w:spacing w:line="360" w:lineRule="auto"/>
              <w:rPr>
                <w:sz w:val="28"/>
                <w:szCs w:val="28"/>
              </w:rPr>
            </w:pPr>
            <w:r w:rsidRPr="0025069C">
              <w:rPr>
                <w:sz w:val="28"/>
                <w:szCs w:val="28"/>
              </w:rPr>
              <w:t>Оптическое волокно</w:t>
            </w:r>
          </w:p>
        </w:tc>
      </w:tr>
      <w:tr w:rsidR="0025069C" w:rsidRPr="0025069C" w:rsidTr="00ED4C31">
        <w:tc>
          <w:tcPr>
            <w:tcW w:w="1696" w:type="dxa"/>
          </w:tcPr>
          <w:p w:rsidR="00E84D64" w:rsidRPr="0025069C" w:rsidRDefault="00E84D64" w:rsidP="00E84D64">
            <w:pPr>
              <w:spacing w:line="360" w:lineRule="auto"/>
              <w:rPr>
                <w:sz w:val="28"/>
                <w:szCs w:val="28"/>
              </w:rPr>
            </w:pPr>
            <w:proofErr w:type="spellStart"/>
            <w:r w:rsidRPr="0025069C">
              <w:rPr>
                <w:sz w:val="28"/>
                <w:szCs w:val="28"/>
              </w:rPr>
              <w:t>ОПр</w:t>
            </w:r>
            <w:proofErr w:type="spellEnd"/>
          </w:p>
        </w:tc>
        <w:tc>
          <w:tcPr>
            <w:tcW w:w="7655" w:type="dxa"/>
          </w:tcPr>
          <w:p w:rsidR="00E84D64" w:rsidRPr="0025069C" w:rsidRDefault="00E84D64" w:rsidP="00E84D64">
            <w:pPr>
              <w:spacing w:line="360" w:lineRule="auto"/>
              <w:rPr>
                <w:sz w:val="28"/>
                <w:szCs w:val="28"/>
              </w:rPr>
            </w:pPr>
            <w:r w:rsidRPr="0025069C">
              <w:rPr>
                <w:sz w:val="28"/>
                <w:szCs w:val="28"/>
              </w:rPr>
              <w:t>Оптический приемник</w:t>
            </w:r>
          </w:p>
        </w:tc>
      </w:tr>
      <w:tr w:rsidR="0025069C" w:rsidRPr="0025069C" w:rsidTr="00ED4C31">
        <w:tc>
          <w:tcPr>
            <w:tcW w:w="1696" w:type="dxa"/>
          </w:tcPr>
          <w:p w:rsidR="00E84D64" w:rsidRPr="0025069C" w:rsidRDefault="00E84D64" w:rsidP="00E84D64">
            <w:pPr>
              <w:spacing w:line="360" w:lineRule="auto"/>
              <w:rPr>
                <w:sz w:val="28"/>
                <w:szCs w:val="28"/>
              </w:rPr>
            </w:pPr>
            <w:r w:rsidRPr="0025069C">
              <w:rPr>
                <w:sz w:val="28"/>
                <w:szCs w:val="28"/>
              </w:rPr>
              <w:t>ПОИ</w:t>
            </w:r>
          </w:p>
        </w:tc>
        <w:tc>
          <w:tcPr>
            <w:tcW w:w="7655" w:type="dxa"/>
          </w:tcPr>
          <w:p w:rsidR="00E84D64" w:rsidRPr="0025069C" w:rsidRDefault="00E84D64" w:rsidP="00E84D64">
            <w:pPr>
              <w:spacing w:line="360" w:lineRule="auto"/>
              <w:rPr>
                <w:sz w:val="28"/>
                <w:szCs w:val="28"/>
              </w:rPr>
            </w:pPr>
            <w:r w:rsidRPr="0025069C">
              <w:rPr>
                <w:sz w:val="28"/>
                <w:szCs w:val="28"/>
              </w:rPr>
              <w:t>Приемник оптического излучения</w:t>
            </w:r>
          </w:p>
        </w:tc>
      </w:tr>
      <w:tr w:rsidR="00E84D64" w:rsidRPr="0025069C" w:rsidTr="00ED4C31">
        <w:tc>
          <w:tcPr>
            <w:tcW w:w="1696" w:type="dxa"/>
          </w:tcPr>
          <w:p w:rsidR="00E84D64" w:rsidRPr="0025069C" w:rsidRDefault="00E84D64" w:rsidP="00E84D64">
            <w:pPr>
              <w:spacing w:line="360" w:lineRule="auto"/>
              <w:rPr>
                <w:sz w:val="28"/>
                <w:szCs w:val="28"/>
              </w:rPr>
            </w:pPr>
            <w:r w:rsidRPr="0025069C">
              <w:rPr>
                <w:sz w:val="28"/>
              </w:rPr>
              <w:t>ВОК</w:t>
            </w:r>
          </w:p>
        </w:tc>
        <w:tc>
          <w:tcPr>
            <w:tcW w:w="7655" w:type="dxa"/>
          </w:tcPr>
          <w:p w:rsidR="00E84D64" w:rsidRPr="0025069C" w:rsidRDefault="00E84D64" w:rsidP="00E84D64">
            <w:pPr>
              <w:spacing w:line="360" w:lineRule="auto"/>
              <w:rPr>
                <w:sz w:val="28"/>
                <w:szCs w:val="28"/>
              </w:rPr>
            </w:pPr>
            <w:r w:rsidRPr="0025069C">
              <w:rPr>
                <w:sz w:val="28"/>
              </w:rPr>
              <w:t>Волоконно-оптический кабель</w:t>
            </w:r>
          </w:p>
        </w:tc>
      </w:tr>
    </w:tbl>
    <w:p w:rsidR="00E84D64" w:rsidRPr="0025069C" w:rsidRDefault="00E84D64" w:rsidP="00E84D64">
      <w:pPr>
        <w:spacing w:line="360" w:lineRule="auto"/>
        <w:jc w:val="both"/>
        <w:rPr>
          <w:sz w:val="28"/>
          <w:szCs w:val="28"/>
        </w:rPr>
      </w:pPr>
    </w:p>
    <w:p w:rsidR="00E84D64" w:rsidRPr="0025069C" w:rsidRDefault="00E84D64">
      <w:pPr>
        <w:spacing w:after="160" w:line="259" w:lineRule="auto"/>
        <w:rPr>
          <w:sz w:val="28"/>
          <w:szCs w:val="28"/>
        </w:rPr>
      </w:pPr>
      <w:r w:rsidRPr="0025069C">
        <w:rPr>
          <w:sz w:val="28"/>
          <w:szCs w:val="28"/>
        </w:rPr>
        <w:br w:type="page"/>
      </w:r>
    </w:p>
    <w:p w:rsidR="00E84D64" w:rsidRPr="0025069C" w:rsidRDefault="00E84D64" w:rsidP="00E84D64">
      <w:pPr>
        <w:spacing w:line="276" w:lineRule="auto"/>
        <w:ind w:firstLine="708"/>
        <w:jc w:val="center"/>
        <w:rPr>
          <w:b/>
          <w:caps/>
          <w:sz w:val="32"/>
          <w:szCs w:val="32"/>
        </w:rPr>
      </w:pPr>
      <w:r w:rsidRPr="0025069C">
        <w:rPr>
          <w:b/>
          <w:caps/>
          <w:sz w:val="32"/>
          <w:szCs w:val="32"/>
        </w:rPr>
        <w:lastRenderedPageBreak/>
        <w:t>Введение</w:t>
      </w:r>
      <w:r w:rsidRPr="0025069C">
        <w:rPr>
          <w:b/>
          <w:caps/>
          <w:sz w:val="32"/>
          <w:szCs w:val="32"/>
        </w:rPr>
        <w:br/>
      </w:r>
    </w:p>
    <w:p w:rsidR="00E84D64" w:rsidRDefault="0065071C" w:rsidP="004F0D17">
      <w:pPr>
        <w:spacing w:line="360" w:lineRule="auto"/>
        <w:ind w:firstLine="708"/>
        <w:jc w:val="both"/>
        <w:rPr>
          <w:sz w:val="28"/>
          <w:szCs w:val="28"/>
        </w:rPr>
      </w:pPr>
      <w:r w:rsidRPr="004F0D17">
        <w:rPr>
          <w:sz w:val="28"/>
          <w:szCs w:val="28"/>
        </w:rPr>
        <w:t xml:space="preserve">В мире возрастет интерес к развертыванию сетей доступа с возможностью предоставлением абоненту широкополосного канала связи. Причиной данного интереса служит быстрый рост требований к полосе пропускания сетей связи, обусловленный появлением новых широкополосных услуг. К таким услугам можно отнести услуги для бизнеса (видеоконференция, удаленное обучение, телемедицина) и развлекательные услуги (видео по запросу, цифровое вещание, </w:t>
      </w:r>
      <w:proofErr w:type="spellStart"/>
      <w:r w:rsidRPr="004F0D17">
        <w:rPr>
          <w:sz w:val="28"/>
          <w:szCs w:val="28"/>
        </w:rPr>
        <w:t>online</w:t>
      </w:r>
      <w:proofErr w:type="spellEnd"/>
      <w:r w:rsidRPr="004F0D17">
        <w:rPr>
          <w:sz w:val="28"/>
          <w:szCs w:val="28"/>
        </w:rPr>
        <w:t xml:space="preserve"> игры и т.д.).</w:t>
      </w:r>
    </w:p>
    <w:p w:rsidR="004F0D17" w:rsidRDefault="004F0D17" w:rsidP="004F0D17">
      <w:pPr>
        <w:spacing w:line="360" w:lineRule="auto"/>
        <w:ind w:firstLine="708"/>
        <w:jc w:val="both"/>
        <w:rPr>
          <w:sz w:val="28"/>
        </w:rPr>
      </w:pPr>
      <w:r>
        <w:rPr>
          <w:sz w:val="28"/>
        </w:rPr>
        <w:t xml:space="preserve">В настоящее время на сетях передачи данных города Краснодара широкое распространение получили сети широкополосного абонентского доступа </w:t>
      </w:r>
      <w:r>
        <w:rPr>
          <w:sz w:val="28"/>
          <w:lang w:val="en-US"/>
        </w:rPr>
        <w:t>FTTB</w:t>
      </w:r>
      <w:r>
        <w:rPr>
          <w:sz w:val="28"/>
        </w:rPr>
        <w:t xml:space="preserve">. В связи с этим вопросы увеличения количества абонентов на таких сетях из-за развития жилых массивов является достаточно актуальным. </w:t>
      </w:r>
    </w:p>
    <w:p w:rsidR="0065071C" w:rsidRPr="004F0D17" w:rsidRDefault="004F0D17" w:rsidP="004F0D17">
      <w:pPr>
        <w:spacing w:line="360" w:lineRule="auto"/>
        <w:ind w:firstLine="708"/>
        <w:jc w:val="both"/>
        <w:rPr>
          <w:sz w:val="28"/>
          <w:szCs w:val="28"/>
        </w:rPr>
      </w:pPr>
      <w:r w:rsidRPr="004F0D17">
        <w:rPr>
          <w:sz w:val="28"/>
          <w:szCs w:val="28"/>
        </w:rPr>
        <w:t>В данном</w:t>
      </w:r>
      <w:r w:rsidR="0065071C" w:rsidRPr="004F0D17">
        <w:rPr>
          <w:sz w:val="28"/>
          <w:szCs w:val="28"/>
        </w:rPr>
        <w:t xml:space="preserve"> </w:t>
      </w:r>
      <w:r w:rsidRPr="004F0D17">
        <w:rPr>
          <w:sz w:val="28"/>
          <w:szCs w:val="28"/>
        </w:rPr>
        <w:t>курсовом проекте</w:t>
      </w:r>
      <w:r w:rsidR="0065071C" w:rsidRPr="004F0D17">
        <w:rPr>
          <w:sz w:val="28"/>
          <w:szCs w:val="28"/>
        </w:rPr>
        <w:t xml:space="preserve"> </w:t>
      </w:r>
      <w:r w:rsidRPr="004F0D17">
        <w:rPr>
          <w:sz w:val="28"/>
          <w:szCs w:val="28"/>
        </w:rPr>
        <w:t xml:space="preserve">изучены принципы </w:t>
      </w:r>
      <w:r w:rsidR="0065071C" w:rsidRPr="004F0D17">
        <w:rPr>
          <w:sz w:val="28"/>
          <w:szCs w:val="28"/>
        </w:rPr>
        <w:t xml:space="preserve">построения оптических систем связи в сетях </w:t>
      </w:r>
      <w:r w:rsidR="0065071C" w:rsidRPr="004F0D17">
        <w:rPr>
          <w:sz w:val="28"/>
          <w:szCs w:val="28"/>
          <w:lang w:val="en-US"/>
        </w:rPr>
        <w:t>FTTB</w:t>
      </w:r>
      <w:r w:rsidRPr="004F0D17">
        <w:rPr>
          <w:sz w:val="28"/>
          <w:szCs w:val="28"/>
        </w:rPr>
        <w:t xml:space="preserve"> в </w:t>
      </w:r>
      <w:proofErr w:type="spellStart"/>
      <w:r w:rsidRPr="004F0D17">
        <w:rPr>
          <w:sz w:val="28"/>
          <w:szCs w:val="28"/>
        </w:rPr>
        <w:t>одноволоконном</w:t>
      </w:r>
      <w:proofErr w:type="spellEnd"/>
      <w:r w:rsidRPr="004F0D17">
        <w:rPr>
          <w:sz w:val="28"/>
          <w:szCs w:val="28"/>
        </w:rPr>
        <w:t xml:space="preserve"> режиме работы с использованием </w:t>
      </w:r>
      <w:r w:rsidRPr="004F0D17">
        <w:rPr>
          <w:sz w:val="28"/>
          <w:szCs w:val="28"/>
          <w:lang w:val="en-US"/>
        </w:rPr>
        <w:t>Y</w:t>
      </w:r>
      <w:r w:rsidRPr="004F0D17">
        <w:rPr>
          <w:sz w:val="28"/>
          <w:szCs w:val="28"/>
        </w:rPr>
        <w:t xml:space="preserve"> – разветвителей</w:t>
      </w:r>
      <w:r w:rsidR="0065071C" w:rsidRPr="004F0D17">
        <w:rPr>
          <w:sz w:val="28"/>
          <w:szCs w:val="28"/>
        </w:rPr>
        <w:t>.</w:t>
      </w:r>
    </w:p>
    <w:p w:rsidR="00E84D64" w:rsidRPr="004F0D17" w:rsidRDefault="0065071C" w:rsidP="004F0D17">
      <w:pPr>
        <w:spacing w:line="360" w:lineRule="auto"/>
        <w:ind w:firstLine="708"/>
        <w:jc w:val="both"/>
        <w:rPr>
          <w:sz w:val="28"/>
          <w:szCs w:val="28"/>
        </w:rPr>
      </w:pPr>
      <w:r w:rsidRPr="004F0D17">
        <w:rPr>
          <w:sz w:val="28"/>
          <w:szCs w:val="28"/>
          <w:lang w:val="en-US"/>
        </w:rPr>
        <w:t>FTTB</w:t>
      </w:r>
      <w:r w:rsidRPr="004F0D17">
        <w:rPr>
          <w:sz w:val="28"/>
          <w:szCs w:val="28"/>
        </w:rPr>
        <w:t xml:space="preserve"> – технология организации сетей доступа с доведением оптического волокна до здания. Данная технология на сегодняшний день наиболее востребованная в России. </w:t>
      </w:r>
      <w:r w:rsidR="00C9301E" w:rsidRPr="004F0D17">
        <w:rPr>
          <w:sz w:val="28"/>
          <w:szCs w:val="28"/>
        </w:rPr>
        <w:t xml:space="preserve">Архитектура FTTB получила наибольшее распространение, так как при строительстве сетей </w:t>
      </w:r>
      <w:proofErr w:type="spellStart"/>
      <w:r w:rsidR="00C9301E" w:rsidRPr="004F0D17">
        <w:rPr>
          <w:sz w:val="28"/>
          <w:szCs w:val="28"/>
        </w:rPr>
        <w:t>FTTx</w:t>
      </w:r>
      <w:proofErr w:type="spellEnd"/>
      <w:r w:rsidR="00C9301E" w:rsidRPr="004F0D17">
        <w:rPr>
          <w:sz w:val="28"/>
          <w:szCs w:val="28"/>
        </w:rPr>
        <w:t xml:space="preserve"> на базе </w:t>
      </w:r>
      <w:proofErr w:type="spellStart"/>
      <w:r w:rsidR="00CD6169">
        <w:fldChar w:fldCharType="begin"/>
      </w:r>
      <w:r w:rsidR="00CD6169">
        <w:instrText xml:space="preserve"> HYPERLINK "https://ru.wikipedia.org/wiki/Ethernet" \o "Ethernet" </w:instrText>
      </w:r>
      <w:r w:rsidR="00CD6169">
        <w:fldChar w:fldCharType="separate"/>
      </w:r>
      <w:r w:rsidR="00C9301E" w:rsidRPr="004F0D17">
        <w:rPr>
          <w:rStyle w:val="a8"/>
          <w:color w:val="auto"/>
          <w:sz w:val="28"/>
          <w:szCs w:val="28"/>
          <w:u w:val="none"/>
        </w:rPr>
        <w:t>Ethernet</w:t>
      </w:r>
      <w:proofErr w:type="spellEnd"/>
      <w:r w:rsidR="00CD6169">
        <w:rPr>
          <w:rStyle w:val="a8"/>
          <w:color w:val="auto"/>
          <w:sz w:val="28"/>
          <w:szCs w:val="28"/>
          <w:u w:val="none"/>
        </w:rPr>
        <w:fldChar w:fldCharType="end"/>
      </w:r>
      <w:r w:rsidR="00C9301E" w:rsidRPr="004F0D17">
        <w:rPr>
          <w:sz w:val="28"/>
          <w:szCs w:val="28"/>
        </w:rPr>
        <w:t xml:space="preserve">, зачастую, это единственная технически возможная схема. Кроме того, в структуре затрат на создание сети </w:t>
      </w:r>
      <w:proofErr w:type="spellStart"/>
      <w:r w:rsidR="00C9301E" w:rsidRPr="004F0D17">
        <w:rPr>
          <w:sz w:val="28"/>
          <w:szCs w:val="28"/>
        </w:rPr>
        <w:t>FТТх</w:t>
      </w:r>
      <w:proofErr w:type="spellEnd"/>
      <w:r w:rsidR="00C9301E" w:rsidRPr="004F0D17">
        <w:rPr>
          <w:sz w:val="28"/>
          <w:szCs w:val="28"/>
        </w:rPr>
        <w:t xml:space="preserve"> разница между вариантами FTTC и FTTB относительно небольшая, при этом операционные расходы на эксплуатацию сети FTTB ниже, а пропускная способность выше. Архитектура FTTB доминирует во вновь возводимых домах и у крупных операторов связи, тогда как FTTH будет востребована только в новом малоэтажном строительстве. В первую очередь это связано с существенно более высокой стоимостью её реализации п</w:t>
      </w:r>
      <w:r w:rsidR="004F0D17" w:rsidRPr="004F0D17">
        <w:rPr>
          <w:sz w:val="28"/>
          <w:szCs w:val="28"/>
        </w:rPr>
        <w:t xml:space="preserve">о сравнению со стоимостью сети </w:t>
      </w:r>
      <w:r w:rsidR="00C9301E" w:rsidRPr="004F0D17">
        <w:rPr>
          <w:sz w:val="28"/>
          <w:szCs w:val="28"/>
        </w:rPr>
        <w:t>FTTB.</w:t>
      </w:r>
      <w:r w:rsidR="00E84D64" w:rsidRPr="004F0D17">
        <w:rPr>
          <w:sz w:val="28"/>
          <w:szCs w:val="28"/>
        </w:rPr>
        <w:br w:type="page"/>
      </w:r>
    </w:p>
    <w:p w:rsidR="00F87E31" w:rsidRPr="0025069C" w:rsidRDefault="00F87E31" w:rsidP="007C0B1C">
      <w:pPr>
        <w:ind w:firstLine="709"/>
        <w:jc w:val="both"/>
        <w:rPr>
          <w:b/>
          <w:sz w:val="32"/>
          <w:szCs w:val="28"/>
        </w:rPr>
      </w:pPr>
      <w:r w:rsidRPr="0025069C">
        <w:rPr>
          <w:b/>
          <w:sz w:val="32"/>
          <w:szCs w:val="28"/>
        </w:rPr>
        <w:lastRenderedPageBreak/>
        <w:t>1 Принцип построения и функционирования сетей FTTB</w:t>
      </w:r>
    </w:p>
    <w:p w:rsidR="00F87E31" w:rsidRPr="0025069C" w:rsidRDefault="00F87E31" w:rsidP="007C0B1C">
      <w:pPr>
        <w:ind w:firstLine="709"/>
        <w:jc w:val="both"/>
        <w:rPr>
          <w:sz w:val="28"/>
          <w:szCs w:val="28"/>
        </w:rPr>
      </w:pPr>
    </w:p>
    <w:p w:rsidR="009E73EA" w:rsidRPr="0025069C" w:rsidRDefault="009E73EA" w:rsidP="009E73EA">
      <w:pPr>
        <w:spacing w:line="360" w:lineRule="auto"/>
        <w:ind w:firstLine="708"/>
        <w:jc w:val="both"/>
        <w:rPr>
          <w:sz w:val="28"/>
          <w:szCs w:val="28"/>
        </w:rPr>
      </w:pPr>
      <w:r w:rsidRPr="009E73EA">
        <w:rPr>
          <w:sz w:val="28"/>
          <w:szCs w:val="28"/>
        </w:rPr>
        <w:t xml:space="preserve"> </w:t>
      </w:r>
      <w:r w:rsidRPr="0025069C">
        <w:rPr>
          <w:sz w:val="28"/>
          <w:szCs w:val="28"/>
        </w:rPr>
        <w:t>При построении современной телекоммуникационной сети используется двухуровневая модель:</w:t>
      </w:r>
    </w:p>
    <w:p w:rsidR="009E73EA" w:rsidRPr="0074121A" w:rsidRDefault="009E73EA" w:rsidP="009E73EA">
      <w:pPr>
        <w:spacing w:line="360" w:lineRule="auto"/>
        <w:ind w:left="709"/>
        <w:jc w:val="both"/>
        <w:rPr>
          <w:sz w:val="28"/>
          <w:szCs w:val="28"/>
        </w:rPr>
      </w:pPr>
      <w:r>
        <w:rPr>
          <w:sz w:val="28"/>
          <w:szCs w:val="28"/>
        </w:rPr>
        <w:t xml:space="preserve">- </w:t>
      </w:r>
      <w:r w:rsidRPr="0074121A">
        <w:rPr>
          <w:sz w:val="28"/>
          <w:szCs w:val="28"/>
        </w:rPr>
        <w:t>Оптические транспортные сети.</w:t>
      </w:r>
    </w:p>
    <w:p w:rsidR="009E73EA" w:rsidRPr="0074121A" w:rsidRDefault="009E73EA" w:rsidP="009E73EA">
      <w:pPr>
        <w:spacing w:line="360" w:lineRule="auto"/>
        <w:ind w:left="709"/>
        <w:jc w:val="both"/>
        <w:rPr>
          <w:sz w:val="28"/>
          <w:szCs w:val="28"/>
        </w:rPr>
      </w:pPr>
      <w:r>
        <w:rPr>
          <w:sz w:val="28"/>
          <w:szCs w:val="28"/>
        </w:rPr>
        <w:t xml:space="preserve">- </w:t>
      </w:r>
      <w:r w:rsidRPr="0074121A">
        <w:rPr>
          <w:sz w:val="28"/>
          <w:szCs w:val="28"/>
        </w:rPr>
        <w:t>Сети широкополосного абонентского доступа.</w:t>
      </w:r>
    </w:p>
    <w:p w:rsidR="009E73EA" w:rsidRPr="0025069C" w:rsidRDefault="009E73EA" w:rsidP="009E73EA">
      <w:pPr>
        <w:spacing w:line="360" w:lineRule="auto"/>
        <w:ind w:firstLine="708"/>
        <w:jc w:val="both"/>
        <w:rPr>
          <w:sz w:val="28"/>
          <w:szCs w:val="28"/>
        </w:rPr>
      </w:pPr>
      <w:r w:rsidRPr="0025069C">
        <w:rPr>
          <w:sz w:val="28"/>
          <w:szCs w:val="28"/>
        </w:rPr>
        <w:t xml:space="preserve">Оптические транспортные сети – это сети связи, состоящие из оконечных и промежуточных узлов, в которых расположено оборудование для организации высокоскоростных электрических или оптических каналов передачи данных. Такие каналы могут выделяться в узлах оптической транспортной сети для подключения оборудования сетей широкополосного абонентского доступа. </w:t>
      </w:r>
    </w:p>
    <w:p w:rsidR="009E73EA" w:rsidRPr="0025069C" w:rsidRDefault="009E73EA" w:rsidP="009E73EA">
      <w:pPr>
        <w:spacing w:line="360" w:lineRule="auto"/>
        <w:ind w:firstLine="708"/>
        <w:jc w:val="both"/>
        <w:rPr>
          <w:sz w:val="28"/>
          <w:szCs w:val="28"/>
        </w:rPr>
      </w:pPr>
      <w:r w:rsidRPr="0025069C">
        <w:rPr>
          <w:sz w:val="28"/>
          <w:szCs w:val="28"/>
        </w:rPr>
        <w:t>Оптические транспортные сети так же разделяются по уровням:</w:t>
      </w:r>
    </w:p>
    <w:p w:rsidR="009E73EA" w:rsidRPr="0025069C" w:rsidRDefault="009E73EA" w:rsidP="009E73EA">
      <w:pPr>
        <w:spacing w:line="360" w:lineRule="auto"/>
        <w:ind w:firstLine="708"/>
        <w:jc w:val="both"/>
        <w:rPr>
          <w:sz w:val="28"/>
          <w:szCs w:val="28"/>
        </w:rPr>
      </w:pPr>
      <w:r w:rsidRPr="0025069C">
        <w:rPr>
          <w:sz w:val="28"/>
          <w:szCs w:val="28"/>
        </w:rPr>
        <w:t>- городские (сельские);</w:t>
      </w:r>
    </w:p>
    <w:p w:rsidR="009E73EA" w:rsidRPr="0025069C" w:rsidRDefault="009E73EA" w:rsidP="009E73EA">
      <w:pPr>
        <w:spacing w:line="360" w:lineRule="auto"/>
        <w:ind w:firstLine="708"/>
        <w:jc w:val="both"/>
        <w:rPr>
          <w:sz w:val="28"/>
          <w:szCs w:val="28"/>
        </w:rPr>
      </w:pPr>
      <w:r w:rsidRPr="0025069C">
        <w:rPr>
          <w:sz w:val="28"/>
          <w:szCs w:val="28"/>
        </w:rPr>
        <w:t>- внутризоновые;</w:t>
      </w:r>
    </w:p>
    <w:p w:rsidR="009E73EA" w:rsidRPr="0025069C" w:rsidRDefault="009E73EA" w:rsidP="009E73EA">
      <w:pPr>
        <w:spacing w:line="360" w:lineRule="auto"/>
        <w:ind w:firstLine="708"/>
        <w:jc w:val="both"/>
        <w:rPr>
          <w:sz w:val="28"/>
          <w:szCs w:val="28"/>
        </w:rPr>
      </w:pPr>
      <w:r w:rsidRPr="0025069C">
        <w:rPr>
          <w:sz w:val="28"/>
          <w:szCs w:val="28"/>
        </w:rPr>
        <w:t>- магистральные.</w:t>
      </w:r>
    </w:p>
    <w:p w:rsidR="009E73EA" w:rsidRPr="0025069C" w:rsidRDefault="009E73EA" w:rsidP="009E73EA">
      <w:pPr>
        <w:spacing w:line="360" w:lineRule="auto"/>
        <w:jc w:val="both"/>
        <w:rPr>
          <w:sz w:val="28"/>
          <w:szCs w:val="28"/>
        </w:rPr>
      </w:pPr>
      <w:r w:rsidRPr="0025069C">
        <w:rPr>
          <w:sz w:val="28"/>
          <w:szCs w:val="28"/>
        </w:rPr>
        <w:tab/>
        <w:t xml:space="preserve">Сети широкополосного абонентского доступ начинаются на электрических или оптических розетках в квартирах абонентов или в офисных помещениях и заканчиваются на узлах оптических транспортных сетей. </w:t>
      </w:r>
    </w:p>
    <w:p w:rsidR="00F87E31" w:rsidRPr="0025069C" w:rsidRDefault="009E73EA" w:rsidP="00F87E31">
      <w:pPr>
        <w:spacing w:line="360" w:lineRule="auto"/>
        <w:ind w:firstLine="709"/>
        <w:jc w:val="both"/>
        <w:rPr>
          <w:sz w:val="28"/>
          <w:szCs w:val="28"/>
        </w:rPr>
      </w:pPr>
      <w:r>
        <w:rPr>
          <w:sz w:val="28"/>
          <w:szCs w:val="28"/>
          <w:lang w:val="en-US"/>
        </w:rPr>
        <w:t>F</w:t>
      </w:r>
      <w:r w:rsidR="00F87E31" w:rsidRPr="0025069C">
        <w:rPr>
          <w:sz w:val="28"/>
          <w:szCs w:val="28"/>
        </w:rPr>
        <w:t xml:space="preserve">TTB - это </w:t>
      </w:r>
      <w:r>
        <w:rPr>
          <w:sz w:val="28"/>
          <w:szCs w:val="28"/>
        </w:rPr>
        <w:t>сеть широкополосного абонентского доступа в городскую сеть передачи данных,</w:t>
      </w:r>
      <w:r w:rsidR="00F87E31" w:rsidRPr="0025069C">
        <w:rPr>
          <w:sz w:val="28"/>
          <w:szCs w:val="28"/>
        </w:rPr>
        <w:t xml:space="preserve"> в которой от узла связи до здания доходит волоконно-оптический кабель, далее, до абонента проложен медный кабель. Таким образом, FTTB - это только физический уровень. Данное понятие охватывает и технологии канального и сетевого уровня. С широкой полосой систем FTTB имеет возможность предоставления большого числа новых услуг.</w:t>
      </w:r>
    </w:p>
    <w:p w:rsidR="00F87E31" w:rsidRPr="0025069C" w:rsidRDefault="00F87E31" w:rsidP="00386D86">
      <w:pPr>
        <w:ind w:firstLine="567"/>
        <w:jc w:val="both"/>
        <w:rPr>
          <w:b/>
          <w:sz w:val="28"/>
          <w:szCs w:val="28"/>
        </w:rPr>
      </w:pPr>
      <w:r w:rsidRPr="0025069C">
        <w:rPr>
          <w:b/>
          <w:noProof/>
          <w:sz w:val="28"/>
          <w:szCs w:val="28"/>
        </w:rPr>
        <w:lastRenderedPageBreak/>
        <w:drawing>
          <wp:inline distT="0" distB="0" distL="0" distR="0">
            <wp:extent cx="5511805" cy="2962656"/>
            <wp:effectExtent l="0" t="0" r="0" b="0"/>
            <wp:docPr id="3" name="Рисунок 3" descr="FT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T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8665" cy="3003969"/>
                    </a:xfrm>
                    <a:prstGeom prst="rect">
                      <a:avLst/>
                    </a:prstGeom>
                    <a:noFill/>
                    <a:ln>
                      <a:noFill/>
                    </a:ln>
                  </pic:spPr>
                </pic:pic>
              </a:graphicData>
            </a:graphic>
          </wp:inline>
        </w:drawing>
      </w:r>
    </w:p>
    <w:p w:rsidR="00F87E31" w:rsidRDefault="00386D86" w:rsidP="00386D86">
      <w:pPr>
        <w:ind w:firstLine="709"/>
        <w:jc w:val="center"/>
        <w:rPr>
          <w:sz w:val="28"/>
          <w:szCs w:val="28"/>
        </w:rPr>
      </w:pPr>
      <w:r>
        <w:rPr>
          <w:sz w:val="28"/>
          <w:szCs w:val="28"/>
        </w:rPr>
        <w:br/>
      </w:r>
      <w:r w:rsidR="00F87E31" w:rsidRPr="0025069C">
        <w:rPr>
          <w:sz w:val="28"/>
          <w:szCs w:val="28"/>
        </w:rPr>
        <w:t>Рисунок 1</w:t>
      </w:r>
      <w:r w:rsidR="00497AB0">
        <w:rPr>
          <w:sz w:val="28"/>
          <w:szCs w:val="28"/>
        </w:rPr>
        <w:t>.1 –</w:t>
      </w:r>
      <w:r w:rsidR="00F87E31" w:rsidRPr="0025069C">
        <w:rPr>
          <w:sz w:val="28"/>
          <w:szCs w:val="28"/>
        </w:rPr>
        <w:t xml:space="preserve"> Структурная схема </w:t>
      </w:r>
      <w:r w:rsidR="00F87E31" w:rsidRPr="0025069C">
        <w:rPr>
          <w:sz w:val="28"/>
          <w:szCs w:val="28"/>
          <w:lang w:val="en-US"/>
        </w:rPr>
        <w:t>FTTB</w:t>
      </w:r>
    </w:p>
    <w:p w:rsidR="009E73EA" w:rsidRDefault="009E73EA" w:rsidP="00F87E31">
      <w:pPr>
        <w:spacing w:line="360" w:lineRule="auto"/>
        <w:ind w:firstLine="709"/>
        <w:jc w:val="center"/>
        <w:rPr>
          <w:sz w:val="28"/>
          <w:szCs w:val="28"/>
        </w:rPr>
      </w:pPr>
    </w:p>
    <w:p w:rsidR="00F87E31" w:rsidRPr="00386D86" w:rsidRDefault="00C0709B" w:rsidP="00386D86">
      <w:pPr>
        <w:spacing w:line="360" w:lineRule="auto"/>
        <w:ind w:firstLine="709"/>
        <w:jc w:val="both"/>
        <w:rPr>
          <w:sz w:val="28"/>
          <w:szCs w:val="28"/>
        </w:rPr>
      </w:pPr>
      <w:r>
        <w:rPr>
          <w:sz w:val="28"/>
          <w:szCs w:val="28"/>
        </w:rPr>
        <w:t xml:space="preserve">На рисунке 1.1 представлена общая структурная схема организации сетей </w:t>
      </w:r>
      <w:r>
        <w:rPr>
          <w:sz w:val="28"/>
          <w:szCs w:val="28"/>
          <w:lang w:val="en-US"/>
        </w:rPr>
        <w:t>FTTB</w:t>
      </w:r>
      <w:r>
        <w:rPr>
          <w:sz w:val="28"/>
          <w:szCs w:val="28"/>
        </w:rPr>
        <w:t xml:space="preserve">. </w:t>
      </w:r>
      <w:r w:rsidR="001E3744">
        <w:rPr>
          <w:sz w:val="28"/>
          <w:szCs w:val="28"/>
        </w:rPr>
        <w:t xml:space="preserve">Центральный узел соединяется с </w:t>
      </w:r>
      <w:proofErr w:type="spellStart"/>
      <w:r w:rsidR="001E3744">
        <w:rPr>
          <w:sz w:val="28"/>
          <w:szCs w:val="28"/>
        </w:rPr>
        <w:t>разветвительными</w:t>
      </w:r>
      <w:proofErr w:type="spellEnd"/>
      <w:r w:rsidR="001E3744">
        <w:rPr>
          <w:sz w:val="28"/>
          <w:szCs w:val="28"/>
        </w:rPr>
        <w:t xml:space="preserve"> му</w:t>
      </w:r>
      <w:r w:rsidR="005F4B9D">
        <w:rPr>
          <w:sz w:val="28"/>
          <w:szCs w:val="28"/>
        </w:rPr>
        <w:t xml:space="preserve">фтами оптическим кабелем, далее </w:t>
      </w:r>
      <w:proofErr w:type="spellStart"/>
      <w:r w:rsidR="00386D86">
        <w:rPr>
          <w:sz w:val="28"/>
          <w:szCs w:val="28"/>
        </w:rPr>
        <w:t>разветвительные</w:t>
      </w:r>
      <w:proofErr w:type="spellEnd"/>
      <w:r w:rsidR="005F4B9D">
        <w:rPr>
          <w:sz w:val="28"/>
          <w:szCs w:val="28"/>
        </w:rPr>
        <w:t xml:space="preserve"> муфты соединяются с узлами доступа</w:t>
      </w:r>
      <w:r w:rsidR="00386D86">
        <w:rPr>
          <w:sz w:val="28"/>
          <w:szCs w:val="28"/>
        </w:rPr>
        <w:t>.</w:t>
      </w:r>
    </w:p>
    <w:p w:rsidR="00F87E31" w:rsidRPr="00EF74C4" w:rsidRDefault="00F87E31" w:rsidP="00F87E31">
      <w:pPr>
        <w:spacing w:line="360" w:lineRule="auto"/>
        <w:ind w:firstLine="709"/>
        <w:jc w:val="both"/>
        <w:rPr>
          <w:sz w:val="28"/>
          <w:szCs w:val="28"/>
        </w:rPr>
      </w:pPr>
      <w:r w:rsidRPr="0025069C">
        <w:rPr>
          <w:sz w:val="28"/>
          <w:szCs w:val="28"/>
        </w:rPr>
        <w:t xml:space="preserve">Особенностями технологии </w:t>
      </w:r>
      <w:r w:rsidRPr="0025069C">
        <w:rPr>
          <w:sz w:val="28"/>
          <w:szCs w:val="28"/>
          <w:lang w:val="en-US"/>
        </w:rPr>
        <w:t>FTTB</w:t>
      </w:r>
      <w:r w:rsidRPr="0025069C">
        <w:rPr>
          <w:sz w:val="28"/>
          <w:szCs w:val="28"/>
        </w:rPr>
        <w:t xml:space="preserve">, которая используется для создания </w:t>
      </w:r>
      <w:proofErr w:type="spellStart"/>
      <w:r w:rsidRPr="0025069C">
        <w:rPr>
          <w:sz w:val="28"/>
          <w:szCs w:val="28"/>
        </w:rPr>
        <w:t>мультисервисной</w:t>
      </w:r>
      <w:proofErr w:type="spellEnd"/>
      <w:r w:rsidRPr="0025069C">
        <w:rPr>
          <w:sz w:val="28"/>
          <w:szCs w:val="28"/>
        </w:rPr>
        <w:t xml:space="preserve"> телекоммуникационной сети, являются высокая пропускная способность, надежность сети и быстрота внедрения новых телекоммуникационных услуг. Сети, построенные по технологии </w:t>
      </w:r>
      <w:r w:rsidRPr="0025069C">
        <w:rPr>
          <w:sz w:val="28"/>
          <w:szCs w:val="28"/>
          <w:lang w:val="en-US"/>
        </w:rPr>
        <w:t>FTTB</w:t>
      </w:r>
      <w:r w:rsidRPr="0025069C">
        <w:rPr>
          <w:sz w:val="28"/>
          <w:szCs w:val="28"/>
        </w:rPr>
        <w:t>, позволяют предоставлять широкий спектр сервисов, в том числе передачи данных, голосовой связи, широкополосного доступа в Интернет, потокового видео, виртуального кинозала, видеон</w:t>
      </w:r>
      <w:r w:rsidR="005C6491">
        <w:rPr>
          <w:sz w:val="28"/>
          <w:szCs w:val="28"/>
        </w:rPr>
        <w:t xml:space="preserve">аблюдения, видео-телефонии и другие </w:t>
      </w:r>
      <w:r w:rsidR="005C6491" w:rsidRPr="005C6491">
        <w:rPr>
          <w:sz w:val="28"/>
          <w:szCs w:val="28"/>
        </w:rPr>
        <w:t>[1].</w:t>
      </w:r>
    </w:p>
    <w:p w:rsidR="00F87E31" w:rsidRPr="006A5EB8" w:rsidRDefault="00F87E31" w:rsidP="0092431B">
      <w:pPr>
        <w:shd w:val="clear" w:color="auto" w:fill="FFFFFF"/>
        <w:spacing w:line="360" w:lineRule="auto"/>
        <w:ind w:firstLine="708"/>
        <w:jc w:val="both"/>
        <w:rPr>
          <w:color w:val="FF0000"/>
          <w:sz w:val="28"/>
          <w:szCs w:val="28"/>
        </w:rPr>
      </w:pPr>
      <w:r w:rsidRPr="0025069C">
        <w:rPr>
          <w:sz w:val="28"/>
        </w:rPr>
        <w:t xml:space="preserve">Под FTTB технологией понимают относительно глубокое проникновение оптики до абонента, т.е. работу оптического узла (ОУ) в среднем на 100-250 абонентов (например, 9-12-ти этажный дом на 4-6 подъездов). </w:t>
      </w:r>
    </w:p>
    <w:p w:rsidR="00330711" w:rsidRPr="0025069C" w:rsidRDefault="00330711" w:rsidP="00330711">
      <w:pPr>
        <w:spacing w:line="360" w:lineRule="auto"/>
        <w:ind w:firstLine="708"/>
        <w:jc w:val="both"/>
        <w:rPr>
          <w:sz w:val="28"/>
        </w:rPr>
      </w:pPr>
      <w:r w:rsidRPr="0025069C">
        <w:rPr>
          <w:sz w:val="28"/>
        </w:rPr>
        <w:t xml:space="preserve">Типовое решение на рисунке </w:t>
      </w:r>
      <w:r w:rsidR="00497AB0">
        <w:rPr>
          <w:sz w:val="28"/>
        </w:rPr>
        <w:t>1.</w:t>
      </w:r>
      <w:r w:rsidR="0092431B">
        <w:rPr>
          <w:sz w:val="28"/>
        </w:rPr>
        <w:t>2</w:t>
      </w:r>
      <w:r w:rsidRPr="0025069C">
        <w:rPr>
          <w:sz w:val="28"/>
        </w:rPr>
        <w:t xml:space="preserve"> заключается в установке в доме (в цокольном, подвальном, на верхнем или техническом этажах) антивандального шкафа, где размещается пассивное (кросс) и активное (коммутатор) оборудование. От узла связи до такого шкафа прокладывается оптический кабель, а далее — по стоякам — разводятся многопарные кабели UTP (обычно в таких реше</w:t>
      </w:r>
      <w:r w:rsidRPr="0025069C">
        <w:rPr>
          <w:sz w:val="28"/>
        </w:rPr>
        <w:lastRenderedPageBreak/>
        <w:t>ниях ис</w:t>
      </w:r>
      <w:r w:rsidR="0092431B">
        <w:rPr>
          <w:sz w:val="28"/>
        </w:rPr>
        <w:t>пользуется к</w:t>
      </w:r>
      <w:r w:rsidRPr="0025069C">
        <w:rPr>
          <w:sz w:val="28"/>
        </w:rPr>
        <w:t xml:space="preserve">атегория 5e). В этом решении соединения многопарного (вертикального) кабеля и абонентских (горизонтальных) кабелей осуществляются в распределительных коробках с помощью модулей контактов типа 110 — они более компактны по сравнению с разъемами RJ-45. Абонентские кабели от распределительной коробки доводятся до квартиры, где оканчиваются привычной розеткой RJ-45. К одной распределительной коробке могут подключаться абоненты, как с данного этажа, так и с соседних — в последнем случае абонентские кабели прокладываются в защитной трубе до нужного этажа, где через универсальную </w:t>
      </w:r>
      <w:proofErr w:type="spellStart"/>
      <w:r w:rsidRPr="0025069C">
        <w:rPr>
          <w:sz w:val="28"/>
        </w:rPr>
        <w:t>разветвительную</w:t>
      </w:r>
      <w:proofErr w:type="spellEnd"/>
      <w:r w:rsidRPr="0025069C">
        <w:rPr>
          <w:sz w:val="28"/>
        </w:rPr>
        <w:t xml:space="preserve"> коробку выходят на горизонтальный уровень разводки.</w:t>
      </w:r>
    </w:p>
    <w:p w:rsidR="00F87E31" w:rsidRPr="00330711" w:rsidRDefault="00330711" w:rsidP="00F87E31">
      <w:pPr>
        <w:spacing w:line="360" w:lineRule="auto"/>
        <w:ind w:firstLine="709"/>
        <w:jc w:val="both"/>
        <w:rPr>
          <w:sz w:val="28"/>
          <w:szCs w:val="28"/>
        </w:rPr>
      </w:pPr>
      <w:r w:rsidRPr="002D2354">
        <w:rPr>
          <w:noProof/>
        </w:rPr>
        <w:drawing>
          <wp:anchor distT="0" distB="0" distL="114300" distR="114300" simplePos="0" relativeHeight="251659264" behindDoc="1" locked="0" layoutInCell="1" allowOverlap="1">
            <wp:simplePos x="0" y="0"/>
            <wp:positionH relativeFrom="margin">
              <wp:posOffset>112561</wp:posOffset>
            </wp:positionH>
            <wp:positionV relativeFrom="paragraph">
              <wp:posOffset>108999</wp:posOffset>
            </wp:positionV>
            <wp:extent cx="5508737" cy="3395207"/>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4908" cy="3417500"/>
                    </a:xfrm>
                    <a:prstGeom prst="rect">
                      <a:avLst/>
                    </a:prstGeom>
                    <a:noFill/>
                  </pic:spPr>
                </pic:pic>
              </a:graphicData>
            </a:graphic>
            <wp14:sizeRelH relativeFrom="margin">
              <wp14:pctWidth>0</wp14:pctWidth>
            </wp14:sizeRelH>
            <wp14:sizeRelV relativeFrom="margin">
              <wp14:pctHeight>0</wp14:pctHeight>
            </wp14:sizeRelV>
          </wp:anchor>
        </w:drawing>
      </w: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ind w:firstLine="709"/>
        <w:jc w:val="both"/>
        <w:rPr>
          <w:sz w:val="28"/>
          <w:szCs w:val="28"/>
          <w:lang w:val="uk-UA"/>
        </w:rPr>
      </w:pPr>
    </w:p>
    <w:p w:rsidR="00F87E31" w:rsidRPr="0025069C" w:rsidRDefault="00F87E31" w:rsidP="00F87E31">
      <w:pPr>
        <w:spacing w:line="360" w:lineRule="auto"/>
        <w:rPr>
          <w:sz w:val="28"/>
          <w:szCs w:val="28"/>
          <w:lang w:val="uk-UA"/>
        </w:rPr>
      </w:pPr>
    </w:p>
    <w:p w:rsidR="00DE3B56" w:rsidRPr="0025069C" w:rsidRDefault="00DE3B56" w:rsidP="00D203B0">
      <w:pPr>
        <w:spacing w:line="360" w:lineRule="auto"/>
        <w:rPr>
          <w:sz w:val="28"/>
        </w:rPr>
      </w:pPr>
    </w:p>
    <w:p w:rsidR="00330711" w:rsidRDefault="00330711" w:rsidP="00F87E31">
      <w:pPr>
        <w:spacing w:line="360" w:lineRule="auto"/>
        <w:jc w:val="center"/>
        <w:rPr>
          <w:sz w:val="28"/>
        </w:rPr>
      </w:pPr>
    </w:p>
    <w:p w:rsidR="00F87E31" w:rsidRPr="0025069C" w:rsidRDefault="00F87E31" w:rsidP="00F87E31">
      <w:pPr>
        <w:spacing w:line="360" w:lineRule="auto"/>
        <w:jc w:val="center"/>
        <w:rPr>
          <w:sz w:val="28"/>
        </w:rPr>
      </w:pPr>
      <w:r w:rsidRPr="0025069C">
        <w:rPr>
          <w:sz w:val="28"/>
        </w:rPr>
        <w:t xml:space="preserve">Рисунок </w:t>
      </w:r>
      <w:r w:rsidR="00497AB0">
        <w:rPr>
          <w:sz w:val="28"/>
        </w:rPr>
        <w:t>1.</w:t>
      </w:r>
      <w:r w:rsidR="0092431B">
        <w:rPr>
          <w:sz w:val="28"/>
        </w:rPr>
        <w:t>2</w:t>
      </w:r>
      <w:r w:rsidRPr="0025069C">
        <w:rPr>
          <w:sz w:val="28"/>
        </w:rPr>
        <w:t xml:space="preserve"> – Схема организации </w:t>
      </w:r>
      <w:proofErr w:type="spellStart"/>
      <w:r w:rsidR="00C0709B">
        <w:rPr>
          <w:sz w:val="28"/>
        </w:rPr>
        <w:t>внутридомой</w:t>
      </w:r>
      <w:proofErr w:type="spellEnd"/>
      <w:r w:rsidR="00C0709B">
        <w:rPr>
          <w:sz w:val="28"/>
        </w:rPr>
        <w:t xml:space="preserve"> сети </w:t>
      </w:r>
      <w:r w:rsidR="006A5EB8">
        <w:rPr>
          <w:sz w:val="28"/>
        </w:rPr>
        <w:t xml:space="preserve">по </w:t>
      </w:r>
      <w:r w:rsidRPr="0025069C">
        <w:rPr>
          <w:sz w:val="28"/>
        </w:rPr>
        <w:t xml:space="preserve">технологии </w:t>
      </w:r>
      <w:r w:rsidRPr="0025069C">
        <w:rPr>
          <w:sz w:val="28"/>
          <w:lang w:val="en-US"/>
        </w:rPr>
        <w:t>FTTB</w:t>
      </w:r>
    </w:p>
    <w:p w:rsidR="00871721" w:rsidRDefault="00871721" w:rsidP="00871721">
      <w:pPr>
        <w:spacing w:line="360" w:lineRule="auto"/>
        <w:ind w:firstLine="709"/>
        <w:jc w:val="both"/>
        <w:rPr>
          <w:sz w:val="28"/>
          <w:szCs w:val="28"/>
        </w:rPr>
      </w:pPr>
    </w:p>
    <w:p w:rsidR="00871721" w:rsidRPr="00871721" w:rsidRDefault="00871721" w:rsidP="00871721">
      <w:pPr>
        <w:spacing w:line="360" w:lineRule="auto"/>
        <w:ind w:firstLine="709"/>
        <w:jc w:val="both"/>
        <w:rPr>
          <w:sz w:val="28"/>
          <w:szCs w:val="28"/>
        </w:rPr>
      </w:pPr>
      <w:r w:rsidRPr="00871721">
        <w:rPr>
          <w:sz w:val="28"/>
          <w:szCs w:val="28"/>
        </w:rPr>
        <w:t xml:space="preserve">Оптические системы связи в сетях </w:t>
      </w:r>
      <w:r w:rsidRPr="00871721">
        <w:rPr>
          <w:sz w:val="28"/>
          <w:szCs w:val="28"/>
          <w:lang w:val="en-US"/>
        </w:rPr>
        <w:t>FTTB</w:t>
      </w:r>
      <w:r w:rsidRPr="00871721">
        <w:rPr>
          <w:sz w:val="28"/>
          <w:szCs w:val="28"/>
        </w:rPr>
        <w:t xml:space="preserve"> позволяют организовать оптические каналы передачи данных между коммутаторами доступа и коммутаторами агрегации трафика сети.</w:t>
      </w:r>
    </w:p>
    <w:p w:rsidR="00871721" w:rsidRPr="00871721" w:rsidRDefault="00871721" w:rsidP="00871721">
      <w:pPr>
        <w:spacing w:line="360" w:lineRule="auto"/>
        <w:ind w:firstLine="708"/>
        <w:jc w:val="both"/>
        <w:rPr>
          <w:sz w:val="28"/>
          <w:szCs w:val="28"/>
        </w:rPr>
      </w:pPr>
      <w:r w:rsidRPr="00871721">
        <w:rPr>
          <w:sz w:val="28"/>
          <w:szCs w:val="28"/>
        </w:rPr>
        <w:t xml:space="preserve">В зависимости от типа модуля </w:t>
      </w:r>
      <w:r w:rsidRPr="00871721">
        <w:rPr>
          <w:sz w:val="28"/>
          <w:szCs w:val="28"/>
          <w:lang w:val="en-US"/>
        </w:rPr>
        <w:t>SFP</w:t>
      </w:r>
      <w:r w:rsidRPr="00871721">
        <w:rPr>
          <w:sz w:val="28"/>
          <w:szCs w:val="28"/>
        </w:rPr>
        <w:t xml:space="preserve">, линейный тракт канала может быть </w:t>
      </w:r>
      <w:proofErr w:type="spellStart"/>
      <w:r w:rsidRPr="00871721">
        <w:rPr>
          <w:sz w:val="28"/>
          <w:szCs w:val="28"/>
        </w:rPr>
        <w:t>одноволоконным</w:t>
      </w:r>
      <w:proofErr w:type="spellEnd"/>
      <w:r w:rsidRPr="00871721">
        <w:rPr>
          <w:sz w:val="28"/>
          <w:szCs w:val="28"/>
        </w:rPr>
        <w:t xml:space="preserve"> или </w:t>
      </w:r>
      <w:proofErr w:type="spellStart"/>
      <w:r w:rsidRPr="00871721">
        <w:rPr>
          <w:sz w:val="28"/>
          <w:szCs w:val="28"/>
        </w:rPr>
        <w:t>двухволоконным</w:t>
      </w:r>
      <w:proofErr w:type="spellEnd"/>
      <w:r>
        <w:rPr>
          <w:sz w:val="28"/>
          <w:szCs w:val="28"/>
        </w:rPr>
        <w:t xml:space="preserve">. На рисунке 1.3 приведена схема организации </w:t>
      </w:r>
      <w:proofErr w:type="spellStart"/>
      <w:r>
        <w:rPr>
          <w:sz w:val="28"/>
          <w:szCs w:val="28"/>
        </w:rPr>
        <w:t>двухволоконного</w:t>
      </w:r>
      <w:proofErr w:type="spellEnd"/>
      <w:r>
        <w:rPr>
          <w:sz w:val="28"/>
          <w:szCs w:val="28"/>
        </w:rPr>
        <w:t xml:space="preserve"> режима передачи с помощью </w:t>
      </w:r>
      <w:r>
        <w:rPr>
          <w:sz w:val="28"/>
          <w:szCs w:val="28"/>
          <w:lang w:val="en-US"/>
        </w:rPr>
        <w:t>SFP</w:t>
      </w:r>
      <w:r w:rsidRPr="00871721">
        <w:rPr>
          <w:sz w:val="28"/>
          <w:szCs w:val="28"/>
        </w:rPr>
        <w:t xml:space="preserve"> </w:t>
      </w:r>
      <w:r>
        <w:rPr>
          <w:sz w:val="28"/>
          <w:szCs w:val="28"/>
        </w:rPr>
        <w:t>модулей.</w:t>
      </w:r>
    </w:p>
    <w:p w:rsidR="00871721" w:rsidRDefault="00871721" w:rsidP="00871721">
      <w:pPr>
        <w:spacing w:after="160"/>
        <w:rPr>
          <w:color w:val="FF0000"/>
        </w:rPr>
      </w:pPr>
      <w:r>
        <w:rPr>
          <w:noProof/>
        </w:rPr>
        <w:lastRenderedPageBreak/>
        <w:drawing>
          <wp:inline distT="0" distB="0" distL="0" distR="0" wp14:anchorId="2919FD26" wp14:editId="65115CF7">
            <wp:extent cx="6080857" cy="1593657"/>
            <wp:effectExtent l="0" t="0" r="0" b="0"/>
            <wp:docPr id="5" name="Рисунок 5" descr="https://pp.userapi.com/c636929/v636929881/60ff0/hiHKaNHDq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636929/v636929881/60ff0/hiHKaNHDqz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584"/>
                    <a:stretch/>
                  </pic:blipFill>
                  <pic:spPr bwMode="auto">
                    <a:xfrm>
                      <a:off x="0" y="0"/>
                      <a:ext cx="6110848" cy="1601517"/>
                    </a:xfrm>
                    <a:prstGeom prst="rect">
                      <a:avLst/>
                    </a:prstGeom>
                    <a:noFill/>
                    <a:ln>
                      <a:noFill/>
                    </a:ln>
                    <a:extLst>
                      <a:ext uri="{53640926-AAD7-44D8-BBD7-CCE9431645EC}">
                        <a14:shadowObscured xmlns:a14="http://schemas.microsoft.com/office/drawing/2010/main"/>
                      </a:ext>
                    </a:extLst>
                  </pic:spPr>
                </pic:pic>
              </a:graphicData>
            </a:graphic>
          </wp:inline>
        </w:drawing>
      </w:r>
      <w:r w:rsidRPr="006A5EB8">
        <w:rPr>
          <w:color w:val="FF0000"/>
        </w:rPr>
        <w:t xml:space="preserve"> </w:t>
      </w:r>
      <w:r>
        <w:rPr>
          <w:color w:val="FF0000"/>
        </w:rPr>
        <w:br/>
      </w:r>
    </w:p>
    <w:p w:rsidR="00D203B0" w:rsidRDefault="00871721" w:rsidP="00871721">
      <w:pPr>
        <w:spacing w:after="160"/>
        <w:jc w:val="center"/>
        <w:rPr>
          <w:sz w:val="28"/>
          <w:szCs w:val="28"/>
        </w:rPr>
      </w:pPr>
      <w:r>
        <w:rPr>
          <w:sz w:val="28"/>
        </w:rPr>
        <w:t xml:space="preserve">Рисунок 1.3 – Схема </w:t>
      </w:r>
      <w:proofErr w:type="spellStart"/>
      <w:r>
        <w:rPr>
          <w:sz w:val="28"/>
          <w:szCs w:val="28"/>
        </w:rPr>
        <w:t>двухволоконного</w:t>
      </w:r>
      <w:proofErr w:type="spellEnd"/>
      <w:r>
        <w:rPr>
          <w:sz w:val="28"/>
          <w:szCs w:val="28"/>
        </w:rPr>
        <w:t xml:space="preserve"> режима передачи</w:t>
      </w:r>
    </w:p>
    <w:p w:rsidR="00871721" w:rsidRDefault="00871721" w:rsidP="00871721">
      <w:pPr>
        <w:spacing w:after="160" w:line="259" w:lineRule="auto"/>
        <w:jc w:val="both"/>
        <w:rPr>
          <w:sz w:val="28"/>
          <w:szCs w:val="28"/>
        </w:rPr>
      </w:pPr>
    </w:p>
    <w:p w:rsidR="00871721" w:rsidRDefault="003635F4" w:rsidP="003635F4">
      <w:pPr>
        <w:spacing w:line="360" w:lineRule="auto"/>
        <w:ind w:firstLine="705"/>
        <w:jc w:val="both"/>
        <w:rPr>
          <w:sz w:val="28"/>
        </w:rPr>
      </w:pPr>
      <w:r>
        <w:rPr>
          <w:sz w:val="28"/>
        </w:rPr>
        <w:t xml:space="preserve">SFP-модуль – это </w:t>
      </w:r>
      <w:r w:rsidRPr="003635F4">
        <w:rPr>
          <w:sz w:val="28"/>
        </w:rPr>
        <w:t xml:space="preserve">приёмопередатчик небольшого размера. </w:t>
      </w:r>
      <w:r>
        <w:rPr>
          <w:sz w:val="28"/>
        </w:rPr>
        <w:t>П</w:t>
      </w:r>
      <w:r w:rsidRPr="003635F4">
        <w:rPr>
          <w:sz w:val="28"/>
        </w:rPr>
        <w:t>редназначен для приёма и передачи данных в телекоммуникационных сетях. Эти модули служат для установки взаимосвязи коммутатора с волоконно-оптической сетью.</w:t>
      </w:r>
      <w:r w:rsidRPr="003635F4">
        <w:rPr>
          <w:sz w:val="32"/>
        </w:rPr>
        <w:t xml:space="preserve"> </w:t>
      </w:r>
      <w:r w:rsidRPr="003635F4">
        <w:rPr>
          <w:sz w:val="28"/>
        </w:rPr>
        <w:t>Модуль такого стандарта с одной стороны вставляет</w:t>
      </w:r>
      <w:r>
        <w:rPr>
          <w:sz w:val="28"/>
        </w:rPr>
        <w:t>ся в разъём коммутатора, с</w:t>
      </w:r>
      <w:r w:rsidRPr="003635F4">
        <w:rPr>
          <w:sz w:val="28"/>
        </w:rPr>
        <w:t xml:space="preserve"> другой стороны </w:t>
      </w:r>
      <w:r>
        <w:rPr>
          <w:sz w:val="28"/>
        </w:rPr>
        <w:t xml:space="preserve">имеется оптический порт, в который подключается </w:t>
      </w:r>
      <w:r w:rsidRPr="003635F4">
        <w:rPr>
          <w:sz w:val="28"/>
        </w:rPr>
        <w:t xml:space="preserve">оптоволоконный кабель. </w:t>
      </w:r>
    </w:p>
    <w:p w:rsidR="003635F4" w:rsidRPr="003635F4" w:rsidRDefault="003635F4" w:rsidP="003635F4">
      <w:pPr>
        <w:spacing w:line="360" w:lineRule="auto"/>
        <w:ind w:firstLine="705"/>
        <w:jc w:val="both"/>
        <w:rPr>
          <w:sz w:val="28"/>
        </w:rPr>
      </w:pPr>
    </w:p>
    <w:p w:rsidR="00F87E31" w:rsidRPr="007C0B1C" w:rsidRDefault="007C0B1C" w:rsidP="007C0B1C">
      <w:pPr>
        <w:pStyle w:val="a9"/>
        <w:numPr>
          <w:ilvl w:val="1"/>
          <w:numId w:val="14"/>
        </w:numPr>
        <w:jc w:val="both"/>
        <w:rPr>
          <w:b/>
          <w:sz w:val="30"/>
          <w:szCs w:val="30"/>
        </w:rPr>
      </w:pPr>
      <w:r>
        <w:rPr>
          <w:b/>
          <w:sz w:val="30"/>
          <w:szCs w:val="30"/>
        </w:rPr>
        <w:t xml:space="preserve"> </w:t>
      </w:r>
      <w:proofErr w:type="spellStart"/>
      <w:r w:rsidR="002D2354" w:rsidRPr="007C0B1C">
        <w:rPr>
          <w:b/>
          <w:sz w:val="30"/>
          <w:szCs w:val="30"/>
        </w:rPr>
        <w:t>Разветвительная</w:t>
      </w:r>
      <w:proofErr w:type="spellEnd"/>
      <w:r w:rsidR="002D2354" w:rsidRPr="007C0B1C">
        <w:rPr>
          <w:b/>
          <w:sz w:val="30"/>
          <w:szCs w:val="30"/>
        </w:rPr>
        <w:t xml:space="preserve"> ВОЛС</w:t>
      </w:r>
    </w:p>
    <w:p w:rsidR="002D2354" w:rsidRPr="002D2354" w:rsidRDefault="002D2354" w:rsidP="007C0B1C">
      <w:pPr>
        <w:jc w:val="both"/>
        <w:rPr>
          <w:b/>
          <w:sz w:val="28"/>
          <w:szCs w:val="28"/>
        </w:rPr>
      </w:pPr>
    </w:p>
    <w:p w:rsidR="00D203B0" w:rsidRPr="0025069C" w:rsidRDefault="00D203B0" w:rsidP="00D203B0">
      <w:pPr>
        <w:pStyle w:val="21"/>
        <w:shd w:val="clear" w:color="auto" w:fill="FFFFFF"/>
        <w:spacing w:line="360" w:lineRule="auto"/>
        <w:ind w:firstLine="709"/>
        <w:jc w:val="both"/>
      </w:pPr>
      <w:proofErr w:type="spellStart"/>
      <w:r w:rsidRPr="0025069C">
        <w:t>Разветвительная</w:t>
      </w:r>
      <w:proofErr w:type="spellEnd"/>
      <w:r w:rsidRPr="0025069C">
        <w:t xml:space="preserve"> ВОЛС предназначена для разделения и дальнейшей прокладки линий оптической связи к жилым домам.</w:t>
      </w:r>
    </w:p>
    <w:p w:rsidR="00D203B0" w:rsidRPr="0025069C" w:rsidRDefault="00D203B0" w:rsidP="00D203B0">
      <w:pPr>
        <w:spacing w:line="360" w:lineRule="auto"/>
        <w:ind w:firstLine="708"/>
        <w:jc w:val="both"/>
        <w:rPr>
          <w:sz w:val="28"/>
          <w:szCs w:val="28"/>
        </w:rPr>
      </w:pPr>
      <w:proofErr w:type="spellStart"/>
      <w:r w:rsidRPr="0025069C">
        <w:rPr>
          <w:sz w:val="28"/>
          <w:szCs w:val="28"/>
        </w:rPr>
        <w:t>Разветвительные</w:t>
      </w:r>
      <w:proofErr w:type="spellEnd"/>
      <w:r w:rsidRPr="0025069C">
        <w:rPr>
          <w:sz w:val="28"/>
          <w:szCs w:val="28"/>
        </w:rPr>
        <w:t xml:space="preserve"> муфты устанавливаются в районе наибольшего сосредоточения объектов, к которым производится прокладка ВОЛС.</w:t>
      </w:r>
    </w:p>
    <w:p w:rsidR="00D203B0" w:rsidRPr="0025069C" w:rsidRDefault="00D203B0" w:rsidP="00D203B0">
      <w:pPr>
        <w:spacing w:line="360" w:lineRule="auto"/>
        <w:ind w:firstLine="708"/>
        <w:rPr>
          <w:sz w:val="28"/>
        </w:rPr>
      </w:pPr>
      <w:proofErr w:type="spellStart"/>
      <w:r w:rsidRPr="0025069C">
        <w:rPr>
          <w:sz w:val="28"/>
        </w:rPr>
        <w:t>Разветвительная</w:t>
      </w:r>
      <w:proofErr w:type="spellEnd"/>
      <w:r w:rsidRPr="0025069C">
        <w:rPr>
          <w:sz w:val="28"/>
        </w:rPr>
        <w:t xml:space="preserve"> оптическая муфта применяется для защиты оптического волокна от повреждений. Если возникает необходимость в обслуживании волокна, муфты не препятствуют этому. Благодаря герметичному корпусу есть возможность применять для любой среды. </w:t>
      </w:r>
    </w:p>
    <w:p w:rsidR="00D203B0" w:rsidRPr="0025069C" w:rsidRDefault="007C0B1C" w:rsidP="00D203B0">
      <w:pPr>
        <w:spacing w:line="360" w:lineRule="auto"/>
        <w:ind w:firstLine="708"/>
        <w:rPr>
          <w:sz w:val="28"/>
        </w:rPr>
      </w:pPr>
      <w:r>
        <w:rPr>
          <w:sz w:val="28"/>
        </w:rPr>
        <w:t>В процесс</w:t>
      </w:r>
      <w:r w:rsidR="00D203B0" w:rsidRPr="0025069C">
        <w:rPr>
          <w:sz w:val="28"/>
        </w:rPr>
        <w:t>е монтажа ВОЛС большую роль играет правильный выбор типа оптических муфт. Одна оптическая муфта идеально подойдет для использования в помещениях, другая – для ее монтажа на столбах и постройках, третья – удачно зарекомендовала себя при использовании в системах канализации. От правильного выбора оптической муфты зависит качественная работа оптиче</w:t>
      </w:r>
      <w:r w:rsidR="00D203B0" w:rsidRPr="0025069C">
        <w:rPr>
          <w:sz w:val="28"/>
        </w:rPr>
        <w:lastRenderedPageBreak/>
        <w:t>ских кабелей в местах, в которых они соединяются. Это позволяет исключить различные перебои в работе. Перебоев, возникающие от перегрева поможет избежать серверный шкаф с охлаждением. </w:t>
      </w:r>
    </w:p>
    <w:p w:rsidR="00D203B0" w:rsidRPr="0025069C" w:rsidRDefault="00D203B0" w:rsidP="00D203B0">
      <w:pPr>
        <w:spacing w:line="360" w:lineRule="auto"/>
        <w:ind w:firstLine="708"/>
        <w:rPr>
          <w:sz w:val="28"/>
        </w:rPr>
      </w:pPr>
      <w:r w:rsidRPr="0025069C">
        <w:rPr>
          <w:sz w:val="28"/>
        </w:rPr>
        <w:t>Перед тем, как выбрать тот или иной вид оптической муфты, необходимо уяснить для себя следующие правила: </w:t>
      </w:r>
    </w:p>
    <w:p w:rsidR="00D203B0" w:rsidRPr="0025069C" w:rsidRDefault="00D203B0" w:rsidP="00D203B0">
      <w:pPr>
        <w:spacing w:line="360" w:lineRule="auto"/>
        <w:ind w:firstLine="708"/>
        <w:rPr>
          <w:sz w:val="28"/>
        </w:rPr>
      </w:pPr>
      <w:r w:rsidRPr="0025069C">
        <w:rPr>
          <w:sz w:val="28"/>
        </w:rPr>
        <w:t>- выбирать муфту в зависимости от типа и конструкции оптического кабеля, который будет использоваться;</w:t>
      </w:r>
    </w:p>
    <w:p w:rsidR="007C0B1C" w:rsidRPr="0025069C" w:rsidRDefault="00D203B0" w:rsidP="007C0B1C">
      <w:pPr>
        <w:spacing w:line="360" w:lineRule="auto"/>
        <w:ind w:firstLine="708"/>
        <w:rPr>
          <w:sz w:val="28"/>
        </w:rPr>
      </w:pPr>
      <w:r w:rsidRPr="0025069C">
        <w:rPr>
          <w:sz w:val="28"/>
        </w:rPr>
        <w:t xml:space="preserve">- в зависимости от проекта можно выбрать либо соединительные, либо </w:t>
      </w:r>
      <w:proofErr w:type="spellStart"/>
      <w:r w:rsidRPr="0025069C">
        <w:rPr>
          <w:sz w:val="28"/>
        </w:rPr>
        <w:t>разветвительные</w:t>
      </w:r>
      <w:proofErr w:type="spellEnd"/>
      <w:r w:rsidRPr="0025069C">
        <w:rPr>
          <w:sz w:val="28"/>
        </w:rPr>
        <w:t xml:space="preserve"> муфты; </w:t>
      </w:r>
    </w:p>
    <w:p w:rsidR="00F87E31" w:rsidRPr="0025069C" w:rsidRDefault="00F87E31" w:rsidP="00386D86">
      <w:pPr>
        <w:pStyle w:val="21"/>
        <w:shd w:val="clear" w:color="auto" w:fill="FFFFFF"/>
        <w:spacing w:line="360" w:lineRule="auto"/>
        <w:ind w:firstLine="567"/>
        <w:jc w:val="center"/>
      </w:pPr>
      <w:r w:rsidRPr="0025069C">
        <w:rPr>
          <w:noProof/>
        </w:rPr>
        <w:drawing>
          <wp:inline distT="0" distB="0" distL="0" distR="0">
            <wp:extent cx="4993392" cy="2965659"/>
            <wp:effectExtent l="0" t="0" r="0"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2911" cy="2971312"/>
                    </a:xfrm>
                    <a:prstGeom prst="rect">
                      <a:avLst/>
                    </a:prstGeom>
                    <a:noFill/>
                    <a:ln>
                      <a:noFill/>
                    </a:ln>
                  </pic:spPr>
                </pic:pic>
              </a:graphicData>
            </a:graphic>
          </wp:inline>
        </w:drawing>
      </w:r>
    </w:p>
    <w:p w:rsidR="007C0B1C" w:rsidRDefault="007C0B1C" w:rsidP="00F87E31">
      <w:pPr>
        <w:pStyle w:val="21"/>
        <w:shd w:val="clear" w:color="auto" w:fill="FFFFFF"/>
        <w:spacing w:line="360" w:lineRule="auto"/>
        <w:ind w:firstLine="709"/>
        <w:jc w:val="center"/>
      </w:pPr>
    </w:p>
    <w:p w:rsidR="00F87E31" w:rsidRPr="0025069C" w:rsidRDefault="00D203B0" w:rsidP="00F87E31">
      <w:pPr>
        <w:pStyle w:val="21"/>
        <w:shd w:val="clear" w:color="auto" w:fill="FFFFFF"/>
        <w:spacing w:line="360" w:lineRule="auto"/>
        <w:ind w:firstLine="709"/>
        <w:jc w:val="center"/>
      </w:pPr>
      <w:r w:rsidRPr="0025069C">
        <w:t xml:space="preserve">Рисунок </w:t>
      </w:r>
      <w:r w:rsidR="00497AB0">
        <w:t>1.</w:t>
      </w:r>
      <w:r w:rsidR="00871721">
        <w:t>4</w:t>
      </w:r>
      <w:r w:rsidRPr="0025069C">
        <w:t xml:space="preserve"> –</w:t>
      </w:r>
      <w:r w:rsidR="00F87E31" w:rsidRPr="0025069C">
        <w:t xml:space="preserve"> Структурная схема </w:t>
      </w:r>
      <w:proofErr w:type="spellStart"/>
      <w:r w:rsidR="00F87E31" w:rsidRPr="0025069C">
        <w:t>разветвительной</w:t>
      </w:r>
      <w:proofErr w:type="spellEnd"/>
      <w:r w:rsidR="00F87E31" w:rsidRPr="0025069C">
        <w:t xml:space="preserve"> ВОЛС</w:t>
      </w:r>
    </w:p>
    <w:p w:rsidR="00330711" w:rsidRDefault="00330711">
      <w:pPr>
        <w:spacing w:after="160" w:line="259" w:lineRule="auto"/>
        <w:rPr>
          <w:sz w:val="28"/>
          <w:szCs w:val="28"/>
        </w:rPr>
      </w:pPr>
    </w:p>
    <w:p w:rsidR="007C0B1C" w:rsidRPr="007C0B1C" w:rsidRDefault="007C0B1C" w:rsidP="007C0B1C">
      <w:pPr>
        <w:pStyle w:val="a9"/>
        <w:numPr>
          <w:ilvl w:val="1"/>
          <w:numId w:val="14"/>
        </w:numPr>
        <w:jc w:val="both"/>
        <w:rPr>
          <w:b/>
          <w:sz w:val="30"/>
          <w:szCs w:val="30"/>
        </w:rPr>
      </w:pPr>
      <w:r>
        <w:rPr>
          <w:b/>
          <w:sz w:val="30"/>
          <w:szCs w:val="30"/>
        </w:rPr>
        <w:t xml:space="preserve"> </w:t>
      </w:r>
      <w:r w:rsidRPr="007C0B1C">
        <w:rPr>
          <w:b/>
          <w:sz w:val="30"/>
          <w:szCs w:val="30"/>
        </w:rPr>
        <w:t>Оборудование центрального узла доступа</w:t>
      </w:r>
    </w:p>
    <w:p w:rsidR="007C0B1C" w:rsidRPr="007C0B1C" w:rsidRDefault="007C0B1C" w:rsidP="007C0B1C">
      <w:pPr>
        <w:jc w:val="both"/>
        <w:rPr>
          <w:sz w:val="30"/>
          <w:szCs w:val="30"/>
        </w:rPr>
      </w:pPr>
    </w:p>
    <w:p w:rsidR="00F87E31" w:rsidRPr="0025069C" w:rsidRDefault="00F87E31" w:rsidP="00F87E31">
      <w:pPr>
        <w:spacing w:line="360" w:lineRule="auto"/>
        <w:ind w:firstLine="708"/>
        <w:jc w:val="both"/>
        <w:rPr>
          <w:sz w:val="28"/>
          <w:szCs w:val="28"/>
        </w:rPr>
      </w:pPr>
      <w:r w:rsidRPr="0025069C">
        <w:rPr>
          <w:sz w:val="28"/>
          <w:szCs w:val="28"/>
        </w:rPr>
        <w:t>Цен</w:t>
      </w:r>
      <w:r w:rsidR="007C0B1C">
        <w:rPr>
          <w:sz w:val="28"/>
          <w:szCs w:val="28"/>
        </w:rPr>
        <w:t>тральный узел доступа располагае</w:t>
      </w:r>
      <w:r w:rsidRPr="0025069C">
        <w:rPr>
          <w:sz w:val="28"/>
          <w:szCs w:val="28"/>
        </w:rPr>
        <w:t>тся исходя из географической привязки к существующим объектам связи - например, зданиям АТС и объединяются в физические кольца магистральным оптическим кабелем</w:t>
      </w:r>
      <w:r w:rsidR="00D203B0" w:rsidRPr="0025069C">
        <w:rPr>
          <w:sz w:val="28"/>
          <w:szCs w:val="28"/>
        </w:rPr>
        <w:t>.</w:t>
      </w:r>
    </w:p>
    <w:p w:rsidR="007C0B1C" w:rsidRPr="0025069C" w:rsidRDefault="00F87E31" w:rsidP="00386D86">
      <w:pPr>
        <w:jc w:val="center"/>
        <w:rPr>
          <w:sz w:val="28"/>
          <w:szCs w:val="28"/>
        </w:rPr>
      </w:pPr>
      <w:r w:rsidRPr="0025069C">
        <w:rPr>
          <w:noProof/>
        </w:rPr>
        <w:lastRenderedPageBreak/>
        <w:drawing>
          <wp:inline distT="0" distB="0" distL="0" distR="0">
            <wp:extent cx="6026974" cy="3240829"/>
            <wp:effectExtent l="0" t="0" r="0" b="0"/>
            <wp:docPr id="43" name="Рисунок 15" descr="C:\Users\User\Desktop\Главный 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Главный УД.jpg"/>
                    <pic:cNvPicPr>
                      <a:picLocks noChangeAspect="1" noChangeArrowheads="1"/>
                    </pic:cNvPicPr>
                  </pic:nvPicPr>
                  <pic:blipFill>
                    <a:blip r:embed="rId12" cstate="print"/>
                    <a:srcRect/>
                    <a:stretch>
                      <a:fillRect/>
                    </a:stretch>
                  </pic:blipFill>
                  <pic:spPr bwMode="auto">
                    <a:xfrm>
                      <a:off x="0" y="0"/>
                      <a:ext cx="6065523" cy="3261558"/>
                    </a:xfrm>
                    <a:prstGeom prst="rect">
                      <a:avLst/>
                    </a:prstGeom>
                    <a:noFill/>
                    <a:ln w="9525">
                      <a:noFill/>
                      <a:miter lim="800000"/>
                      <a:headEnd/>
                      <a:tailEnd/>
                    </a:ln>
                  </pic:spPr>
                </pic:pic>
              </a:graphicData>
            </a:graphic>
          </wp:inline>
        </w:drawing>
      </w:r>
      <w:r w:rsidR="007C0B1C">
        <w:rPr>
          <w:sz w:val="28"/>
          <w:szCs w:val="28"/>
        </w:rPr>
        <w:br/>
      </w:r>
    </w:p>
    <w:p w:rsidR="00F87E31" w:rsidRPr="0025069C" w:rsidRDefault="007C0B1C" w:rsidP="00386D86">
      <w:pPr>
        <w:jc w:val="center"/>
        <w:rPr>
          <w:sz w:val="28"/>
          <w:szCs w:val="28"/>
        </w:rPr>
      </w:pPr>
      <w:r>
        <w:rPr>
          <w:sz w:val="28"/>
          <w:szCs w:val="28"/>
        </w:rPr>
        <w:t xml:space="preserve">Рисунок </w:t>
      </w:r>
      <w:r w:rsidR="00497AB0">
        <w:rPr>
          <w:sz w:val="28"/>
          <w:szCs w:val="28"/>
        </w:rPr>
        <w:t>1.</w:t>
      </w:r>
      <w:r w:rsidR="00871721">
        <w:rPr>
          <w:sz w:val="28"/>
          <w:szCs w:val="28"/>
        </w:rPr>
        <w:t>5</w:t>
      </w:r>
      <w:r w:rsidR="00D203B0" w:rsidRPr="0025069C">
        <w:rPr>
          <w:sz w:val="28"/>
          <w:szCs w:val="28"/>
        </w:rPr>
        <w:t xml:space="preserve"> –</w:t>
      </w:r>
      <w:r w:rsidR="00F87E31" w:rsidRPr="0025069C">
        <w:rPr>
          <w:sz w:val="28"/>
          <w:szCs w:val="28"/>
        </w:rPr>
        <w:t xml:space="preserve"> Структурная схема оборудования центрального узла доступа</w:t>
      </w:r>
    </w:p>
    <w:p w:rsidR="00D203B0" w:rsidRPr="0025069C" w:rsidRDefault="00D203B0" w:rsidP="00F87E31">
      <w:pPr>
        <w:spacing w:line="360" w:lineRule="auto"/>
        <w:jc w:val="center"/>
        <w:rPr>
          <w:sz w:val="28"/>
          <w:szCs w:val="28"/>
        </w:rPr>
      </w:pPr>
    </w:p>
    <w:p w:rsidR="00F87E31" w:rsidRPr="0025069C" w:rsidRDefault="00F87E31" w:rsidP="00F87E31">
      <w:pPr>
        <w:spacing w:line="360" w:lineRule="auto"/>
        <w:ind w:firstLine="708"/>
        <w:jc w:val="both"/>
        <w:rPr>
          <w:sz w:val="28"/>
          <w:szCs w:val="28"/>
        </w:rPr>
      </w:pPr>
      <w:r w:rsidRPr="0025069C">
        <w:rPr>
          <w:sz w:val="28"/>
          <w:szCs w:val="28"/>
        </w:rPr>
        <w:t xml:space="preserve">Комплектация центрального узла доступа предполагает размещение активного оборудования и устройств коммутации в соответствующих монтажных телекоммуникационных шкафах 42U. Оба магистральных оптических кабеля </w:t>
      </w:r>
      <w:proofErr w:type="spellStart"/>
      <w:r w:rsidRPr="0025069C">
        <w:rPr>
          <w:sz w:val="28"/>
          <w:szCs w:val="28"/>
        </w:rPr>
        <w:t>оконцовываются</w:t>
      </w:r>
      <w:proofErr w:type="spellEnd"/>
      <w:r w:rsidRPr="0025069C">
        <w:rPr>
          <w:sz w:val="28"/>
          <w:szCs w:val="28"/>
        </w:rPr>
        <w:t xml:space="preserve"> в магистральном оптическом кроссе на 48 портов. Ядром подсети кластера являются два коммутатора ядра сети, поддерживающие до 24 портов 1000Base-LX и возможности инсталляции модулей, поддерживающих 2 порта 10GBase-L. Для организации топологии «кольцо» в каждый из коммутаторов ядра сети устанавливается SFP 1000Base-LX, которые с помощью оптических </w:t>
      </w:r>
      <w:proofErr w:type="spellStart"/>
      <w:r w:rsidRPr="0025069C">
        <w:rPr>
          <w:sz w:val="28"/>
          <w:szCs w:val="28"/>
        </w:rPr>
        <w:t>патч</w:t>
      </w:r>
      <w:proofErr w:type="spellEnd"/>
      <w:r w:rsidR="00D203B0" w:rsidRPr="0025069C">
        <w:rPr>
          <w:sz w:val="28"/>
          <w:szCs w:val="28"/>
        </w:rPr>
        <w:t>-</w:t>
      </w:r>
      <w:r w:rsidRPr="0025069C">
        <w:rPr>
          <w:sz w:val="28"/>
          <w:szCs w:val="28"/>
        </w:rPr>
        <w:t xml:space="preserve">кордов FC-LC подключаются к соответствующим парам оптоволокна. Модули </w:t>
      </w:r>
      <w:r w:rsidRPr="0025069C">
        <w:rPr>
          <w:bCs/>
          <w:sz w:val="28"/>
          <w:szCs w:val="28"/>
        </w:rPr>
        <w:t>SFP</w:t>
      </w:r>
      <w:r w:rsidRPr="0025069C">
        <w:rPr>
          <w:sz w:val="28"/>
          <w:szCs w:val="28"/>
        </w:rPr>
        <w:t xml:space="preserve"> используются для присоединения платы сетевого устройства (коммутатора, маршрутизатора или подобного устройства) к оптическому волокну или неэкранированной витой паре.</w:t>
      </w:r>
    </w:p>
    <w:p w:rsidR="00F87E31" w:rsidRPr="005C6491" w:rsidRDefault="00F87E31" w:rsidP="00F87E31">
      <w:pPr>
        <w:spacing w:line="360" w:lineRule="auto"/>
        <w:ind w:firstLine="708"/>
        <w:jc w:val="both"/>
        <w:rPr>
          <w:sz w:val="28"/>
          <w:szCs w:val="28"/>
        </w:rPr>
      </w:pPr>
      <w:r w:rsidRPr="0025069C">
        <w:rPr>
          <w:sz w:val="28"/>
          <w:szCs w:val="28"/>
        </w:rPr>
        <w:t xml:space="preserve">Для замыкания кольца кластера порты 10GBase-L коммутаторов спрямляются </w:t>
      </w:r>
      <w:proofErr w:type="spellStart"/>
      <w:r w:rsidRPr="0025069C">
        <w:rPr>
          <w:sz w:val="28"/>
          <w:szCs w:val="28"/>
        </w:rPr>
        <w:t>патч</w:t>
      </w:r>
      <w:proofErr w:type="spellEnd"/>
      <w:r w:rsidR="00D203B0" w:rsidRPr="0025069C">
        <w:rPr>
          <w:sz w:val="28"/>
          <w:szCs w:val="28"/>
        </w:rPr>
        <w:t>-</w:t>
      </w:r>
      <w:r w:rsidRPr="0025069C">
        <w:rPr>
          <w:sz w:val="28"/>
          <w:szCs w:val="28"/>
        </w:rPr>
        <w:t>кордами LC-LC: для этой цели дополнительно устанавливается по одной плате расширения под модули XFP 10GBase-L, каждый коммутатор комплектуется двумя модулями XFP 10GBase-L - по одной паре да</w:t>
      </w:r>
      <w:r w:rsidR="005C6491">
        <w:rPr>
          <w:sz w:val="28"/>
          <w:szCs w:val="28"/>
        </w:rPr>
        <w:t>нных замыкается кольцо кластера [</w:t>
      </w:r>
      <w:r w:rsidR="005C6491" w:rsidRPr="005C6491">
        <w:rPr>
          <w:sz w:val="28"/>
          <w:szCs w:val="28"/>
        </w:rPr>
        <w:t>2].</w:t>
      </w:r>
    </w:p>
    <w:p w:rsidR="00C851FA" w:rsidRPr="00C851FA" w:rsidRDefault="00C851FA" w:rsidP="00C851FA">
      <w:pPr>
        <w:pStyle w:val="a9"/>
        <w:numPr>
          <w:ilvl w:val="1"/>
          <w:numId w:val="14"/>
        </w:numPr>
        <w:jc w:val="both"/>
        <w:rPr>
          <w:b/>
          <w:sz w:val="30"/>
          <w:szCs w:val="30"/>
        </w:rPr>
      </w:pPr>
      <w:r w:rsidRPr="00C851FA">
        <w:rPr>
          <w:b/>
          <w:sz w:val="30"/>
          <w:szCs w:val="30"/>
        </w:rPr>
        <w:lastRenderedPageBreak/>
        <w:t>Оборудование домового узла доступа</w:t>
      </w:r>
    </w:p>
    <w:p w:rsidR="00C851FA" w:rsidRPr="00C851FA" w:rsidRDefault="00C851FA" w:rsidP="00C851FA">
      <w:pPr>
        <w:jc w:val="both"/>
        <w:rPr>
          <w:b/>
          <w:sz w:val="30"/>
          <w:szCs w:val="30"/>
        </w:rPr>
      </w:pPr>
    </w:p>
    <w:p w:rsidR="00F87E31" w:rsidRPr="0025069C" w:rsidRDefault="00F87E31" w:rsidP="00F87E31">
      <w:pPr>
        <w:spacing w:line="360" w:lineRule="auto"/>
        <w:ind w:firstLine="709"/>
        <w:jc w:val="both"/>
        <w:rPr>
          <w:sz w:val="28"/>
          <w:szCs w:val="28"/>
        </w:rPr>
      </w:pPr>
      <w:r w:rsidRPr="0025069C">
        <w:rPr>
          <w:sz w:val="28"/>
          <w:szCs w:val="28"/>
        </w:rPr>
        <w:t xml:space="preserve">Количество узлов доступа в здании выбирается с учетом максимально возможного расстояния между вводом кабеля в квартиру абонента и узлом доступа. Оно не должно превышать 100 метров. При наличии чердачных помещений, в которых возможно размещение оборудования, </w:t>
      </w:r>
      <w:r w:rsidR="00C851FA">
        <w:rPr>
          <w:sz w:val="28"/>
          <w:szCs w:val="28"/>
        </w:rPr>
        <w:t xml:space="preserve">там организуются </w:t>
      </w:r>
      <w:r w:rsidRPr="0025069C">
        <w:rPr>
          <w:sz w:val="28"/>
          <w:szCs w:val="28"/>
        </w:rPr>
        <w:t>узлы доступа. В зданиях с перепадом этажности, узл</w:t>
      </w:r>
      <w:r w:rsidR="00C851FA">
        <w:rPr>
          <w:sz w:val="28"/>
          <w:szCs w:val="28"/>
        </w:rPr>
        <w:t>ы доступа размещаются в подвале</w:t>
      </w:r>
      <w:r w:rsidRPr="0025069C">
        <w:rPr>
          <w:sz w:val="28"/>
          <w:szCs w:val="28"/>
        </w:rPr>
        <w:t>. При невозможности установки УД на чердаке или в подвале, оборудование размещается на лестничной клетке, или на последнем этаже здания.</w:t>
      </w:r>
    </w:p>
    <w:p w:rsidR="00F87E31" w:rsidRPr="0025069C" w:rsidRDefault="00F87E31" w:rsidP="00386D86">
      <w:pPr>
        <w:spacing w:line="360" w:lineRule="auto"/>
        <w:ind w:firstLine="284"/>
        <w:jc w:val="center"/>
        <w:rPr>
          <w:sz w:val="28"/>
          <w:szCs w:val="28"/>
          <w:lang w:val="en-US"/>
        </w:rPr>
      </w:pPr>
      <w:r w:rsidRPr="0025069C">
        <w:rPr>
          <w:noProof/>
          <w:sz w:val="28"/>
          <w:szCs w:val="28"/>
        </w:rPr>
        <w:drawing>
          <wp:inline distT="0" distB="0" distL="0" distR="0">
            <wp:extent cx="5909505" cy="3172570"/>
            <wp:effectExtent l="0" t="0" r="0" b="0"/>
            <wp:docPr id="45" name="Рисунок 17" descr="C:\Users\User\Desktop\УД до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УД дома.png"/>
                    <pic:cNvPicPr>
                      <a:picLocks noChangeAspect="1" noChangeArrowheads="1"/>
                    </pic:cNvPicPr>
                  </pic:nvPicPr>
                  <pic:blipFill>
                    <a:blip r:embed="rId13" cstate="print"/>
                    <a:srcRect/>
                    <a:stretch>
                      <a:fillRect/>
                    </a:stretch>
                  </pic:blipFill>
                  <pic:spPr bwMode="auto">
                    <a:xfrm>
                      <a:off x="0" y="0"/>
                      <a:ext cx="5918042" cy="3177153"/>
                    </a:xfrm>
                    <a:prstGeom prst="rect">
                      <a:avLst/>
                    </a:prstGeom>
                    <a:noFill/>
                    <a:ln w="9525">
                      <a:noFill/>
                      <a:miter lim="800000"/>
                      <a:headEnd/>
                      <a:tailEnd/>
                    </a:ln>
                  </pic:spPr>
                </pic:pic>
              </a:graphicData>
            </a:graphic>
          </wp:inline>
        </w:drawing>
      </w:r>
    </w:p>
    <w:p w:rsidR="00C851FA" w:rsidRDefault="00C851FA" w:rsidP="00F87E31">
      <w:pPr>
        <w:spacing w:line="360" w:lineRule="auto"/>
        <w:ind w:firstLine="709"/>
        <w:jc w:val="center"/>
        <w:rPr>
          <w:sz w:val="28"/>
          <w:szCs w:val="28"/>
        </w:rPr>
      </w:pPr>
    </w:p>
    <w:p w:rsidR="00F87E31" w:rsidRPr="0025069C" w:rsidRDefault="00871721" w:rsidP="00F87E31">
      <w:pPr>
        <w:spacing w:line="360" w:lineRule="auto"/>
        <w:ind w:firstLine="709"/>
        <w:jc w:val="center"/>
        <w:rPr>
          <w:sz w:val="28"/>
          <w:szCs w:val="28"/>
        </w:rPr>
      </w:pPr>
      <w:r>
        <w:rPr>
          <w:sz w:val="28"/>
          <w:szCs w:val="28"/>
        </w:rPr>
        <w:t>Рисунок 1.6</w:t>
      </w:r>
      <w:r w:rsidR="00D203B0" w:rsidRPr="0025069C">
        <w:rPr>
          <w:sz w:val="28"/>
          <w:szCs w:val="28"/>
        </w:rPr>
        <w:t xml:space="preserve"> –</w:t>
      </w:r>
      <w:r w:rsidR="00F87E31" w:rsidRPr="0025069C">
        <w:rPr>
          <w:sz w:val="28"/>
          <w:szCs w:val="28"/>
        </w:rPr>
        <w:t xml:space="preserve"> </w:t>
      </w:r>
      <w:r w:rsidR="00386D86" w:rsidRPr="0025069C">
        <w:rPr>
          <w:sz w:val="28"/>
          <w:szCs w:val="28"/>
        </w:rPr>
        <w:t xml:space="preserve">Структурная схема оборудования </w:t>
      </w:r>
      <w:r w:rsidR="00386D86">
        <w:rPr>
          <w:sz w:val="28"/>
          <w:szCs w:val="28"/>
        </w:rPr>
        <w:t>домового уз</w:t>
      </w:r>
      <w:r w:rsidR="00F87E31" w:rsidRPr="0025069C">
        <w:rPr>
          <w:sz w:val="28"/>
          <w:szCs w:val="28"/>
        </w:rPr>
        <w:t>л</w:t>
      </w:r>
      <w:r w:rsidR="00386D86">
        <w:rPr>
          <w:sz w:val="28"/>
          <w:szCs w:val="28"/>
        </w:rPr>
        <w:t>а</w:t>
      </w:r>
      <w:r w:rsidR="00F87E31" w:rsidRPr="0025069C">
        <w:rPr>
          <w:sz w:val="28"/>
          <w:szCs w:val="28"/>
        </w:rPr>
        <w:t xml:space="preserve"> доступа</w:t>
      </w:r>
    </w:p>
    <w:p w:rsidR="00F87E31" w:rsidRPr="0025069C" w:rsidRDefault="00F87E31" w:rsidP="00F87E31">
      <w:pPr>
        <w:spacing w:line="360" w:lineRule="auto"/>
        <w:ind w:firstLine="709"/>
        <w:jc w:val="both"/>
        <w:rPr>
          <w:sz w:val="28"/>
          <w:szCs w:val="28"/>
        </w:rPr>
      </w:pPr>
    </w:p>
    <w:p w:rsidR="00F87E31" w:rsidRPr="0025069C" w:rsidRDefault="00F87E31" w:rsidP="00F87E31">
      <w:pPr>
        <w:spacing w:line="360" w:lineRule="auto"/>
        <w:ind w:firstLine="709"/>
        <w:jc w:val="both"/>
        <w:rPr>
          <w:sz w:val="28"/>
          <w:szCs w:val="28"/>
        </w:rPr>
      </w:pPr>
      <w:r w:rsidRPr="0025069C">
        <w:rPr>
          <w:sz w:val="28"/>
          <w:szCs w:val="28"/>
        </w:rPr>
        <w:t xml:space="preserve">Комплектация узла доступа представляет собой антивандальный шкаф настенного типа, в который устанавливается коммутатор рабочей группы, поддерживающий 24 порта 10/100Base-T и не менее 2 портов 1000Base-LX для подключения магистрали с помощью </w:t>
      </w:r>
      <w:proofErr w:type="spellStart"/>
      <w:r w:rsidRPr="0025069C">
        <w:rPr>
          <w:sz w:val="28"/>
          <w:szCs w:val="28"/>
        </w:rPr>
        <w:t>патч</w:t>
      </w:r>
      <w:proofErr w:type="spellEnd"/>
      <w:r w:rsidR="00D203B0" w:rsidRPr="0025069C">
        <w:rPr>
          <w:sz w:val="28"/>
          <w:szCs w:val="28"/>
        </w:rPr>
        <w:t>-</w:t>
      </w:r>
      <w:r w:rsidRPr="0025069C">
        <w:rPr>
          <w:sz w:val="28"/>
          <w:szCs w:val="28"/>
        </w:rPr>
        <w:t>кордов FC-LC. Корпус оптического магистрального кросса обеспечивает монтаж до 16-портов.</w:t>
      </w:r>
    </w:p>
    <w:p w:rsidR="00871721" w:rsidRDefault="00F87E31" w:rsidP="00F87E31">
      <w:pPr>
        <w:spacing w:line="360" w:lineRule="auto"/>
        <w:ind w:firstLine="709"/>
        <w:jc w:val="both"/>
        <w:rPr>
          <w:sz w:val="28"/>
          <w:szCs w:val="28"/>
        </w:rPr>
      </w:pPr>
      <w:r w:rsidRPr="0025069C">
        <w:rPr>
          <w:sz w:val="28"/>
          <w:szCs w:val="28"/>
        </w:rPr>
        <w:t xml:space="preserve">Можно использовать 24-портовую </w:t>
      </w:r>
      <w:proofErr w:type="spellStart"/>
      <w:r w:rsidRPr="0025069C">
        <w:rPr>
          <w:sz w:val="28"/>
          <w:szCs w:val="28"/>
        </w:rPr>
        <w:t>патч</w:t>
      </w:r>
      <w:proofErr w:type="spellEnd"/>
      <w:r w:rsidRPr="0025069C">
        <w:rPr>
          <w:sz w:val="28"/>
          <w:szCs w:val="28"/>
        </w:rPr>
        <w:t xml:space="preserve">-панель RJ-45, на которой кроссируются либо пары абонентского кабеля, либо многопарного кабеля распределительной подсистемы с последующим подключением к портам 10/100Base-T </w:t>
      </w:r>
      <w:r w:rsidRPr="0025069C">
        <w:rPr>
          <w:sz w:val="28"/>
          <w:szCs w:val="28"/>
        </w:rPr>
        <w:lastRenderedPageBreak/>
        <w:t xml:space="preserve">коммутатора с помощью </w:t>
      </w:r>
      <w:proofErr w:type="spellStart"/>
      <w:r w:rsidRPr="0025069C">
        <w:rPr>
          <w:sz w:val="28"/>
          <w:szCs w:val="28"/>
        </w:rPr>
        <w:t>патч</w:t>
      </w:r>
      <w:proofErr w:type="spellEnd"/>
      <w:r w:rsidR="00D203B0" w:rsidRPr="0025069C">
        <w:rPr>
          <w:sz w:val="28"/>
          <w:szCs w:val="28"/>
        </w:rPr>
        <w:t>-</w:t>
      </w:r>
      <w:r w:rsidRPr="0025069C">
        <w:rPr>
          <w:sz w:val="28"/>
          <w:szCs w:val="28"/>
        </w:rPr>
        <w:t xml:space="preserve">кордов UTP </w:t>
      </w:r>
      <w:proofErr w:type="spellStart"/>
      <w:r w:rsidRPr="0025069C">
        <w:rPr>
          <w:sz w:val="28"/>
          <w:szCs w:val="28"/>
        </w:rPr>
        <w:t>Cat</w:t>
      </w:r>
      <w:proofErr w:type="spellEnd"/>
      <w:r w:rsidRPr="0025069C">
        <w:rPr>
          <w:sz w:val="28"/>
          <w:szCs w:val="28"/>
        </w:rPr>
        <w:t>. 5e RJ-45, уложенных в направляющих органайзера. Оборудование УД должно быть размещено в антивандальных шкафах.</w:t>
      </w:r>
    </w:p>
    <w:p w:rsidR="00F87E31" w:rsidRDefault="00F87E31" w:rsidP="00F87E31">
      <w:pPr>
        <w:spacing w:line="360" w:lineRule="auto"/>
        <w:ind w:firstLine="709"/>
        <w:jc w:val="both"/>
        <w:rPr>
          <w:sz w:val="28"/>
          <w:szCs w:val="28"/>
        </w:rPr>
      </w:pPr>
      <w:r w:rsidRPr="0025069C">
        <w:rPr>
          <w:sz w:val="28"/>
          <w:szCs w:val="28"/>
        </w:rPr>
        <w:t xml:space="preserve"> </w:t>
      </w:r>
    </w:p>
    <w:p w:rsidR="00871721" w:rsidRDefault="00871721">
      <w:pPr>
        <w:spacing w:after="160" w:line="259" w:lineRule="auto"/>
        <w:rPr>
          <w:b/>
          <w:sz w:val="32"/>
        </w:rPr>
      </w:pPr>
      <w:r>
        <w:rPr>
          <w:b/>
          <w:sz w:val="32"/>
        </w:rPr>
        <w:br w:type="page"/>
      </w:r>
    </w:p>
    <w:p w:rsidR="00B0107D" w:rsidRPr="0025069C" w:rsidRDefault="00B0107D" w:rsidP="00B0107D">
      <w:pPr>
        <w:spacing w:line="360" w:lineRule="auto"/>
        <w:ind w:firstLine="708"/>
        <w:rPr>
          <w:b/>
          <w:sz w:val="32"/>
        </w:rPr>
      </w:pPr>
      <w:r w:rsidRPr="0025069C">
        <w:rPr>
          <w:b/>
          <w:sz w:val="32"/>
        </w:rPr>
        <w:lastRenderedPageBreak/>
        <w:t>2 Принципы построения и функционирования оптических линейных трактов волоконно-оптических систем передачи</w:t>
      </w:r>
    </w:p>
    <w:p w:rsidR="00E8704F" w:rsidRPr="0025069C" w:rsidRDefault="00E8704F" w:rsidP="00B0107D">
      <w:pPr>
        <w:spacing w:after="160" w:line="360" w:lineRule="auto"/>
      </w:pPr>
    </w:p>
    <w:p w:rsidR="00B0107D" w:rsidRPr="0025069C" w:rsidRDefault="00B0107D" w:rsidP="00B0107D">
      <w:pPr>
        <w:spacing w:line="360" w:lineRule="auto"/>
        <w:ind w:firstLine="708"/>
        <w:jc w:val="both"/>
        <w:rPr>
          <w:sz w:val="28"/>
        </w:rPr>
      </w:pPr>
      <w:r w:rsidRPr="0025069C">
        <w:rPr>
          <w:sz w:val="28"/>
        </w:rPr>
        <w:t>В системах оптической связи происходит передача и обработка световых или оптических сигналов. Выбор вида светового излучения и длины волны для оптической связи зависит как от характера передаваемого сообщения, так и от возможностей создания такого излучения, формирования из него сигнала, передачи и обработки световой волны и, наконец, приема сигнала, содержащего информацию. Обобщенная структурная схема ВОСП показана на рисунке 2.1.</w:t>
      </w:r>
    </w:p>
    <w:p w:rsidR="00B0107D" w:rsidRPr="0025069C" w:rsidRDefault="00B0107D" w:rsidP="004D18DA">
      <w:pPr>
        <w:framePr w:h="1680" w:hSpace="38" w:wrap="notBeside" w:vAnchor="text" w:hAnchor="margin" w:x="500" w:y="1"/>
        <w:jc w:val="center"/>
      </w:pPr>
      <w:r w:rsidRPr="0025069C">
        <w:rPr>
          <w:noProof/>
        </w:rPr>
        <w:drawing>
          <wp:inline distT="0" distB="0" distL="0" distR="0">
            <wp:extent cx="5635426" cy="130401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57714" cy="1309171"/>
                    </a:xfrm>
                    <a:prstGeom prst="rect">
                      <a:avLst/>
                    </a:prstGeom>
                    <a:noFill/>
                    <a:ln w="9525">
                      <a:noFill/>
                      <a:miter lim="800000"/>
                      <a:headEnd/>
                      <a:tailEnd/>
                    </a:ln>
                  </pic:spPr>
                </pic:pic>
              </a:graphicData>
            </a:graphic>
          </wp:inline>
        </w:drawing>
      </w:r>
    </w:p>
    <w:p w:rsidR="00B0107D" w:rsidRPr="0025069C" w:rsidRDefault="004D18DA" w:rsidP="004D18DA">
      <w:pPr>
        <w:jc w:val="center"/>
        <w:rPr>
          <w:sz w:val="28"/>
          <w:szCs w:val="28"/>
        </w:rPr>
      </w:pPr>
      <w:r>
        <w:rPr>
          <w:sz w:val="28"/>
          <w:szCs w:val="28"/>
        </w:rPr>
        <w:br/>
      </w:r>
      <w:r w:rsidR="00B0107D" w:rsidRPr="0025069C">
        <w:rPr>
          <w:sz w:val="28"/>
          <w:szCs w:val="28"/>
        </w:rPr>
        <w:t>Рисунок 2.1 – Обобщенная структурная схема BОСП</w:t>
      </w:r>
    </w:p>
    <w:p w:rsidR="00B0107D" w:rsidRPr="0025069C" w:rsidRDefault="00B0107D" w:rsidP="00B0107D">
      <w:pPr>
        <w:spacing w:line="360" w:lineRule="auto"/>
        <w:rPr>
          <w:sz w:val="28"/>
          <w:szCs w:val="28"/>
        </w:rPr>
      </w:pPr>
    </w:p>
    <w:p w:rsidR="00B0107D" w:rsidRPr="0025069C" w:rsidRDefault="00B0107D" w:rsidP="00B0107D">
      <w:pPr>
        <w:spacing w:line="360" w:lineRule="auto"/>
        <w:ind w:firstLine="708"/>
        <w:jc w:val="both"/>
        <w:rPr>
          <w:sz w:val="28"/>
        </w:rPr>
      </w:pPr>
      <w:r w:rsidRPr="0025069C">
        <w:rPr>
          <w:sz w:val="28"/>
        </w:rPr>
        <w:t>В состав ВОСП входят: система передачи (СП), оборудование сопряжения (ОС), оптический передатчик (</w:t>
      </w:r>
      <w:proofErr w:type="spellStart"/>
      <w:r w:rsidRPr="0025069C">
        <w:rPr>
          <w:sz w:val="28"/>
        </w:rPr>
        <w:t>ОПер</w:t>
      </w:r>
      <w:proofErr w:type="spellEnd"/>
      <w:r w:rsidRPr="0025069C">
        <w:rPr>
          <w:sz w:val="28"/>
        </w:rPr>
        <w:t>), оптическое волокно (ОВ), оптический ретранслятор (ОР), оптический приемник (</w:t>
      </w:r>
      <w:proofErr w:type="spellStart"/>
      <w:r w:rsidRPr="0025069C">
        <w:rPr>
          <w:sz w:val="28"/>
        </w:rPr>
        <w:t>ОПр</w:t>
      </w:r>
      <w:proofErr w:type="spellEnd"/>
      <w:r w:rsidRPr="0025069C">
        <w:rPr>
          <w:sz w:val="28"/>
        </w:rPr>
        <w:t xml:space="preserve">). </w:t>
      </w:r>
    </w:p>
    <w:p w:rsidR="00B0107D" w:rsidRPr="0025069C" w:rsidRDefault="00B0107D" w:rsidP="00B0107D">
      <w:pPr>
        <w:spacing w:line="360" w:lineRule="auto"/>
        <w:ind w:firstLine="708"/>
        <w:jc w:val="both"/>
        <w:rPr>
          <w:sz w:val="28"/>
          <w:szCs w:val="22"/>
        </w:rPr>
      </w:pPr>
      <w:r w:rsidRPr="0025069C">
        <w:rPr>
          <w:sz w:val="28"/>
        </w:rPr>
        <w:t xml:space="preserve">Совокупности СП, ОС, </w:t>
      </w:r>
      <w:proofErr w:type="spellStart"/>
      <w:r w:rsidRPr="0025069C">
        <w:rPr>
          <w:sz w:val="28"/>
        </w:rPr>
        <w:t>ОПер</w:t>
      </w:r>
      <w:proofErr w:type="spellEnd"/>
      <w:r w:rsidRPr="0025069C">
        <w:rPr>
          <w:sz w:val="28"/>
        </w:rPr>
        <w:t xml:space="preserve"> и СП, ОС, </w:t>
      </w:r>
      <w:proofErr w:type="spellStart"/>
      <w:r w:rsidRPr="0025069C">
        <w:rPr>
          <w:sz w:val="28"/>
        </w:rPr>
        <w:t>ОПр</w:t>
      </w:r>
      <w:proofErr w:type="spellEnd"/>
      <w:r w:rsidRPr="0025069C">
        <w:rPr>
          <w:sz w:val="28"/>
        </w:rPr>
        <w:t xml:space="preserve"> образуют соответственно тракт передачи и тракт приема оконечных станций А и Б. В промежуточных станциях устанавливаются ОР. В волоконно-оптический линейный тракт входят: </w:t>
      </w:r>
      <w:proofErr w:type="spellStart"/>
      <w:r w:rsidRPr="0025069C">
        <w:rPr>
          <w:sz w:val="28"/>
        </w:rPr>
        <w:t>ОПер</w:t>
      </w:r>
      <w:proofErr w:type="spellEnd"/>
      <w:r w:rsidRPr="0025069C">
        <w:rPr>
          <w:sz w:val="28"/>
        </w:rPr>
        <w:t xml:space="preserve">, ОВ, ОР и </w:t>
      </w:r>
      <w:proofErr w:type="spellStart"/>
      <w:r w:rsidRPr="0025069C">
        <w:rPr>
          <w:sz w:val="28"/>
        </w:rPr>
        <w:t>ОПр.</w:t>
      </w:r>
      <w:proofErr w:type="spellEnd"/>
    </w:p>
    <w:p w:rsidR="00B0107D" w:rsidRPr="0025069C" w:rsidRDefault="00B0107D" w:rsidP="00B0107D">
      <w:pPr>
        <w:spacing w:line="360" w:lineRule="auto"/>
        <w:jc w:val="both"/>
        <w:rPr>
          <w:sz w:val="28"/>
        </w:rPr>
      </w:pPr>
      <w:r w:rsidRPr="0025069C">
        <w:rPr>
          <w:sz w:val="28"/>
        </w:rPr>
        <w:t xml:space="preserve">    В настоящее время в качестве оконечной аппаратуры СП в ВОСП, как правило, используются ЦСП, т.е. ВОСП строятся как цифровые. Это объясняется существенным преимуществом ЦСП. По сравнению с аналоговыми: высокая помехоустойчивость, малая зависимость качества передачи от длины линейного тракта, высокие технико-экономические показатели и др. </w:t>
      </w:r>
    </w:p>
    <w:p w:rsidR="00B0107D" w:rsidRPr="0025069C" w:rsidRDefault="00B0107D" w:rsidP="00B0107D">
      <w:pPr>
        <w:spacing w:line="360" w:lineRule="auto"/>
        <w:ind w:firstLine="708"/>
        <w:jc w:val="both"/>
        <w:rPr>
          <w:sz w:val="28"/>
        </w:rPr>
      </w:pPr>
      <w:r w:rsidRPr="0025069C">
        <w:rPr>
          <w:sz w:val="28"/>
        </w:rPr>
        <w:t>По принципу построения линейного тракта различают ВОСП:</w:t>
      </w:r>
    </w:p>
    <w:p w:rsidR="00B0107D" w:rsidRPr="0025069C" w:rsidRDefault="00B0107D" w:rsidP="00B0107D">
      <w:pPr>
        <w:spacing w:line="360" w:lineRule="auto"/>
        <w:ind w:firstLine="708"/>
        <w:jc w:val="both"/>
        <w:rPr>
          <w:sz w:val="28"/>
        </w:rPr>
      </w:pPr>
      <w:r w:rsidRPr="0025069C">
        <w:rPr>
          <w:sz w:val="28"/>
        </w:rPr>
        <w:t xml:space="preserve">- </w:t>
      </w:r>
      <w:proofErr w:type="spellStart"/>
      <w:r w:rsidRPr="0025069C">
        <w:rPr>
          <w:sz w:val="28"/>
        </w:rPr>
        <w:t>двухволоконные</w:t>
      </w:r>
      <w:proofErr w:type="spellEnd"/>
      <w:r w:rsidRPr="0025069C">
        <w:rPr>
          <w:sz w:val="28"/>
        </w:rPr>
        <w:t xml:space="preserve"> однополосные;</w:t>
      </w:r>
    </w:p>
    <w:p w:rsidR="00B0107D" w:rsidRPr="0025069C" w:rsidRDefault="00B0107D" w:rsidP="00B0107D">
      <w:pPr>
        <w:spacing w:line="360" w:lineRule="auto"/>
        <w:ind w:firstLine="708"/>
        <w:jc w:val="both"/>
        <w:rPr>
          <w:sz w:val="28"/>
        </w:rPr>
      </w:pPr>
      <w:r w:rsidRPr="0025069C">
        <w:rPr>
          <w:sz w:val="28"/>
        </w:rPr>
        <w:lastRenderedPageBreak/>
        <w:t xml:space="preserve">- </w:t>
      </w:r>
      <w:proofErr w:type="spellStart"/>
      <w:r w:rsidRPr="0025069C">
        <w:rPr>
          <w:sz w:val="28"/>
        </w:rPr>
        <w:t>одноволоконные</w:t>
      </w:r>
      <w:proofErr w:type="spellEnd"/>
      <w:r w:rsidRPr="0025069C">
        <w:rPr>
          <w:sz w:val="28"/>
        </w:rPr>
        <w:t xml:space="preserve"> однополосные;</w:t>
      </w:r>
    </w:p>
    <w:p w:rsidR="00B0107D" w:rsidRPr="0025069C" w:rsidRDefault="00B0107D" w:rsidP="00B0107D">
      <w:pPr>
        <w:spacing w:line="360" w:lineRule="auto"/>
        <w:ind w:firstLine="708"/>
        <w:jc w:val="both"/>
        <w:rPr>
          <w:sz w:val="28"/>
        </w:rPr>
      </w:pPr>
      <w:r w:rsidRPr="0025069C">
        <w:rPr>
          <w:sz w:val="28"/>
        </w:rPr>
        <w:t xml:space="preserve">- </w:t>
      </w:r>
      <w:proofErr w:type="spellStart"/>
      <w:r w:rsidRPr="0025069C">
        <w:rPr>
          <w:sz w:val="28"/>
        </w:rPr>
        <w:t>одноволоконные</w:t>
      </w:r>
      <w:proofErr w:type="spellEnd"/>
      <w:r w:rsidRPr="0025069C">
        <w:rPr>
          <w:sz w:val="28"/>
        </w:rPr>
        <w:t xml:space="preserve"> или </w:t>
      </w:r>
      <w:proofErr w:type="spellStart"/>
      <w:r w:rsidRPr="0025069C">
        <w:rPr>
          <w:sz w:val="28"/>
        </w:rPr>
        <w:t>двухволоконные</w:t>
      </w:r>
      <w:proofErr w:type="spellEnd"/>
      <w:r w:rsidRPr="0025069C">
        <w:rPr>
          <w:sz w:val="28"/>
        </w:rPr>
        <w:t xml:space="preserve"> однополосные или многополосные системы со спектральным разделением оптических каналов (ВОСП-СР).</w:t>
      </w:r>
    </w:p>
    <w:p w:rsidR="00B0107D" w:rsidRPr="0025069C" w:rsidRDefault="00B0107D" w:rsidP="00B0107D">
      <w:pPr>
        <w:spacing w:line="360" w:lineRule="auto"/>
        <w:jc w:val="both"/>
        <w:rPr>
          <w:sz w:val="28"/>
        </w:rPr>
      </w:pPr>
      <w:r w:rsidRPr="0025069C">
        <w:rPr>
          <w:sz w:val="28"/>
        </w:rPr>
        <w:t xml:space="preserve">    Приведенная на рисунке 2.2 схема ВОСП показывает только одно направление передачи. При таком построении передача и прием оптических сигналов ведутся по двум волокнам и осуществляются на одной длине </w:t>
      </w:r>
      <w:proofErr w:type="gramStart"/>
      <w:r w:rsidRPr="0025069C">
        <w:rPr>
          <w:sz w:val="28"/>
        </w:rPr>
        <w:t xml:space="preserve">волны </w:t>
      </w:r>
      <w:r w:rsidRPr="0025069C">
        <w:rPr>
          <w:sz w:val="28"/>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4.4pt" o:ole="">
            <v:imagedata r:id="rId15" o:title=""/>
          </v:shape>
          <o:OLEObject Type="Embed" ProgID="Equation.3" ShapeID="_x0000_i1025" DrawAspect="Content" ObjectID="_1556976920" r:id="rId16"/>
        </w:object>
      </w:r>
      <w:r w:rsidRPr="0025069C">
        <w:rPr>
          <w:sz w:val="28"/>
        </w:rPr>
        <w:t>.</w:t>
      </w:r>
      <w:proofErr w:type="gramEnd"/>
      <w:r w:rsidRPr="0025069C">
        <w:rPr>
          <w:sz w:val="28"/>
        </w:rPr>
        <w:t xml:space="preserve"> Каждое ОВ является эквивалентом двухпроводной физической цепи. Так как взаимные влияния между ОВ кабеля практически отсутствуют, то тракты передачи и приема различных систем организуются по одному кабелю, т.е. ВОСП являются </w:t>
      </w:r>
      <w:proofErr w:type="spellStart"/>
      <w:r w:rsidRPr="0025069C">
        <w:rPr>
          <w:sz w:val="28"/>
        </w:rPr>
        <w:t>однокабельными</w:t>
      </w:r>
      <w:proofErr w:type="spellEnd"/>
      <w:r w:rsidRPr="0025069C">
        <w:rPr>
          <w:sz w:val="28"/>
        </w:rPr>
        <w:t xml:space="preserve">. Таким образом, данная схема организации оптического линейного тракта (ОЛТ) является </w:t>
      </w:r>
      <w:proofErr w:type="spellStart"/>
      <w:r w:rsidRPr="0025069C">
        <w:rPr>
          <w:sz w:val="28"/>
        </w:rPr>
        <w:t>двухволоконной</w:t>
      </w:r>
      <w:proofErr w:type="spellEnd"/>
      <w:r w:rsidRPr="0025069C">
        <w:rPr>
          <w:sz w:val="28"/>
        </w:rPr>
        <w:t xml:space="preserve"> однополосной </w:t>
      </w:r>
      <w:proofErr w:type="spellStart"/>
      <w:r w:rsidRPr="0025069C">
        <w:rPr>
          <w:sz w:val="28"/>
        </w:rPr>
        <w:t>однокабельной</w:t>
      </w:r>
      <w:proofErr w:type="spellEnd"/>
      <w:r w:rsidRPr="0025069C">
        <w:rPr>
          <w:sz w:val="28"/>
        </w:rPr>
        <w:t xml:space="preserve">, т.е. эквивалентом однополосным четырехпроводным </w:t>
      </w:r>
      <w:proofErr w:type="spellStart"/>
      <w:r w:rsidRPr="0025069C">
        <w:rPr>
          <w:sz w:val="28"/>
        </w:rPr>
        <w:t>однокабельным</w:t>
      </w:r>
      <w:proofErr w:type="spellEnd"/>
      <w:r w:rsidRPr="0025069C">
        <w:rPr>
          <w:sz w:val="28"/>
        </w:rPr>
        <w:t xml:space="preserve"> системам передачи, работающим по коаксиальным кабелям.</w:t>
      </w:r>
    </w:p>
    <w:p w:rsidR="00B0107D" w:rsidRPr="0025069C" w:rsidRDefault="00B0107D" w:rsidP="00B0107D">
      <w:pPr>
        <w:spacing w:line="360" w:lineRule="auto"/>
        <w:jc w:val="both"/>
        <w:rPr>
          <w:sz w:val="28"/>
        </w:rPr>
      </w:pPr>
    </w:p>
    <w:p w:rsidR="00B0107D" w:rsidRPr="0025069C" w:rsidRDefault="00B0107D" w:rsidP="004D18DA">
      <w:pPr>
        <w:jc w:val="center"/>
      </w:pPr>
      <w:r w:rsidRPr="0025069C">
        <w:rPr>
          <w:noProof/>
        </w:rPr>
        <w:drawing>
          <wp:inline distT="0" distB="0" distL="0" distR="0">
            <wp:extent cx="4688801" cy="10336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698740" cy="1035860"/>
                    </a:xfrm>
                    <a:prstGeom prst="rect">
                      <a:avLst/>
                    </a:prstGeom>
                    <a:noFill/>
                    <a:ln w="9525">
                      <a:noFill/>
                      <a:miter lim="800000"/>
                      <a:headEnd/>
                      <a:tailEnd/>
                    </a:ln>
                  </pic:spPr>
                </pic:pic>
              </a:graphicData>
            </a:graphic>
          </wp:inline>
        </w:drawing>
      </w:r>
    </w:p>
    <w:p w:rsidR="004D18DA" w:rsidRDefault="004D18DA" w:rsidP="004D18DA">
      <w:pPr>
        <w:jc w:val="center"/>
        <w:rPr>
          <w:sz w:val="28"/>
          <w:szCs w:val="28"/>
        </w:rPr>
      </w:pPr>
    </w:p>
    <w:p w:rsidR="00B0107D" w:rsidRPr="0025069C" w:rsidRDefault="00B0107D" w:rsidP="004D18DA">
      <w:pPr>
        <w:jc w:val="center"/>
        <w:rPr>
          <w:sz w:val="28"/>
          <w:szCs w:val="28"/>
        </w:rPr>
      </w:pPr>
      <w:r w:rsidRPr="0025069C">
        <w:rPr>
          <w:sz w:val="28"/>
          <w:szCs w:val="28"/>
        </w:rPr>
        <w:t xml:space="preserve">Рисунок 2.2 – Схема </w:t>
      </w:r>
      <w:proofErr w:type="spellStart"/>
      <w:r w:rsidRPr="0025069C">
        <w:rPr>
          <w:sz w:val="28"/>
          <w:szCs w:val="28"/>
        </w:rPr>
        <w:t>двухволоконной</w:t>
      </w:r>
      <w:proofErr w:type="spellEnd"/>
      <w:r w:rsidRPr="0025069C">
        <w:rPr>
          <w:sz w:val="28"/>
          <w:szCs w:val="28"/>
        </w:rPr>
        <w:t xml:space="preserve"> однополосной </w:t>
      </w:r>
      <w:proofErr w:type="spellStart"/>
      <w:r w:rsidRPr="0025069C">
        <w:rPr>
          <w:sz w:val="28"/>
          <w:szCs w:val="28"/>
        </w:rPr>
        <w:t>однокабельной</w:t>
      </w:r>
      <w:proofErr w:type="spellEnd"/>
      <w:r w:rsidRPr="0025069C">
        <w:rPr>
          <w:sz w:val="28"/>
          <w:szCs w:val="28"/>
        </w:rPr>
        <w:t xml:space="preserve"> ВОСП</w:t>
      </w:r>
    </w:p>
    <w:p w:rsidR="00B0107D" w:rsidRPr="0025069C" w:rsidRDefault="00B0107D" w:rsidP="00B0107D">
      <w:pPr>
        <w:spacing w:line="360" w:lineRule="auto"/>
        <w:jc w:val="center"/>
        <w:rPr>
          <w:sz w:val="28"/>
          <w:szCs w:val="28"/>
        </w:rPr>
      </w:pPr>
    </w:p>
    <w:p w:rsidR="00B0107D" w:rsidRPr="0025069C" w:rsidRDefault="00B0107D" w:rsidP="00B0107D">
      <w:pPr>
        <w:spacing w:line="360" w:lineRule="auto"/>
        <w:ind w:firstLine="708"/>
        <w:jc w:val="both"/>
        <w:rPr>
          <w:sz w:val="28"/>
          <w:szCs w:val="28"/>
        </w:rPr>
      </w:pPr>
      <w:r w:rsidRPr="0025069C">
        <w:rPr>
          <w:sz w:val="28"/>
          <w:szCs w:val="28"/>
        </w:rPr>
        <w:t xml:space="preserve">Схема построения </w:t>
      </w:r>
      <w:proofErr w:type="spellStart"/>
      <w:r w:rsidRPr="0025069C">
        <w:rPr>
          <w:sz w:val="28"/>
          <w:szCs w:val="28"/>
        </w:rPr>
        <w:t>одноволоконной</w:t>
      </w:r>
      <w:proofErr w:type="spellEnd"/>
      <w:r w:rsidRPr="0025069C">
        <w:rPr>
          <w:sz w:val="28"/>
          <w:szCs w:val="28"/>
        </w:rPr>
        <w:t xml:space="preserve"> однополосной </w:t>
      </w:r>
      <w:proofErr w:type="spellStart"/>
      <w:r w:rsidRPr="0025069C">
        <w:rPr>
          <w:sz w:val="28"/>
          <w:szCs w:val="28"/>
        </w:rPr>
        <w:t>однокабельной</w:t>
      </w:r>
      <w:proofErr w:type="spellEnd"/>
      <w:r w:rsidRPr="0025069C">
        <w:rPr>
          <w:sz w:val="28"/>
          <w:szCs w:val="28"/>
        </w:rPr>
        <w:t xml:space="preserve"> ВОСП показана на рисунке 2.3. Особенностью данной схемы является использование одного ОВ для передачи сигналов в двух направлениях на одной длине волны.</w:t>
      </w:r>
    </w:p>
    <w:p w:rsidR="00B0107D" w:rsidRPr="0025069C" w:rsidRDefault="00B0107D" w:rsidP="00B0107D">
      <w:pPr>
        <w:spacing w:line="360" w:lineRule="auto"/>
        <w:ind w:firstLine="708"/>
        <w:jc w:val="both"/>
        <w:rPr>
          <w:sz w:val="28"/>
          <w:szCs w:val="28"/>
        </w:rPr>
      </w:pPr>
    </w:p>
    <w:p w:rsidR="00B0107D" w:rsidRPr="0025069C" w:rsidRDefault="00B0107D" w:rsidP="004D18DA">
      <w:pPr>
        <w:framePr w:h="1325" w:hSpace="38" w:wrap="notBeside" w:vAnchor="text" w:hAnchor="margin" w:x="1177" w:y="1"/>
      </w:pPr>
      <w:r w:rsidRPr="0025069C">
        <w:rPr>
          <w:noProof/>
        </w:rPr>
        <w:drawing>
          <wp:inline distT="0" distB="0" distL="0" distR="0">
            <wp:extent cx="4349059" cy="914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22403" cy="929821"/>
                    </a:xfrm>
                    <a:prstGeom prst="rect">
                      <a:avLst/>
                    </a:prstGeom>
                    <a:noFill/>
                    <a:ln w="9525">
                      <a:noFill/>
                      <a:miter lim="800000"/>
                      <a:headEnd/>
                      <a:tailEnd/>
                    </a:ln>
                  </pic:spPr>
                </pic:pic>
              </a:graphicData>
            </a:graphic>
          </wp:inline>
        </w:drawing>
      </w:r>
    </w:p>
    <w:p w:rsidR="004D18DA" w:rsidRDefault="004D18DA" w:rsidP="004D18DA">
      <w:pPr>
        <w:jc w:val="center"/>
        <w:rPr>
          <w:sz w:val="28"/>
          <w:szCs w:val="28"/>
        </w:rPr>
      </w:pPr>
    </w:p>
    <w:p w:rsidR="00B0107D" w:rsidRPr="0025069C" w:rsidRDefault="00B0107D" w:rsidP="004D18DA">
      <w:pPr>
        <w:jc w:val="center"/>
        <w:rPr>
          <w:sz w:val="28"/>
          <w:szCs w:val="28"/>
        </w:rPr>
      </w:pPr>
      <w:r w:rsidRPr="0025069C">
        <w:rPr>
          <w:sz w:val="28"/>
          <w:szCs w:val="28"/>
        </w:rPr>
        <w:t xml:space="preserve">Рисунок 2.3 - Схема </w:t>
      </w:r>
      <w:proofErr w:type="spellStart"/>
      <w:r w:rsidRPr="0025069C">
        <w:rPr>
          <w:sz w:val="28"/>
          <w:szCs w:val="28"/>
        </w:rPr>
        <w:t>одноволоконной</w:t>
      </w:r>
      <w:proofErr w:type="spellEnd"/>
      <w:r w:rsidRPr="0025069C">
        <w:rPr>
          <w:sz w:val="28"/>
          <w:szCs w:val="28"/>
        </w:rPr>
        <w:t xml:space="preserve"> однополосной </w:t>
      </w:r>
      <w:proofErr w:type="spellStart"/>
      <w:r w:rsidRPr="0025069C">
        <w:rPr>
          <w:sz w:val="28"/>
          <w:szCs w:val="28"/>
        </w:rPr>
        <w:t>однокабельной</w:t>
      </w:r>
      <w:proofErr w:type="spellEnd"/>
      <w:r w:rsidRPr="0025069C">
        <w:rPr>
          <w:sz w:val="28"/>
          <w:szCs w:val="28"/>
        </w:rPr>
        <w:t xml:space="preserve"> ВОСП</w:t>
      </w:r>
    </w:p>
    <w:p w:rsidR="00B0107D" w:rsidRPr="0025069C" w:rsidRDefault="00B0107D" w:rsidP="00B0107D">
      <w:pPr>
        <w:spacing w:line="360" w:lineRule="auto"/>
        <w:jc w:val="center"/>
        <w:rPr>
          <w:sz w:val="28"/>
          <w:szCs w:val="28"/>
        </w:rPr>
      </w:pPr>
    </w:p>
    <w:p w:rsidR="00B0107D" w:rsidRPr="0025069C" w:rsidRDefault="00B0107D" w:rsidP="00B0107D">
      <w:pPr>
        <w:spacing w:line="360" w:lineRule="auto"/>
        <w:ind w:firstLine="708"/>
        <w:jc w:val="both"/>
        <w:rPr>
          <w:sz w:val="28"/>
        </w:rPr>
      </w:pPr>
      <w:r w:rsidRPr="0025069C">
        <w:rPr>
          <w:sz w:val="28"/>
        </w:rPr>
        <w:lastRenderedPageBreak/>
        <w:t>Принципиальной особенностью дуплексных систем передачи информации является наличие переходных помех между информационными потоками, распространяющимися во встречных направлениях. Переходные помех</w:t>
      </w:r>
      <w:r w:rsidR="00FA58AB">
        <w:rPr>
          <w:sz w:val="28"/>
        </w:rPr>
        <w:t xml:space="preserve">и возникают за счет обратного </w:t>
      </w:r>
      <w:proofErr w:type="spellStart"/>
      <w:r w:rsidR="00FA58AB">
        <w:rPr>
          <w:sz w:val="28"/>
        </w:rPr>
        <w:t>рэ</w:t>
      </w:r>
      <w:r w:rsidRPr="0025069C">
        <w:rPr>
          <w:sz w:val="28"/>
        </w:rPr>
        <w:t>леевского</w:t>
      </w:r>
      <w:proofErr w:type="spellEnd"/>
      <w:r w:rsidRPr="0025069C">
        <w:rPr>
          <w:sz w:val="28"/>
        </w:rPr>
        <w:t xml:space="preserve"> рассеяния в ОВ и </w:t>
      </w:r>
      <w:proofErr w:type="spellStart"/>
      <w:r w:rsidRPr="0025069C">
        <w:rPr>
          <w:sz w:val="28"/>
        </w:rPr>
        <w:t>ответвителях</w:t>
      </w:r>
      <w:proofErr w:type="spellEnd"/>
      <w:r w:rsidRPr="0025069C">
        <w:rPr>
          <w:sz w:val="28"/>
        </w:rPr>
        <w:t xml:space="preserve">, отражения света от сварных стыков и разъемных соединений на концах линии. </w:t>
      </w:r>
    </w:p>
    <w:p w:rsidR="00B0107D" w:rsidRPr="0025069C" w:rsidRDefault="00B0107D" w:rsidP="00B0107D">
      <w:pPr>
        <w:spacing w:line="360" w:lineRule="auto"/>
        <w:ind w:firstLine="708"/>
        <w:jc w:val="both"/>
        <w:rPr>
          <w:sz w:val="28"/>
        </w:rPr>
      </w:pPr>
      <w:r w:rsidRPr="0025069C">
        <w:rPr>
          <w:sz w:val="28"/>
        </w:rPr>
        <w:t>В ВОСП со спектральным уплотнением (</w:t>
      </w:r>
      <w:proofErr w:type="spellStart"/>
      <w:r w:rsidRPr="0025069C">
        <w:rPr>
          <w:sz w:val="28"/>
        </w:rPr>
        <w:t>одноволоконные</w:t>
      </w:r>
      <w:proofErr w:type="spellEnd"/>
      <w:r w:rsidRPr="0025069C">
        <w:rPr>
          <w:sz w:val="28"/>
        </w:rPr>
        <w:t xml:space="preserve"> многополосные </w:t>
      </w:r>
      <w:proofErr w:type="spellStart"/>
      <w:r w:rsidRPr="0025069C">
        <w:rPr>
          <w:sz w:val="28"/>
        </w:rPr>
        <w:t>однокабельные</w:t>
      </w:r>
      <w:proofErr w:type="spellEnd"/>
      <w:r w:rsidRPr="0025069C">
        <w:rPr>
          <w:sz w:val="28"/>
        </w:rPr>
        <w:t>) по одному оптическому волокну одновременно передается несколько спектрально разнесенных оптических несущих, каждая из которых модулируется, как правило, многоканальным цифровым сигналом. Возможность построения таких систем основывается на сравнительно слабой зависимости коэффициента затухания ОК в пределах используемого спектрального диапазона от частоты (или длины волны) оптической несущей. Поэтому, применяя метод частотного разделения, по одному ОВ, подобно многоствольным радиорелейным системам передачи, можно организовать несколько широкополосных оптических каналов, увеличив тем самым результирующую скорость передачи информации. Это позволяет обойти ограничение на скорость передачи по одному ОВ, связанно</w:t>
      </w:r>
      <w:r w:rsidR="005C6491">
        <w:rPr>
          <w:sz w:val="28"/>
        </w:rPr>
        <w:t>е с дисперсионными искажениями</w:t>
      </w:r>
      <w:r w:rsidR="005C6491" w:rsidRPr="005C6491">
        <w:rPr>
          <w:sz w:val="28"/>
        </w:rPr>
        <w:t xml:space="preserve"> </w:t>
      </w:r>
      <w:r w:rsidR="005C6491">
        <w:rPr>
          <w:sz w:val="28"/>
        </w:rPr>
        <w:t>[3].</w:t>
      </w:r>
    </w:p>
    <w:p w:rsidR="00B0107D" w:rsidRPr="0025069C" w:rsidRDefault="00B0107D" w:rsidP="00B0107D">
      <w:pPr>
        <w:spacing w:line="360" w:lineRule="auto"/>
        <w:ind w:firstLine="708"/>
        <w:jc w:val="both"/>
        <w:rPr>
          <w:sz w:val="28"/>
        </w:rPr>
      </w:pPr>
      <w:r w:rsidRPr="0025069C">
        <w:rPr>
          <w:sz w:val="28"/>
        </w:rPr>
        <w:t>Структурная схема системы передачи со спектральным разделением оптических каналов показана на рисунке 2.4.</w:t>
      </w:r>
    </w:p>
    <w:p w:rsidR="00B0107D" w:rsidRPr="0025069C" w:rsidRDefault="00B0107D" w:rsidP="004D18DA">
      <w:pPr>
        <w:jc w:val="center"/>
      </w:pPr>
      <w:r w:rsidRPr="0025069C">
        <w:rPr>
          <w:noProof/>
        </w:rPr>
        <w:drawing>
          <wp:inline distT="0" distB="0" distL="0" distR="0">
            <wp:extent cx="4920036" cy="17413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4956595" cy="1754275"/>
                    </a:xfrm>
                    <a:prstGeom prst="rect">
                      <a:avLst/>
                    </a:prstGeom>
                    <a:noFill/>
                    <a:ln w="9525">
                      <a:noFill/>
                      <a:miter lim="800000"/>
                      <a:headEnd/>
                      <a:tailEnd/>
                    </a:ln>
                  </pic:spPr>
                </pic:pic>
              </a:graphicData>
            </a:graphic>
          </wp:inline>
        </w:drawing>
      </w:r>
    </w:p>
    <w:p w:rsidR="004D18DA" w:rsidRDefault="004D18DA" w:rsidP="004D18DA">
      <w:pPr>
        <w:jc w:val="center"/>
        <w:rPr>
          <w:sz w:val="28"/>
        </w:rPr>
      </w:pPr>
    </w:p>
    <w:p w:rsidR="00B0107D" w:rsidRPr="0025069C" w:rsidRDefault="00B0107D" w:rsidP="004D18DA">
      <w:pPr>
        <w:jc w:val="center"/>
        <w:rPr>
          <w:sz w:val="28"/>
        </w:rPr>
      </w:pPr>
      <w:r w:rsidRPr="0025069C">
        <w:rPr>
          <w:sz w:val="28"/>
        </w:rPr>
        <w:t>Рисунок 2.4 - Структурная схема ВОСП со спектральным разделением</w:t>
      </w:r>
    </w:p>
    <w:p w:rsidR="00B0107D" w:rsidRPr="0025069C" w:rsidRDefault="00B0107D" w:rsidP="00B0107D">
      <w:pPr>
        <w:spacing w:line="360" w:lineRule="auto"/>
        <w:jc w:val="center"/>
        <w:rPr>
          <w:sz w:val="28"/>
        </w:rPr>
      </w:pPr>
    </w:p>
    <w:p w:rsidR="00B0107D" w:rsidRPr="0025069C" w:rsidRDefault="00B0107D" w:rsidP="00B0107D">
      <w:pPr>
        <w:spacing w:line="360" w:lineRule="auto"/>
        <w:ind w:firstLine="708"/>
        <w:jc w:val="both"/>
        <w:rPr>
          <w:sz w:val="28"/>
        </w:rPr>
      </w:pPr>
      <w:r w:rsidRPr="0025069C">
        <w:rPr>
          <w:sz w:val="28"/>
        </w:rPr>
        <w:t xml:space="preserve">На передающей станции имеется n систем передачи, сигналы с которых передаются, на n оптических передатчиков </w:t>
      </w:r>
      <w:proofErr w:type="spellStart"/>
      <w:r w:rsidRPr="0025069C">
        <w:rPr>
          <w:sz w:val="28"/>
        </w:rPr>
        <w:t>ОПер</w:t>
      </w:r>
      <w:proofErr w:type="spellEnd"/>
      <w:r w:rsidRPr="0025069C">
        <w:rPr>
          <w:sz w:val="28"/>
        </w:rPr>
        <w:t xml:space="preserve">, получающих, оптические несущие с длинами волн </w:t>
      </w:r>
      <w:r w:rsidRPr="0025069C">
        <w:rPr>
          <w:sz w:val="28"/>
        </w:rPr>
        <w:object w:dxaOrig="220" w:dyaOrig="279">
          <v:shape id="_x0000_i1026" type="#_x0000_t75" style="width:10.65pt;height:14.4pt" o:ole="">
            <v:imagedata r:id="rId20" o:title=""/>
          </v:shape>
          <o:OLEObject Type="Embed" ProgID="Equation.3" ShapeID="_x0000_i1026" DrawAspect="Content" ObjectID="_1556976921" r:id="rId21"/>
        </w:object>
      </w:r>
      <w:r w:rsidRPr="0025069C">
        <w:rPr>
          <w:sz w:val="28"/>
        </w:rPr>
        <w:t>1;</w:t>
      </w:r>
      <w:r w:rsidRPr="0025069C">
        <w:rPr>
          <w:sz w:val="28"/>
        </w:rPr>
        <w:object w:dxaOrig="220" w:dyaOrig="279">
          <v:shape id="_x0000_i1027" type="#_x0000_t75" style="width:10.65pt;height:14.4pt" o:ole="">
            <v:imagedata r:id="rId22" o:title=""/>
          </v:shape>
          <o:OLEObject Type="Embed" ProgID="Equation.3" ShapeID="_x0000_i1027" DrawAspect="Content" ObjectID="_1556976922" r:id="rId23"/>
        </w:object>
      </w:r>
      <w:r w:rsidRPr="0025069C">
        <w:rPr>
          <w:sz w:val="28"/>
        </w:rPr>
        <w:t>2 ...</w:t>
      </w:r>
      <w:r w:rsidRPr="0025069C">
        <w:rPr>
          <w:sz w:val="28"/>
        </w:rPr>
        <w:object w:dxaOrig="320" w:dyaOrig="279">
          <v:shape id="_x0000_i1028" type="#_x0000_t75" style="width:15.65pt;height:14.4pt" o:ole="">
            <v:imagedata r:id="rId24" o:title=""/>
          </v:shape>
          <o:OLEObject Type="Embed" ProgID="Equation.3" ShapeID="_x0000_i1028" DrawAspect="Content" ObjectID="_1556976923" r:id="rId25"/>
        </w:object>
      </w:r>
      <w:r w:rsidRPr="0025069C">
        <w:rPr>
          <w:sz w:val="28"/>
        </w:rPr>
        <w:t>. С помощью устройств спектрального объ</w:t>
      </w:r>
      <w:r w:rsidRPr="0025069C">
        <w:rPr>
          <w:sz w:val="28"/>
        </w:rPr>
        <w:lastRenderedPageBreak/>
        <w:t xml:space="preserve">единения (УСО) осуществляется ввод различных оптических несущих в одно ОВ, на приемной стороне в устройстве спектрального разделения (УСР) оптические несущие разделяются в пространстве и поступают на оптические приемники </w:t>
      </w:r>
      <w:proofErr w:type="spellStart"/>
      <w:r w:rsidRPr="0025069C">
        <w:rPr>
          <w:sz w:val="28"/>
        </w:rPr>
        <w:t>ОПр.</w:t>
      </w:r>
      <w:proofErr w:type="spellEnd"/>
      <w:r w:rsidRPr="0025069C">
        <w:rPr>
          <w:sz w:val="28"/>
        </w:rPr>
        <w:t xml:space="preserve"> Таким образом, по одному ОВ организуется n спектрально разделенных оптических каналов. Т.е. коэффициент использования пропускной, способности увеличивается в n раз по сравнению с традиционным построением линейных трактов оптических систем.</w:t>
      </w:r>
    </w:p>
    <w:p w:rsidR="00E8704F" w:rsidRPr="0025069C" w:rsidRDefault="00B0107D" w:rsidP="00B0107D">
      <w:pPr>
        <w:spacing w:line="360" w:lineRule="auto"/>
        <w:ind w:firstLine="708"/>
        <w:jc w:val="both"/>
        <w:rPr>
          <w:sz w:val="28"/>
        </w:rPr>
      </w:pPr>
      <w:r w:rsidRPr="0025069C">
        <w:rPr>
          <w:sz w:val="28"/>
        </w:rPr>
        <w:t xml:space="preserve">Для объединения и разделения оптических несущих, могут использоваться различные оптические спектральные устройства: мультиплексоры и </w:t>
      </w:r>
      <w:proofErr w:type="spellStart"/>
      <w:r w:rsidRPr="0025069C">
        <w:rPr>
          <w:sz w:val="28"/>
        </w:rPr>
        <w:t>демультиплексоры</w:t>
      </w:r>
      <w:proofErr w:type="spellEnd"/>
      <w:r w:rsidRPr="0025069C">
        <w:rPr>
          <w:sz w:val="28"/>
        </w:rPr>
        <w:t xml:space="preserve">, работа которых основана на известных явлениях физической оптики: дисперсии, дифракции и интерференции. В основе структуры мультиплексоров и </w:t>
      </w:r>
      <w:proofErr w:type="spellStart"/>
      <w:r w:rsidRPr="0025069C">
        <w:rPr>
          <w:sz w:val="28"/>
        </w:rPr>
        <w:t>демультиплексоров</w:t>
      </w:r>
      <w:proofErr w:type="spellEnd"/>
      <w:r w:rsidRPr="0025069C">
        <w:rPr>
          <w:sz w:val="28"/>
        </w:rPr>
        <w:t xml:space="preserve"> может быть оптическая призма, многослойный диэлектрик, дифракционная решетка и др.</w:t>
      </w:r>
    </w:p>
    <w:p w:rsidR="00B0107D" w:rsidRPr="0025069C" w:rsidRDefault="00B0107D">
      <w:pPr>
        <w:spacing w:after="160" w:line="259" w:lineRule="auto"/>
        <w:rPr>
          <w:sz w:val="28"/>
        </w:rPr>
      </w:pPr>
      <w:r w:rsidRPr="0025069C">
        <w:rPr>
          <w:sz w:val="28"/>
        </w:rPr>
        <w:br w:type="page"/>
      </w:r>
    </w:p>
    <w:p w:rsidR="00A73F34" w:rsidRPr="00050205" w:rsidRDefault="00A73F34" w:rsidP="00A73F34">
      <w:pPr>
        <w:spacing w:line="360" w:lineRule="auto"/>
        <w:ind w:firstLine="708"/>
        <w:rPr>
          <w:b/>
          <w:sz w:val="32"/>
        </w:rPr>
      </w:pPr>
      <w:r>
        <w:rPr>
          <w:b/>
          <w:sz w:val="32"/>
        </w:rPr>
        <w:lastRenderedPageBreak/>
        <w:t xml:space="preserve">3 </w:t>
      </w:r>
      <w:r w:rsidRPr="00050205">
        <w:rPr>
          <w:b/>
          <w:sz w:val="32"/>
        </w:rPr>
        <w:t xml:space="preserve">Структурная схема и принцип построения </w:t>
      </w:r>
      <w:proofErr w:type="spellStart"/>
      <w:r w:rsidRPr="00050205">
        <w:rPr>
          <w:b/>
          <w:sz w:val="32"/>
        </w:rPr>
        <w:t>одноволоконной</w:t>
      </w:r>
      <w:proofErr w:type="spellEnd"/>
      <w:r w:rsidRPr="00050205">
        <w:rPr>
          <w:b/>
          <w:sz w:val="32"/>
        </w:rPr>
        <w:t xml:space="preserve"> оптиче</w:t>
      </w:r>
      <w:r w:rsidR="00AF1E7C">
        <w:rPr>
          <w:b/>
          <w:sz w:val="32"/>
        </w:rPr>
        <w:t>ской системы связи в сетях FTTB</w:t>
      </w:r>
    </w:p>
    <w:p w:rsidR="00A73F34" w:rsidRDefault="00A73F34" w:rsidP="00A73F34">
      <w:pPr>
        <w:spacing w:line="360" w:lineRule="auto"/>
      </w:pPr>
    </w:p>
    <w:p w:rsidR="00A73F34" w:rsidRPr="007A7611" w:rsidRDefault="00A73F34" w:rsidP="00A73F34">
      <w:pPr>
        <w:spacing w:line="360" w:lineRule="auto"/>
        <w:ind w:firstLine="708"/>
        <w:jc w:val="both"/>
        <w:rPr>
          <w:sz w:val="28"/>
        </w:rPr>
      </w:pPr>
      <w:r w:rsidRPr="007A7611">
        <w:rPr>
          <w:sz w:val="28"/>
        </w:rPr>
        <w:t xml:space="preserve">Из-за быстрого развития в последние годы сетей широкополосного абонентского доступа (ШПД), которые можно организовать только с использованием оптических технологий, на таких </w:t>
      </w:r>
      <w:r w:rsidR="00624422" w:rsidRPr="007A7611">
        <w:rPr>
          <w:sz w:val="28"/>
        </w:rPr>
        <w:t>сетях в процессе эксплуатации при развитии сетей</w:t>
      </w:r>
      <w:r w:rsidRPr="007A7611">
        <w:rPr>
          <w:sz w:val="28"/>
        </w:rPr>
        <w:t xml:space="preserve"> возник</w:t>
      </w:r>
      <w:r w:rsidR="00624422" w:rsidRPr="007A7611">
        <w:rPr>
          <w:sz w:val="28"/>
        </w:rPr>
        <w:t>ает</w:t>
      </w:r>
      <w:r w:rsidRPr="007A7611">
        <w:rPr>
          <w:sz w:val="28"/>
        </w:rPr>
        <w:t xml:space="preserve"> проблема отсутствия свободных оптических волокон</w:t>
      </w:r>
      <w:r w:rsidR="00624422" w:rsidRPr="007A7611">
        <w:rPr>
          <w:sz w:val="28"/>
        </w:rPr>
        <w:t>.</w:t>
      </w:r>
      <w:r w:rsidRPr="007A7611">
        <w:rPr>
          <w:sz w:val="28"/>
        </w:rPr>
        <w:t xml:space="preserve"> Строительство новых </w:t>
      </w:r>
      <w:proofErr w:type="spellStart"/>
      <w:r w:rsidR="00624422" w:rsidRPr="007A7611">
        <w:rPr>
          <w:sz w:val="28"/>
        </w:rPr>
        <w:t>разветвит</w:t>
      </w:r>
      <w:r w:rsidR="00B66966" w:rsidRPr="007A7611">
        <w:rPr>
          <w:sz w:val="28"/>
        </w:rPr>
        <w:t>ельных</w:t>
      </w:r>
      <w:proofErr w:type="spellEnd"/>
      <w:r w:rsidR="00B66966" w:rsidRPr="007A7611">
        <w:rPr>
          <w:sz w:val="28"/>
        </w:rPr>
        <w:t xml:space="preserve"> </w:t>
      </w:r>
      <w:r w:rsidRPr="007A7611">
        <w:rPr>
          <w:sz w:val="28"/>
        </w:rPr>
        <w:t>ВОЛ</w:t>
      </w:r>
      <w:r w:rsidR="00B66966" w:rsidRPr="007A7611">
        <w:rPr>
          <w:sz w:val="28"/>
        </w:rPr>
        <w:t>С</w:t>
      </w:r>
      <w:r w:rsidRPr="007A7611">
        <w:rPr>
          <w:sz w:val="28"/>
        </w:rPr>
        <w:t xml:space="preserve"> или использование систем спектрального уплотнения в большинстве таких случаев </w:t>
      </w:r>
      <w:r w:rsidR="00B66966" w:rsidRPr="007A7611">
        <w:rPr>
          <w:sz w:val="28"/>
        </w:rPr>
        <w:t xml:space="preserve">на сетях </w:t>
      </w:r>
      <w:r w:rsidR="00B66966" w:rsidRPr="007A7611">
        <w:rPr>
          <w:sz w:val="28"/>
          <w:lang w:val="en-US"/>
        </w:rPr>
        <w:t>FTTB</w:t>
      </w:r>
      <w:r w:rsidR="00B66966" w:rsidRPr="007A7611">
        <w:rPr>
          <w:sz w:val="28"/>
        </w:rPr>
        <w:t xml:space="preserve"> </w:t>
      </w:r>
      <w:r w:rsidRPr="007A7611">
        <w:rPr>
          <w:sz w:val="28"/>
        </w:rPr>
        <w:t>экономически невыгодно или технически нереализуемо.</w:t>
      </w:r>
    </w:p>
    <w:p w:rsidR="0013588F" w:rsidRPr="007A7611" w:rsidRDefault="00276F18" w:rsidP="0074121A">
      <w:pPr>
        <w:spacing w:line="360" w:lineRule="auto"/>
        <w:ind w:firstLine="708"/>
        <w:jc w:val="both"/>
        <w:rPr>
          <w:sz w:val="28"/>
          <w:szCs w:val="32"/>
        </w:rPr>
      </w:pPr>
      <w:r w:rsidRPr="007A7611">
        <w:rPr>
          <w:sz w:val="28"/>
          <w:szCs w:val="32"/>
        </w:rPr>
        <w:t>В данном курсовом проекте</w:t>
      </w:r>
      <w:r w:rsidR="00B66966" w:rsidRPr="007A7611">
        <w:rPr>
          <w:sz w:val="28"/>
          <w:szCs w:val="32"/>
        </w:rPr>
        <w:t xml:space="preserve"> рассмотрен</w:t>
      </w:r>
      <w:r w:rsidR="00A73F34" w:rsidRPr="007A7611">
        <w:rPr>
          <w:sz w:val="28"/>
          <w:szCs w:val="32"/>
        </w:rPr>
        <w:t xml:space="preserve"> способ решения проблемы отсутствия свободных оптических волокон на </w:t>
      </w:r>
      <w:proofErr w:type="spellStart"/>
      <w:r w:rsidR="00B66966" w:rsidRPr="007A7611">
        <w:rPr>
          <w:sz w:val="28"/>
          <w:szCs w:val="32"/>
        </w:rPr>
        <w:t>разветвительных</w:t>
      </w:r>
      <w:proofErr w:type="spellEnd"/>
      <w:r w:rsidR="00B66966" w:rsidRPr="007A7611">
        <w:rPr>
          <w:sz w:val="28"/>
          <w:szCs w:val="32"/>
        </w:rPr>
        <w:t xml:space="preserve"> </w:t>
      </w:r>
      <w:r w:rsidR="00A73F34" w:rsidRPr="007A7611">
        <w:rPr>
          <w:sz w:val="28"/>
          <w:szCs w:val="32"/>
        </w:rPr>
        <w:t>ВОЛ</w:t>
      </w:r>
      <w:r w:rsidR="00B66966" w:rsidRPr="007A7611">
        <w:rPr>
          <w:sz w:val="28"/>
          <w:szCs w:val="32"/>
        </w:rPr>
        <w:t xml:space="preserve">С сетей </w:t>
      </w:r>
      <w:r w:rsidR="00B66966" w:rsidRPr="007A7611">
        <w:rPr>
          <w:sz w:val="28"/>
          <w:szCs w:val="32"/>
          <w:lang w:val="en-US"/>
        </w:rPr>
        <w:t>FTTB</w:t>
      </w:r>
      <w:r w:rsidRPr="007A7611">
        <w:rPr>
          <w:sz w:val="28"/>
          <w:szCs w:val="32"/>
        </w:rPr>
        <w:t xml:space="preserve"> </w:t>
      </w:r>
      <w:r w:rsidR="00B66966" w:rsidRPr="007A7611">
        <w:rPr>
          <w:sz w:val="28"/>
          <w:szCs w:val="32"/>
        </w:rPr>
        <w:t xml:space="preserve">путём </w:t>
      </w:r>
      <w:r w:rsidR="00A73F34" w:rsidRPr="007A7611">
        <w:rPr>
          <w:sz w:val="28"/>
          <w:szCs w:val="32"/>
        </w:rPr>
        <w:t>перевод</w:t>
      </w:r>
      <w:r w:rsidR="00B66966" w:rsidRPr="007A7611">
        <w:rPr>
          <w:sz w:val="28"/>
          <w:szCs w:val="32"/>
        </w:rPr>
        <w:t>а</w:t>
      </w:r>
      <w:r w:rsidR="00A73F34" w:rsidRPr="007A7611">
        <w:rPr>
          <w:sz w:val="28"/>
          <w:szCs w:val="32"/>
        </w:rPr>
        <w:t xml:space="preserve"> действующих оптических систем передачи </w:t>
      </w:r>
      <w:r w:rsidR="00B66966" w:rsidRPr="007A7611">
        <w:rPr>
          <w:sz w:val="28"/>
          <w:szCs w:val="32"/>
        </w:rPr>
        <w:t>(оптических каналов передачи данных</w:t>
      </w:r>
      <w:r w:rsidR="0013588F" w:rsidRPr="007A7611">
        <w:rPr>
          <w:sz w:val="28"/>
          <w:szCs w:val="32"/>
        </w:rPr>
        <w:t>)</w:t>
      </w:r>
      <w:r w:rsidR="00A73F34" w:rsidRPr="007A7611">
        <w:rPr>
          <w:sz w:val="28"/>
          <w:szCs w:val="32"/>
        </w:rPr>
        <w:t xml:space="preserve"> из </w:t>
      </w:r>
      <w:proofErr w:type="spellStart"/>
      <w:r w:rsidR="00A73F34" w:rsidRPr="007A7611">
        <w:rPr>
          <w:sz w:val="28"/>
          <w:szCs w:val="32"/>
        </w:rPr>
        <w:t>двухволоконного</w:t>
      </w:r>
      <w:proofErr w:type="spellEnd"/>
      <w:r w:rsidR="00A73F34" w:rsidRPr="007A7611">
        <w:rPr>
          <w:sz w:val="28"/>
          <w:szCs w:val="32"/>
        </w:rPr>
        <w:t xml:space="preserve"> в </w:t>
      </w:r>
      <w:proofErr w:type="spellStart"/>
      <w:r w:rsidR="00A73F34" w:rsidRPr="007A7611">
        <w:rPr>
          <w:sz w:val="28"/>
          <w:szCs w:val="32"/>
        </w:rPr>
        <w:t>одноволоконный</w:t>
      </w:r>
      <w:proofErr w:type="spellEnd"/>
      <w:r w:rsidR="00A73F34" w:rsidRPr="007A7611">
        <w:rPr>
          <w:sz w:val="28"/>
          <w:szCs w:val="32"/>
        </w:rPr>
        <w:t xml:space="preserve"> режим работы с применением оптических </w:t>
      </w:r>
      <w:r w:rsidR="0013588F" w:rsidRPr="007A7611">
        <w:rPr>
          <w:sz w:val="28"/>
          <w:szCs w:val="32"/>
        </w:rPr>
        <w:t xml:space="preserve">   </w:t>
      </w:r>
      <w:r w:rsidR="00A73F34" w:rsidRPr="007A7611">
        <w:rPr>
          <w:sz w:val="28"/>
          <w:szCs w:val="32"/>
        </w:rPr>
        <w:t xml:space="preserve">Y-разветвителей. </w:t>
      </w:r>
    </w:p>
    <w:p w:rsidR="0013588F" w:rsidRPr="007A7611" w:rsidRDefault="00A73F34" w:rsidP="0074121A">
      <w:pPr>
        <w:spacing w:line="360" w:lineRule="auto"/>
        <w:ind w:firstLine="708"/>
        <w:jc w:val="both"/>
        <w:rPr>
          <w:sz w:val="28"/>
        </w:rPr>
      </w:pPr>
      <w:r w:rsidRPr="007A7611">
        <w:rPr>
          <w:sz w:val="28"/>
        </w:rPr>
        <w:t xml:space="preserve">Освободившиеся волокна могут использоваться для организации </w:t>
      </w:r>
      <w:r w:rsidR="0013588F" w:rsidRPr="007A7611">
        <w:rPr>
          <w:sz w:val="28"/>
        </w:rPr>
        <w:t xml:space="preserve">расширения </w:t>
      </w:r>
      <w:r w:rsidRPr="007A7611">
        <w:rPr>
          <w:sz w:val="28"/>
        </w:rPr>
        <w:t>сетей ШПД.</w:t>
      </w:r>
    </w:p>
    <w:p w:rsidR="00962201" w:rsidRDefault="00962201" w:rsidP="00962201">
      <w:pPr>
        <w:spacing w:line="360" w:lineRule="auto"/>
        <w:ind w:firstLine="708"/>
        <w:jc w:val="both"/>
        <w:rPr>
          <w:sz w:val="28"/>
          <w:szCs w:val="28"/>
        </w:rPr>
      </w:pPr>
      <w:r w:rsidRPr="007A7611">
        <w:rPr>
          <w:sz w:val="28"/>
          <w:szCs w:val="28"/>
        </w:rPr>
        <w:t>Схема организации</w:t>
      </w:r>
      <w:r w:rsidR="00276F18" w:rsidRPr="007A7611">
        <w:rPr>
          <w:sz w:val="28"/>
          <w:szCs w:val="28"/>
        </w:rPr>
        <w:t xml:space="preserve"> </w:t>
      </w:r>
      <w:proofErr w:type="spellStart"/>
      <w:r w:rsidR="00276F18" w:rsidRPr="007A7611">
        <w:rPr>
          <w:sz w:val="28"/>
          <w:szCs w:val="28"/>
        </w:rPr>
        <w:t>одноволоконного</w:t>
      </w:r>
      <w:proofErr w:type="spellEnd"/>
      <w:r w:rsidR="00276F18" w:rsidRPr="007A7611">
        <w:rPr>
          <w:sz w:val="28"/>
          <w:szCs w:val="28"/>
        </w:rPr>
        <w:t xml:space="preserve"> режима работы </w:t>
      </w:r>
      <w:r w:rsidRPr="007A7611">
        <w:rPr>
          <w:sz w:val="28"/>
          <w:szCs w:val="28"/>
        </w:rPr>
        <w:t xml:space="preserve">оптических каналов передачи данных сетей </w:t>
      </w:r>
      <w:r w:rsidRPr="007A7611">
        <w:rPr>
          <w:sz w:val="28"/>
          <w:szCs w:val="28"/>
          <w:lang w:val="en-US"/>
        </w:rPr>
        <w:t>FTTB</w:t>
      </w:r>
      <w:r w:rsidRPr="007A7611">
        <w:rPr>
          <w:sz w:val="28"/>
          <w:szCs w:val="28"/>
        </w:rPr>
        <w:t xml:space="preserve"> из </w:t>
      </w:r>
      <w:proofErr w:type="spellStart"/>
      <w:r w:rsidRPr="007A7611">
        <w:rPr>
          <w:sz w:val="28"/>
          <w:szCs w:val="28"/>
        </w:rPr>
        <w:t>двухволоконного</w:t>
      </w:r>
      <w:proofErr w:type="spellEnd"/>
      <w:r w:rsidRPr="007A7611">
        <w:rPr>
          <w:sz w:val="28"/>
          <w:szCs w:val="28"/>
        </w:rPr>
        <w:t xml:space="preserve"> в </w:t>
      </w:r>
      <w:proofErr w:type="spellStart"/>
      <w:r w:rsidRPr="007A7611">
        <w:rPr>
          <w:sz w:val="28"/>
          <w:szCs w:val="28"/>
        </w:rPr>
        <w:t>одноволоконный</w:t>
      </w:r>
      <w:proofErr w:type="spellEnd"/>
      <w:r w:rsidRPr="007A7611">
        <w:rPr>
          <w:sz w:val="28"/>
          <w:szCs w:val="28"/>
        </w:rPr>
        <w:t xml:space="preserve"> режим работы с</w:t>
      </w:r>
      <w:r w:rsidR="00C730C8">
        <w:rPr>
          <w:sz w:val="28"/>
          <w:szCs w:val="28"/>
        </w:rPr>
        <w:t xml:space="preserve"> применением оптических </w:t>
      </w:r>
      <w:r w:rsidRPr="007A7611">
        <w:rPr>
          <w:sz w:val="28"/>
          <w:szCs w:val="28"/>
        </w:rPr>
        <w:t>Y-</w:t>
      </w:r>
      <w:r w:rsidR="00F8466A">
        <w:rPr>
          <w:sz w:val="28"/>
          <w:szCs w:val="28"/>
        </w:rPr>
        <w:t xml:space="preserve"> </w:t>
      </w:r>
      <w:r w:rsidRPr="007A7611">
        <w:rPr>
          <w:sz w:val="28"/>
          <w:szCs w:val="28"/>
        </w:rPr>
        <w:t>разветвителей приведена на рисунке</w:t>
      </w:r>
      <w:r w:rsidR="007A7611">
        <w:rPr>
          <w:sz w:val="28"/>
          <w:szCs w:val="28"/>
        </w:rPr>
        <w:t xml:space="preserve"> 3.1.</w:t>
      </w:r>
    </w:p>
    <w:p w:rsidR="007A7611" w:rsidRPr="007A7611" w:rsidRDefault="007A7611" w:rsidP="00962201">
      <w:pPr>
        <w:spacing w:line="360" w:lineRule="auto"/>
        <w:ind w:firstLine="708"/>
        <w:jc w:val="both"/>
        <w:rPr>
          <w:sz w:val="28"/>
          <w:szCs w:val="28"/>
        </w:rPr>
      </w:pPr>
    </w:p>
    <w:p w:rsidR="00A73F34" w:rsidRDefault="00F8466A" w:rsidP="00EE29FE">
      <w:pPr>
        <w:spacing w:line="360" w:lineRule="auto"/>
        <w:jc w:val="both"/>
        <w:rPr>
          <w:sz w:val="28"/>
        </w:rPr>
      </w:pPr>
      <w:r>
        <w:rPr>
          <w:noProof/>
          <w:sz w:val="28"/>
        </w:rPr>
        <w:drawing>
          <wp:inline distT="0" distB="0" distL="0" distR="0">
            <wp:extent cx="6396762" cy="17337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5834" cy="1757843"/>
                    </a:xfrm>
                    <a:prstGeom prst="rect">
                      <a:avLst/>
                    </a:prstGeom>
                    <a:noFill/>
                    <a:ln>
                      <a:noFill/>
                    </a:ln>
                  </pic:spPr>
                </pic:pic>
              </a:graphicData>
            </a:graphic>
          </wp:inline>
        </w:drawing>
      </w:r>
    </w:p>
    <w:p w:rsidR="00962201" w:rsidRDefault="00962201" w:rsidP="00962201">
      <w:pPr>
        <w:spacing w:line="360" w:lineRule="auto"/>
        <w:jc w:val="center"/>
        <w:rPr>
          <w:sz w:val="28"/>
        </w:rPr>
      </w:pPr>
    </w:p>
    <w:p w:rsidR="00962201" w:rsidRDefault="00A73F34" w:rsidP="00962201">
      <w:pPr>
        <w:spacing w:line="360" w:lineRule="auto"/>
        <w:jc w:val="center"/>
        <w:rPr>
          <w:sz w:val="28"/>
        </w:rPr>
      </w:pPr>
      <w:r>
        <w:rPr>
          <w:sz w:val="28"/>
        </w:rPr>
        <w:t>Рисунок 3.1 –</w:t>
      </w:r>
      <w:r w:rsidR="00962201" w:rsidRPr="00962201">
        <w:rPr>
          <w:sz w:val="28"/>
          <w:szCs w:val="28"/>
        </w:rPr>
        <w:t xml:space="preserve"> </w:t>
      </w:r>
      <w:r w:rsidR="00962201">
        <w:rPr>
          <w:sz w:val="28"/>
        </w:rPr>
        <w:t xml:space="preserve">Схема организации </w:t>
      </w:r>
      <w:proofErr w:type="spellStart"/>
      <w:r w:rsidR="00962201">
        <w:rPr>
          <w:sz w:val="28"/>
        </w:rPr>
        <w:t>одноволоконного</w:t>
      </w:r>
      <w:proofErr w:type="spellEnd"/>
      <w:r w:rsidR="00962201">
        <w:rPr>
          <w:sz w:val="28"/>
        </w:rPr>
        <w:t xml:space="preserve"> режима работы </w:t>
      </w:r>
    </w:p>
    <w:p w:rsidR="00962201" w:rsidRDefault="00962201" w:rsidP="00962201">
      <w:pPr>
        <w:spacing w:line="360" w:lineRule="auto"/>
        <w:ind w:firstLine="708"/>
        <w:jc w:val="both"/>
        <w:rPr>
          <w:sz w:val="28"/>
        </w:rPr>
      </w:pPr>
    </w:p>
    <w:p w:rsidR="00A73F34" w:rsidRDefault="00A73F34" w:rsidP="00A73F34">
      <w:pPr>
        <w:spacing w:line="360" w:lineRule="auto"/>
        <w:ind w:firstLine="708"/>
        <w:jc w:val="both"/>
        <w:rPr>
          <w:sz w:val="28"/>
        </w:rPr>
      </w:pPr>
      <w:r w:rsidRPr="0024756F">
        <w:rPr>
          <w:sz w:val="28"/>
        </w:rPr>
        <w:lastRenderedPageBreak/>
        <w:t xml:space="preserve">На рисунке приведена общая схема организации </w:t>
      </w:r>
      <w:proofErr w:type="spellStart"/>
      <w:r w:rsidRPr="0024756F">
        <w:rPr>
          <w:sz w:val="28"/>
        </w:rPr>
        <w:t>одноволоконного</w:t>
      </w:r>
      <w:proofErr w:type="spellEnd"/>
      <w:r w:rsidRPr="0024756F">
        <w:rPr>
          <w:sz w:val="28"/>
        </w:rPr>
        <w:t xml:space="preserve"> режима работы с использованием оптических Y-разветвителей. Передающие оптические модули (ПОМ)</w:t>
      </w:r>
      <w:r w:rsidR="00962201">
        <w:rPr>
          <w:sz w:val="28"/>
        </w:rPr>
        <w:t xml:space="preserve"> и приёмные оптические модули</w:t>
      </w:r>
      <w:r w:rsidR="007A7611">
        <w:rPr>
          <w:sz w:val="28"/>
        </w:rPr>
        <w:t xml:space="preserve"> (ПОМ)</w:t>
      </w:r>
      <w:r w:rsidR="00962201">
        <w:rPr>
          <w:sz w:val="28"/>
        </w:rPr>
        <w:t xml:space="preserve"> в составе </w:t>
      </w:r>
      <w:r w:rsidR="00962201">
        <w:rPr>
          <w:sz w:val="28"/>
          <w:lang w:val="en-US"/>
        </w:rPr>
        <w:t>SFP</w:t>
      </w:r>
      <w:r w:rsidR="00962201">
        <w:rPr>
          <w:sz w:val="28"/>
        </w:rPr>
        <w:t xml:space="preserve"> </w:t>
      </w:r>
      <w:r w:rsidR="007A7611">
        <w:rPr>
          <w:sz w:val="28"/>
        </w:rPr>
        <w:t>модулей,</w:t>
      </w:r>
      <w:r w:rsidRPr="0024756F">
        <w:rPr>
          <w:sz w:val="28"/>
        </w:rPr>
        <w:t xml:space="preserve"> </w:t>
      </w:r>
      <w:r w:rsidR="00962201">
        <w:rPr>
          <w:sz w:val="28"/>
        </w:rPr>
        <w:t xml:space="preserve">установленных в </w:t>
      </w:r>
      <w:r w:rsidRPr="0024756F">
        <w:rPr>
          <w:sz w:val="28"/>
        </w:rPr>
        <w:t>коммутатор</w:t>
      </w:r>
      <w:r w:rsidR="007A7611">
        <w:rPr>
          <w:sz w:val="28"/>
        </w:rPr>
        <w:t>ах</w:t>
      </w:r>
      <w:r w:rsidRPr="0024756F">
        <w:rPr>
          <w:sz w:val="28"/>
        </w:rPr>
        <w:t xml:space="preserve"> А и Б</w:t>
      </w:r>
      <w:r w:rsidR="007A7611">
        <w:rPr>
          <w:sz w:val="28"/>
        </w:rPr>
        <w:t>, п</w:t>
      </w:r>
      <w:r w:rsidRPr="0024756F">
        <w:rPr>
          <w:sz w:val="28"/>
        </w:rPr>
        <w:t>одключаются к оптическим коннекторам 1</w:t>
      </w:r>
      <w:r w:rsidR="007A7611">
        <w:rPr>
          <w:sz w:val="28"/>
        </w:rPr>
        <w:t xml:space="preserve"> и 2 </w:t>
      </w:r>
      <w:r w:rsidR="00962201">
        <w:rPr>
          <w:sz w:val="28"/>
        </w:rPr>
        <w:t xml:space="preserve">Y-разветвителей. </w:t>
      </w:r>
      <w:r w:rsidRPr="0024756F">
        <w:rPr>
          <w:sz w:val="28"/>
        </w:rPr>
        <w:t>Коннекторы 3 подключаются к рабочему волокну элементарного кабельного участка ВОЛП че</w:t>
      </w:r>
      <w:r w:rsidR="005C6491">
        <w:rPr>
          <w:sz w:val="28"/>
        </w:rPr>
        <w:t>рез порты оптических кроссов ОК [4].</w:t>
      </w:r>
    </w:p>
    <w:p w:rsidR="007A7611" w:rsidRDefault="00962201" w:rsidP="007A7611">
      <w:pPr>
        <w:spacing w:line="360" w:lineRule="auto"/>
        <w:ind w:firstLine="708"/>
        <w:jc w:val="both"/>
        <w:rPr>
          <w:sz w:val="28"/>
          <w:szCs w:val="32"/>
        </w:rPr>
      </w:pPr>
      <w:r w:rsidRPr="007A7611">
        <w:rPr>
          <w:sz w:val="28"/>
          <w:szCs w:val="32"/>
        </w:rPr>
        <w:t>Передача оптических цифровых сигналов в направлении А—Б и Б—А</w:t>
      </w:r>
      <w:r w:rsidR="000B1DAA" w:rsidRPr="007A7611">
        <w:rPr>
          <w:sz w:val="28"/>
          <w:szCs w:val="32"/>
        </w:rPr>
        <w:t xml:space="preserve"> м</w:t>
      </w:r>
      <w:r w:rsidRPr="007A7611">
        <w:rPr>
          <w:sz w:val="28"/>
          <w:szCs w:val="32"/>
        </w:rPr>
        <w:t xml:space="preserve">ежду коммутаторами происходит на одной длине волны 1310 </w:t>
      </w:r>
      <w:r w:rsidR="000B1DAA" w:rsidRPr="007A7611">
        <w:rPr>
          <w:sz w:val="28"/>
          <w:szCs w:val="32"/>
        </w:rPr>
        <w:t>нанометров по одному оптическому волокну.</w:t>
      </w:r>
      <w:r w:rsidR="007A7611">
        <w:rPr>
          <w:sz w:val="28"/>
          <w:szCs w:val="32"/>
        </w:rPr>
        <w:t xml:space="preserve"> </w:t>
      </w:r>
    </w:p>
    <w:p w:rsidR="00A73F34" w:rsidRPr="007A7611" w:rsidRDefault="00A73F34" w:rsidP="007A7611">
      <w:pPr>
        <w:spacing w:line="360" w:lineRule="auto"/>
        <w:ind w:firstLine="708"/>
        <w:jc w:val="both"/>
        <w:rPr>
          <w:sz w:val="28"/>
          <w:szCs w:val="32"/>
        </w:rPr>
      </w:pPr>
      <w:r w:rsidRPr="0054423C">
        <w:rPr>
          <w:sz w:val="28"/>
        </w:rPr>
        <w:t>В цифровой связи качество передачи сигналов и номинальная длина ЭКУ определяются коэффициентом ошибок по битам на регенерационном участке, который зависит от отношения сигнал/шум (SNR) на входе приемного устройства.</w:t>
      </w:r>
    </w:p>
    <w:p w:rsidR="00A73F34" w:rsidRPr="00EE60F7" w:rsidRDefault="00A73F34" w:rsidP="002640E5">
      <w:pPr>
        <w:spacing w:line="360" w:lineRule="auto"/>
        <w:ind w:firstLine="708"/>
        <w:jc w:val="both"/>
        <w:rPr>
          <w:sz w:val="28"/>
        </w:rPr>
      </w:pPr>
      <w:r w:rsidRPr="00EE60F7">
        <w:rPr>
          <w:sz w:val="28"/>
        </w:rPr>
        <w:t xml:space="preserve">В </w:t>
      </w:r>
      <w:proofErr w:type="spellStart"/>
      <w:r w:rsidRPr="00EE60F7">
        <w:rPr>
          <w:sz w:val="28"/>
        </w:rPr>
        <w:t>двухволоконном</w:t>
      </w:r>
      <w:proofErr w:type="spellEnd"/>
      <w:r w:rsidRPr="00EE60F7">
        <w:rPr>
          <w:sz w:val="28"/>
        </w:rPr>
        <w:t xml:space="preserve"> режиме </w:t>
      </w:r>
      <m:oMath>
        <m:sSub>
          <m:sSubPr>
            <m:ctrlPr>
              <w:rPr>
                <w:rFonts w:ascii="Cambria Math" w:eastAsiaTheme="minorHAnsi" w:hAnsi="Cambria Math"/>
                <w:sz w:val="28"/>
              </w:rPr>
            </m:ctrlPr>
          </m:sSubPr>
          <m:e>
            <m:r>
              <m:rPr>
                <m:nor/>
              </m:rPr>
              <w:rPr>
                <w:sz w:val="28"/>
              </w:rPr>
              <m:t>SNR</m:t>
            </m:r>
          </m:e>
          <m:sub>
            <m:r>
              <m:rPr>
                <m:nor/>
              </m:rPr>
              <w:rPr>
                <w:sz w:val="28"/>
              </w:rPr>
              <m:t>2</m:t>
            </m:r>
          </m:sub>
        </m:sSub>
      </m:oMath>
      <w:r w:rsidRPr="00EE60F7">
        <w:rPr>
          <w:sz w:val="28"/>
        </w:rPr>
        <w:t xml:space="preserve"> определяется по формуле</w:t>
      </w:r>
      <w:r w:rsidR="00880979">
        <w:rPr>
          <w:sz w:val="28"/>
        </w:rPr>
        <w:t xml:space="preserve"> (1)</w:t>
      </w:r>
      <w:r w:rsidRPr="00EE60F7">
        <w:rPr>
          <w:sz w:val="28"/>
        </w:rPr>
        <w:t>:</w:t>
      </w:r>
    </w:p>
    <w:p w:rsidR="00A73F34" w:rsidRPr="00C1557B" w:rsidRDefault="00926944" w:rsidP="00C1557B">
      <w:pPr>
        <w:pStyle w:val="ac"/>
        <w:tabs>
          <w:tab w:val="center" w:pos="4536"/>
        </w:tabs>
        <w:ind w:firstLine="2694"/>
        <w:jc w:val="center"/>
      </w:pPr>
      <m:oMath>
        <m:sSub>
          <m:sSubPr>
            <m:ctrlPr>
              <w:rPr>
                <w:rStyle w:val="ad"/>
                <w:rFonts w:ascii="Cambria Math" w:hAnsi="Cambria Math"/>
              </w:rPr>
            </m:ctrlPr>
          </m:sSubPr>
          <m:e>
            <m:r>
              <m:rPr>
                <m:nor/>
              </m:rPr>
              <w:rPr>
                <w:rStyle w:val="ad"/>
              </w:rPr>
              <m:t>SNR</m:t>
            </m:r>
          </m:e>
          <m:sub>
            <m:r>
              <m:rPr>
                <m:nor/>
              </m:rPr>
              <w:rPr>
                <w:rStyle w:val="ad"/>
              </w:rPr>
              <m:t>2</m:t>
            </m:r>
          </m:sub>
        </m:sSub>
        <m:r>
          <m:rPr>
            <m:nor/>
          </m:rPr>
          <w:rPr>
            <w:rStyle w:val="ad"/>
          </w:rPr>
          <m:t>=</m:t>
        </m:r>
        <m:sSub>
          <m:sSubPr>
            <m:ctrlPr>
              <w:rPr>
                <w:rStyle w:val="ad"/>
                <w:rFonts w:ascii="Cambria Math" w:hAnsi="Cambria Math"/>
              </w:rPr>
            </m:ctrlPr>
          </m:sSubPr>
          <m:e>
            <m:r>
              <m:rPr>
                <m:nor/>
              </m:rPr>
              <w:rPr>
                <w:rStyle w:val="ad"/>
              </w:rPr>
              <m:t xml:space="preserve"> Р</m:t>
            </m:r>
          </m:e>
          <m:sub>
            <m:r>
              <m:rPr>
                <m:nor/>
              </m:rPr>
              <w:rPr>
                <w:rStyle w:val="ad"/>
              </w:rPr>
              <m:t>пр2</m:t>
            </m:r>
          </m:sub>
        </m:sSub>
        <m:r>
          <m:rPr>
            <m:nor/>
          </m:rPr>
          <w:rPr>
            <w:rStyle w:val="ad"/>
          </w:rPr>
          <m:t xml:space="preserve"> – </m:t>
        </m:r>
        <m:sSub>
          <m:sSubPr>
            <m:ctrlPr>
              <w:rPr>
                <w:rStyle w:val="ad"/>
                <w:rFonts w:ascii="Cambria Math" w:hAnsi="Cambria Math"/>
              </w:rPr>
            </m:ctrlPr>
          </m:sSubPr>
          <m:e>
            <m:r>
              <m:rPr>
                <m:nor/>
              </m:rPr>
              <w:rPr>
                <w:rStyle w:val="ad"/>
              </w:rPr>
              <m:t>Р</m:t>
            </m:r>
          </m:e>
          <m:sub>
            <m:r>
              <m:rPr>
                <m:nor/>
              </m:rPr>
              <w:rPr>
                <w:rStyle w:val="ad"/>
              </w:rPr>
              <m:t>ш2</m:t>
            </m:r>
          </m:sub>
        </m:sSub>
        <m:r>
          <m:rPr>
            <m:nor/>
          </m:rPr>
          <w:rPr>
            <w:rStyle w:val="ad"/>
          </w:rPr>
          <m:t>=</m:t>
        </m:r>
        <m:d>
          <m:dPr>
            <m:ctrlPr>
              <w:rPr>
                <w:rStyle w:val="ad"/>
                <w:rFonts w:ascii="Cambria Math" w:hAnsi="Cambria Math"/>
              </w:rPr>
            </m:ctrlPr>
          </m:dPr>
          <m:e>
            <m:sSub>
              <m:sSubPr>
                <m:ctrlPr>
                  <w:rPr>
                    <w:rStyle w:val="ad"/>
                    <w:rFonts w:ascii="Cambria Math" w:hAnsi="Cambria Math"/>
                  </w:rPr>
                </m:ctrlPr>
              </m:sSubPr>
              <m:e>
                <m:r>
                  <m:rPr>
                    <m:nor/>
                  </m:rPr>
                  <w:rPr>
                    <w:rStyle w:val="ad"/>
                  </w:rPr>
                  <m:t>Р</m:t>
                </m:r>
              </m:e>
              <m:sub>
                <m:r>
                  <m:rPr>
                    <m:nor/>
                  </m:rPr>
                  <w:rPr>
                    <w:rStyle w:val="ad"/>
                  </w:rPr>
                  <m:t>пер</m:t>
                </m:r>
              </m:sub>
            </m:sSub>
            <m:r>
              <m:rPr>
                <m:nor/>
              </m:rPr>
              <w:rPr>
                <w:rStyle w:val="ad"/>
              </w:rPr>
              <m:t xml:space="preserve">– </m:t>
            </m:r>
            <m:sSub>
              <m:sSubPr>
                <m:ctrlPr>
                  <w:rPr>
                    <w:rStyle w:val="ad"/>
                    <w:rFonts w:ascii="Cambria Math" w:hAnsi="Cambria Math"/>
                  </w:rPr>
                </m:ctrlPr>
              </m:sSubPr>
              <m:e>
                <m:r>
                  <m:rPr>
                    <m:nor/>
                  </m:rPr>
                  <w:rPr>
                    <w:rStyle w:val="ad"/>
                  </w:rPr>
                  <m:t>а</m:t>
                </m:r>
              </m:e>
              <m:sub>
                <m:r>
                  <m:rPr>
                    <m:nor/>
                  </m:rPr>
                  <w:rPr>
                    <w:rStyle w:val="ad"/>
                  </w:rPr>
                  <m:t>эку</m:t>
                </m:r>
              </m:sub>
            </m:sSub>
          </m:e>
        </m:d>
        <m:r>
          <m:rPr>
            <m:nor/>
          </m:rPr>
          <w:rPr>
            <w:rStyle w:val="ad"/>
          </w:rPr>
          <m:t xml:space="preserve"> – </m:t>
        </m:r>
        <m:sSub>
          <m:sSubPr>
            <m:ctrlPr>
              <w:rPr>
                <w:rStyle w:val="ad"/>
                <w:rFonts w:ascii="Cambria Math" w:hAnsi="Cambria Math"/>
              </w:rPr>
            </m:ctrlPr>
          </m:sSubPr>
          <m:e>
            <m:r>
              <m:rPr>
                <m:nor/>
              </m:rPr>
              <w:rPr>
                <w:rStyle w:val="ad"/>
              </w:rPr>
              <m:t>Р</m:t>
            </m:r>
          </m:e>
          <m:sub>
            <m:r>
              <m:rPr>
                <m:nor/>
              </m:rPr>
              <w:rPr>
                <w:rStyle w:val="ad"/>
              </w:rPr>
              <m:t>ш2</m:t>
            </m:r>
          </m:sub>
        </m:sSub>
      </m:oMath>
      <w:r w:rsidR="00A73F34" w:rsidRPr="00C1557B">
        <w:rPr>
          <w:rStyle w:val="ad"/>
        </w:rPr>
        <w:t>,</w:t>
      </w:r>
      <w:r w:rsidR="00C1557B" w:rsidRPr="00C1557B">
        <w:rPr>
          <w:rStyle w:val="ad"/>
        </w:rPr>
        <w:t xml:space="preserve"> </w:t>
      </w:r>
      <w:r w:rsidR="00C1557B">
        <w:rPr>
          <w:rStyle w:val="ad"/>
        </w:rPr>
        <w:tab/>
      </w:r>
      <w:r w:rsidR="00C1557B" w:rsidRPr="00C1557B">
        <w:rPr>
          <w:rStyle w:val="ad"/>
        </w:rPr>
        <w:t>(1)</w:t>
      </w:r>
    </w:p>
    <w:p w:rsidR="00880979" w:rsidRDefault="00A73F34" w:rsidP="00A73F34">
      <w:pPr>
        <w:spacing w:line="360" w:lineRule="auto"/>
        <w:jc w:val="both"/>
        <w:rPr>
          <w:sz w:val="28"/>
        </w:rPr>
      </w:pPr>
      <w:r w:rsidRPr="00EE60F7">
        <w:rPr>
          <w:sz w:val="28"/>
        </w:rPr>
        <w:t xml:space="preserve">где </w:t>
      </w:r>
      <m:oMath>
        <m:sSub>
          <m:sSubPr>
            <m:ctrlPr>
              <w:rPr>
                <w:rFonts w:ascii="Cambria Math" w:eastAsiaTheme="minorHAnsi" w:hAnsi="Cambria Math"/>
                <w:i/>
                <w:sz w:val="28"/>
              </w:rPr>
            </m:ctrlPr>
          </m:sSubPr>
          <m:e>
            <m:r>
              <m:rPr>
                <m:nor/>
              </m:rPr>
              <w:rPr>
                <w:sz w:val="28"/>
              </w:rPr>
              <m:t>Р</m:t>
            </m:r>
          </m:e>
          <m:sub>
            <m:r>
              <m:rPr>
                <m:nor/>
              </m:rPr>
              <w:rPr>
                <w:sz w:val="28"/>
              </w:rPr>
              <m:t>пер</m:t>
            </m:r>
          </m:sub>
        </m:sSub>
      </m:oMath>
      <w:r w:rsidRPr="00EE60F7">
        <w:rPr>
          <w:sz w:val="28"/>
        </w:rPr>
        <w:t xml:space="preserve"> – уровень передачи оптического сигнала на выходе ПОМ, дБ; </w:t>
      </w:r>
    </w:p>
    <w:p w:rsidR="00880979" w:rsidRDefault="00926944" w:rsidP="00880979">
      <w:pPr>
        <w:spacing w:line="360" w:lineRule="auto"/>
        <w:ind w:firstLine="426"/>
        <w:jc w:val="both"/>
        <w:rPr>
          <w:sz w:val="28"/>
        </w:rPr>
      </w:pPr>
      <m:oMath>
        <m:sSub>
          <m:sSubPr>
            <m:ctrlPr>
              <w:rPr>
                <w:rFonts w:ascii="Cambria Math" w:eastAsiaTheme="minorHAnsi" w:hAnsi="Cambria Math"/>
                <w:i/>
                <w:sz w:val="28"/>
              </w:rPr>
            </m:ctrlPr>
          </m:sSubPr>
          <m:e>
            <m:r>
              <m:rPr>
                <m:nor/>
              </m:rPr>
              <w:rPr>
                <w:sz w:val="28"/>
              </w:rPr>
              <m:t>а</m:t>
            </m:r>
          </m:e>
          <m:sub>
            <m:r>
              <m:rPr>
                <m:nor/>
              </m:rPr>
              <w:rPr>
                <w:sz w:val="28"/>
              </w:rPr>
              <m:t>эку</m:t>
            </m:r>
          </m:sub>
        </m:sSub>
      </m:oMath>
      <w:r w:rsidR="00A73F34" w:rsidRPr="00EE60F7">
        <w:rPr>
          <w:sz w:val="28"/>
        </w:rPr>
        <w:t xml:space="preserve"> – затухание оптического волокна на ЭКУ, дБ;</w:t>
      </w:r>
    </w:p>
    <w:p w:rsidR="00880979" w:rsidRDefault="00926944" w:rsidP="00880979">
      <w:pPr>
        <w:spacing w:line="360" w:lineRule="auto"/>
        <w:ind w:firstLine="426"/>
        <w:jc w:val="both"/>
        <w:rPr>
          <w:sz w:val="28"/>
        </w:rPr>
      </w:pPr>
      <m:oMath>
        <m:sSub>
          <m:sSubPr>
            <m:ctrlPr>
              <w:rPr>
                <w:rFonts w:ascii="Cambria Math" w:eastAsiaTheme="minorHAnsi" w:hAnsi="Cambria Math"/>
                <w:i/>
                <w:sz w:val="28"/>
              </w:rPr>
            </m:ctrlPr>
          </m:sSubPr>
          <m:e>
            <m:r>
              <m:rPr>
                <m:nor/>
              </m:rPr>
              <w:rPr>
                <w:sz w:val="28"/>
              </w:rPr>
              <m:t>Р</m:t>
            </m:r>
          </m:e>
          <m:sub>
            <m:r>
              <m:rPr>
                <m:nor/>
              </m:rPr>
              <w:rPr>
                <w:sz w:val="28"/>
              </w:rPr>
              <m:t>пр2</m:t>
            </m:r>
          </m:sub>
        </m:sSub>
      </m:oMath>
      <w:r w:rsidR="00A73F34" w:rsidRPr="00EE60F7">
        <w:rPr>
          <w:sz w:val="28"/>
        </w:rPr>
        <w:t xml:space="preserve"> – уровень приема на входе </w:t>
      </w:r>
      <w:proofErr w:type="spellStart"/>
      <w:r w:rsidR="00A73F34" w:rsidRPr="00EE60F7">
        <w:rPr>
          <w:sz w:val="28"/>
        </w:rPr>
        <w:t>ПрОМ</w:t>
      </w:r>
      <w:proofErr w:type="spellEnd"/>
      <w:r w:rsidR="00A73F34" w:rsidRPr="00EE60F7">
        <w:rPr>
          <w:sz w:val="28"/>
        </w:rPr>
        <w:t xml:space="preserve">, </w:t>
      </w:r>
      <w:proofErr w:type="spellStart"/>
      <w:r w:rsidR="00A73F34" w:rsidRPr="00EE60F7">
        <w:rPr>
          <w:sz w:val="28"/>
        </w:rPr>
        <w:t>дБм</w:t>
      </w:r>
      <w:proofErr w:type="spellEnd"/>
      <w:r w:rsidR="00A73F34" w:rsidRPr="00EE60F7">
        <w:rPr>
          <w:sz w:val="28"/>
        </w:rPr>
        <w:t xml:space="preserve">; </w:t>
      </w:r>
    </w:p>
    <w:p w:rsidR="00A73F34" w:rsidRPr="00EE60F7" w:rsidRDefault="00926944" w:rsidP="00880979">
      <w:pPr>
        <w:spacing w:line="360" w:lineRule="auto"/>
        <w:ind w:firstLine="426"/>
        <w:jc w:val="both"/>
        <w:rPr>
          <w:sz w:val="28"/>
        </w:rPr>
      </w:pPr>
      <m:oMath>
        <m:sSub>
          <m:sSubPr>
            <m:ctrlPr>
              <w:rPr>
                <w:rFonts w:ascii="Cambria Math" w:eastAsiaTheme="minorHAnsi" w:hAnsi="Cambria Math"/>
                <w:i/>
                <w:sz w:val="28"/>
              </w:rPr>
            </m:ctrlPr>
          </m:sSubPr>
          <m:e>
            <m:r>
              <m:rPr>
                <m:nor/>
              </m:rPr>
              <w:rPr>
                <w:sz w:val="28"/>
              </w:rPr>
              <m:t>Р</m:t>
            </m:r>
          </m:e>
          <m:sub>
            <m:r>
              <m:rPr>
                <m:nor/>
              </m:rPr>
              <w:rPr>
                <w:sz w:val="28"/>
              </w:rPr>
              <m:t>ш2</m:t>
            </m:r>
          </m:sub>
        </m:sSub>
      </m:oMath>
      <w:r w:rsidR="00A73F34" w:rsidRPr="00EE60F7">
        <w:rPr>
          <w:sz w:val="28"/>
        </w:rPr>
        <w:t xml:space="preserve"> – уровень шумов регенерационного участка, приведенный к входу </w:t>
      </w:r>
      <w:proofErr w:type="spellStart"/>
      <w:r w:rsidR="00A73F34" w:rsidRPr="00EE60F7">
        <w:rPr>
          <w:sz w:val="28"/>
        </w:rPr>
        <w:t>ПрОМ</w:t>
      </w:r>
      <w:proofErr w:type="spellEnd"/>
      <w:r w:rsidR="00A73F34" w:rsidRPr="00EE60F7">
        <w:rPr>
          <w:sz w:val="28"/>
        </w:rPr>
        <w:t xml:space="preserve">, </w:t>
      </w:r>
      <w:proofErr w:type="spellStart"/>
      <w:r w:rsidR="00A73F34" w:rsidRPr="00EE60F7">
        <w:rPr>
          <w:sz w:val="28"/>
        </w:rPr>
        <w:t>дБм</w:t>
      </w:r>
      <w:proofErr w:type="spellEnd"/>
      <w:r w:rsidR="00A73F34" w:rsidRPr="00EE60F7">
        <w:rPr>
          <w:sz w:val="28"/>
        </w:rPr>
        <w:t>.</w:t>
      </w:r>
    </w:p>
    <w:p w:rsidR="00A73F34" w:rsidRPr="00154CC7" w:rsidRDefault="00A73F34" w:rsidP="002640E5">
      <w:pPr>
        <w:spacing w:line="360" w:lineRule="auto"/>
        <w:ind w:firstLine="708"/>
        <w:jc w:val="both"/>
        <w:rPr>
          <w:sz w:val="28"/>
        </w:rPr>
      </w:pPr>
      <w:r w:rsidRPr="00EE60F7">
        <w:rPr>
          <w:sz w:val="28"/>
        </w:rPr>
        <w:t xml:space="preserve">В </w:t>
      </w:r>
      <w:proofErr w:type="spellStart"/>
      <w:r w:rsidRPr="00EE60F7">
        <w:rPr>
          <w:sz w:val="28"/>
        </w:rPr>
        <w:t>одноволоконном</w:t>
      </w:r>
      <w:proofErr w:type="spellEnd"/>
      <w:r w:rsidRPr="00EE60F7">
        <w:rPr>
          <w:sz w:val="28"/>
        </w:rPr>
        <w:t xml:space="preserve"> режиме появляются новые факторы, уменьшающие </w:t>
      </w:r>
      <m:oMath>
        <m:sSub>
          <m:sSubPr>
            <m:ctrlPr>
              <w:rPr>
                <w:rFonts w:ascii="Cambria Math" w:eastAsiaTheme="minorHAnsi" w:hAnsi="Cambria Math"/>
                <w:i/>
                <w:sz w:val="28"/>
              </w:rPr>
            </m:ctrlPr>
          </m:sSubPr>
          <m:e>
            <m:r>
              <m:rPr>
                <m:nor/>
              </m:rPr>
              <w:rPr>
                <w:sz w:val="28"/>
              </w:rPr>
              <m:t>SNR</m:t>
            </m:r>
          </m:e>
          <m:sub>
            <m:r>
              <m:rPr>
                <m:nor/>
              </m:rPr>
              <w:rPr>
                <w:sz w:val="28"/>
              </w:rPr>
              <m:t>1</m:t>
            </m:r>
          </m:sub>
        </m:sSub>
      </m:oMath>
      <w:r w:rsidRPr="00EE60F7">
        <w:rPr>
          <w:sz w:val="28"/>
        </w:rPr>
        <w:t xml:space="preserve"> по сравнению с </w:t>
      </w:r>
      <m:oMath>
        <m:sSub>
          <m:sSubPr>
            <m:ctrlPr>
              <w:rPr>
                <w:rFonts w:ascii="Cambria Math" w:eastAsiaTheme="minorHAnsi" w:hAnsi="Cambria Math"/>
                <w:i/>
                <w:sz w:val="28"/>
              </w:rPr>
            </m:ctrlPr>
          </m:sSubPr>
          <m:e>
            <m:r>
              <m:rPr>
                <m:nor/>
              </m:rPr>
              <w:rPr>
                <w:sz w:val="28"/>
              </w:rPr>
              <m:t>SNR</m:t>
            </m:r>
          </m:e>
          <m:sub>
            <m:r>
              <m:rPr>
                <m:nor/>
              </m:rPr>
              <w:rPr>
                <w:sz w:val="28"/>
              </w:rPr>
              <m:t>2</m:t>
            </m:r>
          </m:sub>
        </m:sSub>
      </m:oMath>
      <w:r w:rsidRPr="00EE60F7">
        <w:rPr>
          <w:sz w:val="28"/>
        </w:rPr>
        <w:t>.</w:t>
      </w:r>
    </w:p>
    <w:p w:rsidR="00D03F89" w:rsidRPr="00FA58AB" w:rsidRDefault="00D03F89" w:rsidP="002640E5">
      <w:pPr>
        <w:spacing w:line="360" w:lineRule="auto"/>
        <w:ind w:firstLine="708"/>
        <w:jc w:val="both"/>
        <w:rPr>
          <w:sz w:val="28"/>
          <w:szCs w:val="32"/>
        </w:rPr>
      </w:pPr>
      <w:r w:rsidRPr="00FA58AB">
        <w:rPr>
          <w:sz w:val="28"/>
          <w:szCs w:val="32"/>
        </w:rPr>
        <w:t>К этим факторам относятся следующие явления:</w:t>
      </w:r>
    </w:p>
    <w:p w:rsidR="00D03F89" w:rsidRDefault="00A73F34" w:rsidP="00D105C2">
      <w:pPr>
        <w:pStyle w:val="a9"/>
        <w:numPr>
          <w:ilvl w:val="0"/>
          <w:numId w:val="13"/>
        </w:numPr>
        <w:spacing w:line="360" w:lineRule="auto"/>
        <w:ind w:left="0" w:firstLine="709"/>
        <w:jc w:val="both"/>
        <w:rPr>
          <w:sz w:val="28"/>
        </w:rPr>
      </w:pPr>
      <w:r w:rsidRPr="00D03F89">
        <w:rPr>
          <w:sz w:val="28"/>
        </w:rPr>
        <w:t xml:space="preserve">Из-за дополнительных потерь Y-разветвителей </w:t>
      </w:r>
      <m:oMath>
        <m:sSub>
          <m:sSubPr>
            <m:ctrlPr>
              <w:rPr>
                <w:rFonts w:ascii="Cambria Math" w:eastAsiaTheme="minorHAnsi" w:hAnsi="Cambria Math"/>
                <w:i/>
                <w:sz w:val="28"/>
              </w:rPr>
            </m:ctrlPr>
          </m:sSubPr>
          <m:e>
            <m:r>
              <m:rPr>
                <m:nor/>
              </m:rPr>
              <w:rPr>
                <w:sz w:val="28"/>
              </w:rPr>
              <m:t>а</m:t>
            </m:r>
          </m:e>
          <m:sub>
            <m:r>
              <m:rPr>
                <m:nor/>
              </m:rPr>
              <w:rPr>
                <w:sz w:val="28"/>
              </w:rPr>
              <m:t>р</m:t>
            </m:r>
          </m:sub>
        </m:sSub>
      </m:oMath>
      <w:r w:rsidRPr="00D03F89">
        <w:rPr>
          <w:sz w:val="28"/>
        </w:rPr>
        <w:t xml:space="preserve"> в направлениях 1–3 и 3–2 </w:t>
      </w:r>
      <m:oMath>
        <m:sSub>
          <m:sSubPr>
            <m:ctrlPr>
              <w:rPr>
                <w:rFonts w:ascii="Cambria Math" w:eastAsiaTheme="minorHAnsi" w:hAnsi="Cambria Math"/>
                <w:i/>
                <w:sz w:val="28"/>
              </w:rPr>
            </m:ctrlPr>
          </m:sSubPr>
          <m:e>
            <m:r>
              <m:rPr>
                <m:nor/>
              </m:rPr>
              <w:rPr>
                <w:sz w:val="28"/>
              </w:rPr>
              <m:t>а</m:t>
            </m:r>
          </m:e>
          <m:sub>
            <m:r>
              <m:rPr>
                <m:nor/>
              </m:rPr>
              <w:rPr>
                <w:sz w:val="28"/>
              </w:rPr>
              <m:t>эку</m:t>
            </m:r>
          </m:sub>
        </m:sSub>
      </m:oMath>
      <w:r w:rsidRPr="00D03F89">
        <w:rPr>
          <w:sz w:val="28"/>
        </w:rPr>
        <w:t xml:space="preserve"> увеличивается на </w:t>
      </w:r>
      <m:oMath>
        <m:r>
          <w:rPr>
            <w:rFonts w:ascii="Cambria Math" w:hAnsi="Cambria Math"/>
            <w:sz w:val="28"/>
          </w:rPr>
          <m:t>2</m:t>
        </m:r>
        <m:sSub>
          <m:sSubPr>
            <m:ctrlPr>
              <w:rPr>
                <w:rFonts w:ascii="Cambria Math" w:eastAsiaTheme="minorHAnsi" w:hAnsi="Cambria Math"/>
                <w:i/>
                <w:sz w:val="28"/>
              </w:rPr>
            </m:ctrlPr>
          </m:sSubPr>
          <m:e>
            <m:r>
              <m:rPr>
                <m:nor/>
              </m:rPr>
              <w:rPr>
                <w:sz w:val="28"/>
              </w:rPr>
              <m:t>а</m:t>
            </m:r>
          </m:e>
          <m:sub>
            <m:r>
              <m:rPr>
                <m:nor/>
              </m:rPr>
              <w:rPr>
                <w:sz w:val="28"/>
              </w:rPr>
              <m:t>р</m:t>
            </m:r>
          </m:sub>
        </m:sSub>
      </m:oMath>
      <w:r w:rsidRPr="00D03F89">
        <w:rPr>
          <w:sz w:val="28"/>
        </w:rPr>
        <w:t xml:space="preserve">, соответственно уменьшается </w:t>
      </w:r>
      <m:oMath>
        <m:sSub>
          <m:sSubPr>
            <m:ctrlPr>
              <w:rPr>
                <w:rFonts w:ascii="Cambria Math" w:eastAsiaTheme="minorHAnsi" w:hAnsi="Cambria Math"/>
                <w:i/>
                <w:sz w:val="28"/>
              </w:rPr>
            </m:ctrlPr>
          </m:sSubPr>
          <m:e>
            <m:r>
              <m:rPr>
                <m:nor/>
              </m:rPr>
              <w:rPr>
                <w:sz w:val="28"/>
              </w:rPr>
              <m:t>SNR</m:t>
            </m:r>
          </m:e>
          <m:sub>
            <m:r>
              <m:rPr>
                <m:nor/>
              </m:rPr>
              <w:rPr>
                <w:sz w:val="28"/>
              </w:rPr>
              <m:t>1</m:t>
            </m:r>
          </m:sub>
        </m:sSub>
      </m:oMath>
      <w:r w:rsidRPr="00D03F89">
        <w:rPr>
          <w:sz w:val="28"/>
        </w:rPr>
        <w:t xml:space="preserve">. Величина </w:t>
      </w:r>
      <m:oMath>
        <m:sSub>
          <m:sSubPr>
            <m:ctrlPr>
              <w:rPr>
                <w:rFonts w:ascii="Cambria Math" w:eastAsiaTheme="minorHAnsi" w:hAnsi="Cambria Math"/>
                <w:i/>
                <w:sz w:val="28"/>
              </w:rPr>
            </m:ctrlPr>
          </m:sSubPr>
          <m:e>
            <m:r>
              <m:rPr>
                <m:nor/>
              </m:rPr>
              <w:rPr>
                <w:sz w:val="28"/>
              </w:rPr>
              <m:t>а</m:t>
            </m:r>
          </m:e>
          <m:sub>
            <m:r>
              <m:rPr>
                <m:nor/>
              </m:rPr>
              <w:rPr>
                <w:sz w:val="28"/>
              </w:rPr>
              <m:t>р</m:t>
            </m:r>
          </m:sub>
        </m:sSub>
      </m:oMath>
      <w:r w:rsidRPr="00D03F89">
        <w:rPr>
          <w:sz w:val="28"/>
        </w:rPr>
        <w:t xml:space="preserve"> для сварных биконических Y-разветвителей с коэффициентом деления 1/2 находится в пределах 3,5–4 дБ (с учетом сварок выходных оптических вилок внутри разветвителя).</w:t>
      </w:r>
    </w:p>
    <w:p w:rsidR="00A73F34" w:rsidRPr="00D03F89" w:rsidRDefault="00A73F34" w:rsidP="00D105C2">
      <w:pPr>
        <w:pStyle w:val="a9"/>
        <w:numPr>
          <w:ilvl w:val="0"/>
          <w:numId w:val="13"/>
        </w:numPr>
        <w:spacing w:line="360" w:lineRule="auto"/>
        <w:ind w:left="0" w:firstLine="709"/>
        <w:jc w:val="both"/>
        <w:rPr>
          <w:sz w:val="28"/>
        </w:rPr>
      </w:pPr>
      <w:r w:rsidRPr="00D03F89">
        <w:rPr>
          <w:sz w:val="28"/>
        </w:rPr>
        <w:lastRenderedPageBreak/>
        <w:t xml:space="preserve">Часть передаваемого оптического сигнала переходит через Y-разветвитель на вход своего </w:t>
      </w:r>
      <w:proofErr w:type="spellStart"/>
      <w:r w:rsidRPr="00D03F89">
        <w:rPr>
          <w:sz w:val="28"/>
        </w:rPr>
        <w:t>ПрОМ</w:t>
      </w:r>
      <w:proofErr w:type="spellEnd"/>
      <w:r w:rsidRPr="00D03F89">
        <w:rPr>
          <w:sz w:val="28"/>
        </w:rPr>
        <w:t xml:space="preserve">, создавая дополнительные переходные шумы с уровнем </w:t>
      </w:r>
    </w:p>
    <w:p w:rsidR="00A73F34" w:rsidRPr="00EE60F7" w:rsidRDefault="00926944" w:rsidP="00C1557B">
      <w:pPr>
        <w:pStyle w:val="ac"/>
        <w:ind w:firstLine="3686"/>
      </w:pPr>
      <m:oMath>
        <m:sSub>
          <m:sSubPr>
            <m:ctrlPr>
              <w:rPr>
                <w:rFonts w:ascii="Cambria Math" w:hAnsi="Cambria Math"/>
                <w:i/>
              </w:rPr>
            </m:ctrlPr>
          </m:sSubPr>
          <m:e>
            <m:r>
              <m:rPr>
                <m:nor/>
              </m:rPr>
              <m:t>Р</m:t>
            </m:r>
          </m:e>
          <m:sub>
            <m:r>
              <m:rPr>
                <m:nor/>
              </m:rPr>
              <m:t>ш пер</m:t>
            </m:r>
          </m:sub>
        </m:sSub>
        <m:r>
          <w:rPr>
            <w:rFonts w:ascii="Cambria Math" w:hAnsi="Cambria Math"/>
          </w:rPr>
          <m:t>=</m:t>
        </m:r>
        <m:sSub>
          <m:sSubPr>
            <m:ctrlPr>
              <w:rPr>
                <w:rFonts w:ascii="Cambria Math" w:hAnsi="Cambria Math"/>
                <w:i/>
              </w:rPr>
            </m:ctrlPr>
          </m:sSubPr>
          <m:e>
            <m:r>
              <m:rPr>
                <m:nor/>
              </m:rPr>
              <m:t>Р</m:t>
            </m:r>
          </m:e>
          <m:sub>
            <m:r>
              <m:rPr>
                <m:nor/>
              </m:rPr>
              <m:t>пер</m:t>
            </m:r>
          </m:sub>
        </m:sSub>
        <m:r>
          <w:rPr>
            <w:rFonts w:ascii="Cambria Math" w:hAnsi="Cambria Math"/>
          </w:rPr>
          <m:t>-</m:t>
        </m:r>
        <m:sSub>
          <m:sSubPr>
            <m:ctrlPr>
              <w:rPr>
                <w:rFonts w:ascii="Cambria Math" w:hAnsi="Cambria Math"/>
                <w:i/>
              </w:rPr>
            </m:ctrlPr>
          </m:sSubPr>
          <m:e>
            <m:r>
              <m:rPr>
                <m:nor/>
              </m:rPr>
              <m:t>А</m:t>
            </m:r>
          </m:e>
          <m:sub>
            <m:r>
              <m:rPr>
                <m:nor/>
              </m:rPr>
              <m:t>пер</m:t>
            </m:r>
          </m:sub>
        </m:sSub>
      </m:oMath>
      <w:r w:rsidR="00A73F34" w:rsidRPr="00EE60F7">
        <w:t>,</w:t>
      </w:r>
      <w:r w:rsidR="00C1557B">
        <w:tab/>
      </w:r>
      <w:r w:rsidR="00880979">
        <w:t>(2)</w:t>
      </w:r>
    </w:p>
    <w:p w:rsidR="00D03F89" w:rsidRDefault="00A73F34" w:rsidP="00A73F34">
      <w:pPr>
        <w:spacing w:line="360" w:lineRule="auto"/>
        <w:jc w:val="both"/>
        <w:rPr>
          <w:sz w:val="28"/>
        </w:rPr>
      </w:pPr>
      <w:r w:rsidRPr="00EE60F7">
        <w:rPr>
          <w:sz w:val="28"/>
        </w:rPr>
        <w:t xml:space="preserve">где </w:t>
      </w:r>
      <m:oMath>
        <m:sSub>
          <m:sSubPr>
            <m:ctrlPr>
              <w:rPr>
                <w:rFonts w:ascii="Cambria Math" w:eastAsiaTheme="minorHAnsi" w:hAnsi="Cambria Math"/>
                <w:i/>
                <w:sz w:val="28"/>
              </w:rPr>
            </m:ctrlPr>
          </m:sSubPr>
          <m:e>
            <m:r>
              <m:rPr>
                <m:nor/>
              </m:rPr>
              <w:rPr>
                <w:sz w:val="28"/>
              </w:rPr>
              <m:t>А</m:t>
            </m:r>
          </m:e>
          <m:sub>
            <m:r>
              <m:rPr>
                <m:nor/>
              </m:rPr>
              <w:rPr>
                <w:sz w:val="28"/>
              </w:rPr>
              <m:t>пер</m:t>
            </m:r>
          </m:sub>
        </m:sSub>
      </m:oMath>
      <w:r w:rsidRPr="00EE60F7">
        <w:rPr>
          <w:sz w:val="28"/>
        </w:rPr>
        <w:t xml:space="preserve"> – переходное затухание разветвителя, для сварных биконических Y-разветвителей, находящееся в пределах 50–55 дБ. </w:t>
      </w:r>
    </w:p>
    <w:p w:rsidR="00A73F34" w:rsidRPr="00EE60F7" w:rsidRDefault="00A73F34" w:rsidP="00880979">
      <w:pPr>
        <w:spacing w:line="360" w:lineRule="auto"/>
        <w:ind w:firstLine="708"/>
        <w:jc w:val="both"/>
        <w:rPr>
          <w:sz w:val="28"/>
        </w:rPr>
      </w:pPr>
      <w:r w:rsidRPr="00EE60F7">
        <w:rPr>
          <w:sz w:val="28"/>
        </w:rPr>
        <w:t xml:space="preserve">Если уровень передачи на выходе ПОМ </w:t>
      </w:r>
      <m:oMath>
        <m:sSub>
          <m:sSubPr>
            <m:ctrlPr>
              <w:rPr>
                <w:rFonts w:ascii="Cambria Math" w:eastAsiaTheme="minorHAnsi" w:hAnsi="Cambria Math"/>
                <w:i/>
                <w:sz w:val="28"/>
              </w:rPr>
            </m:ctrlPr>
          </m:sSubPr>
          <m:e>
            <m:r>
              <m:rPr>
                <m:nor/>
              </m:rPr>
              <w:rPr>
                <w:sz w:val="28"/>
              </w:rPr>
              <m:t>Р</m:t>
            </m:r>
          </m:e>
          <m:sub>
            <m:r>
              <m:rPr>
                <m:nor/>
              </m:rPr>
              <w:rPr>
                <w:sz w:val="28"/>
              </w:rPr>
              <m:t>пер</m:t>
            </m:r>
          </m:sub>
        </m:sSub>
      </m:oMath>
      <w:r w:rsidRPr="00EE60F7">
        <w:rPr>
          <w:sz w:val="28"/>
        </w:rPr>
        <w:t xml:space="preserve"> = 0 </w:t>
      </w:r>
      <w:proofErr w:type="spellStart"/>
      <w:r w:rsidRPr="00EE60F7">
        <w:rPr>
          <w:sz w:val="28"/>
        </w:rPr>
        <w:t>дБм</w:t>
      </w:r>
      <w:proofErr w:type="spellEnd"/>
      <w:r w:rsidRPr="00EE60F7">
        <w:rPr>
          <w:sz w:val="28"/>
        </w:rPr>
        <w:t xml:space="preserve">, то мощность переходных шумов на входе своего </w:t>
      </w:r>
      <w:proofErr w:type="spellStart"/>
      <w:r w:rsidRPr="00EE60F7">
        <w:rPr>
          <w:sz w:val="28"/>
        </w:rPr>
        <w:t>ПрОМ</w:t>
      </w:r>
      <w:proofErr w:type="spellEnd"/>
      <w:r w:rsidRPr="00EE60F7">
        <w:rPr>
          <w:sz w:val="28"/>
        </w:rPr>
        <w:t xml:space="preserve"> в этом случае </w:t>
      </w:r>
      <m:oMath>
        <m:sSub>
          <m:sSubPr>
            <m:ctrlPr>
              <w:rPr>
                <w:rFonts w:ascii="Cambria Math" w:eastAsiaTheme="minorHAnsi" w:hAnsi="Cambria Math"/>
                <w:i/>
                <w:sz w:val="28"/>
              </w:rPr>
            </m:ctrlPr>
          </m:sSubPr>
          <m:e>
            <m:r>
              <m:rPr>
                <m:nor/>
              </m:rPr>
              <w:rPr>
                <w:sz w:val="28"/>
              </w:rPr>
              <m:t>Р</m:t>
            </m:r>
          </m:e>
          <m:sub>
            <m:r>
              <m:rPr>
                <m:nor/>
              </m:rPr>
              <w:rPr>
                <w:sz w:val="28"/>
              </w:rPr>
              <m:t>ш пер</m:t>
            </m:r>
          </m:sub>
        </m:sSub>
      </m:oMath>
      <w:r w:rsidRPr="00EE60F7">
        <w:rPr>
          <w:sz w:val="28"/>
        </w:rPr>
        <w:t xml:space="preserve"> = 3,16</w:t>
      </w:r>
      <w:r>
        <w:rPr>
          <w:sz w:val="28"/>
        </w:rPr>
        <w:t xml:space="preserve"> </w:t>
      </w:r>
      <w:r w:rsidRPr="00EE60F7">
        <w:rPr>
          <w:sz w:val="28"/>
        </w:rPr>
        <w:t>–</w:t>
      </w:r>
      <w:r>
        <w:rPr>
          <w:sz w:val="28"/>
        </w:rPr>
        <w:t xml:space="preserve"> </w:t>
      </w:r>
      <w:r w:rsidRPr="00EE60F7">
        <w:rPr>
          <w:sz w:val="28"/>
        </w:rPr>
        <w:t>10 нВт.</w:t>
      </w:r>
    </w:p>
    <w:p w:rsidR="00A73F34" w:rsidRPr="00D03F89" w:rsidRDefault="00A73F34" w:rsidP="00D105C2">
      <w:pPr>
        <w:pStyle w:val="a9"/>
        <w:numPr>
          <w:ilvl w:val="0"/>
          <w:numId w:val="13"/>
        </w:numPr>
        <w:spacing w:line="360" w:lineRule="auto"/>
        <w:ind w:left="0" w:firstLine="709"/>
        <w:jc w:val="both"/>
        <w:rPr>
          <w:sz w:val="28"/>
        </w:rPr>
      </w:pPr>
      <w:r w:rsidRPr="00D03F89">
        <w:rPr>
          <w:sz w:val="28"/>
        </w:rPr>
        <w:t xml:space="preserve">Часть передаваемого оптического сигнала из-за </w:t>
      </w:r>
      <w:proofErr w:type="spellStart"/>
      <w:r w:rsidRPr="00D03F89">
        <w:rPr>
          <w:sz w:val="28"/>
        </w:rPr>
        <w:t>френелевского</w:t>
      </w:r>
      <w:proofErr w:type="spellEnd"/>
      <w:r w:rsidRPr="00D03F89">
        <w:rPr>
          <w:sz w:val="28"/>
        </w:rPr>
        <w:t xml:space="preserve"> отражения в оптических разъемных соединениях (ОРС) оптических кроссов ЭКУ возвращается на вход </w:t>
      </w:r>
      <w:proofErr w:type="spellStart"/>
      <w:r w:rsidRPr="00D03F89">
        <w:rPr>
          <w:sz w:val="28"/>
        </w:rPr>
        <w:t>ПрОМ</w:t>
      </w:r>
      <w:proofErr w:type="spellEnd"/>
      <w:r w:rsidRPr="00D03F89">
        <w:rPr>
          <w:sz w:val="28"/>
        </w:rPr>
        <w:t xml:space="preserve"> в виде дополнительных шумов с уровнем</w:t>
      </w:r>
    </w:p>
    <w:p w:rsidR="00A73F34" w:rsidRPr="002175D6" w:rsidRDefault="00926944" w:rsidP="00C1557B">
      <w:pPr>
        <w:pStyle w:val="ac"/>
        <w:ind w:firstLine="3544"/>
      </w:pPr>
      <m:oMath>
        <m:sSub>
          <m:sSubPr>
            <m:ctrlPr>
              <w:rPr>
                <w:rFonts w:ascii="Cambria Math" w:hAnsi="Cambria Math"/>
                <w:i/>
              </w:rPr>
            </m:ctrlPr>
          </m:sSubPr>
          <m:e>
            <m:r>
              <m:rPr>
                <m:nor/>
              </m:rPr>
              <m:t>Р</m:t>
            </m:r>
          </m:e>
          <m:sub>
            <m:r>
              <m:rPr>
                <m:nor/>
              </m:rPr>
              <m:t>шф</m:t>
            </m:r>
          </m:sub>
        </m:sSub>
        <m:r>
          <w:rPr>
            <w:rFonts w:ascii="Cambria Math" w:hAnsi="Cambria Math"/>
          </w:rPr>
          <m:t>=</m:t>
        </m:r>
        <m:sSub>
          <m:sSubPr>
            <m:ctrlPr>
              <w:rPr>
                <w:rFonts w:ascii="Cambria Math" w:hAnsi="Cambria Math"/>
                <w:i/>
              </w:rPr>
            </m:ctrlPr>
          </m:sSubPr>
          <m:e>
            <m:r>
              <m:rPr>
                <m:nor/>
              </m:rPr>
              <m:t>Р</m:t>
            </m:r>
          </m:e>
          <m:sub>
            <m:r>
              <m:rPr>
                <m:nor/>
              </m:rPr>
              <m:t>пер</m:t>
            </m:r>
          </m:sub>
        </m:sSub>
        <m:r>
          <w:rPr>
            <w:rFonts w:ascii="Cambria Math" w:hAnsi="Cambria Math"/>
          </w:rPr>
          <m:t>-2</m:t>
        </m:r>
        <m:sSub>
          <m:sSubPr>
            <m:ctrlPr>
              <w:rPr>
                <w:rFonts w:ascii="Cambria Math" w:hAnsi="Cambria Math"/>
                <w:i/>
              </w:rPr>
            </m:ctrlPr>
          </m:sSubPr>
          <m:e>
            <m:r>
              <m:rPr>
                <m:nor/>
              </m:rPr>
              <m:t>а</m:t>
            </m:r>
          </m:e>
          <m:sub>
            <m:r>
              <m:rPr>
                <m:nor/>
              </m:rPr>
              <m:t>р</m:t>
            </m:r>
          </m:sub>
        </m:sSub>
        <m:r>
          <w:rPr>
            <w:rFonts w:ascii="Cambria Math" w:hAnsi="Cambria Math"/>
          </w:rPr>
          <m:t>+</m:t>
        </m:r>
        <m:r>
          <m:rPr>
            <m:nor/>
          </m:rPr>
          <m:t>RL</m:t>
        </m:r>
      </m:oMath>
      <w:r w:rsidR="00A73F34" w:rsidRPr="002175D6">
        <w:rPr>
          <w:rFonts w:eastAsiaTheme="minorEastAsia"/>
        </w:rPr>
        <w:t>,</w:t>
      </w:r>
      <w:r w:rsidR="00C1557B">
        <w:rPr>
          <w:rFonts w:eastAsiaTheme="minorEastAsia"/>
        </w:rPr>
        <w:tab/>
      </w:r>
      <w:r w:rsidR="00880979">
        <w:rPr>
          <w:rFonts w:eastAsiaTheme="minorEastAsia"/>
        </w:rPr>
        <w:t>(3)</w:t>
      </w:r>
    </w:p>
    <w:p w:rsidR="00880979" w:rsidRDefault="00A73F34" w:rsidP="00A73F34">
      <w:pPr>
        <w:spacing w:line="360" w:lineRule="auto"/>
        <w:jc w:val="both"/>
        <w:rPr>
          <w:sz w:val="28"/>
        </w:rPr>
      </w:pPr>
      <w:r w:rsidRPr="002175D6">
        <w:rPr>
          <w:sz w:val="28"/>
        </w:rPr>
        <w:t>где RL – коэффициент обратного (</w:t>
      </w:r>
      <w:proofErr w:type="spellStart"/>
      <w:r w:rsidRPr="002175D6">
        <w:rPr>
          <w:sz w:val="28"/>
        </w:rPr>
        <w:t>френелевского</w:t>
      </w:r>
      <w:proofErr w:type="spellEnd"/>
      <w:r w:rsidRPr="002175D6">
        <w:rPr>
          <w:sz w:val="28"/>
        </w:rPr>
        <w:t xml:space="preserve">) отражения в ОРС оптических кроссов. </w:t>
      </w:r>
    </w:p>
    <w:p w:rsidR="00A73F34" w:rsidRDefault="00A73F34" w:rsidP="00880979">
      <w:pPr>
        <w:spacing w:line="360" w:lineRule="auto"/>
        <w:ind w:firstLine="708"/>
        <w:jc w:val="both"/>
        <w:rPr>
          <w:sz w:val="28"/>
        </w:rPr>
      </w:pPr>
      <w:r w:rsidRPr="002175D6">
        <w:rPr>
          <w:sz w:val="28"/>
        </w:rPr>
        <w:t xml:space="preserve">RL зависит от типа полировки оптических коннекторов 3 (рисунок 3.1) и находится в </w:t>
      </w:r>
      <w:r w:rsidR="00FA58AB">
        <w:rPr>
          <w:sz w:val="28"/>
        </w:rPr>
        <w:t>пределах, указанных в таблице 1</w:t>
      </w:r>
      <w:r w:rsidRPr="002175D6">
        <w:rPr>
          <w:sz w:val="28"/>
        </w:rPr>
        <w:t>.</w:t>
      </w:r>
    </w:p>
    <w:p w:rsidR="00A73F34" w:rsidRDefault="00A73F34" w:rsidP="00A73F34">
      <w:pPr>
        <w:spacing w:line="360" w:lineRule="auto"/>
        <w:jc w:val="both"/>
        <w:rPr>
          <w:sz w:val="28"/>
        </w:rPr>
      </w:pPr>
    </w:p>
    <w:p w:rsidR="00880979" w:rsidRDefault="00880979" w:rsidP="00880979">
      <w:pPr>
        <w:spacing w:line="360" w:lineRule="auto"/>
        <w:ind w:firstLine="709"/>
        <w:jc w:val="center"/>
        <w:rPr>
          <w:sz w:val="28"/>
        </w:rPr>
      </w:pPr>
      <w:r>
        <w:rPr>
          <w:sz w:val="28"/>
        </w:rPr>
        <w:t>Таблица 1 – Коэффициент обратного отражения в различных ОРС</w:t>
      </w:r>
    </w:p>
    <w:tbl>
      <w:tblPr>
        <w:tblStyle w:val="a7"/>
        <w:tblW w:w="7180" w:type="dxa"/>
        <w:jc w:val="center"/>
        <w:tblLook w:val="04A0" w:firstRow="1" w:lastRow="0" w:firstColumn="1" w:lastColumn="0" w:noHBand="0" w:noVBand="1"/>
      </w:tblPr>
      <w:tblGrid>
        <w:gridCol w:w="4158"/>
        <w:gridCol w:w="754"/>
        <w:gridCol w:w="715"/>
        <w:gridCol w:w="761"/>
        <w:gridCol w:w="792"/>
      </w:tblGrid>
      <w:tr w:rsidR="00A73F34" w:rsidTr="00FA58AB">
        <w:trPr>
          <w:trHeight w:val="580"/>
          <w:jc w:val="center"/>
        </w:trPr>
        <w:tc>
          <w:tcPr>
            <w:tcW w:w="4158" w:type="dxa"/>
          </w:tcPr>
          <w:p w:rsidR="00A73F34" w:rsidRDefault="00A73F34" w:rsidP="00A73F34">
            <w:pPr>
              <w:spacing w:line="360" w:lineRule="auto"/>
              <w:rPr>
                <w:sz w:val="28"/>
              </w:rPr>
            </w:pPr>
            <w:r>
              <w:rPr>
                <w:sz w:val="28"/>
              </w:rPr>
              <w:t>Тип полировки</w:t>
            </w:r>
          </w:p>
        </w:tc>
        <w:tc>
          <w:tcPr>
            <w:tcW w:w="754" w:type="dxa"/>
          </w:tcPr>
          <w:p w:rsidR="00A73F34" w:rsidRDefault="00A73F34" w:rsidP="00A73F34">
            <w:pPr>
              <w:spacing w:line="360" w:lineRule="auto"/>
              <w:rPr>
                <w:sz w:val="28"/>
              </w:rPr>
            </w:pPr>
            <w:r>
              <w:rPr>
                <w:sz w:val="28"/>
              </w:rPr>
              <w:t>РС</w:t>
            </w:r>
          </w:p>
        </w:tc>
        <w:tc>
          <w:tcPr>
            <w:tcW w:w="0" w:type="auto"/>
          </w:tcPr>
          <w:p w:rsidR="00A73F34" w:rsidRPr="002175D6" w:rsidRDefault="00A73F34" w:rsidP="00A73F34">
            <w:pPr>
              <w:spacing w:line="360" w:lineRule="auto"/>
              <w:rPr>
                <w:sz w:val="28"/>
                <w:lang w:val="en-US"/>
              </w:rPr>
            </w:pPr>
            <w:r>
              <w:rPr>
                <w:sz w:val="28"/>
                <w:lang w:val="en-US"/>
              </w:rPr>
              <w:t>SPC</w:t>
            </w:r>
          </w:p>
        </w:tc>
        <w:tc>
          <w:tcPr>
            <w:tcW w:w="0" w:type="auto"/>
          </w:tcPr>
          <w:p w:rsidR="00A73F34" w:rsidRPr="002175D6" w:rsidRDefault="00A73F34" w:rsidP="00A73F34">
            <w:pPr>
              <w:spacing w:line="360" w:lineRule="auto"/>
              <w:rPr>
                <w:sz w:val="28"/>
                <w:lang w:val="en-US"/>
              </w:rPr>
            </w:pPr>
            <w:r>
              <w:rPr>
                <w:sz w:val="28"/>
                <w:lang w:val="en-US"/>
              </w:rPr>
              <w:t>UPC</w:t>
            </w:r>
          </w:p>
        </w:tc>
        <w:tc>
          <w:tcPr>
            <w:tcW w:w="0" w:type="auto"/>
          </w:tcPr>
          <w:p w:rsidR="00A73F34" w:rsidRPr="002175D6" w:rsidRDefault="00A73F34" w:rsidP="00A73F34">
            <w:pPr>
              <w:spacing w:line="360" w:lineRule="auto"/>
              <w:rPr>
                <w:sz w:val="28"/>
                <w:lang w:val="en-US"/>
              </w:rPr>
            </w:pPr>
            <w:r>
              <w:rPr>
                <w:sz w:val="28"/>
                <w:lang w:val="en-US"/>
              </w:rPr>
              <w:t>ABC</w:t>
            </w:r>
          </w:p>
        </w:tc>
      </w:tr>
      <w:tr w:rsidR="00A73F34" w:rsidTr="00FA58AB">
        <w:trPr>
          <w:trHeight w:val="595"/>
          <w:jc w:val="center"/>
        </w:trPr>
        <w:tc>
          <w:tcPr>
            <w:tcW w:w="4158" w:type="dxa"/>
          </w:tcPr>
          <w:p w:rsidR="00A73F34" w:rsidRPr="002175D6" w:rsidRDefault="00A73F34" w:rsidP="00A73F34">
            <w:pPr>
              <w:spacing w:line="360" w:lineRule="auto"/>
              <w:rPr>
                <w:sz w:val="28"/>
              </w:rPr>
            </w:pPr>
            <w:r>
              <w:rPr>
                <w:sz w:val="28"/>
                <w:lang w:val="en-US"/>
              </w:rPr>
              <w:t xml:space="preserve">RL, </w:t>
            </w:r>
            <w:r>
              <w:rPr>
                <w:sz w:val="28"/>
              </w:rPr>
              <w:t>дБ</w:t>
            </w:r>
          </w:p>
        </w:tc>
        <w:tc>
          <w:tcPr>
            <w:tcW w:w="754" w:type="dxa"/>
          </w:tcPr>
          <w:p w:rsidR="00A73F34" w:rsidRDefault="00A73F34" w:rsidP="00FA58AB">
            <w:pPr>
              <w:spacing w:line="360" w:lineRule="auto"/>
              <w:rPr>
                <w:sz w:val="28"/>
              </w:rPr>
            </w:pPr>
            <w:r>
              <w:rPr>
                <w:sz w:val="28"/>
              </w:rPr>
              <w:t xml:space="preserve">- </w:t>
            </w:r>
            <w:r w:rsidR="00FA58AB">
              <w:rPr>
                <w:sz w:val="28"/>
              </w:rPr>
              <w:t>3</w:t>
            </w:r>
            <w:r>
              <w:rPr>
                <w:sz w:val="28"/>
              </w:rPr>
              <w:t>0</w:t>
            </w:r>
          </w:p>
        </w:tc>
        <w:tc>
          <w:tcPr>
            <w:tcW w:w="0" w:type="auto"/>
          </w:tcPr>
          <w:p w:rsidR="00A73F34" w:rsidRDefault="00A73F34" w:rsidP="00A73F34">
            <w:pPr>
              <w:spacing w:line="360" w:lineRule="auto"/>
              <w:rPr>
                <w:sz w:val="28"/>
              </w:rPr>
            </w:pPr>
            <w:r>
              <w:rPr>
                <w:sz w:val="28"/>
              </w:rPr>
              <w:t>- 40</w:t>
            </w:r>
          </w:p>
        </w:tc>
        <w:tc>
          <w:tcPr>
            <w:tcW w:w="0" w:type="auto"/>
          </w:tcPr>
          <w:p w:rsidR="00A73F34" w:rsidRDefault="00A73F34" w:rsidP="00A73F34">
            <w:pPr>
              <w:spacing w:line="360" w:lineRule="auto"/>
              <w:rPr>
                <w:sz w:val="28"/>
              </w:rPr>
            </w:pPr>
            <w:r>
              <w:rPr>
                <w:sz w:val="28"/>
              </w:rPr>
              <w:t>- 50</w:t>
            </w:r>
          </w:p>
        </w:tc>
        <w:tc>
          <w:tcPr>
            <w:tcW w:w="0" w:type="auto"/>
          </w:tcPr>
          <w:p w:rsidR="00A73F34" w:rsidRDefault="00A73F34" w:rsidP="00A73F34">
            <w:pPr>
              <w:spacing w:line="360" w:lineRule="auto"/>
              <w:rPr>
                <w:sz w:val="28"/>
              </w:rPr>
            </w:pPr>
            <w:r>
              <w:rPr>
                <w:sz w:val="28"/>
              </w:rPr>
              <w:t>- 60</w:t>
            </w:r>
          </w:p>
        </w:tc>
      </w:tr>
      <w:tr w:rsidR="00A73F34" w:rsidTr="00FA58AB">
        <w:trPr>
          <w:trHeight w:val="1161"/>
          <w:jc w:val="center"/>
        </w:trPr>
        <w:tc>
          <w:tcPr>
            <w:tcW w:w="4158" w:type="dxa"/>
          </w:tcPr>
          <w:p w:rsidR="00A73F34" w:rsidRDefault="00A73F34" w:rsidP="00A73F34">
            <w:pPr>
              <w:spacing w:line="360" w:lineRule="auto"/>
              <w:rPr>
                <w:sz w:val="28"/>
              </w:rPr>
            </w:pPr>
            <w:r>
              <w:rPr>
                <w:sz w:val="28"/>
              </w:rPr>
              <w:t xml:space="preserve">Мощность обратного </w:t>
            </w:r>
            <w:proofErr w:type="spellStart"/>
            <w:r>
              <w:rPr>
                <w:sz w:val="28"/>
              </w:rPr>
              <w:t>френелевского</w:t>
            </w:r>
            <w:proofErr w:type="spellEnd"/>
            <w:r>
              <w:rPr>
                <w:sz w:val="28"/>
              </w:rPr>
              <w:t xml:space="preserve"> отражения на входе </w:t>
            </w:r>
            <w:proofErr w:type="spellStart"/>
            <w:r>
              <w:rPr>
                <w:sz w:val="28"/>
              </w:rPr>
              <w:t>ПрОМ</w:t>
            </w:r>
            <w:proofErr w:type="spellEnd"/>
            <w:r>
              <w:rPr>
                <w:sz w:val="28"/>
              </w:rPr>
              <w:t>, нВт</w:t>
            </w:r>
          </w:p>
        </w:tc>
        <w:tc>
          <w:tcPr>
            <w:tcW w:w="754" w:type="dxa"/>
          </w:tcPr>
          <w:p w:rsidR="00A73F34" w:rsidRDefault="00A73F34" w:rsidP="00A73F34">
            <w:pPr>
              <w:spacing w:line="360" w:lineRule="auto"/>
              <w:rPr>
                <w:sz w:val="28"/>
              </w:rPr>
            </w:pPr>
            <w:r>
              <w:rPr>
                <w:sz w:val="28"/>
              </w:rPr>
              <w:t>160</w:t>
            </w:r>
          </w:p>
        </w:tc>
        <w:tc>
          <w:tcPr>
            <w:tcW w:w="0" w:type="auto"/>
          </w:tcPr>
          <w:p w:rsidR="00A73F34" w:rsidRDefault="00A73F34" w:rsidP="00A73F34">
            <w:pPr>
              <w:spacing w:line="360" w:lineRule="auto"/>
              <w:rPr>
                <w:sz w:val="28"/>
              </w:rPr>
            </w:pPr>
            <w:r>
              <w:rPr>
                <w:sz w:val="28"/>
              </w:rPr>
              <w:t>16</w:t>
            </w:r>
          </w:p>
        </w:tc>
        <w:tc>
          <w:tcPr>
            <w:tcW w:w="0" w:type="auto"/>
          </w:tcPr>
          <w:p w:rsidR="00A73F34" w:rsidRDefault="00A73F34" w:rsidP="00A73F34">
            <w:pPr>
              <w:spacing w:line="360" w:lineRule="auto"/>
              <w:rPr>
                <w:sz w:val="28"/>
              </w:rPr>
            </w:pPr>
            <w:r>
              <w:rPr>
                <w:sz w:val="28"/>
              </w:rPr>
              <w:t>1,6</w:t>
            </w:r>
          </w:p>
        </w:tc>
        <w:tc>
          <w:tcPr>
            <w:tcW w:w="0" w:type="auto"/>
          </w:tcPr>
          <w:p w:rsidR="00A73F34" w:rsidRDefault="00A73F34" w:rsidP="00A73F34">
            <w:pPr>
              <w:spacing w:line="360" w:lineRule="auto"/>
              <w:rPr>
                <w:sz w:val="28"/>
              </w:rPr>
            </w:pPr>
            <w:r>
              <w:rPr>
                <w:sz w:val="28"/>
              </w:rPr>
              <w:t>0,16</w:t>
            </w:r>
          </w:p>
        </w:tc>
      </w:tr>
    </w:tbl>
    <w:p w:rsidR="00A73F34" w:rsidRDefault="00A73F34" w:rsidP="00A73F34">
      <w:pPr>
        <w:spacing w:line="360" w:lineRule="auto"/>
        <w:jc w:val="center"/>
        <w:rPr>
          <w:sz w:val="28"/>
        </w:rPr>
      </w:pPr>
    </w:p>
    <w:p w:rsidR="00FA58AB" w:rsidRDefault="00A73F34" w:rsidP="00D105C2">
      <w:pPr>
        <w:pStyle w:val="a9"/>
        <w:numPr>
          <w:ilvl w:val="0"/>
          <w:numId w:val="13"/>
        </w:numPr>
        <w:spacing w:line="360" w:lineRule="auto"/>
        <w:ind w:left="0" w:firstLine="709"/>
        <w:jc w:val="both"/>
        <w:rPr>
          <w:sz w:val="28"/>
        </w:rPr>
      </w:pPr>
      <w:r w:rsidRPr="00D03F89">
        <w:rPr>
          <w:sz w:val="28"/>
        </w:rPr>
        <w:t xml:space="preserve">Часть передаваемого оптического сигнала рассеивается на неоднородностях оптического волокна в ЭКУ и возвращается на вход </w:t>
      </w:r>
      <w:proofErr w:type="spellStart"/>
      <w:r w:rsidRPr="00D03F89">
        <w:rPr>
          <w:sz w:val="28"/>
        </w:rPr>
        <w:t>ПрО</w:t>
      </w:r>
      <w:r w:rsidR="00FA58AB">
        <w:rPr>
          <w:sz w:val="28"/>
        </w:rPr>
        <w:t>М</w:t>
      </w:r>
      <w:proofErr w:type="spellEnd"/>
      <w:r w:rsidR="00FA58AB">
        <w:rPr>
          <w:sz w:val="28"/>
        </w:rPr>
        <w:t xml:space="preserve"> в виде дополнительных шумов </w:t>
      </w:r>
      <w:proofErr w:type="spellStart"/>
      <w:r w:rsidR="00FA58AB">
        <w:rPr>
          <w:sz w:val="28"/>
        </w:rPr>
        <w:t>рэ</w:t>
      </w:r>
      <w:r w:rsidRPr="00D03F89">
        <w:rPr>
          <w:sz w:val="28"/>
        </w:rPr>
        <w:t>леевского</w:t>
      </w:r>
      <w:proofErr w:type="spellEnd"/>
      <w:r w:rsidRPr="00D03F89">
        <w:rPr>
          <w:sz w:val="28"/>
        </w:rPr>
        <w:t xml:space="preserve"> рассеяния. Эти шумы создаются всеми оптическими им</w:t>
      </w:r>
      <w:r w:rsidR="00FA58AB">
        <w:rPr>
          <w:sz w:val="28"/>
        </w:rPr>
        <w:t>пульсами, проходящими через ОВ.</w:t>
      </w:r>
    </w:p>
    <w:p w:rsidR="00A73F34" w:rsidRPr="00FA58AB" w:rsidRDefault="00A73F34" w:rsidP="00FA58AB">
      <w:pPr>
        <w:spacing w:line="360" w:lineRule="auto"/>
        <w:ind w:firstLine="709"/>
        <w:jc w:val="both"/>
        <w:rPr>
          <w:sz w:val="28"/>
        </w:rPr>
      </w:pPr>
      <w:r w:rsidRPr="00FA58AB">
        <w:rPr>
          <w:sz w:val="28"/>
        </w:rPr>
        <w:lastRenderedPageBreak/>
        <w:t xml:space="preserve">Уровень дополнительного шума на входе </w:t>
      </w:r>
      <w:proofErr w:type="spellStart"/>
      <w:r w:rsidRPr="00FA58AB">
        <w:rPr>
          <w:sz w:val="28"/>
        </w:rPr>
        <w:t>ПрОМ</w:t>
      </w:r>
      <w:proofErr w:type="spellEnd"/>
      <w:r w:rsidRPr="00FA58AB">
        <w:rPr>
          <w:sz w:val="28"/>
        </w:rPr>
        <w:t xml:space="preserve"> от каждого i-</w:t>
      </w:r>
      <w:proofErr w:type="spellStart"/>
      <w:r w:rsidRPr="00FA58AB">
        <w:rPr>
          <w:sz w:val="28"/>
        </w:rPr>
        <w:t>го</w:t>
      </w:r>
      <w:proofErr w:type="spellEnd"/>
      <w:r w:rsidRPr="00FA58AB">
        <w:rPr>
          <w:sz w:val="28"/>
        </w:rPr>
        <w:t xml:space="preserve"> оптического импульса определяется по формуле:</w:t>
      </w:r>
    </w:p>
    <w:p w:rsidR="00A73F34" w:rsidRPr="00640B38" w:rsidRDefault="00926944" w:rsidP="00C1557B">
      <w:pPr>
        <w:pStyle w:val="ac"/>
        <w:ind w:firstLine="2835"/>
      </w:pPr>
      <m:oMath>
        <m:sSub>
          <m:sSubPr>
            <m:ctrlPr>
              <w:rPr>
                <w:rFonts w:ascii="Cambria Math" w:hAnsi="Cambria Math"/>
                <w:i/>
              </w:rPr>
            </m:ctrlPr>
          </m:sSubPr>
          <m:e>
            <m:r>
              <m:rPr>
                <m:nor/>
              </m:rPr>
              <m:t>Р</m:t>
            </m:r>
          </m:e>
          <m:sub>
            <m:r>
              <m:rPr>
                <m:nor/>
              </m:rPr>
              <m:t>pi</m:t>
            </m:r>
          </m:sub>
        </m:sSub>
        <m:r>
          <w:rPr>
            <w:rFonts w:ascii="Cambria Math" w:hAnsi="Cambria Math"/>
          </w:rPr>
          <m:t>=</m:t>
        </m:r>
        <m:sSub>
          <m:sSubPr>
            <m:ctrlPr>
              <w:rPr>
                <w:rFonts w:ascii="Cambria Math" w:hAnsi="Cambria Math"/>
                <w:i/>
              </w:rPr>
            </m:ctrlPr>
          </m:sSubPr>
          <m:e>
            <m:r>
              <m:rPr>
                <m:nor/>
              </m:rPr>
              <m:t>Р</m:t>
            </m:r>
          </m:e>
          <m:sub>
            <m:r>
              <m:rPr>
                <m:nor/>
              </m:rPr>
              <m:t>пер</m:t>
            </m:r>
          </m:sub>
        </m:sSub>
        <m:r>
          <w:rPr>
            <w:rFonts w:ascii="Cambria Math" w:hAnsi="Cambria Math"/>
          </w:rPr>
          <m:t>-2</m:t>
        </m:r>
        <m:sSub>
          <m:sSubPr>
            <m:ctrlPr>
              <w:rPr>
                <w:rFonts w:ascii="Cambria Math" w:hAnsi="Cambria Math"/>
                <w:i/>
              </w:rPr>
            </m:ctrlPr>
          </m:sSubPr>
          <m:e>
            <m:r>
              <m:rPr>
                <m:nor/>
              </m:rPr>
              <m:t>а</m:t>
            </m:r>
          </m:e>
          <m:sub>
            <m:r>
              <m:rPr>
                <m:nor/>
              </m:rPr>
              <m:t>р</m:t>
            </m:r>
          </m:sub>
        </m:sSub>
        <m:r>
          <w:rPr>
            <w:rFonts w:ascii="Cambria Math" w:hAnsi="Cambria Math"/>
          </w:rPr>
          <m:t>-2</m:t>
        </m:r>
        <m:sSub>
          <m:sSubPr>
            <m:ctrlPr>
              <w:rPr>
                <w:rFonts w:ascii="Cambria Math" w:hAnsi="Cambria Math"/>
                <w:i/>
              </w:rPr>
            </m:ctrlPr>
          </m:sSubPr>
          <m:e>
            <m:r>
              <m:rPr>
                <m:nor/>
              </m:rPr>
              <m:t>αL</m:t>
            </m:r>
          </m:e>
          <m:sub>
            <m:r>
              <m:rPr>
                <m:nor/>
              </m:rPr>
              <m:t>i</m:t>
            </m:r>
          </m:sub>
        </m:sSub>
        <m:r>
          <w:rPr>
            <w:rFonts w:ascii="Cambria Math" w:hAnsi="Cambria Math"/>
          </w:rPr>
          <m:t>+</m:t>
        </m:r>
        <m:sSub>
          <m:sSubPr>
            <m:ctrlPr>
              <w:rPr>
                <w:rFonts w:ascii="Cambria Math" w:hAnsi="Cambria Math"/>
                <w:i/>
              </w:rPr>
            </m:ctrlPr>
          </m:sSubPr>
          <m:e>
            <m:r>
              <m:rPr>
                <m:nor/>
              </m:rPr>
              <m:t>G</m:t>
            </m:r>
          </m:e>
          <m:sub>
            <m:r>
              <m:rPr>
                <m:nor/>
              </m:rPr>
              <m:t>р</m:t>
            </m:r>
          </m:sub>
        </m:sSub>
        <m:r>
          <m:rPr>
            <m:nor/>
          </m:rPr>
          <m:t>(∆L)</m:t>
        </m:r>
      </m:oMath>
      <w:r w:rsidR="00A73F34" w:rsidRPr="00640B38">
        <w:rPr>
          <w:rFonts w:eastAsiaTheme="minorEastAsia"/>
        </w:rPr>
        <w:t>,</w:t>
      </w:r>
      <w:r w:rsidR="00880979">
        <w:rPr>
          <w:rFonts w:eastAsiaTheme="minorEastAsia"/>
        </w:rPr>
        <w:t xml:space="preserve"> </w:t>
      </w:r>
      <w:r w:rsidR="00C1557B">
        <w:rPr>
          <w:rFonts w:eastAsiaTheme="minorEastAsia"/>
        </w:rPr>
        <w:tab/>
      </w:r>
      <w:r w:rsidR="00880979">
        <w:rPr>
          <w:rFonts w:eastAsiaTheme="minorEastAsia"/>
        </w:rPr>
        <w:t>(4)</w:t>
      </w:r>
    </w:p>
    <w:p w:rsidR="00880979" w:rsidRDefault="00A73F34" w:rsidP="00A73F34">
      <w:pPr>
        <w:spacing w:line="360" w:lineRule="auto"/>
        <w:jc w:val="both"/>
        <w:rPr>
          <w:sz w:val="28"/>
        </w:rPr>
      </w:pPr>
      <w:r w:rsidRPr="00640B38">
        <w:rPr>
          <w:sz w:val="28"/>
        </w:rPr>
        <w:t xml:space="preserve">где </w:t>
      </w:r>
      <m:oMath>
        <m:sSub>
          <m:sSubPr>
            <m:ctrlPr>
              <w:rPr>
                <w:rFonts w:ascii="Cambria Math" w:eastAsiaTheme="minorHAnsi" w:hAnsi="Cambria Math"/>
                <w:i/>
                <w:sz w:val="28"/>
              </w:rPr>
            </m:ctrlPr>
          </m:sSubPr>
          <m:e>
            <m:r>
              <m:rPr>
                <m:nor/>
              </m:rPr>
              <w:rPr>
                <w:sz w:val="28"/>
              </w:rPr>
              <m:t>L</m:t>
            </m:r>
          </m:e>
          <m:sub>
            <m:r>
              <m:rPr>
                <m:nor/>
              </m:rPr>
              <w:rPr>
                <w:sz w:val="28"/>
              </w:rPr>
              <m:t>i</m:t>
            </m:r>
          </m:sub>
        </m:sSub>
      </m:oMath>
      <w:r w:rsidR="00FA58AB">
        <w:rPr>
          <w:sz w:val="28"/>
        </w:rPr>
        <w:t xml:space="preserve"> </w:t>
      </w:r>
      <w:r w:rsidRPr="00640B38">
        <w:rPr>
          <w:sz w:val="28"/>
        </w:rPr>
        <w:t xml:space="preserve">– расстояние от </w:t>
      </w:r>
      <w:proofErr w:type="spellStart"/>
      <w:r w:rsidRPr="00640B38">
        <w:rPr>
          <w:sz w:val="28"/>
        </w:rPr>
        <w:t>ПрОМ</w:t>
      </w:r>
      <w:proofErr w:type="spellEnd"/>
      <w:r w:rsidRPr="00640B38">
        <w:rPr>
          <w:sz w:val="28"/>
        </w:rPr>
        <w:t xml:space="preserve"> до i-</w:t>
      </w:r>
      <w:proofErr w:type="spellStart"/>
      <w:r w:rsidRPr="00640B38">
        <w:rPr>
          <w:sz w:val="28"/>
        </w:rPr>
        <w:t>го</w:t>
      </w:r>
      <w:proofErr w:type="spellEnd"/>
      <w:r w:rsidRPr="00640B38">
        <w:rPr>
          <w:sz w:val="28"/>
        </w:rPr>
        <w:t xml:space="preserve"> импульса, км; </w:t>
      </w:r>
    </w:p>
    <w:p w:rsidR="00880979" w:rsidRDefault="00A73F34" w:rsidP="00880979">
      <w:pPr>
        <w:spacing w:line="360" w:lineRule="auto"/>
        <w:ind w:firstLine="426"/>
        <w:jc w:val="both"/>
        <w:rPr>
          <w:sz w:val="28"/>
        </w:rPr>
      </w:pPr>
      <w:r w:rsidRPr="00640B38">
        <w:rPr>
          <w:rFonts w:eastAsia="Calibri"/>
          <w:sz w:val="28"/>
        </w:rPr>
        <w:t>α</w:t>
      </w:r>
      <w:r w:rsidRPr="00640B38">
        <w:rPr>
          <w:sz w:val="28"/>
        </w:rPr>
        <w:t xml:space="preserve"> – коэффициент затухания ОВ на рабочей длине волны ОСП, дБ/км; </w:t>
      </w:r>
    </w:p>
    <w:p w:rsidR="00880979" w:rsidRDefault="00926944" w:rsidP="00880979">
      <w:pPr>
        <w:spacing w:line="360" w:lineRule="auto"/>
        <w:ind w:firstLine="426"/>
        <w:jc w:val="both"/>
        <w:rPr>
          <w:sz w:val="28"/>
        </w:rPr>
      </w:pPr>
      <m:oMath>
        <m:sSub>
          <m:sSubPr>
            <m:ctrlPr>
              <w:rPr>
                <w:rFonts w:ascii="Cambria Math" w:eastAsiaTheme="minorHAnsi" w:hAnsi="Cambria Math"/>
                <w:i/>
                <w:sz w:val="28"/>
              </w:rPr>
            </m:ctrlPr>
          </m:sSubPr>
          <m:e>
            <m:r>
              <m:rPr>
                <m:nor/>
              </m:rPr>
              <w:rPr>
                <w:sz w:val="28"/>
              </w:rPr>
              <m:t>G</m:t>
            </m:r>
          </m:e>
          <m:sub>
            <m:r>
              <m:rPr>
                <m:nor/>
              </m:rPr>
              <w:rPr>
                <w:sz w:val="28"/>
              </w:rPr>
              <m:t>р</m:t>
            </m:r>
          </m:sub>
        </m:sSub>
        <m:r>
          <m:rPr>
            <m:nor/>
          </m:rPr>
          <w:rPr>
            <w:sz w:val="28"/>
          </w:rPr>
          <m:t>(∆L)</m:t>
        </m:r>
      </m:oMath>
      <w:r w:rsidR="00FA58AB">
        <w:rPr>
          <w:sz w:val="28"/>
        </w:rPr>
        <w:t xml:space="preserve"> </w:t>
      </w:r>
      <w:r w:rsidR="00A73F34" w:rsidRPr="00640B38">
        <w:rPr>
          <w:sz w:val="28"/>
        </w:rPr>
        <w:t xml:space="preserve">– коэффициент обратного </w:t>
      </w:r>
      <w:proofErr w:type="spellStart"/>
      <w:r w:rsidR="00A73F34" w:rsidRPr="00640B38">
        <w:rPr>
          <w:sz w:val="28"/>
        </w:rPr>
        <w:t>рэлеевского</w:t>
      </w:r>
      <w:proofErr w:type="spellEnd"/>
      <w:r w:rsidR="00A73F34" w:rsidRPr="00640B38">
        <w:rPr>
          <w:sz w:val="28"/>
        </w:rPr>
        <w:t xml:space="preserve"> рассеяния оптического импульса, дБ; </w:t>
      </w:r>
    </w:p>
    <w:p w:rsidR="00A73F34" w:rsidRPr="00640B38" w:rsidRDefault="00A73F34" w:rsidP="00880979">
      <w:pPr>
        <w:spacing w:line="360" w:lineRule="auto"/>
        <w:ind w:firstLine="426"/>
        <w:jc w:val="both"/>
        <w:rPr>
          <w:sz w:val="28"/>
        </w:rPr>
      </w:pPr>
      <w:r w:rsidRPr="00640B38">
        <w:rPr>
          <w:sz w:val="28"/>
        </w:rPr>
        <w:t xml:space="preserve">ΔL – протяженность отрезка ОВ, на котором создается обратное </w:t>
      </w:r>
      <w:proofErr w:type="spellStart"/>
      <w:r w:rsidRPr="00640B38">
        <w:rPr>
          <w:sz w:val="28"/>
        </w:rPr>
        <w:t>рэлеевское</w:t>
      </w:r>
      <w:proofErr w:type="spellEnd"/>
      <w:r w:rsidRPr="00640B38">
        <w:rPr>
          <w:sz w:val="28"/>
        </w:rPr>
        <w:t xml:space="preserve"> рассеяние, м.</w:t>
      </w:r>
    </w:p>
    <w:p w:rsidR="00A73F34" w:rsidRPr="00640B38" w:rsidRDefault="00A73F34" w:rsidP="00A73F34">
      <w:pPr>
        <w:spacing w:line="360" w:lineRule="auto"/>
        <w:ind w:firstLine="708"/>
        <w:jc w:val="both"/>
        <w:rPr>
          <w:sz w:val="28"/>
        </w:rPr>
      </w:pPr>
      <w:r w:rsidRPr="00640B38">
        <w:rPr>
          <w:sz w:val="28"/>
        </w:rPr>
        <w:t>Величина ΔL зависит от длительности импульса ΔТ:</w:t>
      </w:r>
    </w:p>
    <w:p w:rsidR="00A73F34" w:rsidRPr="00640B38" w:rsidRDefault="00A73F34" w:rsidP="00C1557B">
      <w:pPr>
        <w:pStyle w:val="ac"/>
        <w:ind w:firstLine="3969"/>
      </w:pPr>
      <m:oMath>
        <m:r>
          <m:rPr>
            <m:nor/>
          </m:rPr>
          <m:t>∆L</m:t>
        </m:r>
        <m:r>
          <m:rPr>
            <m:nor/>
          </m:rPr>
          <w:rPr>
            <w:rFonts w:ascii="Cambria Math"/>
          </w:rPr>
          <m:t xml:space="preserve"> </m:t>
        </m:r>
        <m:r>
          <m:rPr>
            <m:nor/>
          </m:rPr>
          <m:t>=</m:t>
        </m:r>
        <m:r>
          <m:rPr>
            <m:nor/>
          </m:rPr>
          <w:rPr>
            <w:rFonts w:ascii="Cambria Math"/>
          </w:rPr>
          <m:t xml:space="preserve"> </m:t>
        </m:r>
        <m:r>
          <m:rPr>
            <m:nor/>
          </m:rPr>
          <m:t>∆Тс</m:t>
        </m:r>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m:t>
            </m:r>
          </m:sub>
        </m:sSub>
      </m:oMath>
      <w:r w:rsidRPr="00640B38">
        <w:rPr>
          <w:rFonts w:eastAsiaTheme="minorEastAsia"/>
        </w:rPr>
        <w:t>,</w:t>
      </w:r>
      <w:r w:rsidR="00C1557B">
        <w:rPr>
          <w:rFonts w:eastAsiaTheme="minorEastAsia"/>
        </w:rPr>
        <w:tab/>
      </w:r>
      <w:r w:rsidR="00880979">
        <w:rPr>
          <w:rFonts w:eastAsiaTheme="minorEastAsia"/>
        </w:rPr>
        <w:t>(5)</w:t>
      </w:r>
    </w:p>
    <w:p w:rsidR="00880979" w:rsidRDefault="00A73F34" w:rsidP="00A73F34">
      <w:pPr>
        <w:spacing w:line="360" w:lineRule="auto"/>
        <w:jc w:val="both"/>
        <w:rPr>
          <w:sz w:val="28"/>
        </w:rPr>
      </w:pPr>
      <w:r w:rsidRPr="00640B38">
        <w:rPr>
          <w:sz w:val="28"/>
        </w:rPr>
        <w:t>г</w:t>
      </w:r>
      <w:r w:rsidR="00880979">
        <w:rPr>
          <w:sz w:val="28"/>
        </w:rPr>
        <w:t>де с – скорость света в вакууме;</w:t>
      </w:r>
      <w:r w:rsidRPr="00640B38">
        <w:rPr>
          <w:sz w:val="28"/>
        </w:rPr>
        <w:t xml:space="preserve"> </w:t>
      </w:r>
    </w:p>
    <w:p w:rsidR="00A73F34" w:rsidRPr="00640B38" w:rsidRDefault="00926944" w:rsidP="00880979">
      <w:pPr>
        <w:spacing w:line="360" w:lineRule="auto"/>
        <w:ind w:firstLine="426"/>
        <w:jc w:val="both"/>
        <w:rPr>
          <w:sz w:val="28"/>
        </w:rPr>
      </w:pPr>
      <m:oMath>
        <m:sSub>
          <m:sSubPr>
            <m:ctrlPr>
              <w:rPr>
                <w:rFonts w:ascii="Cambria Math" w:eastAsiaTheme="minorHAnsi" w:hAnsi="Cambria Math"/>
                <w:sz w:val="28"/>
              </w:rPr>
            </m:ctrlPr>
          </m:sSubPr>
          <m:e>
            <m:r>
              <w:rPr>
                <w:rFonts w:ascii="Cambria Math" w:hAnsi="Cambria Math"/>
                <w:sz w:val="28"/>
              </w:rPr>
              <m:t>n</m:t>
            </m:r>
          </m:e>
          <m:sub>
            <m:r>
              <w:rPr>
                <w:rFonts w:ascii="Cambria Math" w:hAnsi="Cambria Math"/>
                <w:sz w:val="28"/>
              </w:rPr>
              <m:t>c</m:t>
            </m:r>
          </m:sub>
        </m:sSub>
      </m:oMath>
      <w:r w:rsidR="00A73F34" w:rsidRPr="00640B38">
        <w:rPr>
          <w:sz w:val="28"/>
        </w:rPr>
        <w:t>≈ 1,5 – показатель преломления сердцевины ОВ.</w:t>
      </w:r>
    </w:p>
    <w:p w:rsidR="00FA58AB" w:rsidRDefault="00A73F34" w:rsidP="00FA58AB">
      <w:pPr>
        <w:spacing w:line="360" w:lineRule="auto"/>
        <w:ind w:firstLine="708"/>
        <w:jc w:val="both"/>
        <w:rPr>
          <w:rFonts w:eastAsiaTheme="minorEastAsia"/>
          <w:sz w:val="28"/>
        </w:rPr>
      </w:pPr>
      <w:r w:rsidRPr="00640B38">
        <w:rPr>
          <w:sz w:val="28"/>
        </w:rPr>
        <w:t xml:space="preserve">Тактовый интервал ΔТ обратно пропорционален скорости передачи оптического цифрового сигнала </w:t>
      </w:r>
      <m:oMath>
        <m:sSub>
          <m:sSubPr>
            <m:ctrlPr>
              <w:rPr>
                <w:rFonts w:ascii="Cambria Math" w:eastAsiaTheme="minorHAnsi" w:hAnsi="Cambria Math"/>
                <w:sz w:val="28"/>
              </w:rPr>
            </m:ctrlPr>
          </m:sSubPr>
          <m:e>
            <m:r>
              <w:rPr>
                <w:rFonts w:ascii="Cambria Math" w:hAnsi="Cambria Math"/>
                <w:sz w:val="28"/>
              </w:rPr>
              <m:t>V</m:t>
            </m:r>
          </m:e>
          <m:sub>
            <m:r>
              <w:rPr>
                <w:rFonts w:ascii="Cambria Math" w:hAnsi="Cambria Math"/>
                <w:sz w:val="28"/>
              </w:rPr>
              <m:t>пер</m:t>
            </m:r>
          </m:sub>
        </m:sSub>
      </m:oMath>
      <w:r w:rsidRPr="00640B38">
        <w:rPr>
          <w:sz w:val="28"/>
        </w:rPr>
        <w:t>:</w:t>
      </w:r>
      <w:r>
        <w:rPr>
          <w:sz w:val="28"/>
        </w:rPr>
        <w:t xml:space="preserve"> </w:t>
      </w:r>
      <m:oMath>
        <m:r>
          <m:rPr>
            <m:nor/>
          </m:rPr>
          <w:rPr>
            <w:sz w:val="28"/>
          </w:rPr>
          <m:t>∆Т</m:t>
        </m:r>
        <m:r>
          <m:rPr>
            <m:nor/>
          </m:rPr>
          <w:rPr>
            <w:rFonts w:ascii="Cambria Math"/>
            <w:sz w:val="28"/>
          </w:rPr>
          <m:t xml:space="preserve"> </m:t>
        </m:r>
        <m:r>
          <m:rPr>
            <m:nor/>
          </m:rPr>
          <w:rPr>
            <w:sz w:val="28"/>
          </w:rPr>
          <m:t>=</m:t>
        </m:r>
        <m:r>
          <m:rPr>
            <m:nor/>
          </m:rPr>
          <w:rPr>
            <w:rFonts w:ascii="Cambria Math"/>
            <w:sz w:val="28"/>
          </w:rPr>
          <m:t xml:space="preserve"> </m:t>
        </m:r>
        <m:r>
          <m:rPr>
            <m:nor/>
          </m:rPr>
          <w:rPr>
            <w:sz w:val="28"/>
          </w:rPr>
          <m:t>1</m:t>
        </m:r>
        <m:r>
          <w:rPr>
            <w:rFonts w:ascii="Cambria Math" w:hAnsi="Cambria Math"/>
            <w:sz w:val="28"/>
          </w:rPr>
          <m:t>/</m:t>
        </m:r>
        <m:sSub>
          <m:sSubPr>
            <m:ctrlPr>
              <w:rPr>
                <w:rFonts w:ascii="Cambria Math" w:eastAsiaTheme="minorHAnsi" w:hAnsi="Cambria Math"/>
                <w:sz w:val="28"/>
              </w:rPr>
            </m:ctrlPr>
          </m:sSubPr>
          <m:e>
            <m:r>
              <w:rPr>
                <w:rFonts w:ascii="Cambria Math" w:hAnsi="Cambria Math"/>
                <w:sz w:val="28"/>
              </w:rPr>
              <m:t>V</m:t>
            </m:r>
          </m:e>
          <m:sub>
            <m:r>
              <w:rPr>
                <w:rFonts w:ascii="Cambria Math" w:hAnsi="Cambria Math"/>
                <w:sz w:val="28"/>
              </w:rPr>
              <m:t>пер</m:t>
            </m:r>
          </m:sub>
        </m:sSub>
      </m:oMath>
      <w:r w:rsidRPr="00E63B5C">
        <w:rPr>
          <w:rFonts w:eastAsiaTheme="minorEastAsia"/>
          <w:sz w:val="28"/>
        </w:rPr>
        <w:t>.</w:t>
      </w:r>
    </w:p>
    <w:p w:rsidR="00A73F34" w:rsidRPr="005C6491" w:rsidRDefault="00D03F89" w:rsidP="00FA58AB">
      <w:pPr>
        <w:spacing w:line="360" w:lineRule="auto"/>
        <w:ind w:firstLine="708"/>
        <w:jc w:val="both"/>
        <w:rPr>
          <w:sz w:val="28"/>
        </w:rPr>
      </w:pPr>
      <w:r w:rsidRPr="00FA58AB">
        <w:rPr>
          <w:sz w:val="28"/>
        </w:rPr>
        <w:t>Н</w:t>
      </w:r>
      <w:r w:rsidR="00A73F34" w:rsidRPr="00FA58AB">
        <w:rPr>
          <w:sz w:val="28"/>
        </w:rPr>
        <w:t xml:space="preserve">еобходимо учесть, что в </w:t>
      </w:r>
      <w:proofErr w:type="spellStart"/>
      <w:r w:rsidR="00A73F34" w:rsidRPr="00FA58AB">
        <w:rPr>
          <w:sz w:val="28"/>
        </w:rPr>
        <w:t>одноволоконном</w:t>
      </w:r>
      <w:proofErr w:type="spellEnd"/>
      <w:r w:rsidR="00A73F34" w:rsidRPr="00FA58AB">
        <w:rPr>
          <w:sz w:val="28"/>
        </w:rPr>
        <w:t xml:space="preserve"> режиме на входе </w:t>
      </w:r>
      <w:proofErr w:type="spellStart"/>
      <w:r w:rsidR="00A73F34" w:rsidRPr="00FA58AB">
        <w:rPr>
          <w:sz w:val="28"/>
        </w:rPr>
        <w:t>ПрОМ</w:t>
      </w:r>
      <w:proofErr w:type="spellEnd"/>
      <w:r w:rsidR="00A73F34" w:rsidRPr="00FA58AB">
        <w:rPr>
          <w:sz w:val="28"/>
        </w:rPr>
        <w:t xml:space="preserve"> сохраняются все шумы </w:t>
      </w:r>
      <w:proofErr w:type="spellStart"/>
      <w:r w:rsidR="00A73F34" w:rsidRPr="00FA58AB">
        <w:rPr>
          <w:sz w:val="28"/>
        </w:rPr>
        <w:t>двухволоконного</w:t>
      </w:r>
      <w:proofErr w:type="spellEnd"/>
      <w:r w:rsidR="00A73F34" w:rsidRPr="00FA58AB">
        <w:rPr>
          <w:sz w:val="28"/>
        </w:rPr>
        <w:t xml:space="preserve"> режима и добавляются новые шумы </w:t>
      </w:r>
      <w:proofErr w:type="spellStart"/>
      <w:r w:rsidR="00A73F34" w:rsidRPr="00FA58AB">
        <w:rPr>
          <w:sz w:val="28"/>
        </w:rPr>
        <w:t>одноволоконного</w:t>
      </w:r>
      <w:proofErr w:type="spellEnd"/>
      <w:r w:rsidR="00A73F34" w:rsidRPr="00FA58AB">
        <w:rPr>
          <w:sz w:val="28"/>
        </w:rPr>
        <w:t xml:space="preserve"> режима</w:t>
      </w:r>
      <w:r w:rsidR="00FA58AB" w:rsidRPr="00FA58AB">
        <w:rPr>
          <w:sz w:val="28"/>
        </w:rPr>
        <w:t>,</w:t>
      </w:r>
      <w:r w:rsidR="00A73F34" w:rsidRPr="00FA58AB">
        <w:rPr>
          <w:sz w:val="28"/>
        </w:rPr>
        <w:t xml:space="preserve"> </w:t>
      </w:r>
      <w:r w:rsidRPr="00FA58AB">
        <w:rPr>
          <w:sz w:val="28"/>
        </w:rPr>
        <w:t>п</w:t>
      </w:r>
      <w:r w:rsidR="00A73F34" w:rsidRPr="00FA58AB">
        <w:rPr>
          <w:sz w:val="28"/>
        </w:rPr>
        <w:t>оэтому</w:t>
      </w:r>
      <w:r w:rsidR="00FA58AB" w:rsidRPr="00FA58AB">
        <w:rPr>
          <w:sz w:val="28"/>
        </w:rPr>
        <w:t xml:space="preserve"> отношение сигнал/</w:t>
      </w:r>
      <w:r w:rsidR="00FA58AB">
        <w:rPr>
          <w:sz w:val="28"/>
        </w:rPr>
        <w:t xml:space="preserve">шум на входе </w:t>
      </w:r>
      <w:proofErr w:type="spellStart"/>
      <w:r w:rsidR="00FA58AB">
        <w:rPr>
          <w:sz w:val="28"/>
        </w:rPr>
        <w:t>Пр</w:t>
      </w:r>
      <w:r w:rsidRPr="00FA58AB">
        <w:rPr>
          <w:sz w:val="28"/>
        </w:rPr>
        <w:t>ОМ</w:t>
      </w:r>
      <w:proofErr w:type="spellEnd"/>
      <w:r w:rsidR="00FA58AB" w:rsidRPr="00FA58AB">
        <w:rPr>
          <w:sz w:val="28"/>
        </w:rPr>
        <w:t xml:space="preserve"> </w:t>
      </w:r>
      <w:r w:rsidR="005C6491">
        <w:rPr>
          <w:sz w:val="28"/>
        </w:rPr>
        <w:t xml:space="preserve">уменьшается </w:t>
      </w:r>
      <w:r w:rsidR="005C6491" w:rsidRPr="005C6491">
        <w:rPr>
          <w:sz w:val="28"/>
        </w:rPr>
        <w:t>[5].</w:t>
      </w:r>
    </w:p>
    <w:p w:rsidR="00A73F34" w:rsidRPr="001639D7" w:rsidRDefault="00A73F34" w:rsidP="00FA58AB">
      <w:pPr>
        <w:spacing w:line="360" w:lineRule="auto"/>
        <w:ind w:firstLine="708"/>
        <w:jc w:val="both"/>
        <w:rPr>
          <w:sz w:val="28"/>
        </w:rPr>
      </w:pPr>
      <w:r w:rsidRPr="001639D7">
        <w:rPr>
          <w:sz w:val="28"/>
        </w:rPr>
        <w:t xml:space="preserve">Уменьшение </w:t>
      </w:r>
      <m:oMath>
        <m:sSub>
          <m:sSubPr>
            <m:ctrlPr>
              <w:rPr>
                <w:rFonts w:ascii="Cambria Math" w:eastAsiaTheme="minorHAnsi" w:hAnsi="Cambria Math"/>
                <w:i/>
                <w:sz w:val="28"/>
              </w:rPr>
            </m:ctrlPr>
          </m:sSubPr>
          <m:e>
            <m:r>
              <m:rPr>
                <m:nor/>
              </m:rPr>
              <w:rPr>
                <w:sz w:val="28"/>
              </w:rPr>
              <m:t>SNR</m:t>
            </m:r>
          </m:e>
          <m:sub>
            <m:r>
              <m:rPr>
                <m:nor/>
              </m:rPr>
              <w:rPr>
                <w:sz w:val="28"/>
              </w:rPr>
              <m:t>1</m:t>
            </m:r>
          </m:sub>
        </m:sSub>
      </m:oMath>
      <w:r w:rsidRPr="001639D7">
        <w:rPr>
          <w:sz w:val="28"/>
        </w:rPr>
        <w:t xml:space="preserve"> по сравнению с </w:t>
      </w:r>
      <m:oMath>
        <m:sSub>
          <m:sSubPr>
            <m:ctrlPr>
              <w:rPr>
                <w:rFonts w:ascii="Cambria Math" w:eastAsiaTheme="minorHAnsi" w:hAnsi="Cambria Math"/>
                <w:i/>
                <w:sz w:val="28"/>
              </w:rPr>
            </m:ctrlPr>
          </m:sSubPr>
          <m:e>
            <m:r>
              <m:rPr>
                <m:nor/>
              </m:rPr>
              <w:rPr>
                <w:sz w:val="28"/>
              </w:rPr>
              <m:t>SNR</m:t>
            </m:r>
          </m:e>
          <m:sub>
            <m:r>
              <m:rPr>
                <m:nor/>
              </m:rPr>
              <w:rPr>
                <w:sz w:val="28"/>
              </w:rPr>
              <m:t>2</m:t>
            </m:r>
          </m:sub>
        </m:sSub>
      </m:oMath>
      <w:r w:rsidRPr="001639D7">
        <w:rPr>
          <w:sz w:val="28"/>
        </w:rPr>
        <w:t xml:space="preserve"> на ΔSNR эквивалентно увеличению потерь ЭКУ в </w:t>
      </w:r>
      <w:proofErr w:type="spellStart"/>
      <w:r w:rsidRPr="001639D7">
        <w:rPr>
          <w:sz w:val="28"/>
        </w:rPr>
        <w:t>одноволоконном</w:t>
      </w:r>
      <w:proofErr w:type="spellEnd"/>
      <w:r w:rsidRPr="001639D7">
        <w:rPr>
          <w:sz w:val="28"/>
        </w:rPr>
        <w:t xml:space="preserve"> режиме на величину</w:t>
      </w:r>
    </w:p>
    <w:p w:rsidR="00A73F34" w:rsidRPr="001639D7" w:rsidRDefault="00926944" w:rsidP="00C1557B">
      <w:pPr>
        <w:pStyle w:val="ac"/>
        <w:ind w:firstLine="2552"/>
      </w:pPr>
      <m:oMath>
        <m:sSub>
          <m:sSubPr>
            <m:ctrlPr>
              <w:rPr>
                <w:rFonts w:ascii="Cambria Math" w:hAnsi="Cambria Math"/>
                <w:i/>
              </w:rPr>
            </m:ctrlPr>
          </m:sSubPr>
          <m:e>
            <m:r>
              <m:rPr>
                <m:nor/>
              </m:rPr>
              <m:t>∆а</m:t>
            </m:r>
          </m:e>
          <m:sub>
            <m:r>
              <m:rPr>
                <m:nor/>
              </m:rPr>
              <m:t>эку</m:t>
            </m:r>
          </m:sub>
        </m:sSub>
        <m:r>
          <w:rPr>
            <w:rFonts w:ascii="Cambria Math" w:hAnsi="Cambria Math"/>
          </w:rPr>
          <m:t xml:space="preserve"> </m:t>
        </m:r>
        <m:sSub>
          <m:sSubPr>
            <m:ctrlPr>
              <w:rPr>
                <w:rFonts w:ascii="Cambria Math" w:hAnsi="Cambria Math"/>
                <w:i/>
              </w:rPr>
            </m:ctrlPr>
          </m:sSubPr>
          <m:e>
            <m:r>
              <m:rPr>
                <m:nor/>
              </m:rPr>
              <m:t>= ΔSNR = SNR</m:t>
            </m:r>
          </m:e>
          <m:sub>
            <m:r>
              <m:rPr>
                <m:nor/>
              </m:rPr>
              <m:t>2</m:t>
            </m:r>
          </m:sub>
        </m:sSub>
        <m:r>
          <w:rPr>
            <w:rFonts w:ascii="Cambria Math" w:hAnsi="Cambria Math"/>
          </w:rPr>
          <m:t>-</m:t>
        </m:r>
        <m:sSub>
          <m:sSubPr>
            <m:ctrlPr>
              <w:rPr>
                <w:rFonts w:ascii="Cambria Math" w:hAnsi="Cambria Math"/>
                <w:i/>
              </w:rPr>
            </m:ctrlPr>
          </m:sSubPr>
          <m:e>
            <m:r>
              <m:rPr>
                <m:nor/>
              </m:rPr>
              <m:t>SNR</m:t>
            </m:r>
          </m:e>
          <m:sub>
            <m:r>
              <m:rPr>
                <m:nor/>
              </m:rPr>
              <m:t>1</m:t>
            </m:r>
          </m:sub>
        </m:sSub>
        <m:r>
          <w:rPr>
            <w:rFonts w:ascii="Cambria Math" w:hAnsi="Cambria Math"/>
          </w:rPr>
          <m:t xml:space="preserve">= </m:t>
        </m:r>
        <m:sSub>
          <m:sSubPr>
            <m:ctrlPr>
              <w:rPr>
                <w:rFonts w:ascii="Cambria Math" w:hAnsi="Cambria Math"/>
                <w:i/>
              </w:rPr>
            </m:ctrlPr>
          </m:sSubPr>
          <m:e>
            <m:r>
              <m:rPr>
                <m:nor/>
              </m:rPr>
              <m:t>2а</m:t>
            </m:r>
          </m:e>
          <m:sub>
            <m:r>
              <m:rPr>
                <m:nor/>
              </m:rPr>
              <m:t>р</m:t>
            </m:r>
          </m:sub>
        </m:sSub>
        <m:r>
          <w:rPr>
            <w:rFonts w:ascii="Cambria Math" w:hAnsi="Cambria Math"/>
          </w:rPr>
          <m:t>-</m:t>
        </m:r>
        <m:sSub>
          <m:sSubPr>
            <m:ctrlPr>
              <w:rPr>
                <w:rFonts w:ascii="Cambria Math" w:hAnsi="Cambria Math"/>
                <w:i/>
              </w:rPr>
            </m:ctrlPr>
          </m:sSubPr>
          <m:e>
            <m:r>
              <m:rPr>
                <m:nor/>
              </m:rPr>
              <m:t>Р</m:t>
            </m:r>
          </m:e>
          <m:sub>
            <m:r>
              <m:rPr>
                <m:nor/>
              </m:rPr>
              <m:t>ш2</m:t>
            </m:r>
          </m:sub>
        </m:sSub>
        <m:r>
          <w:rPr>
            <w:rFonts w:ascii="Cambria Math" w:hAnsi="Cambria Math"/>
          </w:rPr>
          <m:t>+</m:t>
        </m:r>
        <m:sSub>
          <m:sSubPr>
            <m:ctrlPr>
              <w:rPr>
                <w:rFonts w:ascii="Cambria Math" w:hAnsi="Cambria Math"/>
                <w:i/>
              </w:rPr>
            </m:ctrlPr>
          </m:sSubPr>
          <m:e>
            <m:r>
              <m:rPr>
                <m:nor/>
              </m:rPr>
              <m:t>Р</m:t>
            </m:r>
          </m:e>
          <m:sub>
            <m:r>
              <m:rPr>
                <m:nor/>
              </m:rPr>
              <m:t>ш1</m:t>
            </m:r>
          </m:sub>
        </m:sSub>
      </m:oMath>
      <w:r w:rsidR="00A73F34" w:rsidRPr="001639D7">
        <w:rPr>
          <w:rFonts w:eastAsiaTheme="minorEastAsia"/>
        </w:rPr>
        <w:t>.</w:t>
      </w:r>
      <w:r w:rsidR="007022B3">
        <w:rPr>
          <w:rFonts w:eastAsiaTheme="minorEastAsia"/>
        </w:rPr>
        <w:t xml:space="preserve"> </w:t>
      </w:r>
      <w:r w:rsidR="00C1557B">
        <w:rPr>
          <w:rFonts w:eastAsiaTheme="minorEastAsia"/>
        </w:rPr>
        <w:tab/>
      </w:r>
      <w:r w:rsidR="00FA58AB">
        <w:rPr>
          <w:rFonts w:eastAsiaTheme="minorEastAsia"/>
        </w:rPr>
        <w:t>(6</w:t>
      </w:r>
      <w:r w:rsidR="007022B3">
        <w:rPr>
          <w:rFonts w:eastAsiaTheme="minorEastAsia"/>
        </w:rPr>
        <w:t>)</w:t>
      </w:r>
    </w:p>
    <w:p w:rsidR="00A73F34" w:rsidRPr="001639D7" w:rsidRDefault="00A73F34" w:rsidP="00A73F34">
      <w:pPr>
        <w:spacing w:line="360" w:lineRule="auto"/>
        <w:ind w:firstLine="708"/>
        <w:jc w:val="both"/>
        <w:rPr>
          <w:sz w:val="28"/>
        </w:rPr>
      </w:pPr>
      <w:r w:rsidRPr="001639D7">
        <w:rPr>
          <w:sz w:val="28"/>
        </w:rPr>
        <w:t xml:space="preserve">Чтобы компенсировать уменьшение отношения сигнал/шум в </w:t>
      </w:r>
      <w:proofErr w:type="spellStart"/>
      <w:r w:rsidRPr="001639D7">
        <w:rPr>
          <w:sz w:val="28"/>
        </w:rPr>
        <w:t>одноволоконном</w:t>
      </w:r>
      <w:proofErr w:type="spellEnd"/>
      <w:r w:rsidRPr="001639D7">
        <w:rPr>
          <w:sz w:val="28"/>
        </w:rPr>
        <w:t xml:space="preserve"> режиме, необходимо уменьшить затухание ЭКУ на </w:t>
      </w:r>
      <m:oMath>
        <m:sSub>
          <m:sSubPr>
            <m:ctrlPr>
              <w:rPr>
                <w:rFonts w:ascii="Cambria Math" w:eastAsiaTheme="minorHAnsi" w:hAnsi="Cambria Math"/>
                <w:i/>
                <w:sz w:val="28"/>
              </w:rPr>
            </m:ctrlPr>
          </m:sSubPr>
          <m:e>
            <m:r>
              <m:rPr>
                <m:nor/>
              </m:rPr>
              <w:rPr>
                <w:sz w:val="28"/>
              </w:rPr>
              <m:t>∆а</m:t>
            </m:r>
          </m:e>
          <m:sub>
            <m:r>
              <m:rPr>
                <m:nor/>
              </m:rPr>
              <w:rPr>
                <w:sz w:val="28"/>
              </w:rPr>
              <m:t>эку</m:t>
            </m:r>
          </m:sub>
        </m:sSub>
      </m:oMath>
      <w:r w:rsidRPr="001639D7">
        <w:rPr>
          <w:sz w:val="28"/>
        </w:rPr>
        <w:t>, и для этого необходимо уменьшить номинальную длину ЭКУ:</w:t>
      </w:r>
    </w:p>
    <w:p w:rsidR="00A73F34" w:rsidRPr="001639D7" w:rsidRDefault="00926944" w:rsidP="00C1557B">
      <w:pPr>
        <w:pStyle w:val="ac"/>
        <w:ind w:firstLine="3402"/>
      </w:pPr>
      <m:oMath>
        <m:sSub>
          <m:sSubPr>
            <m:ctrlPr>
              <w:rPr>
                <w:rFonts w:ascii="Cambria Math" w:hAnsi="Cambria Math"/>
              </w:rPr>
            </m:ctrlPr>
          </m:sSubPr>
          <m:e>
            <m:r>
              <m:rPr>
                <m:nor/>
              </m:rPr>
              <m:t>L</m:t>
            </m:r>
          </m:e>
          <m:sub>
            <m:r>
              <m:rPr>
                <m:nor/>
              </m:rPr>
              <m:t>ном1</m:t>
            </m:r>
          </m:sub>
        </m:sSub>
        <m:r>
          <m:rPr>
            <m:sty m:val="p"/>
          </m:rPr>
          <w:rPr>
            <w:rFonts w:ascii="Cambria Math" w:hAnsi="Cambria Math"/>
          </w:rPr>
          <m:t>=</m:t>
        </m:r>
        <m:sSub>
          <m:sSubPr>
            <m:ctrlPr>
              <w:rPr>
                <w:rFonts w:ascii="Cambria Math" w:hAnsi="Cambria Math"/>
              </w:rPr>
            </m:ctrlPr>
          </m:sSubPr>
          <m:e>
            <m:r>
              <m:rPr>
                <m:nor/>
              </m:rPr>
              <m:t>L</m:t>
            </m:r>
          </m:e>
          <m:sub>
            <m:r>
              <m:rPr>
                <m:nor/>
              </m:rPr>
              <m:t>ном2</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nor/>
                      </m:rPr>
                      <m:t>∆а</m:t>
                    </m:r>
                  </m:e>
                  <m:sub>
                    <m:r>
                      <m:rPr>
                        <m:nor/>
                      </m:rPr>
                      <m:t>эку</m:t>
                    </m:r>
                  </m:sub>
                </m:sSub>
              </m:num>
              <m:den>
                <m:r>
                  <w:rPr>
                    <w:rFonts w:ascii="Cambria Math" w:hAnsi="Cambria Math"/>
                  </w:rPr>
                  <m:t>α</m:t>
                </m:r>
                <m:r>
                  <m:rPr>
                    <m:sty m:val="p"/>
                  </m:rPr>
                  <w:rPr>
                    <w:rFonts w:ascii="Cambria Math" w:hAnsi="Cambria Math"/>
                  </w:rPr>
                  <m:t>+∆</m:t>
                </m:r>
                <m:r>
                  <w:rPr>
                    <w:rFonts w:ascii="Cambria Math" w:hAnsi="Cambria Math"/>
                  </w:rPr>
                  <m:t>α</m:t>
                </m:r>
              </m:den>
            </m:f>
          </m:e>
        </m:d>
        <m:r>
          <m:rPr>
            <m:sty m:val="p"/>
          </m:rPr>
          <w:rPr>
            <w:rFonts w:ascii="Cambria Math" w:hAnsi="Cambria Math"/>
          </w:rPr>
          <m:t>,</m:t>
        </m:r>
      </m:oMath>
      <w:r w:rsidR="007022B3">
        <w:t xml:space="preserve"> </w:t>
      </w:r>
      <w:r w:rsidR="00C1557B">
        <w:tab/>
      </w:r>
      <w:r w:rsidR="00FA58AB">
        <w:t>(7</w:t>
      </w:r>
      <w:r w:rsidR="007022B3">
        <w:t>)</w:t>
      </w:r>
    </w:p>
    <w:p w:rsidR="007022B3" w:rsidRDefault="00A73F34" w:rsidP="00A73F34">
      <w:pPr>
        <w:spacing w:line="360" w:lineRule="auto"/>
        <w:jc w:val="both"/>
        <w:rPr>
          <w:sz w:val="28"/>
        </w:rPr>
      </w:pPr>
      <w:r w:rsidRPr="001639D7">
        <w:rPr>
          <w:sz w:val="28"/>
        </w:rPr>
        <w:t xml:space="preserve">где </w:t>
      </w:r>
      <m:oMath>
        <m:sSub>
          <m:sSubPr>
            <m:ctrlPr>
              <w:rPr>
                <w:rFonts w:ascii="Cambria Math" w:eastAsiaTheme="minorHAnsi" w:hAnsi="Cambria Math"/>
                <w:i/>
                <w:sz w:val="28"/>
              </w:rPr>
            </m:ctrlPr>
          </m:sSubPr>
          <m:e>
            <m:r>
              <m:rPr>
                <m:nor/>
              </m:rPr>
              <w:rPr>
                <w:sz w:val="28"/>
              </w:rPr>
              <m:t>L</m:t>
            </m:r>
          </m:e>
          <m:sub>
            <m:r>
              <m:rPr>
                <m:nor/>
              </m:rPr>
              <w:rPr>
                <w:sz w:val="28"/>
              </w:rPr>
              <m:t>ном2</m:t>
            </m:r>
          </m:sub>
        </m:sSub>
      </m:oMath>
      <w:r w:rsidRPr="001639D7">
        <w:rPr>
          <w:sz w:val="28"/>
        </w:rPr>
        <w:t xml:space="preserve"> – номинальная длина ЭКУ в </w:t>
      </w:r>
      <w:proofErr w:type="spellStart"/>
      <w:r w:rsidRPr="001639D7">
        <w:rPr>
          <w:sz w:val="28"/>
        </w:rPr>
        <w:t>двухволоконном</w:t>
      </w:r>
      <w:proofErr w:type="spellEnd"/>
      <w:r w:rsidRPr="001639D7">
        <w:rPr>
          <w:sz w:val="28"/>
        </w:rPr>
        <w:t xml:space="preserve"> режиме, м; </w:t>
      </w:r>
    </w:p>
    <w:p w:rsidR="007022B3" w:rsidRDefault="00A73F34" w:rsidP="007022B3">
      <w:pPr>
        <w:spacing w:line="360" w:lineRule="auto"/>
        <w:ind w:firstLine="426"/>
        <w:jc w:val="both"/>
        <w:rPr>
          <w:sz w:val="28"/>
        </w:rPr>
      </w:pPr>
      <w:r w:rsidRPr="001639D7">
        <w:rPr>
          <w:rFonts w:eastAsia="Calibri"/>
          <w:sz w:val="28"/>
        </w:rPr>
        <w:t>α</w:t>
      </w:r>
      <w:r w:rsidRPr="001639D7">
        <w:rPr>
          <w:sz w:val="28"/>
        </w:rPr>
        <w:t xml:space="preserve"> – коэффициент затухания ОВ на рабочей длине волны ОСП, дБ/км; </w:t>
      </w:r>
    </w:p>
    <w:p w:rsidR="00A73F34" w:rsidRDefault="00A73F34" w:rsidP="007022B3">
      <w:pPr>
        <w:spacing w:line="360" w:lineRule="auto"/>
        <w:ind w:firstLine="426"/>
        <w:jc w:val="both"/>
        <w:rPr>
          <w:sz w:val="28"/>
        </w:rPr>
      </w:pPr>
      <w:r w:rsidRPr="001639D7">
        <w:rPr>
          <w:sz w:val="28"/>
        </w:rPr>
        <w:lastRenderedPageBreak/>
        <w:t>Δ</w:t>
      </w:r>
      <w:r w:rsidRPr="001639D7">
        <w:rPr>
          <w:rFonts w:eastAsia="Calibri"/>
          <w:sz w:val="28"/>
        </w:rPr>
        <w:t>α</w:t>
      </w:r>
      <w:r w:rsidRPr="001639D7">
        <w:rPr>
          <w:sz w:val="28"/>
        </w:rPr>
        <w:t xml:space="preserve"> – увеличение коэффициента затухания из-за сварных соединений в муфтах.</w:t>
      </w:r>
    </w:p>
    <w:p w:rsidR="002640E5" w:rsidRDefault="00A73F34" w:rsidP="00EA745E">
      <w:pPr>
        <w:spacing w:line="360" w:lineRule="auto"/>
        <w:ind w:firstLine="708"/>
        <w:jc w:val="both"/>
      </w:pPr>
      <w:r w:rsidRPr="00155189">
        <w:rPr>
          <w:sz w:val="28"/>
        </w:rPr>
        <w:t xml:space="preserve">Если рассчитанная </w:t>
      </w:r>
      <m:oMath>
        <m:sSub>
          <m:sSubPr>
            <m:ctrlPr>
              <w:rPr>
                <w:rFonts w:ascii="Cambria Math" w:eastAsiaTheme="minorHAnsi" w:hAnsi="Cambria Math"/>
                <w:i/>
                <w:sz w:val="28"/>
              </w:rPr>
            </m:ctrlPr>
          </m:sSubPr>
          <m:e>
            <m:r>
              <m:rPr>
                <m:nor/>
              </m:rPr>
              <w:rPr>
                <w:sz w:val="28"/>
              </w:rPr>
              <m:t>L</m:t>
            </m:r>
          </m:e>
          <m:sub>
            <m:r>
              <m:rPr>
                <m:nor/>
              </m:rPr>
              <w:rPr>
                <w:sz w:val="28"/>
              </w:rPr>
              <m:t>ном1</m:t>
            </m:r>
          </m:sub>
        </m:sSub>
      </m:oMath>
      <w:r w:rsidRPr="00155189">
        <w:rPr>
          <w:sz w:val="28"/>
        </w:rPr>
        <w:t xml:space="preserve"> равна или превышает реальную длину ОВ на ЭКУ</w:t>
      </w:r>
      <w:r w:rsidR="00EA745E">
        <w:rPr>
          <w:sz w:val="28"/>
        </w:rPr>
        <w:t xml:space="preserve"> сетей </w:t>
      </w:r>
      <w:r w:rsidR="00EA745E">
        <w:rPr>
          <w:sz w:val="28"/>
          <w:lang w:val="en-US"/>
        </w:rPr>
        <w:t>FTTB</w:t>
      </w:r>
      <w:r w:rsidRPr="00155189">
        <w:rPr>
          <w:sz w:val="28"/>
        </w:rPr>
        <w:t xml:space="preserve">, то возможен перевод действующей ОСП в </w:t>
      </w:r>
      <w:proofErr w:type="spellStart"/>
      <w:r w:rsidRPr="00155189">
        <w:rPr>
          <w:sz w:val="28"/>
        </w:rPr>
        <w:t>одноволоконный</w:t>
      </w:r>
      <w:proofErr w:type="spellEnd"/>
      <w:r w:rsidRPr="00155189">
        <w:rPr>
          <w:sz w:val="28"/>
        </w:rPr>
        <w:t xml:space="preserve"> режим</w:t>
      </w:r>
      <w:r w:rsidR="00EA745E">
        <w:rPr>
          <w:sz w:val="28"/>
        </w:rPr>
        <w:t>.</w:t>
      </w:r>
      <w:r w:rsidR="002640E5">
        <w:br w:type="page"/>
      </w:r>
    </w:p>
    <w:p w:rsidR="00926944" w:rsidRDefault="00926944" w:rsidP="00926944">
      <w:pPr>
        <w:jc w:val="center"/>
        <w:rPr>
          <w:b/>
          <w:sz w:val="32"/>
          <w:szCs w:val="32"/>
        </w:rPr>
      </w:pPr>
      <w:r>
        <w:rPr>
          <w:b/>
          <w:sz w:val="32"/>
          <w:szCs w:val="32"/>
        </w:rPr>
        <w:lastRenderedPageBreak/>
        <w:t>ЗАКЛЮЧЕНИЕ</w:t>
      </w:r>
    </w:p>
    <w:p w:rsidR="00926944" w:rsidRDefault="00926944" w:rsidP="00926944"/>
    <w:p w:rsidR="00926944" w:rsidRDefault="00926944" w:rsidP="00926944">
      <w:pPr>
        <w:pStyle w:val="aa"/>
        <w:widowControl w:val="0"/>
        <w:spacing w:before="0" w:beforeAutospacing="0" w:after="0" w:afterAutospacing="0" w:line="360" w:lineRule="auto"/>
        <w:ind w:firstLine="708"/>
        <w:jc w:val="both"/>
        <w:rPr>
          <w:bCs/>
          <w:sz w:val="28"/>
          <w:szCs w:val="28"/>
        </w:rPr>
      </w:pPr>
      <w:r>
        <w:rPr>
          <w:bCs/>
          <w:sz w:val="28"/>
          <w:szCs w:val="28"/>
        </w:rPr>
        <w:t>Основные результаты данного курсового проекта:</w:t>
      </w:r>
    </w:p>
    <w:p w:rsidR="00926944" w:rsidRDefault="00926944" w:rsidP="00926944">
      <w:pPr>
        <w:pStyle w:val="aa"/>
        <w:widowControl w:val="0"/>
        <w:spacing w:before="0" w:beforeAutospacing="0" w:after="0" w:afterAutospacing="0" w:line="360" w:lineRule="auto"/>
        <w:ind w:firstLine="708"/>
        <w:jc w:val="both"/>
        <w:rPr>
          <w:sz w:val="28"/>
          <w:szCs w:val="28"/>
        </w:rPr>
      </w:pPr>
      <w:r>
        <w:rPr>
          <w:sz w:val="28"/>
          <w:szCs w:val="28"/>
        </w:rPr>
        <w:t xml:space="preserve">Изучены принципы построения и функционирования сетей </w:t>
      </w:r>
      <w:r>
        <w:rPr>
          <w:sz w:val="28"/>
          <w:szCs w:val="28"/>
          <w:lang w:val="en-US"/>
        </w:rPr>
        <w:t>FTTB</w:t>
      </w:r>
      <w:r>
        <w:rPr>
          <w:sz w:val="28"/>
          <w:szCs w:val="28"/>
        </w:rPr>
        <w:t>, построение оптических каналов передачи данных между коммутаторами агрегации и доступа.</w:t>
      </w:r>
    </w:p>
    <w:p w:rsidR="00926944" w:rsidRDefault="00926944" w:rsidP="00926944">
      <w:pPr>
        <w:pStyle w:val="aa"/>
        <w:widowControl w:val="0"/>
        <w:spacing w:before="0" w:beforeAutospacing="0" w:after="0" w:afterAutospacing="0" w:line="360" w:lineRule="auto"/>
        <w:ind w:firstLine="708"/>
        <w:jc w:val="both"/>
        <w:rPr>
          <w:sz w:val="28"/>
        </w:rPr>
      </w:pPr>
      <w:r>
        <w:rPr>
          <w:sz w:val="28"/>
          <w:szCs w:val="28"/>
        </w:rPr>
        <w:t xml:space="preserve">Рассмотрен метод перевода </w:t>
      </w:r>
      <w:proofErr w:type="spellStart"/>
      <w:r>
        <w:rPr>
          <w:sz w:val="28"/>
          <w:szCs w:val="28"/>
        </w:rPr>
        <w:t>двухволоконных</w:t>
      </w:r>
      <w:proofErr w:type="spellEnd"/>
      <w:r>
        <w:rPr>
          <w:sz w:val="28"/>
          <w:szCs w:val="28"/>
        </w:rPr>
        <w:t xml:space="preserve"> сетей передачи в </w:t>
      </w:r>
      <w:proofErr w:type="spellStart"/>
      <w:r>
        <w:rPr>
          <w:sz w:val="28"/>
          <w:szCs w:val="28"/>
        </w:rPr>
        <w:t>одноволоконные</w:t>
      </w:r>
      <w:proofErr w:type="spellEnd"/>
      <w:r>
        <w:rPr>
          <w:sz w:val="28"/>
          <w:szCs w:val="28"/>
        </w:rPr>
        <w:t xml:space="preserve"> с использованием </w:t>
      </w:r>
      <w:r>
        <w:rPr>
          <w:sz w:val="28"/>
        </w:rPr>
        <w:t xml:space="preserve">оптических </w:t>
      </w:r>
      <w:r>
        <w:rPr>
          <w:sz w:val="28"/>
          <w:lang w:val="en-US"/>
        </w:rPr>
        <w:t>Y</w:t>
      </w:r>
      <w:r>
        <w:rPr>
          <w:sz w:val="28"/>
        </w:rPr>
        <w:t xml:space="preserve"> – разветвителей.</w:t>
      </w:r>
      <w:r>
        <w:rPr>
          <w:sz w:val="28"/>
          <w:szCs w:val="28"/>
        </w:rPr>
        <w:t xml:space="preserve"> Данный метод </w:t>
      </w:r>
      <w:r>
        <w:rPr>
          <w:sz w:val="28"/>
        </w:rPr>
        <w:t>был экспериментально исследован в лаборатории КубГУ и доказана его работоспособность. Схема состояла из оконечных станций А и Б использующих коммутаторы, поддерживающих 24 порта 10/100</w:t>
      </w:r>
      <w:r>
        <w:rPr>
          <w:sz w:val="28"/>
          <w:lang w:val="en-US"/>
        </w:rPr>
        <w:t>Base</w:t>
      </w:r>
      <w:r>
        <w:rPr>
          <w:sz w:val="28"/>
        </w:rPr>
        <w:t>-</w:t>
      </w:r>
      <w:r>
        <w:rPr>
          <w:sz w:val="28"/>
          <w:lang w:val="en-US"/>
        </w:rPr>
        <w:t>T</w:t>
      </w:r>
      <w:r>
        <w:rPr>
          <w:sz w:val="28"/>
        </w:rPr>
        <w:t xml:space="preserve">, так же оптических </w:t>
      </w:r>
      <w:r>
        <w:rPr>
          <w:sz w:val="28"/>
          <w:lang w:val="en-US"/>
        </w:rPr>
        <w:t>SFP</w:t>
      </w:r>
      <w:r>
        <w:rPr>
          <w:sz w:val="28"/>
        </w:rPr>
        <w:t xml:space="preserve"> модулей, работающих на прием и передачу с длиной волны 1310 нанометров. Станции соединялись через оптические волокна элементарного кабельного участка ВОЛС с использование оптических </w:t>
      </w:r>
      <w:r>
        <w:rPr>
          <w:sz w:val="28"/>
          <w:lang w:val="en-US"/>
        </w:rPr>
        <w:t>Y</w:t>
      </w:r>
      <w:r>
        <w:rPr>
          <w:sz w:val="28"/>
        </w:rPr>
        <w:t xml:space="preserve"> – разветвителей. В результате рассчитана номинальная длина ЭКУ составившая 25, 4 км. Скорость передачи тестового файла размером 2,5 Гб составила в среднем 45 Мбит/с, время передачи файла заняло 1 минуту. </w:t>
      </w:r>
    </w:p>
    <w:p w:rsidR="00926944" w:rsidRDefault="00926944" w:rsidP="00926944">
      <w:pPr>
        <w:pStyle w:val="aa"/>
        <w:widowControl w:val="0"/>
        <w:spacing w:before="0" w:beforeAutospacing="0" w:after="0" w:afterAutospacing="0" w:line="360" w:lineRule="auto"/>
        <w:ind w:firstLine="708"/>
        <w:jc w:val="both"/>
        <w:rPr>
          <w:sz w:val="28"/>
          <w:szCs w:val="28"/>
        </w:rPr>
      </w:pPr>
      <w:r>
        <w:rPr>
          <w:sz w:val="28"/>
          <w:szCs w:val="28"/>
        </w:rPr>
        <w:t xml:space="preserve">Такой метод позволяет увеличить количество существующих свободных волокон в двое при эксплуатации </w:t>
      </w:r>
      <w:proofErr w:type="spellStart"/>
      <w:r>
        <w:rPr>
          <w:sz w:val="28"/>
          <w:szCs w:val="28"/>
        </w:rPr>
        <w:t>разветвительных</w:t>
      </w:r>
      <w:proofErr w:type="spellEnd"/>
      <w:r>
        <w:rPr>
          <w:sz w:val="28"/>
          <w:szCs w:val="28"/>
        </w:rPr>
        <w:t xml:space="preserve"> ВОЛС сетей </w:t>
      </w:r>
      <w:r>
        <w:rPr>
          <w:sz w:val="28"/>
          <w:szCs w:val="28"/>
          <w:lang w:val="en-US"/>
        </w:rPr>
        <w:t>FTTB</w:t>
      </w:r>
      <w:r>
        <w:rPr>
          <w:sz w:val="28"/>
          <w:szCs w:val="28"/>
        </w:rPr>
        <w:t xml:space="preserve"> для дальнейшего развития и расширения таких сетей.</w:t>
      </w:r>
    </w:p>
    <w:p w:rsidR="00926944" w:rsidRDefault="00926944" w:rsidP="00926944">
      <w:pPr>
        <w:pStyle w:val="aa"/>
        <w:widowControl w:val="0"/>
        <w:spacing w:before="0" w:beforeAutospacing="0" w:after="0" w:afterAutospacing="0" w:line="360" w:lineRule="auto"/>
        <w:ind w:firstLine="708"/>
        <w:jc w:val="both"/>
        <w:rPr>
          <w:sz w:val="28"/>
          <w:szCs w:val="28"/>
        </w:rPr>
      </w:pPr>
      <w:r>
        <w:rPr>
          <w:sz w:val="28"/>
          <w:szCs w:val="28"/>
        </w:rPr>
        <w:t xml:space="preserve">Рассмотрены основные мешающие факторы в </w:t>
      </w:r>
      <w:proofErr w:type="spellStart"/>
      <w:r>
        <w:rPr>
          <w:sz w:val="28"/>
          <w:szCs w:val="28"/>
        </w:rPr>
        <w:t>одноволоконном</w:t>
      </w:r>
      <w:proofErr w:type="spellEnd"/>
      <w:r>
        <w:rPr>
          <w:sz w:val="28"/>
          <w:szCs w:val="28"/>
        </w:rPr>
        <w:t xml:space="preserve"> режиме работы оптических каналов передачи данных в сетях </w:t>
      </w:r>
      <w:r>
        <w:rPr>
          <w:sz w:val="28"/>
          <w:szCs w:val="28"/>
          <w:lang w:val="en-US"/>
        </w:rPr>
        <w:t>FTTB</w:t>
      </w:r>
      <w:r w:rsidRPr="00926944">
        <w:rPr>
          <w:sz w:val="28"/>
          <w:szCs w:val="28"/>
        </w:rPr>
        <w:t xml:space="preserve"> </w:t>
      </w:r>
      <w:r>
        <w:rPr>
          <w:sz w:val="28"/>
          <w:szCs w:val="28"/>
        </w:rPr>
        <w:t xml:space="preserve">с использованием оптических </w:t>
      </w:r>
      <w:r>
        <w:rPr>
          <w:sz w:val="28"/>
          <w:szCs w:val="28"/>
          <w:lang w:val="en-US"/>
        </w:rPr>
        <w:t>Y</w:t>
      </w:r>
      <w:r w:rsidRPr="00926944">
        <w:rPr>
          <w:sz w:val="28"/>
          <w:szCs w:val="28"/>
        </w:rPr>
        <w:t xml:space="preserve"> </w:t>
      </w:r>
      <w:r>
        <w:rPr>
          <w:sz w:val="28"/>
          <w:szCs w:val="28"/>
        </w:rPr>
        <w:t>- разветвителей, которые приводят к уменьшению протяжённости оптических каналов передачи данных. К этим факторам относятся:</w:t>
      </w:r>
    </w:p>
    <w:p w:rsidR="00926944" w:rsidRDefault="00926944" w:rsidP="00926944">
      <w:pPr>
        <w:spacing w:line="360" w:lineRule="auto"/>
        <w:ind w:firstLine="708"/>
        <w:jc w:val="both"/>
        <w:rPr>
          <w:sz w:val="28"/>
        </w:rPr>
      </w:pPr>
      <w:r>
        <w:rPr>
          <w:sz w:val="28"/>
        </w:rPr>
        <w:t xml:space="preserve">– Из-за дополнительных потерь </w:t>
      </w:r>
      <w:r>
        <w:rPr>
          <w:sz w:val="28"/>
          <w:lang w:val="en-US"/>
        </w:rPr>
        <w:t>Y</w:t>
      </w:r>
      <w:r>
        <w:rPr>
          <w:sz w:val="28"/>
        </w:rPr>
        <w:t xml:space="preserve">-разветвителей в направления 1-3 и 3-2 затухание оптического волокна увеличивается на 7-8 дБ, </w:t>
      </w:r>
      <w:proofErr w:type="spellStart"/>
      <w:r>
        <w:rPr>
          <w:sz w:val="28"/>
        </w:rPr>
        <w:t>соответсвенно</w:t>
      </w:r>
      <w:proofErr w:type="spellEnd"/>
      <w:r>
        <w:rPr>
          <w:sz w:val="28"/>
        </w:rPr>
        <w:t xml:space="preserve"> отношение сигнал/шум уменьшается. </w:t>
      </w:r>
    </w:p>
    <w:p w:rsidR="00926944" w:rsidRDefault="00926944" w:rsidP="00926944">
      <w:pPr>
        <w:spacing w:line="360" w:lineRule="auto"/>
        <w:ind w:firstLine="708"/>
        <w:jc w:val="both"/>
        <w:rPr>
          <w:sz w:val="28"/>
        </w:rPr>
      </w:pPr>
      <w:r>
        <w:rPr>
          <w:sz w:val="28"/>
        </w:rPr>
        <w:t xml:space="preserve">– Часть передаваемого оптического сигнала переходит через </w:t>
      </w:r>
      <w:r>
        <w:rPr>
          <w:sz w:val="28"/>
          <w:lang w:val="en-US"/>
        </w:rPr>
        <w:t>Y</w:t>
      </w:r>
      <w:r>
        <w:rPr>
          <w:sz w:val="28"/>
        </w:rPr>
        <w:t>-разветвитель на вход своего приемного оптического модуля, создавая дополнительные переходные шумы.</w:t>
      </w:r>
    </w:p>
    <w:p w:rsidR="00926944" w:rsidRDefault="00926944" w:rsidP="00926944">
      <w:pPr>
        <w:spacing w:line="360" w:lineRule="auto"/>
        <w:jc w:val="both"/>
        <w:rPr>
          <w:sz w:val="28"/>
        </w:rPr>
      </w:pPr>
      <w:r>
        <w:rPr>
          <w:sz w:val="28"/>
        </w:rPr>
        <w:lastRenderedPageBreak/>
        <w:tab/>
        <w:t xml:space="preserve">– Часть передаваемого оптического сигнала из-за </w:t>
      </w:r>
      <w:proofErr w:type="spellStart"/>
      <w:r>
        <w:rPr>
          <w:sz w:val="28"/>
        </w:rPr>
        <w:t>френелевского</w:t>
      </w:r>
      <w:proofErr w:type="spellEnd"/>
      <w:r>
        <w:rPr>
          <w:sz w:val="28"/>
        </w:rPr>
        <w:t xml:space="preserve"> отражения в оптических разъёмных соединениях оптических кроссов ЭКУ возвращается на вход приемного оптического модуля в виде дополнительных шумов с уровнем 27 нВт.</w:t>
      </w:r>
    </w:p>
    <w:p w:rsidR="00926944" w:rsidRDefault="00926944" w:rsidP="00926944">
      <w:pPr>
        <w:spacing w:line="360" w:lineRule="auto"/>
        <w:ind w:firstLine="360"/>
        <w:jc w:val="both"/>
        <w:rPr>
          <w:sz w:val="28"/>
        </w:rPr>
      </w:pPr>
      <w:r>
        <w:rPr>
          <w:sz w:val="28"/>
          <w:szCs w:val="28"/>
        </w:rPr>
        <w:tab/>
        <w:t xml:space="preserve">– </w:t>
      </w:r>
      <w:r>
        <w:rPr>
          <w:sz w:val="28"/>
        </w:rPr>
        <w:t xml:space="preserve">Так же, необходимо учесть, что в </w:t>
      </w:r>
      <w:proofErr w:type="spellStart"/>
      <w:r>
        <w:rPr>
          <w:sz w:val="28"/>
        </w:rPr>
        <w:t>одноволоконном</w:t>
      </w:r>
      <w:proofErr w:type="spellEnd"/>
      <w:r>
        <w:rPr>
          <w:sz w:val="28"/>
        </w:rPr>
        <w:t xml:space="preserve"> режиме на входе приемного оптического модуля сохраняются все шумы </w:t>
      </w:r>
      <w:proofErr w:type="spellStart"/>
      <w:r>
        <w:rPr>
          <w:sz w:val="28"/>
        </w:rPr>
        <w:t>двухволоконного</w:t>
      </w:r>
      <w:proofErr w:type="spellEnd"/>
      <w:r>
        <w:rPr>
          <w:sz w:val="28"/>
        </w:rPr>
        <w:t xml:space="preserve"> режима и добавляются новые шумы </w:t>
      </w:r>
      <w:proofErr w:type="spellStart"/>
      <w:r>
        <w:rPr>
          <w:sz w:val="28"/>
        </w:rPr>
        <w:t>одноволоконного</w:t>
      </w:r>
      <w:proofErr w:type="spellEnd"/>
      <w:r>
        <w:rPr>
          <w:sz w:val="28"/>
        </w:rPr>
        <w:t xml:space="preserve"> режима, поэтому отношение сигнал/шум на входе </w:t>
      </w:r>
      <w:proofErr w:type="spellStart"/>
      <w:r>
        <w:rPr>
          <w:sz w:val="28"/>
        </w:rPr>
        <w:t>ПрОМ</w:t>
      </w:r>
      <w:proofErr w:type="spellEnd"/>
      <w:r>
        <w:rPr>
          <w:sz w:val="28"/>
        </w:rPr>
        <w:t xml:space="preserve"> уменьшается.</w:t>
      </w:r>
    </w:p>
    <w:p w:rsidR="0014499F" w:rsidRDefault="0014499F" w:rsidP="0014499F">
      <w:pPr>
        <w:pStyle w:val="aa"/>
        <w:widowControl w:val="0"/>
        <w:spacing w:before="0" w:beforeAutospacing="0" w:after="0" w:afterAutospacing="0" w:line="360" w:lineRule="auto"/>
        <w:ind w:left="1068"/>
        <w:jc w:val="both"/>
        <w:rPr>
          <w:sz w:val="28"/>
          <w:szCs w:val="28"/>
        </w:rPr>
      </w:pPr>
    </w:p>
    <w:p w:rsidR="000A276E" w:rsidRDefault="000A276E">
      <w:pPr>
        <w:spacing w:after="160" w:line="259" w:lineRule="auto"/>
        <w:rPr>
          <w:color w:val="FF0000"/>
          <w:sz w:val="28"/>
          <w:szCs w:val="28"/>
        </w:rPr>
      </w:pPr>
      <w:r>
        <w:rPr>
          <w:color w:val="FF0000"/>
          <w:sz w:val="28"/>
          <w:szCs w:val="28"/>
        </w:rPr>
        <w:br w:type="page"/>
      </w:r>
    </w:p>
    <w:p w:rsidR="00EB567D" w:rsidRPr="0025069C" w:rsidRDefault="00EB567D" w:rsidP="00EB567D">
      <w:pPr>
        <w:pStyle w:val="aa"/>
        <w:widowControl w:val="0"/>
        <w:spacing w:before="0" w:beforeAutospacing="0" w:after="0" w:afterAutospacing="0" w:line="360" w:lineRule="auto"/>
        <w:ind w:left="720"/>
        <w:jc w:val="center"/>
        <w:rPr>
          <w:sz w:val="36"/>
          <w:szCs w:val="28"/>
        </w:rPr>
      </w:pPr>
      <w:r w:rsidRPr="0025069C">
        <w:rPr>
          <w:b/>
          <w:bCs/>
          <w:sz w:val="32"/>
        </w:rPr>
        <w:lastRenderedPageBreak/>
        <w:t>СПИСОК ИСПОЛЬЗОВАННЫХ ИСТОЧНИКОВ</w:t>
      </w:r>
    </w:p>
    <w:p w:rsidR="00B21AAC" w:rsidRPr="0025069C" w:rsidRDefault="00B21AAC" w:rsidP="00DC62EE">
      <w:pPr>
        <w:widowControl w:val="0"/>
        <w:tabs>
          <w:tab w:val="left" w:pos="851"/>
        </w:tabs>
        <w:suppressAutoHyphens/>
        <w:spacing w:line="360" w:lineRule="auto"/>
        <w:ind w:left="360"/>
        <w:jc w:val="both"/>
        <w:rPr>
          <w:bCs/>
          <w:sz w:val="28"/>
          <w:szCs w:val="28"/>
        </w:rPr>
      </w:pPr>
    </w:p>
    <w:p w:rsidR="00DC62EE" w:rsidRPr="001932B6" w:rsidRDefault="00EF74C4" w:rsidP="00EF74C4">
      <w:pPr>
        <w:spacing w:line="360" w:lineRule="auto"/>
        <w:ind w:firstLine="708"/>
        <w:jc w:val="both"/>
        <w:rPr>
          <w:sz w:val="28"/>
        </w:rPr>
      </w:pPr>
      <w:r>
        <w:rPr>
          <w:sz w:val="28"/>
        </w:rPr>
        <w:t>1</w:t>
      </w:r>
      <w:r w:rsidR="001932B6">
        <w:rPr>
          <w:sz w:val="28"/>
        </w:rPr>
        <w:t xml:space="preserve"> </w:t>
      </w:r>
      <w:r>
        <w:rPr>
          <w:sz w:val="28"/>
          <w:szCs w:val="28"/>
        </w:rPr>
        <w:t>Семенов</w:t>
      </w:r>
      <w:r w:rsidRPr="00EF74C4">
        <w:rPr>
          <w:sz w:val="28"/>
          <w:szCs w:val="28"/>
        </w:rPr>
        <w:t xml:space="preserve"> </w:t>
      </w:r>
      <w:r w:rsidRPr="00CE4064">
        <w:rPr>
          <w:sz w:val="28"/>
          <w:szCs w:val="28"/>
        </w:rPr>
        <w:t>А.</w:t>
      </w:r>
      <w:r>
        <w:rPr>
          <w:sz w:val="28"/>
          <w:szCs w:val="28"/>
        </w:rPr>
        <w:t xml:space="preserve"> Б.</w:t>
      </w:r>
      <w:r w:rsidRPr="00CE4064">
        <w:rPr>
          <w:sz w:val="28"/>
          <w:szCs w:val="28"/>
        </w:rPr>
        <w:t xml:space="preserve"> </w:t>
      </w:r>
      <w:proofErr w:type="spellStart"/>
      <w:r w:rsidR="001932B6" w:rsidRPr="00CE4064">
        <w:rPr>
          <w:sz w:val="28"/>
          <w:szCs w:val="28"/>
        </w:rPr>
        <w:t>Волоконно</w:t>
      </w:r>
      <w:proofErr w:type="spellEnd"/>
      <w:r w:rsidR="001932B6">
        <w:rPr>
          <w:sz w:val="28"/>
          <w:szCs w:val="28"/>
        </w:rPr>
        <w:t xml:space="preserve"> - </w:t>
      </w:r>
      <w:r w:rsidR="001932B6" w:rsidRPr="00CE4064">
        <w:rPr>
          <w:sz w:val="28"/>
          <w:szCs w:val="28"/>
        </w:rPr>
        <w:t>оптические</w:t>
      </w:r>
      <w:r w:rsidR="001932B6">
        <w:rPr>
          <w:sz w:val="28"/>
          <w:szCs w:val="28"/>
        </w:rPr>
        <w:t xml:space="preserve"> </w:t>
      </w:r>
      <w:r w:rsidR="001932B6" w:rsidRPr="00CE4064">
        <w:rPr>
          <w:sz w:val="28"/>
          <w:szCs w:val="28"/>
        </w:rPr>
        <w:t>системы СКС / А.</w:t>
      </w:r>
      <w:r>
        <w:rPr>
          <w:sz w:val="28"/>
          <w:szCs w:val="28"/>
        </w:rPr>
        <w:t xml:space="preserve"> Б Семенов. – </w:t>
      </w:r>
      <w:proofErr w:type="gramStart"/>
      <w:r>
        <w:rPr>
          <w:sz w:val="28"/>
          <w:szCs w:val="28"/>
        </w:rPr>
        <w:t>М.:</w:t>
      </w:r>
      <w:r w:rsidR="001932B6">
        <w:rPr>
          <w:sz w:val="28"/>
          <w:szCs w:val="28"/>
        </w:rPr>
        <w:t>ДМК</w:t>
      </w:r>
      <w:proofErr w:type="gramEnd"/>
      <w:r w:rsidR="001932B6">
        <w:rPr>
          <w:sz w:val="28"/>
          <w:szCs w:val="28"/>
        </w:rPr>
        <w:t xml:space="preserve"> Пресс, 2012</w:t>
      </w:r>
      <w:r w:rsidR="001932B6" w:rsidRPr="00CE4064">
        <w:rPr>
          <w:sz w:val="28"/>
          <w:szCs w:val="28"/>
        </w:rPr>
        <w:t xml:space="preserve">. – </w:t>
      </w:r>
      <w:r w:rsidR="001932B6">
        <w:rPr>
          <w:sz w:val="28"/>
          <w:szCs w:val="28"/>
        </w:rPr>
        <w:t>63</w:t>
      </w:r>
      <w:r w:rsidR="001932B6" w:rsidRPr="00CE4064">
        <w:rPr>
          <w:sz w:val="28"/>
          <w:szCs w:val="28"/>
        </w:rPr>
        <w:t xml:space="preserve"> с</w:t>
      </w:r>
    </w:p>
    <w:p w:rsidR="00284EF5" w:rsidRPr="00DC62EE" w:rsidRDefault="00EF74C4" w:rsidP="00EF74C4">
      <w:pPr>
        <w:spacing w:line="360" w:lineRule="auto"/>
        <w:ind w:firstLine="708"/>
        <w:jc w:val="both"/>
        <w:rPr>
          <w:rFonts w:eastAsiaTheme="minorHAnsi"/>
          <w:sz w:val="28"/>
          <w:szCs w:val="28"/>
          <w:lang w:eastAsia="en-US"/>
        </w:rPr>
      </w:pPr>
      <w:r>
        <w:rPr>
          <w:sz w:val="28"/>
          <w:szCs w:val="28"/>
        </w:rPr>
        <w:t>2</w:t>
      </w:r>
      <w:r w:rsidR="00DC62EE" w:rsidRPr="00DC62EE">
        <w:rPr>
          <w:sz w:val="28"/>
          <w:szCs w:val="28"/>
        </w:rPr>
        <w:t xml:space="preserve"> </w:t>
      </w:r>
      <w:proofErr w:type="spellStart"/>
      <w:r w:rsidR="001932B6">
        <w:rPr>
          <w:sz w:val="28"/>
          <w:szCs w:val="28"/>
        </w:rPr>
        <w:t>В</w:t>
      </w:r>
      <w:r w:rsidR="00284EF5" w:rsidRPr="00DC62EE">
        <w:rPr>
          <w:rFonts w:eastAsiaTheme="minorHAnsi"/>
          <w:sz w:val="28"/>
          <w:szCs w:val="28"/>
        </w:rPr>
        <w:t>олоконно</w:t>
      </w:r>
      <w:proofErr w:type="spellEnd"/>
      <w:r w:rsidR="001932B6">
        <w:rPr>
          <w:rFonts w:eastAsiaTheme="minorHAnsi"/>
          <w:sz w:val="28"/>
          <w:szCs w:val="28"/>
        </w:rPr>
        <w:t xml:space="preserve"> </w:t>
      </w:r>
      <w:r w:rsidR="00284EF5" w:rsidRPr="00DC62EE">
        <w:rPr>
          <w:rFonts w:eastAsiaTheme="minorHAnsi"/>
          <w:sz w:val="28"/>
          <w:szCs w:val="28"/>
        </w:rPr>
        <w:t>-</w:t>
      </w:r>
      <w:r w:rsidR="001932B6">
        <w:rPr>
          <w:rFonts w:eastAsiaTheme="minorHAnsi"/>
          <w:sz w:val="28"/>
          <w:szCs w:val="28"/>
        </w:rPr>
        <w:t xml:space="preserve"> </w:t>
      </w:r>
      <w:r w:rsidR="00284EF5" w:rsidRPr="00DC62EE">
        <w:rPr>
          <w:rFonts w:eastAsiaTheme="minorHAnsi"/>
          <w:sz w:val="28"/>
          <w:szCs w:val="28"/>
        </w:rPr>
        <w:t>оптическая техника: современное с</w:t>
      </w:r>
      <w:r w:rsidR="001932B6">
        <w:rPr>
          <w:rFonts w:eastAsiaTheme="minorHAnsi"/>
          <w:sz w:val="28"/>
          <w:szCs w:val="28"/>
        </w:rPr>
        <w:t xml:space="preserve">остояние и перспективы. Сб. ст. </w:t>
      </w:r>
      <w:r w:rsidR="00284EF5" w:rsidRPr="00DC62EE">
        <w:rPr>
          <w:rFonts w:eastAsiaTheme="minorHAnsi"/>
          <w:sz w:val="28"/>
          <w:szCs w:val="28"/>
        </w:rPr>
        <w:t>под ред. С.</w:t>
      </w:r>
      <w:r>
        <w:rPr>
          <w:rFonts w:eastAsiaTheme="minorHAnsi"/>
          <w:sz w:val="28"/>
          <w:szCs w:val="28"/>
        </w:rPr>
        <w:t xml:space="preserve"> </w:t>
      </w:r>
      <w:r w:rsidR="00284EF5" w:rsidRPr="00DC62EE">
        <w:rPr>
          <w:rFonts w:eastAsiaTheme="minorHAnsi"/>
          <w:sz w:val="28"/>
          <w:szCs w:val="28"/>
        </w:rPr>
        <w:t>А.</w:t>
      </w:r>
      <w:r>
        <w:rPr>
          <w:rFonts w:eastAsiaTheme="minorHAnsi"/>
          <w:sz w:val="28"/>
          <w:szCs w:val="28"/>
        </w:rPr>
        <w:t xml:space="preserve"> </w:t>
      </w:r>
      <w:r w:rsidR="00284EF5" w:rsidRPr="00DC62EE">
        <w:rPr>
          <w:rFonts w:eastAsiaTheme="minorHAnsi"/>
          <w:sz w:val="28"/>
          <w:szCs w:val="28"/>
        </w:rPr>
        <w:t>Дмитриева, Н.</w:t>
      </w:r>
      <w:r>
        <w:rPr>
          <w:rFonts w:eastAsiaTheme="minorHAnsi"/>
          <w:sz w:val="28"/>
          <w:szCs w:val="28"/>
        </w:rPr>
        <w:t xml:space="preserve"> </w:t>
      </w:r>
      <w:r w:rsidR="00284EF5" w:rsidRPr="00DC62EE">
        <w:rPr>
          <w:rFonts w:eastAsiaTheme="minorHAnsi"/>
          <w:sz w:val="28"/>
          <w:szCs w:val="28"/>
        </w:rPr>
        <w:t>Н.</w:t>
      </w:r>
      <w:r>
        <w:rPr>
          <w:rFonts w:eastAsiaTheme="minorHAnsi"/>
          <w:sz w:val="28"/>
          <w:szCs w:val="28"/>
        </w:rPr>
        <w:t xml:space="preserve"> </w:t>
      </w:r>
      <w:proofErr w:type="spellStart"/>
      <w:r w:rsidR="00284EF5" w:rsidRPr="00DC62EE">
        <w:rPr>
          <w:rFonts w:eastAsiaTheme="minorHAnsi"/>
          <w:sz w:val="28"/>
          <w:szCs w:val="28"/>
        </w:rPr>
        <w:t>Слепова</w:t>
      </w:r>
      <w:proofErr w:type="spellEnd"/>
      <w:r w:rsidR="00284EF5" w:rsidRPr="00DC62EE">
        <w:rPr>
          <w:rFonts w:eastAsiaTheme="minorHAnsi"/>
          <w:sz w:val="28"/>
          <w:szCs w:val="28"/>
        </w:rPr>
        <w:t xml:space="preserve">. 3-е изд., </w:t>
      </w:r>
      <w:proofErr w:type="spellStart"/>
      <w:r w:rsidR="00284EF5" w:rsidRPr="00DC62EE">
        <w:rPr>
          <w:rFonts w:eastAsiaTheme="minorHAnsi"/>
          <w:sz w:val="28"/>
          <w:szCs w:val="28"/>
        </w:rPr>
        <w:t>перераб</w:t>
      </w:r>
      <w:proofErr w:type="spellEnd"/>
      <w:r w:rsidR="00284EF5" w:rsidRPr="00DC62EE">
        <w:rPr>
          <w:rFonts w:eastAsiaTheme="minorHAnsi"/>
          <w:sz w:val="28"/>
          <w:szCs w:val="28"/>
        </w:rPr>
        <w:t xml:space="preserve">. и доп. – </w:t>
      </w:r>
      <w:proofErr w:type="gramStart"/>
      <w:r w:rsidR="00284EF5" w:rsidRPr="00DC62EE">
        <w:rPr>
          <w:rFonts w:eastAsiaTheme="minorHAnsi"/>
          <w:sz w:val="28"/>
          <w:szCs w:val="28"/>
        </w:rPr>
        <w:t>М.:</w:t>
      </w:r>
      <w:proofErr w:type="spellStart"/>
      <w:r w:rsidR="00284EF5" w:rsidRPr="00DC62EE">
        <w:rPr>
          <w:rFonts w:eastAsiaTheme="minorHAnsi"/>
          <w:sz w:val="28"/>
          <w:szCs w:val="28"/>
        </w:rPr>
        <w:t>Техносфера</w:t>
      </w:r>
      <w:proofErr w:type="spellEnd"/>
      <w:proofErr w:type="gramEnd"/>
      <w:r w:rsidR="00284EF5" w:rsidRPr="00DC62EE">
        <w:rPr>
          <w:rFonts w:eastAsiaTheme="minorHAnsi"/>
          <w:sz w:val="28"/>
          <w:szCs w:val="28"/>
        </w:rPr>
        <w:t>, 2010</w:t>
      </w:r>
      <w:r w:rsidR="00284EF5" w:rsidRPr="00DC62EE">
        <w:rPr>
          <w:rFonts w:eastAsiaTheme="minorHAnsi"/>
          <w:sz w:val="28"/>
          <w:szCs w:val="28"/>
          <w:lang w:eastAsia="en-US"/>
        </w:rPr>
        <w:t>.</w:t>
      </w:r>
    </w:p>
    <w:p w:rsidR="00DC62EE" w:rsidRPr="00DC62EE" w:rsidRDefault="00DC62EE" w:rsidP="00EF74C4">
      <w:pPr>
        <w:widowControl w:val="0"/>
        <w:suppressAutoHyphens/>
        <w:spacing w:line="360" w:lineRule="auto"/>
        <w:ind w:firstLine="708"/>
        <w:jc w:val="both"/>
        <w:rPr>
          <w:sz w:val="28"/>
          <w:szCs w:val="28"/>
        </w:rPr>
      </w:pPr>
      <w:r w:rsidRPr="00DC62EE">
        <w:rPr>
          <w:sz w:val="28"/>
          <w:szCs w:val="28"/>
        </w:rPr>
        <w:t>3</w:t>
      </w:r>
      <w:r>
        <w:rPr>
          <w:sz w:val="28"/>
          <w:szCs w:val="28"/>
        </w:rPr>
        <w:t xml:space="preserve"> </w:t>
      </w:r>
      <w:r w:rsidRPr="00DC62EE">
        <w:rPr>
          <w:sz w:val="28"/>
          <w:szCs w:val="28"/>
        </w:rPr>
        <w:t>Родина О.</w:t>
      </w:r>
      <w:r w:rsidR="00EF74C4">
        <w:rPr>
          <w:sz w:val="28"/>
          <w:szCs w:val="28"/>
        </w:rPr>
        <w:t xml:space="preserve"> </w:t>
      </w:r>
      <w:r w:rsidRPr="00DC62EE">
        <w:rPr>
          <w:sz w:val="28"/>
          <w:szCs w:val="28"/>
        </w:rPr>
        <w:t>В. Волоконно-оптические линии связи.  Практическое руководство. – М.</w:t>
      </w:r>
      <w:r w:rsidR="00EF74C4">
        <w:rPr>
          <w:sz w:val="28"/>
          <w:szCs w:val="28"/>
        </w:rPr>
        <w:t>: Горячая линия – Телеком, 2014.</w:t>
      </w:r>
      <w:r w:rsidRPr="00DC62EE">
        <w:rPr>
          <w:sz w:val="28"/>
          <w:szCs w:val="28"/>
        </w:rPr>
        <w:t xml:space="preserve"> - 400 с.</w:t>
      </w:r>
    </w:p>
    <w:p w:rsidR="00DC62EE" w:rsidRPr="00DC62EE" w:rsidRDefault="001932B6" w:rsidP="00EF74C4">
      <w:pPr>
        <w:spacing w:line="360" w:lineRule="auto"/>
        <w:ind w:firstLine="708"/>
        <w:jc w:val="both"/>
        <w:rPr>
          <w:rFonts w:eastAsiaTheme="minorHAnsi"/>
          <w:sz w:val="28"/>
          <w:szCs w:val="28"/>
        </w:rPr>
      </w:pPr>
      <w:r>
        <w:rPr>
          <w:rFonts w:eastAsiaTheme="minorHAnsi"/>
          <w:sz w:val="28"/>
          <w:szCs w:val="28"/>
        </w:rPr>
        <w:t>4</w:t>
      </w:r>
      <w:r w:rsidR="00DC62EE">
        <w:rPr>
          <w:rFonts w:eastAsiaTheme="minorHAnsi"/>
          <w:sz w:val="28"/>
          <w:szCs w:val="28"/>
        </w:rPr>
        <w:t xml:space="preserve"> </w:t>
      </w:r>
      <w:r w:rsidR="00DC62EE" w:rsidRPr="00DC62EE">
        <w:rPr>
          <w:rFonts w:eastAsiaTheme="minorHAnsi"/>
          <w:sz w:val="28"/>
          <w:szCs w:val="28"/>
        </w:rPr>
        <w:t>Рождественский Ю.</w:t>
      </w:r>
      <w:r w:rsidR="00EF74C4">
        <w:rPr>
          <w:rFonts w:eastAsiaTheme="minorHAnsi"/>
          <w:sz w:val="28"/>
          <w:szCs w:val="28"/>
        </w:rPr>
        <w:t xml:space="preserve"> </w:t>
      </w:r>
      <w:r w:rsidR="00DC62EE" w:rsidRPr="00DC62EE">
        <w:rPr>
          <w:rFonts w:eastAsiaTheme="minorHAnsi"/>
          <w:sz w:val="28"/>
          <w:szCs w:val="28"/>
        </w:rPr>
        <w:t>В. Во</w:t>
      </w:r>
      <w:r w:rsidR="00EF74C4">
        <w:rPr>
          <w:rFonts w:eastAsiaTheme="minorHAnsi"/>
          <w:sz w:val="28"/>
          <w:szCs w:val="28"/>
        </w:rPr>
        <w:t>локонно-оптические разветвители. //</w:t>
      </w:r>
      <w:r w:rsidR="00DC62EE" w:rsidRPr="00DC62EE">
        <w:rPr>
          <w:rFonts w:eastAsiaTheme="minorHAnsi"/>
          <w:sz w:val="28"/>
          <w:szCs w:val="28"/>
        </w:rPr>
        <w:t xml:space="preserve"> Фотон-Экспресс, 2003, №4.</w:t>
      </w:r>
    </w:p>
    <w:p w:rsidR="00EF74C4" w:rsidRDefault="001932B6" w:rsidP="00EF74C4">
      <w:pPr>
        <w:spacing w:line="360" w:lineRule="auto"/>
        <w:ind w:firstLine="708"/>
        <w:jc w:val="both"/>
        <w:rPr>
          <w:rFonts w:eastAsia="Calibri"/>
          <w:sz w:val="28"/>
          <w:szCs w:val="28"/>
        </w:rPr>
      </w:pPr>
      <w:r>
        <w:rPr>
          <w:sz w:val="28"/>
          <w:szCs w:val="28"/>
        </w:rPr>
        <w:t>5</w:t>
      </w:r>
      <w:r w:rsidR="00DC62EE" w:rsidRPr="00DC62EE">
        <w:rPr>
          <w:sz w:val="28"/>
          <w:szCs w:val="28"/>
        </w:rPr>
        <w:t xml:space="preserve"> </w:t>
      </w:r>
      <w:hyperlink r:id="rId27" w:history="1">
        <w:r w:rsidR="00EF74C4">
          <w:rPr>
            <w:rStyle w:val="a8"/>
            <w:color w:val="auto"/>
            <w:sz w:val="28"/>
            <w:szCs w:val="28"/>
            <w:u w:val="none"/>
          </w:rPr>
          <w:t>Белов Ю.</w:t>
        </w:r>
        <w:r w:rsidR="00DC62EE" w:rsidRPr="00DC62EE">
          <w:rPr>
            <w:rStyle w:val="a8"/>
            <w:color w:val="auto"/>
            <w:sz w:val="28"/>
            <w:szCs w:val="28"/>
            <w:u w:val="none"/>
          </w:rPr>
          <w:t xml:space="preserve"> Увеличение пропускной способности ВОЛП с использованием Y-разветвителей</w:t>
        </w:r>
      </w:hyperlink>
      <w:r>
        <w:rPr>
          <w:sz w:val="28"/>
          <w:szCs w:val="28"/>
        </w:rPr>
        <w:t>.</w:t>
      </w:r>
      <w:r w:rsidR="00EF74C4">
        <w:rPr>
          <w:sz w:val="28"/>
          <w:szCs w:val="28"/>
        </w:rPr>
        <w:t xml:space="preserve"> / </w:t>
      </w:r>
      <w:r w:rsidR="00EF74C4" w:rsidRPr="00EF74C4">
        <w:rPr>
          <w:rFonts w:eastAsia="Calibri"/>
          <w:sz w:val="28"/>
          <w:szCs w:val="28"/>
        </w:rPr>
        <w:t>Белов</w:t>
      </w:r>
      <w:r w:rsidR="00EF74C4">
        <w:rPr>
          <w:rFonts w:eastAsia="Calibri"/>
          <w:sz w:val="28"/>
          <w:szCs w:val="28"/>
        </w:rPr>
        <w:t xml:space="preserve"> Ю., </w:t>
      </w:r>
      <w:r w:rsidR="00EF74C4" w:rsidRPr="00EF74C4">
        <w:rPr>
          <w:rFonts w:eastAsia="Calibri"/>
          <w:sz w:val="28"/>
          <w:szCs w:val="28"/>
        </w:rPr>
        <w:t>Дорош</w:t>
      </w:r>
      <w:r w:rsidR="00EF74C4">
        <w:rPr>
          <w:rFonts w:eastAsia="Calibri"/>
          <w:sz w:val="28"/>
          <w:szCs w:val="28"/>
        </w:rPr>
        <w:t xml:space="preserve"> В, </w:t>
      </w:r>
      <w:proofErr w:type="spellStart"/>
      <w:r w:rsidR="00EF74C4" w:rsidRPr="00EF74C4">
        <w:rPr>
          <w:rFonts w:eastAsia="Calibri"/>
          <w:sz w:val="28"/>
          <w:szCs w:val="28"/>
        </w:rPr>
        <w:t>Сморщевский</w:t>
      </w:r>
      <w:proofErr w:type="spellEnd"/>
      <w:r w:rsidR="00EF74C4">
        <w:rPr>
          <w:rFonts w:eastAsia="Calibri"/>
          <w:sz w:val="28"/>
          <w:szCs w:val="28"/>
        </w:rPr>
        <w:t xml:space="preserve"> В</w:t>
      </w:r>
      <w:r w:rsidR="00EF74C4" w:rsidRPr="00EF74C4">
        <w:rPr>
          <w:rFonts w:eastAsia="Calibri"/>
          <w:sz w:val="28"/>
          <w:szCs w:val="28"/>
        </w:rPr>
        <w:t>.</w:t>
      </w:r>
      <w:r w:rsidR="00EF74C4">
        <w:rPr>
          <w:rFonts w:eastAsia="Calibri"/>
          <w:sz w:val="28"/>
          <w:szCs w:val="28"/>
        </w:rPr>
        <w:t xml:space="preserve"> //</w:t>
      </w:r>
      <w:r w:rsidR="00EF74C4" w:rsidRPr="00EF74C4">
        <w:rPr>
          <w:rFonts w:eastAsia="Calibri"/>
          <w:sz w:val="28"/>
          <w:szCs w:val="28"/>
        </w:rPr>
        <w:t xml:space="preserve"> </w:t>
      </w:r>
      <w:r w:rsidRPr="00994EB5">
        <w:rPr>
          <w:rFonts w:eastAsia="Calibri"/>
          <w:sz w:val="28"/>
          <w:szCs w:val="28"/>
        </w:rPr>
        <w:t>Первая</w:t>
      </w:r>
      <w:r w:rsidR="00EF74C4">
        <w:rPr>
          <w:rFonts w:eastAsia="Calibri"/>
          <w:sz w:val="28"/>
          <w:szCs w:val="28"/>
        </w:rPr>
        <w:t xml:space="preserve"> Миля</w:t>
      </w:r>
      <w:r>
        <w:rPr>
          <w:rFonts w:eastAsia="Calibri"/>
          <w:sz w:val="28"/>
          <w:szCs w:val="28"/>
        </w:rPr>
        <w:t xml:space="preserve"> –</w:t>
      </w:r>
      <w:r w:rsidRPr="001932B6">
        <w:rPr>
          <w:rFonts w:eastAsiaTheme="minorHAnsi"/>
          <w:sz w:val="28"/>
          <w:szCs w:val="28"/>
        </w:rPr>
        <w:t xml:space="preserve"> </w:t>
      </w:r>
      <w:proofErr w:type="gramStart"/>
      <w:r w:rsidRPr="00DC62EE">
        <w:rPr>
          <w:rFonts w:eastAsiaTheme="minorHAnsi"/>
          <w:sz w:val="28"/>
          <w:szCs w:val="28"/>
        </w:rPr>
        <w:t>М.:</w:t>
      </w:r>
      <w:proofErr w:type="spellStart"/>
      <w:r w:rsidRPr="00DC62EE">
        <w:rPr>
          <w:rFonts w:eastAsiaTheme="minorHAnsi"/>
          <w:sz w:val="28"/>
          <w:szCs w:val="28"/>
        </w:rPr>
        <w:t>Техносфера</w:t>
      </w:r>
      <w:proofErr w:type="spellEnd"/>
      <w:proofErr w:type="gramEnd"/>
      <w:r w:rsidRPr="00DC62EE">
        <w:rPr>
          <w:rFonts w:eastAsiaTheme="minorHAnsi"/>
          <w:sz w:val="28"/>
          <w:szCs w:val="28"/>
        </w:rPr>
        <w:t xml:space="preserve">, </w:t>
      </w:r>
      <w:r w:rsidR="00DC62EE" w:rsidRPr="00DC62EE">
        <w:rPr>
          <w:rFonts w:eastAsia="Calibri"/>
          <w:sz w:val="28"/>
          <w:szCs w:val="28"/>
        </w:rPr>
        <w:t>2014,</w:t>
      </w:r>
      <w:r>
        <w:rPr>
          <w:rFonts w:eastAsia="Calibri"/>
          <w:sz w:val="28"/>
          <w:szCs w:val="28"/>
        </w:rPr>
        <w:t xml:space="preserve"> </w:t>
      </w:r>
      <w:r w:rsidR="00DC62EE" w:rsidRPr="00DC62EE">
        <w:rPr>
          <w:rFonts w:eastAsia="Calibri"/>
          <w:sz w:val="28"/>
          <w:szCs w:val="28"/>
        </w:rPr>
        <w:t>№ 3.</w:t>
      </w:r>
    </w:p>
    <w:p w:rsidR="00EF74C4" w:rsidRDefault="00EF74C4" w:rsidP="00EF74C4">
      <w:pPr>
        <w:rPr>
          <w:rFonts w:eastAsia="Calibri"/>
        </w:rPr>
      </w:pPr>
      <w:r>
        <w:rPr>
          <w:rFonts w:eastAsia="Calibri"/>
        </w:rPr>
        <w:br w:type="page"/>
      </w:r>
    </w:p>
    <w:p w:rsidR="00DC62EE" w:rsidRDefault="00EF74C4" w:rsidP="00EF74C4">
      <w:pPr>
        <w:spacing w:line="360" w:lineRule="auto"/>
        <w:ind w:hanging="426"/>
        <w:jc w:val="both"/>
        <w:rPr>
          <w:sz w:val="28"/>
          <w:szCs w:val="28"/>
        </w:rPr>
      </w:pPr>
      <w:r>
        <w:rPr>
          <w:noProof/>
        </w:rPr>
        <w:lastRenderedPageBreak/>
        <w:drawing>
          <wp:inline distT="0" distB="0" distL="0" distR="0">
            <wp:extent cx="6120130" cy="8171523"/>
            <wp:effectExtent l="0" t="0" r="0" b="0"/>
            <wp:docPr id="6" name="Рисунок 6" descr="https://pp.userapi.com/c638926/v638926390/3df57/ylxV3MlL2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638926/v638926390/3df57/ylxV3MlL2d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8171523"/>
                    </a:xfrm>
                    <a:prstGeom prst="rect">
                      <a:avLst/>
                    </a:prstGeom>
                    <a:noFill/>
                    <a:ln>
                      <a:noFill/>
                    </a:ln>
                  </pic:spPr>
                </pic:pic>
              </a:graphicData>
            </a:graphic>
          </wp:inline>
        </w:drawing>
      </w:r>
    </w:p>
    <w:p w:rsidR="00EF74C4" w:rsidRDefault="00EF74C4" w:rsidP="00EF74C4">
      <w:pPr>
        <w:spacing w:line="360" w:lineRule="auto"/>
        <w:ind w:hanging="426"/>
        <w:jc w:val="both"/>
        <w:rPr>
          <w:sz w:val="28"/>
          <w:szCs w:val="28"/>
        </w:rPr>
      </w:pPr>
      <w:r>
        <w:rPr>
          <w:noProof/>
        </w:rPr>
        <w:lastRenderedPageBreak/>
        <w:drawing>
          <wp:inline distT="0" distB="0" distL="0" distR="0">
            <wp:extent cx="6120130" cy="8171523"/>
            <wp:effectExtent l="0" t="0" r="0" b="0"/>
            <wp:docPr id="7" name="Рисунок 7" descr="https://pp.userapi.com/c638926/v638926390/3df4e/eFdc16KY_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8926/v638926390/3df4e/eFdc16KY_1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8171523"/>
                    </a:xfrm>
                    <a:prstGeom prst="rect">
                      <a:avLst/>
                    </a:prstGeom>
                    <a:noFill/>
                    <a:ln>
                      <a:noFill/>
                    </a:ln>
                  </pic:spPr>
                </pic:pic>
              </a:graphicData>
            </a:graphic>
          </wp:inline>
        </w:drawing>
      </w:r>
    </w:p>
    <w:p w:rsidR="00EF74C4" w:rsidRPr="00DC62EE" w:rsidRDefault="00EF74C4" w:rsidP="00EF74C4">
      <w:pPr>
        <w:spacing w:line="360" w:lineRule="auto"/>
        <w:ind w:hanging="426"/>
        <w:jc w:val="both"/>
        <w:rPr>
          <w:sz w:val="28"/>
          <w:szCs w:val="28"/>
        </w:rPr>
      </w:pPr>
      <w:r>
        <w:rPr>
          <w:noProof/>
        </w:rPr>
        <w:lastRenderedPageBreak/>
        <w:drawing>
          <wp:inline distT="0" distB="0" distL="0" distR="0">
            <wp:extent cx="6120130" cy="8171523"/>
            <wp:effectExtent l="0" t="0" r="0" b="0"/>
            <wp:docPr id="8" name="Рисунок 8" descr="https://pp.userapi.com/c638926/v638926390/3df45/l3agrjNo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38926/v638926390/3df45/l3agrjNo0F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8171523"/>
                    </a:xfrm>
                    <a:prstGeom prst="rect">
                      <a:avLst/>
                    </a:prstGeom>
                    <a:noFill/>
                    <a:ln>
                      <a:noFill/>
                    </a:ln>
                  </pic:spPr>
                </pic:pic>
              </a:graphicData>
            </a:graphic>
          </wp:inline>
        </w:drawing>
      </w:r>
    </w:p>
    <w:sectPr w:rsidR="00EF74C4" w:rsidRPr="00DC62EE" w:rsidSect="000759ED">
      <w:footerReference w:type="default" r:id="rId31"/>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96F" w:rsidRDefault="003D396F" w:rsidP="00E84D64">
      <w:r>
        <w:separator/>
      </w:r>
    </w:p>
  </w:endnote>
  <w:endnote w:type="continuationSeparator" w:id="0">
    <w:p w:rsidR="003D396F" w:rsidRDefault="003D396F" w:rsidP="00E8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638325"/>
      <w:docPartObj>
        <w:docPartGallery w:val="Page Numbers (Bottom of Page)"/>
        <w:docPartUnique/>
      </w:docPartObj>
    </w:sdtPr>
    <w:sdtEndPr/>
    <w:sdtContent>
      <w:p w:rsidR="00D105C2" w:rsidRDefault="00D105C2">
        <w:pPr>
          <w:pStyle w:val="a5"/>
          <w:jc w:val="center"/>
        </w:pPr>
        <w:r>
          <w:fldChar w:fldCharType="begin"/>
        </w:r>
        <w:r>
          <w:instrText>PAGE   \* MERGEFORMAT</w:instrText>
        </w:r>
        <w:r>
          <w:fldChar w:fldCharType="separate"/>
        </w:r>
        <w:r w:rsidR="00926944">
          <w:rPr>
            <w:noProof/>
          </w:rPr>
          <w:t>3</w:t>
        </w:r>
        <w:r>
          <w:fldChar w:fldCharType="end"/>
        </w:r>
      </w:p>
    </w:sdtContent>
  </w:sdt>
  <w:p w:rsidR="00276F18" w:rsidRDefault="00276F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96F" w:rsidRDefault="003D396F" w:rsidP="00E84D64">
      <w:r>
        <w:separator/>
      </w:r>
    </w:p>
  </w:footnote>
  <w:footnote w:type="continuationSeparator" w:id="0">
    <w:p w:rsidR="003D396F" w:rsidRDefault="003D396F" w:rsidP="00E84D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71367"/>
    <w:multiLevelType w:val="hybridMultilevel"/>
    <w:tmpl w:val="1FD46FAC"/>
    <w:lvl w:ilvl="0" w:tplc="BD4465A0">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05C5747"/>
    <w:multiLevelType w:val="hybridMultilevel"/>
    <w:tmpl w:val="AC802F4E"/>
    <w:lvl w:ilvl="0" w:tplc="07083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6F32FC6"/>
    <w:multiLevelType w:val="hybridMultilevel"/>
    <w:tmpl w:val="6BD07A94"/>
    <w:lvl w:ilvl="0" w:tplc="567A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15:restartNumberingAfterBreak="0">
    <w:nsid w:val="1AAA21AB"/>
    <w:multiLevelType w:val="hybridMultilevel"/>
    <w:tmpl w:val="CF86CC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1514786"/>
    <w:multiLevelType w:val="hybridMultilevel"/>
    <w:tmpl w:val="8C3C5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047E3A"/>
    <w:multiLevelType w:val="hybridMultilevel"/>
    <w:tmpl w:val="977268CE"/>
    <w:lvl w:ilvl="0" w:tplc="C8588BC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780E47"/>
    <w:multiLevelType w:val="multilevel"/>
    <w:tmpl w:val="B8AA0586"/>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3FD04890"/>
    <w:multiLevelType w:val="hybridMultilevel"/>
    <w:tmpl w:val="810295EA"/>
    <w:lvl w:ilvl="0" w:tplc="C8588BCA">
      <w:start w:val="1"/>
      <w:numFmt w:val="bullet"/>
      <w:lvlText w:val="-"/>
      <w:lvlJc w:val="left"/>
      <w:pPr>
        <w:ind w:left="79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 w15:restartNumberingAfterBreak="0">
    <w:nsid w:val="4C5650AC"/>
    <w:multiLevelType w:val="hybridMultilevel"/>
    <w:tmpl w:val="14D0D886"/>
    <w:lvl w:ilvl="0" w:tplc="9AEA787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8A16C6"/>
    <w:multiLevelType w:val="multilevel"/>
    <w:tmpl w:val="E1F40260"/>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54057F83"/>
    <w:multiLevelType w:val="hybridMultilevel"/>
    <w:tmpl w:val="123A792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61AF369A"/>
    <w:multiLevelType w:val="hybridMultilevel"/>
    <w:tmpl w:val="72A82B9A"/>
    <w:lvl w:ilvl="0" w:tplc="9AEA787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47B1E29"/>
    <w:multiLevelType w:val="hybridMultilevel"/>
    <w:tmpl w:val="A6489B66"/>
    <w:lvl w:ilvl="0" w:tplc="D2B6076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43D22DA"/>
    <w:multiLevelType w:val="multilevel"/>
    <w:tmpl w:val="A00ED2BC"/>
    <w:lvl w:ilvl="0">
      <w:start w:val="3"/>
      <w:numFmt w:val="decimal"/>
      <w:lvlText w:val="%1"/>
      <w:lvlJc w:val="left"/>
      <w:pPr>
        <w:ind w:left="384" w:hanging="384"/>
      </w:pPr>
      <w:rPr>
        <w:rFonts w:hint="default"/>
        <w:color w:val="000000"/>
      </w:rPr>
    </w:lvl>
    <w:lvl w:ilvl="1">
      <w:start w:val="1"/>
      <w:numFmt w:val="decimal"/>
      <w:lvlText w:val="%1.%2"/>
      <w:lvlJc w:val="left"/>
      <w:pPr>
        <w:ind w:left="1092" w:hanging="384"/>
      </w:pPr>
      <w:rPr>
        <w:rFonts w:hint="default"/>
        <w:color w:val="000000"/>
      </w:rPr>
    </w:lvl>
    <w:lvl w:ilvl="2">
      <w:start w:val="1"/>
      <w:numFmt w:val="decimal"/>
      <w:lvlText w:val="%1.%2.%3"/>
      <w:lvlJc w:val="left"/>
      <w:pPr>
        <w:ind w:left="2136" w:hanging="720"/>
      </w:pPr>
      <w:rPr>
        <w:rFonts w:hint="default"/>
        <w:color w:val="000000"/>
      </w:rPr>
    </w:lvl>
    <w:lvl w:ilvl="3">
      <w:start w:val="1"/>
      <w:numFmt w:val="decimal"/>
      <w:lvlText w:val="%1.%2.%3.%4"/>
      <w:lvlJc w:val="left"/>
      <w:pPr>
        <w:ind w:left="3204" w:hanging="1080"/>
      </w:pPr>
      <w:rPr>
        <w:rFonts w:hint="default"/>
        <w:color w:val="000000"/>
      </w:rPr>
    </w:lvl>
    <w:lvl w:ilvl="4">
      <w:start w:val="1"/>
      <w:numFmt w:val="decimal"/>
      <w:lvlText w:val="%1.%2.%3.%4.%5"/>
      <w:lvlJc w:val="left"/>
      <w:pPr>
        <w:ind w:left="3912" w:hanging="1080"/>
      </w:pPr>
      <w:rPr>
        <w:rFonts w:hint="default"/>
        <w:color w:val="000000"/>
      </w:rPr>
    </w:lvl>
    <w:lvl w:ilvl="5">
      <w:start w:val="1"/>
      <w:numFmt w:val="decimal"/>
      <w:lvlText w:val="%1.%2.%3.%4.%5.%6"/>
      <w:lvlJc w:val="left"/>
      <w:pPr>
        <w:ind w:left="4980" w:hanging="1440"/>
      </w:pPr>
      <w:rPr>
        <w:rFonts w:hint="default"/>
        <w:color w:val="000000"/>
      </w:rPr>
    </w:lvl>
    <w:lvl w:ilvl="6">
      <w:start w:val="1"/>
      <w:numFmt w:val="decimal"/>
      <w:lvlText w:val="%1.%2.%3.%4.%5.%6.%7"/>
      <w:lvlJc w:val="left"/>
      <w:pPr>
        <w:ind w:left="5688" w:hanging="1440"/>
      </w:pPr>
      <w:rPr>
        <w:rFonts w:hint="default"/>
        <w:color w:val="000000"/>
      </w:rPr>
    </w:lvl>
    <w:lvl w:ilvl="7">
      <w:start w:val="1"/>
      <w:numFmt w:val="decimal"/>
      <w:lvlText w:val="%1.%2.%3.%4.%5.%6.%7.%8"/>
      <w:lvlJc w:val="left"/>
      <w:pPr>
        <w:ind w:left="6756" w:hanging="1800"/>
      </w:pPr>
      <w:rPr>
        <w:rFonts w:hint="default"/>
        <w:color w:val="000000"/>
      </w:rPr>
    </w:lvl>
    <w:lvl w:ilvl="8">
      <w:start w:val="1"/>
      <w:numFmt w:val="decimal"/>
      <w:lvlText w:val="%1.%2.%3.%4.%5.%6.%7.%8.%9"/>
      <w:lvlJc w:val="left"/>
      <w:pPr>
        <w:ind w:left="7824" w:hanging="2160"/>
      </w:pPr>
      <w:rPr>
        <w:rFonts w:hint="default"/>
        <w:color w:val="000000"/>
      </w:rPr>
    </w:lvl>
  </w:abstractNum>
  <w:num w:numId="1">
    <w:abstractNumId w:val="10"/>
  </w:num>
  <w:num w:numId="2">
    <w:abstractNumId w:val="5"/>
  </w:num>
  <w:num w:numId="3">
    <w:abstractNumId w:val="7"/>
  </w:num>
  <w:num w:numId="4">
    <w:abstractNumId w:val="2"/>
  </w:num>
  <w:num w:numId="5">
    <w:abstractNumId w:val="4"/>
  </w:num>
  <w:num w:numId="6">
    <w:abstractNumId w:val="13"/>
  </w:num>
  <w:num w:numId="7">
    <w:abstractNumId w:val="12"/>
  </w:num>
  <w:num w:numId="8">
    <w:abstractNumId w:val="0"/>
  </w:num>
  <w:num w:numId="9">
    <w:abstractNumId w:val="6"/>
  </w:num>
  <w:num w:numId="10">
    <w:abstractNumId w:val="11"/>
  </w:num>
  <w:num w:numId="11">
    <w:abstractNumId w:val="8"/>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AB15E4"/>
    <w:rsid w:val="00013561"/>
    <w:rsid w:val="0005541B"/>
    <w:rsid w:val="000759ED"/>
    <w:rsid w:val="000A276E"/>
    <w:rsid w:val="000B1DAA"/>
    <w:rsid w:val="0013588F"/>
    <w:rsid w:val="0014499F"/>
    <w:rsid w:val="00150DDD"/>
    <w:rsid w:val="00154CC7"/>
    <w:rsid w:val="001932B6"/>
    <w:rsid w:val="001B7C50"/>
    <w:rsid w:val="001E3744"/>
    <w:rsid w:val="00207C56"/>
    <w:rsid w:val="00234A1D"/>
    <w:rsid w:val="0025069C"/>
    <w:rsid w:val="002640E5"/>
    <w:rsid w:val="0027119B"/>
    <w:rsid w:val="00276F18"/>
    <w:rsid w:val="00281CC9"/>
    <w:rsid w:val="00284EF5"/>
    <w:rsid w:val="0029167D"/>
    <w:rsid w:val="002D2354"/>
    <w:rsid w:val="00330711"/>
    <w:rsid w:val="0034061E"/>
    <w:rsid w:val="003635F4"/>
    <w:rsid w:val="0038430D"/>
    <w:rsid w:val="00386D86"/>
    <w:rsid w:val="003D396F"/>
    <w:rsid w:val="00464E1E"/>
    <w:rsid w:val="004911D9"/>
    <w:rsid w:val="00497AB0"/>
    <w:rsid w:val="004A11CD"/>
    <w:rsid w:val="004D18DA"/>
    <w:rsid w:val="004D3358"/>
    <w:rsid w:val="004E5CA4"/>
    <w:rsid w:val="004F0D17"/>
    <w:rsid w:val="005C6491"/>
    <w:rsid w:val="005F4B9D"/>
    <w:rsid w:val="00624422"/>
    <w:rsid w:val="0065071C"/>
    <w:rsid w:val="006700FD"/>
    <w:rsid w:val="00673D22"/>
    <w:rsid w:val="00682413"/>
    <w:rsid w:val="00685516"/>
    <w:rsid w:val="0068575F"/>
    <w:rsid w:val="006A5EB8"/>
    <w:rsid w:val="007022B3"/>
    <w:rsid w:val="0074121A"/>
    <w:rsid w:val="007A7611"/>
    <w:rsid w:val="007C0B1C"/>
    <w:rsid w:val="00871721"/>
    <w:rsid w:val="00880979"/>
    <w:rsid w:val="008E7108"/>
    <w:rsid w:val="0092431B"/>
    <w:rsid w:val="00926944"/>
    <w:rsid w:val="00962201"/>
    <w:rsid w:val="009C691B"/>
    <w:rsid w:val="009E73EA"/>
    <w:rsid w:val="009F16BC"/>
    <w:rsid w:val="00A73F34"/>
    <w:rsid w:val="00AB15E4"/>
    <w:rsid w:val="00AF1E7C"/>
    <w:rsid w:val="00B0107D"/>
    <w:rsid w:val="00B21AAC"/>
    <w:rsid w:val="00B66966"/>
    <w:rsid w:val="00BB2BAB"/>
    <w:rsid w:val="00BC5BE8"/>
    <w:rsid w:val="00C0709B"/>
    <w:rsid w:val="00C1557B"/>
    <w:rsid w:val="00C730C8"/>
    <w:rsid w:val="00C851FA"/>
    <w:rsid w:val="00C9301E"/>
    <w:rsid w:val="00CA343A"/>
    <w:rsid w:val="00CD6169"/>
    <w:rsid w:val="00CF79DC"/>
    <w:rsid w:val="00D03F89"/>
    <w:rsid w:val="00D105C2"/>
    <w:rsid w:val="00D203B0"/>
    <w:rsid w:val="00DC62EE"/>
    <w:rsid w:val="00DE3B56"/>
    <w:rsid w:val="00E2177E"/>
    <w:rsid w:val="00E449B0"/>
    <w:rsid w:val="00E84D64"/>
    <w:rsid w:val="00E8704F"/>
    <w:rsid w:val="00EA745E"/>
    <w:rsid w:val="00EB567D"/>
    <w:rsid w:val="00EB7BF2"/>
    <w:rsid w:val="00ED4C31"/>
    <w:rsid w:val="00EE29FE"/>
    <w:rsid w:val="00EF4A0F"/>
    <w:rsid w:val="00EF5183"/>
    <w:rsid w:val="00EF74C4"/>
    <w:rsid w:val="00F8466A"/>
    <w:rsid w:val="00F87E31"/>
    <w:rsid w:val="00FA5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A4A64A8-C6B0-4522-9D87-820A4D433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D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84D64"/>
    <w:pPr>
      <w:keepNext/>
      <w:jc w:val="center"/>
      <w:outlineLvl w:val="0"/>
    </w:pPr>
    <w:rPr>
      <w:b/>
      <w:bCs/>
      <w:sz w:val="28"/>
      <w:szCs w:val="28"/>
    </w:rPr>
  </w:style>
  <w:style w:type="paragraph" w:styleId="2">
    <w:name w:val="heading 2"/>
    <w:basedOn w:val="a"/>
    <w:next w:val="a"/>
    <w:link w:val="20"/>
    <w:uiPriority w:val="9"/>
    <w:semiHidden/>
    <w:unhideWhenUsed/>
    <w:qFormat/>
    <w:rsid w:val="00E84D6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4D64"/>
    <w:pPr>
      <w:tabs>
        <w:tab w:val="center" w:pos="4677"/>
        <w:tab w:val="right" w:pos="9355"/>
      </w:tabs>
    </w:pPr>
  </w:style>
  <w:style w:type="character" w:customStyle="1" w:styleId="a4">
    <w:name w:val="Верхний колонтитул Знак"/>
    <w:basedOn w:val="a0"/>
    <w:link w:val="a3"/>
    <w:uiPriority w:val="99"/>
    <w:rsid w:val="00E84D64"/>
  </w:style>
  <w:style w:type="paragraph" w:styleId="a5">
    <w:name w:val="footer"/>
    <w:basedOn w:val="a"/>
    <w:link w:val="a6"/>
    <w:uiPriority w:val="99"/>
    <w:unhideWhenUsed/>
    <w:rsid w:val="00E84D64"/>
    <w:pPr>
      <w:tabs>
        <w:tab w:val="center" w:pos="4677"/>
        <w:tab w:val="right" w:pos="9355"/>
      </w:tabs>
    </w:pPr>
  </w:style>
  <w:style w:type="character" w:customStyle="1" w:styleId="a6">
    <w:name w:val="Нижний колонтитул Знак"/>
    <w:basedOn w:val="a0"/>
    <w:link w:val="a5"/>
    <w:uiPriority w:val="99"/>
    <w:rsid w:val="00E84D64"/>
  </w:style>
  <w:style w:type="character" w:customStyle="1" w:styleId="10">
    <w:name w:val="Заголовок 1 Знак"/>
    <w:basedOn w:val="a0"/>
    <w:link w:val="1"/>
    <w:uiPriority w:val="99"/>
    <w:rsid w:val="00E84D64"/>
    <w:rPr>
      <w:rFonts w:ascii="Times New Roman" w:eastAsia="Times New Roman" w:hAnsi="Times New Roman" w:cs="Times New Roman"/>
      <w:b/>
      <w:bCs/>
      <w:sz w:val="28"/>
      <w:szCs w:val="28"/>
      <w:lang w:eastAsia="ru-RU"/>
    </w:rPr>
  </w:style>
  <w:style w:type="table" w:styleId="a7">
    <w:name w:val="Table Grid"/>
    <w:basedOn w:val="a1"/>
    <w:uiPriority w:val="39"/>
    <w:rsid w:val="00E84D64"/>
    <w:pPr>
      <w:spacing w:after="0" w:line="36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rsid w:val="00E84D64"/>
    <w:rPr>
      <w:rFonts w:cs="Times New Roman"/>
      <w:color w:val="0000FF"/>
      <w:u w:val="single"/>
    </w:rPr>
  </w:style>
  <w:style w:type="character" w:customStyle="1" w:styleId="20">
    <w:name w:val="Заголовок 2 Знак"/>
    <w:basedOn w:val="a0"/>
    <w:link w:val="2"/>
    <w:uiPriority w:val="9"/>
    <w:semiHidden/>
    <w:rsid w:val="00E84D64"/>
    <w:rPr>
      <w:rFonts w:asciiTheme="majorHAnsi" w:eastAsiaTheme="majorEastAsia" w:hAnsiTheme="majorHAnsi" w:cstheme="majorBidi"/>
      <w:color w:val="2E74B5" w:themeColor="accent1" w:themeShade="BF"/>
      <w:sz w:val="26"/>
      <w:szCs w:val="26"/>
      <w:lang w:eastAsia="ru-RU"/>
    </w:rPr>
  </w:style>
  <w:style w:type="paragraph" w:styleId="a9">
    <w:name w:val="List Paragraph"/>
    <w:basedOn w:val="a"/>
    <w:uiPriority w:val="34"/>
    <w:qFormat/>
    <w:rsid w:val="00E84D64"/>
    <w:pPr>
      <w:ind w:left="720"/>
      <w:contextualSpacing/>
    </w:pPr>
  </w:style>
  <w:style w:type="paragraph" w:styleId="aa">
    <w:name w:val="Normal (Web)"/>
    <w:basedOn w:val="a"/>
    <w:uiPriority w:val="99"/>
    <w:unhideWhenUsed/>
    <w:rsid w:val="00E84D64"/>
    <w:pPr>
      <w:spacing w:before="100" w:beforeAutospacing="1" w:after="100" w:afterAutospacing="1"/>
    </w:pPr>
  </w:style>
  <w:style w:type="character" w:customStyle="1" w:styleId="apple-converted-space">
    <w:name w:val="apple-converted-space"/>
    <w:basedOn w:val="a0"/>
    <w:rsid w:val="00E84D64"/>
  </w:style>
  <w:style w:type="paragraph" w:styleId="21">
    <w:name w:val="Body Text 2"/>
    <w:basedOn w:val="a"/>
    <w:link w:val="22"/>
    <w:uiPriority w:val="99"/>
    <w:rsid w:val="00EB567D"/>
    <w:rPr>
      <w:sz w:val="28"/>
      <w:szCs w:val="28"/>
    </w:rPr>
  </w:style>
  <w:style w:type="character" w:customStyle="1" w:styleId="22">
    <w:name w:val="Основной текст 2 Знак"/>
    <w:basedOn w:val="a0"/>
    <w:link w:val="21"/>
    <w:uiPriority w:val="99"/>
    <w:rsid w:val="00EB567D"/>
    <w:rPr>
      <w:rFonts w:ascii="Times New Roman" w:eastAsia="Times New Roman" w:hAnsi="Times New Roman" w:cs="Times New Roman"/>
      <w:sz w:val="28"/>
      <w:szCs w:val="28"/>
      <w:lang w:eastAsia="ru-RU"/>
    </w:rPr>
  </w:style>
  <w:style w:type="character" w:styleId="ab">
    <w:name w:val="Placeholder Text"/>
    <w:basedOn w:val="a0"/>
    <w:uiPriority w:val="99"/>
    <w:semiHidden/>
    <w:rsid w:val="00281CC9"/>
    <w:rPr>
      <w:color w:val="808080"/>
    </w:rPr>
  </w:style>
  <w:style w:type="paragraph" w:customStyle="1" w:styleId="11">
    <w:name w:val="Абзац списка1"/>
    <w:basedOn w:val="a"/>
    <w:rsid w:val="00F87E31"/>
    <w:pPr>
      <w:spacing w:after="200" w:line="276" w:lineRule="auto"/>
      <w:ind w:left="720"/>
    </w:pPr>
    <w:rPr>
      <w:rFonts w:ascii="Calibri" w:hAnsi="Calibri"/>
      <w:sz w:val="22"/>
      <w:szCs w:val="22"/>
      <w:lang w:eastAsia="en-US"/>
    </w:rPr>
  </w:style>
  <w:style w:type="paragraph" w:customStyle="1" w:styleId="ac">
    <w:name w:val="Формулы"/>
    <w:basedOn w:val="a"/>
    <w:link w:val="ad"/>
    <w:qFormat/>
    <w:rsid w:val="00C1557B"/>
    <w:pPr>
      <w:tabs>
        <w:tab w:val="left" w:pos="9072"/>
      </w:tabs>
      <w:spacing w:line="360" w:lineRule="auto"/>
      <w:jc w:val="both"/>
    </w:pPr>
    <w:rPr>
      <w:rFonts w:eastAsiaTheme="minorHAnsi"/>
      <w:sz w:val="28"/>
    </w:rPr>
  </w:style>
  <w:style w:type="character" w:customStyle="1" w:styleId="ad">
    <w:name w:val="Формулы Знак"/>
    <w:basedOn w:val="a0"/>
    <w:link w:val="ac"/>
    <w:rsid w:val="00C1557B"/>
    <w:rPr>
      <w:rFonts w:ascii="Times New Roman" w:hAnsi="Times New Roman" w:cs="Times New Roman"/>
      <w:sz w:val="28"/>
      <w:szCs w:val="24"/>
      <w:lang w:eastAsia="ru-RU"/>
    </w:rPr>
  </w:style>
  <w:style w:type="paragraph" w:styleId="ae">
    <w:name w:val="Balloon Text"/>
    <w:basedOn w:val="a"/>
    <w:link w:val="af"/>
    <w:uiPriority w:val="99"/>
    <w:semiHidden/>
    <w:unhideWhenUsed/>
    <w:rsid w:val="009E73EA"/>
    <w:rPr>
      <w:rFonts w:ascii="Tahoma" w:hAnsi="Tahoma" w:cs="Tahoma"/>
      <w:sz w:val="16"/>
      <w:szCs w:val="16"/>
    </w:rPr>
  </w:style>
  <w:style w:type="character" w:customStyle="1" w:styleId="af">
    <w:name w:val="Текст выноски Знак"/>
    <w:basedOn w:val="a0"/>
    <w:link w:val="ae"/>
    <w:uiPriority w:val="99"/>
    <w:semiHidden/>
    <w:rsid w:val="009E73EA"/>
    <w:rPr>
      <w:rFonts w:ascii="Tahoma" w:eastAsia="Times New Roman" w:hAnsi="Tahoma" w:cs="Tahoma"/>
      <w:sz w:val="16"/>
      <w:szCs w:val="16"/>
      <w:lang w:eastAsia="ru-RU"/>
    </w:rPr>
  </w:style>
  <w:style w:type="character" w:styleId="af0">
    <w:name w:val="line number"/>
    <w:basedOn w:val="a0"/>
    <w:uiPriority w:val="99"/>
    <w:semiHidden/>
    <w:unhideWhenUsed/>
    <w:rsid w:val="00D10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88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3.bin"/><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hyperlink" Target="http://www.lastmile.su/journal/article/4191" TargetMode="External"/><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8D4D3-1D9A-40D6-8F58-4E824E94C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28</Pages>
  <Words>4063</Words>
  <Characters>23162</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 Smoke</dc:creator>
  <cp:keywords/>
  <dc:description/>
  <cp:lastModifiedBy>Admin</cp:lastModifiedBy>
  <cp:revision>34</cp:revision>
  <dcterms:created xsi:type="dcterms:W3CDTF">2016-05-17T14:36:00Z</dcterms:created>
  <dcterms:modified xsi:type="dcterms:W3CDTF">2017-05-22T13:49:00Z</dcterms:modified>
</cp:coreProperties>
</file>