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BA7A0" w14:textId="77777777" w:rsidR="00537982" w:rsidRPr="00E93FD3" w:rsidRDefault="00537982" w:rsidP="00537982">
      <w:pPr>
        <w:tabs>
          <w:tab w:val="left" w:pos="709"/>
          <w:tab w:val="left" w:pos="4678"/>
        </w:tabs>
        <w:spacing w:after="0" w:line="240" w:lineRule="auto"/>
        <w:ind w:left="-142"/>
        <w:jc w:val="center"/>
        <w:rPr>
          <w:rFonts w:ascii="Times New Roman" w:eastAsia="Times New Roman" w:hAnsi="Times New Roman" w:cs="Times New Roman"/>
          <w:color w:val="000000"/>
          <w:szCs w:val="24"/>
        </w:rPr>
      </w:pPr>
      <w:r w:rsidRPr="00E93FD3">
        <w:rPr>
          <w:rFonts w:ascii="Times New Roman" w:eastAsia="Times New Roman" w:hAnsi="Times New Roman" w:cs="Times New Roman"/>
          <w:color w:val="000000"/>
          <w:sz w:val="24"/>
          <w:szCs w:val="24"/>
        </w:rPr>
        <w:t>МИНИСТЕРСТВО НАУКИ И ВЫСШЕГО ОБРАЗОВАНИЯ РОССИЙСКОЙ ФЕДЕРАЦИИ</w:t>
      </w:r>
    </w:p>
    <w:p w14:paraId="086A5814" w14:textId="77777777" w:rsidR="00537982" w:rsidRPr="00E93FD3" w:rsidRDefault="00537982" w:rsidP="00537982">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E93FD3">
        <w:rPr>
          <w:rFonts w:ascii="Times New Roman" w:hAnsi="Times New Roman" w:cs="Times New Roman"/>
          <w:color w:val="000000"/>
          <w:sz w:val="24"/>
          <w:szCs w:val="24"/>
        </w:rPr>
        <w:t>Федеральное государственное бюджетное образовательное учреждение</w:t>
      </w:r>
    </w:p>
    <w:p w14:paraId="72C1BE86" w14:textId="77777777" w:rsidR="00537982" w:rsidRPr="00E93FD3" w:rsidRDefault="00537982" w:rsidP="00537982">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E93FD3">
        <w:rPr>
          <w:rFonts w:ascii="Times New Roman" w:hAnsi="Times New Roman" w:cs="Times New Roman"/>
          <w:color w:val="000000"/>
          <w:sz w:val="24"/>
          <w:szCs w:val="24"/>
        </w:rPr>
        <w:t>высшего образования</w:t>
      </w:r>
    </w:p>
    <w:p w14:paraId="0DB7018D" w14:textId="77777777" w:rsidR="00537982" w:rsidRPr="00E93FD3" w:rsidRDefault="00537982" w:rsidP="00537982">
      <w:pPr>
        <w:shd w:val="clear" w:color="auto" w:fill="FFFFFF"/>
        <w:autoSpaceDE w:val="0"/>
        <w:autoSpaceDN w:val="0"/>
        <w:adjustRightInd w:val="0"/>
        <w:spacing w:after="0" w:line="240" w:lineRule="auto"/>
        <w:jc w:val="center"/>
        <w:rPr>
          <w:rFonts w:ascii="Times New Roman" w:hAnsi="Times New Roman" w:cs="Times New Roman"/>
          <w:b/>
          <w:color w:val="000000"/>
          <w:sz w:val="28"/>
          <w:szCs w:val="28"/>
        </w:rPr>
      </w:pPr>
      <w:r w:rsidRPr="00E93FD3">
        <w:rPr>
          <w:rFonts w:ascii="Times New Roman" w:hAnsi="Times New Roman" w:cs="Times New Roman"/>
          <w:b/>
          <w:color w:val="000000"/>
          <w:sz w:val="28"/>
          <w:szCs w:val="28"/>
        </w:rPr>
        <w:t>«КУБАНСКИЙ ГОСУДАРСТВЕННЫЙ УНИВЕРСИТЕТ»</w:t>
      </w:r>
    </w:p>
    <w:p w14:paraId="40C3318C" w14:textId="77777777" w:rsidR="00537982" w:rsidRPr="00E93FD3" w:rsidRDefault="00537982" w:rsidP="00537982">
      <w:pPr>
        <w:shd w:val="clear" w:color="auto" w:fill="FFFFFF"/>
        <w:autoSpaceDE w:val="0"/>
        <w:autoSpaceDN w:val="0"/>
        <w:adjustRightInd w:val="0"/>
        <w:spacing w:after="0" w:line="240" w:lineRule="auto"/>
        <w:jc w:val="center"/>
        <w:rPr>
          <w:rFonts w:ascii="Times New Roman" w:hAnsi="Times New Roman" w:cs="Times New Roman"/>
          <w:b/>
          <w:color w:val="000000"/>
          <w:sz w:val="28"/>
          <w:szCs w:val="28"/>
        </w:rPr>
      </w:pPr>
      <w:r w:rsidRPr="00E93FD3">
        <w:rPr>
          <w:rFonts w:ascii="Times New Roman" w:hAnsi="Times New Roman" w:cs="Times New Roman"/>
          <w:b/>
          <w:color w:val="000000"/>
          <w:sz w:val="28"/>
          <w:szCs w:val="28"/>
        </w:rPr>
        <w:t>(ФГБОУ ВО «КубГУ»)</w:t>
      </w:r>
    </w:p>
    <w:p w14:paraId="1B50B1F6" w14:textId="77777777" w:rsidR="00537982" w:rsidRPr="00E93FD3" w:rsidRDefault="00537982" w:rsidP="00537982">
      <w:pPr>
        <w:shd w:val="clear" w:color="auto" w:fill="FFFFFF"/>
        <w:autoSpaceDE w:val="0"/>
        <w:autoSpaceDN w:val="0"/>
        <w:adjustRightInd w:val="0"/>
        <w:spacing w:after="0" w:line="240" w:lineRule="auto"/>
        <w:jc w:val="center"/>
        <w:rPr>
          <w:rFonts w:ascii="Times New Roman" w:hAnsi="Times New Roman" w:cs="Times New Roman"/>
          <w:b/>
          <w:color w:val="000000"/>
          <w:sz w:val="28"/>
          <w:szCs w:val="28"/>
        </w:rPr>
      </w:pPr>
    </w:p>
    <w:p w14:paraId="01C7E5A4" w14:textId="77777777" w:rsidR="00537982" w:rsidRPr="00E93FD3" w:rsidRDefault="00537982" w:rsidP="00537982">
      <w:pPr>
        <w:shd w:val="clear" w:color="auto" w:fill="FFFFFF"/>
        <w:autoSpaceDE w:val="0"/>
        <w:autoSpaceDN w:val="0"/>
        <w:adjustRightInd w:val="0"/>
        <w:spacing w:after="0" w:line="240" w:lineRule="auto"/>
        <w:jc w:val="center"/>
        <w:rPr>
          <w:rFonts w:ascii="Times New Roman" w:hAnsi="Times New Roman" w:cs="Times New Roman"/>
          <w:b/>
          <w:color w:val="000000"/>
          <w:sz w:val="28"/>
          <w:szCs w:val="28"/>
        </w:rPr>
      </w:pPr>
      <w:r w:rsidRPr="00E93FD3">
        <w:rPr>
          <w:rFonts w:ascii="Times New Roman" w:hAnsi="Times New Roman" w:cs="Times New Roman"/>
          <w:b/>
          <w:color w:val="000000"/>
          <w:sz w:val="28"/>
          <w:szCs w:val="28"/>
        </w:rPr>
        <w:t xml:space="preserve">Экономический факультет </w:t>
      </w:r>
    </w:p>
    <w:p w14:paraId="6CC16BB0" w14:textId="77777777" w:rsidR="00537982" w:rsidRPr="00E93FD3" w:rsidRDefault="00537982" w:rsidP="00537982">
      <w:pPr>
        <w:shd w:val="clear" w:color="auto" w:fill="FFFFFF"/>
        <w:autoSpaceDE w:val="0"/>
        <w:autoSpaceDN w:val="0"/>
        <w:adjustRightInd w:val="0"/>
        <w:spacing w:after="0" w:line="240" w:lineRule="auto"/>
        <w:jc w:val="center"/>
        <w:rPr>
          <w:rFonts w:ascii="Times New Roman" w:hAnsi="Times New Roman" w:cs="Times New Roman"/>
          <w:b/>
          <w:color w:val="000000"/>
          <w:sz w:val="28"/>
          <w:szCs w:val="28"/>
        </w:rPr>
      </w:pPr>
      <w:r w:rsidRPr="00E93FD3">
        <w:rPr>
          <w:rFonts w:ascii="Times New Roman" w:hAnsi="Times New Roman" w:cs="Times New Roman"/>
          <w:b/>
          <w:color w:val="000000"/>
          <w:sz w:val="28"/>
          <w:szCs w:val="28"/>
        </w:rPr>
        <w:t>Кафедра мировой экономики и менеджмента</w:t>
      </w:r>
    </w:p>
    <w:p w14:paraId="534D3819" w14:textId="77777777" w:rsidR="00537982" w:rsidRDefault="00537982" w:rsidP="00537982">
      <w:pPr>
        <w:tabs>
          <w:tab w:val="left" w:pos="5103"/>
          <w:tab w:val="left" w:pos="5670"/>
        </w:tabs>
        <w:spacing w:after="0" w:line="360" w:lineRule="auto"/>
        <w:jc w:val="center"/>
        <w:rPr>
          <w:rFonts w:ascii="Times New Roman" w:eastAsia="Times New Roman" w:hAnsi="Times New Roman" w:cs="Times New Roman"/>
          <w:b/>
          <w:sz w:val="24"/>
          <w:szCs w:val="24"/>
        </w:rPr>
      </w:pPr>
    </w:p>
    <w:p w14:paraId="546DFCE9" w14:textId="77777777" w:rsidR="00537982" w:rsidRDefault="00537982" w:rsidP="00537982">
      <w:pPr>
        <w:tabs>
          <w:tab w:val="left" w:pos="5103"/>
          <w:tab w:val="left" w:pos="5670"/>
        </w:tabs>
        <w:spacing w:after="0" w:line="360" w:lineRule="auto"/>
        <w:jc w:val="center"/>
        <w:rPr>
          <w:rFonts w:ascii="Times New Roman" w:eastAsia="Times New Roman" w:hAnsi="Times New Roman" w:cs="Times New Roman"/>
          <w:b/>
          <w:sz w:val="24"/>
          <w:szCs w:val="24"/>
        </w:rPr>
      </w:pPr>
    </w:p>
    <w:p w14:paraId="1A8C4AB7" w14:textId="77777777" w:rsidR="00537982" w:rsidRDefault="00537982" w:rsidP="00537982">
      <w:pPr>
        <w:tabs>
          <w:tab w:val="left" w:pos="5103"/>
          <w:tab w:val="left" w:pos="5670"/>
        </w:tabs>
        <w:spacing w:after="0" w:line="360" w:lineRule="auto"/>
        <w:jc w:val="center"/>
        <w:rPr>
          <w:rFonts w:ascii="Times New Roman" w:eastAsia="Times New Roman" w:hAnsi="Times New Roman" w:cs="Times New Roman"/>
          <w:b/>
          <w:sz w:val="24"/>
          <w:szCs w:val="24"/>
        </w:rPr>
      </w:pPr>
    </w:p>
    <w:p w14:paraId="131B20AE" w14:textId="77777777" w:rsidR="00537982" w:rsidRDefault="00537982" w:rsidP="00537982">
      <w:pPr>
        <w:spacing w:after="480" w:line="240" w:lineRule="auto"/>
        <w:jc w:val="center"/>
        <w:rPr>
          <w:rFonts w:ascii="Times New Roman" w:eastAsia="Times New Roman" w:hAnsi="Times New Roman" w:cs="Times New Roman"/>
          <w:b/>
          <w:sz w:val="28"/>
          <w:szCs w:val="28"/>
        </w:rPr>
      </w:pPr>
    </w:p>
    <w:p w14:paraId="530DB06A" w14:textId="77777777" w:rsidR="007736A5" w:rsidRDefault="007736A5" w:rsidP="00537982">
      <w:pPr>
        <w:spacing w:after="480" w:line="240" w:lineRule="auto"/>
        <w:jc w:val="center"/>
        <w:rPr>
          <w:rFonts w:ascii="Times New Roman" w:eastAsia="Times New Roman" w:hAnsi="Times New Roman" w:cs="Times New Roman"/>
          <w:b/>
          <w:sz w:val="28"/>
          <w:szCs w:val="28"/>
        </w:rPr>
      </w:pPr>
    </w:p>
    <w:p w14:paraId="220B8E69" w14:textId="77777777" w:rsidR="00537982" w:rsidRDefault="00537982" w:rsidP="00537982">
      <w:pPr>
        <w:spacing w:after="48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КУРСОВАЯ РАБОТА</w:t>
      </w:r>
      <w:r>
        <w:rPr>
          <w:rFonts w:ascii="Times New Roman" w:eastAsia="Times New Roman" w:hAnsi="Times New Roman" w:cs="Times New Roman"/>
          <w:b/>
          <w:sz w:val="28"/>
          <w:szCs w:val="28"/>
        </w:rPr>
        <w:br/>
      </w:r>
    </w:p>
    <w:p w14:paraId="569F088F" w14:textId="77777777" w:rsidR="00537982" w:rsidRPr="00F15C12" w:rsidRDefault="00537982" w:rsidP="007736A5">
      <w:pPr>
        <w:tabs>
          <w:tab w:val="left" w:pos="7541"/>
        </w:tabs>
        <w:spacing w:after="0" w:line="240" w:lineRule="auto"/>
        <w:jc w:val="center"/>
        <w:rPr>
          <w:rFonts w:ascii="Times New Roman" w:eastAsia="Times New Roman" w:hAnsi="Times New Roman" w:cs="Times New Roman"/>
          <w:b/>
          <w:caps/>
          <w:sz w:val="28"/>
          <w:szCs w:val="28"/>
        </w:rPr>
      </w:pPr>
      <w:bookmarkStart w:id="0" w:name="_30j0zll" w:colFirst="0" w:colLast="0"/>
      <w:bookmarkEnd w:id="0"/>
      <w:r w:rsidRPr="00F15C12">
        <w:rPr>
          <w:rFonts w:ascii="Times New Roman" w:eastAsia="Times New Roman" w:hAnsi="Times New Roman" w:cs="Times New Roman"/>
          <w:b/>
          <w:caps/>
          <w:sz w:val="28"/>
          <w:szCs w:val="28"/>
        </w:rPr>
        <w:t>Диверсификация платных услуг как фактор обеспечения экономической</w:t>
      </w:r>
    </w:p>
    <w:p w14:paraId="6019D876" w14:textId="2E184CDD" w:rsidR="00537982" w:rsidRPr="00537982" w:rsidRDefault="00537982" w:rsidP="007736A5">
      <w:pPr>
        <w:tabs>
          <w:tab w:val="left" w:pos="7541"/>
        </w:tabs>
        <w:spacing w:after="0" w:line="240" w:lineRule="auto"/>
        <w:jc w:val="center"/>
        <w:rPr>
          <w:rFonts w:ascii="Times New Roman" w:eastAsia="Times New Roman" w:hAnsi="Times New Roman" w:cs="Times New Roman"/>
          <w:b/>
          <w:caps/>
          <w:sz w:val="28"/>
          <w:szCs w:val="28"/>
        </w:rPr>
      </w:pPr>
      <w:r w:rsidRPr="00F15C12">
        <w:rPr>
          <w:rFonts w:ascii="Times New Roman" w:eastAsia="Times New Roman" w:hAnsi="Times New Roman" w:cs="Times New Roman"/>
          <w:b/>
          <w:caps/>
          <w:sz w:val="28"/>
          <w:szCs w:val="28"/>
        </w:rPr>
        <w:t>безопасности организации</w:t>
      </w:r>
    </w:p>
    <w:p w14:paraId="5A92087F" w14:textId="43EB2DE9" w:rsidR="00537982" w:rsidRDefault="00537982" w:rsidP="00537982">
      <w:pPr>
        <w:tabs>
          <w:tab w:val="left" w:pos="7541"/>
        </w:tabs>
        <w:spacing w:before="60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Работу выполнила</w:t>
      </w:r>
      <w:r>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rPr>
        <w:t xml:space="preserve">О.В. </w:t>
      </w:r>
      <w:proofErr w:type="spellStart"/>
      <w:r>
        <w:rPr>
          <w:rFonts w:ascii="Times New Roman" w:eastAsia="Times New Roman" w:hAnsi="Times New Roman" w:cs="Times New Roman"/>
          <w:sz w:val="28"/>
          <w:szCs w:val="28"/>
        </w:rPr>
        <w:t>Балаари</w:t>
      </w:r>
      <w:proofErr w:type="spellEnd"/>
    </w:p>
    <w:p w14:paraId="2F5CE3FA" w14:textId="77777777" w:rsidR="00537982" w:rsidRDefault="00537982" w:rsidP="005379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(подпись)</w:t>
      </w:r>
    </w:p>
    <w:p w14:paraId="19A2C09E" w14:textId="77777777" w:rsidR="00537982" w:rsidRDefault="00537982" w:rsidP="00537982">
      <w:pPr>
        <w:tabs>
          <w:tab w:val="left" w:pos="2268"/>
          <w:tab w:val="left" w:pos="7541"/>
          <w:tab w:val="left" w:pos="9242"/>
        </w:tabs>
        <w:spacing w:after="0" w:line="240" w:lineRule="auto"/>
        <w:rPr>
          <w:rFonts w:ascii="Times New Roman" w:eastAsia="Times New Roman" w:hAnsi="Times New Roman" w:cs="Times New Roman"/>
          <w:sz w:val="28"/>
          <w:szCs w:val="28"/>
        </w:rPr>
      </w:pPr>
      <w:bookmarkStart w:id="1" w:name="_1fob9te" w:colFirst="0" w:colLast="0"/>
      <w:bookmarkEnd w:id="1"/>
    </w:p>
    <w:p w14:paraId="13C43C3A" w14:textId="77777777" w:rsidR="00537982" w:rsidRPr="00E93FD3" w:rsidRDefault="00537982" w:rsidP="00537982">
      <w:pPr>
        <w:spacing w:after="0" w:line="240" w:lineRule="auto"/>
        <w:rPr>
          <w:rFonts w:ascii="Times New Roman" w:eastAsia="Times New Roman" w:hAnsi="Times New Roman" w:cs="Times New Roman"/>
          <w:color w:val="000000"/>
          <w:sz w:val="28"/>
          <w:szCs w:val="28"/>
        </w:rPr>
      </w:pPr>
      <w:r w:rsidRPr="00361AF1">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A68316B" wp14:editId="0A3CC06C">
                <wp:simplePos x="0" y="0"/>
                <wp:positionH relativeFrom="column">
                  <wp:posOffset>1320165</wp:posOffset>
                </wp:positionH>
                <wp:positionV relativeFrom="paragraph">
                  <wp:posOffset>207010</wp:posOffset>
                </wp:positionV>
                <wp:extent cx="4505325" cy="9525"/>
                <wp:effectExtent l="0" t="0" r="28575" b="28575"/>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45053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D15CA1"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95pt,16.3pt" to="458.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" strokecolor="black [3213]" strokeweight=".5pt">
                <v:stroke joinstyle="miter"/>
              </v:line>
            </w:pict>
          </mc:Fallback>
        </mc:AlternateContent>
      </w:r>
      <w:r w:rsidRPr="00E93FD3">
        <w:rPr>
          <w:rFonts w:ascii="Times New Roman" w:eastAsia="Times New Roman" w:hAnsi="Times New Roman" w:cs="Times New Roman"/>
          <w:color w:val="000000"/>
          <w:sz w:val="28"/>
          <w:szCs w:val="28"/>
        </w:rPr>
        <w:t xml:space="preserve">Специальность </w:t>
      </w:r>
      <w:r>
        <w:rPr>
          <w:rFonts w:ascii="Times New Roman" w:eastAsia="Times New Roman" w:hAnsi="Times New Roman" w:cs="Times New Roman"/>
          <w:color w:val="000000"/>
          <w:sz w:val="28"/>
          <w:szCs w:val="28"/>
        </w:rPr>
        <w:t xml:space="preserve">  </w:t>
      </w:r>
      <w:r w:rsidRPr="00E93FD3">
        <w:rPr>
          <w:rFonts w:ascii="Times New Roman" w:eastAsia="Times New Roman" w:hAnsi="Times New Roman" w:cs="Times New Roman"/>
          <w:color w:val="000000"/>
          <w:sz w:val="28"/>
          <w:szCs w:val="28"/>
        </w:rPr>
        <w:t>38.05.01 Экономическая безопасность</w:t>
      </w:r>
    </w:p>
    <w:p w14:paraId="6A4733D7" w14:textId="77777777" w:rsidR="00537982" w:rsidRPr="006670D2" w:rsidRDefault="00537982" w:rsidP="0053798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670D2">
        <w:rPr>
          <w:rFonts w:ascii="Times New Roman" w:eastAsia="Times New Roman" w:hAnsi="Times New Roman" w:cs="Times New Roman"/>
          <w:sz w:val="24"/>
          <w:szCs w:val="24"/>
        </w:rPr>
        <w:t>(код, наименование)</w:t>
      </w:r>
    </w:p>
    <w:p w14:paraId="489CB6D7" w14:textId="77777777" w:rsidR="00537982" w:rsidRPr="00361AF1" w:rsidRDefault="00537982" w:rsidP="00537982">
      <w:pPr>
        <w:tabs>
          <w:tab w:val="left" w:pos="1125"/>
          <w:tab w:val="center" w:pos="4819"/>
        </w:tabs>
        <w:spacing w:after="0" w:line="240" w:lineRule="auto"/>
        <w:ind w:left="2127" w:right="-284" w:hanging="2552"/>
        <w:rPr>
          <w:rFonts w:ascii="Times New Roman" w:eastAsia="Times New Roman" w:hAnsi="Times New Roman" w:cs="Times New Roman"/>
          <w:noProof/>
          <w:sz w:val="12"/>
          <w:szCs w:val="12"/>
        </w:rPr>
      </w:pPr>
      <w:r>
        <w:rPr>
          <w:rFonts w:ascii="Times New Roman" w:eastAsia="Times New Roman" w:hAnsi="Times New Roman" w:cs="Times New Roman"/>
          <w:noProof/>
          <w:sz w:val="28"/>
          <w:szCs w:val="28"/>
        </w:rPr>
        <w:t xml:space="preserve">      </w:t>
      </w:r>
    </w:p>
    <w:p w14:paraId="3F1F39FC" w14:textId="77777777" w:rsidR="00537982" w:rsidRPr="00361AF1" w:rsidRDefault="00537982" w:rsidP="00537982">
      <w:pPr>
        <w:tabs>
          <w:tab w:val="left" w:pos="1125"/>
          <w:tab w:val="center" w:pos="4819"/>
        </w:tabs>
        <w:spacing w:after="0" w:line="240" w:lineRule="auto"/>
        <w:ind w:left="2127" w:right="-284" w:hanging="2552"/>
        <w:rPr>
          <w:rFonts w:ascii="Times New Roman" w:eastAsia="Times New Roman" w:hAnsi="Times New Roman" w:cs="Times New Roman"/>
          <w:sz w:val="28"/>
          <w:szCs w:val="28"/>
        </w:rPr>
      </w:pPr>
      <w:r>
        <w:rPr>
          <w:rFonts w:ascii="Times New Roman" w:eastAsia="Times New Roman" w:hAnsi="Times New Roman" w:cs="Times New Roman"/>
          <w:noProof/>
          <w:sz w:val="28"/>
          <w:szCs w:val="28"/>
        </w:rPr>
        <w:t xml:space="preserve">       </w:t>
      </w:r>
      <w:r w:rsidRPr="00E93FD3">
        <w:rPr>
          <w:rFonts w:ascii="Times New Roman" w:eastAsia="Times New Roman" w:hAnsi="Times New Roman" w:cs="Times New Roman"/>
          <w:noProof/>
          <w:sz w:val="28"/>
          <w:szCs w:val="28"/>
        </w:rPr>
        <w:t xml:space="preserve">Специализация </w:t>
      </w:r>
      <w:r w:rsidRPr="00E93FD3">
        <w:rPr>
          <w:rFonts w:ascii="Times New Roman" w:eastAsia="Times New Roman" w:hAnsi="Times New Roman" w:cs="Times New Roman"/>
          <w:sz w:val="28"/>
          <w:szCs w:val="28"/>
          <w:u w:val="single"/>
        </w:rPr>
        <w:t xml:space="preserve">Экономико-правовое обеспечение экономической     </w:t>
      </w:r>
    </w:p>
    <w:p w14:paraId="2C005742" w14:textId="77777777" w:rsidR="00537982" w:rsidRPr="00E93FD3" w:rsidRDefault="00537982" w:rsidP="00537982">
      <w:pPr>
        <w:tabs>
          <w:tab w:val="left" w:pos="1125"/>
          <w:tab w:val="center" w:pos="4819"/>
        </w:tabs>
        <w:spacing w:after="0" w:line="240" w:lineRule="auto"/>
        <w:ind w:left="4536" w:right="-284" w:hanging="2552"/>
        <w:rPr>
          <w:rFonts w:ascii="Times New Roman" w:eastAsia="Times New Roman" w:hAnsi="Times New Roman" w:cs="Times New Roman"/>
          <w:sz w:val="28"/>
          <w:szCs w:val="28"/>
        </w:rPr>
      </w:pPr>
      <w:r w:rsidRPr="00E93FD3">
        <w:rPr>
          <w:rFonts w:ascii="Times New Roman" w:hAnsi="Times New Roman" w:cs="Times New Roman"/>
          <w:sz w:val="28"/>
          <w:szCs w:val="28"/>
          <w:u w:val="single"/>
        </w:rPr>
        <w:t>безопасности</w:t>
      </w:r>
      <w:r w:rsidRPr="00E93FD3">
        <w:rPr>
          <w:rFonts w:ascii="Times New Roman" w:eastAsia="Times New Roman" w:hAnsi="Times New Roman" w:cs="Times New Roman"/>
          <w:sz w:val="28"/>
          <w:szCs w:val="28"/>
          <w:u w:val="single"/>
        </w:rPr>
        <w:t xml:space="preserve"> </w:t>
      </w:r>
    </w:p>
    <w:p w14:paraId="2420493C" w14:textId="77777777" w:rsidR="00537982" w:rsidRDefault="00537982" w:rsidP="00537982">
      <w:pPr>
        <w:spacing w:after="0" w:line="240" w:lineRule="auto"/>
        <w:rPr>
          <w:rFonts w:ascii="Times New Roman" w:hAnsi="Times New Roman" w:cs="Times New Roman"/>
          <w:sz w:val="28"/>
          <w:szCs w:val="28"/>
        </w:rPr>
      </w:pPr>
    </w:p>
    <w:p w14:paraId="05A63680" w14:textId="77777777" w:rsidR="00537982" w:rsidRPr="00E93FD3" w:rsidRDefault="00537982" w:rsidP="00537982">
      <w:pPr>
        <w:spacing w:after="0" w:line="240" w:lineRule="auto"/>
        <w:rPr>
          <w:rFonts w:ascii="Times New Roman" w:hAnsi="Times New Roman" w:cs="Times New Roman"/>
          <w:sz w:val="28"/>
          <w:szCs w:val="28"/>
        </w:rPr>
      </w:pPr>
      <w:r w:rsidRPr="00E93FD3">
        <w:rPr>
          <w:rFonts w:ascii="Times New Roman" w:hAnsi="Times New Roman" w:cs="Times New Roman"/>
          <w:sz w:val="28"/>
          <w:szCs w:val="28"/>
        </w:rPr>
        <w:t xml:space="preserve">Научный руководитель </w:t>
      </w:r>
    </w:p>
    <w:p w14:paraId="54858CB6" w14:textId="77777777" w:rsidR="00537982" w:rsidRPr="00E93FD3" w:rsidRDefault="00537982" w:rsidP="00537982">
      <w:pPr>
        <w:tabs>
          <w:tab w:val="left" w:pos="1125"/>
          <w:tab w:val="center" w:pos="4819"/>
        </w:tabs>
        <w:spacing w:after="0" w:line="240" w:lineRule="auto"/>
        <w:rPr>
          <w:rFonts w:ascii="Times New Roman" w:hAnsi="Times New Roman" w:cs="Times New Roman"/>
          <w:color w:val="000000"/>
          <w:sz w:val="28"/>
          <w:szCs w:val="28"/>
        </w:rPr>
      </w:pPr>
      <w:r w:rsidRPr="007F211E">
        <w:rPr>
          <w:rFonts w:ascii="Times New Roman" w:hAnsi="Times New Roman" w:cs="Times New Roman"/>
          <w:color w:val="000000"/>
          <w:sz w:val="28"/>
          <w:szCs w:val="28"/>
        </w:rPr>
        <w:t>канд. экон. наук, доц</w:t>
      </w:r>
      <w:r w:rsidRPr="00E93FD3">
        <w:rPr>
          <w:rFonts w:ascii="Times New Roman" w:hAnsi="Times New Roman" w:cs="Times New Roman"/>
          <w:color w:val="000000"/>
          <w:sz w:val="28"/>
          <w:szCs w:val="28"/>
        </w:rPr>
        <w:t>._________</w:t>
      </w:r>
      <w:r>
        <w:rPr>
          <w:rFonts w:ascii="Times New Roman" w:hAnsi="Times New Roman" w:cs="Times New Roman"/>
          <w:color w:val="000000"/>
          <w:sz w:val="28"/>
          <w:szCs w:val="28"/>
        </w:rPr>
        <w:t>__________________________</w:t>
      </w:r>
      <w:r w:rsidRPr="00AD5D4A">
        <w:rPr>
          <w:rFonts w:ascii="Times New Roman" w:hAnsi="Times New Roman" w:cs="Times New Roman"/>
          <w:sz w:val="28"/>
          <w:szCs w:val="28"/>
        </w:rPr>
        <w:t xml:space="preserve"> </w:t>
      </w:r>
      <w:r>
        <w:rPr>
          <w:rFonts w:ascii="Times New Roman" w:hAnsi="Times New Roman" w:cs="Times New Roman"/>
          <w:sz w:val="28"/>
          <w:szCs w:val="28"/>
        </w:rPr>
        <w:t>Т.С. Малахова</w:t>
      </w:r>
    </w:p>
    <w:p w14:paraId="22741582" w14:textId="77777777" w:rsidR="00537982" w:rsidRDefault="00537982" w:rsidP="0053798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(подпись, дата)</w:t>
      </w:r>
    </w:p>
    <w:p w14:paraId="5A69EB93" w14:textId="77777777" w:rsidR="00537982" w:rsidRPr="00E93FD3" w:rsidRDefault="00537982" w:rsidP="00537982">
      <w:pPr>
        <w:spacing w:after="0" w:line="240" w:lineRule="auto"/>
        <w:rPr>
          <w:rFonts w:ascii="Times New Roman" w:hAnsi="Times New Roman" w:cs="Times New Roman"/>
          <w:sz w:val="28"/>
          <w:szCs w:val="28"/>
        </w:rPr>
      </w:pPr>
      <w:proofErr w:type="spellStart"/>
      <w:r w:rsidRPr="00E93FD3">
        <w:rPr>
          <w:rFonts w:ascii="Times New Roman" w:hAnsi="Times New Roman" w:cs="Times New Roman"/>
          <w:sz w:val="28"/>
          <w:szCs w:val="28"/>
        </w:rPr>
        <w:t>Нормоконтролер</w:t>
      </w:r>
      <w:proofErr w:type="spellEnd"/>
    </w:p>
    <w:p w14:paraId="2C7F4DF4" w14:textId="77777777" w:rsidR="00537982" w:rsidRPr="00E93FD3" w:rsidRDefault="00537982" w:rsidP="00537982">
      <w:pPr>
        <w:spacing w:after="0" w:line="240" w:lineRule="auto"/>
        <w:rPr>
          <w:rFonts w:ascii="Times New Roman" w:hAnsi="Times New Roman" w:cs="Times New Roman"/>
          <w:sz w:val="28"/>
          <w:szCs w:val="28"/>
        </w:rPr>
      </w:pPr>
      <w:r w:rsidRPr="007F211E">
        <w:rPr>
          <w:rFonts w:ascii="Times New Roman" w:hAnsi="Times New Roman" w:cs="Times New Roman"/>
          <w:color w:val="000000"/>
          <w:sz w:val="28"/>
          <w:szCs w:val="28"/>
        </w:rPr>
        <w:t xml:space="preserve">канд. экон. наук, </w:t>
      </w:r>
      <w:proofErr w:type="spellStart"/>
      <w:r w:rsidRPr="007F211E">
        <w:rPr>
          <w:rFonts w:ascii="Times New Roman" w:hAnsi="Times New Roman" w:cs="Times New Roman"/>
          <w:color w:val="000000"/>
          <w:sz w:val="28"/>
          <w:szCs w:val="28"/>
        </w:rPr>
        <w:t>доц</w:t>
      </w:r>
      <w:proofErr w:type="spellEnd"/>
      <w:r w:rsidRPr="007F211E">
        <w:rPr>
          <w:rFonts w:ascii="Times New Roman" w:hAnsi="Times New Roman" w:cs="Times New Roman"/>
          <w:color w:val="000000"/>
          <w:sz w:val="28"/>
          <w:szCs w:val="28"/>
        </w:rPr>
        <w:t>.______________</w:t>
      </w:r>
      <w:r>
        <w:rPr>
          <w:rFonts w:ascii="Times New Roman" w:hAnsi="Times New Roman" w:cs="Times New Roman"/>
          <w:sz w:val="28"/>
          <w:szCs w:val="28"/>
        </w:rPr>
        <w:t>_____________</w:t>
      </w:r>
      <w:r w:rsidRPr="007F211E">
        <w:rPr>
          <w:rFonts w:ascii="Times New Roman" w:hAnsi="Times New Roman" w:cs="Times New Roman"/>
          <w:sz w:val="28"/>
          <w:szCs w:val="28"/>
        </w:rPr>
        <w:t>_____</w:t>
      </w:r>
      <w:r>
        <w:rPr>
          <w:rFonts w:ascii="Times New Roman" w:hAnsi="Times New Roman" w:cs="Times New Roman"/>
          <w:sz w:val="28"/>
          <w:szCs w:val="28"/>
        </w:rPr>
        <w:t>____Т.С. Малахова</w:t>
      </w:r>
    </w:p>
    <w:p w14:paraId="2ADE6488" w14:textId="77777777" w:rsidR="00537982" w:rsidRDefault="00537982" w:rsidP="0053798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(подпись, дата)</w:t>
      </w:r>
    </w:p>
    <w:p w14:paraId="30C3758C" w14:textId="77777777" w:rsidR="00537982" w:rsidRDefault="00537982" w:rsidP="00537982">
      <w:pPr>
        <w:tabs>
          <w:tab w:val="left" w:pos="2268"/>
          <w:tab w:val="left" w:pos="7541"/>
          <w:tab w:val="left" w:pos="9242"/>
        </w:tabs>
        <w:spacing w:after="0" w:line="240" w:lineRule="auto"/>
        <w:rPr>
          <w:rFonts w:ascii="Times New Roman" w:eastAsia="Times New Roman" w:hAnsi="Times New Roman" w:cs="Times New Roman"/>
          <w:sz w:val="28"/>
          <w:szCs w:val="28"/>
        </w:rPr>
      </w:pPr>
    </w:p>
    <w:p w14:paraId="558141EB" w14:textId="77777777" w:rsidR="00537982" w:rsidRDefault="00537982" w:rsidP="00537982">
      <w:pPr>
        <w:spacing w:after="0" w:line="240" w:lineRule="auto"/>
        <w:jc w:val="center"/>
        <w:rPr>
          <w:rFonts w:ascii="Times New Roman" w:eastAsia="Times New Roman" w:hAnsi="Times New Roman" w:cs="Times New Roman"/>
          <w:sz w:val="24"/>
          <w:szCs w:val="24"/>
        </w:rPr>
      </w:pPr>
    </w:p>
    <w:p w14:paraId="5ACAA7D7" w14:textId="77777777" w:rsidR="00537982" w:rsidRDefault="00537982" w:rsidP="00537982">
      <w:pPr>
        <w:spacing w:after="0" w:line="240" w:lineRule="auto"/>
        <w:rPr>
          <w:rFonts w:ascii="Times New Roman" w:eastAsia="Times New Roman" w:hAnsi="Times New Roman" w:cs="Times New Roman"/>
          <w:sz w:val="28"/>
          <w:szCs w:val="28"/>
        </w:rPr>
      </w:pPr>
    </w:p>
    <w:p w14:paraId="2B95CA49" w14:textId="77777777" w:rsidR="00537982" w:rsidRDefault="00537982" w:rsidP="0053798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Краснодар</w:t>
      </w:r>
    </w:p>
    <w:p w14:paraId="3853C741" w14:textId="524E376F" w:rsidR="00537982" w:rsidRPr="00537982" w:rsidRDefault="00537982" w:rsidP="0053798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2024</w:t>
      </w:r>
    </w:p>
    <w:p w14:paraId="5BF3238B" w14:textId="31340B73" w:rsidR="007736A5" w:rsidRDefault="007736A5" w:rsidP="000B58CB">
      <w:pPr>
        <w:spacing w:after="0" w:line="360" w:lineRule="auto"/>
        <w:ind w:firstLine="709"/>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34A80F13" wp14:editId="2E872C82">
                <wp:simplePos x="0" y="0"/>
                <wp:positionH relativeFrom="column">
                  <wp:posOffset>2634615</wp:posOffset>
                </wp:positionH>
                <wp:positionV relativeFrom="paragraph">
                  <wp:posOffset>182245</wp:posOffset>
                </wp:positionV>
                <wp:extent cx="809625" cy="447675"/>
                <wp:effectExtent l="0" t="0" r="9525" b="9525"/>
                <wp:wrapNone/>
                <wp:docPr id="2" name="Прямоугольник 2"/>
                <wp:cNvGraphicFramePr/>
                <a:graphic xmlns:a="http://schemas.openxmlformats.org/drawingml/2006/main">
                  <a:graphicData uri="http://schemas.microsoft.com/office/word/2010/wordprocessingShape">
                    <wps:wsp>
                      <wps:cNvSpPr/>
                      <wps:spPr>
                        <a:xfrm>
                          <a:off x="0" y="0"/>
                          <a:ext cx="809625" cy="447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66614F" id="Прямоугольник 2" o:spid="_x0000_s1026" style="position:absolute;margin-left:207.45pt;margin-top:14.35pt;width:63.75pt;height:35.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" fillcolor="white [3212]" stroked="f" strokeweight="1pt"/>
            </w:pict>
          </mc:Fallback>
        </mc:AlternateContent>
      </w:r>
    </w:p>
    <w:p w14:paraId="4F7AE1BC" w14:textId="4F35BF27" w:rsidR="008B7BF3" w:rsidRPr="007736A5" w:rsidRDefault="004816FD" w:rsidP="007736A5">
      <w:pPr>
        <w:spacing w:after="0" w:line="360" w:lineRule="auto"/>
        <w:jc w:val="center"/>
        <w:rPr>
          <w:rFonts w:ascii="Times New Roman" w:hAnsi="Times New Roman" w:cs="Times New Roman"/>
          <w:b/>
          <w:bCs/>
          <w:sz w:val="28"/>
          <w:szCs w:val="28"/>
        </w:rPr>
      </w:pPr>
      <w:r w:rsidRPr="00F15C12">
        <w:rPr>
          <w:rFonts w:ascii="Times New Roman" w:hAnsi="Times New Roman"/>
          <w:b/>
          <w:bCs/>
          <w:sz w:val="28"/>
          <w:szCs w:val="28"/>
        </w:rPr>
        <w:lastRenderedPageBreak/>
        <w:t>СОДЕРЖАНИЕ</w:t>
      </w:r>
      <w:r w:rsidRPr="007736A5">
        <w:rPr>
          <w:rFonts w:ascii="Times New Roman" w:hAnsi="Times New Roman"/>
          <w:b/>
          <w:bCs/>
          <w:sz w:val="28"/>
          <w:szCs w:val="28"/>
        </w:rPr>
        <w:t xml:space="preserve"> </w:t>
      </w:r>
    </w:p>
    <w:sdt>
      <w:sdtPr>
        <w:rPr>
          <w:rFonts w:asciiTheme="minorHAnsi" w:eastAsiaTheme="minorHAnsi" w:hAnsiTheme="minorHAnsi" w:cstheme="minorBidi"/>
          <w:color w:val="auto"/>
          <w:sz w:val="22"/>
          <w:szCs w:val="22"/>
          <w:lang w:val="ru-RU"/>
        </w:rPr>
        <w:id w:val="1390459443"/>
        <w:docPartObj>
          <w:docPartGallery w:val="Table of Contents"/>
          <w:docPartUnique/>
        </w:docPartObj>
      </w:sdtPr>
      <w:sdtEndPr>
        <w:rPr>
          <w:b/>
          <w:bCs/>
          <w:highlight w:val="green"/>
        </w:rPr>
      </w:sdtEndPr>
      <w:sdtContent>
        <w:p w14:paraId="13C0D502" w14:textId="164606BB" w:rsidR="000E6B17" w:rsidRPr="000E6B17" w:rsidRDefault="000E6B17">
          <w:pPr>
            <w:pStyle w:val="ad"/>
          </w:pPr>
        </w:p>
        <w:p w14:paraId="7ECF418F" w14:textId="3CEAB3AB" w:rsidR="00BE1D4A" w:rsidRPr="00671822" w:rsidRDefault="000E6B17" w:rsidP="00671822">
          <w:pPr>
            <w:pStyle w:val="11"/>
            <w:tabs>
              <w:tab w:val="right" w:leader="dot" w:pos="9345"/>
            </w:tabs>
            <w:spacing w:line="360" w:lineRule="auto"/>
            <w:jc w:val="both"/>
            <w:rPr>
              <w:rFonts w:ascii="Times New Roman" w:eastAsiaTheme="minorEastAsia" w:hAnsi="Times New Roman" w:cs="Times New Roman"/>
              <w:noProof/>
              <w:kern w:val="2"/>
              <w:sz w:val="28"/>
              <w:szCs w:val="28"/>
              <w:lang w:val="en-US"/>
              <w14:ligatures w14:val="standardContextual"/>
            </w:rPr>
          </w:pPr>
          <w:r w:rsidRPr="00671822">
            <w:rPr>
              <w:rFonts w:ascii="Times New Roman" w:hAnsi="Times New Roman" w:cs="Times New Roman"/>
              <w:b/>
              <w:bCs/>
              <w:sz w:val="28"/>
              <w:szCs w:val="28"/>
              <w:highlight w:val="green"/>
            </w:rPr>
            <w:fldChar w:fldCharType="begin"/>
          </w:r>
          <w:r w:rsidRPr="00671822">
            <w:rPr>
              <w:rFonts w:ascii="Times New Roman" w:hAnsi="Times New Roman" w:cs="Times New Roman"/>
              <w:b/>
              <w:bCs/>
              <w:sz w:val="28"/>
              <w:szCs w:val="28"/>
              <w:highlight w:val="green"/>
            </w:rPr>
            <w:instrText xml:space="preserve"> TOC \o "1-3" \h \z \u </w:instrText>
          </w:r>
          <w:r w:rsidRPr="00671822">
            <w:rPr>
              <w:rFonts w:ascii="Times New Roman" w:hAnsi="Times New Roman" w:cs="Times New Roman"/>
              <w:b/>
              <w:bCs/>
              <w:sz w:val="28"/>
              <w:szCs w:val="28"/>
              <w:highlight w:val="green"/>
            </w:rPr>
            <w:fldChar w:fldCharType="separate"/>
          </w:r>
          <w:hyperlink w:anchor="_Toc169985381" w:history="1">
            <w:r w:rsidR="00BE1D4A" w:rsidRPr="00671822">
              <w:rPr>
                <w:rStyle w:val="a4"/>
                <w:rFonts w:ascii="Times New Roman" w:hAnsi="Times New Roman" w:cs="Times New Roman"/>
                <w:noProof/>
                <w:sz w:val="28"/>
                <w:szCs w:val="28"/>
                <w:shd w:val="clear" w:color="auto" w:fill="FFFFFF"/>
              </w:rPr>
              <w:t>ВВЕДЕНИЕ</w:t>
            </w:r>
            <w:r w:rsidR="00BE1D4A" w:rsidRPr="00671822">
              <w:rPr>
                <w:rFonts w:ascii="Times New Roman" w:hAnsi="Times New Roman" w:cs="Times New Roman"/>
                <w:noProof/>
                <w:webHidden/>
                <w:sz w:val="28"/>
                <w:szCs w:val="28"/>
              </w:rPr>
              <w:tab/>
            </w:r>
            <w:r w:rsidR="00BE1D4A" w:rsidRPr="00671822">
              <w:rPr>
                <w:rFonts w:ascii="Times New Roman" w:hAnsi="Times New Roman" w:cs="Times New Roman"/>
                <w:noProof/>
                <w:webHidden/>
                <w:sz w:val="28"/>
                <w:szCs w:val="28"/>
              </w:rPr>
              <w:fldChar w:fldCharType="begin"/>
            </w:r>
            <w:r w:rsidR="00BE1D4A" w:rsidRPr="00671822">
              <w:rPr>
                <w:rFonts w:ascii="Times New Roman" w:hAnsi="Times New Roman" w:cs="Times New Roman"/>
                <w:noProof/>
                <w:webHidden/>
                <w:sz w:val="28"/>
                <w:szCs w:val="28"/>
              </w:rPr>
              <w:instrText xml:space="preserve"> PAGEREF _Toc169985381 \h </w:instrText>
            </w:r>
            <w:r w:rsidR="00BE1D4A" w:rsidRPr="00671822">
              <w:rPr>
                <w:rFonts w:ascii="Times New Roman" w:hAnsi="Times New Roman" w:cs="Times New Roman"/>
                <w:noProof/>
                <w:webHidden/>
                <w:sz w:val="28"/>
                <w:szCs w:val="28"/>
              </w:rPr>
            </w:r>
            <w:r w:rsidR="00BE1D4A" w:rsidRPr="00671822">
              <w:rPr>
                <w:rFonts w:ascii="Times New Roman" w:hAnsi="Times New Roman" w:cs="Times New Roman"/>
                <w:noProof/>
                <w:webHidden/>
                <w:sz w:val="28"/>
                <w:szCs w:val="28"/>
              </w:rPr>
              <w:fldChar w:fldCharType="separate"/>
            </w:r>
            <w:r w:rsidR="00BE1D4A" w:rsidRPr="00671822">
              <w:rPr>
                <w:rFonts w:ascii="Times New Roman" w:hAnsi="Times New Roman" w:cs="Times New Roman"/>
                <w:noProof/>
                <w:webHidden/>
                <w:sz w:val="28"/>
                <w:szCs w:val="28"/>
              </w:rPr>
              <w:t>3</w:t>
            </w:r>
            <w:r w:rsidR="00BE1D4A" w:rsidRPr="00671822">
              <w:rPr>
                <w:rFonts w:ascii="Times New Roman" w:hAnsi="Times New Roman" w:cs="Times New Roman"/>
                <w:noProof/>
                <w:webHidden/>
                <w:sz w:val="28"/>
                <w:szCs w:val="28"/>
              </w:rPr>
              <w:fldChar w:fldCharType="end"/>
            </w:r>
          </w:hyperlink>
        </w:p>
        <w:p w14:paraId="7012F964" w14:textId="7B2A71DF" w:rsidR="00BE1D4A" w:rsidRPr="00671822" w:rsidRDefault="00BE1D4A" w:rsidP="00671822">
          <w:pPr>
            <w:pStyle w:val="11"/>
            <w:tabs>
              <w:tab w:val="right" w:leader="dot" w:pos="9345"/>
            </w:tabs>
            <w:spacing w:line="360" w:lineRule="auto"/>
            <w:jc w:val="both"/>
            <w:rPr>
              <w:rFonts w:ascii="Times New Roman" w:eastAsiaTheme="minorEastAsia" w:hAnsi="Times New Roman" w:cs="Times New Roman"/>
              <w:noProof/>
              <w:kern w:val="2"/>
              <w:sz w:val="28"/>
              <w:szCs w:val="28"/>
              <w:lang w:val="en-US"/>
              <w14:ligatures w14:val="standardContextual"/>
            </w:rPr>
          </w:pPr>
          <w:hyperlink w:anchor="_Toc169985382" w:history="1">
            <w:r w:rsidRPr="00671822">
              <w:rPr>
                <w:rStyle w:val="a4"/>
                <w:rFonts w:ascii="Times New Roman" w:hAnsi="Times New Roman" w:cs="Times New Roman"/>
                <w:noProof/>
                <w:sz w:val="28"/>
                <w:szCs w:val="28"/>
                <w:shd w:val="clear" w:color="auto" w:fill="FFFFFF"/>
              </w:rPr>
              <w:t>1 Теоретические аспекты исследования экономической безопасности организации</w:t>
            </w:r>
            <w:r w:rsidRPr="00671822">
              <w:rPr>
                <w:rFonts w:ascii="Times New Roman" w:hAnsi="Times New Roman" w:cs="Times New Roman"/>
                <w:noProof/>
                <w:webHidden/>
                <w:sz w:val="28"/>
                <w:szCs w:val="28"/>
              </w:rPr>
              <w:tab/>
            </w:r>
            <w:r w:rsidRPr="00671822">
              <w:rPr>
                <w:rFonts w:ascii="Times New Roman" w:hAnsi="Times New Roman" w:cs="Times New Roman"/>
                <w:noProof/>
                <w:webHidden/>
                <w:sz w:val="28"/>
                <w:szCs w:val="28"/>
              </w:rPr>
              <w:fldChar w:fldCharType="begin"/>
            </w:r>
            <w:r w:rsidRPr="00671822">
              <w:rPr>
                <w:rFonts w:ascii="Times New Roman" w:hAnsi="Times New Roman" w:cs="Times New Roman"/>
                <w:noProof/>
                <w:webHidden/>
                <w:sz w:val="28"/>
                <w:szCs w:val="28"/>
              </w:rPr>
              <w:instrText xml:space="preserve"> PAGEREF _Toc169985382 \h </w:instrText>
            </w:r>
            <w:r w:rsidRPr="00671822">
              <w:rPr>
                <w:rFonts w:ascii="Times New Roman" w:hAnsi="Times New Roman" w:cs="Times New Roman"/>
                <w:noProof/>
                <w:webHidden/>
                <w:sz w:val="28"/>
                <w:szCs w:val="28"/>
              </w:rPr>
            </w:r>
            <w:r w:rsidRPr="00671822">
              <w:rPr>
                <w:rFonts w:ascii="Times New Roman" w:hAnsi="Times New Roman" w:cs="Times New Roman"/>
                <w:noProof/>
                <w:webHidden/>
                <w:sz w:val="28"/>
                <w:szCs w:val="28"/>
              </w:rPr>
              <w:fldChar w:fldCharType="separate"/>
            </w:r>
            <w:r w:rsidRPr="00671822">
              <w:rPr>
                <w:rFonts w:ascii="Times New Roman" w:hAnsi="Times New Roman" w:cs="Times New Roman"/>
                <w:noProof/>
                <w:webHidden/>
                <w:sz w:val="28"/>
                <w:szCs w:val="28"/>
              </w:rPr>
              <w:t>5</w:t>
            </w:r>
            <w:r w:rsidRPr="00671822">
              <w:rPr>
                <w:rFonts w:ascii="Times New Roman" w:hAnsi="Times New Roman" w:cs="Times New Roman"/>
                <w:noProof/>
                <w:webHidden/>
                <w:sz w:val="28"/>
                <w:szCs w:val="28"/>
              </w:rPr>
              <w:fldChar w:fldCharType="end"/>
            </w:r>
          </w:hyperlink>
        </w:p>
        <w:p w14:paraId="22F667A4" w14:textId="3E31FB2F" w:rsidR="00BE1D4A" w:rsidRPr="00671822" w:rsidRDefault="00BE1D4A" w:rsidP="00671822">
          <w:pPr>
            <w:pStyle w:val="21"/>
            <w:tabs>
              <w:tab w:val="right" w:leader="dot" w:pos="9345"/>
            </w:tabs>
            <w:spacing w:line="360" w:lineRule="auto"/>
            <w:jc w:val="both"/>
            <w:rPr>
              <w:rFonts w:ascii="Times New Roman" w:eastAsiaTheme="minorEastAsia" w:hAnsi="Times New Roman" w:cs="Times New Roman"/>
              <w:noProof/>
              <w:kern w:val="2"/>
              <w:sz w:val="28"/>
              <w:szCs w:val="28"/>
              <w:lang w:val="en-US"/>
              <w14:ligatures w14:val="standardContextual"/>
            </w:rPr>
          </w:pPr>
          <w:hyperlink w:anchor="_Toc169985383" w:history="1">
            <w:r w:rsidRPr="00671822">
              <w:rPr>
                <w:rStyle w:val="a4"/>
                <w:rFonts w:ascii="Times New Roman" w:hAnsi="Times New Roman" w:cs="Times New Roman"/>
                <w:noProof/>
                <w:sz w:val="28"/>
                <w:szCs w:val="28"/>
                <w:shd w:val="clear" w:color="auto" w:fill="FFFFFF"/>
              </w:rPr>
              <w:t>1.1 Понятие и сущность экономической безопасности организации</w:t>
            </w:r>
            <w:r w:rsidRPr="00671822">
              <w:rPr>
                <w:rFonts w:ascii="Times New Roman" w:hAnsi="Times New Roman" w:cs="Times New Roman"/>
                <w:noProof/>
                <w:webHidden/>
                <w:sz w:val="28"/>
                <w:szCs w:val="28"/>
              </w:rPr>
              <w:tab/>
            </w:r>
            <w:r w:rsidRPr="00671822">
              <w:rPr>
                <w:rFonts w:ascii="Times New Roman" w:hAnsi="Times New Roman" w:cs="Times New Roman"/>
                <w:noProof/>
                <w:webHidden/>
                <w:sz w:val="28"/>
                <w:szCs w:val="28"/>
              </w:rPr>
              <w:fldChar w:fldCharType="begin"/>
            </w:r>
            <w:r w:rsidRPr="00671822">
              <w:rPr>
                <w:rFonts w:ascii="Times New Roman" w:hAnsi="Times New Roman" w:cs="Times New Roman"/>
                <w:noProof/>
                <w:webHidden/>
                <w:sz w:val="28"/>
                <w:szCs w:val="28"/>
              </w:rPr>
              <w:instrText xml:space="preserve"> PAGEREF _Toc169985383 \h </w:instrText>
            </w:r>
            <w:r w:rsidRPr="00671822">
              <w:rPr>
                <w:rFonts w:ascii="Times New Roman" w:hAnsi="Times New Roman" w:cs="Times New Roman"/>
                <w:noProof/>
                <w:webHidden/>
                <w:sz w:val="28"/>
                <w:szCs w:val="28"/>
              </w:rPr>
            </w:r>
            <w:r w:rsidRPr="00671822">
              <w:rPr>
                <w:rFonts w:ascii="Times New Roman" w:hAnsi="Times New Roman" w:cs="Times New Roman"/>
                <w:noProof/>
                <w:webHidden/>
                <w:sz w:val="28"/>
                <w:szCs w:val="28"/>
              </w:rPr>
              <w:fldChar w:fldCharType="separate"/>
            </w:r>
            <w:r w:rsidRPr="00671822">
              <w:rPr>
                <w:rFonts w:ascii="Times New Roman" w:hAnsi="Times New Roman" w:cs="Times New Roman"/>
                <w:noProof/>
                <w:webHidden/>
                <w:sz w:val="28"/>
                <w:szCs w:val="28"/>
              </w:rPr>
              <w:t>5</w:t>
            </w:r>
            <w:r w:rsidRPr="00671822">
              <w:rPr>
                <w:rFonts w:ascii="Times New Roman" w:hAnsi="Times New Roman" w:cs="Times New Roman"/>
                <w:noProof/>
                <w:webHidden/>
                <w:sz w:val="28"/>
                <w:szCs w:val="28"/>
              </w:rPr>
              <w:fldChar w:fldCharType="end"/>
            </w:r>
          </w:hyperlink>
        </w:p>
        <w:p w14:paraId="61F2D139" w14:textId="6C8F1DD1" w:rsidR="00BE1D4A" w:rsidRPr="00671822" w:rsidRDefault="00BE1D4A" w:rsidP="00671822">
          <w:pPr>
            <w:pStyle w:val="11"/>
            <w:tabs>
              <w:tab w:val="right" w:leader="dot" w:pos="9345"/>
            </w:tabs>
            <w:spacing w:line="360" w:lineRule="auto"/>
            <w:jc w:val="both"/>
            <w:rPr>
              <w:rFonts w:ascii="Times New Roman" w:eastAsiaTheme="minorEastAsia" w:hAnsi="Times New Roman" w:cs="Times New Roman"/>
              <w:noProof/>
              <w:kern w:val="2"/>
              <w:sz w:val="28"/>
              <w:szCs w:val="28"/>
              <w:lang w:val="en-US"/>
              <w14:ligatures w14:val="standardContextual"/>
            </w:rPr>
          </w:pPr>
          <w:hyperlink w:anchor="_Toc169985384" w:history="1">
            <w:r w:rsidRPr="00671822">
              <w:rPr>
                <w:rStyle w:val="a4"/>
                <w:rFonts w:ascii="Times New Roman" w:hAnsi="Times New Roman" w:cs="Times New Roman"/>
                <w:noProof/>
                <w:sz w:val="28"/>
                <w:szCs w:val="28"/>
              </w:rPr>
              <w:t>2 Анализ и оценка современного состояния экономической безопасности организации в банковской сфере</w:t>
            </w:r>
            <w:r w:rsidRPr="00671822">
              <w:rPr>
                <w:rStyle w:val="a4"/>
                <w:rFonts w:ascii="Times New Roman" w:hAnsi="Times New Roman" w:cs="Times New Roman"/>
                <w:noProof/>
                <w:sz w:val="28"/>
                <w:szCs w:val="28"/>
              </w:rPr>
              <w:t>:</w:t>
            </w:r>
            <w:r w:rsidRPr="00671822">
              <w:rPr>
                <w:rStyle w:val="a4"/>
                <w:rFonts w:ascii="Times New Roman" w:hAnsi="Times New Roman" w:cs="Times New Roman"/>
                <w:noProof/>
                <w:sz w:val="28"/>
                <w:szCs w:val="28"/>
              </w:rPr>
              <w:t xml:space="preserve"> проблемы и противоречия</w:t>
            </w:r>
            <w:r w:rsidRPr="00671822">
              <w:rPr>
                <w:rFonts w:ascii="Times New Roman" w:hAnsi="Times New Roman" w:cs="Times New Roman"/>
                <w:noProof/>
                <w:webHidden/>
                <w:sz w:val="28"/>
                <w:szCs w:val="28"/>
              </w:rPr>
              <w:tab/>
            </w:r>
            <w:r w:rsidRPr="00671822">
              <w:rPr>
                <w:rFonts w:ascii="Times New Roman" w:hAnsi="Times New Roman" w:cs="Times New Roman"/>
                <w:noProof/>
                <w:webHidden/>
                <w:sz w:val="28"/>
                <w:szCs w:val="28"/>
              </w:rPr>
              <w:fldChar w:fldCharType="begin"/>
            </w:r>
            <w:r w:rsidRPr="00671822">
              <w:rPr>
                <w:rFonts w:ascii="Times New Roman" w:hAnsi="Times New Roman" w:cs="Times New Roman"/>
                <w:noProof/>
                <w:webHidden/>
                <w:sz w:val="28"/>
                <w:szCs w:val="28"/>
              </w:rPr>
              <w:instrText xml:space="preserve"> PAGEREF _Toc169985384 \h </w:instrText>
            </w:r>
            <w:r w:rsidRPr="00671822">
              <w:rPr>
                <w:rFonts w:ascii="Times New Roman" w:hAnsi="Times New Roman" w:cs="Times New Roman"/>
                <w:noProof/>
                <w:webHidden/>
                <w:sz w:val="28"/>
                <w:szCs w:val="28"/>
              </w:rPr>
            </w:r>
            <w:r w:rsidRPr="00671822">
              <w:rPr>
                <w:rFonts w:ascii="Times New Roman" w:hAnsi="Times New Roman" w:cs="Times New Roman"/>
                <w:noProof/>
                <w:webHidden/>
                <w:sz w:val="28"/>
                <w:szCs w:val="28"/>
              </w:rPr>
              <w:fldChar w:fldCharType="separate"/>
            </w:r>
            <w:r w:rsidRPr="00671822">
              <w:rPr>
                <w:rFonts w:ascii="Times New Roman" w:hAnsi="Times New Roman" w:cs="Times New Roman"/>
                <w:noProof/>
                <w:webHidden/>
                <w:sz w:val="28"/>
                <w:szCs w:val="28"/>
              </w:rPr>
              <w:t>18</w:t>
            </w:r>
            <w:r w:rsidRPr="00671822">
              <w:rPr>
                <w:rFonts w:ascii="Times New Roman" w:hAnsi="Times New Roman" w:cs="Times New Roman"/>
                <w:noProof/>
                <w:webHidden/>
                <w:sz w:val="28"/>
                <w:szCs w:val="28"/>
              </w:rPr>
              <w:fldChar w:fldCharType="end"/>
            </w:r>
          </w:hyperlink>
        </w:p>
        <w:p w14:paraId="3B515EF5" w14:textId="10F97692" w:rsidR="00BE1D4A" w:rsidRPr="00671822" w:rsidRDefault="00BE1D4A" w:rsidP="00671822">
          <w:pPr>
            <w:pStyle w:val="21"/>
            <w:tabs>
              <w:tab w:val="right" w:leader="dot" w:pos="9345"/>
            </w:tabs>
            <w:spacing w:line="360" w:lineRule="auto"/>
            <w:jc w:val="both"/>
            <w:rPr>
              <w:rFonts w:ascii="Times New Roman" w:eastAsiaTheme="minorEastAsia" w:hAnsi="Times New Roman" w:cs="Times New Roman"/>
              <w:noProof/>
              <w:kern w:val="2"/>
              <w:sz w:val="28"/>
              <w:szCs w:val="28"/>
              <w:lang w:val="en-US"/>
              <w14:ligatures w14:val="standardContextual"/>
            </w:rPr>
          </w:pPr>
          <w:hyperlink w:anchor="_Toc169985385" w:history="1">
            <w:r w:rsidRPr="00671822">
              <w:rPr>
                <w:rStyle w:val="a4"/>
                <w:rFonts w:ascii="Times New Roman" w:hAnsi="Times New Roman" w:cs="Times New Roman"/>
                <w:noProof/>
                <w:sz w:val="28"/>
                <w:szCs w:val="28"/>
              </w:rPr>
              <w:t>2.1 Оценка современного состояния орг</w:t>
            </w:r>
            <w:r w:rsidRPr="00671822">
              <w:rPr>
                <w:rStyle w:val="a4"/>
                <w:rFonts w:ascii="Times New Roman" w:hAnsi="Times New Roman" w:cs="Times New Roman"/>
                <w:noProof/>
                <w:sz w:val="28"/>
                <w:szCs w:val="28"/>
              </w:rPr>
              <w:t>а</w:t>
            </w:r>
            <w:r w:rsidRPr="00671822">
              <w:rPr>
                <w:rStyle w:val="a4"/>
                <w:rFonts w:ascii="Times New Roman" w:hAnsi="Times New Roman" w:cs="Times New Roman"/>
                <w:noProof/>
                <w:sz w:val="28"/>
                <w:szCs w:val="28"/>
              </w:rPr>
              <w:t>низаций в сфере</w:t>
            </w:r>
            <w:r w:rsidRPr="00671822">
              <w:rPr>
                <w:rFonts w:ascii="Times New Roman" w:hAnsi="Times New Roman" w:cs="Times New Roman"/>
                <w:noProof/>
                <w:webHidden/>
                <w:sz w:val="28"/>
                <w:szCs w:val="28"/>
              </w:rPr>
              <w:tab/>
            </w:r>
            <w:r w:rsidRPr="00671822">
              <w:rPr>
                <w:rFonts w:ascii="Times New Roman" w:hAnsi="Times New Roman" w:cs="Times New Roman"/>
                <w:noProof/>
                <w:webHidden/>
                <w:sz w:val="28"/>
                <w:szCs w:val="28"/>
              </w:rPr>
              <w:fldChar w:fldCharType="begin"/>
            </w:r>
            <w:r w:rsidRPr="00671822">
              <w:rPr>
                <w:rFonts w:ascii="Times New Roman" w:hAnsi="Times New Roman" w:cs="Times New Roman"/>
                <w:noProof/>
                <w:webHidden/>
                <w:sz w:val="28"/>
                <w:szCs w:val="28"/>
              </w:rPr>
              <w:instrText xml:space="preserve"> PAGEREF _Toc169985385 \h </w:instrText>
            </w:r>
            <w:r w:rsidRPr="00671822">
              <w:rPr>
                <w:rFonts w:ascii="Times New Roman" w:hAnsi="Times New Roman" w:cs="Times New Roman"/>
                <w:noProof/>
                <w:webHidden/>
                <w:sz w:val="28"/>
                <w:szCs w:val="28"/>
              </w:rPr>
            </w:r>
            <w:r w:rsidRPr="00671822">
              <w:rPr>
                <w:rFonts w:ascii="Times New Roman" w:hAnsi="Times New Roman" w:cs="Times New Roman"/>
                <w:noProof/>
                <w:webHidden/>
                <w:sz w:val="28"/>
                <w:szCs w:val="28"/>
              </w:rPr>
              <w:fldChar w:fldCharType="separate"/>
            </w:r>
            <w:r w:rsidRPr="00671822">
              <w:rPr>
                <w:rFonts w:ascii="Times New Roman" w:hAnsi="Times New Roman" w:cs="Times New Roman"/>
                <w:noProof/>
                <w:webHidden/>
                <w:sz w:val="28"/>
                <w:szCs w:val="28"/>
              </w:rPr>
              <w:t>18</w:t>
            </w:r>
            <w:r w:rsidRPr="00671822">
              <w:rPr>
                <w:rFonts w:ascii="Times New Roman" w:hAnsi="Times New Roman" w:cs="Times New Roman"/>
                <w:noProof/>
                <w:webHidden/>
                <w:sz w:val="28"/>
                <w:szCs w:val="28"/>
              </w:rPr>
              <w:fldChar w:fldCharType="end"/>
            </w:r>
          </w:hyperlink>
        </w:p>
        <w:p w14:paraId="3BB4C262" w14:textId="1B049DBC" w:rsidR="00BE1D4A" w:rsidRPr="00671822" w:rsidRDefault="00BE1D4A" w:rsidP="00671822">
          <w:pPr>
            <w:pStyle w:val="21"/>
            <w:tabs>
              <w:tab w:val="right" w:leader="dot" w:pos="9345"/>
            </w:tabs>
            <w:spacing w:line="360" w:lineRule="auto"/>
            <w:jc w:val="both"/>
            <w:rPr>
              <w:rFonts w:ascii="Times New Roman" w:eastAsiaTheme="minorEastAsia" w:hAnsi="Times New Roman" w:cs="Times New Roman"/>
              <w:noProof/>
              <w:kern w:val="2"/>
              <w:sz w:val="28"/>
              <w:szCs w:val="28"/>
              <w:lang w:val="en-US"/>
              <w14:ligatures w14:val="standardContextual"/>
            </w:rPr>
          </w:pPr>
          <w:hyperlink w:anchor="_Toc169985386" w:history="1">
            <w:r w:rsidRPr="00671822">
              <w:rPr>
                <w:rStyle w:val="a4"/>
                <w:rFonts w:ascii="Times New Roman" w:hAnsi="Times New Roman" w:cs="Times New Roman"/>
                <w:noProof/>
                <w:sz w:val="28"/>
                <w:szCs w:val="28"/>
              </w:rPr>
              <w:t>2.2 Анализ финансово-хозяйственной деятельности ПАО «Сбербанк» и особенности обеспечения ее экономической безопасности</w:t>
            </w:r>
            <w:r w:rsidRPr="00671822">
              <w:rPr>
                <w:rFonts w:ascii="Times New Roman" w:hAnsi="Times New Roman" w:cs="Times New Roman"/>
                <w:noProof/>
                <w:webHidden/>
                <w:sz w:val="28"/>
                <w:szCs w:val="28"/>
              </w:rPr>
              <w:tab/>
            </w:r>
            <w:r w:rsidRPr="00671822">
              <w:rPr>
                <w:rFonts w:ascii="Times New Roman" w:hAnsi="Times New Roman" w:cs="Times New Roman"/>
                <w:noProof/>
                <w:webHidden/>
                <w:sz w:val="28"/>
                <w:szCs w:val="28"/>
              </w:rPr>
              <w:fldChar w:fldCharType="begin"/>
            </w:r>
            <w:r w:rsidRPr="00671822">
              <w:rPr>
                <w:rFonts w:ascii="Times New Roman" w:hAnsi="Times New Roman" w:cs="Times New Roman"/>
                <w:noProof/>
                <w:webHidden/>
                <w:sz w:val="28"/>
                <w:szCs w:val="28"/>
              </w:rPr>
              <w:instrText xml:space="preserve"> PAGEREF _Toc169985386 \h </w:instrText>
            </w:r>
            <w:r w:rsidRPr="00671822">
              <w:rPr>
                <w:rFonts w:ascii="Times New Roman" w:hAnsi="Times New Roman" w:cs="Times New Roman"/>
                <w:noProof/>
                <w:webHidden/>
                <w:sz w:val="28"/>
                <w:szCs w:val="28"/>
              </w:rPr>
            </w:r>
            <w:r w:rsidRPr="00671822">
              <w:rPr>
                <w:rFonts w:ascii="Times New Roman" w:hAnsi="Times New Roman" w:cs="Times New Roman"/>
                <w:noProof/>
                <w:webHidden/>
                <w:sz w:val="28"/>
                <w:szCs w:val="28"/>
              </w:rPr>
              <w:fldChar w:fldCharType="separate"/>
            </w:r>
            <w:r w:rsidRPr="00671822">
              <w:rPr>
                <w:rFonts w:ascii="Times New Roman" w:hAnsi="Times New Roman" w:cs="Times New Roman"/>
                <w:noProof/>
                <w:webHidden/>
                <w:sz w:val="28"/>
                <w:szCs w:val="28"/>
              </w:rPr>
              <w:t>20</w:t>
            </w:r>
            <w:r w:rsidRPr="00671822">
              <w:rPr>
                <w:rFonts w:ascii="Times New Roman" w:hAnsi="Times New Roman" w:cs="Times New Roman"/>
                <w:noProof/>
                <w:webHidden/>
                <w:sz w:val="28"/>
                <w:szCs w:val="28"/>
              </w:rPr>
              <w:fldChar w:fldCharType="end"/>
            </w:r>
          </w:hyperlink>
        </w:p>
        <w:p w14:paraId="2091FA3A" w14:textId="5307A962" w:rsidR="00BE1D4A" w:rsidRPr="00671822" w:rsidRDefault="00BE1D4A" w:rsidP="00671822">
          <w:pPr>
            <w:pStyle w:val="11"/>
            <w:tabs>
              <w:tab w:val="left" w:pos="440"/>
              <w:tab w:val="right" w:leader="dot" w:pos="9345"/>
            </w:tabs>
            <w:spacing w:line="360" w:lineRule="auto"/>
            <w:jc w:val="both"/>
            <w:rPr>
              <w:rFonts w:ascii="Times New Roman" w:eastAsiaTheme="minorEastAsia" w:hAnsi="Times New Roman" w:cs="Times New Roman"/>
              <w:noProof/>
              <w:kern w:val="2"/>
              <w:sz w:val="28"/>
              <w:szCs w:val="28"/>
              <w:lang w:val="en-US"/>
              <w14:ligatures w14:val="standardContextual"/>
            </w:rPr>
          </w:pPr>
          <w:hyperlink w:anchor="_Toc169985387" w:history="1">
            <w:r w:rsidRPr="00671822">
              <w:rPr>
                <w:rStyle w:val="a4"/>
                <w:rFonts w:ascii="Times New Roman" w:hAnsi="Times New Roman" w:cs="Times New Roman"/>
                <w:noProof/>
                <w:sz w:val="28"/>
                <w:szCs w:val="28"/>
              </w:rPr>
              <w:t>3</w:t>
            </w:r>
            <w:r w:rsidRPr="00671822">
              <w:rPr>
                <w:rFonts w:ascii="Times New Roman" w:eastAsiaTheme="minorEastAsia" w:hAnsi="Times New Roman" w:cs="Times New Roman"/>
                <w:noProof/>
                <w:kern w:val="2"/>
                <w:sz w:val="28"/>
                <w:szCs w:val="28"/>
                <w:lang w:val="en-US"/>
                <w14:ligatures w14:val="standardContextual"/>
              </w:rPr>
              <w:tab/>
            </w:r>
            <w:r w:rsidRPr="00671822">
              <w:rPr>
                <w:rStyle w:val="a4"/>
                <w:rFonts w:ascii="Times New Roman" w:hAnsi="Times New Roman" w:cs="Times New Roman"/>
                <w:noProof/>
                <w:sz w:val="28"/>
                <w:szCs w:val="28"/>
              </w:rPr>
              <w:t>Направления обеспечения экономической безопасности банковских структур</w:t>
            </w:r>
            <w:r w:rsidRPr="00671822">
              <w:rPr>
                <w:rFonts w:ascii="Times New Roman" w:hAnsi="Times New Roman" w:cs="Times New Roman"/>
                <w:noProof/>
                <w:webHidden/>
                <w:sz w:val="28"/>
                <w:szCs w:val="28"/>
              </w:rPr>
              <w:tab/>
            </w:r>
            <w:r w:rsidRPr="00671822">
              <w:rPr>
                <w:rFonts w:ascii="Times New Roman" w:hAnsi="Times New Roman" w:cs="Times New Roman"/>
                <w:noProof/>
                <w:webHidden/>
                <w:sz w:val="28"/>
                <w:szCs w:val="28"/>
              </w:rPr>
              <w:fldChar w:fldCharType="begin"/>
            </w:r>
            <w:r w:rsidRPr="00671822">
              <w:rPr>
                <w:rFonts w:ascii="Times New Roman" w:hAnsi="Times New Roman" w:cs="Times New Roman"/>
                <w:noProof/>
                <w:webHidden/>
                <w:sz w:val="28"/>
                <w:szCs w:val="28"/>
              </w:rPr>
              <w:instrText xml:space="preserve"> PAGEREF _Toc169985387 \h </w:instrText>
            </w:r>
            <w:r w:rsidRPr="00671822">
              <w:rPr>
                <w:rFonts w:ascii="Times New Roman" w:hAnsi="Times New Roman" w:cs="Times New Roman"/>
                <w:noProof/>
                <w:webHidden/>
                <w:sz w:val="28"/>
                <w:szCs w:val="28"/>
              </w:rPr>
            </w:r>
            <w:r w:rsidRPr="00671822">
              <w:rPr>
                <w:rFonts w:ascii="Times New Roman" w:hAnsi="Times New Roman" w:cs="Times New Roman"/>
                <w:noProof/>
                <w:webHidden/>
                <w:sz w:val="28"/>
                <w:szCs w:val="28"/>
              </w:rPr>
              <w:fldChar w:fldCharType="separate"/>
            </w:r>
            <w:r w:rsidRPr="00671822">
              <w:rPr>
                <w:rFonts w:ascii="Times New Roman" w:hAnsi="Times New Roman" w:cs="Times New Roman"/>
                <w:noProof/>
                <w:webHidden/>
                <w:sz w:val="28"/>
                <w:szCs w:val="28"/>
              </w:rPr>
              <w:t>31</w:t>
            </w:r>
            <w:r w:rsidRPr="00671822">
              <w:rPr>
                <w:rFonts w:ascii="Times New Roman" w:hAnsi="Times New Roman" w:cs="Times New Roman"/>
                <w:noProof/>
                <w:webHidden/>
                <w:sz w:val="28"/>
                <w:szCs w:val="28"/>
              </w:rPr>
              <w:fldChar w:fldCharType="end"/>
            </w:r>
          </w:hyperlink>
        </w:p>
        <w:p w14:paraId="1B3947A2" w14:textId="7BE8EAC8" w:rsidR="00BE1D4A" w:rsidRPr="00671822" w:rsidRDefault="00BE1D4A" w:rsidP="00671822">
          <w:pPr>
            <w:pStyle w:val="11"/>
            <w:tabs>
              <w:tab w:val="left" w:pos="660"/>
              <w:tab w:val="right" w:leader="dot" w:pos="9345"/>
            </w:tabs>
            <w:spacing w:line="360" w:lineRule="auto"/>
            <w:jc w:val="both"/>
            <w:rPr>
              <w:rFonts w:ascii="Times New Roman" w:eastAsiaTheme="minorEastAsia" w:hAnsi="Times New Roman" w:cs="Times New Roman"/>
              <w:noProof/>
              <w:kern w:val="2"/>
              <w:sz w:val="28"/>
              <w:szCs w:val="28"/>
              <w:lang w:val="en-US"/>
              <w14:ligatures w14:val="standardContextual"/>
            </w:rPr>
          </w:pPr>
          <w:hyperlink w:anchor="_Toc169985388" w:history="1">
            <w:r w:rsidRPr="00671822">
              <w:rPr>
                <w:rStyle w:val="a4"/>
                <w:rFonts w:ascii="Times New Roman" w:hAnsi="Times New Roman" w:cs="Times New Roman"/>
                <w:noProof/>
                <w:sz w:val="28"/>
                <w:szCs w:val="28"/>
              </w:rPr>
              <w:t>3.1</w:t>
            </w:r>
            <w:r w:rsidRPr="00671822">
              <w:rPr>
                <w:rFonts w:ascii="Times New Roman" w:eastAsiaTheme="minorEastAsia" w:hAnsi="Times New Roman" w:cs="Times New Roman"/>
                <w:noProof/>
                <w:kern w:val="2"/>
                <w:sz w:val="28"/>
                <w:szCs w:val="28"/>
                <w:lang w:val="en-US"/>
                <w14:ligatures w14:val="standardContextual"/>
              </w:rPr>
              <w:tab/>
            </w:r>
            <w:r w:rsidRPr="00671822">
              <w:rPr>
                <w:rStyle w:val="a4"/>
                <w:rFonts w:ascii="Times New Roman" w:hAnsi="Times New Roman" w:cs="Times New Roman"/>
                <w:noProof/>
                <w:sz w:val="28"/>
                <w:szCs w:val="28"/>
              </w:rPr>
              <w:t>Практические рекомендации по обеспечению экономической безопасности банковских организаций</w:t>
            </w:r>
            <w:r w:rsidRPr="00671822">
              <w:rPr>
                <w:rFonts w:ascii="Times New Roman" w:hAnsi="Times New Roman" w:cs="Times New Roman"/>
                <w:noProof/>
                <w:webHidden/>
                <w:sz w:val="28"/>
                <w:szCs w:val="28"/>
              </w:rPr>
              <w:tab/>
            </w:r>
            <w:r w:rsidRPr="00671822">
              <w:rPr>
                <w:rFonts w:ascii="Times New Roman" w:hAnsi="Times New Roman" w:cs="Times New Roman"/>
                <w:noProof/>
                <w:webHidden/>
                <w:sz w:val="28"/>
                <w:szCs w:val="28"/>
              </w:rPr>
              <w:fldChar w:fldCharType="begin"/>
            </w:r>
            <w:r w:rsidRPr="00671822">
              <w:rPr>
                <w:rFonts w:ascii="Times New Roman" w:hAnsi="Times New Roman" w:cs="Times New Roman"/>
                <w:noProof/>
                <w:webHidden/>
                <w:sz w:val="28"/>
                <w:szCs w:val="28"/>
              </w:rPr>
              <w:instrText xml:space="preserve"> PAGEREF _Toc169985388 \h </w:instrText>
            </w:r>
            <w:r w:rsidRPr="00671822">
              <w:rPr>
                <w:rFonts w:ascii="Times New Roman" w:hAnsi="Times New Roman" w:cs="Times New Roman"/>
                <w:noProof/>
                <w:webHidden/>
                <w:sz w:val="28"/>
                <w:szCs w:val="28"/>
              </w:rPr>
            </w:r>
            <w:r w:rsidRPr="00671822">
              <w:rPr>
                <w:rFonts w:ascii="Times New Roman" w:hAnsi="Times New Roman" w:cs="Times New Roman"/>
                <w:noProof/>
                <w:webHidden/>
                <w:sz w:val="28"/>
                <w:szCs w:val="28"/>
              </w:rPr>
              <w:fldChar w:fldCharType="separate"/>
            </w:r>
            <w:r w:rsidRPr="00671822">
              <w:rPr>
                <w:rFonts w:ascii="Times New Roman" w:hAnsi="Times New Roman" w:cs="Times New Roman"/>
                <w:noProof/>
                <w:webHidden/>
                <w:sz w:val="28"/>
                <w:szCs w:val="28"/>
              </w:rPr>
              <w:t>31</w:t>
            </w:r>
            <w:r w:rsidRPr="00671822">
              <w:rPr>
                <w:rFonts w:ascii="Times New Roman" w:hAnsi="Times New Roman" w:cs="Times New Roman"/>
                <w:noProof/>
                <w:webHidden/>
                <w:sz w:val="28"/>
                <w:szCs w:val="28"/>
              </w:rPr>
              <w:fldChar w:fldCharType="end"/>
            </w:r>
          </w:hyperlink>
        </w:p>
        <w:p w14:paraId="7F7DCD0B" w14:textId="32F2BF40" w:rsidR="00BE1D4A" w:rsidRPr="00671822" w:rsidRDefault="00BE1D4A" w:rsidP="00671822">
          <w:pPr>
            <w:pStyle w:val="21"/>
            <w:tabs>
              <w:tab w:val="right" w:leader="dot" w:pos="9345"/>
            </w:tabs>
            <w:spacing w:line="360" w:lineRule="auto"/>
            <w:ind w:left="0"/>
            <w:jc w:val="both"/>
            <w:rPr>
              <w:rFonts w:ascii="Times New Roman" w:eastAsiaTheme="minorEastAsia" w:hAnsi="Times New Roman" w:cs="Times New Roman"/>
              <w:noProof/>
              <w:kern w:val="2"/>
              <w:sz w:val="28"/>
              <w:szCs w:val="28"/>
              <w:lang w:val="en-US"/>
              <w14:ligatures w14:val="standardContextual"/>
            </w:rPr>
          </w:pPr>
          <w:hyperlink w:anchor="_Toc169985389" w:history="1">
            <w:r w:rsidRPr="00671822">
              <w:rPr>
                <w:rStyle w:val="a4"/>
                <w:rFonts w:ascii="Times New Roman" w:hAnsi="Times New Roman" w:cs="Times New Roman"/>
                <w:noProof/>
                <w:sz w:val="28"/>
                <w:szCs w:val="28"/>
              </w:rPr>
              <w:t>3.2 Оценка финансовых рисков и возможных затрат при разработке новых платных услуг в ПАО Сбербанк</w:t>
            </w:r>
            <w:r w:rsidRPr="00671822">
              <w:rPr>
                <w:rFonts w:ascii="Times New Roman" w:hAnsi="Times New Roman" w:cs="Times New Roman"/>
                <w:noProof/>
                <w:webHidden/>
                <w:sz w:val="28"/>
                <w:szCs w:val="28"/>
              </w:rPr>
              <w:tab/>
            </w:r>
            <w:r w:rsidRPr="00671822">
              <w:rPr>
                <w:rFonts w:ascii="Times New Roman" w:hAnsi="Times New Roman" w:cs="Times New Roman"/>
                <w:noProof/>
                <w:webHidden/>
                <w:sz w:val="28"/>
                <w:szCs w:val="28"/>
              </w:rPr>
              <w:fldChar w:fldCharType="begin"/>
            </w:r>
            <w:r w:rsidRPr="00671822">
              <w:rPr>
                <w:rFonts w:ascii="Times New Roman" w:hAnsi="Times New Roman" w:cs="Times New Roman"/>
                <w:noProof/>
                <w:webHidden/>
                <w:sz w:val="28"/>
                <w:szCs w:val="28"/>
              </w:rPr>
              <w:instrText xml:space="preserve"> PAGEREF _Toc169985389 \h </w:instrText>
            </w:r>
            <w:r w:rsidRPr="00671822">
              <w:rPr>
                <w:rFonts w:ascii="Times New Roman" w:hAnsi="Times New Roman" w:cs="Times New Roman"/>
                <w:noProof/>
                <w:webHidden/>
                <w:sz w:val="28"/>
                <w:szCs w:val="28"/>
              </w:rPr>
            </w:r>
            <w:r w:rsidRPr="00671822">
              <w:rPr>
                <w:rFonts w:ascii="Times New Roman" w:hAnsi="Times New Roman" w:cs="Times New Roman"/>
                <w:noProof/>
                <w:webHidden/>
                <w:sz w:val="28"/>
                <w:szCs w:val="28"/>
              </w:rPr>
              <w:fldChar w:fldCharType="separate"/>
            </w:r>
            <w:r w:rsidRPr="00671822">
              <w:rPr>
                <w:rFonts w:ascii="Times New Roman" w:hAnsi="Times New Roman" w:cs="Times New Roman"/>
                <w:noProof/>
                <w:webHidden/>
                <w:sz w:val="28"/>
                <w:szCs w:val="28"/>
              </w:rPr>
              <w:t>34</w:t>
            </w:r>
            <w:r w:rsidRPr="00671822">
              <w:rPr>
                <w:rFonts w:ascii="Times New Roman" w:hAnsi="Times New Roman" w:cs="Times New Roman"/>
                <w:noProof/>
                <w:webHidden/>
                <w:sz w:val="28"/>
                <w:szCs w:val="28"/>
              </w:rPr>
              <w:fldChar w:fldCharType="end"/>
            </w:r>
          </w:hyperlink>
        </w:p>
        <w:p w14:paraId="18300BDF" w14:textId="2F7737D0" w:rsidR="00BE1D4A" w:rsidRPr="00671822" w:rsidRDefault="00BE1D4A" w:rsidP="00671822">
          <w:pPr>
            <w:pStyle w:val="11"/>
            <w:tabs>
              <w:tab w:val="right" w:leader="dot" w:pos="9345"/>
            </w:tabs>
            <w:spacing w:line="360" w:lineRule="auto"/>
            <w:jc w:val="both"/>
            <w:rPr>
              <w:rFonts w:ascii="Times New Roman" w:eastAsiaTheme="minorEastAsia" w:hAnsi="Times New Roman" w:cs="Times New Roman"/>
              <w:noProof/>
              <w:kern w:val="2"/>
              <w:sz w:val="28"/>
              <w:szCs w:val="28"/>
              <w:lang w:val="en-US"/>
              <w14:ligatures w14:val="standardContextual"/>
            </w:rPr>
          </w:pPr>
          <w:hyperlink w:anchor="_Toc169985390" w:history="1">
            <w:r w:rsidRPr="00671822">
              <w:rPr>
                <w:rStyle w:val="a4"/>
                <w:rFonts w:ascii="Times New Roman" w:hAnsi="Times New Roman" w:cs="Times New Roman"/>
                <w:noProof/>
                <w:sz w:val="28"/>
                <w:szCs w:val="28"/>
              </w:rPr>
              <w:t>ЗАКЛЮЧЕНИЕ</w:t>
            </w:r>
            <w:r w:rsidRPr="00671822">
              <w:rPr>
                <w:rFonts w:ascii="Times New Roman" w:hAnsi="Times New Roman" w:cs="Times New Roman"/>
                <w:noProof/>
                <w:webHidden/>
                <w:sz w:val="28"/>
                <w:szCs w:val="28"/>
              </w:rPr>
              <w:tab/>
            </w:r>
            <w:r w:rsidRPr="00671822">
              <w:rPr>
                <w:rFonts w:ascii="Times New Roman" w:hAnsi="Times New Roman" w:cs="Times New Roman"/>
                <w:noProof/>
                <w:webHidden/>
                <w:sz w:val="28"/>
                <w:szCs w:val="28"/>
              </w:rPr>
              <w:fldChar w:fldCharType="begin"/>
            </w:r>
            <w:r w:rsidRPr="00671822">
              <w:rPr>
                <w:rFonts w:ascii="Times New Roman" w:hAnsi="Times New Roman" w:cs="Times New Roman"/>
                <w:noProof/>
                <w:webHidden/>
                <w:sz w:val="28"/>
                <w:szCs w:val="28"/>
              </w:rPr>
              <w:instrText xml:space="preserve"> PAGEREF _Toc169985390 \h </w:instrText>
            </w:r>
            <w:r w:rsidRPr="00671822">
              <w:rPr>
                <w:rFonts w:ascii="Times New Roman" w:hAnsi="Times New Roman" w:cs="Times New Roman"/>
                <w:noProof/>
                <w:webHidden/>
                <w:sz w:val="28"/>
                <w:szCs w:val="28"/>
              </w:rPr>
            </w:r>
            <w:r w:rsidRPr="00671822">
              <w:rPr>
                <w:rFonts w:ascii="Times New Roman" w:hAnsi="Times New Roman" w:cs="Times New Roman"/>
                <w:noProof/>
                <w:webHidden/>
                <w:sz w:val="28"/>
                <w:szCs w:val="28"/>
              </w:rPr>
              <w:fldChar w:fldCharType="separate"/>
            </w:r>
            <w:r w:rsidRPr="00671822">
              <w:rPr>
                <w:rFonts w:ascii="Times New Roman" w:hAnsi="Times New Roman" w:cs="Times New Roman"/>
                <w:noProof/>
                <w:webHidden/>
                <w:sz w:val="28"/>
                <w:szCs w:val="28"/>
              </w:rPr>
              <w:t>37</w:t>
            </w:r>
            <w:r w:rsidRPr="00671822">
              <w:rPr>
                <w:rFonts w:ascii="Times New Roman" w:hAnsi="Times New Roman" w:cs="Times New Roman"/>
                <w:noProof/>
                <w:webHidden/>
                <w:sz w:val="28"/>
                <w:szCs w:val="28"/>
              </w:rPr>
              <w:fldChar w:fldCharType="end"/>
            </w:r>
          </w:hyperlink>
        </w:p>
        <w:p w14:paraId="06441AA5" w14:textId="693CBC3A" w:rsidR="00BE1D4A" w:rsidRPr="00671822" w:rsidRDefault="00BE1D4A" w:rsidP="00671822">
          <w:pPr>
            <w:pStyle w:val="11"/>
            <w:tabs>
              <w:tab w:val="right" w:leader="dot" w:pos="9345"/>
            </w:tabs>
            <w:spacing w:line="360" w:lineRule="auto"/>
            <w:jc w:val="both"/>
            <w:rPr>
              <w:rFonts w:ascii="Times New Roman" w:eastAsiaTheme="minorEastAsia" w:hAnsi="Times New Roman" w:cs="Times New Roman"/>
              <w:noProof/>
              <w:kern w:val="2"/>
              <w:sz w:val="28"/>
              <w:szCs w:val="28"/>
              <w:lang w:val="en-US"/>
              <w14:ligatures w14:val="standardContextual"/>
            </w:rPr>
          </w:pPr>
          <w:hyperlink w:anchor="_Toc169985391" w:history="1">
            <w:r w:rsidRPr="00671822">
              <w:rPr>
                <w:rStyle w:val="a4"/>
                <w:rFonts w:ascii="Times New Roman" w:hAnsi="Times New Roman" w:cs="Times New Roman"/>
                <w:noProof/>
                <w:sz w:val="28"/>
                <w:szCs w:val="28"/>
              </w:rPr>
              <w:t>СПИСОК ИСПОЛЬЗОВАННЫХ ИСТОЧНИКОВ</w:t>
            </w:r>
            <w:r w:rsidRPr="00671822">
              <w:rPr>
                <w:rFonts w:ascii="Times New Roman" w:hAnsi="Times New Roman" w:cs="Times New Roman"/>
                <w:noProof/>
                <w:webHidden/>
                <w:sz w:val="28"/>
                <w:szCs w:val="28"/>
              </w:rPr>
              <w:tab/>
            </w:r>
            <w:r w:rsidRPr="00671822">
              <w:rPr>
                <w:rFonts w:ascii="Times New Roman" w:hAnsi="Times New Roman" w:cs="Times New Roman"/>
                <w:noProof/>
                <w:webHidden/>
                <w:sz w:val="28"/>
                <w:szCs w:val="28"/>
              </w:rPr>
              <w:fldChar w:fldCharType="begin"/>
            </w:r>
            <w:r w:rsidRPr="00671822">
              <w:rPr>
                <w:rFonts w:ascii="Times New Roman" w:hAnsi="Times New Roman" w:cs="Times New Roman"/>
                <w:noProof/>
                <w:webHidden/>
                <w:sz w:val="28"/>
                <w:szCs w:val="28"/>
              </w:rPr>
              <w:instrText xml:space="preserve"> PAGEREF _Toc169985391 \h </w:instrText>
            </w:r>
            <w:r w:rsidRPr="00671822">
              <w:rPr>
                <w:rFonts w:ascii="Times New Roman" w:hAnsi="Times New Roman" w:cs="Times New Roman"/>
                <w:noProof/>
                <w:webHidden/>
                <w:sz w:val="28"/>
                <w:szCs w:val="28"/>
              </w:rPr>
            </w:r>
            <w:r w:rsidRPr="00671822">
              <w:rPr>
                <w:rFonts w:ascii="Times New Roman" w:hAnsi="Times New Roman" w:cs="Times New Roman"/>
                <w:noProof/>
                <w:webHidden/>
                <w:sz w:val="28"/>
                <w:szCs w:val="28"/>
              </w:rPr>
              <w:fldChar w:fldCharType="separate"/>
            </w:r>
            <w:r w:rsidRPr="00671822">
              <w:rPr>
                <w:rFonts w:ascii="Times New Roman" w:hAnsi="Times New Roman" w:cs="Times New Roman"/>
                <w:noProof/>
                <w:webHidden/>
                <w:sz w:val="28"/>
                <w:szCs w:val="28"/>
              </w:rPr>
              <w:t>39</w:t>
            </w:r>
            <w:r w:rsidRPr="00671822">
              <w:rPr>
                <w:rFonts w:ascii="Times New Roman" w:hAnsi="Times New Roman" w:cs="Times New Roman"/>
                <w:noProof/>
                <w:webHidden/>
                <w:sz w:val="28"/>
                <w:szCs w:val="28"/>
              </w:rPr>
              <w:fldChar w:fldCharType="end"/>
            </w:r>
          </w:hyperlink>
        </w:p>
        <w:p w14:paraId="1E991B48" w14:textId="7DBEDAFE" w:rsidR="000B58CB" w:rsidRDefault="000E6B17" w:rsidP="007736A5">
          <w:pPr>
            <w:spacing w:after="0" w:line="360" w:lineRule="auto"/>
          </w:pPr>
          <w:r w:rsidRPr="00671822">
            <w:rPr>
              <w:rFonts w:ascii="Times New Roman" w:hAnsi="Times New Roman" w:cs="Times New Roman"/>
              <w:b/>
              <w:bCs/>
              <w:sz w:val="28"/>
              <w:szCs w:val="28"/>
              <w:highlight w:val="green"/>
            </w:rPr>
            <w:fldChar w:fldCharType="end"/>
          </w:r>
        </w:p>
      </w:sdtContent>
    </w:sdt>
    <w:p w14:paraId="16949E33" w14:textId="130637F6" w:rsidR="002F6FDA" w:rsidRDefault="002F6FDA" w:rsidP="00C63A3B"/>
    <w:p w14:paraId="0A187784" w14:textId="77777777" w:rsidR="00AE56EC" w:rsidRDefault="00AE56EC">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14:paraId="278961BA" w14:textId="08AF8FDA" w:rsidR="004816FD" w:rsidRDefault="007736A5" w:rsidP="007736A5">
      <w:pPr>
        <w:pStyle w:val="1"/>
        <w:spacing w:line="360" w:lineRule="auto"/>
        <w:jc w:val="center"/>
        <w:rPr>
          <w:rFonts w:ascii="Times New Roman" w:hAnsi="Times New Roman" w:cs="Times New Roman"/>
          <w:b/>
          <w:bCs/>
          <w:color w:val="000000"/>
          <w:sz w:val="28"/>
          <w:szCs w:val="28"/>
          <w:shd w:val="clear" w:color="auto" w:fill="FFFFFF"/>
        </w:rPr>
      </w:pPr>
      <w:bookmarkStart w:id="2" w:name="_Toc169985381"/>
      <w:r w:rsidRPr="00F15C12">
        <w:rPr>
          <w:rFonts w:ascii="Times New Roman" w:hAnsi="Times New Roman" w:cs="Times New Roman"/>
          <w:b/>
          <w:bCs/>
          <w:color w:val="000000"/>
          <w:sz w:val="28"/>
          <w:szCs w:val="28"/>
          <w:shd w:val="clear" w:color="auto" w:fill="FFFFFF"/>
        </w:rPr>
        <w:lastRenderedPageBreak/>
        <w:t>ВВЕДЕНИЕ</w:t>
      </w:r>
      <w:bookmarkEnd w:id="2"/>
    </w:p>
    <w:p w14:paraId="70925642" w14:textId="77777777" w:rsidR="000E6B17" w:rsidRPr="000E6B17" w:rsidRDefault="000E6B17" w:rsidP="000E6B17"/>
    <w:p w14:paraId="252E60B9" w14:textId="77777777" w:rsidR="00BD3E35" w:rsidRDefault="004816FD" w:rsidP="004816FD">
      <w:pPr>
        <w:spacing w:after="0" w:line="360" w:lineRule="auto"/>
        <w:ind w:firstLine="709"/>
        <w:jc w:val="both"/>
        <w:rPr>
          <w:rFonts w:ascii="Times New Roman" w:hAnsi="Times New Roman" w:cs="Times New Roman"/>
          <w:color w:val="000000"/>
          <w:sz w:val="28"/>
          <w:szCs w:val="28"/>
          <w:shd w:val="clear" w:color="auto" w:fill="FFFFFF"/>
        </w:rPr>
      </w:pPr>
      <w:r w:rsidRPr="004816FD">
        <w:rPr>
          <w:rFonts w:ascii="Times New Roman" w:hAnsi="Times New Roman" w:cs="Times New Roman"/>
          <w:color w:val="000000"/>
          <w:sz w:val="28"/>
          <w:szCs w:val="28"/>
          <w:shd w:val="clear" w:color="auto" w:fill="FFFFFF"/>
        </w:rPr>
        <w:t>Актуальность выбранной нами темы заключается в том, что з</w:t>
      </w:r>
      <w:r w:rsidR="000F4295" w:rsidRPr="004816FD">
        <w:rPr>
          <w:rFonts w:ascii="Times New Roman" w:hAnsi="Times New Roman" w:cs="Times New Roman"/>
          <w:color w:val="000000"/>
          <w:sz w:val="28"/>
          <w:szCs w:val="28"/>
          <w:shd w:val="clear" w:color="auto" w:fill="FFFFFF"/>
        </w:rPr>
        <w:t xml:space="preserve">ащите экономических интересов предприятия до сих пор уделялось мало внимания, хотя эта проблема очень актуальна. В условиях развития рыночных механизмов в экономике, роста частного предпринимательства весьма важной задачей экономической науки и практики хозяйственной деятельности предприятий становится обеспечение экономической безопасности. Острыми проблемами для функционирования предприятий в настоящее время стали криминализация общества, охватывающая большинство мало-мальски эффективно работающих предприятий во многих отраслях экономики; коррумпированность государственных чиновников и правоохранительных органов, не желающих бороться с организованной преступностью. А если сюда добавить ещё и недостаточную освещенность проблемы экономической безопасности предприятий в нормативно-законодательных актах, то можно сделать вывод о том, сегодня перед большинством предприятий стоит острая проблема создания и применения оценки и обеспечения своей экономической безопасности. Подтверждением большой актуальности проблемы обеспечения экономической безопасности предприятий служит и тот факт, что на многих крупных предприятиях нет эффективно функционирующей научной оценки экономической безопасности, теоретической базы, что существенно снижает эффективность их функционирования и обусловливает существующий сейчас большой спрос на научные разработки в области проблем обеспечения экономической безопасности. Таким образом, можно сделать вывод о том, что данная проблематика имеет очень большую актуальность не только для экономической науки в условиях слабой разработанности и изученности вопросов экономической безопасности предприятий, но и для практики работы предприятий. </w:t>
      </w:r>
    </w:p>
    <w:p w14:paraId="75DDAEDC" w14:textId="1F2D9064" w:rsidR="004816FD" w:rsidRDefault="000F4295" w:rsidP="004816FD">
      <w:pPr>
        <w:spacing w:after="0" w:line="360" w:lineRule="auto"/>
        <w:ind w:firstLine="709"/>
        <w:jc w:val="both"/>
        <w:rPr>
          <w:rFonts w:ascii="Open Sans" w:hAnsi="Open Sans" w:cs="Open Sans"/>
          <w:color w:val="000000"/>
          <w:sz w:val="23"/>
          <w:szCs w:val="23"/>
          <w:shd w:val="clear" w:color="auto" w:fill="FFFFFF"/>
        </w:rPr>
      </w:pPr>
      <w:r w:rsidRPr="004816FD">
        <w:rPr>
          <w:rFonts w:ascii="Times New Roman" w:hAnsi="Times New Roman" w:cs="Times New Roman"/>
          <w:color w:val="000000"/>
          <w:sz w:val="28"/>
          <w:szCs w:val="28"/>
          <w:shd w:val="clear" w:color="auto" w:fill="FFFFFF"/>
        </w:rPr>
        <w:t>Цели курсовой работы:</w:t>
      </w:r>
      <w:r w:rsidR="007736A5">
        <w:rPr>
          <w:rFonts w:ascii="Times New Roman" w:hAnsi="Times New Roman" w:cs="Times New Roman"/>
          <w:color w:val="000000"/>
          <w:sz w:val="28"/>
          <w:szCs w:val="28"/>
          <w:shd w:val="clear" w:color="auto" w:fill="FFFFFF"/>
        </w:rPr>
        <w:t xml:space="preserve"> </w:t>
      </w:r>
      <w:r w:rsidR="007736A5" w:rsidRPr="00F15C12">
        <w:rPr>
          <w:rFonts w:ascii="Times New Roman" w:hAnsi="Times New Roman" w:cs="Times New Roman"/>
          <w:color w:val="000000"/>
          <w:sz w:val="28"/>
          <w:szCs w:val="28"/>
          <w:shd w:val="clear" w:color="auto" w:fill="FFFFFF"/>
        </w:rPr>
        <w:t>исследовать</w:t>
      </w:r>
      <w:r w:rsidRPr="004816FD">
        <w:rPr>
          <w:rFonts w:ascii="Times New Roman" w:hAnsi="Times New Roman" w:cs="Times New Roman"/>
          <w:color w:val="000000"/>
          <w:sz w:val="28"/>
          <w:szCs w:val="28"/>
          <w:shd w:val="clear" w:color="auto" w:fill="FFFFFF"/>
        </w:rPr>
        <w:t xml:space="preserve"> основные аспекты экономической безопасности предприятия с научной точки зрения; проанализировать методы </w:t>
      </w:r>
      <w:r w:rsidRPr="004816FD">
        <w:rPr>
          <w:rFonts w:ascii="Times New Roman" w:hAnsi="Times New Roman" w:cs="Times New Roman"/>
          <w:color w:val="000000"/>
          <w:sz w:val="28"/>
          <w:szCs w:val="28"/>
          <w:shd w:val="clear" w:color="auto" w:fill="FFFFFF"/>
        </w:rPr>
        <w:lastRenderedPageBreak/>
        <w:t>обеспечения экономической безопасности предприятий; а также затронуть данную проблему в жизни нашей страны, поскольку она затрагивает не только экономическую, но и политическую, социальную сферы.</w:t>
      </w:r>
      <w:r>
        <w:rPr>
          <w:rFonts w:ascii="Open Sans" w:hAnsi="Open Sans" w:cs="Open Sans"/>
          <w:color w:val="000000"/>
          <w:sz w:val="23"/>
          <w:szCs w:val="23"/>
          <w:shd w:val="clear" w:color="auto" w:fill="FFFFFF"/>
        </w:rPr>
        <w:t xml:space="preserve"> </w:t>
      </w:r>
    </w:p>
    <w:p w14:paraId="08301B5A" w14:textId="6E0645AC" w:rsidR="00BD3E35" w:rsidRPr="00BD3E35" w:rsidRDefault="00BD3E35" w:rsidP="004816FD">
      <w:pPr>
        <w:spacing w:after="0" w:line="360" w:lineRule="auto"/>
        <w:ind w:firstLine="709"/>
        <w:jc w:val="both"/>
        <w:rPr>
          <w:rFonts w:ascii="Times New Roman" w:hAnsi="Times New Roman" w:cs="Times New Roman"/>
          <w:color w:val="000000"/>
          <w:sz w:val="28"/>
          <w:szCs w:val="28"/>
          <w:shd w:val="clear" w:color="auto" w:fill="FFFFFF"/>
        </w:rPr>
      </w:pPr>
      <w:r w:rsidRPr="00BD3E35">
        <w:rPr>
          <w:rFonts w:ascii="Times New Roman" w:hAnsi="Times New Roman" w:cs="Times New Roman"/>
          <w:color w:val="000000"/>
          <w:sz w:val="28"/>
          <w:szCs w:val="28"/>
          <w:shd w:val="clear" w:color="auto" w:fill="FFFFFF"/>
        </w:rPr>
        <w:t>Задачи исследования:</w:t>
      </w:r>
    </w:p>
    <w:p w14:paraId="1E1D0FBD" w14:textId="627A0841" w:rsidR="00964E94" w:rsidRPr="002937E6" w:rsidRDefault="00964E94" w:rsidP="007736A5">
      <w:pPr>
        <w:pStyle w:val="a3"/>
        <w:numPr>
          <w:ilvl w:val="0"/>
          <w:numId w:val="4"/>
        </w:numPr>
        <w:tabs>
          <w:tab w:val="left" w:pos="1134"/>
        </w:tabs>
        <w:spacing w:after="0" w:line="360" w:lineRule="auto"/>
        <w:ind w:left="0" w:firstLine="709"/>
        <w:jc w:val="both"/>
        <w:rPr>
          <w:rFonts w:ascii="Times New Roman" w:hAnsi="Times New Roman" w:cs="Times New Roman"/>
          <w:color w:val="000000"/>
          <w:sz w:val="28"/>
          <w:szCs w:val="28"/>
          <w:shd w:val="clear" w:color="auto" w:fill="FFFFFF"/>
        </w:rPr>
      </w:pPr>
      <w:r w:rsidRPr="002937E6">
        <w:rPr>
          <w:rFonts w:ascii="Times New Roman" w:hAnsi="Times New Roman" w:cs="Times New Roman"/>
          <w:color w:val="000000"/>
          <w:sz w:val="28"/>
          <w:szCs w:val="28"/>
          <w:shd w:val="clear" w:color="auto" w:fill="FFFFFF"/>
        </w:rPr>
        <w:t>и</w:t>
      </w:r>
      <w:r w:rsidR="007736A5" w:rsidRPr="002937E6">
        <w:rPr>
          <w:rFonts w:ascii="Times New Roman" w:hAnsi="Times New Roman" w:cs="Times New Roman"/>
          <w:color w:val="000000"/>
          <w:sz w:val="28"/>
          <w:szCs w:val="28"/>
          <w:shd w:val="clear" w:color="auto" w:fill="FFFFFF"/>
        </w:rPr>
        <w:t>сследовать</w:t>
      </w:r>
      <w:r w:rsidRPr="002937E6">
        <w:rPr>
          <w:rFonts w:ascii="Times New Roman" w:hAnsi="Times New Roman" w:cs="Times New Roman"/>
          <w:color w:val="000000"/>
          <w:sz w:val="28"/>
          <w:szCs w:val="28"/>
          <w:shd w:val="clear" w:color="auto" w:fill="FFFFFF"/>
        </w:rPr>
        <w:t xml:space="preserve"> теоретически</w:t>
      </w:r>
      <w:r w:rsidR="007736A5" w:rsidRPr="002937E6">
        <w:rPr>
          <w:rFonts w:ascii="Times New Roman" w:hAnsi="Times New Roman" w:cs="Times New Roman"/>
          <w:color w:val="000000"/>
          <w:sz w:val="28"/>
          <w:szCs w:val="28"/>
          <w:shd w:val="clear" w:color="auto" w:fill="FFFFFF"/>
        </w:rPr>
        <w:t>е</w:t>
      </w:r>
      <w:r w:rsidRPr="002937E6">
        <w:rPr>
          <w:rFonts w:ascii="Times New Roman" w:hAnsi="Times New Roman" w:cs="Times New Roman"/>
          <w:color w:val="000000"/>
          <w:sz w:val="28"/>
          <w:szCs w:val="28"/>
          <w:shd w:val="clear" w:color="auto" w:fill="FFFFFF"/>
        </w:rPr>
        <w:t xml:space="preserve"> основ</w:t>
      </w:r>
      <w:r w:rsidR="007736A5" w:rsidRPr="002937E6">
        <w:rPr>
          <w:rFonts w:ascii="Times New Roman" w:hAnsi="Times New Roman" w:cs="Times New Roman"/>
          <w:color w:val="000000"/>
          <w:sz w:val="28"/>
          <w:szCs w:val="28"/>
          <w:shd w:val="clear" w:color="auto" w:fill="FFFFFF"/>
        </w:rPr>
        <w:t>ы</w:t>
      </w:r>
      <w:r w:rsidRPr="002937E6">
        <w:rPr>
          <w:rFonts w:ascii="Times New Roman" w:hAnsi="Times New Roman" w:cs="Times New Roman"/>
          <w:color w:val="000000"/>
          <w:sz w:val="28"/>
          <w:szCs w:val="28"/>
          <w:shd w:val="clear" w:color="auto" w:fill="FFFFFF"/>
        </w:rPr>
        <w:t xml:space="preserve"> экономической безопасности банков;</w:t>
      </w:r>
    </w:p>
    <w:p w14:paraId="5BF17D1B" w14:textId="60036CC9" w:rsidR="00964E94" w:rsidRPr="002937E6" w:rsidRDefault="008B060E" w:rsidP="007736A5">
      <w:pPr>
        <w:pStyle w:val="a3"/>
        <w:numPr>
          <w:ilvl w:val="0"/>
          <w:numId w:val="4"/>
        </w:numPr>
        <w:tabs>
          <w:tab w:val="left" w:pos="1134"/>
        </w:tabs>
        <w:spacing w:after="0" w:line="360" w:lineRule="auto"/>
        <w:ind w:left="0" w:firstLine="709"/>
        <w:jc w:val="both"/>
        <w:rPr>
          <w:rFonts w:ascii="Times New Roman" w:hAnsi="Times New Roman" w:cs="Times New Roman"/>
          <w:color w:val="000000"/>
          <w:sz w:val="28"/>
          <w:szCs w:val="28"/>
          <w:shd w:val="clear" w:color="auto" w:fill="FFFFFF"/>
        </w:rPr>
      </w:pPr>
      <w:r w:rsidRPr="002937E6">
        <w:rPr>
          <w:rFonts w:ascii="Times New Roman" w:hAnsi="Times New Roman" w:cs="Times New Roman"/>
          <w:color w:val="000000"/>
          <w:sz w:val="28"/>
          <w:szCs w:val="28"/>
          <w:shd w:val="clear" w:color="auto" w:fill="FFFFFF"/>
        </w:rPr>
        <w:t>выявить проблемы и противоречия</w:t>
      </w:r>
      <w:r w:rsidR="00FE1AAD" w:rsidRPr="002937E6">
        <w:rPr>
          <w:rFonts w:ascii="Times New Roman" w:hAnsi="Times New Roman" w:cs="Times New Roman"/>
          <w:color w:val="000000"/>
          <w:sz w:val="28"/>
          <w:szCs w:val="28"/>
          <w:shd w:val="clear" w:color="auto" w:fill="FFFFFF"/>
        </w:rPr>
        <w:t xml:space="preserve"> в экономическом состоянии банка</w:t>
      </w:r>
      <w:r w:rsidR="00964E94" w:rsidRPr="002937E6">
        <w:rPr>
          <w:rFonts w:ascii="Times New Roman" w:hAnsi="Times New Roman" w:cs="Times New Roman"/>
          <w:color w:val="000000"/>
          <w:sz w:val="28"/>
          <w:szCs w:val="28"/>
          <w:shd w:val="clear" w:color="auto" w:fill="FFFFFF"/>
        </w:rPr>
        <w:t>;</w:t>
      </w:r>
    </w:p>
    <w:p w14:paraId="5A595E88" w14:textId="2E8BF935" w:rsidR="00964E94" w:rsidRPr="002937E6" w:rsidRDefault="00BE1D4A" w:rsidP="007736A5">
      <w:pPr>
        <w:pStyle w:val="a3"/>
        <w:numPr>
          <w:ilvl w:val="0"/>
          <w:numId w:val="4"/>
        </w:numPr>
        <w:tabs>
          <w:tab w:val="left" w:pos="1134"/>
        </w:tabs>
        <w:spacing w:after="0" w:line="360" w:lineRule="auto"/>
        <w:ind w:left="0" w:firstLine="709"/>
        <w:jc w:val="both"/>
        <w:rPr>
          <w:rFonts w:ascii="Times New Roman" w:hAnsi="Times New Roman" w:cs="Times New Roman"/>
          <w:color w:val="000000"/>
          <w:sz w:val="28"/>
          <w:szCs w:val="28"/>
          <w:shd w:val="clear" w:color="auto" w:fill="FFFFFF"/>
        </w:rPr>
      </w:pPr>
      <w:r w:rsidRPr="002937E6">
        <w:rPr>
          <w:rFonts w:ascii="Times New Roman" w:hAnsi="Times New Roman" w:cs="Times New Roman"/>
          <w:color w:val="000000"/>
          <w:sz w:val="28"/>
          <w:szCs w:val="28"/>
          <w:shd w:val="clear" w:color="auto" w:fill="FFFFFF"/>
        </w:rPr>
        <w:t>оценить</w:t>
      </w:r>
      <w:r w:rsidR="008B060E" w:rsidRPr="002937E6">
        <w:rPr>
          <w:rFonts w:ascii="Times New Roman" w:hAnsi="Times New Roman" w:cs="Times New Roman"/>
          <w:color w:val="000000"/>
          <w:sz w:val="28"/>
          <w:szCs w:val="28"/>
          <w:shd w:val="clear" w:color="auto" w:fill="FFFFFF"/>
        </w:rPr>
        <w:t xml:space="preserve"> </w:t>
      </w:r>
      <w:r w:rsidR="00964E94" w:rsidRPr="002937E6">
        <w:rPr>
          <w:rFonts w:ascii="Times New Roman" w:hAnsi="Times New Roman" w:cs="Times New Roman"/>
          <w:color w:val="000000"/>
          <w:sz w:val="28"/>
          <w:szCs w:val="28"/>
          <w:shd w:val="clear" w:color="auto" w:fill="FFFFFF"/>
        </w:rPr>
        <w:t xml:space="preserve"> </w:t>
      </w:r>
      <w:r w:rsidR="00FE1AAD" w:rsidRPr="002937E6">
        <w:rPr>
          <w:rFonts w:ascii="Times New Roman" w:hAnsi="Times New Roman" w:cs="Times New Roman"/>
          <w:color w:val="000000"/>
          <w:sz w:val="28"/>
          <w:szCs w:val="28"/>
          <w:shd w:val="clear" w:color="auto" w:fill="FFFFFF"/>
        </w:rPr>
        <w:t xml:space="preserve"> текущее состояние, экономическую безопасность </w:t>
      </w:r>
      <w:r w:rsidR="00964E94" w:rsidRPr="002937E6">
        <w:rPr>
          <w:rFonts w:ascii="Times New Roman" w:hAnsi="Times New Roman" w:cs="Times New Roman"/>
          <w:color w:val="000000"/>
          <w:sz w:val="28"/>
          <w:szCs w:val="28"/>
          <w:shd w:val="clear" w:color="auto" w:fill="FFFFFF"/>
        </w:rPr>
        <w:t>ПАО «Сбербанк»;</w:t>
      </w:r>
    </w:p>
    <w:p w14:paraId="318C6C90" w14:textId="269C4A67" w:rsidR="00964E94" w:rsidRPr="002937E6" w:rsidRDefault="00FE1AAD" w:rsidP="007736A5">
      <w:pPr>
        <w:pStyle w:val="a3"/>
        <w:numPr>
          <w:ilvl w:val="0"/>
          <w:numId w:val="4"/>
        </w:numPr>
        <w:tabs>
          <w:tab w:val="left" w:pos="1134"/>
        </w:tabs>
        <w:spacing w:after="0" w:line="360" w:lineRule="auto"/>
        <w:ind w:left="0" w:firstLine="709"/>
        <w:jc w:val="both"/>
        <w:rPr>
          <w:rFonts w:ascii="Times New Roman" w:hAnsi="Times New Roman" w:cs="Times New Roman"/>
          <w:color w:val="000000"/>
          <w:sz w:val="28"/>
          <w:szCs w:val="28"/>
          <w:shd w:val="clear" w:color="auto" w:fill="FFFFFF"/>
        </w:rPr>
      </w:pPr>
      <w:r w:rsidRPr="002937E6">
        <w:rPr>
          <w:rFonts w:ascii="Times New Roman" w:hAnsi="Times New Roman" w:cs="Times New Roman"/>
          <w:color w:val="000000"/>
          <w:sz w:val="28"/>
          <w:szCs w:val="28"/>
          <w:shd w:val="clear" w:color="auto" w:fill="FFFFFF"/>
        </w:rPr>
        <w:t xml:space="preserve"> проанализировать финансово-хозяйственную деятельность</w:t>
      </w:r>
      <w:r w:rsidR="00964E94" w:rsidRPr="002937E6">
        <w:rPr>
          <w:rFonts w:ascii="Times New Roman" w:hAnsi="Times New Roman" w:cs="Times New Roman"/>
          <w:color w:val="000000"/>
          <w:sz w:val="28"/>
          <w:szCs w:val="28"/>
          <w:shd w:val="clear" w:color="auto" w:fill="FFFFFF"/>
        </w:rPr>
        <w:t xml:space="preserve"> ПАО «Сбербанк»;</w:t>
      </w:r>
    </w:p>
    <w:p w14:paraId="732D8C07" w14:textId="30C0B411" w:rsidR="00964E94" w:rsidRPr="002937E6" w:rsidRDefault="00FE1AAD" w:rsidP="007736A5">
      <w:pPr>
        <w:pStyle w:val="a3"/>
        <w:numPr>
          <w:ilvl w:val="0"/>
          <w:numId w:val="4"/>
        </w:numPr>
        <w:tabs>
          <w:tab w:val="left" w:pos="1134"/>
        </w:tabs>
        <w:spacing w:after="0" w:line="360" w:lineRule="auto"/>
        <w:ind w:left="0" w:firstLine="709"/>
        <w:jc w:val="both"/>
        <w:rPr>
          <w:rFonts w:ascii="Times New Roman" w:hAnsi="Times New Roman" w:cs="Times New Roman"/>
          <w:color w:val="000000"/>
          <w:sz w:val="28"/>
          <w:szCs w:val="28"/>
          <w:shd w:val="clear" w:color="auto" w:fill="FFFFFF"/>
        </w:rPr>
      </w:pPr>
      <w:r w:rsidRPr="002937E6">
        <w:rPr>
          <w:rFonts w:ascii="Times New Roman" w:hAnsi="Times New Roman" w:cs="Times New Roman"/>
          <w:color w:val="000000"/>
          <w:sz w:val="28"/>
          <w:szCs w:val="28"/>
          <w:shd w:val="clear" w:color="auto" w:fill="FFFFFF"/>
        </w:rPr>
        <w:t>выявить проблемы в экономической безопасности и вынести предложение по их устранению для</w:t>
      </w:r>
      <w:r w:rsidR="00964E94" w:rsidRPr="002937E6">
        <w:rPr>
          <w:rFonts w:ascii="Times New Roman" w:hAnsi="Times New Roman" w:cs="Times New Roman"/>
          <w:color w:val="000000"/>
          <w:sz w:val="28"/>
          <w:szCs w:val="28"/>
          <w:shd w:val="clear" w:color="auto" w:fill="FFFFFF"/>
        </w:rPr>
        <w:t xml:space="preserve"> ПАО «Сбербанк»</w:t>
      </w:r>
    </w:p>
    <w:p w14:paraId="3561DFD4" w14:textId="587EA599" w:rsidR="00964E94" w:rsidRPr="002937E6" w:rsidRDefault="00FE1AAD" w:rsidP="007736A5">
      <w:pPr>
        <w:pStyle w:val="a3"/>
        <w:numPr>
          <w:ilvl w:val="0"/>
          <w:numId w:val="4"/>
        </w:numPr>
        <w:tabs>
          <w:tab w:val="left" w:pos="1134"/>
        </w:tabs>
        <w:spacing w:after="0" w:line="360" w:lineRule="auto"/>
        <w:ind w:left="0" w:firstLine="709"/>
        <w:jc w:val="both"/>
        <w:rPr>
          <w:rFonts w:ascii="Times New Roman" w:hAnsi="Times New Roman" w:cs="Times New Roman"/>
          <w:color w:val="000000"/>
          <w:sz w:val="28"/>
          <w:szCs w:val="28"/>
          <w:shd w:val="clear" w:color="auto" w:fill="FFFFFF"/>
        </w:rPr>
      </w:pPr>
      <w:r w:rsidRPr="002937E6">
        <w:rPr>
          <w:rFonts w:ascii="Times New Roman" w:hAnsi="Times New Roman" w:cs="Times New Roman"/>
          <w:color w:val="000000"/>
          <w:sz w:val="28"/>
          <w:szCs w:val="28"/>
          <w:shd w:val="clear" w:color="auto" w:fill="FFFFFF"/>
        </w:rPr>
        <w:t>оценить финансовые риски</w:t>
      </w:r>
      <w:r w:rsidR="002937E6" w:rsidRPr="002937E6">
        <w:rPr>
          <w:rFonts w:ascii="Times New Roman" w:hAnsi="Times New Roman" w:cs="Times New Roman"/>
          <w:color w:val="000000"/>
          <w:sz w:val="28"/>
          <w:szCs w:val="28"/>
          <w:shd w:val="clear" w:color="auto" w:fill="FFFFFF"/>
        </w:rPr>
        <w:t xml:space="preserve"> при разработке новых платных услуг банка</w:t>
      </w:r>
      <w:r w:rsidR="00964E94" w:rsidRPr="002937E6">
        <w:rPr>
          <w:rFonts w:ascii="Times New Roman" w:hAnsi="Times New Roman" w:cs="Times New Roman"/>
          <w:color w:val="000000"/>
          <w:sz w:val="28"/>
          <w:szCs w:val="28"/>
          <w:shd w:val="clear" w:color="auto" w:fill="FFFFFF"/>
        </w:rPr>
        <w:t>.</w:t>
      </w:r>
    </w:p>
    <w:p w14:paraId="2CBA3510" w14:textId="75E4F7D3" w:rsidR="00BD3E35" w:rsidRDefault="00964E94" w:rsidP="00964E94">
      <w:pPr>
        <w:spacing w:after="0" w:line="360" w:lineRule="auto"/>
        <w:ind w:firstLine="709"/>
        <w:jc w:val="both"/>
        <w:rPr>
          <w:rFonts w:ascii="Times New Roman" w:hAnsi="Times New Roman" w:cs="Times New Roman"/>
          <w:color w:val="000000"/>
          <w:sz w:val="28"/>
          <w:szCs w:val="28"/>
          <w:shd w:val="clear" w:color="auto" w:fill="FFFFFF"/>
        </w:rPr>
      </w:pPr>
      <w:r w:rsidRPr="00964E94">
        <w:rPr>
          <w:rFonts w:ascii="Times New Roman" w:hAnsi="Times New Roman" w:cs="Times New Roman"/>
          <w:color w:val="000000"/>
          <w:sz w:val="28"/>
          <w:szCs w:val="28"/>
          <w:shd w:val="clear" w:color="auto" w:fill="FFFFFF"/>
        </w:rPr>
        <w:t>Объектом курсовой работы является система экономической безопасности кредитной организации ПАО «Сбербанк».</w:t>
      </w:r>
    </w:p>
    <w:p w14:paraId="6C0454C2" w14:textId="1257ECCF" w:rsidR="007736A5" w:rsidRDefault="007736A5" w:rsidP="00964E94">
      <w:pPr>
        <w:spacing w:after="0" w:line="360" w:lineRule="auto"/>
        <w:ind w:firstLine="709"/>
        <w:jc w:val="both"/>
        <w:rPr>
          <w:rFonts w:ascii="Open Sans" w:hAnsi="Open Sans" w:cs="Open Sans"/>
          <w:color w:val="000000"/>
          <w:sz w:val="23"/>
          <w:szCs w:val="23"/>
          <w:shd w:val="clear" w:color="auto" w:fill="FFFFFF"/>
        </w:rPr>
      </w:pPr>
      <w:r w:rsidRPr="00F15C12">
        <w:rPr>
          <w:rFonts w:ascii="Times New Roman" w:hAnsi="Times New Roman" w:cs="Times New Roman"/>
          <w:color w:val="000000"/>
          <w:sz w:val="28"/>
          <w:szCs w:val="28"/>
          <w:shd w:val="clear" w:color="auto" w:fill="FFFFFF"/>
        </w:rPr>
        <w:t>Предметом выступают организационно-экономические отношения государственных институтов, коммерческих организаций, ориентированные на обеспечение экономической безопасности в стране.</w:t>
      </w:r>
    </w:p>
    <w:p w14:paraId="7E9266CC" w14:textId="77777777" w:rsidR="00BD3E35" w:rsidRDefault="00BD3E35" w:rsidP="004816FD">
      <w:pPr>
        <w:spacing w:after="0" w:line="360" w:lineRule="auto"/>
        <w:ind w:firstLine="709"/>
        <w:jc w:val="both"/>
        <w:rPr>
          <w:rFonts w:ascii="Open Sans" w:hAnsi="Open Sans" w:cs="Open Sans"/>
          <w:color w:val="000000"/>
          <w:sz w:val="23"/>
          <w:szCs w:val="23"/>
          <w:shd w:val="clear" w:color="auto" w:fill="FFFFFF"/>
        </w:rPr>
      </w:pPr>
    </w:p>
    <w:p w14:paraId="517EA4F5" w14:textId="77777777" w:rsidR="00BD3E35" w:rsidRDefault="00BD3E35" w:rsidP="004816FD">
      <w:pPr>
        <w:spacing w:after="0" w:line="360" w:lineRule="auto"/>
        <w:ind w:firstLine="709"/>
        <w:jc w:val="both"/>
        <w:rPr>
          <w:rFonts w:ascii="Open Sans" w:hAnsi="Open Sans" w:cs="Open Sans"/>
          <w:color w:val="000000"/>
          <w:sz w:val="23"/>
          <w:szCs w:val="23"/>
          <w:shd w:val="clear" w:color="auto" w:fill="FFFFFF"/>
        </w:rPr>
      </w:pPr>
    </w:p>
    <w:p w14:paraId="028B26CC" w14:textId="77777777" w:rsidR="00BD3E35" w:rsidRDefault="00BD3E35" w:rsidP="004816FD">
      <w:pPr>
        <w:spacing w:after="0" w:line="360" w:lineRule="auto"/>
        <w:ind w:firstLine="709"/>
        <w:jc w:val="both"/>
        <w:rPr>
          <w:rFonts w:ascii="Open Sans" w:hAnsi="Open Sans" w:cs="Open Sans"/>
          <w:color w:val="000000"/>
          <w:sz w:val="23"/>
          <w:szCs w:val="23"/>
          <w:shd w:val="clear" w:color="auto" w:fill="FFFFFF"/>
        </w:rPr>
      </w:pPr>
    </w:p>
    <w:p w14:paraId="2F5C00C8" w14:textId="77777777" w:rsidR="00BD3E35" w:rsidRDefault="00BD3E35" w:rsidP="004816FD">
      <w:pPr>
        <w:spacing w:after="0" w:line="360" w:lineRule="auto"/>
        <w:ind w:firstLine="709"/>
        <w:jc w:val="both"/>
        <w:rPr>
          <w:rFonts w:ascii="Open Sans" w:hAnsi="Open Sans" w:cs="Open Sans"/>
          <w:color w:val="000000"/>
          <w:sz w:val="23"/>
          <w:szCs w:val="23"/>
          <w:shd w:val="clear" w:color="auto" w:fill="FFFFFF"/>
        </w:rPr>
      </w:pPr>
    </w:p>
    <w:p w14:paraId="7796B3A0" w14:textId="77777777" w:rsidR="00BD3E35" w:rsidRDefault="00BD3E35" w:rsidP="004816FD">
      <w:pPr>
        <w:spacing w:after="0" w:line="360" w:lineRule="auto"/>
        <w:ind w:firstLine="709"/>
        <w:jc w:val="both"/>
        <w:rPr>
          <w:rFonts w:ascii="Open Sans" w:hAnsi="Open Sans" w:cs="Open Sans"/>
          <w:color w:val="000000"/>
          <w:sz w:val="23"/>
          <w:szCs w:val="23"/>
          <w:shd w:val="clear" w:color="auto" w:fill="FFFFFF"/>
        </w:rPr>
      </w:pPr>
    </w:p>
    <w:p w14:paraId="6B75F017" w14:textId="77777777" w:rsidR="00BD3E35" w:rsidRDefault="00BD3E35" w:rsidP="004816FD">
      <w:pPr>
        <w:spacing w:after="0" w:line="360" w:lineRule="auto"/>
        <w:ind w:firstLine="709"/>
        <w:jc w:val="both"/>
        <w:rPr>
          <w:rFonts w:ascii="Open Sans" w:hAnsi="Open Sans" w:cs="Open Sans"/>
          <w:color w:val="000000"/>
          <w:sz w:val="23"/>
          <w:szCs w:val="23"/>
          <w:shd w:val="clear" w:color="auto" w:fill="FFFFFF"/>
        </w:rPr>
      </w:pPr>
    </w:p>
    <w:p w14:paraId="2688A302" w14:textId="77777777" w:rsidR="00BD3E35" w:rsidRDefault="00BD3E35" w:rsidP="004816FD">
      <w:pPr>
        <w:spacing w:after="0" w:line="360" w:lineRule="auto"/>
        <w:ind w:firstLine="709"/>
        <w:jc w:val="both"/>
        <w:rPr>
          <w:rFonts w:ascii="Open Sans" w:hAnsi="Open Sans" w:cs="Open Sans"/>
          <w:color w:val="000000"/>
          <w:sz w:val="23"/>
          <w:szCs w:val="23"/>
          <w:shd w:val="clear" w:color="auto" w:fill="FFFFFF"/>
        </w:rPr>
      </w:pPr>
    </w:p>
    <w:p w14:paraId="62E258EB" w14:textId="77777777" w:rsidR="00BD3E35" w:rsidRDefault="00BD3E35" w:rsidP="004816FD">
      <w:pPr>
        <w:spacing w:after="0" w:line="360" w:lineRule="auto"/>
        <w:ind w:firstLine="709"/>
        <w:jc w:val="both"/>
        <w:rPr>
          <w:rFonts w:ascii="Open Sans" w:hAnsi="Open Sans" w:cs="Open Sans"/>
          <w:color w:val="000000"/>
          <w:sz w:val="23"/>
          <w:szCs w:val="23"/>
          <w:shd w:val="clear" w:color="auto" w:fill="FFFFFF"/>
        </w:rPr>
      </w:pPr>
    </w:p>
    <w:p w14:paraId="207A1D5E" w14:textId="77777777" w:rsidR="00BD3E35" w:rsidRDefault="00BD3E35" w:rsidP="004816FD">
      <w:pPr>
        <w:spacing w:after="0" w:line="360" w:lineRule="auto"/>
        <w:ind w:firstLine="709"/>
        <w:jc w:val="both"/>
        <w:rPr>
          <w:rFonts w:ascii="Open Sans" w:hAnsi="Open Sans" w:cs="Open Sans"/>
          <w:color w:val="000000"/>
          <w:sz w:val="23"/>
          <w:szCs w:val="23"/>
          <w:shd w:val="clear" w:color="auto" w:fill="FFFFFF"/>
        </w:rPr>
      </w:pPr>
    </w:p>
    <w:p w14:paraId="5B870E4B" w14:textId="73DDEA5B" w:rsidR="00AE56EC" w:rsidRDefault="000F4295" w:rsidP="000E6B17">
      <w:pPr>
        <w:pStyle w:val="1"/>
        <w:spacing w:line="360" w:lineRule="auto"/>
        <w:rPr>
          <w:rFonts w:ascii="Times New Roman" w:hAnsi="Times New Roman" w:cs="Times New Roman"/>
          <w:b/>
          <w:bCs/>
          <w:color w:val="000000" w:themeColor="text1"/>
          <w:sz w:val="28"/>
          <w:szCs w:val="28"/>
          <w:shd w:val="clear" w:color="auto" w:fill="FFFFFF"/>
        </w:rPr>
      </w:pPr>
      <w:r w:rsidRPr="00BD3E35">
        <w:rPr>
          <w:rFonts w:ascii="Times New Roman" w:hAnsi="Times New Roman" w:cs="Times New Roman"/>
          <w:color w:val="000000" w:themeColor="text1"/>
          <w:sz w:val="28"/>
          <w:szCs w:val="28"/>
          <w:shd w:val="clear" w:color="auto" w:fill="FFFFFF"/>
        </w:rPr>
        <w:lastRenderedPageBreak/>
        <w:t xml:space="preserve"> </w:t>
      </w:r>
      <w:r w:rsidR="000E6B17">
        <w:rPr>
          <w:rFonts w:ascii="Times New Roman" w:hAnsi="Times New Roman" w:cs="Times New Roman"/>
          <w:color w:val="000000" w:themeColor="text1"/>
          <w:sz w:val="28"/>
          <w:szCs w:val="28"/>
          <w:shd w:val="clear" w:color="auto" w:fill="FFFFFF"/>
        </w:rPr>
        <w:tab/>
      </w:r>
      <w:bookmarkStart w:id="3" w:name="_Toc169985382"/>
      <w:r w:rsidRPr="00AE56EC">
        <w:rPr>
          <w:rFonts w:ascii="Times New Roman" w:hAnsi="Times New Roman" w:cs="Times New Roman"/>
          <w:b/>
          <w:bCs/>
          <w:color w:val="000000" w:themeColor="text1"/>
          <w:sz w:val="28"/>
          <w:szCs w:val="28"/>
          <w:shd w:val="clear" w:color="auto" w:fill="FFFFFF"/>
        </w:rPr>
        <w:t>1 Теоретические аспекты исследования экономической безопасности организации</w:t>
      </w:r>
      <w:bookmarkEnd w:id="3"/>
    </w:p>
    <w:p w14:paraId="27820C1F" w14:textId="481B548A" w:rsidR="00BD3E35" w:rsidRPr="00AE56EC" w:rsidRDefault="000F4295" w:rsidP="000E6B17">
      <w:pPr>
        <w:spacing w:after="0" w:line="360" w:lineRule="auto"/>
        <w:ind w:firstLine="709"/>
        <w:jc w:val="both"/>
        <w:rPr>
          <w:rFonts w:ascii="Times New Roman" w:hAnsi="Times New Roman" w:cs="Times New Roman"/>
          <w:b/>
          <w:bCs/>
          <w:color w:val="000000" w:themeColor="text1"/>
          <w:sz w:val="28"/>
          <w:szCs w:val="28"/>
          <w:shd w:val="clear" w:color="auto" w:fill="FFFFFF"/>
        </w:rPr>
      </w:pPr>
      <w:r w:rsidRPr="00AE56EC">
        <w:rPr>
          <w:rFonts w:ascii="Times New Roman" w:hAnsi="Times New Roman" w:cs="Times New Roman"/>
          <w:b/>
          <w:bCs/>
          <w:color w:val="000000" w:themeColor="text1"/>
          <w:sz w:val="28"/>
          <w:szCs w:val="28"/>
          <w:shd w:val="clear" w:color="auto" w:fill="FFFFFF"/>
        </w:rPr>
        <w:t xml:space="preserve"> </w:t>
      </w:r>
    </w:p>
    <w:p w14:paraId="70144C93" w14:textId="77777777" w:rsidR="00AE56EC" w:rsidRDefault="00BD3E35" w:rsidP="000E6B17">
      <w:pPr>
        <w:pStyle w:val="2"/>
        <w:spacing w:line="360" w:lineRule="auto"/>
        <w:ind w:firstLine="708"/>
        <w:rPr>
          <w:rFonts w:ascii="Times New Roman" w:hAnsi="Times New Roman" w:cs="Times New Roman"/>
          <w:b/>
          <w:bCs/>
          <w:color w:val="000000" w:themeColor="text1"/>
          <w:sz w:val="28"/>
          <w:szCs w:val="28"/>
          <w:shd w:val="clear" w:color="auto" w:fill="FFFFFF"/>
        </w:rPr>
      </w:pPr>
      <w:bookmarkStart w:id="4" w:name="_Toc169985383"/>
      <w:r w:rsidRPr="00AE56EC">
        <w:rPr>
          <w:rFonts w:ascii="Times New Roman" w:hAnsi="Times New Roman" w:cs="Times New Roman"/>
          <w:b/>
          <w:bCs/>
          <w:color w:val="000000" w:themeColor="text1"/>
          <w:sz w:val="28"/>
          <w:szCs w:val="28"/>
          <w:shd w:val="clear" w:color="auto" w:fill="FFFFFF"/>
        </w:rPr>
        <w:t>1.</w:t>
      </w:r>
      <w:r w:rsidR="000F4295" w:rsidRPr="00AE56EC">
        <w:rPr>
          <w:rFonts w:ascii="Times New Roman" w:hAnsi="Times New Roman" w:cs="Times New Roman"/>
          <w:b/>
          <w:bCs/>
          <w:color w:val="000000" w:themeColor="text1"/>
          <w:sz w:val="28"/>
          <w:szCs w:val="28"/>
          <w:shd w:val="clear" w:color="auto" w:fill="FFFFFF"/>
        </w:rPr>
        <w:t>1 Понятие и сущность экономической безопасности организации</w:t>
      </w:r>
      <w:bookmarkEnd w:id="4"/>
    </w:p>
    <w:p w14:paraId="5080586C" w14:textId="559DB4F9" w:rsidR="00AE56EC" w:rsidRDefault="000F4295" w:rsidP="004816FD">
      <w:pPr>
        <w:spacing w:after="0" w:line="360" w:lineRule="auto"/>
        <w:ind w:firstLine="709"/>
        <w:jc w:val="both"/>
        <w:rPr>
          <w:rFonts w:ascii="Times New Roman" w:hAnsi="Times New Roman" w:cs="Times New Roman"/>
          <w:color w:val="000000" w:themeColor="text1"/>
          <w:sz w:val="28"/>
          <w:szCs w:val="28"/>
          <w:shd w:val="clear" w:color="auto" w:fill="FFFFFF"/>
        </w:rPr>
      </w:pPr>
      <w:r w:rsidRPr="00BD3E35">
        <w:rPr>
          <w:rFonts w:ascii="Times New Roman" w:hAnsi="Times New Roman" w:cs="Times New Roman"/>
          <w:color w:val="000000" w:themeColor="text1"/>
          <w:sz w:val="28"/>
          <w:szCs w:val="28"/>
          <w:shd w:val="clear" w:color="auto" w:fill="FFFFFF"/>
        </w:rPr>
        <w:t xml:space="preserve"> </w:t>
      </w:r>
    </w:p>
    <w:p w14:paraId="474C2BB8" w14:textId="0F4EE664" w:rsidR="00BD3E35" w:rsidRDefault="000F4295" w:rsidP="004816FD">
      <w:pPr>
        <w:spacing w:after="0" w:line="360" w:lineRule="auto"/>
        <w:ind w:firstLine="709"/>
        <w:jc w:val="both"/>
        <w:rPr>
          <w:rFonts w:ascii="Times New Roman" w:hAnsi="Times New Roman" w:cs="Times New Roman"/>
          <w:color w:val="000000" w:themeColor="text1"/>
          <w:sz w:val="28"/>
          <w:szCs w:val="28"/>
          <w:shd w:val="clear" w:color="auto" w:fill="FFFFFF"/>
        </w:rPr>
      </w:pPr>
      <w:r w:rsidRPr="00BD3E35">
        <w:rPr>
          <w:rFonts w:ascii="Times New Roman" w:hAnsi="Times New Roman" w:cs="Times New Roman"/>
          <w:color w:val="000000" w:themeColor="text1"/>
          <w:sz w:val="28"/>
          <w:szCs w:val="28"/>
          <w:shd w:val="clear" w:color="auto" w:fill="FFFFFF"/>
        </w:rPr>
        <w:t xml:space="preserve">Экономическая безопасность предприятия </w:t>
      </w:r>
      <w:r w:rsidR="00AE56EC" w:rsidRPr="00BD3E35">
        <w:rPr>
          <w:rFonts w:ascii="Times New Roman" w:hAnsi="Times New Roman" w:cs="Times New Roman"/>
          <w:color w:val="000000" w:themeColor="text1"/>
          <w:sz w:val="28"/>
          <w:szCs w:val="28"/>
          <w:shd w:val="clear" w:color="auto" w:fill="FFFFFF"/>
        </w:rPr>
        <w:t>— это</w:t>
      </w:r>
      <w:r w:rsidRPr="00BD3E35">
        <w:rPr>
          <w:rFonts w:ascii="Times New Roman" w:hAnsi="Times New Roman" w:cs="Times New Roman"/>
          <w:color w:val="000000" w:themeColor="text1"/>
          <w:sz w:val="28"/>
          <w:szCs w:val="28"/>
          <w:shd w:val="clear" w:color="auto" w:fill="FFFFFF"/>
        </w:rPr>
        <w:t xml:space="preserve"> состояние его защищенности от негативного влияния внешних и внутренних угроз, дестабилизирующих факторов, при котором обеспечивается устойчивая реализация основных коммерческих интересов и целей уставной деятельности. Необходимость постоянного соблюдения экономической безопасности предопределяется объективной потребностью каждого субъекта хозяйствования в обеспечении стабильного функционирования и достижении целей деятельности. Уровень экономической безопасности предприятия зависит от того, насколько эффективно его руководство и специалисты (менеджеры) способны избегать возможных угроз и ликвидировать вредные последствия отдельных отрицательных составляющих внешней и внутренней среды. Источниками отрицательных влияний на экономическую безопасность предприятия (организации) могут быть Экономическая и национальная безопасность: сознательные или бессознательные действия отдельных должностных лиц и субъектов хозяйствования (органов государственной власти, международных организаций, конкурентов); стечение объективных обстоятельств (состояние финансовой конъюнктуры на рынках данного предприятия, научные открытия и технологические разработки, форс-мажорные обстоятельства и т. п.). </w:t>
      </w:r>
    </w:p>
    <w:p w14:paraId="1F1EC448" w14:textId="77777777" w:rsidR="00BD3E35" w:rsidRDefault="000F4295" w:rsidP="004816FD">
      <w:pPr>
        <w:spacing w:after="0" w:line="360" w:lineRule="auto"/>
        <w:ind w:firstLine="709"/>
        <w:jc w:val="both"/>
        <w:rPr>
          <w:rFonts w:ascii="Times New Roman" w:hAnsi="Times New Roman" w:cs="Times New Roman"/>
          <w:color w:val="000000" w:themeColor="text1"/>
          <w:sz w:val="28"/>
          <w:szCs w:val="28"/>
          <w:shd w:val="clear" w:color="auto" w:fill="FFFFFF"/>
        </w:rPr>
      </w:pPr>
      <w:r w:rsidRPr="00BD3E35">
        <w:rPr>
          <w:rFonts w:ascii="Times New Roman" w:hAnsi="Times New Roman" w:cs="Times New Roman"/>
          <w:color w:val="000000" w:themeColor="text1"/>
          <w:sz w:val="28"/>
          <w:szCs w:val="28"/>
          <w:shd w:val="clear" w:color="auto" w:fill="FFFFFF"/>
        </w:rPr>
        <w:t xml:space="preserve">В зависимости от субъектной обусловленности отрицательные влияния на экономическую безопасность могут быть объективными и субъективными. Объективными считаются такие отрицательные влияния, которые возникают не по вине самого предприятия или его отдельных работников. Субъективные влияния имеют место вследствие неэффективной работы предприятия в целом или его отдельных работников (прежде всего руководителей и </w:t>
      </w:r>
      <w:r w:rsidRPr="00BD3E35">
        <w:rPr>
          <w:rFonts w:ascii="Times New Roman" w:hAnsi="Times New Roman" w:cs="Times New Roman"/>
          <w:color w:val="000000" w:themeColor="text1"/>
          <w:sz w:val="28"/>
          <w:szCs w:val="28"/>
          <w:shd w:val="clear" w:color="auto" w:fill="FFFFFF"/>
        </w:rPr>
        <w:lastRenderedPageBreak/>
        <w:t>функциональных менеджеров). Главная цель экономической безопасности предприятия - обеспечение его продолжительного и максимально эффективного функционирования сегодня и высокого потенциала развития в будущем. Из этой цели вытекают функциональные цели экономической безопасности предприятия: обеспечение высокой финансовой эффективности, стойкости и независимости предприятия; обеспечение технологической независимости и достижение высокой конкурентоспособности его технического потенциала; высокая эффективность менеджмента, оптимальность и эффективность его организационной структуры; высокий уровень квалификации персонала и его интеллектуального потенциала, эффективность корпоративных НИОКР; минимизация разрушительного влияния результатов производственной деятельности на состояние окружающей среды; качественная правовая защищенность всех аспектов деятельности предприятия; обеспечение защиты информационного поля, коммерческой тайны и достижение необходимого уровня информационного обеспечения работы всех подразделов; обеспечение безопасности персонала предприятия, его капитала и имущества, коммерческих интересов. Функциональные составляющие экономической безопасности предприятия</w:t>
      </w:r>
      <w:r w:rsidR="00BD3E35">
        <w:rPr>
          <w:rFonts w:ascii="Times New Roman" w:hAnsi="Times New Roman" w:cs="Times New Roman"/>
          <w:color w:val="000000" w:themeColor="text1"/>
          <w:sz w:val="28"/>
          <w:szCs w:val="28"/>
          <w:shd w:val="clear" w:color="auto" w:fill="FFFFFF"/>
        </w:rPr>
        <w:t xml:space="preserve"> имеют такую типовую структуру. </w:t>
      </w:r>
      <w:r w:rsidRPr="00BD3E35">
        <w:rPr>
          <w:rFonts w:ascii="Times New Roman" w:hAnsi="Times New Roman" w:cs="Times New Roman"/>
          <w:color w:val="000000" w:themeColor="text1"/>
          <w:sz w:val="28"/>
          <w:szCs w:val="28"/>
          <w:shd w:val="clear" w:color="auto" w:fill="FFFFFF"/>
        </w:rPr>
        <w:t xml:space="preserve">Финансовая: достижение наиболее эффективного использования корпоративных ресурсов. </w:t>
      </w:r>
    </w:p>
    <w:p w14:paraId="52A14ACF" w14:textId="77777777" w:rsidR="00BD3E35" w:rsidRDefault="000F4295" w:rsidP="004816FD">
      <w:pPr>
        <w:spacing w:after="0" w:line="360" w:lineRule="auto"/>
        <w:ind w:firstLine="709"/>
        <w:jc w:val="both"/>
        <w:rPr>
          <w:rFonts w:ascii="Times New Roman" w:hAnsi="Times New Roman" w:cs="Times New Roman"/>
          <w:color w:val="000000" w:themeColor="text1"/>
          <w:sz w:val="28"/>
          <w:szCs w:val="28"/>
          <w:shd w:val="clear" w:color="auto" w:fill="FFFFFF"/>
        </w:rPr>
      </w:pPr>
      <w:r w:rsidRPr="00BD3E35">
        <w:rPr>
          <w:rFonts w:ascii="Times New Roman" w:hAnsi="Times New Roman" w:cs="Times New Roman"/>
          <w:color w:val="000000" w:themeColor="text1"/>
          <w:sz w:val="28"/>
          <w:szCs w:val="28"/>
          <w:shd w:val="clear" w:color="auto" w:fill="FFFFFF"/>
        </w:rPr>
        <w:t xml:space="preserve">Интеллектуальная и кадровая: сохранение и развитие интеллектуального потенциала предприятия; эффективное управление персоналом. </w:t>
      </w:r>
    </w:p>
    <w:p w14:paraId="27912BFB" w14:textId="77777777" w:rsidR="00BD3E35" w:rsidRDefault="000F4295" w:rsidP="004816FD">
      <w:pPr>
        <w:spacing w:after="0" w:line="360" w:lineRule="auto"/>
        <w:ind w:firstLine="709"/>
        <w:jc w:val="both"/>
        <w:rPr>
          <w:rFonts w:ascii="Times New Roman" w:hAnsi="Times New Roman" w:cs="Times New Roman"/>
          <w:color w:val="000000" w:themeColor="text1"/>
          <w:sz w:val="28"/>
          <w:szCs w:val="28"/>
          <w:shd w:val="clear" w:color="auto" w:fill="FFFFFF"/>
        </w:rPr>
      </w:pPr>
      <w:r w:rsidRPr="00BD3E35">
        <w:rPr>
          <w:rFonts w:ascii="Times New Roman" w:hAnsi="Times New Roman" w:cs="Times New Roman"/>
          <w:color w:val="000000" w:themeColor="text1"/>
          <w:sz w:val="28"/>
          <w:szCs w:val="28"/>
          <w:shd w:val="clear" w:color="auto" w:fill="FFFFFF"/>
        </w:rPr>
        <w:t xml:space="preserve">Технико-технологическая: степень соответствия применяемых на предприятии технологий наилучшим мировым аналогам по оптимизации затрат ресурсов. </w:t>
      </w:r>
    </w:p>
    <w:p w14:paraId="47577472" w14:textId="050C8502" w:rsidR="00BD3E35" w:rsidRDefault="000F4295" w:rsidP="004816FD">
      <w:pPr>
        <w:spacing w:after="0" w:line="360" w:lineRule="auto"/>
        <w:ind w:firstLine="709"/>
        <w:jc w:val="both"/>
        <w:rPr>
          <w:rFonts w:ascii="Times New Roman" w:hAnsi="Times New Roman" w:cs="Times New Roman"/>
          <w:color w:val="000000" w:themeColor="text1"/>
          <w:sz w:val="28"/>
          <w:szCs w:val="28"/>
          <w:shd w:val="clear" w:color="auto" w:fill="FFFFFF"/>
        </w:rPr>
      </w:pPr>
      <w:proofErr w:type="spellStart"/>
      <w:r w:rsidRPr="00BD3E35">
        <w:rPr>
          <w:rFonts w:ascii="Times New Roman" w:hAnsi="Times New Roman" w:cs="Times New Roman"/>
          <w:color w:val="000000" w:themeColor="text1"/>
          <w:sz w:val="28"/>
          <w:szCs w:val="28"/>
          <w:shd w:val="clear" w:color="auto" w:fill="FFFFFF"/>
        </w:rPr>
        <w:t>Политико</w:t>
      </w:r>
      <w:proofErr w:type="spellEnd"/>
      <w:r w:rsidR="00BD3E35">
        <w:rPr>
          <w:rFonts w:ascii="Times New Roman" w:hAnsi="Times New Roman" w:cs="Times New Roman"/>
          <w:color w:val="000000" w:themeColor="text1"/>
          <w:sz w:val="28"/>
          <w:szCs w:val="28"/>
          <w:shd w:val="clear" w:color="auto" w:fill="FFFFFF"/>
        </w:rPr>
        <w:t xml:space="preserve"> </w:t>
      </w:r>
      <w:r w:rsidRPr="00BD3E35">
        <w:rPr>
          <w:rFonts w:ascii="Times New Roman" w:hAnsi="Times New Roman" w:cs="Times New Roman"/>
          <w:color w:val="000000" w:themeColor="text1"/>
          <w:sz w:val="28"/>
          <w:szCs w:val="28"/>
          <w:shd w:val="clear" w:color="auto" w:fill="FFFFFF"/>
        </w:rPr>
        <w:t>-</w:t>
      </w:r>
      <w:r w:rsidR="00BD3E35">
        <w:rPr>
          <w:rFonts w:ascii="Times New Roman" w:hAnsi="Times New Roman" w:cs="Times New Roman"/>
          <w:color w:val="000000" w:themeColor="text1"/>
          <w:sz w:val="28"/>
          <w:szCs w:val="28"/>
          <w:shd w:val="clear" w:color="auto" w:fill="FFFFFF"/>
        </w:rPr>
        <w:t xml:space="preserve"> </w:t>
      </w:r>
      <w:r w:rsidRPr="00BD3E35">
        <w:rPr>
          <w:rFonts w:ascii="Times New Roman" w:hAnsi="Times New Roman" w:cs="Times New Roman"/>
          <w:color w:val="000000" w:themeColor="text1"/>
          <w:sz w:val="28"/>
          <w:szCs w:val="28"/>
          <w:shd w:val="clear" w:color="auto" w:fill="FFFFFF"/>
        </w:rPr>
        <w:t xml:space="preserve">правовая: всестороннее правовое обеспечение деятельности предприятия, соблюдение действующего законодательства. </w:t>
      </w:r>
    </w:p>
    <w:p w14:paraId="4C574D58" w14:textId="77777777" w:rsidR="00BD3E35" w:rsidRDefault="000F4295" w:rsidP="004816FD">
      <w:pPr>
        <w:spacing w:after="0" w:line="360" w:lineRule="auto"/>
        <w:ind w:firstLine="709"/>
        <w:jc w:val="both"/>
        <w:rPr>
          <w:rFonts w:ascii="Times New Roman" w:hAnsi="Times New Roman" w:cs="Times New Roman"/>
          <w:color w:val="000000" w:themeColor="text1"/>
          <w:sz w:val="28"/>
          <w:szCs w:val="28"/>
          <w:shd w:val="clear" w:color="auto" w:fill="FFFFFF"/>
        </w:rPr>
      </w:pPr>
      <w:r w:rsidRPr="00BD3E35">
        <w:rPr>
          <w:rFonts w:ascii="Times New Roman" w:hAnsi="Times New Roman" w:cs="Times New Roman"/>
          <w:color w:val="000000" w:themeColor="text1"/>
          <w:sz w:val="28"/>
          <w:szCs w:val="28"/>
          <w:shd w:val="clear" w:color="auto" w:fill="FFFFFF"/>
        </w:rPr>
        <w:t xml:space="preserve">Информационная: эффективное информационно-аналитическое обеспечение хозяйственной деятельности предприятия (организации). </w:t>
      </w:r>
      <w:r w:rsidRPr="00BD3E35">
        <w:rPr>
          <w:rFonts w:ascii="Times New Roman" w:hAnsi="Times New Roman" w:cs="Times New Roman"/>
          <w:color w:val="000000" w:themeColor="text1"/>
          <w:sz w:val="28"/>
          <w:szCs w:val="28"/>
          <w:shd w:val="clear" w:color="auto" w:fill="FFFFFF"/>
        </w:rPr>
        <w:lastRenderedPageBreak/>
        <w:t xml:space="preserve">Экологическая: соблюдение действующих экологических норм, минимизация потерь от загрязнения окружающей среды. </w:t>
      </w:r>
    </w:p>
    <w:p w14:paraId="35935A42" w14:textId="77777777" w:rsidR="007736A5" w:rsidRDefault="000F4295" w:rsidP="007736A5">
      <w:pPr>
        <w:spacing w:after="0" w:line="360" w:lineRule="auto"/>
        <w:ind w:firstLine="709"/>
        <w:jc w:val="both"/>
        <w:rPr>
          <w:rFonts w:ascii="Times New Roman" w:hAnsi="Times New Roman" w:cs="Times New Roman"/>
          <w:color w:val="000000" w:themeColor="text1"/>
          <w:sz w:val="28"/>
          <w:szCs w:val="28"/>
          <w:shd w:val="clear" w:color="auto" w:fill="FFFFFF"/>
        </w:rPr>
      </w:pPr>
      <w:r w:rsidRPr="00BD3E35">
        <w:rPr>
          <w:rFonts w:ascii="Times New Roman" w:hAnsi="Times New Roman" w:cs="Times New Roman"/>
          <w:color w:val="000000" w:themeColor="text1"/>
          <w:sz w:val="28"/>
          <w:szCs w:val="28"/>
          <w:shd w:val="clear" w:color="auto" w:fill="FFFFFF"/>
        </w:rPr>
        <w:t>Силовая: обеспечение физической безопасности работников фирмы (прежде всего руководителей) и сохранение ее имущества.</w:t>
      </w:r>
    </w:p>
    <w:p w14:paraId="52D15466" w14:textId="77777777" w:rsidR="007736A5" w:rsidRDefault="007736A5" w:rsidP="007736A5">
      <w:pPr>
        <w:spacing w:after="0" w:line="360" w:lineRule="auto"/>
        <w:ind w:firstLine="709"/>
        <w:jc w:val="both"/>
        <w:rPr>
          <w:rFonts w:ascii="Times New Roman" w:hAnsi="Times New Roman" w:cs="Times New Roman"/>
          <w:color w:val="000000" w:themeColor="text1"/>
          <w:sz w:val="28"/>
          <w:szCs w:val="28"/>
          <w:shd w:val="clear" w:color="auto" w:fill="FFFFFF"/>
        </w:rPr>
      </w:pPr>
    </w:p>
    <w:p w14:paraId="6F4C85C8" w14:textId="70FA7116" w:rsidR="000F4295" w:rsidRPr="007736A5" w:rsidRDefault="000F4295" w:rsidP="007736A5">
      <w:pPr>
        <w:spacing w:after="0" w:line="360" w:lineRule="auto"/>
        <w:ind w:firstLine="709"/>
        <w:jc w:val="both"/>
        <w:rPr>
          <w:rFonts w:ascii="Times New Roman" w:hAnsi="Times New Roman" w:cs="Times New Roman"/>
          <w:color w:val="000000" w:themeColor="text1"/>
          <w:sz w:val="28"/>
          <w:szCs w:val="28"/>
        </w:rPr>
      </w:pPr>
      <w:r w:rsidRPr="00F15C12">
        <w:rPr>
          <w:rFonts w:ascii="Times New Roman" w:hAnsi="Times New Roman" w:cs="Times New Roman"/>
          <w:b/>
          <w:bCs/>
          <w:sz w:val="28"/>
          <w:szCs w:val="28"/>
        </w:rPr>
        <w:t xml:space="preserve">1.2 </w:t>
      </w:r>
      <w:r w:rsidR="00BD3E35" w:rsidRPr="00F15C12">
        <w:rPr>
          <w:rFonts w:ascii="Times New Roman" w:hAnsi="Times New Roman" w:cs="Times New Roman"/>
          <w:b/>
          <w:bCs/>
          <w:sz w:val="28"/>
          <w:szCs w:val="28"/>
        </w:rPr>
        <w:t>Подходы и методика исследования обеспечения экономической</w:t>
      </w:r>
      <w:r w:rsidR="00AE56EC" w:rsidRPr="00F15C12">
        <w:rPr>
          <w:rFonts w:ascii="Times New Roman" w:hAnsi="Times New Roman" w:cs="Times New Roman"/>
          <w:b/>
          <w:bCs/>
          <w:sz w:val="28"/>
          <w:szCs w:val="28"/>
        </w:rPr>
        <w:t xml:space="preserve"> </w:t>
      </w:r>
      <w:r w:rsidR="00BD3E35" w:rsidRPr="00F15C12">
        <w:rPr>
          <w:rFonts w:ascii="Times New Roman" w:hAnsi="Times New Roman" w:cs="Times New Roman"/>
          <w:b/>
          <w:bCs/>
          <w:sz w:val="28"/>
          <w:szCs w:val="28"/>
        </w:rPr>
        <w:t>безопасности организации</w:t>
      </w:r>
    </w:p>
    <w:p w14:paraId="49334EBF" w14:textId="77777777" w:rsidR="00AE56EC" w:rsidRPr="00BD3E35" w:rsidRDefault="00AE56EC" w:rsidP="00BD3E35">
      <w:pPr>
        <w:spacing w:after="0" w:line="360" w:lineRule="auto"/>
        <w:ind w:firstLine="709"/>
        <w:jc w:val="both"/>
        <w:rPr>
          <w:rFonts w:ascii="Times New Roman" w:hAnsi="Times New Roman" w:cs="Times New Roman"/>
          <w:color w:val="000000" w:themeColor="text1"/>
          <w:sz w:val="28"/>
          <w:szCs w:val="28"/>
          <w:shd w:val="clear" w:color="auto" w:fill="FFFFFF"/>
        </w:rPr>
      </w:pPr>
    </w:p>
    <w:p w14:paraId="2497BA9F" w14:textId="77777777" w:rsidR="00AE56EC" w:rsidRDefault="000F4295" w:rsidP="00BD3E35">
      <w:pPr>
        <w:spacing w:after="0" w:line="360" w:lineRule="auto"/>
        <w:ind w:firstLine="709"/>
        <w:jc w:val="both"/>
        <w:rPr>
          <w:rFonts w:ascii="Times New Roman" w:hAnsi="Times New Roman" w:cs="Times New Roman"/>
          <w:color w:val="000000" w:themeColor="text1"/>
          <w:sz w:val="28"/>
          <w:szCs w:val="28"/>
          <w:shd w:val="clear" w:color="auto" w:fill="FFFFFF"/>
        </w:rPr>
      </w:pPr>
      <w:r w:rsidRPr="00BD3E35">
        <w:rPr>
          <w:rFonts w:ascii="Times New Roman" w:hAnsi="Times New Roman" w:cs="Times New Roman"/>
          <w:color w:val="000000" w:themeColor="text1"/>
          <w:sz w:val="28"/>
          <w:szCs w:val="28"/>
          <w:shd w:val="clear" w:color="auto" w:fill="FFFFFF"/>
        </w:rPr>
        <w:t>Факторы и условия обеспечения экономической безопасности организации экономический безопасность финансовый хозяйственный Одним из наиболее значимых элементов системы безопасности предприятия является механизм ее обеспечения, который представляет собой совокупность законодательных актов, правовых норм, побудительных мотивов и стимулов, методов, мер, сил и средств, с помощью которых обеспечивается достижения целей безопасности и решения стоящих задач Системный подход к формированию механизма обеспечения экономической безопасности предприятия предполагает, что необходимо учитывать все реальные условия его деятельности, а сам механизм должен иметь четко очерченные элементы, схему их действия и взаимодействия. Структура механизма обеспечения экономической безопасности предприятия состоит из нескольких блоков, одновременное действие которых призвано обеспечить достаточную для расширенного воспроизводства капитала предприятия прибыль, получаемую в результате соблюдения интересов предприятия, т.е. в результате взаимодействия предприятия с субъектами внешней среды.</w:t>
      </w:r>
    </w:p>
    <w:p w14:paraId="6CAC3EBB" w14:textId="77777777" w:rsidR="00AE56EC" w:rsidRDefault="000F4295" w:rsidP="00BD3E35">
      <w:pPr>
        <w:spacing w:after="0" w:line="360" w:lineRule="auto"/>
        <w:ind w:firstLine="709"/>
        <w:jc w:val="both"/>
        <w:rPr>
          <w:rFonts w:ascii="Times New Roman" w:hAnsi="Times New Roman" w:cs="Times New Roman"/>
          <w:color w:val="000000" w:themeColor="text1"/>
          <w:sz w:val="28"/>
          <w:szCs w:val="28"/>
          <w:shd w:val="clear" w:color="auto" w:fill="FFFFFF"/>
        </w:rPr>
      </w:pPr>
      <w:r w:rsidRPr="00BD3E35">
        <w:rPr>
          <w:rFonts w:ascii="Times New Roman" w:hAnsi="Times New Roman" w:cs="Times New Roman"/>
          <w:color w:val="000000" w:themeColor="text1"/>
          <w:sz w:val="28"/>
          <w:szCs w:val="28"/>
          <w:shd w:val="clear" w:color="auto" w:fill="FFFFFF"/>
        </w:rPr>
        <w:t xml:space="preserve">Механизм обеспечения экономической безопасности предприятия может иметь различную степень структуризации и формализации. Действие механизма обеспечения экономической безопасности предприятия призвано организационно оформить взаимодействия предприятия с субъектами внешней среды. Результатом функционирования этого механизма является поступление необходимых для организации процесса производства ресурсов </w:t>
      </w:r>
      <w:r w:rsidRPr="00BD3E35">
        <w:rPr>
          <w:rFonts w:ascii="Times New Roman" w:hAnsi="Times New Roman" w:cs="Times New Roman"/>
          <w:color w:val="000000" w:themeColor="text1"/>
          <w:sz w:val="28"/>
          <w:szCs w:val="28"/>
          <w:shd w:val="clear" w:color="auto" w:fill="FFFFFF"/>
        </w:rPr>
        <w:lastRenderedPageBreak/>
        <w:t xml:space="preserve">и информации в соответствии с системой приоритетных интересов предприятия, минимизация затрат на приобретение ресурсов в необходимом количестве и должного качества. </w:t>
      </w:r>
    </w:p>
    <w:p w14:paraId="4B3116E1" w14:textId="77777777" w:rsidR="00AE56EC" w:rsidRDefault="000F4295" w:rsidP="00BD3E35">
      <w:pPr>
        <w:spacing w:after="0" w:line="360" w:lineRule="auto"/>
        <w:ind w:firstLine="709"/>
        <w:jc w:val="both"/>
        <w:rPr>
          <w:rFonts w:ascii="Times New Roman" w:hAnsi="Times New Roman" w:cs="Times New Roman"/>
          <w:color w:val="000000" w:themeColor="text1"/>
          <w:sz w:val="28"/>
          <w:szCs w:val="28"/>
          <w:shd w:val="clear" w:color="auto" w:fill="FFFFFF"/>
        </w:rPr>
      </w:pPr>
      <w:r w:rsidRPr="00BD3E35">
        <w:rPr>
          <w:rFonts w:ascii="Times New Roman" w:hAnsi="Times New Roman" w:cs="Times New Roman"/>
          <w:color w:val="000000" w:themeColor="text1"/>
          <w:sz w:val="28"/>
          <w:szCs w:val="28"/>
          <w:shd w:val="clear" w:color="auto" w:fill="FFFFFF"/>
        </w:rPr>
        <w:t xml:space="preserve">Сделанное ранее утверждение об экономической безопасности предприятия, получающего прибыль, позволяет оценить роль и назначение механизма в обеспечении экономической безопасности предприятия. Он предназначен для организации взаимодействия предприятия с субъектами внешней среды, которые являются для предприятия приоритетными. </w:t>
      </w:r>
    </w:p>
    <w:p w14:paraId="17AEF7AB" w14:textId="77777777" w:rsidR="00AE56EC" w:rsidRDefault="000F4295" w:rsidP="00BD3E35">
      <w:pPr>
        <w:spacing w:after="0" w:line="360" w:lineRule="auto"/>
        <w:ind w:firstLine="709"/>
        <w:jc w:val="both"/>
        <w:rPr>
          <w:rFonts w:ascii="Times New Roman" w:hAnsi="Times New Roman" w:cs="Times New Roman"/>
          <w:color w:val="000000" w:themeColor="text1"/>
          <w:sz w:val="28"/>
          <w:szCs w:val="28"/>
          <w:shd w:val="clear" w:color="auto" w:fill="FFFFFF"/>
        </w:rPr>
      </w:pPr>
      <w:r w:rsidRPr="00BD3E35">
        <w:rPr>
          <w:rFonts w:ascii="Times New Roman" w:hAnsi="Times New Roman" w:cs="Times New Roman"/>
          <w:color w:val="000000" w:themeColor="text1"/>
          <w:sz w:val="28"/>
          <w:szCs w:val="28"/>
          <w:shd w:val="clear" w:color="auto" w:fill="FFFFFF"/>
        </w:rPr>
        <w:t xml:space="preserve">Выбор именно приоритетных интересов позволяет ограничить размер механизма обеспечения экономической безопасности предприятия и сосредоточить внимание в нем на действительно важных для предприятия партнерах Основное назначение механизма обеспечения экономической безопасности предприятия заключается в создании и реализации условий, обеспечивающих экономическую безопасность предприятия. </w:t>
      </w:r>
    </w:p>
    <w:p w14:paraId="3A6F8377" w14:textId="77777777" w:rsidR="00AE56EC" w:rsidRDefault="000F4295" w:rsidP="00BD3E35">
      <w:pPr>
        <w:spacing w:after="0" w:line="360" w:lineRule="auto"/>
        <w:ind w:firstLine="709"/>
        <w:jc w:val="both"/>
        <w:rPr>
          <w:rFonts w:ascii="Times New Roman" w:hAnsi="Times New Roman" w:cs="Times New Roman"/>
          <w:color w:val="000000" w:themeColor="text1"/>
          <w:sz w:val="28"/>
          <w:szCs w:val="28"/>
          <w:shd w:val="clear" w:color="auto" w:fill="FFFFFF"/>
        </w:rPr>
      </w:pPr>
      <w:r w:rsidRPr="00BD3E35">
        <w:rPr>
          <w:rFonts w:ascii="Times New Roman" w:hAnsi="Times New Roman" w:cs="Times New Roman"/>
          <w:color w:val="000000" w:themeColor="text1"/>
          <w:sz w:val="28"/>
          <w:szCs w:val="28"/>
          <w:shd w:val="clear" w:color="auto" w:fill="FFFFFF"/>
        </w:rPr>
        <w:t xml:space="preserve">Эти условия определены исходя из критерия экономической безопасности и ее уровня. В качестве важнейших условий, учитываемых в структуре механизма обеспечения экономической безопасности предприятия, выбраны минимизация затрат предприятия, адаптация к нововведениям и расширение сферы использования услуг инфраструктуры рынка. Представляется, что именно эти условия способны оказать наиболее существенное влияние на формирование прибыли предприятия, обеспечив тем самым его экономическую безопасность. </w:t>
      </w:r>
    </w:p>
    <w:p w14:paraId="1493BE1B" w14:textId="77777777" w:rsidR="00AE56EC" w:rsidRDefault="000F4295" w:rsidP="00BD3E35">
      <w:pPr>
        <w:spacing w:after="0" w:line="360" w:lineRule="auto"/>
        <w:ind w:firstLine="709"/>
        <w:jc w:val="both"/>
        <w:rPr>
          <w:rFonts w:ascii="Times New Roman" w:hAnsi="Times New Roman" w:cs="Times New Roman"/>
          <w:color w:val="000000" w:themeColor="text1"/>
          <w:sz w:val="28"/>
          <w:szCs w:val="28"/>
          <w:shd w:val="clear" w:color="auto" w:fill="FFFFFF"/>
        </w:rPr>
      </w:pPr>
      <w:r w:rsidRPr="00BD3E35">
        <w:rPr>
          <w:rFonts w:ascii="Times New Roman" w:hAnsi="Times New Roman" w:cs="Times New Roman"/>
          <w:color w:val="000000" w:themeColor="text1"/>
          <w:sz w:val="28"/>
          <w:szCs w:val="28"/>
          <w:shd w:val="clear" w:color="auto" w:fill="FFFFFF"/>
        </w:rPr>
        <w:t xml:space="preserve">Действие механизма должно быть направлено на обеспечение экономической безопасности в деятельности предприятия как в настоящее время, так и на перспективу. Если в первом случае доминируют такие условия обеспечения экономической безопасности, как минимизация затрат и расширение сферы использования услуг предприятий инфраструктуры, то во втором </w:t>
      </w:r>
      <w:r w:rsidR="00AE56EC" w:rsidRPr="00BD3E35">
        <w:rPr>
          <w:rFonts w:ascii="Times New Roman" w:hAnsi="Times New Roman" w:cs="Times New Roman"/>
          <w:color w:val="000000" w:themeColor="text1"/>
          <w:sz w:val="28"/>
          <w:szCs w:val="28"/>
          <w:shd w:val="clear" w:color="auto" w:fill="FFFFFF"/>
        </w:rPr>
        <w:t>— это</w:t>
      </w:r>
      <w:r w:rsidRPr="00BD3E35">
        <w:rPr>
          <w:rFonts w:ascii="Times New Roman" w:hAnsi="Times New Roman" w:cs="Times New Roman"/>
          <w:color w:val="000000" w:themeColor="text1"/>
          <w:sz w:val="28"/>
          <w:szCs w:val="28"/>
          <w:shd w:val="clear" w:color="auto" w:fill="FFFFFF"/>
        </w:rPr>
        <w:t xml:space="preserve"> адаптация к нововведениям, расширение производства и его диверсификация Каждое из этих условий обеспечения экономической безопасности предприятия нельзя рассматривать изолированно, они тесно </w:t>
      </w:r>
      <w:r w:rsidRPr="00BD3E35">
        <w:rPr>
          <w:rFonts w:ascii="Times New Roman" w:hAnsi="Times New Roman" w:cs="Times New Roman"/>
          <w:color w:val="000000" w:themeColor="text1"/>
          <w:sz w:val="28"/>
          <w:szCs w:val="28"/>
          <w:shd w:val="clear" w:color="auto" w:fill="FFFFFF"/>
        </w:rPr>
        <w:lastRenderedPageBreak/>
        <w:t xml:space="preserve">взаимосвязаны. Так, минимизацию затрат торгового предприятия только до определенного уровня можно обеспечить на основе усилий организационного характера, обеспечивающих соблюдение режима экономии ресурсов, изменение системы организации бизнес-процессов, высвобождение и реализацию излишних запасов и т.п. </w:t>
      </w:r>
    </w:p>
    <w:p w14:paraId="6A3A8E46" w14:textId="77777777" w:rsidR="00AE56EC" w:rsidRDefault="000F4295" w:rsidP="00BD3E35">
      <w:pPr>
        <w:spacing w:after="0" w:line="360" w:lineRule="auto"/>
        <w:ind w:firstLine="709"/>
        <w:jc w:val="both"/>
        <w:rPr>
          <w:rFonts w:ascii="Times New Roman" w:hAnsi="Times New Roman" w:cs="Times New Roman"/>
          <w:color w:val="000000" w:themeColor="text1"/>
          <w:sz w:val="28"/>
          <w:szCs w:val="28"/>
          <w:shd w:val="clear" w:color="auto" w:fill="FFFFFF"/>
        </w:rPr>
      </w:pPr>
      <w:r w:rsidRPr="00BD3E35">
        <w:rPr>
          <w:rFonts w:ascii="Times New Roman" w:hAnsi="Times New Roman" w:cs="Times New Roman"/>
          <w:color w:val="000000" w:themeColor="text1"/>
          <w:sz w:val="28"/>
          <w:szCs w:val="28"/>
          <w:shd w:val="clear" w:color="auto" w:fill="FFFFFF"/>
        </w:rPr>
        <w:t xml:space="preserve">По достижению такого уровня необходимо внедрение новой техники и технологии, обеспечивающих значительное снижение затрат на доставку, хранение и реализацию товаров. Реализация каждого из предложенных условий обеспечения экономической безопасности предприятия возможна либо с использованием мер организационного характера, которые, как правило, не нуждаются в инвестиционной поддержке (либо она незначительна), либо с привлечением определенного объема инвестиций. В первом случае речь идет о </w:t>
      </w:r>
      <w:proofErr w:type="spellStart"/>
      <w:r w:rsidRPr="00BD3E35">
        <w:rPr>
          <w:rFonts w:ascii="Times New Roman" w:hAnsi="Times New Roman" w:cs="Times New Roman"/>
          <w:color w:val="000000" w:themeColor="text1"/>
          <w:sz w:val="28"/>
          <w:szCs w:val="28"/>
          <w:shd w:val="clear" w:color="auto" w:fill="FFFFFF"/>
        </w:rPr>
        <w:t>некапиталоемком</w:t>
      </w:r>
      <w:proofErr w:type="spellEnd"/>
      <w:r w:rsidRPr="00BD3E35">
        <w:rPr>
          <w:rFonts w:ascii="Times New Roman" w:hAnsi="Times New Roman" w:cs="Times New Roman"/>
          <w:color w:val="000000" w:themeColor="text1"/>
          <w:sz w:val="28"/>
          <w:szCs w:val="28"/>
          <w:shd w:val="clear" w:color="auto" w:fill="FFFFFF"/>
        </w:rPr>
        <w:t xml:space="preserve"> создании условий обеспечения экономической безопасности предприятия, во втором - создание условий следует считать капиталоемким. Понятно, что при недостатке прибыли предприятия должны в первую очередь реализовывать те условия обеспечения их экономической безопасности, которые не требуют инвестиционной поддержки. </w:t>
      </w:r>
    </w:p>
    <w:p w14:paraId="03811CBD" w14:textId="77777777" w:rsidR="00AE56EC" w:rsidRDefault="000F4295" w:rsidP="00BD3E35">
      <w:pPr>
        <w:spacing w:after="0" w:line="360" w:lineRule="auto"/>
        <w:ind w:firstLine="709"/>
        <w:jc w:val="both"/>
        <w:rPr>
          <w:rFonts w:ascii="Times New Roman" w:hAnsi="Times New Roman" w:cs="Times New Roman"/>
          <w:color w:val="000000" w:themeColor="text1"/>
          <w:sz w:val="28"/>
          <w:szCs w:val="28"/>
          <w:shd w:val="clear" w:color="auto" w:fill="FFFFFF"/>
        </w:rPr>
      </w:pPr>
      <w:r w:rsidRPr="00BD3E35">
        <w:rPr>
          <w:rFonts w:ascii="Times New Roman" w:hAnsi="Times New Roman" w:cs="Times New Roman"/>
          <w:color w:val="000000" w:themeColor="text1"/>
          <w:sz w:val="28"/>
          <w:szCs w:val="28"/>
          <w:shd w:val="clear" w:color="auto" w:fill="FFFFFF"/>
        </w:rPr>
        <w:t xml:space="preserve">И только после завершения реализации </w:t>
      </w:r>
      <w:proofErr w:type="spellStart"/>
      <w:r w:rsidRPr="00BD3E35">
        <w:rPr>
          <w:rFonts w:ascii="Times New Roman" w:hAnsi="Times New Roman" w:cs="Times New Roman"/>
          <w:color w:val="000000" w:themeColor="text1"/>
          <w:sz w:val="28"/>
          <w:szCs w:val="28"/>
          <w:shd w:val="clear" w:color="auto" w:fill="FFFFFF"/>
        </w:rPr>
        <w:t>некапиталоемких</w:t>
      </w:r>
      <w:proofErr w:type="spellEnd"/>
      <w:r w:rsidRPr="00BD3E35">
        <w:rPr>
          <w:rFonts w:ascii="Times New Roman" w:hAnsi="Times New Roman" w:cs="Times New Roman"/>
          <w:color w:val="000000" w:themeColor="text1"/>
          <w:sz w:val="28"/>
          <w:szCs w:val="28"/>
          <w:shd w:val="clear" w:color="auto" w:fill="FFFFFF"/>
        </w:rPr>
        <w:t xml:space="preserve"> мероприятий по обеспечению экономической безопасности предприятия должны приступать к реализации условий, требующих </w:t>
      </w:r>
      <w:proofErr w:type="gramStart"/>
      <w:r w:rsidRPr="00BD3E35">
        <w:rPr>
          <w:rFonts w:ascii="Times New Roman" w:hAnsi="Times New Roman" w:cs="Times New Roman"/>
          <w:color w:val="000000" w:themeColor="text1"/>
          <w:sz w:val="28"/>
          <w:szCs w:val="28"/>
          <w:shd w:val="clear" w:color="auto" w:fill="FFFFFF"/>
        </w:rPr>
        <w:t>инвестиционной поддержки</w:t>
      </w:r>
      <w:proofErr w:type="gramEnd"/>
      <w:r w:rsidRPr="00BD3E35">
        <w:rPr>
          <w:rFonts w:ascii="Times New Roman" w:hAnsi="Times New Roman" w:cs="Times New Roman"/>
          <w:color w:val="000000" w:themeColor="text1"/>
          <w:sz w:val="28"/>
          <w:szCs w:val="28"/>
          <w:shd w:val="clear" w:color="auto" w:fill="FFFFFF"/>
        </w:rPr>
        <w:t xml:space="preserve"> Минимизация затрат предприятия рассматривается как комплексное понятие, включающее минимизацию постоянных и переменных издержек на реализацию продукции. </w:t>
      </w:r>
    </w:p>
    <w:p w14:paraId="05612078" w14:textId="77777777" w:rsidR="00AE56EC" w:rsidRDefault="000F4295" w:rsidP="00BD3E35">
      <w:pPr>
        <w:spacing w:after="0" w:line="360" w:lineRule="auto"/>
        <w:ind w:firstLine="709"/>
        <w:jc w:val="both"/>
        <w:rPr>
          <w:rFonts w:ascii="Times New Roman" w:hAnsi="Times New Roman" w:cs="Times New Roman"/>
          <w:color w:val="000000" w:themeColor="text1"/>
          <w:sz w:val="28"/>
          <w:szCs w:val="28"/>
          <w:shd w:val="clear" w:color="auto" w:fill="FFFFFF"/>
        </w:rPr>
      </w:pPr>
      <w:r w:rsidRPr="00BD3E35">
        <w:rPr>
          <w:rFonts w:ascii="Times New Roman" w:hAnsi="Times New Roman" w:cs="Times New Roman"/>
          <w:color w:val="000000" w:themeColor="text1"/>
          <w:sz w:val="28"/>
          <w:szCs w:val="28"/>
          <w:shd w:val="clear" w:color="auto" w:fill="FFFFFF"/>
        </w:rPr>
        <w:t xml:space="preserve">Повышенное внимание к переменным издержкам обусловлено также их ролью в получении прибыли, реализующейся посредством эффекта производственного рычага. Минимизацию затрат предприятия предлагается обеспечить посредством повышения эффективности использования ресурсов и устранения несоответствий в использовании ресурсов. В самом общем виде </w:t>
      </w:r>
      <w:r w:rsidRPr="00BD3E35">
        <w:rPr>
          <w:rFonts w:ascii="Times New Roman" w:hAnsi="Times New Roman" w:cs="Times New Roman"/>
          <w:color w:val="000000" w:themeColor="text1"/>
          <w:sz w:val="28"/>
          <w:szCs w:val="28"/>
          <w:shd w:val="clear" w:color="auto" w:fill="FFFFFF"/>
        </w:rPr>
        <w:lastRenderedPageBreak/>
        <w:t xml:space="preserve">эти несоответствия сводятся к следующему: объемы поступающих ресурсов не соответствуют либо потребностям в них, либо объему продаж предприятия. </w:t>
      </w:r>
    </w:p>
    <w:p w14:paraId="32B2804C" w14:textId="77777777" w:rsidR="00AE56EC" w:rsidRDefault="000F4295" w:rsidP="00BD3E35">
      <w:pPr>
        <w:spacing w:after="0" w:line="360" w:lineRule="auto"/>
        <w:ind w:firstLine="709"/>
        <w:jc w:val="both"/>
        <w:rPr>
          <w:rFonts w:ascii="Times New Roman" w:hAnsi="Times New Roman" w:cs="Times New Roman"/>
          <w:color w:val="000000" w:themeColor="text1"/>
          <w:sz w:val="28"/>
          <w:szCs w:val="28"/>
          <w:shd w:val="clear" w:color="auto" w:fill="FFFFFF"/>
        </w:rPr>
      </w:pPr>
      <w:r w:rsidRPr="00BD3E35">
        <w:rPr>
          <w:rFonts w:ascii="Times New Roman" w:hAnsi="Times New Roman" w:cs="Times New Roman"/>
          <w:color w:val="000000" w:themeColor="text1"/>
          <w:sz w:val="28"/>
          <w:szCs w:val="28"/>
          <w:shd w:val="clear" w:color="auto" w:fill="FFFFFF"/>
        </w:rPr>
        <w:t xml:space="preserve">Если первый вид несоответствий в использовании ресурсов характерен для материальных, информационных ресурсов, т.е. ресурсов, поступающих на предприятие периодически, то второй - чаще встречается в использовании таких ресурсов, как трудовые ресурсы и оборотные средства, которыми предприятие располагает в течение определенного периода времени. Несоответствия в использовании ресурсов предприятия влекут за собой появление непроизводительных затрат на оплату труда, на хранение материальных запасов и информации, на поддержание в рабочем состоянии оборудования. </w:t>
      </w:r>
    </w:p>
    <w:p w14:paraId="60B67D0E" w14:textId="77777777" w:rsidR="00AE56EC" w:rsidRDefault="000F4295" w:rsidP="00BD3E35">
      <w:pPr>
        <w:spacing w:after="0" w:line="360" w:lineRule="auto"/>
        <w:ind w:firstLine="709"/>
        <w:jc w:val="both"/>
        <w:rPr>
          <w:rFonts w:ascii="Times New Roman" w:hAnsi="Times New Roman" w:cs="Times New Roman"/>
          <w:color w:val="000000" w:themeColor="text1"/>
          <w:sz w:val="28"/>
          <w:szCs w:val="28"/>
          <w:shd w:val="clear" w:color="auto" w:fill="FFFFFF"/>
        </w:rPr>
      </w:pPr>
      <w:r w:rsidRPr="00BD3E35">
        <w:rPr>
          <w:rFonts w:ascii="Times New Roman" w:hAnsi="Times New Roman" w:cs="Times New Roman"/>
          <w:color w:val="000000" w:themeColor="text1"/>
          <w:sz w:val="28"/>
          <w:szCs w:val="28"/>
          <w:shd w:val="clear" w:color="auto" w:fill="FFFFFF"/>
        </w:rPr>
        <w:t xml:space="preserve">Устранение несоответствий в использовании ресурсов, поступающих на предприятие, рассматривается как процесс, имеющий непрерывный или дискретный </w:t>
      </w:r>
      <w:r w:rsidR="00AE56EC" w:rsidRPr="00BD3E35">
        <w:rPr>
          <w:rFonts w:ascii="Times New Roman" w:hAnsi="Times New Roman" w:cs="Times New Roman"/>
          <w:color w:val="000000" w:themeColor="text1"/>
          <w:sz w:val="28"/>
          <w:szCs w:val="28"/>
          <w:shd w:val="clear" w:color="auto" w:fill="FFFFFF"/>
        </w:rPr>
        <w:t>характер.</w:t>
      </w:r>
      <w:r w:rsidRPr="00BD3E35">
        <w:rPr>
          <w:rFonts w:ascii="Times New Roman" w:hAnsi="Times New Roman" w:cs="Times New Roman"/>
          <w:color w:val="000000" w:themeColor="text1"/>
          <w:sz w:val="28"/>
          <w:szCs w:val="28"/>
          <w:shd w:val="clear" w:color="auto" w:fill="FFFFFF"/>
        </w:rPr>
        <w:t xml:space="preserve"> В результате действия механизма обеспечения экономической безопасности предприятия должны быть также выявлены несоответствия ресурсов предприятия и объема его продаж. В процессе определения соответствия величины ресурсов, которыми располагает предприятие, и потенциального объема продаж наиболее важное значение имеет аналитический блок, в котором осуществляется сравнение величины ресурсов и потенциального объема продаж. </w:t>
      </w:r>
    </w:p>
    <w:p w14:paraId="1F6D7B4F" w14:textId="46205054" w:rsidR="00AE56EC" w:rsidRDefault="000F4295" w:rsidP="00BD3E35">
      <w:pPr>
        <w:spacing w:after="0" w:line="360" w:lineRule="auto"/>
        <w:ind w:firstLine="709"/>
        <w:jc w:val="both"/>
        <w:rPr>
          <w:rFonts w:ascii="Times New Roman" w:hAnsi="Times New Roman" w:cs="Times New Roman"/>
          <w:color w:val="000000" w:themeColor="text1"/>
          <w:sz w:val="28"/>
          <w:szCs w:val="28"/>
          <w:shd w:val="clear" w:color="auto" w:fill="FFFFFF"/>
        </w:rPr>
      </w:pPr>
      <w:r w:rsidRPr="00BD3E35">
        <w:rPr>
          <w:rFonts w:ascii="Times New Roman" w:hAnsi="Times New Roman" w:cs="Times New Roman"/>
          <w:color w:val="000000" w:themeColor="text1"/>
          <w:sz w:val="28"/>
          <w:szCs w:val="28"/>
          <w:shd w:val="clear" w:color="auto" w:fill="FFFFFF"/>
        </w:rPr>
        <w:t xml:space="preserve">Аналитический блок не только является самым важным, но и наиболее трудоемким и сложным, поскольку аналитический инструментарий, используемый для выявления соответствия величины ресурсов и объемов продаж, зависит от вида ресурса и особенностей бизнес-процессов на предприятии. </w:t>
      </w:r>
    </w:p>
    <w:p w14:paraId="4BE80C75" w14:textId="77777777" w:rsidR="00AE56EC" w:rsidRDefault="000F4295" w:rsidP="00BD3E35">
      <w:pPr>
        <w:spacing w:after="0" w:line="360" w:lineRule="auto"/>
        <w:ind w:firstLine="709"/>
        <w:jc w:val="both"/>
        <w:rPr>
          <w:rFonts w:ascii="Times New Roman" w:hAnsi="Times New Roman" w:cs="Times New Roman"/>
          <w:color w:val="000000" w:themeColor="text1"/>
          <w:sz w:val="28"/>
          <w:szCs w:val="28"/>
          <w:shd w:val="clear" w:color="auto" w:fill="FFFFFF"/>
        </w:rPr>
      </w:pPr>
      <w:r w:rsidRPr="00BD3E35">
        <w:rPr>
          <w:rFonts w:ascii="Times New Roman" w:hAnsi="Times New Roman" w:cs="Times New Roman"/>
          <w:color w:val="000000" w:themeColor="text1"/>
          <w:sz w:val="28"/>
          <w:szCs w:val="28"/>
          <w:shd w:val="clear" w:color="auto" w:fill="FFFFFF"/>
        </w:rPr>
        <w:t xml:space="preserve">Выявить соответствие трудовых ресурсов предприятия объему продаж можно на основе модификации анализа сбалансированности деятельности предприятия, приведенных в книге В.Л. Нечаева «Анализ финансовой сбалансированности предприятия...». Такой анализ проводится с двух позиций: либо с позиции существующей численности персонала и цены его </w:t>
      </w:r>
      <w:r w:rsidRPr="00BD3E35">
        <w:rPr>
          <w:rFonts w:ascii="Times New Roman" w:hAnsi="Times New Roman" w:cs="Times New Roman"/>
          <w:color w:val="000000" w:themeColor="text1"/>
          <w:sz w:val="28"/>
          <w:szCs w:val="28"/>
          <w:shd w:val="clear" w:color="auto" w:fill="FFFFFF"/>
        </w:rPr>
        <w:lastRenderedPageBreak/>
        <w:t xml:space="preserve">труда, либо с позиции сохранения существующего объема продаж. Результаты этого анализа являются основой принятия управленческого решения либо о необходимом объеме продаж, либо о целесообразной численности персонала. Основой проведения анализа с первой позиции - с позиции наращивания объема продаж - является соотношение величины постоянных издержек и расходов на содержание персонала с долей объема реализации за вычетом переменных издержек, которая может быть использована для их покрытия. Соблюдение интересов предприятия требует постоянного развития его производственного потенциала посредством реализации нововведений технического и организационного характера. </w:t>
      </w:r>
    </w:p>
    <w:p w14:paraId="71A57A55" w14:textId="77777777" w:rsidR="00AE56EC" w:rsidRDefault="00AE56EC" w:rsidP="00BD3E35">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Д</w:t>
      </w:r>
      <w:r w:rsidR="000F4295" w:rsidRPr="00BD3E35">
        <w:rPr>
          <w:rFonts w:ascii="Times New Roman" w:hAnsi="Times New Roman" w:cs="Times New Roman"/>
          <w:color w:val="000000" w:themeColor="text1"/>
          <w:sz w:val="28"/>
          <w:szCs w:val="28"/>
          <w:shd w:val="clear" w:color="auto" w:fill="FFFFFF"/>
        </w:rPr>
        <w:t xml:space="preserve">оминирующим критерием отбора нововведений является оценка нововведений с позиции востребованности реализуемой продукции предприятия потребителями, поскольку такая востребованность в значительной мере связана с интересами предприятия. </w:t>
      </w:r>
    </w:p>
    <w:p w14:paraId="31E8C0ED" w14:textId="77777777" w:rsidR="00AE56EC" w:rsidRDefault="00AE56EC" w:rsidP="00BD3E35">
      <w:pPr>
        <w:spacing w:after="0" w:line="360" w:lineRule="auto"/>
        <w:ind w:firstLine="709"/>
        <w:jc w:val="both"/>
        <w:rPr>
          <w:rFonts w:ascii="Times New Roman" w:hAnsi="Times New Roman" w:cs="Times New Roman"/>
          <w:color w:val="000000" w:themeColor="text1"/>
          <w:sz w:val="28"/>
          <w:szCs w:val="28"/>
          <w:shd w:val="clear" w:color="auto" w:fill="FFFFFF"/>
        </w:rPr>
      </w:pPr>
      <w:r w:rsidRPr="00BD3E35">
        <w:rPr>
          <w:rFonts w:ascii="Times New Roman" w:hAnsi="Times New Roman" w:cs="Times New Roman"/>
          <w:color w:val="000000" w:themeColor="text1"/>
          <w:sz w:val="28"/>
          <w:szCs w:val="28"/>
          <w:shd w:val="clear" w:color="auto" w:fill="FFFFFF"/>
        </w:rPr>
        <w:t>Одним</w:t>
      </w:r>
      <w:r w:rsidR="000F4295" w:rsidRPr="00BD3E35">
        <w:rPr>
          <w:rFonts w:ascii="Times New Roman" w:hAnsi="Times New Roman" w:cs="Times New Roman"/>
          <w:color w:val="000000" w:themeColor="text1"/>
          <w:sz w:val="28"/>
          <w:szCs w:val="28"/>
          <w:shd w:val="clear" w:color="auto" w:fill="FFFFFF"/>
        </w:rPr>
        <w:t xml:space="preserve"> из направлений, обеспечивающих экономическую безопасность предприятия, является расширение сферы использования услуг инфраструктуры рынка. Такое утверждение базируется на том, что использование услуг инфраструктуры рынка позволяет: получать качественные услуги предприятий, специализирующихся на том или ином виде деятельности; сокращать численность персонала вследствие отказа от выполнения тех или иных видов деятельности и передачи их для выполнения сторонним организациям; повысить уровень специализации предприятия как в производственной, так и в управленческой сфере, поскольку способствует сокращению числа видов деятельности предприятия. </w:t>
      </w:r>
    </w:p>
    <w:p w14:paraId="6AAB646C" w14:textId="77777777" w:rsidR="00AE56EC" w:rsidRDefault="000F4295" w:rsidP="00BD3E35">
      <w:pPr>
        <w:spacing w:after="0" w:line="360" w:lineRule="auto"/>
        <w:ind w:firstLine="709"/>
        <w:jc w:val="both"/>
        <w:rPr>
          <w:rFonts w:ascii="Times New Roman" w:hAnsi="Times New Roman" w:cs="Times New Roman"/>
          <w:color w:val="000000" w:themeColor="text1"/>
          <w:sz w:val="28"/>
          <w:szCs w:val="28"/>
          <w:shd w:val="clear" w:color="auto" w:fill="FFFFFF"/>
        </w:rPr>
      </w:pPr>
      <w:r w:rsidRPr="00BD3E35">
        <w:rPr>
          <w:rFonts w:ascii="Times New Roman" w:hAnsi="Times New Roman" w:cs="Times New Roman"/>
          <w:color w:val="000000" w:themeColor="text1"/>
          <w:sz w:val="28"/>
          <w:szCs w:val="28"/>
          <w:shd w:val="clear" w:color="auto" w:fill="FFFFFF"/>
        </w:rPr>
        <w:t xml:space="preserve">Действие механизма обеспечения экономической безопасности предприятия призвано не просто обеспечить экономическую безопасность, а безопасность определенного уровня, который зависит от особенностей деятельности предприятия и взаимодействующих с ним субъектов внешней среды. </w:t>
      </w:r>
    </w:p>
    <w:p w14:paraId="2F08D202" w14:textId="77777777" w:rsidR="00AE56EC" w:rsidRDefault="000F4295" w:rsidP="00BD3E35">
      <w:pPr>
        <w:spacing w:after="0" w:line="360" w:lineRule="auto"/>
        <w:ind w:firstLine="709"/>
        <w:jc w:val="both"/>
        <w:rPr>
          <w:rFonts w:ascii="Times New Roman" w:hAnsi="Times New Roman" w:cs="Times New Roman"/>
          <w:color w:val="000000" w:themeColor="text1"/>
          <w:sz w:val="28"/>
          <w:szCs w:val="28"/>
          <w:shd w:val="clear" w:color="auto" w:fill="FFFFFF"/>
        </w:rPr>
      </w:pPr>
      <w:r w:rsidRPr="00BD3E35">
        <w:rPr>
          <w:rFonts w:ascii="Times New Roman" w:hAnsi="Times New Roman" w:cs="Times New Roman"/>
          <w:color w:val="000000" w:themeColor="text1"/>
          <w:sz w:val="28"/>
          <w:szCs w:val="28"/>
          <w:shd w:val="clear" w:color="auto" w:fill="FFFFFF"/>
        </w:rPr>
        <w:lastRenderedPageBreak/>
        <w:t xml:space="preserve">В связи с этим в качестве одного из элементов механизма является оценка уровня экономической безопасности, которой должен предшествовать выбор критериев экономической безопасности и ее уровня Система экономической безопасности предприятия и механизм ее обеспечения предусматривают решение задач экономической безопасности не только специально созданным подразделением, а при активном участии всех отделов и служб предприятия в пределах возложенных на руководителей структурных подразделений обязанностей по проблемам безопасности. </w:t>
      </w:r>
    </w:p>
    <w:p w14:paraId="5FEFAE6A" w14:textId="77777777" w:rsidR="007736A5" w:rsidRDefault="000F4295" w:rsidP="007736A5">
      <w:pPr>
        <w:spacing w:after="0" w:line="360" w:lineRule="auto"/>
        <w:ind w:firstLine="709"/>
        <w:jc w:val="both"/>
        <w:rPr>
          <w:rFonts w:ascii="Times New Roman" w:hAnsi="Times New Roman" w:cs="Times New Roman"/>
          <w:color w:val="000000" w:themeColor="text1"/>
          <w:sz w:val="28"/>
          <w:szCs w:val="28"/>
          <w:shd w:val="clear" w:color="auto" w:fill="FFFFFF"/>
        </w:rPr>
      </w:pPr>
      <w:r w:rsidRPr="00BD3E35">
        <w:rPr>
          <w:rFonts w:ascii="Times New Roman" w:hAnsi="Times New Roman" w:cs="Times New Roman"/>
          <w:color w:val="000000" w:themeColor="text1"/>
          <w:sz w:val="28"/>
          <w:szCs w:val="28"/>
          <w:shd w:val="clear" w:color="auto" w:fill="FFFFFF"/>
        </w:rPr>
        <w:t xml:space="preserve">Необходимо помнить, что главная роль в обеспечении экономической безопасности предприятия принадлежит его персоналу, кадровый потенциал или ресурс </w:t>
      </w:r>
      <w:r w:rsidR="00AE56EC" w:rsidRPr="00BD3E35">
        <w:rPr>
          <w:rFonts w:ascii="Times New Roman" w:hAnsi="Times New Roman" w:cs="Times New Roman"/>
          <w:color w:val="000000" w:themeColor="text1"/>
          <w:sz w:val="28"/>
          <w:szCs w:val="28"/>
          <w:shd w:val="clear" w:color="auto" w:fill="FFFFFF"/>
        </w:rPr>
        <w:t>— это</w:t>
      </w:r>
      <w:r w:rsidRPr="00BD3E35">
        <w:rPr>
          <w:rFonts w:ascii="Times New Roman" w:hAnsi="Times New Roman" w:cs="Times New Roman"/>
          <w:color w:val="000000" w:themeColor="text1"/>
          <w:sz w:val="28"/>
          <w:szCs w:val="28"/>
          <w:shd w:val="clear" w:color="auto" w:fill="FFFFFF"/>
        </w:rPr>
        <w:t xml:space="preserve"> основной ресурс предприятия. Только он может приносить прибыль, но одновременно персонал является источником всех внутренних угроз экономической безопасности, и, в конечном счете, залог успеха любых управленческих инноваций </w:t>
      </w:r>
      <w:r w:rsidR="00AE56EC" w:rsidRPr="00BD3E35">
        <w:rPr>
          <w:rFonts w:ascii="Times New Roman" w:hAnsi="Times New Roman" w:cs="Times New Roman"/>
          <w:color w:val="000000" w:themeColor="text1"/>
          <w:sz w:val="28"/>
          <w:szCs w:val="28"/>
          <w:shd w:val="clear" w:color="auto" w:fill="FFFFFF"/>
        </w:rPr>
        <w:t>— это</w:t>
      </w:r>
      <w:r w:rsidRPr="00BD3E35">
        <w:rPr>
          <w:rFonts w:ascii="Times New Roman" w:hAnsi="Times New Roman" w:cs="Times New Roman"/>
          <w:color w:val="000000" w:themeColor="text1"/>
          <w:sz w:val="28"/>
          <w:szCs w:val="28"/>
          <w:shd w:val="clear" w:color="auto" w:fill="FFFFFF"/>
        </w:rPr>
        <w:t xml:space="preserve"> лояльность и мотивированность сотрудников.</w:t>
      </w:r>
    </w:p>
    <w:p w14:paraId="537F3654" w14:textId="77777777" w:rsidR="007736A5" w:rsidRDefault="007736A5" w:rsidP="007736A5">
      <w:pPr>
        <w:spacing w:after="0" w:line="360" w:lineRule="auto"/>
        <w:ind w:firstLine="709"/>
        <w:jc w:val="both"/>
        <w:rPr>
          <w:rFonts w:ascii="Times New Roman" w:hAnsi="Times New Roman" w:cs="Times New Roman"/>
          <w:color w:val="000000" w:themeColor="text1"/>
          <w:sz w:val="28"/>
          <w:szCs w:val="28"/>
          <w:shd w:val="clear" w:color="auto" w:fill="FFFFFF"/>
        </w:rPr>
      </w:pPr>
    </w:p>
    <w:p w14:paraId="155B1036" w14:textId="09030263" w:rsidR="000F4295" w:rsidRPr="007736A5" w:rsidRDefault="000F4295" w:rsidP="007736A5">
      <w:pPr>
        <w:spacing w:after="0" w:line="360" w:lineRule="auto"/>
        <w:ind w:firstLine="709"/>
        <w:jc w:val="both"/>
        <w:rPr>
          <w:rFonts w:ascii="Times New Roman" w:hAnsi="Times New Roman" w:cs="Times New Roman"/>
          <w:color w:val="000000" w:themeColor="text1"/>
          <w:sz w:val="28"/>
          <w:szCs w:val="28"/>
          <w:shd w:val="clear" w:color="auto" w:fill="FFFFFF"/>
        </w:rPr>
      </w:pPr>
      <w:r w:rsidRPr="00F15C12">
        <w:rPr>
          <w:rFonts w:ascii="Times New Roman" w:hAnsi="Times New Roman" w:cs="Times New Roman"/>
          <w:b/>
          <w:bCs/>
          <w:sz w:val="28"/>
          <w:szCs w:val="28"/>
        </w:rPr>
        <w:t xml:space="preserve">1.3 </w:t>
      </w:r>
      <w:r w:rsidR="00BD3E35" w:rsidRPr="00F15C12">
        <w:rPr>
          <w:rFonts w:ascii="Times New Roman" w:hAnsi="Times New Roman" w:cs="Times New Roman"/>
          <w:b/>
          <w:bCs/>
          <w:sz w:val="28"/>
          <w:szCs w:val="28"/>
        </w:rPr>
        <w:t>Преимущества и недостатки диверсификации платных услуг в организации</w:t>
      </w:r>
    </w:p>
    <w:p w14:paraId="64011813" w14:textId="77777777" w:rsidR="00AE56EC" w:rsidRPr="00BD3E35" w:rsidRDefault="00AE56EC" w:rsidP="00BD3E35">
      <w:pPr>
        <w:spacing w:after="0" w:line="360" w:lineRule="auto"/>
        <w:ind w:firstLine="709"/>
        <w:jc w:val="both"/>
        <w:rPr>
          <w:rFonts w:ascii="Times New Roman" w:hAnsi="Times New Roman" w:cs="Times New Roman"/>
          <w:color w:val="000000" w:themeColor="text1"/>
          <w:sz w:val="28"/>
          <w:szCs w:val="28"/>
        </w:rPr>
      </w:pPr>
    </w:p>
    <w:p w14:paraId="0923FA62" w14:textId="77777777" w:rsidR="00F0189D" w:rsidRPr="00BD3E35" w:rsidRDefault="00F0189D" w:rsidP="00BD3E35">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D3E35">
        <w:rPr>
          <w:rFonts w:ascii="Times New Roman" w:eastAsia="Times New Roman" w:hAnsi="Times New Roman" w:cs="Times New Roman"/>
          <w:color w:val="000000" w:themeColor="text1"/>
          <w:sz w:val="28"/>
          <w:szCs w:val="28"/>
          <w:lang w:eastAsia="ru-RU"/>
        </w:rPr>
        <w:t>Каждая компания стремится развиваться. Некоторые компании выбирают развитие в одной отрасли, пошагово завоевывая рынок в определенном сегменте. Другие же, напротив, развивают различные направления.</w:t>
      </w:r>
    </w:p>
    <w:p w14:paraId="44493D05" w14:textId="77777777" w:rsidR="00F0189D" w:rsidRPr="00BD3E35" w:rsidRDefault="00F0189D" w:rsidP="00BD3E35">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D3E35">
        <w:rPr>
          <w:rFonts w:ascii="Times New Roman" w:eastAsia="Times New Roman" w:hAnsi="Times New Roman" w:cs="Times New Roman"/>
          <w:color w:val="000000" w:themeColor="text1"/>
          <w:sz w:val="28"/>
          <w:szCs w:val="28"/>
          <w:lang w:eastAsia="ru-RU"/>
        </w:rPr>
        <w:t xml:space="preserve">Одной из самых одиозных диверсифицированных групп является Virgin Group. Это самый неформальный конгломерат компаний на планете. Никто не может точно сказать, сколько компаний в него входят. Вместе с тем можно выделить такие компании, как Virgin Vision (кинопродукция), Virgin </w:t>
      </w:r>
      <w:proofErr w:type="spellStart"/>
      <w:r w:rsidRPr="00BD3E35">
        <w:rPr>
          <w:rFonts w:ascii="Times New Roman" w:eastAsia="Times New Roman" w:hAnsi="Times New Roman" w:cs="Times New Roman"/>
          <w:color w:val="000000" w:themeColor="text1"/>
          <w:sz w:val="28"/>
          <w:szCs w:val="28"/>
          <w:lang w:eastAsia="ru-RU"/>
        </w:rPr>
        <w:t>Developments</w:t>
      </w:r>
      <w:proofErr w:type="spellEnd"/>
      <w:r w:rsidRPr="00BD3E35">
        <w:rPr>
          <w:rFonts w:ascii="Times New Roman" w:eastAsia="Times New Roman" w:hAnsi="Times New Roman" w:cs="Times New Roman"/>
          <w:color w:val="000000" w:themeColor="text1"/>
          <w:sz w:val="28"/>
          <w:szCs w:val="28"/>
          <w:lang w:eastAsia="ru-RU"/>
        </w:rPr>
        <w:t xml:space="preserve"> (розничная торговля и недвижимость, разработки по этой теме), Virgin Games (компьютерные игры), Virgin Atlantic Airlines (авиакомпания), </w:t>
      </w:r>
      <w:r w:rsidRPr="00BD3E35">
        <w:rPr>
          <w:rFonts w:ascii="Times New Roman" w:eastAsia="Times New Roman" w:hAnsi="Times New Roman" w:cs="Times New Roman"/>
          <w:color w:val="000000" w:themeColor="text1"/>
          <w:sz w:val="28"/>
          <w:szCs w:val="28"/>
          <w:lang w:eastAsia="ru-RU"/>
        </w:rPr>
        <w:lastRenderedPageBreak/>
        <w:t xml:space="preserve">Virgin Money (банковские услуги) и Virgin </w:t>
      </w:r>
      <w:proofErr w:type="spellStart"/>
      <w:r w:rsidRPr="00BD3E35">
        <w:rPr>
          <w:rFonts w:ascii="Times New Roman" w:eastAsia="Times New Roman" w:hAnsi="Times New Roman" w:cs="Times New Roman"/>
          <w:color w:val="000000" w:themeColor="text1"/>
          <w:sz w:val="28"/>
          <w:szCs w:val="28"/>
          <w:lang w:eastAsia="ru-RU"/>
        </w:rPr>
        <w:t>Trains</w:t>
      </w:r>
      <w:proofErr w:type="spellEnd"/>
      <w:r w:rsidRPr="00BD3E35">
        <w:rPr>
          <w:rFonts w:ascii="Times New Roman" w:eastAsia="Times New Roman" w:hAnsi="Times New Roman" w:cs="Times New Roman"/>
          <w:color w:val="000000" w:themeColor="text1"/>
          <w:sz w:val="28"/>
          <w:szCs w:val="28"/>
          <w:lang w:eastAsia="ru-RU"/>
        </w:rPr>
        <w:t xml:space="preserve"> (железнодорожные перевозки).</w:t>
      </w:r>
    </w:p>
    <w:p w14:paraId="48B6C43B" w14:textId="77777777" w:rsidR="00F0189D" w:rsidRPr="00BD3E35" w:rsidRDefault="00F0189D" w:rsidP="00BD3E35">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D3E35">
        <w:rPr>
          <w:rFonts w:ascii="Times New Roman" w:eastAsia="Times New Roman" w:hAnsi="Times New Roman" w:cs="Times New Roman"/>
          <w:color w:val="000000" w:themeColor="text1"/>
          <w:sz w:val="28"/>
          <w:szCs w:val="28"/>
          <w:lang w:eastAsia="ru-RU"/>
        </w:rPr>
        <w:t>Российским компаниям далеко до такой диверсификации. Однако и среди них есть примеры диверсифицированных холдингов и компаний («Интеррос», «Объединенные машиностроительные заводы», «Северсталь», «Ленстройматериалы»).</w:t>
      </w:r>
    </w:p>
    <w:p w14:paraId="2692D5FD" w14:textId="77777777" w:rsidR="00F0189D" w:rsidRPr="00BD3E35" w:rsidRDefault="00F0189D" w:rsidP="00BD3E35">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D3E35">
        <w:rPr>
          <w:rFonts w:ascii="Times New Roman" w:eastAsia="Times New Roman" w:hAnsi="Times New Roman" w:cs="Times New Roman"/>
          <w:color w:val="000000" w:themeColor="text1"/>
          <w:sz w:val="28"/>
          <w:szCs w:val="28"/>
          <w:lang w:eastAsia="ru-RU"/>
        </w:rPr>
        <w:t>Конечно, планирование деятельности в таких компаниях заметно отличается от планирования в одной конкретной отрасли.</w:t>
      </w:r>
    </w:p>
    <w:p w14:paraId="6A281A7B" w14:textId="77777777" w:rsidR="00F0189D" w:rsidRPr="00BD3E35" w:rsidRDefault="00F0189D" w:rsidP="000E6B17">
      <w:pPr>
        <w:ind w:firstLine="708"/>
        <w:rPr>
          <w:rFonts w:ascii="Times New Roman" w:eastAsia="Times New Roman" w:hAnsi="Times New Roman" w:cs="Times New Roman"/>
          <w:bCs/>
          <w:color w:val="000000" w:themeColor="text1"/>
          <w:sz w:val="28"/>
          <w:szCs w:val="28"/>
          <w:lang w:eastAsia="ru-RU"/>
        </w:rPr>
      </w:pPr>
      <w:r w:rsidRPr="00BD3E35">
        <w:rPr>
          <w:rFonts w:ascii="Times New Roman" w:eastAsia="Times New Roman" w:hAnsi="Times New Roman" w:cs="Times New Roman"/>
          <w:bCs/>
          <w:color w:val="000000" w:themeColor="text1"/>
          <w:sz w:val="28"/>
          <w:szCs w:val="28"/>
          <w:lang w:eastAsia="ru-RU"/>
        </w:rPr>
        <w:t>Плюсы и минусы диверсификации</w:t>
      </w:r>
    </w:p>
    <w:p w14:paraId="1F8CDD24" w14:textId="77777777" w:rsidR="00F0189D" w:rsidRPr="00BD3E35" w:rsidRDefault="00F0189D" w:rsidP="00BD3E35">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D3E35">
        <w:rPr>
          <w:rFonts w:ascii="Times New Roman" w:eastAsia="Times New Roman" w:hAnsi="Times New Roman" w:cs="Times New Roman"/>
          <w:color w:val="000000" w:themeColor="text1"/>
          <w:sz w:val="28"/>
          <w:szCs w:val="28"/>
          <w:lang w:eastAsia="ru-RU"/>
        </w:rPr>
        <w:t>Скептики говорят, что «нельзя скрестить бульдога с носорогом», поэтому диверсифицированные разнонаправленные компании плохо управляются, могут иметь проблемы с развитием бизнеса и рентабельностью, поскольку за счет прибыльных производств покрываются убытки неперспективных или новых направлений, и т. д.</w:t>
      </w:r>
    </w:p>
    <w:p w14:paraId="7A0C7C9A" w14:textId="77777777" w:rsidR="00F0189D" w:rsidRPr="00BD3E35" w:rsidRDefault="00F0189D" w:rsidP="00BD3E35">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D3E35">
        <w:rPr>
          <w:rFonts w:ascii="Times New Roman" w:eastAsia="Times New Roman" w:hAnsi="Times New Roman" w:cs="Times New Roman"/>
          <w:color w:val="000000" w:themeColor="text1"/>
          <w:sz w:val="28"/>
          <w:szCs w:val="28"/>
          <w:lang w:eastAsia="ru-RU"/>
        </w:rPr>
        <w:t>Оптимисты же заявляют, что диверсифицированные компании более устойчивы, поскольку «одна голова хорошо, а две — лучше». И когда этих голов или направлений деятельности много, то компания или группа компаний становится похожа на бессмертного Змея Горыныча, который более устойчив к кризисным явлениям, рейдерским захватам и т. п. Диверсификация деятельности, осуществляемая по принципу «не класть все яйца в одну картину», позволяет защитить инвестиции и капитал.</w:t>
      </w:r>
    </w:p>
    <w:p w14:paraId="4C150792" w14:textId="77777777" w:rsidR="00F0189D" w:rsidRPr="00BD3E35" w:rsidRDefault="00F0189D" w:rsidP="00BD3E35">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D3E35">
        <w:rPr>
          <w:rFonts w:ascii="Times New Roman" w:eastAsia="Times New Roman" w:hAnsi="Times New Roman" w:cs="Times New Roman"/>
          <w:color w:val="000000" w:themeColor="text1"/>
          <w:sz w:val="28"/>
          <w:szCs w:val="28"/>
          <w:lang w:eastAsia="ru-RU"/>
        </w:rPr>
        <w:t>Плюсы и минусы диверсификации компании представлены в табл. 1.</w:t>
      </w:r>
    </w:p>
    <w:p w14:paraId="5DD04DF8" w14:textId="3ABB2D81" w:rsidR="00F0189D" w:rsidRPr="00BD3E35" w:rsidRDefault="00F0189D" w:rsidP="007736A5">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F15C12">
        <w:rPr>
          <w:rFonts w:ascii="Times New Roman" w:eastAsia="Times New Roman" w:hAnsi="Times New Roman" w:cs="Times New Roman"/>
          <w:iCs/>
          <w:color w:val="000000" w:themeColor="text1"/>
          <w:sz w:val="28"/>
          <w:szCs w:val="28"/>
          <w:lang w:eastAsia="ru-RU"/>
        </w:rPr>
        <w:t>Таблица 1</w:t>
      </w:r>
      <w:r w:rsidR="007736A5" w:rsidRPr="00F15C12">
        <w:rPr>
          <w:rFonts w:ascii="Times New Roman" w:eastAsia="Times New Roman" w:hAnsi="Times New Roman" w:cs="Times New Roman"/>
          <w:iCs/>
          <w:color w:val="000000" w:themeColor="text1"/>
          <w:sz w:val="28"/>
          <w:szCs w:val="28"/>
          <w:lang w:eastAsia="ru-RU"/>
        </w:rPr>
        <w:t xml:space="preserve"> – </w:t>
      </w:r>
      <w:r w:rsidRPr="00F15C12">
        <w:rPr>
          <w:rFonts w:ascii="Times New Roman" w:eastAsia="Times New Roman" w:hAnsi="Times New Roman" w:cs="Times New Roman"/>
          <w:iCs/>
          <w:color w:val="000000" w:themeColor="text1"/>
          <w:sz w:val="28"/>
          <w:szCs w:val="28"/>
          <w:lang w:eastAsia="ru-RU"/>
        </w:rPr>
        <w:t>Плюсы и минусы диверсификации</w:t>
      </w:r>
    </w:p>
    <w:tbl>
      <w:tblPr>
        <w:tblStyle w:val="a7"/>
        <w:tblW w:w="0" w:type="auto"/>
        <w:tblLook w:val="04A0" w:firstRow="1" w:lastRow="0" w:firstColumn="1" w:lastColumn="0" w:noHBand="0" w:noVBand="1"/>
      </w:tblPr>
      <w:tblGrid>
        <w:gridCol w:w="4672"/>
        <w:gridCol w:w="4673"/>
      </w:tblGrid>
      <w:tr w:rsidR="007736A5" w:rsidRPr="007736A5" w14:paraId="44E67DB7" w14:textId="77777777" w:rsidTr="00F0189D">
        <w:tc>
          <w:tcPr>
            <w:tcW w:w="4672" w:type="dxa"/>
          </w:tcPr>
          <w:p w14:paraId="34566562" w14:textId="75FCD26E" w:rsidR="00F0189D" w:rsidRPr="007736A5" w:rsidRDefault="00F0189D" w:rsidP="00AE56EC">
            <w:pPr>
              <w:spacing w:line="360" w:lineRule="auto"/>
              <w:jc w:val="center"/>
              <w:rPr>
                <w:rFonts w:ascii="Times New Roman" w:hAnsi="Times New Roman" w:cs="Times New Roman"/>
                <w:sz w:val="28"/>
              </w:rPr>
            </w:pPr>
            <w:r w:rsidRPr="007736A5">
              <w:rPr>
                <w:rStyle w:val="a8"/>
                <w:rFonts w:ascii="Times New Roman" w:hAnsi="Times New Roman" w:cs="Times New Roman"/>
                <w:sz w:val="28"/>
                <w:shd w:val="clear" w:color="auto" w:fill="FFFFFF"/>
              </w:rPr>
              <w:t>Минусы диверсификации</w:t>
            </w:r>
          </w:p>
        </w:tc>
        <w:tc>
          <w:tcPr>
            <w:tcW w:w="4673" w:type="dxa"/>
          </w:tcPr>
          <w:p w14:paraId="717C3412" w14:textId="54B3314A" w:rsidR="00F0189D" w:rsidRPr="007736A5" w:rsidRDefault="00F0189D" w:rsidP="00AE56EC">
            <w:pPr>
              <w:spacing w:line="360" w:lineRule="auto"/>
              <w:jc w:val="center"/>
              <w:rPr>
                <w:rFonts w:ascii="Times New Roman" w:hAnsi="Times New Roman" w:cs="Times New Roman"/>
                <w:sz w:val="28"/>
              </w:rPr>
            </w:pPr>
            <w:r w:rsidRPr="007736A5">
              <w:rPr>
                <w:rStyle w:val="a8"/>
                <w:rFonts w:ascii="Times New Roman" w:hAnsi="Times New Roman" w:cs="Times New Roman"/>
                <w:sz w:val="28"/>
                <w:shd w:val="clear" w:color="auto" w:fill="FFFFFF"/>
              </w:rPr>
              <w:t>Плюсы диверсификации</w:t>
            </w:r>
          </w:p>
        </w:tc>
      </w:tr>
      <w:tr w:rsidR="007736A5" w:rsidRPr="007736A5" w14:paraId="1BC2637B" w14:textId="77777777" w:rsidTr="00F0189D">
        <w:tc>
          <w:tcPr>
            <w:tcW w:w="4672" w:type="dxa"/>
          </w:tcPr>
          <w:p w14:paraId="5971B3F7" w14:textId="3DD12930" w:rsidR="00F0189D" w:rsidRPr="007736A5" w:rsidRDefault="00F0189D" w:rsidP="00AE56EC">
            <w:pPr>
              <w:spacing w:line="360" w:lineRule="auto"/>
              <w:rPr>
                <w:rFonts w:ascii="Times New Roman" w:hAnsi="Times New Roman" w:cs="Times New Roman"/>
                <w:sz w:val="28"/>
              </w:rPr>
            </w:pPr>
            <w:r w:rsidRPr="007736A5">
              <w:rPr>
                <w:rFonts w:ascii="Times New Roman" w:hAnsi="Times New Roman" w:cs="Times New Roman"/>
                <w:sz w:val="28"/>
                <w:shd w:val="clear" w:color="auto" w:fill="FFFFFF"/>
              </w:rPr>
              <w:t>Наличие проблем планирования и бюджетирования развития различных бизнес-направлений</w:t>
            </w:r>
          </w:p>
        </w:tc>
        <w:tc>
          <w:tcPr>
            <w:tcW w:w="4673" w:type="dxa"/>
          </w:tcPr>
          <w:p w14:paraId="7A11E671" w14:textId="61AA2B63" w:rsidR="00F0189D" w:rsidRPr="007736A5" w:rsidRDefault="00F0189D" w:rsidP="00AE56EC">
            <w:pPr>
              <w:spacing w:line="360" w:lineRule="auto"/>
              <w:rPr>
                <w:rFonts w:ascii="Times New Roman" w:hAnsi="Times New Roman" w:cs="Times New Roman"/>
                <w:sz w:val="28"/>
              </w:rPr>
            </w:pPr>
            <w:r w:rsidRPr="007736A5">
              <w:rPr>
                <w:rFonts w:ascii="Times New Roman" w:hAnsi="Times New Roman" w:cs="Times New Roman"/>
                <w:sz w:val="28"/>
                <w:shd w:val="clear" w:color="auto" w:fill="FFFFFF"/>
              </w:rPr>
              <w:t>Хорошая финансовая устойчивость компании в случае кризисных явлений, рейдерских захватов</w:t>
            </w:r>
          </w:p>
        </w:tc>
      </w:tr>
    </w:tbl>
    <w:p w14:paraId="4530B59D" w14:textId="77777777" w:rsidR="00F15C12" w:rsidRDefault="00F15C12" w:rsidP="00C63A3B"/>
    <w:p w14:paraId="3386E8E6" w14:textId="77777777" w:rsidR="00F15C12" w:rsidRDefault="00F15C12" w:rsidP="00C63A3B"/>
    <w:p w14:paraId="2627D925" w14:textId="77777777" w:rsidR="00F15C12" w:rsidRDefault="00F15C12" w:rsidP="00C63A3B"/>
    <w:p w14:paraId="5BCC9D87" w14:textId="7F78D357" w:rsidR="00F0189D" w:rsidRPr="00F15C12" w:rsidRDefault="00F15C12" w:rsidP="00F15C12">
      <w:pPr>
        <w:pStyle w:val="a5"/>
        <w:shd w:val="clear" w:color="auto" w:fill="FFFFFF"/>
        <w:spacing w:before="0" w:beforeAutospacing="0" w:after="0" w:afterAutospacing="0" w:line="360" w:lineRule="auto"/>
        <w:jc w:val="both"/>
        <w:rPr>
          <w:color w:val="000000" w:themeColor="text1"/>
          <w:sz w:val="28"/>
          <w:szCs w:val="28"/>
        </w:rPr>
      </w:pPr>
      <w:r w:rsidRPr="00F15C12">
        <w:rPr>
          <w:color w:val="000000" w:themeColor="text1"/>
          <w:sz w:val="28"/>
          <w:szCs w:val="28"/>
        </w:rPr>
        <w:lastRenderedPageBreak/>
        <w:t>Продолжение таблицы</w:t>
      </w:r>
      <w:r>
        <w:rPr>
          <w:color w:val="000000" w:themeColor="text1"/>
          <w:sz w:val="28"/>
          <w:szCs w:val="28"/>
        </w:rPr>
        <w:t xml:space="preserve"> 1</w:t>
      </w:r>
    </w:p>
    <w:tbl>
      <w:tblPr>
        <w:tblStyle w:val="a7"/>
        <w:tblW w:w="0" w:type="auto"/>
        <w:tblLook w:val="04A0" w:firstRow="1" w:lastRow="0" w:firstColumn="1" w:lastColumn="0" w:noHBand="0" w:noVBand="1"/>
      </w:tblPr>
      <w:tblGrid>
        <w:gridCol w:w="4672"/>
        <w:gridCol w:w="4673"/>
      </w:tblGrid>
      <w:tr w:rsidR="00F15C12" w14:paraId="48B9BE44" w14:textId="77777777" w:rsidTr="00F15C12">
        <w:tc>
          <w:tcPr>
            <w:tcW w:w="4672" w:type="dxa"/>
          </w:tcPr>
          <w:p w14:paraId="0B2018FB" w14:textId="28555C35" w:rsidR="00F15C12" w:rsidRDefault="00F15C12" w:rsidP="00F15C12">
            <w:r w:rsidRPr="007736A5">
              <w:rPr>
                <w:rFonts w:ascii="Times New Roman" w:hAnsi="Times New Roman" w:cs="Times New Roman"/>
                <w:sz w:val="28"/>
                <w:shd w:val="clear" w:color="auto" w:fill="FFFFFF"/>
              </w:rPr>
              <w:t>Плохая управляемость различных не связанных друг с другом направлений бизнеса</w:t>
            </w:r>
          </w:p>
        </w:tc>
        <w:tc>
          <w:tcPr>
            <w:tcW w:w="4673" w:type="dxa"/>
          </w:tcPr>
          <w:p w14:paraId="696AFEB1" w14:textId="6DBF337E" w:rsidR="00F15C12" w:rsidRDefault="00F15C12" w:rsidP="00F15C12">
            <w:r w:rsidRPr="007736A5">
              <w:rPr>
                <w:rFonts w:ascii="Times New Roman" w:hAnsi="Times New Roman" w:cs="Times New Roman"/>
                <w:sz w:val="28"/>
                <w:shd w:val="clear" w:color="auto" w:fill="FFFFFF"/>
              </w:rPr>
              <w:t>Возможность эффективного распределения денежных средств между направлениями с целью инвестирования в новые виды бизнеса</w:t>
            </w:r>
          </w:p>
        </w:tc>
      </w:tr>
      <w:tr w:rsidR="00F15C12" w14:paraId="6193AB1E" w14:textId="77777777" w:rsidTr="00F15C12">
        <w:tc>
          <w:tcPr>
            <w:tcW w:w="4672" w:type="dxa"/>
          </w:tcPr>
          <w:p w14:paraId="4872C514" w14:textId="791890E9" w:rsidR="00F15C12" w:rsidRPr="007736A5" w:rsidRDefault="00F15C12" w:rsidP="00F15C12">
            <w:pPr>
              <w:rPr>
                <w:rFonts w:ascii="Times New Roman" w:hAnsi="Times New Roman" w:cs="Times New Roman"/>
                <w:sz w:val="28"/>
                <w:shd w:val="clear" w:color="auto" w:fill="FFFFFF"/>
              </w:rPr>
            </w:pPr>
            <w:r w:rsidRPr="007736A5">
              <w:rPr>
                <w:rFonts w:ascii="Times New Roman" w:hAnsi="Times New Roman" w:cs="Times New Roman"/>
                <w:sz w:val="28"/>
                <w:shd w:val="clear" w:color="auto" w:fill="FFFFFF"/>
              </w:rPr>
              <w:t>Риски инвестирования в убыточные направления бизнеса и компании, что снизит общую прибыль и доходность компании</w:t>
            </w:r>
          </w:p>
        </w:tc>
        <w:tc>
          <w:tcPr>
            <w:tcW w:w="4673" w:type="dxa"/>
          </w:tcPr>
          <w:p w14:paraId="75FF635C" w14:textId="3E7C33E1" w:rsidR="00F15C12" w:rsidRPr="007736A5" w:rsidRDefault="00F15C12" w:rsidP="00F15C12">
            <w:pPr>
              <w:rPr>
                <w:rFonts w:ascii="Times New Roman" w:hAnsi="Times New Roman" w:cs="Times New Roman"/>
                <w:sz w:val="28"/>
                <w:shd w:val="clear" w:color="auto" w:fill="FFFFFF"/>
              </w:rPr>
            </w:pPr>
            <w:r w:rsidRPr="007736A5">
              <w:rPr>
                <w:rFonts w:ascii="Times New Roman" w:hAnsi="Times New Roman" w:cs="Times New Roman"/>
                <w:sz w:val="28"/>
                <w:shd w:val="clear" w:color="auto" w:fill="FFFFFF"/>
              </w:rPr>
              <w:t>Появление ассортиментных преимуществ перед другими компаниями в связи с возможностью предложения новых услуг, товаров, расширенного ассортимента</w:t>
            </w:r>
          </w:p>
        </w:tc>
      </w:tr>
      <w:tr w:rsidR="00F15C12" w14:paraId="4A2F2C56" w14:textId="77777777" w:rsidTr="00F15C12">
        <w:tc>
          <w:tcPr>
            <w:tcW w:w="4672" w:type="dxa"/>
          </w:tcPr>
          <w:p w14:paraId="73429AC2" w14:textId="0EC4CEE3" w:rsidR="00F15C12" w:rsidRPr="007736A5" w:rsidRDefault="00F15C12" w:rsidP="00F15C12">
            <w:pPr>
              <w:rPr>
                <w:rFonts w:ascii="Times New Roman" w:hAnsi="Times New Roman" w:cs="Times New Roman"/>
                <w:sz w:val="28"/>
                <w:shd w:val="clear" w:color="auto" w:fill="FFFFFF"/>
              </w:rPr>
            </w:pPr>
            <w:r w:rsidRPr="007736A5">
              <w:rPr>
                <w:rFonts w:ascii="Times New Roman" w:hAnsi="Times New Roman" w:cs="Times New Roman"/>
                <w:sz w:val="28"/>
                <w:shd w:val="clear" w:color="auto" w:fill="FFFFFF"/>
              </w:rPr>
              <w:t>Возникновение сложностей в централизации процессов и расчетов между различными бизнес-направлениями</w:t>
            </w:r>
          </w:p>
        </w:tc>
        <w:tc>
          <w:tcPr>
            <w:tcW w:w="4673" w:type="dxa"/>
          </w:tcPr>
          <w:p w14:paraId="5D380BF2" w14:textId="2F41A6AB" w:rsidR="00F15C12" w:rsidRPr="007736A5" w:rsidRDefault="00F15C12" w:rsidP="00F15C12">
            <w:pPr>
              <w:rPr>
                <w:rFonts w:ascii="Times New Roman" w:hAnsi="Times New Roman" w:cs="Times New Roman"/>
                <w:sz w:val="28"/>
                <w:shd w:val="clear" w:color="auto" w:fill="FFFFFF"/>
              </w:rPr>
            </w:pPr>
            <w:r w:rsidRPr="007736A5">
              <w:rPr>
                <w:rFonts w:ascii="Times New Roman" w:hAnsi="Times New Roman" w:cs="Times New Roman"/>
                <w:sz w:val="28"/>
                <w:shd w:val="clear" w:color="auto" w:fill="FFFFFF"/>
              </w:rPr>
              <w:t>Возможность заимствований между различными компаниями, направлениями</w:t>
            </w:r>
          </w:p>
        </w:tc>
      </w:tr>
    </w:tbl>
    <w:p w14:paraId="066DDCE1" w14:textId="77777777" w:rsidR="00F15C12" w:rsidRDefault="00F15C12" w:rsidP="00C63A3B"/>
    <w:p w14:paraId="19794FAD" w14:textId="77777777" w:rsidR="00F0189D" w:rsidRPr="00BD3E35" w:rsidRDefault="00F0189D" w:rsidP="00BD3E35">
      <w:pPr>
        <w:pStyle w:val="a5"/>
        <w:shd w:val="clear" w:color="auto" w:fill="FFFFFF"/>
        <w:spacing w:before="0" w:beforeAutospacing="0" w:after="0" w:afterAutospacing="0" w:line="360" w:lineRule="auto"/>
        <w:ind w:firstLine="709"/>
        <w:jc w:val="both"/>
        <w:rPr>
          <w:color w:val="000000" w:themeColor="text1"/>
          <w:sz w:val="28"/>
          <w:szCs w:val="28"/>
        </w:rPr>
      </w:pPr>
      <w:r w:rsidRPr="00BD3E35">
        <w:rPr>
          <w:color w:val="000000" w:themeColor="text1"/>
          <w:sz w:val="28"/>
          <w:szCs w:val="28"/>
        </w:rPr>
        <w:t>Сущность связанной и несвязанной диверсификации деятельности предприятия.</w:t>
      </w:r>
    </w:p>
    <w:p w14:paraId="5DF25E90" w14:textId="77777777" w:rsidR="00F0189D" w:rsidRPr="00BD3E35" w:rsidRDefault="00F0189D" w:rsidP="00BD3E35">
      <w:pPr>
        <w:pStyle w:val="a5"/>
        <w:shd w:val="clear" w:color="auto" w:fill="FFFFFF"/>
        <w:spacing w:before="0" w:beforeAutospacing="0" w:after="0" w:afterAutospacing="0" w:line="360" w:lineRule="auto"/>
        <w:ind w:firstLine="709"/>
        <w:jc w:val="both"/>
        <w:rPr>
          <w:color w:val="000000" w:themeColor="text1"/>
          <w:sz w:val="28"/>
          <w:szCs w:val="28"/>
        </w:rPr>
      </w:pPr>
      <w:r w:rsidRPr="00BD3E35">
        <w:rPr>
          <w:color w:val="000000" w:themeColor="text1"/>
          <w:sz w:val="28"/>
          <w:szCs w:val="28"/>
        </w:rPr>
        <w:t>В России чаще всего встречается </w:t>
      </w:r>
      <w:r w:rsidRPr="00BD3E35">
        <w:rPr>
          <w:rStyle w:val="a8"/>
          <w:b w:val="0"/>
          <w:color w:val="000000" w:themeColor="text1"/>
          <w:sz w:val="28"/>
          <w:szCs w:val="28"/>
        </w:rPr>
        <w:t>связанная диверсификация</w:t>
      </w:r>
      <w:r w:rsidRPr="00BD3E35">
        <w:rPr>
          <w:color w:val="000000" w:themeColor="text1"/>
          <w:sz w:val="28"/>
          <w:szCs w:val="28"/>
        </w:rPr>
        <w:t>. Например, компания, которая занимается производством программного обеспечения для компьютеров, открывает новое направление, связанное с разработкой компьютерных игр, приложений для мобильных телефонов. Или же авиакомпания открывает подразделение, обеспечивающее техническое обслуживание самолетов, а также подразделение, обеспечивающее страхование.</w:t>
      </w:r>
    </w:p>
    <w:p w14:paraId="3622956D" w14:textId="77777777" w:rsidR="00F0189D" w:rsidRPr="00BD3E35" w:rsidRDefault="00F0189D" w:rsidP="00BD3E35">
      <w:pPr>
        <w:pStyle w:val="a5"/>
        <w:shd w:val="clear" w:color="auto" w:fill="FFFFFF"/>
        <w:spacing w:before="0" w:beforeAutospacing="0" w:after="0" w:afterAutospacing="0" w:line="360" w:lineRule="auto"/>
        <w:ind w:firstLine="709"/>
        <w:jc w:val="both"/>
        <w:rPr>
          <w:color w:val="000000" w:themeColor="text1"/>
          <w:sz w:val="28"/>
          <w:szCs w:val="28"/>
        </w:rPr>
      </w:pPr>
      <w:r w:rsidRPr="00BD3E35">
        <w:rPr>
          <w:color w:val="000000" w:themeColor="text1"/>
          <w:sz w:val="28"/>
          <w:szCs w:val="28"/>
        </w:rPr>
        <w:t>Преимуществом связанной диверсификации является то, что фактически новое направление связано с основным видом бизнеса, компания не будет тратить дополнительные средства на приобретение аналогичных услуг или товаров у конкурентов, следовательно, сохранит конкурентное преимущество. Еще одним преимуществом является использование возможностей смежной отрасли.</w:t>
      </w:r>
    </w:p>
    <w:p w14:paraId="67CB4BA4" w14:textId="77777777" w:rsidR="00F0189D" w:rsidRPr="00BD3E35" w:rsidRDefault="00F0189D" w:rsidP="00BD3E35">
      <w:pPr>
        <w:pStyle w:val="a5"/>
        <w:shd w:val="clear" w:color="auto" w:fill="FFFFFF"/>
        <w:spacing w:before="0" w:beforeAutospacing="0" w:after="0" w:afterAutospacing="0" w:line="360" w:lineRule="auto"/>
        <w:ind w:firstLine="709"/>
        <w:jc w:val="both"/>
        <w:rPr>
          <w:color w:val="000000" w:themeColor="text1"/>
          <w:sz w:val="28"/>
          <w:szCs w:val="28"/>
        </w:rPr>
      </w:pPr>
      <w:r w:rsidRPr="00BD3E35">
        <w:rPr>
          <w:color w:val="000000" w:themeColor="text1"/>
          <w:sz w:val="28"/>
          <w:szCs w:val="28"/>
        </w:rPr>
        <w:t xml:space="preserve">Одним из видов связанной диверсификации является расширение производственной цепочки. Новый продукт или услуга могут выпускаться под уже имеющимся брендом, например расширение бренда Nivea, или же под </w:t>
      </w:r>
      <w:r w:rsidRPr="00BD3E35">
        <w:rPr>
          <w:color w:val="000000" w:themeColor="text1"/>
          <w:sz w:val="28"/>
          <w:szCs w:val="28"/>
        </w:rPr>
        <w:lastRenderedPageBreak/>
        <w:t xml:space="preserve">новым брендом. Примером родственной диверсификации является, например, компания ВIС </w:t>
      </w:r>
      <w:proofErr w:type="spellStart"/>
      <w:r w:rsidRPr="00BD3E35">
        <w:rPr>
          <w:color w:val="000000" w:themeColor="text1"/>
          <w:sz w:val="28"/>
          <w:szCs w:val="28"/>
        </w:rPr>
        <w:t>Реn</w:t>
      </w:r>
      <w:proofErr w:type="spellEnd"/>
      <w:r w:rsidRPr="00BD3E35">
        <w:rPr>
          <w:color w:val="000000" w:themeColor="text1"/>
          <w:sz w:val="28"/>
          <w:szCs w:val="28"/>
        </w:rPr>
        <w:t xml:space="preserve"> — пионер в области производства дешевых одноразовых шариковых ручек использовала свою компетентность при изготовлении и продаже дешевой продукции в массовых количествах в качестве основы для диверсификации в производство одноразовых зажигалок и бритвенных станков с лезвиями, которые для успеха требуют обладания ноу-хау в области производства с низкими издержками и грамотного маркетинга.</w:t>
      </w:r>
    </w:p>
    <w:p w14:paraId="01F1D8ED" w14:textId="77777777" w:rsidR="000E6B17" w:rsidRDefault="00F0189D" w:rsidP="000E6B17">
      <w:pPr>
        <w:spacing w:line="360" w:lineRule="auto"/>
        <w:ind w:firstLine="708"/>
        <w:jc w:val="both"/>
        <w:rPr>
          <w:rFonts w:ascii="Times New Roman" w:hAnsi="Times New Roman" w:cs="Times New Roman"/>
          <w:sz w:val="28"/>
          <w:szCs w:val="28"/>
        </w:rPr>
      </w:pPr>
      <w:r w:rsidRPr="000E6B17">
        <w:rPr>
          <w:rFonts w:ascii="Times New Roman" w:hAnsi="Times New Roman" w:cs="Times New Roman"/>
          <w:sz w:val="28"/>
          <w:szCs w:val="28"/>
        </w:rPr>
        <w:t xml:space="preserve">Реже встречается несвязанная диверсификация. Такой вид диверсификации является более рискованным, поскольку компания начинает развивать вид деятельности, прямо не связанный с основным производством, следовательно, тяжелее спрогнозировать риски, привязать вспомогательное производство к основному виду деятельности. </w:t>
      </w:r>
    </w:p>
    <w:p w14:paraId="7D21B2A2" w14:textId="178FC7D4" w:rsidR="00F0189D" w:rsidRPr="000E6B17" w:rsidRDefault="00F0189D" w:rsidP="000E6B17">
      <w:pPr>
        <w:spacing w:line="360" w:lineRule="auto"/>
        <w:ind w:firstLine="708"/>
        <w:jc w:val="both"/>
        <w:rPr>
          <w:rFonts w:ascii="Times New Roman" w:hAnsi="Times New Roman" w:cs="Times New Roman"/>
          <w:sz w:val="28"/>
          <w:szCs w:val="28"/>
        </w:rPr>
      </w:pPr>
      <w:r w:rsidRPr="000E6B17">
        <w:rPr>
          <w:rFonts w:ascii="Times New Roman" w:hAnsi="Times New Roman" w:cs="Times New Roman"/>
          <w:sz w:val="28"/>
          <w:szCs w:val="28"/>
        </w:rPr>
        <w:t>Вместе с тем принцип такой диверсификации заключается в развитии самого перспективного на данный момент направления бизнеса, которое представляет наибольший интерес для владельца. В качестве примера российского бренда назовем "Тинькофф" (в разное время ассоциировался с торговлей электротехникой, производством пельменей, ресторанным и банковским бизнесом).</w:t>
      </w:r>
    </w:p>
    <w:p w14:paraId="10CEEBD0" w14:textId="77777777" w:rsidR="00F0189D" w:rsidRPr="000E6B17" w:rsidRDefault="00F0189D" w:rsidP="000E6B17">
      <w:pPr>
        <w:ind w:firstLine="708"/>
        <w:rPr>
          <w:rFonts w:ascii="Times New Roman" w:hAnsi="Times New Roman" w:cs="Times New Roman"/>
          <w:b/>
          <w:color w:val="000000" w:themeColor="text1"/>
          <w:sz w:val="28"/>
          <w:szCs w:val="28"/>
        </w:rPr>
      </w:pPr>
      <w:r w:rsidRPr="000E6B17">
        <w:rPr>
          <w:rFonts w:ascii="Times New Roman" w:hAnsi="Times New Roman" w:cs="Times New Roman"/>
          <w:color w:val="000000" w:themeColor="text1"/>
          <w:sz w:val="28"/>
          <w:szCs w:val="28"/>
        </w:rPr>
        <w:t>Планирование нового направления в компании</w:t>
      </w:r>
    </w:p>
    <w:p w14:paraId="6D3940E2" w14:textId="77777777" w:rsidR="00F0189D" w:rsidRPr="00BD3E35" w:rsidRDefault="00F0189D" w:rsidP="00BD3E35">
      <w:pPr>
        <w:pStyle w:val="a5"/>
        <w:shd w:val="clear" w:color="auto" w:fill="FFFFFF"/>
        <w:spacing w:before="0" w:beforeAutospacing="0" w:after="0" w:afterAutospacing="0" w:line="360" w:lineRule="auto"/>
        <w:ind w:firstLine="709"/>
        <w:jc w:val="both"/>
        <w:rPr>
          <w:color w:val="000000" w:themeColor="text1"/>
          <w:sz w:val="28"/>
          <w:szCs w:val="28"/>
        </w:rPr>
      </w:pPr>
      <w:r w:rsidRPr="00BD3E35">
        <w:rPr>
          <w:color w:val="000000" w:themeColor="text1"/>
          <w:sz w:val="28"/>
          <w:szCs w:val="28"/>
        </w:rPr>
        <w:t>В вопросе диверсификации бизнеса очень важны процессы планирования и бюджетирования.</w:t>
      </w:r>
    </w:p>
    <w:p w14:paraId="487B1264" w14:textId="77777777" w:rsidR="00F0189D" w:rsidRPr="00BD3E35" w:rsidRDefault="00F0189D" w:rsidP="00BD3E35">
      <w:pPr>
        <w:pStyle w:val="a5"/>
        <w:shd w:val="clear" w:color="auto" w:fill="FFFFFF"/>
        <w:spacing w:before="0" w:beforeAutospacing="0" w:after="0" w:afterAutospacing="0" w:line="360" w:lineRule="auto"/>
        <w:ind w:firstLine="709"/>
        <w:jc w:val="both"/>
        <w:rPr>
          <w:color w:val="000000" w:themeColor="text1"/>
          <w:sz w:val="28"/>
          <w:szCs w:val="28"/>
        </w:rPr>
      </w:pPr>
      <w:r w:rsidRPr="00BD3E35">
        <w:rPr>
          <w:color w:val="000000" w:themeColor="text1"/>
          <w:sz w:val="28"/>
          <w:szCs w:val="28"/>
        </w:rPr>
        <w:t>Планируя создание нового направления в бизнесе и диверсификацию, следует спланировать не только возможные экономические выгоды от создания нового направления, но и затраты, связанные с созданием, а также возможные риски.</w:t>
      </w:r>
    </w:p>
    <w:p w14:paraId="347D5C92" w14:textId="77777777" w:rsidR="00F0189D" w:rsidRPr="00BD3E35" w:rsidRDefault="00F0189D" w:rsidP="00BD3E35">
      <w:pPr>
        <w:pStyle w:val="a5"/>
        <w:shd w:val="clear" w:color="auto" w:fill="FFFFFF"/>
        <w:spacing w:before="0" w:beforeAutospacing="0" w:after="0" w:afterAutospacing="0" w:line="360" w:lineRule="auto"/>
        <w:ind w:firstLine="709"/>
        <w:jc w:val="both"/>
        <w:rPr>
          <w:color w:val="000000" w:themeColor="text1"/>
          <w:sz w:val="28"/>
          <w:szCs w:val="28"/>
        </w:rPr>
      </w:pPr>
      <w:r w:rsidRPr="00BD3E35">
        <w:rPr>
          <w:color w:val="000000" w:themeColor="text1"/>
          <w:sz w:val="28"/>
          <w:szCs w:val="28"/>
        </w:rPr>
        <w:t>Наиболее популярными вариантами открытия нового направления и входа в новый бизнес являются:</w:t>
      </w:r>
    </w:p>
    <w:p w14:paraId="48552980" w14:textId="3A4A532E" w:rsidR="00F0189D" w:rsidRPr="00F15C12" w:rsidRDefault="00F0189D" w:rsidP="007736A5">
      <w:pPr>
        <w:pStyle w:val="a3"/>
        <w:numPr>
          <w:ilvl w:val="0"/>
          <w:numId w:val="6"/>
        </w:numPr>
        <w:shd w:val="clear" w:color="auto" w:fill="FFFFFF"/>
        <w:tabs>
          <w:tab w:val="left" w:pos="993"/>
        </w:tabs>
        <w:spacing w:after="0" w:line="360" w:lineRule="auto"/>
        <w:ind w:left="0" w:firstLine="709"/>
        <w:jc w:val="both"/>
        <w:rPr>
          <w:rFonts w:ascii="Times New Roman" w:hAnsi="Times New Roman" w:cs="Times New Roman"/>
          <w:color w:val="000000" w:themeColor="text1"/>
          <w:sz w:val="28"/>
          <w:szCs w:val="28"/>
        </w:rPr>
      </w:pPr>
      <w:r w:rsidRPr="00F15C12">
        <w:rPr>
          <w:rFonts w:ascii="Times New Roman" w:hAnsi="Times New Roman" w:cs="Times New Roman"/>
          <w:color w:val="000000" w:themeColor="text1"/>
          <w:sz w:val="28"/>
          <w:szCs w:val="28"/>
        </w:rPr>
        <w:t>приобретение действующего бизнеса (сделки слияний и поглощений);</w:t>
      </w:r>
    </w:p>
    <w:p w14:paraId="0625F2E3" w14:textId="6DEAFD80" w:rsidR="00F0189D" w:rsidRPr="00F15C12" w:rsidRDefault="00F0189D" w:rsidP="007736A5">
      <w:pPr>
        <w:pStyle w:val="a3"/>
        <w:numPr>
          <w:ilvl w:val="0"/>
          <w:numId w:val="6"/>
        </w:numPr>
        <w:shd w:val="clear" w:color="auto" w:fill="FFFFFF"/>
        <w:tabs>
          <w:tab w:val="left" w:pos="993"/>
        </w:tabs>
        <w:spacing w:after="0" w:line="360" w:lineRule="auto"/>
        <w:ind w:left="0" w:firstLine="709"/>
        <w:jc w:val="both"/>
        <w:rPr>
          <w:rFonts w:ascii="Times New Roman" w:hAnsi="Times New Roman" w:cs="Times New Roman"/>
          <w:color w:val="000000" w:themeColor="text1"/>
          <w:sz w:val="28"/>
          <w:szCs w:val="28"/>
        </w:rPr>
      </w:pPr>
      <w:r w:rsidRPr="00F15C12">
        <w:rPr>
          <w:rFonts w:ascii="Times New Roman" w:hAnsi="Times New Roman" w:cs="Times New Roman"/>
          <w:color w:val="000000" w:themeColor="text1"/>
          <w:sz w:val="28"/>
          <w:szCs w:val="28"/>
        </w:rPr>
        <w:lastRenderedPageBreak/>
        <w:t>создание нового направления внутри работающего производства (открытие филиалов, представительств, новых компаний);</w:t>
      </w:r>
    </w:p>
    <w:p w14:paraId="78E3AAB4" w14:textId="45B1D748" w:rsidR="00F0189D" w:rsidRPr="00F15C12" w:rsidRDefault="00F0189D" w:rsidP="007736A5">
      <w:pPr>
        <w:pStyle w:val="a3"/>
        <w:numPr>
          <w:ilvl w:val="0"/>
          <w:numId w:val="6"/>
        </w:numPr>
        <w:shd w:val="clear" w:color="auto" w:fill="FFFFFF"/>
        <w:tabs>
          <w:tab w:val="left" w:pos="993"/>
        </w:tabs>
        <w:spacing w:after="0" w:line="360" w:lineRule="auto"/>
        <w:ind w:left="0" w:firstLine="709"/>
        <w:jc w:val="both"/>
        <w:rPr>
          <w:rFonts w:ascii="Times New Roman" w:hAnsi="Times New Roman" w:cs="Times New Roman"/>
          <w:color w:val="000000" w:themeColor="text1"/>
          <w:sz w:val="28"/>
          <w:szCs w:val="28"/>
        </w:rPr>
      </w:pPr>
      <w:r w:rsidRPr="00F15C12">
        <w:rPr>
          <w:rFonts w:ascii="Times New Roman" w:hAnsi="Times New Roman" w:cs="Times New Roman"/>
          <w:color w:val="000000" w:themeColor="text1"/>
          <w:sz w:val="28"/>
          <w:szCs w:val="28"/>
        </w:rPr>
        <w:t>создание совместного предприятия.</w:t>
      </w:r>
    </w:p>
    <w:p w14:paraId="5118BD17" w14:textId="77777777" w:rsidR="00F0189D" w:rsidRPr="00BD3E35" w:rsidRDefault="00F0189D" w:rsidP="00BD3E35">
      <w:pPr>
        <w:pStyle w:val="a5"/>
        <w:shd w:val="clear" w:color="auto" w:fill="FFFFFF"/>
        <w:spacing w:before="0" w:beforeAutospacing="0" w:after="0" w:afterAutospacing="0" w:line="360" w:lineRule="auto"/>
        <w:ind w:firstLine="709"/>
        <w:jc w:val="both"/>
        <w:rPr>
          <w:color w:val="000000" w:themeColor="text1"/>
          <w:sz w:val="28"/>
          <w:szCs w:val="28"/>
        </w:rPr>
      </w:pPr>
      <w:r w:rsidRPr="00BD3E35">
        <w:rPr>
          <w:color w:val="000000" w:themeColor="text1"/>
          <w:sz w:val="28"/>
          <w:szCs w:val="28"/>
        </w:rPr>
        <w:t>В последнее время все большее развитие получают </w:t>
      </w:r>
      <w:r w:rsidRPr="00BD3E35">
        <w:rPr>
          <w:rStyle w:val="a8"/>
          <w:b w:val="0"/>
          <w:color w:val="000000" w:themeColor="text1"/>
          <w:sz w:val="28"/>
          <w:szCs w:val="28"/>
        </w:rPr>
        <w:t>сделки слияний и поглощений</w:t>
      </w:r>
      <w:r w:rsidRPr="00BD3E35">
        <w:rPr>
          <w:color w:val="000000" w:themeColor="text1"/>
          <w:sz w:val="28"/>
          <w:szCs w:val="28"/>
        </w:rPr>
        <w:t>. Преимущество приобретения готового бизнеса заключается в быстром выходе на целевой рынок, наличии налаженных бизнес-связей, покупателей товаров, услуг. Кроме того, снижаются затраты, связанные с необходимостью приобретения новых станков, оборудования, технологического опыта, а также затраты на рекламу.</w:t>
      </w:r>
    </w:p>
    <w:p w14:paraId="3D1B0561" w14:textId="77777777" w:rsidR="00F0189D" w:rsidRPr="00BD3E35" w:rsidRDefault="00F0189D" w:rsidP="00BD3E35">
      <w:pPr>
        <w:pStyle w:val="a5"/>
        <w:shd w:val="clear" w:color="auto" w:fill="FFFFFF"/>
        <w:spacing w:before="0" w:beforeAutospacing="0" w:after="0" w:afterAutospacing="0" w:line="360" w:lineRule="auto"/>
        <w:ind w:firstLine="709"/>
        <w:jc w:val="both"/>
        <w:rPr>
          <w:color w:val="000000" w:themeColor="text1"/>
          <w:sz w:val="28"/>
          <w:szCs w:val="28"/>
        </w:rPr>
      </w:pPr>
      <w:r w:rsidRPr="00BD3E35">
        <w:rPr>
          <w:color w:val="000000" w:themeColor="text1"/>
          <w:sz w:val="28"/>
          <w:szCs w:val="28"/>
        </w:rPr>
        <w:t>В качестве рисков можно назвать риск покупки готового бизнеса с долгами и риск переоценки стоимости приобретаемой компании.</w:t>
      </w:r>
    </w:p>
    <w:p w14:paraId="50AA34E7" w14:textId="5738A39A" w:rsidR="00F0189D" w:rsidRPr="00BD3E35" w:rsidRDefault="00F0189D" w:rsidP="00BD3E35">
      <w:pPr>
        <w:pStyle w:val="a5"/>
        <w:shd w:val="clear" w:color="auto" w:fill="FFFFFF"/>
        <w:spacing w:before="0" w:beforeAutospacing="0" w:after="0" w:afterAutospacing="0" w:line="360" w:lineRule="auto"/>
        <w:ind w:firstLine="709"/>
        <w:jc w:val="both"/>
        <w:rPr>
          <w:color w:val="000000" w:themeColor="text1"/>
          <w:sz w:val="28"/>
          <w:szCs w:val="28"/>
        </w:rPr>
      </w:pPr>
      <w:r w:rsidRPr="00BD3E35">
        <w:rPr>
          <w:color w:val="000000" w:themeColor="text1"/>
          <w:sz w:val="28"/>
          <w:szCs w:val="28"/>
        </w:rPr>
        <w:t>В случае </w:t>
      </w:r>
      <w:r w:rsidRPr="00BD3E35">
        <w:rPr>
          <w:rStyle w:val="a8"/>
          <w:b w:val="0"/>
          <w:color w:val="000000" w:themeColor="text1"/>
          <w:sz w:val="28"/>
          <w:szCs w:val="28"/>
        </w:rPr>
        <w:t>создания новой компании</w:t>
      </w:r>
      <w:r w:rsidRPr="00BD3E35">
        <w:rPr>
          <w:color w:val="000000" w:themeColor="text1"/>
          <w:sz w:val="28"/>
          <w:szCs w:val="28"/>
        </w:rPr>
        <w:t> она будет органично встроена «под зонтик» всей корпорации. Вместе с тем в этом случае при планировании затрат необходимо предусмотреть не только затраты на создание нового бизнес</w:t>
      </w:r>
      <w:r w:rsidR="00BD3E35">
        <w:rPr>
          <w:color w:val="000000" w:themeColor="text1"/>
          <w:sz w:val="28"/>
          <w:szCs w:val="28"/>
        </w:rPr>
        <w:t xml:space="preserve"> </w:t>
      </w:r>
      <w:r w:rsidRPr="00BD3E35">
        <w:rPr>
          <w:color w:val="000000" w:themeColor="text1"/>
          <w:sz w:val="28"/>
          <w:szCs w:val="28"/>
        </w:rPr>
        <w:t>-</w:t>
      </w:r>
      <w:r w:rsidR="00BD3E35">
        <w:rPr>
          <w:color w:val="000000" w:themeColor="text1"/>
          <w:sz w:val="28"/>
          <w:szCs w:val="28"/>
        </w:rPr>
        <w:t xml:space="preserve"> </w:t>
      </w:r>
      <w:r w:rsidRPr="00BD3E35">
        <w:rPr>
          <w:color w:val="000000" w:themeColor="text1"/>
          <w:sz w:val="28"/>
          <w:szCs w:val="28"/>
        </w:rPr>
        <w:t>направления, но и на создание каналов сбыта, затраты на рекламу. Кроме того, новая организация должна будет преодолеть барьеры на входе, осуществить капиталовложения в новые производственные мощности, наладить снабжение, нанять и подготовить персонал, создать каналы распределения, расширить потребительскую базу и т. д.</w:t>
      </w:r>
    </w:p>
    <w:p w14:paraId="2CBC5384" w14:textId="77777777" w:rsidR="00F0189D" w:rsidRPr="00BD3E35" w:rsidRDefault="00F0189D" w:rsidP="00BD3E35">
      <w:pPr>
        <w:pStyle w:val="a5"/>
        <w:shd w:val="clear" w:color="auto" w:fill="FFFFFF"/>
        <w:spacing w:before="0" w:beforeAutospacing="0" w:after="0" w:afterAutospacing="0" w:line="360" w:lineRule="auto"/>
        <w:ind w:firstLine="709"/>
        <w:jc w:val="both"/>
        <w:rPr>
          <w:color w:val="000000" w:themeColor="text1"/>
          <w:sz w:val="28"/>
          <w:szCs w:val="28"/>
        </w:rPr>
      </w:pPr>
      <w:r w:rsidRPr="00BD3E35">
        <w:rPr>
          <w:color w:val="000000" w:themeColor="text1"/>
          <w:sz w:val="28"/>
          <w:szCs w:val="28"/>
        </w:rPr>
        <w:t>Зато в данном случае отсутствуют риски, связанные с выявлением долгов, и иные риски, связанные с приобретением готового бизнеса.</w:t>
      </w:r>
    </w:p>
    <w:p w14:paraId="4FDCC160" w14:textId="77777777" w:rsidR="00F0189D" w:rsidRPr="00BD3E35" w:rsidRDefault="00F0189D" w:rsidP="00BD3E35">
      <w:pPr>
        <w:pStyle w:val="a5"/>
        <w:shd w:val="clear" w:color="auto" w:fill="FFFFFF"/>
        <w:spacing w:before="0" w:beforeAutospacing="0" w:after="0" w:afterAutospacing="0" w:line="360" w:lineRule="auto"/>
        <w:ind w:firstLine="709"/>
        <w:jc w:val="both"/>
        <w:rPr>
          <w:color w:val="000000" w:themeColor="text1"/>
          <w:sz w:val="28"/>
          <w:szCs w:val="28"/>
        </w:rPr>
      </w:pPr>
      <w:r w:rsidRPr="00BD3E35">
        <w:rPr>
          <w:rStyle w:val="a8"/>
          <w:b w:val="0"/>
          <w:color w:val="000000" w:themeColor="text1"/>
          <w:sz w:val="28"/>
          <w:szCs w:val="28"/>
        </w:rPr>
        <w:t>Совместные предприятия</w:t>
      </w:r>
      <w:r w:rsidRPr="00BD3E35">
        <w:rPr>
          <w:color w:val="000000" w:themeColor="text1"/>
          <w:sz w:val="28"/>
          <w:szCs w:val="28"/>
        </w:rPr>
        <w:t xml:space="preserve"> являются удобным способом получения доступа к новым бизнесам, по крайней мере, в ситуациях трех типов. Во-первых, совместные предприятия — это хорошая организационная форма для осуществления такой деятельности, которая является неэкономичной или слишком рискованной для одной компании. Во-вторых, создание совместных предприятий имеет смысл, когда результатом объединения ресурсов и опыта двух или нескольких независимых компаний является организация, обладающая всем необходимым, чтобы стать мощным конкурентом. В этом случае каждый из партнеров привносит знания и ресурсы, которых нет у </w:t>
      </w:r>
      <w:r w:rsidRPr="00BD3E35">
        <w:rPr>
          <w:color w:val="000000" w:themeColor="text1"/>
          <w:sz w:val="28"/>
          <w:szCs w:val="28"/>
        </w:rPr>
        <w:lastRenderedPageBreak/>
        <w:t>других и которые необходимы для достижения успеха. В-третьих, совместные предприятия с иностранными партнерами — порой единственный или наилучший путь преодоления импортных квот, тарифов, национальных и политических интересов, культурных преград.</w:t>
      </w:r>
    </w:p>
    <w:p w14:paraId="2CD79F0E" w14:textId="686D0CA3" w:rsidR="000024FE" w:rsidRDefault="00F0189D" w:rsidP="00BD3E35">
      <w:pPr>
        <w:pStyle w:val="a5"/>
        <w:shd w:val="clear" w:color="auto" w:fill="FFFFFF"/>
        <w:spacing w:before="0" w:beforeAutospacing="0" w:after="0" w:afterAutospacing="0" w:line="360" w:lineRule="auto"/>
        <w:ind w:firstLine="709"/>
        <w:jc w:val="both"/>
        <w:rPr>
          <w:color w:val="000000" w:themeColor="text1"/>
          <w:sz w:val="28"/>
          <w:szCs w:val="28"/>
        </w:rPr>
      </w:pPr>
      <w:r w:rsidRPr="00BD3E35">
        <w:rPr>
          <w:color w:val="000000" w:themeColor="text1"/>
          <w:sz w:val="28"/>
          <w:szCs w:val="28"/>
        </w:rPr>
        <w:t>При этом следует помнить о том, что, не имея контрольного пакета акций, компания не может принимать решения, не может рассчитывать на получение 100 % прибыли. Расходы будут меньше, чем в случае сделок слияния или поглощения и создания новой компании, но и доходы будут меньше.</w:t>
      </w:r>
    </w:p>
    <w:p w14:paraId="3A8AA6F3" w14:textId="77777777" w:rsidR="00BD3E35" w:rsidRDefault="00BD3E35" w:rsidP="00BD3E35">
      <w:pPr>
        <w:pStyle w:val="a5"/>
        <w:shd w:val="clear" w:color="auto" w:fill="FFFFFF"/>
        <w:spacing w:before="0" w:beforeAutospacing="0" w:after="0" w:afterAutospacing="0" w:line="360" w:lineRule="auto"/>
        <w:ind w:firstLine="709"/>
        <w:jc w:val="both"/>
        <w:rPr>
          <w:color w:val="000000" w:themeColor="text1"/>
          <w:sz w:val="28"/>
          <w:szCs w:val="28"/>
        </w:rPr>
      </w:pPr>
    </w:p>
    <w:p w14:paraId="74339B08" w14:textId="77777777" w:rsidR="00BD3E35" w:rsidRDefault="00BD3E35" w:rsidP="00BD3E35">
      <w:pPr>
        <w:pStyle w:val="a5"/>
        <w:shd w:val="clear" w:color="auto" w:fill="FFFFFF"/>
        <w:spacing w:before="0" w:beforeAutospacing="0" w:after="0" w:afterAutospacing="0" w:line="360" w:lineRule="auto"/>
        <w:ind w:firstLine="709"/>
        <w:jc w:val="both"/>
        <w:rPr>
          <w:color w:val="000000" w:themeColor="text1"/>
          <w:sz w:val="28"/>
          <w:szCs w:val="28"/>
        </w:rPr>
      </w:pPr>
    </w:p>
    <w:p w14:paraId="7ACF6B2D" w14:textId="77777777" w:rsidR="00BD3E35" w:rsidRDefault="00BD3E35" w:rsidP="00BD3E35">
      <w:pPr>
        <w:pStyle w:val="a5"/>
        <w:shd w:val="clear" w:color="auto" w:fill="FFFFFF"/>
        <w:spacing w:before="0" w:beforeAutospacing="0" w:after="0" w:afterAutospacing="0" w:line="360" w:lineRule="auto"/>
        <w:ind w:firstLine="709"/>
        <w:jc w:val="both"/>
        <w:rPr>
          <w:color w:val="000000" w:themeColor="text1"/>
          <w:sz w:val="28"/>
          <w:szCs w:val="28"/>
        </w:rPr>
      </w:pPr>
    </w:p>
    <w:p w14:paraId="024FA57F" w14:textId="77777777" w:rsidR="00BD3E35" w:rsidRDefault="00BD3E35" w:rsidP="00BD3E35">
      <w:pPr>
        <w:pStyle w:val="a5"/>
        <w:shd w:val="clear" w:color="auto" w:fill="FFFFFF"/>
        <w:spacing w:before="0" w:beforeAutospacing="0" w:after="0" w:afterAutospacing="0" w:line="360" w:lineRule="auto"/>
        <w:ind w:firstLine="709"/>
        <w:jc w:val="both"/>
        <w:rPr>
          <w:color w:val="000000" w:themeColor="text1"/>
          <w:sz w:val="28"/>
          <w:szCs w:val="28"/>
        </w:rPr>
      </w:pPr>
    </w:p>
    <w:p w14:paraId="448CAE43" w14:textId="77777777" w:rsidR="00BD3E35" w:rsidRDefault="00BD3E35" w:rsidP="00BD3E35">
      <w:pPr>
        <w:pStyle w:val="a5"/>
        <w:shd w:val="clear" w:color="auto" w:fill="FFFFFF"/>
        <w:spacing w:before="0" w:beforeAutospacing="0" w:after="0" w:afterAutospacing="0" w:line="360" w:lineRule="auto"/>
        <w:ind w:firstLine="709"/>
        <w:jc w:val="both"/>
        <w:rPr>
          <w:color w:val="000000" w:themeColor="text1"/>
          <w:sz w:val="28"/>
          <w:szCs w:val="28"/>
        </w:rPr>
      </w:pPr>
    </w:p>
    <w:p w14:paraId="640611DD" w14:textId="77777777" w:rsidR="00BD3E35" w:rsidRDefault="00BD3E35" w:rsidP="00BD3E35">
      <w:pPr>
        <w:pStyle w:val="a5"/>
        <w:shd w:val="clear" w:color="auto" w:fill="FFFFFF"/>
        <w:spacing w:before="0" w:beforeAutospacing="0" w:after="0" w:afterAutospacing="0" w:line="360" w:lineRule="auto"/>
        <w:ind w:firstLine="709"/>
        <w:jc w:val="both"/>
        <w:rPr>
          <w:color w:val="000000" w:themeColor="text1"/>
          <w:sz w:val="28"/>
          <w:szCs w:val="28"/>
        </w:rPr>
      </w:pPr>
    </w:p>
    <w:p w14:paraId="57E82DBD" w14:textId="77777777" w:rsidR="00BD3E35" w:rsidRDefault="00BD3E35" w:rsidP="00BD3E35">
      <w:pPr>
        <w:pStyle w:val="a5"/>
        <w:shd w:val="clear" w:color="auto" w:fill="FFFFFF"/>
        <w:spacing w:before="0" w:beforeAutospacing="0" w:after="0" w:afterAutospacing="0" w:line="360" w:lineRule="auto"/>
        <w:ind w:firstLine="709"/>
        <w:jc w:val="both"/>
        <w:rPr>
          <w:color w:val="000000" w:themeColor="text1"/>
          <w:sz w:val="28"/>
          <w:szCs w:val="28"/>
        </w:rPr>
      </w:pPr>
    </w:p>
    <w:p w14:paraId="012F9F6E" w14:textId="77777777" w:rsidR="00BD3E35" w:rsidRDefault="00BD3E35" w:rsidP="00BD3E35">
      <w:pPr>
        <w:pStyle w:val="a5"/>
        <w:shd w:val="clear" w:color="auto" w:fill="FFFFFF"/>
        <w:spacing w:before="0" w:beforeAutospacing="0" w:after="0" w:afterAutospacing="0" w:line="360" w:lineRule="auto"/>
        <w:ind w:firstLine="709"/>
        <w:jc w:val="both"/>
        <w:rPr>
          <w:color w:val="000000" w:themeColor="text1"/>
          <w:sz w:val="28"/>
          <w:szCs w:val="28"/>
        </w:rPr>
      </w:pPr>
    </w:p>
    <w:p w14:paraId="1B03E46D" w14:textId="77777777" w:rsidR="00BD3E35" w:rsidRDefault="00BD3E35" w:rsidP="00BD3E35">
      <w:pPr>
        <w:pStyle w:val="a5"/>
        <w:shd w:val="clear" w:color="auto" w:fill="FFFFFF"/>
        <w:spacing w:before="0" w:beforeAutospacing="0" w:after="0" w:afterAutospacing="0" w:line="360" w:lineRule="auto"/>
        <w:ind w:firstLine="709"/>
        <w:jc w:val="both"/>
        <w:rPr>
          <w:color w:val="000000" w:themeColor="text1"/>
          <w:sz w:val="28"/>
          <w:szCs w:val="28"/>
        </w:rPr>
      </w:pPr>
    </w:p>
    <w:p w14:paraId="66744214" w14:textId="77777777" w:rsidR="00BD3E35" w:rsidRPr="00BD3E35" w:rsidRDefault="00BD3E35" w:rsidP="00537982">
      <w:pPr>
        <w:pStyle w:val="a5"/>
        <w:shd w:val="clear" w:color="auto" w:fill="FFFFFF"/>
        <w:spacing w:before="0" w:beforeAutospacing="0" w:after="0" w:afterAutospacing="0" w:line="360" w:lineRule="auto"/>
        <w:jc w:val="both"/>
        <w:rPr>
          <w:color w:val="000000" w:themeColor="text1"/>
          <w:sz w:val="28"/>
          <w:szCs w:val="28"/>
        </w:rPr>
      </w:pPr>
    </w:p>
    <w:p w14:paraId="29DEF28B" w14:textId="77777777" w:rsidR="00AE56EC" w:rsidRDefault="00AE56EC">
      <w:pPr>
        <w:rPr>
          <w:rFonts w:ascii="Times New Roman" w:hAnsi="Times New Roman" w:cs="Times New Roman"/>
          <w:b/>
          <w:bCs/>
          <w:color w:val="000000" w:themeColor="text1"/>
          <w:sz w:val="28"/>
        </w:rPr>
      </w:pPr>
      <w:r>
        <w:rPr>
          <w:rFonts w:ascii="Times New Roman" w:hAnsi="Times New Roman" w:cs="Times New Roman"/>
          <w:b/>
          <w:bCs/>
          <w:color w:val="000000" w:themeColor="text1"/>
          <w:sz w:val="28"/>
        </w:rPr>
        <w:br w:type="page"/>
      </w:r>
    </w:p>
    <w:p w14:paraId="470C4E20" w14:textId="4EB65454" w:rsidR="00F0189D" w:rsidRDefault="000E6B17" w:rsidP="007736A5">
      <w:pPr>
        <w:pStyle w:val="1"/>
        <w:spacing w:before="0" w:line="360" w:lineRule="auto"/>
        <w:ind w:firstLine="708"/>
        <w:rPr>
          <w:rFonts w:ascii="Times New Roman" w:hAnsi="Times New Roman" w:cs="Times New Roman"/>
          <w:b/>
          <w:bCs/>
          <w:color w:val="000000" w:themeColor="text1"/>
          <w:sz w:val="28"/>
        </w:rPr>
      </w:pPr>
      <w:bookmarkStart w:id="5" w:name="_Toc169985384"/>
      <w:r w:rsidRPr="000E6B17">
        <w:rPr>
          <w:rFonts w:ascii="Times New Roman" w:hAnsi="Times New Roman" w:cs="Times New Roman"/>
          <w:b/>
          <w:bCs/>
          <w:color w:val="000000" w:themeColor="text1"/>
          <w:sz w:val="28"/>
        </w:rPr>
        <w:lastRenderedPageBreak/>
        <w:t>2</w:t>
      </w:r>
      <w:r w:rsidR="00F0189D" w:rsidRPr="00112CD5">
        <w:rPr>
          <w:rFonts w:ascii="Times New Roman" w:hAnsi="Times New Roman" w:cs="Times New Roman"/>
          <w:b/>
          <w:bCs/>
          <w:color w:val="000000" w:themeColor="text1"/>
          <w:sz w:val="28"/>
        </w:rPr>
        <w:t xml:space="preserve"> </w:t>
      </w:r>
      <w:r w:rsidR="00BD3E35" w:rsidRPr="00112CD5">
        <w:rPr>
          <w:rFonts w:ascii="Times New Roman" w:hAnsi="Times New Roman" w:cs="Times New Roman"/>
          <w:b/>
          <w:bCs/>
          <w:color w:val="000000" w:themeColor="text1"/>
          <w:sz w:val="28"/>
        </w:rPr>
        <w:t xml:space="preserve">Анализ и оценка современного состояния экономической безопасности организации в </w:t>
      </w:r>
      <w:r w:rsidR="00BE1D4A">
        <w:rPr>
          <w:rFonts w:ascii="Times New Roman" w:hAnsi="Times New Roman" w:cs="Times New Roman"/>
          <w:b/>
          <w:bCs/>
          <w:color w:val="000000" w:themeColor="text1"/>
          <w:sz w:val="28"/>
        </w:rPr>
        <w:t xml:space="preserve">банковской </w:t>
      </w:r>
      <w:r w:rsidR="00BD3E35" w:rsidRPr="00112CD5">
        <w:rPr>
          <w:rFonts w:ascii="Times New Roman" w:hAnsi="Times New Roman" w:cs="Times New Roman"/>
          <w:b/>
          <w:bCs/>
          <w:color w:val="000000" w:themeColor="text1"/>
          <w:sz w:val="28"/>
        </w:rPr>
        <w:t>сфере: проблемы и противоречия</w:t>
      </w:r>
      <w:bookmarkEnd w:id="5"/>
    </w:p>
    <w:p w14:paraId="20E81040" w14:textId="77777777" w:rsidR="007736A5" w:rsidRPr="007736A5" w:rsidRDefault="007736A5" w:rsidP="007736A5">
      <w:pPr>
        <w:spacing w:after="0" w:line="360" w:lineRule="auto"/>
      </w:pPr>
    </w:p>
    <w:p w14:paraId="56DD6539" w14:textId="77777777" w:rsidR="007736A5" w:rsidRDefault="007736A5" w:rsidP="007736A5">
      <w:pPr>
        <w:pStyle w:val="2"/>
        <w:spacing w:before="0" w:line="360" w:lineRule="auto"/>
        <w:ind w:firstLine="708"/>
        <w:jc w:val="both"/>
        <w:rPr>
          <w:rFonts w:ascii="Times New Roman" w:hAnsi="Times New Roman" w:cs="Times New Roman"/>
          <w:b/>
          <w:bCs/>
          <w:color w:val="000000" w:themeColor="text1"/>
          <w:sz w:val="28"/>
        </w:rPr>
      </w:pPr>
      <w:bookmarkStart w:id="6" w:name="_Toc169985385"/>
      <w:r w:rsidRPr="00F15C12">
        <w:rPr>
          <w:rFonts w:ascii="Times New Roman" w:hAnsi="Times New Roman" w:cs="Times New Roman"/>
          <w:b/>
          <w:bCs/>
          <w:color w:val="000000" w:themeColor="text1"/>
          <w:sz w:val="28"/>
        </w:rPr>
        <w:t>2.1 Оценка современного состояния организаций в сфере</w:t>
      </w:r>
      <w:bookmarkEnd w:id="6"/>
    </w:p>
    <w:p w14:paraId="3041F68E" w14:textId="77777777" w:rsidR="007736A5" w:rsidRPr="000E6B17" w:rsidRDefault="007736A5" w:rsidP="007736A5">
      <w:pPr>
        <w:spacing w:after="0" w:line="360" w:lineRule="auto"/>
      </w:pPr>
    </w:p>
    <w:p w14:paraId="0094BF99" w14:textId="1BAC7168" w:rsidR="00666C8F" w:rsidRDefault="00666C8F" w:rsidP="007736A5">
      <w:pPr>
        <w:spacing w:after="0" w:line="360" w:lineRule="auto"/>
        <w:ind w:firstLine="709"/>
        <w:jc w:val="both"/>
        <w:rPr>
          <w:rFonts w:ascii="Times New Roman" w:hAnsi="Times New Roman" w:cs="Times New Roman"/>
          <w:color w:val="000000" w:themeColor="text1"/>
          <w:sz w:val="28"/>
        </w:rPr>
      </w:pPr>
      <w:r w:rsidRPr="00666C8F">
        <w:rPr>
          <w:rFonts w:ascii="Times New Roman" w:hAnsi="Times New Roman" w:cs="Times New Roman"/>
          <w:color w:val="000000" w:themeColor="text1"/>
          <w:sz w:val="28"/>
        </w:rPr>
        <w:t>Экономическая безопасность банковской организации определяется её способностью защищать финансовые ресурсы от внутренних и внешних угроз, управлять рисками и обеспечивать устойчивость в условиях неопределенности. Рассмотрим ключевые проблемы и противоречия, с которыми сталкиваются современные банки, на примере ПАО Сбербанк.</w:t>
      </w:r>
    </w:p>
    <w:p w14:paraId="01C83F59" w14:textId="3FBA8B52" w:rsidR="00666C8F" w:rsidRDefault="00666C8F" w:rsidP="007736A5">
      <w:pPr>
        <w:spacing w:after="0" w:line="360" w:lineRule="auto"/>
        <w:ind w:firstLine="709"/>
        <w:jc w:val="both"/>
        <w:rPr>
          <w:rFonts w:ascii="Times New Roman" w:hAnsi="Times New Roman" w:cs="Times New Roman"/>
          <w:color w:val="000000" w:themeColor="text1"/>
          <w:sz w:val="28"/>
        </w:rPr>
      </w:pPr>
      <w:r w:rsidRPr="00666C8F">
        <w:rPr>
          <w:rFonts w:ascii="Times New Roman" w:hAnsi="Times New Roman" w:cs="Times New Roman"/>
          <w:color w:val="000000" w:themeColor="text1"/>
          <w:sz w:val="28"/>
        </w:rPr>
        <w:t>Проблемы:</w:t>
      </w:r>
    </w:p>
    <w:p w14:paraId="3E0E2DEE" w14:textId="518D270C" w:rsidR="00666C8F" w:rsidRPr="00AE56EC" w:rsidRDefault="00666C8F" w:rsidP="00AE56EC">
      <w:pPr>
        <w:pStyle w:val="a3"/>
        <w:numPr>
          <w:ilvl w:val="0"/>
          <w:numId w:val="7"/>
        </w:numPr>
        <w:spacing w:after="0" w:line="360" w:lineRule="auto"/>
        <w:jc w:val="both"/>
        <w:rPr>
          <w:rFonts w:ascii="Times New Roman" w:hAnsi="Times New Roman" w:cs="Times New Roman"/>
          <w:color w:val="000000" w:themeColor="text1"/>
          <w:sz w:val="28"/>
        </w:rPr>
      </w:pPr>
      <w:proofErr w:type="spellStart"/>
      <w:r w:rsidRPr="00AE56EC">
        <w:rPr>
          <w:rFonts w:ascii="Times New Roman" w:hAnsi="Times New Roman" w:cs="Times New Roman"/>
          <w:color w:val="000000" w:themeColor="text1"/>
          <w:sz w:val="28"/>
        </w:rPr>
        <w:t>Киберугрозы</w:t>
      </w:r>
      <w:proofErr w:type="spellEnd"/>
      <w:r w:rsidRPr="00AE56EC">
        <w:rPr>
          <w:rFonts w:ascii="Times New Roman" w:hAnsi="Times New Roman" w:cs="Times New Roman"/>
          <w:color w:val="000000" w:themeColor="text1"/>
          <w:sz w:val="28"/>
        </w:rPr>
        <w:t xml:space="preserve"> и кибербезопасность:</w:t>
      </w:r>
    </w:p>
    <w:p w14:paraId="4104D6A2" w14:textId="77777777" w:rsidR="00666C8F" w:rsidRPr="00666C8F" w:rsidRDefault="00666C8F" w:rsidP="00666C8F">
      <w:pPr>
        <w:spacing w:after="0" w:line="360" w:lineRule="auto"/>
        <w:ind w:firstLine="708"/>
        <w:jc w:val="both"/>
        <w:rPr>
          <w:rFonts w:ascii="Times New Roman" w:hAnsi="Times New Roman" w:cs="Times New Roman"/>
          <w:color w:val="000000" w:themeColor="text1"/>
          <w:sz w:val="28"/>
        </w:rPr>
      </w:pPr>
      <w:r w:rsidRPr="00666C8F">
        <w:rPr>
          <w:rFonts w:ascii="Times New Roman" w:hAnsi="Times New Roman" w:cs="Times New Roman"/>
          <w:color w:val="000000" w:themeColor="text1"/>
          <w:sz w:val="28"/>
        </w:rPr>
        <w:t>Проблема: Рост кибератак на финансовые учреждения является одной из главных угроз для банков. Сложность атак и их число увеличиваются, что требует значительных инвестиций в защиту информации.</w:t>
      </w:r>
    </w:p>
    <w:p w14:paraId="41005710" w14:textId="2E77A623" w:rsidR="00666C8F" w:rsidRPr="00666C8F" w:rsidRDefault="00666C8F" w:rsidP="00666C8F">
      <w:pPr>
        <w:spacing w:after="0" w:line="360" w:lineRule="auto"/>
        <w:ind w:firstLine="708"/>
        <w:jc w:val="both"/>
        <w:rPr>
          <w:rFonts w:ascii="Times New Roman" w:hAnsi="Times New Roman" w:cs="Times New Roman"/>
          <w:color w:val="000000" w:themeColor="text1"/>
          <w:sz w:val="28"/>
        </w:rPr>
      </w:pPr>
      <w:r w:rsidRPr="00666C8F">
        <w:rPr>
          <w:rFonts w:ascii="Times New Roman" w:hAnsi="Times New Roman" w:cs="Times New Roman"/>
          <w:color w:val="000000" w:themeColor="text1"/>
          <w:sz w:val="28"/>
        </w:rPr>
        <w:t>Противоречие: Инвестирование в кибербезопасность требует значительных ресурсов, что может уменьшить прибыльность. В то же время, недостаточные меры безопасности могут привести к большим финансовым потерям и ущербу репутации.</w:t>
      </w:r>
    </w:p>
    <w:p w14:paraId="4518D40F" w14:textId="676744D6" w:rsidR="00666C8F" w:rsidRPr="00AE56EC" w:rsidRDefault="00666C8F" w:rsidP="00AE56EC">
      <w:pPr>
        <w:pStyle w:val="a3"/>
        <w:numPr>
          <w:ilvl w:val="0"/>
          <w:numId w:val="7"/>
        </w:numPr>
        <w:spacing w:after="0" w:line="360" w:lineRule="auto"/>
        <w:jc w:val="both"/>
        <w:rPr>
          <w:rFonts w:ascii="Times New Roman" w:hAnsi="Times New Roman" w:cs="Times New Roman"/>
          <w:color w:val="000000" w:themeColor="text1"/>
          <w:sz w:val="28"/>
        </w:rPr>
      </w:pPr>
      <w:r w:rsidRPr="00AE56EC">
        <w:rPr>
          <w:rFonts w:ascii="Times New Roman" w:hAnsi="Times New Roman" w:cs="Times New Roman"/>
          <w:color w:val="000000" w:themeColor="text1"/>
          <w:sz w:val="28"/>
        </w:rPr>
        <w:t>Управление кредитными рисками:</w:t>
      </w:r>
    </w:p>
    <w:p w14:paraId="648C15B8" w14:textId="77777777" w:rsidR="00666C8F" w:rsidRPr="00666C8F" w:rsidRDefault="00666C8F" w:rsidP="00666C8F">
      <w:pPr>
        <w:spacing w:after="0" w:line="360" w:lineRule="auto"/>
        <w:ind w:firstLine="708"/>
        <w:jc w:val="both"/>
        <w:rPr>
          <w:rFonts w:ascii="Times New Roman" w:hAnsi="Times New Roman" w:cs="Times New Roman"/>
          <w:color w:val="000000" w:themeColor="text1"/>
          <w:sz w:val="28"/>
        </w:rPr>
      </w:pPr>
      <w:r w:rsidRPr="00666C8F">
        <w:rPr>
          <w:rFonts w:ascii="Times New Roman" w:hAnsi="Times New Roman" w:cs="Times New Roman"/>
          <w:color w:val="000000" w:themeColor="text1"/>
          <w:sz w:val="28"/>
        </w:rPr>
        <w:t>Проблема: Неэффективное управление кредитными рисками может привести к увеличению объема невозвратных кредитов и финансовым потерям.</w:t>
      </w:r>
    </w:p>
    <w:p w14:paraId="03E56706" w14:textId="3F2D4E81" w:rsidR="00666C8F" w:rsidRPr="00666C8F" w:rsidRDefault="00666C8F" w:rsidP="00666C8F">
      <w:pPr>
        <w:spacing w:after="0" w:line="360" w:lineRule="auto"/>
        <w:ind w:firstLine="708"/>
        <w:jc w:val="both"/>
        <w:rPr>
          <w:rFonts w:ascii="Times New Roman" w:hAnsi="Times New Roman" w:cs="Times New Roman"/>
          <w:color w:val="000000" w:themeColor="text1"/>
          <w:sz w:val="28"/>
        </w:rPr>
      </w:pPr>
      <w:r w:rsidRPr="00666C8F">
        <w:rPr>
          <w:rFonts w:ascii="Times New Roman" w:hAnsi="Times New Roman" w:cs="Times New Roman"/>
          <w:color w:val="000000" w:themeColor="text1"/>
          <w:sz w:val="28"/>
        </w:rPr>
        <w:t>Противоречие: Усиление критериев оценки кредитоспособности может ограничить доступ клиентов к кредитным ресурсам, что негативно скажется на росте бизнеса.</w:t>
      </w:r>
    </w:p>
    <w:p w14:paraId="12ADF992" w14:textId="4FCA28CA" w:rsidR="00666C8F" w:rsidRPr="00AE56EC" w:rsidRDefault="00666C8F" w:rsidP="00AE56EC">
      <w:pPr>
        <w:pStyle w:val="a3"/>
        <w:numPr>
          <w:ilvl w:val="0"/>
          <w:numId w:val="7"/>
        </w:numPr>
        <w:spacing w:after="0" w:line="360" w:lineRule="auto"/>
        <w:jc w:val="both"/>
        <w:rPr>
          <w:rFonts w:ascii="Times New Roman" w:hAnsi="Times New Roman" w:cs="Times New Roman"/>
          <w:color w:val="000000" w:themeColor="text1"/>
          <w:sz w:val="28"/>
        </w:rPr>
      </w:pPr>
      <w:r w:rsidRPr="00AE56EC">
        <w:rPr>
          <w:rFonts w:ascii="Times New Roman" w:hAnsi="Times New Roman" w:cs="Times New Roman"/>
          <w:color w:val="000000" w:themeColor="text1"/>
          <w:sz w:val="28"/>
        </w:rPr>
        <w:t>Регулятивные изменения:</w:t>
      </w:r>
    </w:p>
    <w:p w14:paraId="374C05D8" w14:textId="77777777" w:rsidR="00666C8F" w:rsidRPr="00666C8F" w:rsidRDefault="00666C8F" w:rsidP="00666C8F">
      <w:pPr>
        <w:spacing w:after="0" w:line="360" w:lineRule="auto"/>
        <w:ind w:firstLine="708"/>
        <w:jc w:val="both"/>
        <w:rPr>
          <w:rFonts w:ascii="Times New Roman" w:hAnsi="Times New Roman" w:cs="Times New Roman"/>
          <w:color w:val="000000" w:themeColor="text1"/>
          <w:sz w:val="28"/>
        </w:rPr>
      </w:pPr>
      <w:r w:rsidRPr="00666C8F">
        <w:rPr>
          <w:rFonts w:ascii="Times New Roman" w:hAnsi="Times New Roman" w:cs="Times New Roman"/>
          <w:color w:val="000000" w:themeColor="text1"/>
          <w:sz w:val="28"/>
        </w:rPr>
        <w:lastRenderedPageBreak/>
        <w:t>Проблема: Банковский сектор регулярно сталкивается с новыми регулятивными требованиями, которые усложняют операционную деятельность и требуют адаптации процессов.</w:t>
      </w:r>
    </w:p>
    <w:p w14:paraId="759034DE" w14:textId="482970C5" w:rsidR="00666C8F" w:rsidRPr="00666C8F" w:rsidRDefault="00666C8F" w:rsidP="00666C8F">
      <w:pPr>
        <w:spacing w:after="0" w:line="360" w:lineRule="auto"/>
        <w:ind w:firstLine="708"/>
        <w:jc w:val="both"/>
        <w:rPr>
          <w:rFonts w:ascii="Times New Roman" w:hAnsi="Times New Roman" w:cs="Times New Roman"/>
          <w:color w:val="000000" w:themeColor="text1"/>
          <w:sz w:val="28"/>
        </w:rPr>
      </w:pPr>
      <w:r w:rsidRPr="00666C8F">
        <w:rPr>
          <w:rFonts w:ascii="Times New Roman" w:hAnsi="Times New Roman" w:cs="Times New Roman"/>
          <w:color w:val="000000" w:themeColor="text1"/>
          <w:sz w:val="28"/>
        </w:rPr>
        <w:t>Противоречие: С одной стороны, соблюдение регулятивных норм защищает банк от правовых рисков и штрафов, с другой стороны, это требует значительных временных и финансовых затрат.</w:t>
      </w:r>
    </w:p>
    <w:p w14:paraId="3849313E" w14:textId="0646EACB" w:rsidR="00666C8F" w:rsidRPr="00AE56EC" w:rsidRDefault="00666C8F" w:rsidP="00AE56EC">
      <w:pPr>
        <w:pStyle w:val="a3"/>
        <w:numPr>
          <w:ilvl w:val="0"/>
          <w:numId w:val="7"/>
        </w:numPr>
        <w:spacing w:after="0" w:line="360" w:lineRule="auto"/>
        <w:jc w:val="both"/>
        <w:rPr>
          <w:rFonts w:ascii="Times New Roman" w:hAnsi="Times New Roman" w:cs="Times New Roman"/>
          <w:color w:val="000000" w:themeColor="text1"/>
          <w:sz w:val="28"/>
        </w:rPr>
      </w:pPr>
      <w:r w:rsidRPr="00AE56EC">
        <w:rPr>
          <w:rFonts w:ascii="Times New Roman" w:hAnsi="Times New Roman" w:cs="Times New Roman"/>
          <w:color w:val="000000" w:themeColor="text1"/>
          <w:sz w:val="28"/>
        </w:rPr>
        <w:t>Экономическая нестабильность:</w:t>
      </w:r>
    </w:p>
    <w:p w14:paraId="6AF2F675" w14:textId="77777777" w:rsidR="00666C8F" w:rsidRPr="00666C8F" w:rsidRDefault="00666C8F" w:rsidP="00666C8F">
      <w:pPr>
        <w:spacing w:after="0" w:line="360" w:lineRule="auto"/>
        <w:ind w:firstLine="708"/>
        <w:jc w:val="both"/>
        <w:rPr>
          <w:rFonts w:ascii="Times New Roman" w:hAnsi="Times New Roman" w:cs="Times New Roman"/>
          <w:color w:val="000000" w:themeColor="text1"/>
          <w:sz w:val="28"/>
        </w:rPr>
      </w:pPr>
      <w:r w:rsidRPr="00666C8F">
        <w:rPr>
          <w:rFonts w:ascii="Times New Roman" w:hAnsi="Times New Roman" w:cs="Times New Roman"/>
          <w:color w:val="000000" w:themeColor="text1"/>
          <w:sz w:val="28"/>
        </w:rPr>
        <w:t>Проблема: Глобальные экономические изменения и локальные экономические кризисы оказывают значительное влияние на финансовое состояние банков.</w:t>
      </w:r>
    </w:p>
    <w:p w14:paraId="2321E819" w14:textId="2B0743AF" w:rsidR="00666C8F" w:rsidRDefault="00666C8F" w:rsidP="00666C8F">
      <w:pPr>
        <w:spacing w:after="0" w:line="360" w:lineRule="auto"/>
        <w:ind w:firstLine="708"/>
        <w:jc w:val="both"/>
        <w:rPr>
          <w:rFonts w:ascii="Times New Roman" w:hAnsi="Times New Roman" w:cs="Times New Roman"/>
          <w:color w:val="000000" w:themeColor="text1"/>
          <w:sz w:val="28"/>
        </w:rPr>
      </w:pPr>
      <w:r w:rsidRPr="00666C8F">
        <w:rPr>
          <w:rFonts w:ascii="Times New Roman" w:hAnsi="Times New Roman" w:cs="Times New Roman"/>
          <w:color w:val="000000" w:themeColor="text1"/>
          <w:sz w:val="28"/>
        </w:rPr>
        <w:t>Противоречие: для поддержания устойчивости банки должны поддерживать высокий уровень ликвидности и капитала, что может ограничивать возможности для инвестиций и развития.</w:t>
      </w:r>
    </w:p>
    <w:p w14:paraId="73A4394D" w14:textId="26153B76" w:rsidR="00666C8F" w:rsidRDefault="00666C8F" w:rsidP="00666C8F">
      <w:pPr>
        <w:spacing w:after="0" w:line="360" w:lineRule="auto"/>
        <w:ind w:firstLine="708"/>
        <w:jc w:val="both"/>
        <w:rPr>
          <w:rFonts w:ascii="Times New Roman" w:hAnsi="Times New Roman" w:cs="Times New Roman"/>
          <w:color w:val="000000" w:themeColor="text1"/>
          <w:sz w:val="28"/>
        </w:rPr>
      </w:pPr>
      <w:r w:rsidRPr="00666C8F">
        <w:rPr>
          <w:rFonts w:ascii="Times New Roman" w:hAnsi="Times New Roman" w:cs="Times New Roman"/>
          <w:color w:val="000000" w:themeColor="text1"/>
          <w:sz w:val="28"/>
        </w:rPr>
        <w:t>Противоречия:</w:t>
      </w:r>
    </w:p>
    <w:p w14:paraId="6CB13C48" w14:textId="2C744222" w:rsidR="00666C8F" w:rsidRPr="00AE56EC" w:rsidRDefault="00666C8F" w:rsidP="00AE56EC">
      <w:pPr>
        <w:pStyle w:val="a3"/>
        <w:numPr>
          <w:ilvl w:val="0"/>
          <w:numId w:val="7"/>
        </w:numPr>
        <w:spacing w:after="0" w:line="360" w:lineRule="auto"/>
        <w:jc w:val="both"/>
        <w:rPr>
          <w:rFonts w:ascii="Times New Roman" w:hAnsi="Times New Roman" w:cs="Times New Roman"/>
          <w:color w:val="000000" w:themeColor="text1"/>
          <w:sz w:val="28"/>
        </w:rPr>
      </w:pPr>
      <w:r w:rsidRPr="00AE56EC">
        <w:rPr>
          <w:rFonts w:ascii="Times New Roman" w:hAnsi="Times New Roman" w:cs="Times New Roman"/>
          <w:color w:val="000000" w:themeColor="text1"/>
          <w:sz w:val="28"/>
        </w:rPr>
        <w:t xml:space="preserve">Инновации </w:t>
      </w:r>
      <w:r w:rsidR="00CF3057" w:rsidRPr="00AE56EC">
        <w:rPr>
          <w:rFonts w:ascii="Times New Roman" w:hAnsi="Times New Roman" w:cs="Times New Roman"/>
          <w:color w:val="000000" w:themeColor="text1"/>
          <w:sz w:val="28"/>
        </w:rPr>
        <w:t>против</w:t>
      </w:r>
      <w:r w:rsidRPr="00AE56EC">
        <w:rPr>
          <w:rFonts w:ascii="Times New Roman" w:hAnsi="Times New Roman" w:cs="Times New Roman"/>
          <w:color w:val="000000" w:themeColor="text1"/>
          <w:sz w:val="28"/>
        </w:rPr>
        <w:t xml:space="preserve"> безопасност</w:t>
      </w:r>
      <w:r w:rsidR="00CF3057" w:rsidRPr="00AE56EC">
        <w:rPr>
          <w:rFonts w:ascii="Times New Roman" w:hAnsi="Times New Roman" w:cs="Times New Roman"/>
          <w:color w:val="000000" w:themeColor="text1"/>
          <w:sz w:val="28"/>
        </w:rPr>
        <w:t>и</w:t>
      </w:r>
      <w:r w:rsidRPr="00AE56EC">
        <w:rPr>
          <w:rFonts w:ascii="Times New Roman" w:hAnsi="Times New Roman" w:cs="Times New Roman"/>
          <w:color w:val="000000" w:themeColor="text1"/>
          <w:sz w:val="28"/>
        </w:rPr>
        <w:t>:</w:t>
      </w:r>
    </w:p>
    <w:p w14:paraId="66628054" w14:textId="77777777" w:rsidR="00666C8F" w:rsidRPr="00666C8F" w:rsidRDefault="00666C8F" w:rsidP="00666C8F">
      <w:pPr>
        <w:spacing w:after="0" w:line="360" w:lineRule="auto"/>
        <w:ind w:firstLine="708"/>
        <w:jc w:val="both"/>
        <w:rPr>
          <w:rFonts w:ascii="Times New Roman" w:hAnsi="Times New Roman" w:cs="Times New Roman"/>
          <w:color w:val="000000" w:themeColor="text1"/>
          <w:sz w:val="28"/>
        </w:rPr>
      </w:pPr>
      <w:r w:rsidRPr="00666C8F">
        <w:rPr>
          <w:rFonts w:ascii="Times New Roman" w:hAnsi="Times New Roman" w:cs="Times New Roman"/>
          <w:color w:val="000000" w:themeColor="text1"/>
          <w:sz w:val="28"/>
        </w:rPr>
        <w:t>Проблема: Внедрение новых технологий и инноваций может привести к уязвимостям в системе безопасности.</w:t>
      </w:r>
    </w:p>
    <w:p w14:paraId="5807CB1F" w14:textId="703763C2" w:rsidR="00666C8F" w:rsidRPr="00666C8F" w:rsidRDefault="00666C8F" w:rsidP="00666C8F">
      <w:pPr>
        <w:spacing w:after="0" w:line="360" w:lineRule="auto"/>
        <w:ind w:firstLine="708"/>
        <w:jc w:val="both"/>
        <w:rPr>
          <w:rFonts w:ascii="Times New Roman" w:hAnsi="Times New Roman" w:cs="Times New Roman"/>
          <w:color w:val="000000" w:themeColor="text1"/>
          <w:sz w:val="28"/>
        </w:rPr>
      </w:pPr>
      <w:r w:rsidRPr="00666C8F">
        <w:rPr>
          <w:rFonts w:ascii="Times New Roman" w:hAnsi="Times New Roman" w:cs="Times New Roman"/>
          <w:color w:val="000000" w:themeColor="text1"/>
          <w:sz w:val="28"/>
        </w:rPr>
        <w:t>Противоречие: Банки стремятся внедрять новые технологии для повышения конкурентоспособности и улучшения обслуживания клиентов, однако, каждая новая технология несет в себе потенциальные риски безопасности.</w:t>
      </w:r>
    </w:p>
    <w:p w14:paraId="3E0859AD" w14:textId="462A95A3" w:rsidR="00666C8F" w:rsidRPr="00AE56EC" w:rsidRDefault="00666C8F" w:rsidP="00AE56EC">
      <w:pPr>
        <w:pStyle w:val="a3"/>
        <w:numPr>
          <w:ilvl w:val="0"/>
          <w:numId w:val="7"/>
        </w:numPr>
        <w:spacing w:after="0" w:line="360" w:lineRule="auto"/>
        <w:jc w:val="both"/>
        <w:rPr>
          <w:rFonts w:ascii="Times New Roman" w:hAnsi="Times New Roman" w:cs="Times New Roman"/>
          <w:color w:val="000000" w:themeColor="text1"/>
          <w:sz w:val="28"/>
        </w:rPr>
      </w:pPr>
      <w:r w:rsidRPr="00AE56EC">
        <w:rPr>
          <w:rFonts w:ascii="Times New Roman" w:hAnsi="Times New Roman" w:cs="Times New Roman"/>
          <w:color w:val="000000" w:themeColor="text1"/>
          <w:sz w:val="28"/>
        </w:rPr>
        <w:t xml:space="preserve">Открытость </w:t>
      </w:r>
      <w:r w:rsidR="00CF3057" w:rsidRPr="00AE56EC">
        <w:rPr>
          <w:rFonts w:ascii="Times New Roman" w:hAnsi="Times New Roman" w:cs="Times New Roman"/>
          <w:color w:val="000000" w:themeColor="text1"/>
          <w:sz w:val="28"/>
        </w:rPr>
        <w:t>против</w:t>
      </w:r>
      <w:r w:rsidRPr="00AE56EC">
        <w:rPr>
          <w:rFonts w:ascii="Times New Roman" w:hAnsi="Times New Roman" w:cs="Times New Roman"/>
          <w:color w:val="000000" w:themeColor="text1"/>
          <w:sz w:val="28"/>
        </w:rPr>
        <w:t xml:space="preserve"> конфиденциальност</w:t>
      </w:r>
      <w:r w:rsidR="00CF3057" w:rsidRPr="00AE56EC">
        <w:rPr>
          <w:rFonts w:ascii="Times New Roman" w:hAnsi="Times New Roman" w:cs="Times New Roman"/>
          <w:color w:val="000000" w:themeColor="text1"/>
          <w:sz w:val="28"/>
        </w:rPr>
        <w:t>и</w:t>
      </w:r>
      <w:r w:rsidRPr="00AE56EC">
        <w:rPr>
          <w:rFonts w:ascii="Times New Roman" w:hAnsi="Times New Roman" w:cs="Times New Roman"/>
          <w:color w:val="000000" w:themeColor="text1"/>
          <w:sz w:val="28"/>
        </w:rPr>
        <w:t>:</w:t>
      </w:r>
    </w:p>
    <w:p w14:paraId="61650D86" w14:textId="77777777" w:rsidR="00666C8F" w:rsidRPr="00666C8F" w:rsidRDefault="00666C8F" w:rsidP="00666C8F">
      <w:pPr>
        <w:spacing w:after="0" w:line="360" w:lineRule="auto"/>
        <w:ind w:firstLine="708"/>
        <w:jc w:val="both"/>
        <w:rPr>
          <w:rFonts w:ascii="Times New Roman" w:hAnsi="Times New Roman" w:cs="Times New Roman"/>
          <w:color w:val="000000" w:themeColor="text1"/>
          <w:sz w:val="28"/>
        </w:rPr>
      </w:pPr>
      <w:r w:rsidRPr="00666C8F">
        <w:rPr>
          <w:rFonts w:ascii="Times New Roman" w:hAnsi="Times New Roman" w:cs="Times New Roman"/>
          <w:color w:val="000000" w:themeColor="text1"/>
          <w:sz w:val="28"/>
        </w:rPr>
        <w:t>Проблема: Современные клиенты ожидают прозрачности и открытости в деятельности банков, однако это может противоречить требованиям конфиденциальности и безопасности данных.</w:t>
      </w:r>
    </w:p>
    <w:p w14:paraId="5BA39AD4" w14:textId="16889B4A" w:rsidR="00666C8F" w:rsidRDefault="00666C8F" w:rsidP="00666C8F">
      <w:pPr>
        <w:spacing w:after="0" w:line="360" w:lineRule="auto"/>
        <w:ind w:firstLine="708"/>
        <w:jc w:val="both"/>
        <w:rPr>
          <w:rFonts w:ascii="Times New Roman" w:hAnsi="Times New Roman" w:cs="Times New Roman"/>
          <w:color w:val="000000" w:themeColor="text1"/>
          <w:sz w:val="28"/>
        </w:rPr>
      </w:pPr>
      <w:r w:rsidRPr="00666C8F">
        <w:rPr>
          <w:rFonts w:ascii="Times New Roman" w:hAnsi="Times New Roman" w:cs="Times New Roman"/>
          <w:color w:val="000000" w:themeColor="text1"/>
          <w:sz w:val="28"/>
        </w:rPr>
        <w:t>Противоречие: С одной стороны, открытость повышает доверие клиентов, с другой стороны, слишком большая открытость может создать риски утечки конфиденциальной информации.</w:t>
      </w:r>
    </w:p>
    <w:p w14:paraId="46850B8C" w14:textId="1B7A76E6" w:rsidR="00AE56EC" w:rsidRDefault="00AE56EC" w:rsidP="00F15C12">
      <w:pPr>
        <w:spacing w:after="0" w:line="360" w:lineRule="auto"/>
        <w:jc w:val="both"/>
        <w:rPr>
          <w:rFonts w:ascii="Times New Roman" w:hAnsi="Times New Roman" w:cs="Times New Roman"/>
          <w:sz w:val="28"/>
          <w:szCs w:val="28"/>
        </w:rPr>
      </w:pPr>
    </w:p>
    <w:p w14:paraId="443012D9" w14:textId="77777777" w:rsidR="007736A5" w:rsidRPr="00CF3057" w:rsidRDefault="007736A5" w:rsidP="00AE56EC">
      <w:pPr>
        <w:spacing w:after="0" w:line="360" w:lineRule="auto"/>
        <w:ind w:firstLine="706"/>
        <w:jc w:val="both"/>
        <w:rPr>
          <w:rFonts w:ascii="Times New Roman" w:hAnsi="Times New Roman" w:cs="Times New Roman"/>
          <w:sz w:val="28"/>
          <w:szCs w:val="28"/>
        </w:rPr>
      </w:pPr>
    </w:p>
    <w:p w14:paraId="47854E11" w14:textId="3CB7BABF" w:rsidR="00BD3E35" w:rsidRDefault="00CF3057" w:rsidP="00AE56EC">
      <w:pPr>
        <w:pStyle w:val="2"/>
        <w:spacing w:line="360" w:lineRule="auto"/>
        <w:ind w:firstLine="708"/>
        <w:jc w:val="both"/>
        <w:rPr>
          <w:rFonts w:ascii="Times New Roman" w:hAnsi="Times New Roman" w:cs="Times New Roman"/>
          <w:b/>
          <w:bCs/>
          <w:color w:val="000000" w:themeColor="text1"/>
          <w:sz w:val="28"/>
        </w:rPr>
      </w:pPr>
      <w:bookmarkStart w:id="7" w:name="_Toc169985386"/>
      <w:r w:rsidRPr="00112CD5">
        <w:rPr>
          <w:rFonts w:ascii="Times New Roman" w:hAnsi="Times New Roman" w:cs="Times New Roman"/>
          <w:b/>
          <w:bCs/>
          <w:color w:val="000000" w:themeColor="text1"/>
          <w:sz w:val="28"/>
        </w:rPr>
        <w:lastRenderedPageBreak/>
        <w:t>2.2 Анализ финансово-хозяйственной деятельности ПАО «Сбербанк» и особенности обеспечения ее экономической безопасности</w:t>
      </w:r>
      <w:bookmarkEnd w:id="7"/>
    </w:p>
    <w:p w14:paraId="6839A31F" w14:textId="77777777" w:rsidR="00AE56EC" w:rsidRPr="00AE56EC" w:rsidRDefault="00AE56EC" w:rsidP="00AE56EC"/>
    <w:p w14:paraId="6D4D8FDE" w14:textId="77777777" w:rsidR="006837B9" w:rsidRPr="006837B9" w:rsidRDefault="006837B9" w:rsidP="006837B9">
      <w:pPr>
        <w:spacing w:after="0" w:line="360" w:lineRule="auto"/>
        <w:ind w:firstLine="709"/>
        <w:jc w:val="both"/>
        <w:rPr>
          <w:rFonts w:ascii="Times New Roman" w:hAnsi="Times New Roman" w:cs="Times New Roman"/>
          <w:color w:val="000000" w:themeColor="text1"/>
          <w:sz w:val="28"/>
        </w:rPr>
      </w:pPr>
      <w:r w:rsidRPr="006837B9">
        <w:rPr>
          <w:rFonts w:ascii="Times New Roman" w:hAnsi="Times New Roman" w:cs="Times New Roman"/>
          <w:color w:val="000000" w:themeColor="text1"/>
          <w:sz w:val="28"/>
        </w:rPr>
        <w:t xml:space="preserve">Любая современная организация состоит из различных блоков: кадровый, ресурсный и т.д. В данном пункте мы рассмотрим финансово-экономический и управленческий блок (одни из наиболее важных при оценке экономической безопасности банка). </w:t>
      </w:r>
    </w:p>
    <w:p w14:paraId="7131B2F4" w14:textId="20267398" w:rsidR="006837B9" w:rsidRPr="006837B9" w:rsidRDefault="006837B9" w:rsidP="00F15C12">
      <w:pPr>
        <w:spacing w:after="0" w:line="360" w:lineRule="auto"/>
        <w:ind w:firstLine="709"/>
        <w:jc w:val="both"/>
        <w:rPr>
          <w:rFonts w:ascii="Times New Roman" w:hAnsi="Times New Roman" w:cs="Times New Roman"/>
          <w:color w:val="000000" w:themeColor="text1"/>
          <w:sz w:val="28"/>
        </w:rPr>
      </w:pPr>
      <w:r w:rsidRPr="006837B9">
        <w:rPr>
          <w:rFonts w:ascii="Times New Roman" w:hAnsi="Times New Roman" w:cs="Times New Roman"/>
          <w:color w:val="000000" w:themeColor="text1"/>
          <w:sz w:val="28"/>
        </w:rPr>
        <w:t>Для начала обратимся к рэнкингу банка по основным финансовым показателям, опубликованным на сайте banki.ru</w:t>
      </w:r>
      <w:r w:rsidR="00F15C12">
        <w:rPr>
          <w:rFonts w:ascii="Times New Roman" w:hAnsi="Times New Roman" w:cs="Times New Roman"/>
          <w:color w:val="000000" w:themeColor="text1"/>
          <w:sz w:val="28"/>
        </w:rPr>
        <w:t>.</w:t>
      </w:r>
    </w:p>
    <w:p w14:paraId="6F541390" w14:textId="77777777" w:rsidR="00F53741" w:rsidRPr="00F53741" w:rsidRDefault="00F53741" w:rsidP="00832903">
      <w:pPr>
        <w:spacing w:after="0" w:line="360" w:lineRule="auto"/>
        <w:ind w:firstLine="709"/>
        <w:jc w:val="both"/>
        <w:rPr>
          <w:rFonts w:ascii="Times New Roman" w:hAnsi="Times New Roman" w:cs="Times New Roman"/>
          <w:color w:val="000000" w:themeColor="text1"/>
          <w:sz w:val="28"/>
        </w:rPr>
      </w:pPr>
      <w:r w:rsidRPr="00F53741">
        <w:rPr>
          <w:rFonts w:ascii="Times New Roman" w:hAnsi="Times New Roman" w:cs="Times New Roman"/>
          <w:color w:val="000000" w:themeColor="text1"/>
          <w:sz w:val="28"/>
        </w:rPr>
        <w:t xml:space="preserve">ПАО «Сбербанк» стабильно удерживает лидирующую позицию среди других кредитных организаций как в Московской области, так и по всей России. </w:t>
      </w:r>
    </w:p>
    <w:p w14:paraId="077F7A78" w14:textId="0EA39820" w:rsidR="00F53741" w:rsidRPr="00F53741" w:rsidRDefault="00F53741" w:rsidP="00832903">
      <w:pPr>
        <w:spacing w:after="0" w:line="360" w:lineRule="auto"/>
        <w:ind w:firstLine="709"/>
        <w:jc w:val="both"/>
        <w:rPr>
          <w:rFonts w:ascii="Times New Roman" w:hAnsi="Times New Roman" w:cs="Times New Roman"/>
          <w:color w:val="000000" w:themeColor="text1"/>
          <w:sz w:val="28"/>
        </w:rPr>
      </w:pPr>
      <w:r w:rsidRPr="00F53741">
        <w:rPr>
          <w:rFonts w:ascii="Times New Roman" w:hAnsi="Times New Roman" w:cs="Times New Roman"/>
          <w:color w:val="000000" w:themeColor="text1"/>
          <w:sz w:val="28"/>
        </w:rPr>
        <w:t>Согласно показателям в отчётности, просроченная задолженность за 20</w:t>
      </w:r>
      <w:r w:rsidR="00CF366C">
        <w:rPr>
          <w:rFonts w:ascii="Times New Roman" w:hAnsi="Times New Roman" w:cs="Times New Roman"/>
          <w:color w:val="000000" w:themeColor="text1"/>
          <w:sz w:val="28"/>
        </w:rPr>
        <w:t>23</w:t>
      </w:r>
      <w:r w:rsidRPr="00F53741">
        <w:rPr>
          <w:rFonts w:ascii="Times New Roman" w:hAnsi="Times New Roman" w:cs="Times New Roman"/>
          <w:color w:val="000000" w:themeColor="text1"/>
          <w:sz w:val="28"/>
        </w:rPr>
        <w:t xml:space="preserve"> год </w:t>
      </w:r>
      <w:r w:rsidR="00CF366C">
        <w:rPr>
          <w:rFonts w:ascii="Times New Roman" w:hAnsi="Times New Roman" w:cs="Times New Roman"/>
          <w:color w:val="000000" w:themeColor="text1"/>
          <w:sz w:val="28"/>
        </w:rPr>
        <w:t>снизилась</w:t>
      </w:r>
      <w:r w:rsidRPr="00F53741">
        <w:rPr>
          <w:rFonts w:ascii="Times New Roman" w:hAnsi="Times New Roman" w:cs="Times New Roman"/>
          <w:color w:val="000000" w:themeColor="text1"/>
          <w:sz w:val="28"/>
        </w:rPr>
        <w:t xml:space="preserve"> на </w:t>
      </w:r>
      <w:r w:rsidR="00CF366C">
        <w:rPr>
          <w:rFonts w:ascii="Times New Roman" w:hAnsi="Times New Roman" w:cs="Times New Roman"/>
          <w:color w:val="000000" w:themeColor="text1"/>
          <w:sz w:val="28"/>
        </w:rPr>
        <w:t>507</w:t>
      </w:r>
      <w:r w:rsidRPr="00F53741">
        <w:rPr>
          <w:rFonts w:ascii="Times New Roman" w:hAnsi="Times New Roman" w:cs="Times New Roman"/>
          <w:color w:val="000000" w:themeColor="text1"/>
          <w:sz w:val="28"/>
        </w:rPr>
        <w:t xml:space="preserve"> </w:t>
      </w:r>
      <w:r w:rsidR="00CF366C">
        <w:rPr>
          <w:rFonts w:ascii="Times New Roman" w:hAnsi="Times New Roman" w:cs="Times New Roman"/>
          <w:color w:val="000000" w:themeColor="text1"/>
          <w:sz w:val="28"/>
        </w:rPr>
        <w:t>602 524</w:t>
      </w:r>
      <w:r w:rsidRPr="00F53741">
        <w:rPr>
          <w:rFonts w:ascii="Times New Roman" w:hAnsi="Times New Roman" w:cs="Times New Roman"/>
          <w:color w:val="000000" w:themeColor="text1"/>
          <w:sz w:val="28"/>
        </w:rPr>
        <w:t xml:space="preserve"> тыс. руб. в абсолютном и на </w:t>
      </w:r>
      <w:r w:rsidR="00CF366C">
        <w:rPr>
          <w:rFonts w:ascii="Times New Roman" w:hAnsi="Times New Roman" w:cs="Times New Roman"/>
          <w:color w:val="000000" w:themeColor="text1"/>
          <w:sz w:val="28"/>
        </w:rPr>
        <w:t>76</w:t>
      </w:r>
      <w:r w:rsidRPr="00F53741">
        <w:rPr>
          <w:rFonts w:ascii="Times New Roman" w:hAnsi="Times New Roman" w:cs="Times New Roman"/>
          <w:color w:val="000000" w:themeColor="text1"/>
          <w:sz w:val="28"/>
        </w:rPr>
        <w:t>,</w:t>
      </w:r>
      <w:r w:rsidR="00CF366C">
        <w:rPr>
          <w:rFonts w:ascii="Times New Roman" w:hAnsi="Times New Roman" w:cs="Times New Roman"/>
          <w:color w:val="000000" w:themeColor="text1"/>
          <w:sz w:val="28"/>
        </w:rPr>
        <w:t>58</w:t>
      </w:r>
      <w:r w:rsidRPr="00F53741">
        <w:rPr>
          <w:rFonts w:ascii="Times New Roman" w:hAnsi="Times New Roman" w:cs="Times New Roman"/>
          <w:color w:val="000000" w:themeColor="text1"/>
          <w:sz w:val="28"/>
        </w:rPr>
        <w:t xml:space="preserve">% в относительном выражении, что оказывает негативное влияние на чистую прибыль. </w:t>
      </w:r>
    </w:p>
    <w:p w14:paraId="0AC210EB" w14:textId="3F5067A4" w:rsidR="00F53741" w:rsidRPr="00F53741" w:rsidRDefault="00F53741" w:rsidP="00832903">
      <w:pPr>
        <w:spacing w:after="0" w:line="360" w:lineRule="auto"/>
        <w:ind w:firstLine="709"/>
        <w:jc w:val="both"/>
        <w:rPr>
          <w:rFonts w:ascii="Times New Roman" w:hAnsi="Times New Roman" w:cs="Times New Roman"/>
          <w:color w:val="000000" w:themeColor="text1"/>
          <w:sz w:val="28"/>
        </w:rPr>
      </w:pPr>
      <w:r w:rsidRPr="00F53741">
        <w:rPr>
          <w:rFonts w:ascii="Times New Roman" w:hAnsi="Times New Roman" w:cs="Times New Roman"/>
          <w:color w:val="000000" w:themeColor="text1"/>
          <w:sz w:val="28"/>
        </w:rPr>
        <w:t>Тем не менее, увеличение просроченной задолженности не помешало росту чистой прибыли: за 20</w:t>
      </w:r>
      <w:r w:rsidR="00CF366C">
        <w:rPr>
          <w:rFonts w:ascii="Times New Roman" w:hAnsi="Times New Roman" w:cs="Times New Roman"/>
          <w:color w:val="000000" w:themeColor="text1"/>
          <w:sz w:val="28"/>
        </w:rPr>
        <w:t>23</w:t>
      </w:r>
      <w:r w:rsidRPr="00F53741">
        <w:rPr>
          <w:rFonts w:ascii="Times New Roman" w:hAnsi="Times New Roman" w:cs="Times New Roman"/>
          <w:color w:val="000000" w:themeColor="text1"/>
          <w:sz w:val="28"/>
        </w:rPr>
        <w:t xml:space="preserve"> год она выросла на </w:t>
      </w:r>
      <w:r w:rsidR="00CF366C">
        <w:rPr>
          <w:rFonts w:ascii="Times New Roman" w:hAnsi="Times New Roman" w:cs="Times New Roman"/>
          <w:color w:val="000000" w:themeColor="text1"/>
          <w:sz w:val="28"/>
        </w:rPr>
        <w:t>11</w:t>
      </w:r>
      <w:r w:rsidRPr="00F53741">
        <w:rPr>
          <w:rFonts w:ascii="Times New Roman" w:hAnsi="Times New Roman" w:cs="Times New Roman"/>
          <w:color w:val="000000" w:themeColor="text1"/>
          <w:sz w:val="28"/>
        </w:rPr>
        <w:t>,</w:t>
      </w:r>
      <w:r w:rsidR="00CF366C">
        <w:rPr>
          <w:rFonts w:ascii="Times New Roman" w:hAnsi="Times New Roman" w:cs="Times New Roman"/>
          <w:color w:val="000000" w:themeColor="text1"/>
          <w:sz w:val="28"/>
        </w:rPr>
        <w:t>36</w:t>
      </w:r>
      <w:r w:rsidRPr="00F53741">
        <w:rPr>
          <w:rFonts w:ascii="Times New Roman" w:hAnsi="Times New Roman" w:cs="Times New Roman"/>
          <w:color w:val="000000" w:themeColor="text1"/>
          <w:sz w:val="28"/>
        </w:rPr>
        <w:t>% и составила</w:t>
      </w:r>
      <w:r w:rsidR="00CF366C">
        <w:rPr>
          <w:rFonts w:ascii="Times New Roman" w:hAnsi="Times New Roman" w:cs="Times New Roman"/>
          <w:color w:val="000000" w:themeColor="text1"/>
          <w:sz w:val="28"/>
        </w:rPr>
        <w:t xml:space="preserve"> 1</w:t>
      </w:r>
      <w:r w:rsidRPr="00F53741">
        <w:rPr>
          <w:rFonts w:ascii="Times New Roman" w:hAnsi="Times New Roman" w:cs="Times New Roman"/>
          <w:color w:val="000000" w:themeColor="text1"/>
          <w:sz w:val="28"/>
        </w:rPr>
        <w:t xml:space="preserve"> </w:t>
      </w:r>
      <w:r w:rsidR="00CF366C">
        <w:rPr>
          <w:rFonts w:ascii="Times New Roman" w:hAnsi="Times New Roman" w:cs="Times New Roman"/>
          <w:color w:val="000000" w:themeColor="text1"/>
          <w:sz w:val="28"/>
        </w:rPr>
        <w:t>337</w:t>
      </w:r>
      <w:r w:rsidRPr="00F53741">
        <w:rPr>
          <w:rFonts w:ascii="Times New Roman" w:hAnsi="Times New Roman" w:cs="Times New Roman"/>
          <w:color w:val="000000" w:themeColor="text1"/>
          <w:sz w:val="28"/>
        </w:rPr>
        <w:t xml:space="preserve"> </w:t>
      </w:r>
      <w:r w:rsidR="00CF366C">
        <w:rPr>
          <w:rFonts w:ascii="Times New Roman" w:hAnsi="Times New Roman" w:cs="Times New Roman"/>
          <w:color w:val="000000" w:themeColor="text1"/>
          <w:sz w:val="28"/>
        </w:rPr>
        <w:t>559 523</w:t>
      </w:r>
      <w:r w:rsidRPr="00F53741">
        <w:rPr>
          <w:rFonts w:ascii="Times New Roman" w:hAnsi="Times New Roman" w:cs="Times New Roman"/>
          <w:color w:val="000000" w:themeColor="text1"/>
          <w:sz w:val="28"/>
        </w:rPr>
        <w:t xml:space="preserve"> тыс. рублей.</w:t>
      </w:r>
    </w:p>
    <w:p w14:paraId="520FCC3B" w14:textId="77777777" w:rsidR="00F53741" w:rsidRPr="00F53741" w:rsidRDefault="00F53741" w:rsidP="00832903">
      <w:pPr>
        <w:spacing w:after="0" w:line="360" w:lineRule="auto"/>
        <w:ind w:firstLine="709"/>
        <w:jc w:val="both"/>
        <w:rPr>
          <w:rFonts w:ascii="Times New Roman" w:hAnsi="Times New Roman" w:cs="Times New Roman"/>
          <w:color w:val="000000" w:themeColor="text1"/>
          <w:sz w:val="28"/>
        </w:rPr>
      </w:pPr>
      <w:r w:rsidRPr="00F53741">
        <w:rPr>
          <w:rFonts w:ascii="Times New Roman" w:hAnsi="Times New Roman" w:cs="Times New Roman"/>
          <w:color w:val="000000" w:themeColor="text1"/>
          <w:sz w:val="28"/>
        </w:rPr>
        <w:t>В целом привлеченные средства ПАО «Сбербанк» представлены средствами как предприятий и организаций, так и физических лиц. Большую долю имеют средства физ. Лиц.</w:t>
      </w:r>
    </w:p>
    <w:p w14:paraId="431ACA80" w14:textId="76F57120" w:rsidR="00F53741" w:rsidRPr="00F53741" w:rsidRDefault="00F53741" w:rsidP="00832903">
      <w:pPr>
        <w:spacing w:after="0" w:line="360" w:lineRule="auto"/>
        <w:ind w:firstLine="709"/>
        <w:jc w:val="both"/>
        <w:rPr>
          <w:rFonts w:ascii="Times New Roman" w:hAnsi="Times New Roman" w:cs="Times New Roman"/>
          <w:color w:val="000000" w:themeColor="text1"/>
          <w:sz w:val="28"/>
        </w:rPr>
      </w:pPr>
      <w:r w:rsidRPr="00F53741">
        <w:rPr>
          <w:rFonts w:ascii="Times New Roman" w:hAnsi="Times New Roman" w:cs="Times New Roman"/>
          <w:color w:val="000000" w:themeColor="text1"/>
          <w:sz w:val="28"/>
        </w:rPr>
        <w:t xml:space="preserve">В кредитном портфеле наблюдается противоположная ситуация: кредиты юридических лиц составляют </w:t>
      </w:r>
      <w:r w:rsidR="00CF366C">
        <w:rPr>
          <w:rFonts w:ascii="Times New Roman" w:hAnsi="Times New Roman" w:cs="Times New Roman"/>
          <w:color w:val="000000" w:themeColor="text1"/>
          <w:sz w:val="28"/>
        </w:rPr>
        <w:t>21 633</w:t>
      </w:r>
      <w:r w:rsidRPr="00F53741">
        <w:rPr>
          <w:rFonts w:ascii="Times New Roman" w:hAnsi="Times New Roman" w:cs="Times New Roman"/>
          <w:color w:val="000000" w:themeColor="text1"/>
          <w:sz w:val="28"/>
        </w:rPr>
        <w:t xml:space="preserve"> </w:t>
      </w:r>
      <w:r w:rsidR="00CF366C">
        <w:rPr>
          <w:rFonts w:ascii="Times New Roman" w:hAnsi="Times New Roman" w:cs="Times New Roman"/>
          <w:color w:val="000000" w:themeColor="text1"/>
          <w:sz w:val="28"/>
        </w:rPr>
        <w:t>325 789</w:t>
      </w:r>
      <w:r w:rsidRPr="00F53741">
        <w:rPr>
          <w:rFonts w:ascii="Times New Roman" w:hAnsi="Times New Roman" w:cs="Times New Roman"/>
          <w:color w:val="000000" w:themeColor="text1"/>
          <w:sz w:val="28"/>
        </w:rPr>
        <w:t xml:space="preserve"> тыс. руб., в то время как кредиты физических лиц – 14 850 451 930 тыс. руб. Собственно сам рост кредитов составляет 41,36% и 31,76% соответственно.</w:t>
      </w:r>
    </w:p>
    <w:p w14:paraId="75D76CE2" w14:textId="77777777" w:rsidR="00F53741" w:rsidRPr="00F53741" w:rsidRDefault="00F53741" w:rsidP="00832903">
      <w:pPr>
        <w:spacing w:after="0" w:line="360" w:lineRule="auto"/>
        <w:ind w:firstLine="709"/>
        <w:jc w:val="both"/>
        <w:rPr>
          <w:rFonts w:ascii="Times New Roman" w:hAnsi="Times New Roman" w:cs="Times New Roman"/>
          <w:color w:val="000000" w:themeColor="text1"/>
          <w:sz w:val="28"/>
        </w:rPr>
      </w:pPr>
      <w:r w:rsidRPr="00F53741">
        <w:rPr>
          <w:rFonts w:ascii="Times New Roman" w:hAnsi="Times New Roman" w:cs="Times New Roman"/>
          <w:color w:val="000000" w:themeColor="text1"/>
          <w:sz w:val="28"/>
        </w:rPr>
        <w:t>Таким образом, кредитный портфель и портфель привлеченных средств ПАО «Сбербанк» хорошо диверсифицированы.</w:t>
      </w:r>
    </w:p>
    <w:p w14:paraId="647918E1" w14:textId="6DE96E51" w:rsidR="00F53741" w:rsidRPr="00F53741" w:rsidRDefault="00F53741" w:rsidP="00832903">
      <w:pPr>
        <w:spacing w:after="0" w:line="360" w:lineRule="auto"/>
        <w:ind w:firstLine="709"/>
        <w:jc w:val="both"/>
        <w:rPr>
          <w:rFonts w:ascii="Times New Roman" w:hAnsi="Times New Roman" w:cs="Times New Roman"/>
          <w:color w:val="000000" w:themeColor="text1"/>
          <w:sz w:val="28"/>
        </w:rPr>
      </w:pPr>
      <w:r w:rsidRPr="00F53741">
        <w:rPr>
          <w:rFonts w:ascii="Times New Roman" w:hAnsi="Times New Roman" w:cs="Times New Roman"/>
          <w:color w:val="000000" w:themeColor="text1"/>
          <w:sz w:val="28"/>
        </w:rPr>
        <w:t xml:space="preserve">В 2023 году активы Группы увеличились на 31,23% — до 50,7 трлн рублей. Кредиты и авансы клиентам остаются крупнейшей категорией </w:t>
      </w:r>
      <w:r w:rsidRPr="00F53741">
        <w:rPr>
          <w:rFonts w:ascii="Times New Roman" w:hAnsi="Times New Roman" w:cs="Times New Roman"/>
          <w:color w:val="000000" w:themeColor="text1"/>
          <w:sz w:val="28"/>
        </w:rPr>
        <w:lastRenderedPageBreak/>
        <w:t>активов. Доля ликвидных активов, в число которых входят денежные средства, средства в банках, портфель ценных бумаг, составила 22,67%. В 2023 году портфель ценных бумаг вырос до 6</w:t>
      </w:r>
      <w:r w:rsidR="009E1955">
        <w:rPr>
          <w:rFonts w:ascii="Times New Roman" w:hAnsi="Times New Roman" w:cs="Times New Roman"/>
          <w:color w:val="000000" w:themeColor="text1"/>
          <w:sz w:val="28"/>
        </w:rPr>
        <w:t>,</w:t>
      </w:r>
      <w:r w:rsidRPr="00F53741">
        <w:rPr>
          <w:rFonts w:ascii="Times New Roman" w:hAnsi="Times New Roman" w:cs="Times New Roman"/>
          <w:color w:val="000000" w:themeColor="text1"/>
          <w:sz w:val="28"/>
        </w:rPr>
        <w:t>3 трлн рублей. Портфель практически полностью состоит из облигаций и используется главным образом для управления ликвидностью.</w:t>
      </w:r>
    </w:p>
    <w:p w14:paraId="23982E5E" w14:textId="77777777" w:rsidR="00F53741" w:rsidRDefault="00F53741" w:rsidP="00832903">
      <w:pPr>
        <w:spacing w:after="0" w:line="360" w:lineRule="auto"/>
        <w:ind w:firstLine="709"/>
        <w:jc w:val="both"/>
        <w:rPr>
          <w:rFonts w:ascii="Times New Roman" w:hAnsi="Times New Roman" w:cs="Times New Roman"/>
          <w:color w:val="000000" w:themeColor="text1"/>
          <w:sz w:val="28"/>
        </w:rPr>
      </w:pPr>
      <w:r w:rsidRPr="00F53741">
        <w:rPr>
          <w:rFonts w:ascii="Times New Roman" w:hAnsi="Times New Roman" w:cs="Times New Roman"/>
          <w:color w:val="000000" w:themeColor="text1"/>
          <w:sz w:val="28"/>
        </w:rPr>
        <w:t>Касаемо структуры пассивов, преобладающим пунктом являются средства физических лиц и корпоративных клиентов, общая сумма которых в конце 2023 года составила 36,6 трлн рублей. Остатки на текущих/расчетных счетах совокупно физических лиц и корпоративных клиентов выросли за 2023 год на 13,2% до 6,6 трлн рублей.</w:t>
      </w:r>
      <w:r>
        <w:rPr>
          <w:rFonts w:ascii="Times New Roman" w:hAnsi="Times New Roman" w:cs="Times New Roman"/>
          <w:color w:val="000000" w:themeColor="text1"/>
          <w:sz w:val="28"/>
        </w:rPr>
        <w:t xml:space="preserve"> </w:t>
      </w:r>
    </w:p>
    <w:p w14:paraId="0E487B1B" w14:textId="00B7BB46" w:rsidR="006837B9" w:rsidRPr="006837B9" w:rsidRDefault="006837B9" w:rsidP="00832903">
      <w:pPr>
        <w:spacing w:after="0" w:line="360" w:lineRule="auto"/>
        <w:ind w:firstLine="709"/>
        <w:jc w:val="both"/>
        <w:rPr>
          <w:rFonts w:ascii="Times New Roman" w:hAnsi="Times New Roman" w:cs="Times New Roman"/>
          <w:color w:val="000000" w:themeColor="text1"/>
          <w:sz w:val="28"/>
        </w:rPr>
      </w:pPr>
      <w:r w:rsidRPr="006837B9">
        <w:rPr>
          <w:rFonts w:ascii="Times New Roman" w:hAnsi="Times New Roman" w:cs="Times New Roman"/>
          <w:color w:val="000000" w:themeColor="text1"/>
          <w:sz w:val="28"/>
        </w:rPr>
        <w:t>Для того, чтобы в дальнейшем можно было дать оценку уровня экономической безопасности ПАО «Сбербанк» необходимо рассчитать его рентабельность.</w:t>
      </w:r>
    </w:p>
    <w:p w14:paraId="0DA784EB" w14:textId="77777777" w:rsidR="006837B9" w:rsidRPr="006837B9" w:rsidRDefault="006837B9" w:rsidP="00832903">
      <w:pPr>
        <w:spacing w:after="0" w:line="360" w:lineRule="auto"/>
        <w:ind w:firstLine="709"/>
        <w:jc w:val="both"/>
        <w:rPr>
          <w:rFonts w:ascii="Times New Roman" w:hAnsi="Times New Roman" w:cs="Times New Roman"/>
          <w:color w:val="000000" w:themeColor="text1"/>
          <w:sz w:val="28"/>
        </w:rPr>
      </w:pPr>
      <w:r w:rsidRPr="006837B9">
        <w:rPr>
          <w:rFonts w:ascii="Times New Roman" w:hAnsi="Times New Roman" w:cs="Times New Roman"/>
          <w:color w:val="000000" w:themeColor="text1"/>
          <w:sz w:val="28"/>
        </w:rPr>
        <w:t>Рентабельность – показатель эффективности использования денежных средств или иных ресурсов. Для оценки банка принято использовать несколько показателей рентабельности. Наиболее важными из них являются:</w:t>
      </w:r>
    </w:p>
    <w:p w14:paraId="6EA2D122" w14:textId="77777777" w:rsidR="006837B9" w:rsidRPr="006837B9" w:rsidRDefault="006837B9" w:rsidP="00832903">
      <w:pPr>
        <w:spacing w:after="0" w:line="360" w:lineRule="auto"/>
        <w:ind w:firstLine="709"/>
        <w:jc w:val="both"/>
        <w:rPr>
          <w:rFonts w:ascii="Times New Roman" w:hAnsi="Times New Roman" w:cs="Times New Roman"/>
          <w:color w:val="000000" w:themeColor="text1"/>
          <w:sz w:val="28"/>
        </w:rPr>
      </w:pPr>
      <w:r w:rsidRPr="006837B9">
        <w:rPr>
          <w:rFonts w:ascii="Times New Roman" w:hAnsi="Times New Roman" w:cs="Times New Roman"/>
          <w:color w:val="000000" w:themeColor="text1"/>
          <w:sz w:val="28"/>
        </w:rPr>
        <w:t xml:space="preserve">1. Рентабельность активов (ROA) представляет собой финансовый </w:t>
      </w:r>
    </w:p>
    <w:p w14:paraId="773DF42B" w14:textId="77777777" w:rsidR="006837B9" w:rsidRPr="006837B9" w:rsidRDefault="006837B9" w:rsidP="00832903">
      <w:pPr>
        <w:spacing w:after="0" w:line="360" w:lineRule="auto"/>
        <w:ind w:firstLine="709"/>
        <w:jc w:val="both"/>
        <w:rPr>
          <w:rFonts w:ascii="Times New Roman" w:hAnsi="Times New Roman" w:cs="Times New Roman"/>
          <w:color w:val="000000" w:themeColor="text1"/>
          <w:sz w:val="28"/>
        </w:rPr>
      </w:pPr>
      <w:r w:rsidRPr="006837B9">
        <w:rPr>
          <w:rFonts w:ascii="Times New Roman" w:hAnsi="Times New Roman" w:cs="Times New Roman"/>
          <w:color w:val="000000" w:themeColor="text1"/>
          <w:sz w:val="28"/>
        </w:rPr>
        <w:t>коэффициент, показывающий доходность и эффективность деятельности кредитной организации. Рентабельность активов показывает, какая прибыль получена организацией с каждого затраченного рубля (формула 1).</w:t>
      </w:r>
    </w:p>
    <w:p w14:paraId="1ECD0857" w14:textId="77777777" w:rsidR="006837B9" w:rsidRPr="006837B9" w:rsidRDefault="006837B9" w:rsidP="00832903">
      <w:pPr>
        <w:spacing w:after="0" w:line="360" w:lineRule="auto"/>
        <w:ind w:firstLine="709"/>
        <w:jc w:val="both"/>
        <w:rPr>
          <w:rFonts w:ascii="Times New Roman" w:hAnsi="Times New Roman" w:cs="Times New Roman"/>
          <w:color w:val="000000" w:themeColor="text1"/>
          <w:sz w:val="28"/>
        </w:rPr>
      </w:pPr>
      <w:r w:rsidRPr="006837B9">
        <w:rPr>
          <w:rFonts w:ascii="Times New Roman" w:hAnsi="Times New Roman" w:cs="Times New Roman"/>
          <w:color w:val="000000" w:themeColor="text1"/>
          <w:sz w:val="28"/>
        </w:rPr>
        <w:t>РА = Чистая прибыль/Активы *100% (1)</w:t>
      </w:r>
    </w:p>
    <w:p w14:paraId="3AC5A8AE" w14:textId="77777777" w:rsidR="006837B9" w:rsidRPr="006837B9" w:rsidRDefault="006837B9" w:rsidP="00832903">
      <w:pPr>
        <w:spacing w:after="0" w:line="360" w:lineRule="auto"/>
        <w:ind w:firstLine="709"/>
        <w:jc w:val="both"/>
        <w:rPr>
          <w:rFonts w:ascii="Times New Roman" w:hAnsi="Times New Roman" w:cs="Times New Roman"/>
          <w:color w:val="000000" w:themeColor="text1"/>
          <w:sz w:val="28"/>
        </w:rPr>
      </w:pPr>
      <w:r w:rsidRPr="006837B9">
        <w:rPr>
          <w:rFonts w:ascii="Times New Roman" w:hAnsi="Times New Roman" w:cs="Times New Roman"/>
          <w:color w:val="000000" w:themeColor="text1"/>
          <w:sz w:val="28"/>
        </w:rPr>
        <w:t>2. Рентабельность капитала (ROE) — это показатель эффективности использования собственных средств банка (формула 2).</w:t>
      </w:r>
    </w:p>
    <w:p w14:paraId="4BE4E218" w14:textId="77777777" w:rsidR="006837B9" w:rsidRPr="006837B9" w:rsidRDefault="006837B9" w:rsidP="00832903">
      <w:pPr>
        <w:spacing w:after="0" w:line="360" w:lineRule="auto"/>
        <w:ind w:firstLine="709"/>
        <w:jc w:val="both"/>
        <w:rPr>
          <w:rFonts w:ascii="Times New Roman" w:hAnsi="Times New Roman" w:cs="Times New Roman"/>
          <w:color w:val="000000" w:themeColor="text1"/>
          <w:sz w:val="28"/>
        </w:rPr>
      </w:pPr>
      <w:r w:rsidRPr="006837B9">
        <w:rPr>
          <w:rFonts w:ascii="Times New Roman" w:hAnsi="Times New Roman" w:cs="Times New Roman"/>
          <w:color w:val="000000" w:themeColor="text1"/>
          <w:sz w:val="28"/>
        </w:rPr>
        <w:t>РК = Чистая Прибыль/Капитал*100% (2)</w:t>
      </w:r>
    </w:p>
    <w:p w14:paraId="26C2861E" w14:textId="1DCB659F" w:rsidR="006837B9" w:rsidRPr="006837B9" w:rsidRDefault="006837B9" w:rsidP="00832903">
      <w:pPr>
        <w:spacing w:after="0" w:line="360" w:lineRule="auto"/>
        <w:ind w:firstLine="709"/>
        <w:jc w:val="both"/>
        <w:rPr>
          <w:rFonts w:ascii="Times New Roman" w:hAnsi="Times New Roman" w:cs="Times New Roman"/>
          <w:color w:val="000000" w:themeColor="text1"/>
          <w:sz w:val="28"/>
        </w:rPr>
      </w:pPr>
      <w:r w:rsidRPr="006837B9">
        <w:rPr>
          <w:rFonts w:ascii="Times New Roman" w:hAnsi="Times New Roman" w:cs="Times New Roman"/>
          <w:color w:val="000000" w:themeColor="text1"/>
          <w:sz w:val="28"/>
        </w:rPr>
        <w:t xml:space="preserve">Результаты расчёта рентабельности представлены в таблице </w:t>
      </w:r>
      <w:r w:rsidR="00F15C12">
        <w:rPr>
          <w:rFonts w:ascii="Times New Roman" w:hAnsi="Times New Roman" w:cs="Times New Roman"/>
          <w:color w:val="000000" w:themeColor="text1"/>
          <w:sz w:val="28"/>
        </w:rPr>
        <w:t>2</w:t>
      </w:r>
      <w:r w:rsidRPr="006837B9">
        <w:rPr>
          <w:rFonts w:ascii="Times New Roman" w:hAnsi="Times New Roman" w:cs="Times New Roman"/>
          <w:color w:val="000000" w:themeColor="text1"/>
          <w:sz w:val="28"/>
        </w:rPr>
        <w:t>.</w:t>
      </w:r>
    </w:p>
    <w:p w14:paraId="0F9FE6BF" w14:textId="77777777" w:rsidR="006837B9" w:rsidRDefault="006837B9" w:rsidP="006837B9">
      <w:pPr>
        <w:spacing w:after="0" w:line="360" w:lineRule="auto"/>
        <w:ind w:firstLine="709"/>
        <w:jc w:val="both"/>
        <w:rPr>
          <w:rFonts w:ascii="Times New Roman" w:hAnsi="Times New Roman" w:cs="Times New Roman"/>
          <w:color w:val="000000" w:themeColor="text1"/>
          <w:sz w:val="28"/>
        </w:rPr>
      </w:pPr>
    </w:p>
    <w:p w14:paraId="4E4F6E4A" w14:textId="77777777" w:rsidR="00F15C12" w:rsidRDefault="00F15C12" w:rsidP="006837B9">
      <w:pPr>
        <w:spacing w:after="0" w:line="360" w:lineRule="auto"/>
        <w:ind w:firstLine="709"/>
        <w:jc w:val="both"/>
        <w:rPr>
          <w:rFonts w:ascii="Times New Roman" w:hAnsi="Times New Roman" w:cs="Times New Roman"/>
          <w:color w:val="000000" w:themeColor="text1"/>
          <w:sz w:val="28"/>
        </w:rPr>
      </w:pPr>
    </w:p>
    <w:p w14:paraId="3228233A" w14:textId="77777777" w:rsidR="00F15C12" w:rsidRDefault="00F15C12" w:rsidP="006837B9">
      <w:pPr>
        <w:spacing w:after="0" w:line="360" w:lineRule="auto"/>
        <w:ind w:firstLine="709"/>
        <w:jc w:val="both"/>
        <w:rPr>
          <w:rFonts w:ascii="Times New Roman" w:hAnsi="Times New Roman" w:cs="Times New Roman"/>
          <w:color w:val="000000" w:themeColor="text1"/>
          <w:sz w:val="28"/>
        </w:rPr>
      </w:pPr>
    </w:p>
    <w:p w14:paraId="427234FE" w14:textId="77777777" w:rsidR="00F15C12" w:rsidRPr="006837B9" w:rsidRDefault="00F15C12" w:rsidP="006837B9">
      <w:pPr>
        <w:spacing w:after="0" w:line="360" w:lineRule="auto"/>
        <w:ind w:firstLine="709"/>
        <w:jc w:val="both"/>
        <w:rPr>
          <w:rFonts w:ascii="Times New Roman" w:hAnsi="Times New Roman" w:cs="Times New Roman"/>
          <w:color w:val="000000" w:themeColor="text1"/>
          <w:sz w:val="28"/>
        </w:rPr>
      </w:pPr>
    </w:p>
    <w:p w14:paraId="31D1D1DD" w14:textId="29D0B4BE" w:rsidR="00F53741" w:rsidRPr="00E55DC9" w:rsidRDefault="00F53741" w:rsidP="00F53741">
      <w:pPr>
        <w:tabs>
          <w:tab w:val="right" w:leader="dot" w:pos="9354"/>
        </w:tabs>
        <w:spacing w:line="360" w:lineRule="auto"/>
        <w:jc w:val="both"/>
        <w:rPr>
          <w:rFonts w:ascii="Times New Roman" w:hAnsi="Times New Roman" w:cs="Times New Roman"/>
          <w:sz w:val="28"/>
          <w:szCs w:val="28"/>
        </w:rPr>
      </w:pPr>
      <w:r w:rsidRPr="00E55DC9">
        <w:rPr>
          <w:rFonts w:ascii="Times New Roman" w:hAnsi="Times New Roman" w:cs="Times New Roman"/>
          <w:sz w:val="28"/>
          <w:szCs w:val="28"/>
        </w:rPr>
        <w:lastRenderedPageBreak/>
        <w:t xml:space="preserve">Таблица </w:t>
      </w:r>
      <w:r w:rsidR="00F15C12">
        <w:rPr>
          <w:rFonts w:ascii="Times New Roman" w:hAnsi="Times New Roman" w:cs="Times New Roman"/>
          <w:sz w:val="28"/>
          <w:szCs w:val="28"/>
        </w:rPr>
        <w:t>2</w:t>
      </w:r>
      <w:r w:rsidRPr="00E55DC9">
        <w:rPr>
          <w:rFonts w:ascii="Times New Roman" w:hAnsi="Times New Roman" w:cs="Times New Roman"/>
          <w:sz w:val="28"/>
          <w:szCs w:val="28"/>
        </w:rPr>
        <w:t xml:space="preserve"> – Анализ рентабельности ПАО «Сбербанк» за 2018-2019 гг.</w:t>
      </w:r>
    </w:p>
    <w:tbl>
      <w:tblPr>
        <w:tblStyle w:val="a7"/>
        <w:tblW w:w="9361" w:type="dxa"/>
        <w:tblInd w:w="103" w:type="dxa"/>
        <w:tblLook w:val="04A0" w:firstRow="1" w:lastRow="0" w:firstColumn="1" w:lastColumn="0" w:noHBand="0" w:noVBand="1"/>
      </w:tblPr>
      <w:tblGrid>
        <w:gridCol w:w="3266"/>
        <w:gridCol w:w="1984"/>
        <w:gridCol w:w="1843"/>
        <w:gridCol w:w="2268"/>
      </w:tblGrid>
      <w:tr w:rsidR="00F53741" w:rsidRPr="00E55DC9" w14:paraId="0D6323EB" w14:textId="77777777" w:rsidTr="007736A5">
        <w:trPr>
          <w:trHeight w:val="433"/>
        </w:trPr>
        <w:tc>
          <w:tcPr>
            <w:tcW w:w="3266" w:type="dxa"/>
          </w:tcPr>
          <w:p w14:paraId="596CC7E7" w14:textId="77777777" w:rsidR="00F53741" w:rsidRPr="00E55DC9" w:rsidRDefault="00F53741" w:rsidP="007736A5">
            <w:pPr>
              <w:spacing w:before="100" w:beforeAutospacing="1" w:after="100" w:afterAutospacing="1"/>
              <w:jc w:val="center"/>
              <w:rPr>
                <w:rFonts w:ascii="Times New Roman" w:eastAsia="Calibri" w:hAnsi="Times New Roman" w:cs="Times New Roman"/>
                <w:sz w:val="28"/>
                <w:szCs w:val="28"/>
              </w:rPr>
            </w:pPr>
            <w:r w:rsidRPr="00E55DC9">
              <w:rPr>
                <w:rFonts w:ascii="Times New Roman" w:eastAsia="Calibri" w:hAnsi="Times New Roman" w:cs="Times New Roman"/>
                <w:sz w:val="28"/>
                <w:szCs w:val="28"/>
              </w:rPr>
              <w:t>Показатель</w:t>
            </w:r>
          </w:p>
        </w:tc>
        <w:tc>
          <w:tcPr>
            <w:tcW w:w="1984" w:type="dxa"/>
          </w:tcPr>
          <w:p w14:paraId="3D3DC0BC" w14:textId="0BCF074D" w:rsidR="00F53741" w:rsidRPr="00E55DC9" w:rsidRDefault="00F53741" w:rsidP="007736A5">
            <w:pPr>
              <w:spacing w:before="100" w:beforeAutospacing="1" w:after="100" w:afterAutospacing="1"/>
              <w:jc w:val="center"/>
              <w:rPr>
                <w:rFonts w:ascii="Times New Roman" w:eastAsia="Calibri" w:hAnsi="Times New Roman" w:cs="Times New Roman"/>
                <w:sz w:val="28"/>
                <w:szCs w:val="28"/>
              </w:rPr>
            </w:pPr>
            <w:r w:rsidRPr="00E55DC9">
              <w:rPr>
                <w:rFonts w:ascii="Times New Roman" w:eastAsia="Calibri" w:hAnsi="Times New Roman" w:cs="Times New Roman"/>
                <w:sz w:val="28"/>
                <w:szCs w:val="28"/>
              </w:rPr>
              <w:t>20</w:t>
            </w:r>
            <w:r w:rsidR="00CF366C">
              <w:rPr>
                <w:rFonts w:ascii="Times New Roman" w:eastAsia="Calibri" w:hAnsi="Times New Roman" w:cs="Times New Roman"/>
                <w:sz w:val="28"/>
                <w:szCs w:val="28"/>
              </w:rPr>
              <w:t>23</w:t>
            </w:r>
          </w:p>
        </w:tc>
        <w:tc>
          <w:tcPr>
            <w:tcW w:w="1843" w:type="dxa"/>
          </w:tcPr>
          <w:p w14:paraId="0517C1A5" w14:textId="701E36BE" w:rsidR="00F53741" w:rsidRPr="00E55DC9" w:rsidRDefault="00F53741" w:rsidP="007736A5">
            <w:pPr>
              <w:spacing w:before="100" w:beforeAutospacing="1" w:after="100" w:afterAutospacing="1"/>
              <w:jc w:val="center"/>
              <w:rPr>
                <w:rFonts w:ascii="Times New Roman" w:eastAsia="Calibri" w:hAnsi="Times New Roman" w:cs="Times New Roman"/>
                <w:sz w:val="28"/>
                <w:szCs w:val="28"/>
              </w:rPr>
            </w:pPr>
            <w:r w:rsidRPr="00E55DC9">
              <w:rPr>
                <w:rFonts w:ascii="Times New Roman" w:eastAsia="Calibri" w:hAnsi="Times New Roman" w:cs="Times New Roman"/>
                <w:sz w:val="28"/>
                <w:szCs w:val="28"/>
              </w:rPr>
              <w:t>20</w:t>
            </w:r>
            <w:r w:rsidR="00CF366C">
              <w:rPr>
                <w:rFonts w:ascii="Times New Roman" w:eastAsia="Calibri" w:hAnsi="Times New Roman" w:cs="Times New Roman"/>
                <w:sz w:val="28"/>
                <w:szCs w:val="28"/>
              </w:rPr>
              <w:t>22</w:t>
            </w:r>
          </w:p>
        </w:tc>
        <w:tc>
          <w:tcPr>
            <w:tcW w:w="2268" w:type="dxa"/>
          </w:tcPr>
          <w:p w14:paraId="7B6C8625" w14:textId="77777777" w:rsidR="00F53741" w:rsidRPr="00E55DC9" w:rsidRDefault="00F53741" w:rsidP="007736A5">
            <w:pPr>
              <w:spacing w:before="100" w:beforeAutospacing="1" w:after="100" w:afterAutospacing="1"/>
              <w:jc w:val="center"/>
              <w:rPr>
                <w:rFonts w:ascii="Times New Roman" w:eastAsia="Calibri" w:hAnsi="Times New Roman" w:cs="Times New Roman"/>
                <w:sz w:val="28"/>
                <w:szCs w:val="28"/>
              </w:rPr>
            </w:pPr>
            <w:r w:rsidRPr="00E55DC9">
              <w:rPr>
                <w:rFonts w:ascii="Times New Roman" w:eastAsia="Calibri" w:hAnsi="Times New Roman" w:cs="Times New Roman"/>
                <w:sz w:val="28"/>
                <w:szCs w:val="28"/>
              </w:rPr>
              <w:t>Изменение, %</w:t>
            </w:r>
          </w:p>
        </w:tc>
      </w:tr>
      <w:tr w:rsidR="00F53741" w:rsidRPr="00E55DC9" w14:paraId="367C8B43" w14:textId="77777777" w:rsidTr="007736A5">
        <w:trPr>
          <w:trHeight w:val="787"/>
        </w:trPr>
        <w:tc>
          <w:tcPr>
            <w:tcW w:w="3266" w:type="dxa"/>
          </w:tcPr>
          <w:p w14:paraId="2F65A632" w14:textId="77777777" w:rsidR="00F53741" w:rsidRPr="00E55DC9" w:rsidRDefault="00F53741" w:rsidP="007736A5">
            <w:pPr>
              <w:spacing w:before="100" w:beforeAutospacing="1" w:after="100" w:afterAutospacing="1"/>
              <w:rPr>
                <w:rFonts w:ascii="Times New Roman" w:eastAsia="Calibri" w:hAnsi="Times New Roman" w:cs="Times New Roman"/>
                <w:sz w:val="28"/>
                <w:szCs w:val="28"/>
              </w:rPr>
            </w:pPr>
            <w:r w:rsidRPr="00E55DC9">
              <w:rPr>
                <w:rFonts w:ascii="Times New Roman" w:eastAsia="Calibri" w:hAnsi="Times New Roman" w:cs="Times New Roman"/>
                <w:sz w:val="28"/>
                <w:szCs w:val="28"/>
              </w:rPr>
              <w:t>Рентабельность среднегодовых активов (ROA)</w:t>
            </w:r>
          </w:p>
        </w:tc>
        <w:tc>
          <w:tcPr>
            <w:tcW w:w="1984" w:type="dxa"/>
          </w:tcPr>
          <w:p w14:paraId="69A58C00" w14:textId="24140DBD" w:rsidR="00F53741" w:rsidRPr="00E55DC9" w:rsidRDefault="00CF366C" w:rsidP="007736A5">
            <w:pPr>
              <w:spacing w:before="100" w:beforeAutospacing="1" w:after="100" w:afterAutospacing="1"/>
              <w:jc w:val="center"/>
              <w:rPr>
                <w:rFonts w:ascii="Times New Roman" w:eastAsia="Calibri" w:hAnsi="Times New Roman" w:cs="Times New Roman"/>
                <w:sz w:val="28"/>
                <w:szCs w:val="28"/>
              </w:rPr>
            </w:pPr>
            <w:r>
              <w:rPr>
                <w:rFonts w:ascii="Times New Roman" w:eastAsia="Calibri" w:hAnsi="Times New Roman" w:cs="Times New Roman"/>
                <w:sz w:val="28"/>
                <w:szCs w:val="28"/>
              </w:rPr>
              <w:t>3,2</w:t>
            </w:r>
          </w:p>
        </w:tc>
        <w:tc>
          <w:tcPr>
            <w:tcW w:w="1843" w:type="dxa"/>
          </w:tcPr>
          <w:p w14:paraId="0EF8D2EA" w14:textId="36B45F7D" w:rsidR="00F53741" w:rsidRPr="00E55DC9" w:rsidRDefault="00CF366C" w:rsidP="007736A5">
            <w:pPr>
              <w:spacing w:before="100" w:beforeAutospacing="1" w:after="100" w:afterAutospacing="1"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0,7</w:t>
            </w:r>
          </w:p>
        </w:tc>
        <w:tc>
          <w:tcPr>
            <w:tcW w:w="2268" w:type="dxa"/>
          </w:tcPr>
          <w:p w14:paraId="7AC01898" w14:textId="003FA856" w:rsidR="00F53741" w:rsidRPr="00E55DC9" w:rsidRDefault="00CF366C" w:rsidP="007736A5">
            <w:pPr>
              <w:spacing w:before="100" w:beforeAutospacing="1" w:after="100" w:afterAutospacing="1"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2,5</w:t>
            </w:r>
            <w:r w:rsidR="00F53741" w:rsidRPr="00E55DC9">
              <w:rPr>
                <w:rFonts w:ascii="Times New Roman" w:eastAsia="Calibri" w:hAnsi="Times New Roman" w:cs="Times New Roman"/>
                <w:sz w:val="28"/>
                <w:szCs w:val="28"/>
              </w:rPr>
              <w:t xml:space="preserve"> </w:t>
            </w:r>
            <w:proofErr w:type="spellStart"/>
            <w:r w:rsidR="00F53741" w:rsidRPr="00E55DC9">
              <w:rPr>
                <w:rFonts w:ascii="Times New Roman" w:eastAsia="Calibri" w:hAnsi="Times New Roman" w:cs="Times New Roman"/>
                <w:sz w:val="28"/>
                <w:szCs w:val="28"/>
              </w:rPr>
              <w:t>п.п</w:t>
            </w:r>
            <w:proofErr w:type="spellEnd"/>
            <w:r w:rsidR="00F53741" w:rsidRPr="00E55DC9">
              <w:rPr>
                <w:rFonts w:ascii="Times New Roman" w:eastAsia="Calibri" w:hAnsi="Times New Roman" w:cs="Times New Roman"/>
                <w:sz w:val="28"/>
                <w:szCs w:val="28"/>
              </w:rPr>
              <w:t>.</w:t>
            </w:r>
          </w:p>
        </w:tc>
      </w:tr>
      <w:tr w:rsidR="00F53741" w:rsidRPr="00E55DC9" w14:paraId="79575E93" w14:textId="77777777" w:rsidTr="00E55DC9">
        <w:trPr>
          <w:trHeight w:val="70"/>
        </w:trPr>
        <w:tc>
          <w:tcPr>
            <w:tcW w:w="3266" w:type="dxa"/>
          </w:tcPr>
          <w:p w14:paraId="62F74F8C" w14:textId="77777777" w:rsidR="00F53741" w:rsidRPr="00E55DC9" w:rsidRDefault="00F53741" w:rsidP="007736A5">
            <w:pPr>
              <w:spacing w:before="100" w:beforeAutospacing="1" w:after="100" w:afterAutospacing="1"/>
              <w:rPr>
                <w:rFonts w:ascii="Times New Roman" w:eastAsia="Calibri" w:hAnsi="Times New Roman" w:cs="Times New Roman"/>
                <w:sz w:val="28"/>
                <w:szCs w:val="28"/>
              </w:rPr>
            </w:pPr>
            <w:r w:rsidRPr="00E55DC9">
              <w:rPr>
                <w:rFonts w:ascii="Times New Roman" w:eastAsia="Calibri" w:hAnsi="Times New Roman" w:cs="Times New Roman"/>
                <w:sz w:val="28"/>
                <w:szCs w:val="28"/>
              </w:rPr>
              <w:t>Рентабельность капитала (ROE)</w:t>
            </w:r>
          </w:p>
        </w:tc>
        <w:tc>
          <w:tcPr>
            <w:tcW w:w="1984" w:type="dxa"/>
          </w:tcPr>
          <w:p w14:paraId="44B38F44" w14:textId="132B5212" w:rsidR="00F53741" w:rsidRPr="00E55DC9" w:rsidRDefault="00CF366C" w:rsidP="007736A5">
            <w:pPr>
              <w:spacing w:before="100" w:beforeAutospacing="1" w:after="100" w:afterAutospacing="1"/>
              <w:jc w:val="center"/>
              <w:rPr>
                <w:rFonts w:ascii="Times New Roman" w:eastAsia="Calibri" w:hAnsi="Times New Roman" w:cs="Times New Roman"/>
                <w:sz w:val="28"/>
                <w:szCs w:val="28"/>
              </w:rPr>
            </w:pPr>
            <w:r>
              <w:rPr>
                <w:rFonts w:ascii="Times New Roman" w:eastAsia="Calibri" w:hAnsi="Times New Roman" w:cs="Times New Roman"/>
                <w:sz w:val="28"/>
                <w:szCs w:val="28"/>
              </w:rPr>
              <w:t>25,3</w:t>
            </w:r>
          </w:p>
        </w:tc>
        <w:tc>
          <w:tcPr>
            <w:tcW w:w="1843" w:type="dxa"/>
          </w:tcPr>
          <w:p w14:paraId="378C02A3" w14:textId="5C9D056E" w:rsidR="00F53741" w:rsidRPr="00E55DC9" w:rsidRDefault="00CF366C" w:rsidP="007736A5">
            <w:pPr>
              <w:spacing w:before="100" w:beforeAutospacing="1" w:after="100" w:afterAutospacing="1"/>
              <w:jc w:val="center"/>
              <w:rPr>
                <w:rFonts w:ascii="Times New Roman" w:eastAsia="Calibri" w:hAnsi="Times New Roman" w:cs="Times New Roman"/>
                <w:sz w:val="28"/>
                <w:szCs w:val="28"/>
              </w:rPr>
            </w:pPr>
            <w:r>
              <w:rPr>
                <w:rFonts w:ascii="Times New Roman" w:eastAsia="Calibri" w:hAnsi="Times New Roman" w:cs="Times New Roman"/>
                <w:sz w:val="28"/>
                <w:szCs w:val="28"/>
              </w:rPr>
              <w:t>5,2</w:t>
            </w:r>
          </w:p>
        </w:tc>
        <w:tc>
          <w:tcPr>
            <w:tcW w:w="2268" w:type="dxa"/>
          </w:tcPr>
          <w:p w14:paraId="114E0660" w14:textId="7BA412FF" w:rsidR="00F53741" w:rsidRPr="00E55DC9" w:rsidRDefault="00F53741" w:rsidP="007736A5">
            <w:pPr>
              <w:spacing w:before="100" w:beforeAutospacing="1" w:after="100" w:afterAutospacing="1"/>
              <w:jc w:val="center"/>
              <w:rPr>
                <w:rFonts w:ascii="Times New Roman" w:eastAsia="Calibri" w:hAnsi="Times New Roman" w:cs="Times New Roman"/>
                <w:sz w:val="28"/>
                <w:szCs w:val="28"/>
              </w:rPr>
            </w:pPr>
            <w:r w:rsidRPr="00E55DC9">
              <w:rPr>
                <w:rFonts w:ascii="Times New Roman" w:eastAsia="Calibri" w:hAnsi="Times New Roman" w:cs="Times New Roman"/>
                <w:sz w:val="28"/>
                <w:szCs w:val="28"/>
              </w:rPr>
              <w:t>2</w:t>
            </w:r>
            <w:r w:rsidR="00CF366C">
              <w:rPr>
                <w:rFonts w:ascii="Times New Roman" w:eastAsia="Calibri" w:hAnsi="Times New Roman" w:cs="Times New Roman"/>
                <w:sz w:val="28"/>
                <w:szCs w:val="28"/>
              </w:rPr>
              <w:t>0,1</w:t>
            </w:r>
            <w:r w:rsidRPr="00E55DC9">
              <w:rPr>
                <w:rFonts w:ascii="Times New Roman" w:eastAsia="Calibri" w:hAnsi="Times New Roman" w:cs="Times New Roman"/>
                <w:sz w:val="28"/>
                <w:szCs w:val="28"/>
              </w:rPr>
              <w:t xml:space="preserve"> </w:t>
            </w:r>
            <w:proofErr w:type="spellStart"/>
            <w:r w:rsidRPr="00E55DC9">
              <w:rPr>
                <w:rFonts w:ascii="Times New Roman" w:eastAsia="Calibri" w:hAnsi="Times New Roman" w:cs="Times New Roman"/>
                <w:sz w:val="28"/>
                <w:szCs w:val="28"/>
              </w:rPr>
              <w:t>п.п</w:t>
            </w:r>
            <w:proofErr w:type="spellEnd"/>
            <w:r w:rsidRPr="00E55DC9">
              <w:rPr>
                <w:rFonts w:ascii="Times New Roman" w:eastAsia="Calibri" w:hAnsi="Times New Roman" w:cs="Times New Roman"/>
                <w:sz w:val="28"/>
                <w:szCs w:val="28"/>
              </w:rPr>
              <w:t>.</w:t>
            </w:r>
          </w:p>
        </w:tc>
      </w:tr>
    </w:tbl>
    <w:p w14:paraId="285964EE" w14:textId="77777777" w:rsidR="006837B9" w:rsidRPr="006837B9" w:rsidRDefault="006837B9" w:rsidP="006837B9">
      <w:pPr>
        <w:spacing w:after="0" w:line="360" w:lineRule="auto"/>
        <w:ind w:firstLine="709"/>
        <w:jc w:val="both"/>
        <w:rPr>
          <w:rFonts w:ascii="Times New Roman" w:hAnsi="Times New Roman" w:cs="Times New Roman"/>
          <w:color w:val="000000" w:themeColor="text1"/>
          <w:sz w:val="28"/>
        </w:rPr>
      </w:pPr>
    </w:p>
    <w:p w14:paraId="0881BEC1" w14:textId="77777777" w:rsidR="006837B9" w:rsidRPr="006837B9" w:rsidRDefault="006837B9" w:rsidP="006837B9">
      <w:pPr>
        <w:spacing w:after="0" w:line="360" w:lineRule="auto"/>
        <w:ind w:firstLine="709"/>
        <w:jc w:val="both"/>
        <w:rPr>
          <w:rFonts w:ascii="Times New Roman" w:hAnsi="Times New Roman" w:cs="Times New Roman"/>
          <w:color w:val="000000" w:themeColor="text1"/>
          <w:sz w:val="28"/>
        </w:rPr>
      </w:pPr>
      <w:r w:rsidRPr="006837B9">
        <w:rPr>
          <w:rFonts w:ascii="Times New Roman" w:hAnsi="Times New Roman" w:cs="Times New Roman"/>
          <w:color w:val="000000" w:themeColor="text1"/>
          <w:sz w:val="28"/>
        </w:rPr>
        <w:t>С помощью этих показателей вычисляется эффективность размещения ресурсов кредитной организации. По результатам таблицы 3 видно, что показатели рентабельности ПАО «Сбербанк» снижаются. Как правило, это говорит о недостаточном количестве клиентов, неправильной инвестиционной политике организации или уменьшения объема оказываемых услуг. В свою очередь, это может означать, что спрос на услуги банка снизился вследствие некачественной работы в части менеджмента.</w:t>
      </w:r>
    </w:p>
    <w:p w14:paraId="5F202D9D" w14:textId="655442BE" w:rsidR="006837B9" w:rsidRPr="006837B9" w:rsidRDefault="006837B9" w:rsidP="00E55DC9">
      <w:pPr>
        <w:spacing w:after="0" w:line="360" w:lineRule="auto"/>
        <w:ind w:firstLine="709"/>
        <w:jc w:val="both"/>
        <w:rPr>
          <w:rFonts w:ascii="Times New Roman" w:hAnsi="Times New Roman" w:cs="Times New Roman"/>
          <w:color w:val="000000" w:themeColor="text1"/>
          <w:sz w:val="28"/>
        </w:rPr>
      </w:pPr>
      <w:r w:rsidRPr="006837B9">
        <w:rPr>
          <w:rFonts w:ascii="Times New Roman" w:hAnsi="Times New Roman" w:cs="Times New Roman"/>
          <w:color w:val="000000" w:themeColor="text1"/>
          <w:sz w:val="28"/>
        </w:rPr>
        <w:t xml:space="preserve">Далее рассмотрим ликвидность активов банка. Ликвидные активы быстрее других превращаются в денежные средства, и, следовательно, используются для возвращения средств вкладчикам банка. Для анализа ликвидности обратимся к нормативам (таблица </w:t>
      </w:r>
      <w:r w:rsidR="00F15C12">
        <w:rPr>
          <w:rFonts w:ascii="Times New Roman" w:hAnsi="Times New Roman" w:cs="Times New Roman"/>
          <w:color w:val="000000" w:themeColor="text1"/>
          <w:sz w:val="28"/>
        </w:rPr>
        <w:t>3</w:t>
      </w:r>
      <w:r w:rsidRPr="006837B9">
        <w:rPr>
          <w:rFonts w:ascii="Times New Roman" w:hAnsi="Times New Roman" w:cs="Times New Roman"/>
          <w:color w:val="000000" w:themeColor="text1"/>
          <w:sz w:val="28"/>
        </w:rPr>
        <w:t>).</w:t>
      </w:r>
    </w:p>
    <w:p w14:paraId="7082C7F5" w14:textId="533881C2" w:rsidR="006837B9" w:rsidRPr="00E55DC9" w:rsidRDefault="006837B9" w:rsidP="007736A5">
      <w:pPr>
        <w:spacing w:after="0" w:line="360" w:lineRule="auto"/>
        <w:jc w:val="both"/>
        <w:rPr>
          <w:rFonts w:ascii="Times New Roman" w:hAnsi="Times New Roman" w:cs="Times New Roman"/>
          <w:color w:val="000000" w:themeColor="text1"/>
          <w:sz w:val="28"/>
        </w:rPr>
      </w:pPr>
      <w:r w:rsidRPr="00F15C12">
        <w:rPr>
          <w:rFonts w:ascii="Times New Roman" w:hAnsi="Times New Roman" w:cs="Times New Roman"/>
          <w:color w:val="000000" w:themeColor="text1"/>
          <w:sz w:val="28"/>
        </w:rPr>
        <w:t xml:space="preserve">Таблица </w:t>
      </w:r>
      <w:r w:rsidR="00F15C12">
        <w:rPr>
          <w:rFonts w:ascii="Times New Roman" w:hAnsi="Times New Roman" w:cs="Times New Roman"/>
          <w:color w:val="000000" w:themeColor="text1"/>
          <w:sz w:val="28"/>
        </w:rPr>
        <w:t>3</w:t>
      </w:r>
      <w:r w:rsidRPr="00F15C12">
        <w:rPr>
          <w:rFonts w:ascii="Times New Roman" w:hAnsi="Times New Roman" w:cs="Times New Roman"/>
          <w:color w:val="000000" w:themeColor="text1"/>
          <w:sz w:val="28"/>
        </w:rPr>
        <w:t xml:space="preserve"> – Анализ ликвидности активов ПАО «Сбербанк»</w:t>
      </w:r>
    </w:p>
    <w:tbl>
      <w:tblPr>
        <w:tblStyle w:val="a7"/>
        <w:tblW w:w="9544" w:type="dxa"/>
        <w:tblLook w:val="04A0" w:firstRow="1" w:lastRow="0" w:firstColumn="1" w:lastColumn="0" w:noHBand="0" w:noVBand="1"/>
      </w:tblPr>
      <w:tblGrid>
        <w:gridCol w:w="3510"/>
        <w:gridCol w:w="1843"/>
        <w:gridCol w:w="2126"/>
        <w:gridCol w:w="2065"/>
      </w:tblGrid>
      <w:tr w:rsidR="00F53741" w:rsidRPr="00E55DC9" w14:paraId="2CDD07E8" w14:textId="77777777" w:rsidTr="007736A5">
        <w:trPr>
          <w:trHeight w:val="386"/>
        </w:trPr>
        <w:tc>
          <w:tcPr>
            <w:tcW w:w="3510" w:type="dxa"/>
            <w:vMerge w:val="restart"/>
            <w:vAlign w:val="center"/>
          </w:tcPr>
          <w:p w14:paraId="39127596" w14:textId="77777777" w:rsidR="00F53741" w:rsidRPr="00E55DC9" w:rsidRDefault="00F53741" w:rsidP="007736A5">
            <w:pPr>
              <w:spacing w:before="100" w:beforeAutospacing="1" w:after="100" w:afterAutospacing="1"/>
              <w:jc w:val="center"/>
              <w:rPr>
                <w:rFonts w:ascii="Times New Roman" w:eastAsia="Calibri" w:hAnsi="Times New Roman" w:cs="Times New Roman"/>
                <w:sz w:val="28"/>
                <w:szCs w:val="28"/>
              </w:rPr>
            </w:pPr>
            <w:r w:rsidRPr="00E55DC9">
              <w:rPr>
                <w:rFonts w:ascii="Times New Roman" w:eastAsia="Calibri" w:hAnsi="Times New Roman" w:cs="Times New Roman"/>
                <w:sz w:val="28"/>
                <w:szCs w:val="28"/>
              </w:rPr>
              <w:t>Показатели активов</w:t>
            </w:r>
          </w:p>
        </w:tc>
        <w:tc>
          <w:tcPr>
            <w:tcW w:w="1843" w:type="dxa"/>
            <w:vMerge w:val="restart"/>
            <w:vAlign w:val="center"/>
          </w:tcPr>
          <w:p w14:paraId="1435CD04" w14:textId="77777777" w:rsidR="00F53741" w:rsidRPr="00E55DC9" w:rsidRDefault="00F53741" w:rsidP="007736A5">
            <w:pPr>
              <w:spacing w:before="100" w:beforeAutospacing="1" w:after="100" w:afterAutospacing="1"/>
              <w:jc w:val="center"/>
              <w:rPr>
                <w:rFonts w:ascii="Times New Roman" w:eastAsia="Calibri" w:hAnsi="Times New Roman" w:cs="Times New Roman"/>
                <w:sz w:val="28"/>
                <w:szCs w:val="28"/>
                <w:lang w:val="en-US"/>
              </w:rPr>
            </w:pPr>
            <w:r w:rsidRPr="00E55DC9">
              <w:rPr>
                <w:rFonts w:ascii="Times New Roman" w:eastAsia="Calibri" w:hAnsi="Times New Roman" w:cs="Times New Roman"/>
                <w:sz w:val="28"/>
                <w:szCs w:val="28"/>
              </w:rPr>
              <w:t xml:space="preserve">Норматив значения, </w:t>
            </w:r>
            <w:r w:rsidRPr="00E55DC9">
              <w:rPr>
                <w:rFonts w:ascii="Times New Roman" w:eastAsia="Calibri" w:hAnsi="Times New Roman" w:cs="Times New Roman"/>
                <w:sz w:val="28"/>
                <w:szCs w:val="28"/>
                <w:lang w:val="en-US"/>
              </w:rPr>
              <w:t>%</w:t>
            </w:r>
          </w:p>
        </w:tc>
        <w:tc>
          <w:tcPr>
            <w:tcW w:w="2126" w:type="dxa"/>
            <w:vAlign w:val="center"/>
          </w:tcPr>
          <w:p w14:paraId="6F06DDE7" w14:textId="34575139" w:rsidR="00F53741" w:rsidRPr="00E55DC9" w:rsidRDefault="00F53741" w:rsidP="007736A5">
            <w:pPr>
              <w:spacing w:before="100" w:beforeAutospacing="1" w:after="100" w:afterAutospacing="1"/>
              <w:jc w:val="center"/>
              <w:rPr>
                <w:rFonts w:ascii="Times New Roman" w:eastAsia="Calibri" w:hAnsi="Times New Roman" w:cs="Times New Roman"/>
                <w:sz w:val="28"/>
                <w:szCs w:val="28"/>
              </w:rPr>
            </w:pPr>
            <w:r w:rsidRPr="00E55DC9">
              <w:rPr>
                <w:rFonts w:ascii="Times New Roman" w:eastAsia="Calibri" w:hAnsi="Times New Roman" w:cs="Times New Roman"/>
                <w:sz w:val="28"/>
                <w:szCs w:val="28"/>
              </w:rPr>
              <w:t>01.01.2023</w:t>
            </w:r>
          </w:p>
        </w:tc>
        <w:tc>
          <w:tcPr>
            <w:tcW w:w="2065" w:type="dxa"/>
            <w:vAlign w:val="center"/>
          </w:tcPr>
          <w:p w14:paraId="757BE3BF" w14:textId="58A2E05B" w:rsidR="00F53741" w:rsidRPr="00E55DC9" w:rsidRDefault="00F53741" w:rsidP="007736A5">
            <w:pPr>
              <w:spacing w:before="100" w:beforeAutospacing="1" w:after="100" w:afterAutospacing="1"/>
              <w:jc w:val="center"/>
              <w:rPr>
                <w:rFonts w:ascii="Times New Roman" w:eastAsia="Calibri" w:hAnsi="Times New Roman" w:cs="Times New Roman"/>
                <w:sz w:val="28"/>
                <w:szCs w:val="28"/>
              </w:rPr>
            </w:pPr>
            <w:r w:rsidRPr="00E55DC9">
              <w:rPr>
                <w:rFonts w:ascii="Times New Roman" w:eastAsia="Calibri" w:hAnsi="Times New Roman" w:cs="Times New Roman"/>
                <w:sz w:val="28"/>
                <w:szCs w:val="28"/>
              </w:rPr>
              <w:t>01.10.2022</w:t>
            </w:r>
          </w:p>
        </w:tc>
      </w:tr>
      <w:tr w:rsidR="00F53741" w:rsidRPr="00E55DC9" w14:paraId="0C986082" w14:textId="77777777" w:rsidTr="007736A5">
        <w:trPr>
          <w:trHeight w:val="180"/>
        </w:trPr>
        <w:tc>
          <w:tcPr>
            <w:tcW w:w="3510" w:type="dxa"/>
            <w:vMerge/>
            <w:vAlign w:val="center"/>
          </w:tcPr>
          <w:p w14:paraId="368509F3" w14:textId="77777777" w:rsidR="00F53741" w:rsidRPr="00E55DC9" w:rsidRDefault="00F53741" w:rsidP="007736A5">
            <w:pPr>
              <w:spacing w:before="100" w:beforeAutospacing="1" w:after="100" w:afterAutospacing="1"/>
              <w:jc w:val="center"/>
              <w:rPr>
                <w:rFonts w:ascii="Times New Roman" w:eastAsia="Calibri" w:hAnsi="Times New Roman" w:cs="Times New Roman"/>
                <w:sz w:val="28"/>
                <w:szCs w:val="28"/>
              </w:rPr>
            </w:pPr>
          </w:p>
        </w:tc>
        <w:tc>
          <w:tcPr>
            <w:tcW w:w="1843" w:type="dxa"/>
            <w:vMerge/>
            <w:vAlign w:val="center"/>
          </w:tcPr>
          <w:p w14:paraId="28DB91BC" w14:textId="77777777" w:rsidR="00F53741" w:rsidRPr="00E55DC9" w:rsidRDefault="00F53741" w:rsidP="007736A5">
            <w:pPr>
              <w:spacing w:before="100" w:beforeAutospacing="1" w:after="100" w:afterAutospacing="1"/>
              <w:jc w:val="center"/>
              <w:rPr>
                <w:rFonts w:ascii="Times New Roman" w:eastAsia="Calibri" w:hAnsi="Times New Roman" w:cs="Times New Roman"/>
                <w:sz w:val="28"/>
                <w:szCs w:val="28"/>
              </w:rPr>
            </w:pPr>
          </w:p>
        </w:tc>
        <w:tc>
          <w:tcPr>
            <w:tcW w:w="2126" w:type="dxa"/>
            <w:vAlign w:val="center"/>
          </w:tcPr>
          <w:p w14:paraId="0A72A6B4" w14:textId="77777777" w:rsidR="00F53741" w:rsidRPr="00E55DC9" w:rsidRDefault="00F53741" w:rsidP="007736A5">
            <w:pPr>
              <w:spacing w:before="100" w:beforeAutospacing="1" w:after="100" w:afterAutospacing="1"/>
              <w:jc w:val="center"/>
              <w:rPr>
                <w:rFonts w:ascii="Times New Roman" w:eastAsia="Calibri" w:hAnsi="Times New Roman" w:cs="Times New Roman"/>
                <w:sz w:val="28"/>
                <w:szCs w:val="28"/>
                <w:lang w:val="en-US"/>
              </w:rPr>
            </w:pPr>
            <w:r w:rsidRPr="00E55DC9">
              <w:rPr>
                <w:rFonts w:ascii="Times New Roman" w:eastAsia="Calibri" w:hAnsi="Times New Roman" w:cs="Times New Roman"/>
                <w:sz w:val="28"/>
                <w:szCs w:val="28"/>
              </w:rPr>
              <w:t xml:space="preserve">Значение, </w:t>
            </w:r>
            <w:r w:rsidRPr="00E55DC9">
              <w:rPr>
                <w:rFonts w:ascii="Times New Roman" w:eastAsia="Calibri" w:hAnsi="Times New Roman" w:cs="Times New Roman"/>
                <w:sz w:val="28"/>
                <w:szCs w:val="28"/>
                <w:lang w:val="en-US"/>
              </w:rPr>
              <w:t>%</w:t>
            </w:r>
          </w:p>
        </w:tc>
        <w:tc>
          <w:tcPr>
            <w:tcW w:w="2065" w:type="dxa"/>
            <w:vAlign w:val="center"/>
          </w:tcPr>
          <w:p w14:paraId="6B71ECDA" w14:textId="77777777" w:rsidR="00F53741" w:rsidRPr="00E55DC9" w:rsidRDefault="00F53741" w:rsidP="007736A5">
            <w:pPr>
              <w:spacing w:before="100" w:beforeAutospacing="1" w:after="100" w:afterAutospacing="1"/>
              <w:jc w:val="center"/>
              <w:rPr>
                <w:rFonts w:ascii="Times New Roman" w:eastAsia="Calibri" w:hAnsi="Times New Roman" w:cs="Times New Roman"/>
                <w:sz w:val="28"/>
                <w:szCs w:val="28"/>
              </w:rPr>
            </w:pPr>
            <w:r w:rsidRPr="00E55DC9">
              <w:rPr>
                <w:rFonts w:ascii="Times New Roman" w:eastAsia="Calibri" w:hAnsi="Times New Roman" w:cs="Times New Roman"/>
                <w:sz w:val="28"/>
                <w:szCs w:val="28"/>
              </w:rPr>
              <w:t xml:space="preserve">Значение, </w:t>
            </w:r>
            <w:r w:rsidRPr="00E55DC9">
              <w:rPr>
                <w:rFonts w:ascii="Times New Roman" w:eastAsia="Calibri" w:hAnsi="Times New Roman" w:cs="Times New Roman"/>
                <w:sz w:val="28"/>
                <w:szCs w:val="28"/>
                <w:lang w:val="en-US"/>
              </w:rPr>
              <w:t>%</w:t>
            </w:r>
          </w:p>
        </w:tc>
      </w:tr>
      <w:tr w:rsidR="00F53741" w:rsidRPr="00E55DC9" w14:paraId="2197626A" w14:textId="77777777" w:rsidTr="007736A5">
        <w:trPr>
          <w:trHeight w:val="1071"/>
        </w:trPr>
        <w:tc>
          <w:tcPr>
            <w:tcW w:w="3510" w:type="dxa"/>
            <w:vAlign w:val="center"/>
          </w:tcPr>
          <w:p w14:paraId="4CBB11B3" w14:textId="77777777" w:rsidR="00F53741" w:rsidRPr="00E55DC9" w:rsidRDefault="00F53741" w:rsidP="007736A5">
            <w:pPr>
              <w:spacing w:before="100" w:beforeAutospacing="1" w:after="100" w:afterAutospacing="1"/>
              <w:rPr>
                <w:rFonts w:ascii="Times New Roman" w:eastAsia="Calibri" w:hAnsi="Times New Roman" w:cs="Times New Roman"/>
                <w:sz w:val="28"/>
                <w:szCs w:val="28"/>
              </w:rPr>
            </w:pPr>
            <w:r w:rsidRPr="00E55DC9">
              <w:rPr>
                <w:rFonts w:ascii="Times New Roman" w:eastAsia="Calibri" w:hAnsi="Times New Roman" w:cs="Times New Roman"/>
                <w:sz w:val="28"/>
                <w:szCs w:val="28"/>
              </w:rPr>
              <w:t>Норматив мгновенной ликвидности (Н2)</w:t>
            </w:r>
          </w:p>
        </w:tc>
        <w:tc>
          <w:tcPr>
            <w:tcW w:w="1843" w:type="dxa"/>
            <w:vAlign w:val="center"/>
          </w:tcPr>
          <w:p w14:paraId="3FA2DBE4" w14:textId="77777777" w:rsidR="00F53741" w:rsidRPr="00E55DC9" w:rsidRDefault="00F53741" w:rsidP="007736A5">
            <w:pPr>
              <w:spacing w:before="100" w:beforeAutospacing="1" w:after="100" w:afterAutospacing="1"/>
              <w:jc w:val="center"/>
              <w:rPr>
                <w:rFonts w:ascii="Times New Roman" w:eastAsia="Calibri" w:hAnsi="Times New Roman" w:cs="Times New Roman"/>
                <w:sz w:val="28"/>
                <w:szCs w:val="28"/>
              </w:rPr>
            </w:pPr>
            <w:r w:rsidRPr="00E55DC9">
              <w:rPr>
                <w:rFonts w:ascii="Times New Roman" w:eastAsia="Calibri" w:hAnsi="Times New Roman" w:cs="Times New Roman"/>
                <w:sz w:val="28"/>
                <w:szCs w:val="28"/>
              </w:rPr>
              <w:t>15</w:t>
            </w:r>
          </w:p>
        </w:tc>
        <w:tc>
          <w:tcPr>
            <w:tcW w:w="2126" w:type="dxa"/>
            <w:vAlign w:val="center"/>
          </w:tcPr>
          <w:p w14:paraId="65DA87D4" w14:textId="6C6ADCA8" w:rsidR="00F53741" w:rsidRPr="00E55DC9" w:rsidRDefault="00F53741" w:rsidP="007736A5">
            <w:pPr>
              <w:spacing w:before="100" w:beforeAutospacing="1" w:after="100" w:afterAutospacing="1"/>
              <w:jc w:val="center"/>
              <w:rPr>
                <w:rFonts w:ascii="Times New Roman" w:eastAsia="Calibri" w:hAnsi="Times New Roman" w:cs="Times New Roman"/>
                <w:sz w:val="28"/>
                <w:szCs w:val="28"/>
              </w:rPr>
            </w:pPr>
            <w:r w:rsidRPr="00E55DC9">
              <w:rPr>
                <w:rFonts w:ascii="Times New Roman" w:eastAsia="Calibri" w:hAnsi="Times New Roman" w:cs="Times New Roman"/>
                <w:sz w:val="28"/>
                <w:szCs w:val="28"/>
              </w:rPr>
              <w:t>64,92</w:t>
            </w:r>
          </w:p>
        </w:tc>
        <w:tc>
          <w:tcPr>
            <w:tcW w:w="2065" w:type="dxa"/>
            <w:vAlign w:val="center"/>
          </w:tcPr>
          <w:p w14:paraId="0B99AD3B" w14:textId="775A9EE1" w:rsidR="00F53741" w:rsidRPr="00E55DC9" w:rsidRDefault="00F53741" w:rsidP="007736A5">
            <w:pPr>
              <w:spacing w:before="100" w:beforeAutospacing="1" w:after="100" w:afterAutospacing="1"/>
              <w:jc w:val="center"/>
              <w:rPr>
                <w:rFonts w:ascii="Times New Roman" w:eastAsia="Calibri" w:hAnsi="Times New Roman" w:cs="Times New Roman"/>
                <w:sz w:val="28"/>
                <w:szCs w:val="28"/>
              </w:rPr>
            </w:pPr>
            <w:r w:rsidRPr="00E55DC9">
              <w:rPr>
                <w:rFonts w:ascii="Times New Roman" w:eastAsia="Calibri" w:hAnsi="Times New Roman" w:cs="Times New Roman"/>
                <w:sz w:val="28"/>
                <w:szCs w:val="28"/>
              </w:rPr>
              <w:t>139,87</w:t>
            </w:r>
          </w:p>
        </w:tc>
      </w:tr>
      <w:tr w:rsidR="00F53741" w:rsidRPr="00E55DC9" w14:paraId="0D435596" w14:textId="77777777" w:rsidTr="007736A5">
        <w:trPr>
          <w:trHeight w:val="844"/>
        </w:trPr>
        <w:tc>
          <w:tcPr>
            <w:tcW w:w="3510" w:type="dxa"/>
            <w:vAlign w:val="center"/>
          </w:tcPr>
          <w:p w14:paraId="47A735E7" w14:textId="77777777" w:rsidR="00F53741" w:rsidRPr="00E55DC9" w:rsidRDefault="00F53741" w:rsidP="007736A5">
            <w:pPr>
              <w:spacing w:before="100" w:beforeAutospacing="1" w:after="100" w:afterAutospacing="1"/>
              <w:rPr>
                <w:rFonts w:ascii="Times New Roman" w:eastAsia="Calibri" w:hAnsi="Times New Roman" w:cs="Times New Roman"/>
                <w:sz w:val="28"/>
                <w:szCs w:val="28"/>
              </w:rPr>
            </w:pPr>
            <w:r w:rsidRPr="00E55DC9">
              <w:rPr>
                <w:rFonts w:ascii="Times New Roman" w:eastAsia="Calibri" w:hAnsi="Times New Roman" w:cs="Times New Roman"/>
                <w:sz w:val="28"/>
                <w:szCs w:val="28"/>
              </w:rPr>
              <w:t>Норматив текущей ликвидности (Н3)</w:t>
            </w:r>
          </w:p>
        </w:tc>
        <w:tc>
          <w:tcPr>
            <w:tcW w:w="1843" w:type="dxa"/>
            <w:vAlign w:val="center"/>
          </w:tcPr>
          <w:p w14:paraId="74CBBE00" w14:textId="77777777" w:rsidR="00F53741" w:rsidRPr="00E55DC9" w:rsidRDefault="00F53741" w:rsidP="007736A5">
            <w:pPr>
              <w:spacing w:before="100" w:beforeAutospacing="1" w:after="100" w:afterAutospacing="1"/>
              <w:jc w:val="center"/>
              <w:rPr>
                <w:rFonts w:ascii="Times New Roman" w:eastAsia="Calibri" w:hAnsi="Times New Roman" w:cs="Times New Roman"/>
                <w:sz w:val="28"/>
                <w:szCs w:val="28"/>
              </w:rPr>
            </w:pPr>
            <w:r w:rsidRPr="00E55DC9">
              <w:rPr>
                <w:rFonts w:ascii="Times New Roman" w:eastAsia="Calibri" w:hAnsi="Times New Roman" w:cs="Times New Roman"/>
                <w:sz w:val="28"/>
                <w:szCs w:val="28"/>
              </w:rPr>
              <w:t>50</w:t>
            </w:r>
          </w:p>
        </w:tc>
        <w:tc>
          <w:tcPr>
            <w:tcW w:w="2126" w:type="dxa"/>
            <w:vAlign w:val="center"/>
          </w:tcPr>
          <w:p w14:paraId="4744F318" w14:textId="3ED05B62" w:rsidR="00F53741" w:rsidRPr="00E55DC9" w:rsidRDefault="00F53741" w:rsidP="007736A5">
            <w:pPr>
              <w:spacing w:before="100" w:beforeAutospacing="1" w:after="100" w:afterAutospacing="1"/>
              <w:jc w:val="center"/>
              <w:rPr>
                <w:rFonts w:ascii="Times New Roman" w:eastAsia="Calibri" w:hAnsi="Times New Roman" w:cs="Times New Roman"/>
                <w:sz w:val="28"/>
                <w:szCs w:val="28"/>
              </w:rPr>
            </w:pPr>
            <w:r w:rsidRPr="00E55DC9">
              <w:rPr>
                <w:rFonts w:ascii="Times New Roman" w:eastAsia="Calibri" w:hAnsi="Times New Roman" w:cs="Times New Roman"/>
                <w:sz w:val="28"/>
                <w:szCs w:val="28"/>
              </w:rPr>
              <w:t>86,28</w:t>
            </w:r>
          </w:p>
        </w:tc>
        <w:tc>
          <w:tcPr>
            <w:tcW w:w="2065" w:type="dxa"/>
            <w:vAlign w:val="center"/>
          </w:tcPr>
          <w:p w14:paraId="3B2ECB8B" w14:textId="78432D93" w:rsidR="00F53741" w:rsidRPr="00E55DC9" w:rsidRDefault="00F53741" w:rsidP="007736A5">
            <w:pPr>
              <w:spacing w:before="100" w:beforeAutospacing="1" w:after="100" w:afterAutospacing="1"/>
              <w:jc w:val="center"/>
              <w:rPr>
                <w:rFonts w:ascii="Times New Roman" w:eastAsia="Calibri" w:hAnsi="Times New Roman" w:cs="Times New Roman"/>
                <w:sz w:val="28"/>
                <w:szCs w:val="28"/>
              </w:rPr>
            </w:pPr>
            <w:r w:rsidRPr="00E55DC9">
              <w:rPr>
                <w:rFonts w:ascii="Times New Roman" w:eastAsia="Calibri" w:hAnsi="Times New Roman" w:cs="Times New Roman"/>
                <w:sz w:val="28"/>
                <w:szCs w:val="28"/>
              </w:rPr>
              <w:t>126,36</w:t>
            </w:r>
          </w:p>
        </w:tc>
      </w:tr>
    </w:tbl>
    <w:p w14:paraId="617BFAE5" w14:textId="3F668882" w:rsidR="006837B9" w:rsidRPr="006837B9" w:rsidRDefault="006837B9" w:rsidP="00F53741">
      <w:pPr>
        <w:spacing w:after="0" w:line="360" w:lineRule="auto"/>
        <w:jc w:val="both"/>
        <w:rPr>
          <w:rFonts w:ascii="Times New Roman" w:hAnsi="Times New Roman" w:cs="Times New Roman"/>
          <w:color w:val="000000" w:themeColor="text1"/>
          <w:sz w:val="28"/>
        </w:rPr>
      </w:pPr>
    </w:p>
    <w:p w14:paraId="6C551036" w14:textId="77777777" w:rsidR="006837B9" w:rsidRPr="006837B9" w:rsidRDefault="006837B9" w:rsidP="006837B9">
      <w:pPr>
        <w:spacing w:after="0" w:line="360" w:lineRule="auto"/>
        <w:ind w:firstLine="709"/>
        <w:jc w:val="both"/>
        <w:rPr>
          <w:rFonts w:ascii="Times New Roman" w:hAnsi="Times New Roman" w:cs="Times New Roman"/>
          <w:color w:val="000000" w:themeColor="text1"/>
          <w:sz w:val="28"/>
        </w:rPr>
      </w:pPr>
      <w:r w:rsidRPr="006837B9">
        <w:rPr>
          <w:rFonts w:ascii="Times New Roman" w:hAnsi="Times New Roman" w:cs="Times New Roman"/>
          <w:color w:val="000000" w:themeColor="text1"/>
          <w:sz w:val="28"/>
        </w:rPr>
        <w:t>Норматив мгновенной ликвидности ограничивает риск потери банком платежеспособности в течении одного дня. Данный норматив не стабилен, но в целом выполняется с большим запасом.</w:t>
      </w:r>
    </w:p>
    <w:p w14:paraId="165BCC79" w14:textId="3F989074" w:rsidR="006837B9" w:rsidRPr="006837B9" w:rsidRDefault="006837B9" w:rsidP="006837B9">
      <w:pPr>
        <w:spacing w:after="0" w:line="360" w:lineRule="auto"/>
        <w:ind w:firstLine="709"/>
        <w:jc w:val="both"/>
        <w:rPr>
          <w:rFonts w:ascii="Times New Roman" w:hAnsi="Times New Roman" w:cs="Times New Roman"/>
          <w:color w:val="000000" w:themeColor="text1"/>
          <w:sz w:val="28"/>
        </w:rPr>
      </w:pPr>
      <w:r w:rsidRPr="006837B9">
        <w:rPr>
          <w:rFonts w:ascii="Times New Roman" w:hAnsi="Times New Roman" w:cs="Times New Roman"/>
          <w:color w:val="000000" w:themeColor="text1"/>
          <w:sz w:val="28"/>
        </w:rPr>
        <w:lastRenderedPageBreak/>
        <w:t xml:space="preserve">Норматив текущей ликвидности показывает, насколько банк имеет способность обеспечить своевременное и полное исполнение своих обязательств. </w:t>
      </w:r>
    </w:p>
    <w:p w14:paraId="5AC00450" w14:textId="77777777" w:rsidR="006837B9" w:rsidRPr="006837B9" w:rsidRDefault="006837B9" w:rsidP="006837B9">
      <w:pPr>
        <w:spacing w:after="0" w:line="360" w:lineRule="auto"/>
        <w:ind w:firstLine="709"/>
        <w:jc w:val="both"/>
        <w:rPr>
          <w:rFonts w:ascii="Times New Roman" w:hAnsi="Times New Roman" w:cs="Times New Roman"/>
          <w:color w:val="000000" w:themeColor="text1"/>
          <w:sz w:val="28"/>
        </w:rPr>
      </w:pPr>
      <w:r w:rsidRPr="006837B9">
        <w:rPr>
          <w:rFonts w:ascii="Times New Roman" w:hAnsi="Times New Roman" w:cs="Times New Roman"/>
          <w:color w:val="000000" w:themeColor="text1"/>
          <w:sz w:val="28"/>
        </w:rPr>
        <w:t>Норматив долгосрочной ликвидности определяет ликвидность с учетом прогноза состояния банка за период свыше 0,5 – 1 года и так как норматив Н4 имеет ограничение «сверху» (не более 120%) можно сделать вывод, что за последние три года банк выполняет данный норматив.</w:t>
      </w:r>
    </w:p>
    <w:p w14:paraId="13726069" w14:textId="77777777" w:rsidR="006837B9" w:rsidRPr="006837B9" w:rsidRDefault="006837B9" w:rsidP="006837B9">
      <w:pPr>
        <w:spacing w:after="0" w:line="360" w:lineRule="auto"/>
        <w:ind w:firstLine="709"/>
        <w:jc w:val="both"/>
        <w:rPr>
          <w:rFonts w:ascii="Times New Roman" w:hAnsi="Times New Roman" w:cs="Times New Roman"/>
          <w:color w:val="000000" w:themeColor="text1"/>
          <w:sz w:val="28"/>
        </w:rPr>
      </w:pPr>
      <w:r w:rsidRPr="006837B9">
        <w:rPr>
          <w:rFonts w:ascii="Times New Roman" w:hAnsi="Times New Roman" w:cs="Times New Roman"/>
          <w:color w:val="000000" w:themeColor="text1"/>
          <w:sz w:val="28"/>
        </w:rPr>
        <w:t xml:space="preserve">Иными словами, банк выполняет нормативы ликвидности, что говорит о минимальных рисках неплатежеспособности организации. </w:t>
      </w:r>
    </w:p>
    <w:p w14:paraId="25E94C7A" w14:textId="77777777" w:rsidR="006837B9" w:rsidRPr="006837B9" w:rsidRDefault="006837B9" w:rsidP="006837B9">
      <w:pPr>
        <w:spacing w:after="0" w:line="360" w:lineRule="auto"/>
        <w:ind w:firstLine="709"/>
        <w:jc w:val="both"/>
        <w:rPr>
          <w:rFonts w:ascii="Times New Roman" w:hAnsi="Times New Roman" w:cs="Times New Roman"/>
          <w:color w:val="000000" w:themeColor="text1"/>
          <w:sz w:val="28"/>
        </w:rPr>
      </w:pPr>
      <w:r w:rsidRPr="006837B9">
        <w:rPr>
          <w:rFonts w:ascii="Times New Roman" w:hAnsi="Times New Roman" w:cs="Times New Roman"/>
          <w:color w:val="000000" w:themeColor="text1"/>
          <w:sz w:val="28"/>
        </w:rPr>
        <w:t>Далее перейдём к управленческому блоку. Сбербанк, являясь кредитной организацией и публичной компанией, внимательно следит за развитием корпоративного законодательства и практик корпоративного управления в России и за рубежом, следуя в своей деятельности:</w:t>
      </w:r>
    </w:p>
    <w:p w14:paraId="02279DDF" w14:textId="77777777" w:rsidR="006837B9" w:rsidRPr="006837B9" w:rsidRDefault="006837B9" w:rsidP="006837B9">
      <w:pPr>
        <w:spacing w:after="0" w:line="360" w:lineRule="auto"/>
        <w:ind w:firstLine="709"/>
        <w:jc w:val="both"/>
        <w:rPr>
          <w:rFonts w:ascii="Times New Roman" w:hAnsi="Times New Roman" w:cs="Times New Roman"/>
          <w:color w:val="000000" w:themeColor="text1"/>
          <w:sz w:val="28"/>
        </w:rPr>
      </w:pPr>
      <w:r w:rsidRPr="006837B9">
        <w:rPr>
          <w:rFonts w:ascii="Times New Roman" w:hAnsi="Times New Roman" w:cs="Times New Roman"/>
          <w:color w:val="000000" w:themeColor="text1"/>
          <w:sz w:val="28"/>
        </w:rPr>
        <w:t>1. Рекомендациям Базельского комитета по банковскому надзору и Совета по финансовой стабильности, предъявляемым к финансовым организациям;</w:t>
      </w:r>
    </w:p>
    <w:p w14:paraId="44E0144E" w14:textId="77777777" w:rsidR="006837B9" w:rsidRPr="006837B9" w:rsidRDefault="006837B9" w:rsidP="006837B9">
      <w:pPr>
        <w:spacing w:after="0" w:line="360" w:lineRule="auto"/>
        <w:ind w:firstLine="709"/>
        <w:jc w:val="both"/>
        <w:rPr>
          <w:rFonts w:ascii="Times New Roman" w:hAnsi="Times New Roman" w:cs="Times New Roman"/>
          <w:color w:val="000000" w:themeColor="text1"/>
          <w:sz w:val="28"/>
        </w:rPr>
      </w:pPr>
      <w:r w:rsidRPr="006837B9">
        <w:rPr>
          <w:rFonts w:ascii="Times New Roman" w:hAnsi="Times New Roman" w:cs="Times New Roman"/>
          <w:color w:val="000000" w:themeColor="text1"/>
          <w:sz w:val="28"/>
        </w:rPr>
        <w:t>2. Принципам и рекомендациям, закрепленным в Кодексе корпоративного управления Банка России, а также иным требованиям регулятора (Банка России) в области корпоративного управления;</w:t>
      </w:r>
    </w:p>
    <w:p w14:paraId="6377D931" w14:textId="77777777" w:rsidR="006837B9" w:rsidRPr="006837B9" w:rsidRDefault="006837B9" w:rsidP="006837B9">
      <w:pPr>
        <w:spacing w:after="0" w:line="360" w:lineRule="auto"/>
        <w:ind w:firstLine="709"/>
        <w:jc w:val="both"/>
        <w:rPr>
          <w:rFonts w:ascii="Times New Roman" w:hAnsi="Times New Roman" w:cs="Times New Roman"/>
          <w:color w:val="000000" w:themeColor="text1"/>
          <w:sz w:val="28"/>
        </w:rPr>
      </w:pPr>
      <w:r w:rsidRPr="006837B9">
        <w:rPr>
          <w:rFonts w:ascii="Times New Roman" w:hAnsi="Times New Roman" w:cs="Times New Roman"/>
          <w:color w:val="000000" w:themeColor="text1"/>
          <w:sz w:val="28"/>
        </w:rPr>
        <w:t>3. Требованиям Правил листинга Московской, Лондонской и Франкфуртской бирж;</w:t>
      </w:r>
    </w:p>
    <w:p w14:paraId="07D40A04" w14:textId="77777777" w:rsidR="006837B9" w:rsidRPr="006837B9" w:rsidRDefault="006837B9" w:rsidP="006837B9">
      <w:pPr>
        <w:spacing w:after="0" w:line="360" w:lineRule="auto"/>
        <w:ind w:firstLine="709"/>
        <w:jc w:val="both"/>
        <w:rPr>
          <w:rFonts w:ascii="Times New Roman" w:hAnsi="Times New Roman" w:cs="Times New Roman"/>
          <w:color w:val="000000" w:themeColor="text1"/>
          <w:sz w:val="28"/>
        </w:rPr>
      </w:pPr>
      <w:r w:rsidRPr="006837B9">
        <w:rPr>
          <w:rFonts w:ascii="Times New Roman" w:hAnsi="Times New Roman" w:cs="Times New Roman"/>
          <w:color w:val="000000" w:themeColor="text1"/>
          <w:sz w:val="28"/>
        </w:rPr>
        <w:t xml:space="preserve">4. Принципам корпоративного управления G20/ОЭСР; </w:t>
      </w:r>
    </w:p>
    <w:p w14:paraId="6C90ED6E" w14:textId="77777777" w:rsidR="006837B9" w:rsidRPr="006837B9" w:rsidRDefault="006837B9" w:rsidP="006837B9">
      <w:pPr>
        <w:spacing w:after="0" w:line="360" w:lineRule="auto"/>
        <w:ind w:firstLine="709"/>
        <w:jc w:val="both"/>
        <w:rPr>
          <w:rFonts w:ascii="Times New Roman" w:hAnsi="Times New Roman" w:cs="Times New Roman"/>
          <w:color w:val="000000" w:themeColor="text1"/>
          <w:sz w:val="28"/>
        </w:rPr>
      </w:pPr>
      <w:r w:rsidRPr="006837B9">
        <w:rPr>
          <w:rFonts w:ascii="Times New Roman" w:hAnsi="Times New Roman" w:cs="Times New Roman"/>
          <w:color w:val="000000" w:themeColor="text1"/>
          <w:sz w:val="28"/>
        </w:rPr>
        <w:t>5. Международным нормам поведения и принципам, закрепленным международными стандартами в области КСО и устойчивого развития: ISO 26000, AA1000.</w:t>
      </w:r>
    </w:p>
    <w:p w14:paraId="0EF174B9" w14:textId="4CE4DC43" w:rsidR="006837B9" w:rsidRPr="006837B9" w:rsidRDefault="006837B9" w:rsidP="006837B9">
      <w:pPr>
        <w:spacing w:after="0" w:line="360" w:lineRule="auto"/>
        <w:ind w:firstLine="709"/>
        <w:jc w:val="both"/>
        <w:rPr>
          <w:rFonts w:ascii="Times New Roman" w:hAnsi="Times New Roman" w:cs="Times New Roman"/>
          <w:color w:val="000000" w:themeColor="text1"/>
          <w:sz w:val="28"/>
        </w:rPr>
      </w:pPr>
      <w:r w:rsidRPr="006837B9">
        <w:rPr>
          <w:rFonts w:ascii="Times New Roman" w:hAnsi="Times New Roman" w:cs="Times New Roman"/>
          <w:color w:val="000000" w:themeColor="text1"/>
          <w:sz w:val="28"/>
        </w:rPr>
        <w:t xml:space="preserve">С 2016 до 2019 года значение Национального рейтинга корпоративного управления (НРКУ) Сбербанка соответствовало уровню 8. В ноябре 2019 года значение рейтинга было повышено до уровня 8+ — «Передовая практика корпоративного управления», что является максимальной оценкой среди российских компаний, имеющих НРКУ. За всю историю существования </w:t>
      </w:r>
      <w:r w:rsidRPr="006837B9">
        <w:rPr>
          <w:rFonts w:ascii="Times New Roman" w:hAnsi="Times New Roman" w:cs="Times New Roman"/>
          <w:color w:val="000000" w:themeColor="text1"/>
          <w:sz w:val="28"/>
        </w:rPr>
        <w:lastRenderedPageBreak/>
        <w:t>рейтинга (с 2004 года) Сбербанк стал первым обществом, получившим столь высокую оценку применяемых им стандартов и практик корпоративного управления.</w:t>
      </w:r>
    </w:p>
    <w:p w14:paraId="03E551F0" w14:textId="08E65827" w:rsidR="006837B9" w:rsidRPr="006837B9" w:rsidRDefault="006837B9" w:rsidP="00F53741">
      <w:pPr>
        <w:spacing w:after="0" w:line="360" w:lineRule="auto"/>
        <w:ind w:firstLine="709"/>
        <w:jc w:val="both"/>
        <w:rPr>
          <w:rFonts w:ascii="Times New Roman" w:hAnsi="Times New Roman" w:cs="Times New Roman"/>
          <w:color w:val="000000" w:themeColor="text1"/>
          <w:sz w:val="28"/>
        </w:rPr>
      </w:pPr>
      <w:r w:rsidRPr="006837B9">
        <w:rPr>
          <w:rFonts w:ascii="Times New Roman" w:hAnsi="Times New Roman" w:cs="Times New Roman"/>
          <w:color w:val="000000" w:themeColor="text1"/>
          <w:sz w:val="28"/>
        </w:rPr>
        <w:t xml:space="preserve">Проведём оценку системы корпоративного управления в таблице </w:t>
      </w:r>
      <w:r w:rsidR="00F15C12">
        <w:rPr>
          <w:rFonts w:ascii="Times New Roman" w:hAnsi="Times New Roman" w:cs="Times New Roman"/>
          <w:color w:val="000000" w:themeColor="text1"/>
          <w:sz w:val="28"/>
        </w:rPr>
        <w:t>4</w:t>
      </w:r>
      <w:r w:rsidRPr="006837B9">
        <w:rPr>
          <w:rFonts w:ascii="Times New Roman" w:hAnsi="Times New Roman" w:cs="Times New Roman"/>
          <w:color w:val="000000" w:themeColor="text1"/>
          <w:sz w:val="28"/>
        </w:rPr>
        <w:t>.</w:t>
      </w:r>
    </w:p>
    <w:p w14:paraId="14047C84" w14:textId="459726F2" w:rsidR="00F53741" w:rsidRPr="00E55DC9" w:rsidRDefault="00F53741" w:rsidP="002937E6">
      <w:pPr>
        <w:tabs>
          <w:tab w:val="right" w:leader="dot" w:pos="9354"/>
        </w:tabs>
        <w:spacing w:after="0" w:line="360" w:lineRule="auto"/>
        <w:jc w:val="both"/>
        <w:rPr>
          <w:rFonts w:ascii="Times New Roman" w:hAnsi="Times New Roman" w:cs="Times New Roman"/>
          <w:sz w:val="28"/>
          <w:szCs w:val="28"/>
        </w:rPr>
      </w:pPr>
      <w:r w:rsidRPr="00F15C12">
        <w:rPr>
          <w:rFonts w:ascii="Times New Roman" w:hAnsi="Times New Roman" w:cs="Times New Roman"/>
          <w:sz w:val="28"/>
          <w:szCs w:val="28"/>
        </w:rPr>
        <w:t>Таблица</w:t>
      </w:r>
      <w:r w:rsidR="00F15C12">
        <w:rPr>
          <w:rFonts w:ascii="Times New Roman" w:hAnsi="Times New Roman" w:cs="Times New Roman"/>
          <w:sz w:val="28"/>
          <w:szCs w:val="28"/>
        </w:rPr>
        <w:t xml:space="preserve"> 4</w:t>
      </w:r>
      <w:r w:rsidRPr="00F15C12">
        <w:rPr>
          <w:rFonts w:ascii="Times New Roman" w:hAnsi="Times New Roman" w:cs="Times New Roman"/>
          <w:sz w:val="28"/>
          <w:szCs w:val="28"/>
        </w:rPr>
        <w:t xml:space="preserve"> – Уровень организации системы корпоративного управления в ПАО «Сбербанк»</w:t>
      </w:r>
    </w:p>
    <w:tbl>
      <w:tblPr>
        <w:tblStyle w:val="a7"/>
        <w:tblW w:w="0" w:type="auto"/>
        <w:tblLook w:val="04A0" w:firstRow="1" w:lastRow="0" w:firstColumn="1" w:lastColumn="0" w:noHBand="0" w:noVBand="1"/>
      </w:tblPr>
      <w:tblGrid>
        <w:gridCol w:w="2163"/>
        <w:gridCol w:w="1579"/>
        <w:gridCol w:w="5603"/>
      </w:tblGrid>
      <w:tr w:rsidR="00F53741" w:rsidRPr="00E55DC9" w14:paraId="4247D8D3" w14:textId="77777777" w:rsidTr="007736A5">
        <w:trPr>
          <w:trHeight w:val="630"/>
        </w:trPr>
        <w:tc>
          <w:tcPr>
            <w:tcW w:w="2175" w:type="dxa"/>
            <w:hideMark/>
          </w:tcPr>
          <w:p w14:paraId="0B297E97" w14:textId="77777777" w:rsidR="00F53741" w:rsidRPr="00E55DC9" w:rsidRDefault="00F53741" w:rsidP="007736A5">
            <w:pPr>
              <w:tabs>
                <w:tab w:val="right" w:leader="dot" w:pos="9354"/>
              </w:tabs>
              <w:jc w:val="center"/>
              <w:rPr>
                <w:rFonts w:ascii="Times New Roman" w:hAnsi="Times New Roman" w:cs="Times New Roman"/>
                <w:sz w:val="28"/>
                <w:szCs w:val="28"/>
              </w:rPr>
            </w:pPr>
            <w:r w:rsidRPr="00E55DC9">
              <w:rPr>
                <w:rFonts w:ascii="Times New Roman" w:hAnsi="Times New Roman" w:cs="Times New Roman"/>
                <w:sz w:val="28"/>
                <w:szCs w:val="28"/>
              </w:rPr>
              <w:t>Мероприятие</w:t>
            </w:r>
          </w:p>
        </w:tc>
        <w:tc>
          <w:tcPr>
            <w:tcW w:w="1579" w:type="dxa"/>
            <w:hideMark/>
          </w:tcPr>
          <w:p w14:paraId="51EA27E4" w14:textId="77777777" w:rsidR="00F53741" w:rsidRPr="00E55DC9" w:rsidRDefault="00F53741" w:rsidP="007736A5">
            <w:pPr>
              <w:tabs>
                <w:tab w:val="right" w:leader="dot" w:pos="9354"/>
              </w:tabs>
              <w:jc w:val="center"/>
              <w:rPr>
                <w:rFonts w:ascii="Times New Roman" w:hAnsi="Times New Roman" w:cs="Times New Roman"/>
                <w:sz w:val="28"/>
                <w:szCs w:val="28"/>
              </w:rPr>
            </w:pPr>
            <w:r w:rsidRPr="00E55DC9">
              <w:rPr>
                <w:rFonts w:ascii="Times New Roman" w:hAnsi="Times New Roman" w:cs="Times New Roman"/>
                <w:sz w:val="28"/>
                <w:szCs w:val="28"/>
              </w:rPr>
              <w:t>Уровень реализации</w:t>
            </w:r>
          </w:p>
        </w:tc>
        <w:tc>
          <w:tcPr>
            <w:tcW w:w="5710" w:type="dxa"/>
            <w:hideMark/>
          </w:tcPr>
          <w:p w14:paraId="1F094925" w14:textId="77777777" w:rsidR="00F53741" w:rsidRPr="00E55DC9" w:rsidRDefault="00F53741" w:rsidP="007736A5">
            <w:pPr>
              <w:tabs>
                <w:tab w:val="right" w:leader="dot" w:pos="9354"/>
              </w:tabs>
              <w:jc w:val="center"/>
              <w:rPr>
                <w:rFonts w:ascii="Times New Roman" w:hAnsi="Times New Roman" w:cs="Times New Roman"/>
                <w:sz w:val="28"/>
                <w:szCs w:val="28"/>
              </w:rPr>
            </w:pPr>
            <w:r w:rsidRPr="00E55DC9">
              <w:rPr>
                <w:rFonts w:ascii="Times New Roman" w:hAnsi="Times New Roman" w:cs="Times New Roman"/>
                <w:sz w:val="28"/>
                <w:szCs w:val="28"/>
              </w:rPr>
              <w:t>Основания для оценки</w:t>
            </w:r>
          </w:p>
        </w:tc>
      </w:tr>
      <w:tr w:rsidR="00F53741" w:rsidRPr="00E55DC9" w14:paraId="50E98681" w14:textId="77777777" w:rsidTr="007736A5">
        <w:trPr>
          <w:trHeight w:val="415"/>
        </w:trPr>
        <w:tc>
          <w:tcPr>
            <w:tcW w:w="2175" w:type="dxa"/>
            <w:hideMark/>
          </w:tcPr>
          <w:p w14:paraId="5955DBF6" w14:textId="77777777" w:rsidR="00F53741" w:rsidRPr="00E55DC9" w:rsidRDefault="00F53741" w:rsidP="007736A5">
            <w:pPr>
              <w:tabs>
                <w:tab w:val="right" w:leader="dot" w:pos="9354"/>
              </w:tabs>
              <w:rPr>
                <w:rFonts w:ascii="Times New Roman" w:hAnsi="Times New Roman" w:cs="Times New Roman"/>
                <w:sz w:val="28"/>
                <w:szCs w:val="28"/>
              </w:rPr>
            </w:pPr>
            <w:r w:rsidRPr="00E55DC9">
              <w:rPr>
                <w:rFonts w:ascii="Times New Roman" w:hAnsi="Times New Roman" w:cs="Times New Roman"/>
                <w:sz w:val="28"/>
                <w:szCs w:val="28"/>
              </w:rPr>
              <w:t>Защита прав акционеров</w:t>
            </w:r>
          </w:p>
        </w:tc>
        <w:tc>
          <w:tcPr>
            <w:tcW w:w="1579" w:type="dxa"/>
            <w:hideMark/>
          </w:tcPr>
          <w:p w14:paraId="4DE446E1" w14:textId="77777777" w:rsidR="00F53741" w:rsidRPr="00E55DC9" w:rsidRDefault="00F53741" w:rsidP="007736A5">
            <w:pPr>
              <w:tabs>
                <w:tab w:val="right" w:leader="dot" w:pos="9354"/>
              </w:tabs>
              <w:rPr>
                <w:rFonts w:ascii="Times New Roman" w:hAnsi="Times New Roman" w:cs="Times New Roman"/>
                <w:sz w:val="28"/>
                <w:szCs w:val="28"/>
              </w:rPr>
            </w:pPr>
            <w:r w:rsidRPr="00E55DC9">
              <w:rPr>
                <w:rFonts w:ascii="Times New Roman" w:hAnsi="Times New Roman" w:cs="Times New Roman"/>
                <w:sz w:val="28"/>
                <w:szCs w:val="28"/>
              </w:rPr>
              <w:t>хороший</w:t>
            </w:r>
          </w:p>
        </w:tc>
        <w:tc>
          <w:tcPr>
            <w:tcW w:w="5710" w:type="dxa"/>
            <w:hideMark/>
          </w:tcPr>
          <w:p w14:paraId="49800FC3" w14:textId="47220C06" w:rsidR="00F53741" w:rsidRPr="00E55DC9" w:rsidRDefault="00F53741" w:rsidP="007736A5">
            <w:pPr>
              <w:tabs>
                <w:tab w:val="right" w:leader="dot" w:pos="9354"/>
              </w:tabs>
              <w:rPr>
                <w:rFonts w:ascii="Times New Roman" w:hAnsi="Times New Roman" w:cs="Times New Roman"/>
                <w:sz w:val="28"/>
                <w:szCs w:val="28"/>
              </w:rPr>
            </w:pPr>
            <w:r w:rsidRPr="00E55DC9">
              <w:rPr>
                <w:rFonts w:ascii="Times New Roman" w:hAnsi="Times New Roman" w:cs="Times New Roman"/>
                <w:sz w:val="28"/>
                <w:szCs w:val="28"/>
              </w:rPr>
              <w:t xml:space="preserve">В банке принимаются существенные меры для снижения рисков нарушения прав акционеров: сообщение о проведении общего собрания акционеров, а также соответствующая информация к собранию размещаются на сайте банка и в специально разработанном мобильном приложении за 30 дней до даты общего собрания, при этом соблюдается большинство рекомендаций по предоставлению акционерам </w:t>
            </w:r>
          </w:p>
        </w:tc>
      </w:tr>
    </w:tbl>
    <w:p w14:paraId="29D9D476" w14:textId="77777777" w:rsidR="00F53741" w:rsidRPr="00E55DC9" w:rsidRDefault="00F53741" w:rsidP="00F53741">
      <w:pPr>
        <w:tabs>
          <w:tab w:val="right" w:leader="dot" w:pos="9354"/>
        </w:tabs>
        <w:spacing w:line="360" w:lineRule="auto"/>
        <w:jc w:val="both"/>
        <w:rPr>
          <w:rFonts w:ascii="Times New Roman" w:hAnsi="Times New Roman" w:cs="Times New Roman"/>
          <w:sz w:val="28"/>
          <w:szCs w:val="28"/>
        </w:rPr>
      </w:pPr>
      <w:r w:rsidRPr="00E55DC9">
        <w:rPr>
          <w:rFonts w:ascii="Times New Roman" w:hAnsi="Times New Roman" w:cs="Times New Roman"/>
          <w:sz w:val="28"/>
          <w:szCs w:val="28"/>
        </w:rPr>
        <w:br w:type="page"/>
      </w:r>
    </w:p>
    <w:p w14:paraId="6B5D0F64" w14:textId="358AB9EC" w:rsidR="00537982" w:rsidRDefault="00537982" w:rsidP="00F53741">
      <w:pPr>
        <w:tabs>
          <w:tab w:val="right" w:leader="dot" w:pos="9354"/>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w:t>
      </w:r>
      <w:r w:rsidR="00F15C12">
        <w:rPr>
          <w:rFonts w:ascii="Times New Roman" w:hAnsi="Times New Roman" w:cs="Times New Roman"/>
          <w:sz w:val="28"/>
          <w:szCs w:val="28"/>
        </w:rPr>
        <w:t xml:space="preserve"> 4</w:t>
      </w:r>
    </w:p>
    <w:tbl>
      <w:tblPr>
        <w:tblStyle w:val="a7"/>
        <w:tblW w:w="0" w:type="auto"/>
        <w:tblLook w:val="04A0" w:firstRow="1" w:lastRow="0" w:firstColumn="1" w:lastColumn="0" w:noHBand="0" w:noVBand="1"/>
      </w:tblPr>
      <w:tblGrid>
        <w:gridCol w:w="3093"/>
        <w:gridCol w:w="3093"/>
        <w:gridCol w:w="3159"/>
      </w:tblGrid>
      <w:tr w:rsidR="00537982" w14:paraId="5D8F3514" w14:textId="77777777" w:rsidTr="00537982">
        <w:tc>
          <w:tcPr>
            <w:tcW w:w="3190" w:type="dxa"/>
          </w:tcPr>
          <w:p w14:paraId="09274452" w14:textId="77777777" w:rsidR="00537982" w:rsidRDefault="00537982" w:rsidP="00F53741">
            <w:pPr>
              <w:tabs>
                <w:tab w:val="right" w:leader="dot" w:pos="9354"/>
              </w:tabs>
              <w:spacing w:line="360" w:lineRule="auto"/>
              <w:jc w:val="both"/>
              <w:rPr>
                <w:rFonts w:ascii="Times New Roman" w:hAnsi="Times New Roman" w:cs="Times New Roman"/>
                <w:sz w:val="28"/>
                <w:szCs w:val="28"/>
              </w:rPr>
            </w:pPr>
          </w:p>
        </w:tc>
        <w:tc>
          <w:tcPr>
            <w:tcW w:w="3190" w:type="dxa"/>
          </w:tcPr>
          <w:p w14:paraId="4274B2C3" w14:textId="77777777" w:rsidR="00537982" w:rsidRDefault="00537982" w:rsidP="00F53741">
            <w:pPr>
              <w:tabs>
                <w:tab w:val="right" w:leader="dot" w:pos="9354"/>
              </w:tabs>
              <w:spacing w:line="360" w:lineRule="auto"/>
              <w:jc w:val="both"/>
              <w:rPr>
                <w:rFonts w:ascii="Times New Roman" w:hAnsi="Times New Roman" w:cs="Times New Roman"/>
                <w:sz w:val="28"/>
                <w:szCs w:val="28"/>
              </w:rPr>
            </w:pPr>
          </w:p>
        </w:tc>
        <w:tc>
          <w:tcPr>
            <w:tcW w:w="3191" w:type="dxa"/>
          </w:tcPr>
          <w:p w14:paraId="11FACCCB" w14:textId="32BE872C" w:rsidR="00537982" w:rsidRDefault="00537982" w:rsidP="00537982">
            <w:pPr>
              <w:tabs>
                <w:tab w:val="right" w:leader="dot" w:pos="9354"/>
              </w:tabs>
              <w:spacing w:line="360" w:lineRule="auto"/>
              <w:rPr>
                <w:rFonts w:ascii="Times New Roman" w:hAnsi="Times New Roman" w:cs="Times New Roman"/>
                <w:sz w:val="28"/>
                <w:szCs w:val="28"/>
              </w:rPr>
            </w:pPr>
            <w:r w:rsidRPr="00537982">
              <w:rPr>
                <w:rFonts w:ascii="Times New Roman" w:hAnsi="Times New Roman" w:cs="Times New Roman"/>
                <w:sz w:val="28"/>
                <w:szCs w:val="28"/>
              </w:rPr>
              <w:t>дополнительных материалов для подготовки к собранию, обеспечивается возможность дистанционного участия и электронного голосования, утверждена дивидендная политика, проводится конкурс по отбору внешнего аудитора, активно функционирует Комитет по взаимодействию с миноритарными акционерами, утвержден Кодекс корпоративного управления.</w:t>
            </w:r>
          </w:p>
        </w:tc>
      </w:tr>
    </w:tbl>
    <w:p w14:paraId="48B2E42F" w14:textId="77777777" w:rsidR="00537982" w:rsidRDefault="00537982" w:rsidP="00F53741">
      <w:pPr>
        <w:tabs>
          <w:tab w:val="right" w:leader="dot" w:pos="9354"/>
        </w:tabs>
        <w:spacing w:line="360" w:lineRule="auto"/>
        <w:jc w:val="both"/>
        <w:rPr>
          <w:rFonts w:ascii="Times New Roman" w:hAnsi="Times New Roman" w:cs="Times New Roman"/>
          <w:sz w:val="28"/>
          <w:szCs w:val="28"/>
        </w:rPr>
      </w:pPr>
    </w:p>
    <w:p w14:paraId="2AF05951" w14:textId="77777777" w:rsidR="00537982" w:rsidRDefault="00537982" w:rsidP="00F53741">
      <w:pPr>
        <w:tabs>
          <w:tab w:val="right" w:leader="dot" w:pos="9354"/>
        </w:tabs>
        <w:spacing w:line="360" w:lineRule="auto"/>
        <w:jc w:val="both"/>
        <w:rPr>
          <w:rFonts w:ascii="Times New Roman" w:hAnsi="Times New Roman" w:cs="Times New Roman"/>
          <w:sz w:val="28"/>
          <w:szCs w:val="28"/>
        </w:rPr>
      </w:pPr>
    </w:p>
    <w:p w14:paraId="4B706872" w14:textId="77777777" w:rsidR="00537982" w:rsidRDefault="00537982" w:rsidP="00F53741">
      <w:pPr>
        <w:tabs>
          <w:tab w:val="right" w:leader="dot" w:pos="9354"/>
        </w:tabs>
        <w:spacing w:line="360" w:lineRule="auto"/>
        <w:jc w:val="both"/>
        <w:rPr>
          <w:rFonts w:ascii="Times New Roman" w:hAnsi="Times New Roman" w:cs="Times New Roman"/>
          <w:sz w:val="28"/>
          <w:szCs w:val="28"/>
        </w:rPr>
      </w:pPr>
    </w:p>
    <w:p w14:paraId="378B1E00" w14:textId="77777777" w:rsidR="00537982" w:rsidRDefault="00537982" w:rsidP="00F53741">
      <w:pPr>
        <w:tabs>
          <w:tab w:val="right" w:leader="dot" w:pos="9354"/>
        </w:tabs>
        <w:spacing w:line="360" w:lineRule="auto"/>
        <w:jc w:val="both"/>
        <w:rPr>
          <w:rFonts w:ascii="Times New Roman" w:hAnsi="Times New Roman" w:cs="Times New Roman"/>
          <w:sz w:val="28"/>
          <w:szCs w:val="28"/>
        </w:rPr>
      </w:pPr>
    </w:p>
    <w:p w14:paraId="092F5B23" w14:textId="77777777" w:rsidR="00537982" w:rsidRDefault="00537982" w:rsidP="00F53741">
      <w:pPr>
        <w:tabs>
          <w:tab w:val="right" w:leader="dot" w:pos="9354"/>
        </w:tabs>
        <w:spacing w:line="360" w:lineRule="auto"/>
        <w:jc w:val="both"/>
        <w:rPr>
          <w:rFonts w:ascii="Times New Roman" w:hAnsi="Times New Roman" w:cs="Times New Roman"/>
          <w:sz w:val="28"/>
          <w:szCs w:val="28"/>
        </w:rPr>
      </w:pPr>
    </w:p>
    <w:p w14:paraId="5FBC189A" w14:textId="77777777" w:rsidR="00F15C12" w:rsidRDefault="00F15C12" w:rsidP="00F53741">
      <w:pPr>
        <w:tabs>
          <w:tab w:val="right" w:leader="dot" w:pos="9354"/>
        </w:tabs>
        <w:spacing w:line="360" w:lineRule="auto"/>
        <w:jc w:val="both"/>
        <w:rPr>
          <w:rFonts w:ascii="Times New Roman" w:hAnsi="Times New Roman" w:cs="Times New Roman"/>
          <w:sz w:val="28"/>
          <w:szCs w:val="28"/>
        </w:rPr>
      </w:pPr>
    </w:p>
    <w:p w14:paraId="24B8854A" w14:textId="1D7C8A28" w:rsidR="00F53741" w:rsidRPr="00E55DC9" w:rsidRDefault="00F53741" w:rsidP="00F53741">
      <w:pPr>
        <w:tabs>
          <w:tab w:val="right" w:leader="dot" w:pos="9354"/>
        </w:tabs>
        <w:spacing w:line="360" w:lineRule="auto"/>
        <w:jc w:val="both"/>
        <w:rPr>
          <w:rFonts w:ascii="Times New Roman" w:hAnsi="Times New Roman" w:cs="Times New Roman"/>
          <w:sz w:val="28"/>
          <w:szCs w:val="28"/>
        </w:rPr>
      </w:pPr>
      <w:r w:rsidRPr="00E55DC9">
        <w:rPr>
          <w:rFonts w:ascii="Times New Roman" w:hAnsi="Times New Roman" w:cs="Times New Roman"/>
          <w:sz w:val="28"/>
          <w:szCs w:val="28"/>
        </w:rPr>
        <w:lastRenderedPageBreak/>
        <w:t xml:space="preserve">Продолжение таблицы </w:t>
      </w:r>
      <w:r w:rsidR="00F15C12">
        <w:rPr>
          <w:rFonts w:ascii="Times New Roman" w:hAnsi="Times New Roman" w:cs="Times New Roman"/>
          <w:sz w:val="28"/>
          <w:szCs w:val="28"/>
        </w:rPr>
        <w:t>4</w:t>
      </w:r>
    </w:p>
    <w:tbl>
      <w:tblPr>
        <w:tblStyle w:val="a7"/>
        <w:tblW w:w="0" w:type="auto"/>
        <w:tblLook w:val="04A0" w:firstRow="1" w:lastRow="0" w:firstColumn="1" w:lastColumn="0" w:noHBand="0" w:noVBand="1"/>
      </w:tblPr>
      <w:tblGrid>
        <w:gridCol w:w="2165"/>
        <w:gridCol w:w="1568"/>
        <w:gridCol w:w="5612"/>
      </w:tblGrid>
      <w:tr w:rsidR="00F53741" w:rsidRPr="00E55DC9" w14:paraId="3488B7F0" w14:textId="77777777" w:rsidTr="007736A5">
        <w:trPr>
          <w:trHeight w:val="4809"/>
        </w:trPr>
        <w:tc>
          <w:tcPr>
            <w:tcW w:w="2175" w:type="dxa"/>
            <w:hideMark/>
          </w:tcPr>
          <w:p w14:paraId="55DE3A3A" w14:textId="77777777" w:rsidR="00F53741" w:rsidRPr="00E55DC9" w:rsidRDefault="00F53741" w:rsidP="007736A5">
            <w:pPr>
              <w:tabs>
                <w:tab w:val="right" w:leader="dot" w:pos="9354"/>
              </w:tabs>
              <w:spacing w:line="360" w:lineRule="auto"/>
              <w:rPr>
                <w:rFonts w:ascii="Times New Roman" w:hAnsi="Times New Roman" w:cs="Times New Roman"/>
                <w:sz w:val="28"/>
                <w:szCs w:val="28"/>
              </w:rPr>
            </w:pPr>
            <w:r w:rsidRPr="00E55DC9">
              <w:rPr>
                <w:rFonts w:ascii="Times New Roman" w:hAnsi="Times New Roman" w:cs="Times New Roman"/>
                <w:sz w:val="28"/>
                <w:szCs w:val="28"/>
              </w:rPr>
              <w:t>Деятельность органов управления и контроля</w:t>
            </w:r>
          </w:p>
        </w:tc>
        <w:tc>
          <w:tcPr>
            <w:tcW w:w="1579" w:type="dxa"/>
            <w:hideMark/>
          </w:tcPr>
          <w:p w14:paraId="496CB4D0" w14:textId="77777777" w:rsidR="00F53741" w:rsidRPr="00E55DC9" w:rsidRDefault="00F53741" w:rsidP="007736A5">
            <w:pPr>
              <w:tabs>
                <w:tab w:val="right" w:leader="dot" w:pos="9354"/>
              </w:tabs>
              <w:spacing w:line="360" w:lineRule="auto"/>
              <w:rPr>
                <w:rFonts w:ascii="Times New Roman" w:hAnsi="Times New Roman" w:cs="Times New Roman"/>
                <w:sz w:val="28"/>
                <w:szCs w:val="28"/>
              </w:rPr>
            </w:pPr>
            <w:r w:rsidRPr="00E55DC9">
              <w:rPr>
                <w:rFonts w:ascii="Times New Roman" w:hAnsi="Times New Roman" w:cs="Times New Roman"/>
                <w:sz w:val="28"/>
                <w:szCs w:val="28"/>
              </w:rPr>
              <w:t>высокий</w:t>
            </w:r>
          </w:p>
        </w:tc>
        <w:tc>
          <w:tcPr>
            <w:tcW w:w="5710" w:type="dxa"/>
            <w:hideMark/>
          </w:tcPr>
          <w:p w14:paraId="6A615F0F" w14:textId="77777777" w:rsidR="00F53741" w:rsidRPr="00E55DC9" w:rsidRDefault="00F53741" w:rsidP="007736A5">
            <w:pPr>
              <w:tabs>
                <w:tab w:val="right" w:leader="dot" w:pos="9354"/>
              </w:tabs>
              <w:spacing w:line="360" w:lineRule="auto"/>
              <w:rPr>
                <w:rFonts w:ascii="Times New Roman" w:hAnsi="Times New Roman" w:cs="Times New Roman"/>
                <w:sz w:val="28"/>
                <w:szCs w:val="28"/>
              </w:rPr>
            </w:pPr>
            <w:r w:rsidRPr="00E55DC9">
              <w:rPr>
                <w:rFonts w:ascii="Times New Roman" w:hAnsi="Times New Roman" w:cs="Times New Roman"/>
                <w:sz w:val="28"/>
                <w:szCs w:val="28"/>
              </w:rPr>
              <w:t>Банком реализован целый ряд инициатив, характерных для эффективной системы корпоративного управления. Независимые директора составляют более одной трети от состава Наблюдательного совета, в структуре совета созданы и активно работают комитеты, в банке внедрены процедуры комплексного регулирования конфликта интересов членов Наблюдательного совета и членов исполнительных органов, а также существует практика страхования их ответственности. Проводится внешняя оценка работы Наблюдательного совета, обеспечивается эффективное функционирование системы внутреннего контроля и системы управления рисками, развит институт внутреннего аудита, соблюдаются рекомендации российского Кодекса корпоративного управления, касающиеся института корпоративного секретаря.</w:t>
            </w:r>
          </w:p>
        </w:tc>
      </w:tr>
      <w:tr w:rsidR="00F53741" w:rsidRPr="00E55DC9" w14:paraId="26D9DC17" w14:textId="77777777" w:rsidTr="007736A5">
        <w:trPr>
          <w:trHeight w:val="840"/>
        </w:trPr>
        <w:tc>
          <w:tcPr>
            <w:tcW w:w="2175" w:type="dxa"/>
            <w:hideMark/>
          </w:tcPr>
          <w:p w14:paraId="7C0544D4" w14:textId="77777777" w:rsidR="00F53741" w:rsidRPr="00E55DC9" w:rsidRDefault="00F53741" w:rsidP="007736A5">
            <w:pPr>
              <w:tabs>
                <w:tab w:val="right" w:leader="dot" w:pos="9354"/>
              </w:tabs>
              <w:spacing w:line="360" w:lineRule="auto"/>
              <w:rPr>
                <w:rFonts w:ascii="Times New Roman" w:hAnsi="Times New Roman" w:cs="Times New Roman"/>
                <w:sz w:val="28"/>
                <w:szCs w:val="28"/>
              </w:rPr>
            </w:pPr>
            <w:r w:rsidRPr="00E55DC9">
              <w:rPr>
                <w:rFonts w:ascii="Times New Roman" w:hAnsi="Times New Roman" w:cs="Times New Roman"/>
                <w:sz w:val="28"/>
                <w:szCs w:val="28"/>
              </w:rPr>
              <w:t>Раскрытие информации</w:t>
            </w:r>
          </w:p>
        </w:tc>
        <w:tc>
          <w:tcPr>
            <w:tcW w:w="1579" w:type="dxa"/>
            <w:hideMark/>
          </w:tcPr>
          <w:p w14:paraId="712E86A1" w14:textId="77777777" w:rsidR="00F53741" w:rsidRPr="00E55DC9" w:rsidRDefault="00F53741" w:rsidP="007736A5">
            <w:pPr>
              <w:tabs>
                <w:tab w:val="right" w:leader="dot" w:pos="9354"/>
              </w:tabs>
              <w:spacing w:line="360" w:lineRule="auto"/>
              <w:rPr>
                <w:rFonts w:ascii="Times New Roman" w:hAnsi="Times New Roman" w:cs="Times New Roman"/>
                <w:sz w:val="28"/>
                <w:szCs w:val="28"/>
              </w:rPr>
            </w:pPr>
            <w:r w:rsidRPr="00E55DC9">
              <w:rPr>
                <w:rFonts w:ascii="Times New Roman" w:hAnsi="Times New Roman" w:cs="Times New Roman"/>
                <w:sz w:val="28"/>
                <w:szCs w:val="28"/>
              </w:rPr>
              <w:t>высокий</w:t>
            </w:r>
          </w:p>
        </w:tc>
        <w:tc>
          <w:tcPr>
            <w:tcW w:w="5710" w:type="dxa"/>
            <w:hideMark/>
          </w:tcPr>
          <w:p w14:paraId="20EFB405" w14:textId="77777777" w:rsidR="00F53741" w:rsidRPr="00E55DC9" w:rsidRDefault="00F53741" w:rsidP="007736A5">
            <w:pPr>
              <w:tabs>
                <w:tab w:val="right" w:leader="dot" w:pos="9354"/>
              </w:tabs>
              <w:spacing w:line="360" w:lineRule="auto"/>
              <w:rPr>
                <w:rFonts w:ascii="Times New Roman" w:hAnsi="Times New Roman" w:cs="Times New Roman"/>
                <w:sz w:val="28"/>
                <w:szCs w:val="28"/>
              </w:rPr>
            </w:pPr>
            <w:r w:rsidRPr="00E55DC9">
              <w:rPr>
                <w:rFonts w:ascii="Times New Roman" w:hAnsi="Times New Roman" w:cs="Times New Roman"/>
                <w:sz w:val="28"/>
                <w:szCs w:val="28"/>
              </w:rPr>
              <w:t>Банк раскрывает своевременно финансовую отчетность по МСФО, подробную информацию о составе органов управления и о принятых ими решениях, о структуре вознаграждения внешнего аудитора.</w:t>
            </w:r>
          </w:p>
        </w:tc>
      </w:tr>
    </w:tbl>
    <w:p w14:paraId="3FFD3CF7" w14:textId="77777777" w:rsidR="00F15C12" w:rsidRDefault="00F15C12" w:rsidP="00F53741">
      <w:pPr>
        <w:tabs>
          <w:tab w:val="right" w:leader="dot" w:pos="9354"/>
        </w:tabs>
        <w:spacing w:line="360" w:lineRule="auto"/>
        <w:jc w:val="both"/>
        <w:rPr>
          <w:rFonts w:ascii="Times New Roman" w:hAnsi="Times New Roman" w:cs="Times New Roman"/>
          <w:sz w:val="28"/>
          <w:szCs w:val="28"/>
        </w:rPr>
      </w:pPr>
    </w:p>
    <w:p w14:paraId="54606EC3" w14:textId="48CB216C" w:rsidR="00F53741" w:rsidRPr="00E55DC9" w:rsidRDefault="00F53741" w:rsidP="00F53741">
      <w:pPr>
        <w:tabs>
          <w:tab w:val="right" w:leader="dot" w:pos="9354"/>
        </w:tabs>
        <w:spacing w:line="360" w:lineRule="auto"/>
        <w:jc w:val="both"/>
        <w:rPr>
          <w:rFonts w:ascii="Times New Roman" w:hAnsi="Times New Roman" w:cs="Times New Roman"/>
          <w:sz w:val="28"/>
          <w:szCs w:val="28"/>
        </w:rPr>
      </w:pPr>
      <w:r w:rsidRPr="00E55DC9">
        <w:rPr>
          <w:rFonts w:ascii="Times New Roman" w:hAnsi="Times New Roman" w:cs="Times New Roman"/>
          <w:sz w:val="28"/>
          <w:szCs w:val="28"/>
        </w:rPr>
        <w:lastRenderedPageBreak/>
        <w:t xml:space="preserve">Продолжение таблицы </w:t>
      </w:r>
      <w:r w:rsidR="00F15C12">
        <w:rPr>
          <w:rFonts w:ascii="Times New Roman" w:hAnsi="Times New Roman" w:cs="Times New Roman"/>
          <w:sz w:val="28"/>
          <w:szCs w:val="28"/>
        </w:rPr>
        <w:t>4</w:t>
      </w:r>
    </w:p>
    <w:tbl>
      <w:tblPr>
        <w:tblStyle w:val="a7"/>
        <w:tblW w:w="0" w:type="auto"/>
        <w:tblLook w:val="04A0" w:firstRow="1" w:lastRow="0" w:firstColumn="1" w:lastColumn="0" w:noHBand="0" w:noVBand="1"/>
      </w:tblPr>
      <w:tblGrid>
        <w:gridCol w:w="2175"/>
        <w:gridCol w:w="1567"/>
        <w:gridCol w:w="5603"/>
      </w:tblGrid>
      <w:tr w:rsidR="00F53741" w:rsidRPr="00E55DC9" w14:paraId="592D0874" w14:textId="77777777" w:rsidTr="007736A5">
        <w:trPr>
          <w:trHeight w:val="3585"/>
        </w:trPr>
        <w:tc>
          <w:tcPr>
            <w:tcW w:w="2175" w:type="dxa"/>
            <w:hideMark/>
          </w:tcPr>
          <w:p w14:paraId="1286150C" w14:textId="77777777" w:rsidR="00F53741" w:rsidRPr="00E55DC9" w:rsidRDefault="00F53741" w:rsidP="007736A5">
            <w:pPr>
              <w:tabs>
                <w:tab w:val="right" w:leader="dot" w:pos="9354"/>
              </w:tabs>
              <w:spacing w:line="360" w:lineRule="auto"/>
              <w:rPr>
                <w:rFonts w:ascii="Times New Roman" w:hAnsi="Times New Roman" w:cs="Times New Roman"/>
                <w:sz w:val="28"/>
                <w:szCs w:val="28"/>
              </w:rPr>
            </w:pPr>
            <w:r w:rsidRPr="00E55DC9">
              <w:rPr>
                <w:rFonts w:ascii="Times New Roman" w:hAnsi="Times New Roman" w:cs="Times New Roman"/>
                <w:sz w:val="28"/>
                <w:szCs w:val="28"/>
              </w:rPr>
              <w:t>Корпоративная социальная ответственность и развитие</w:t>
            </w:r>
          </w:p>
        </w:tc>
        <w:tc>
          <w:tcPr>
            <w:tcW w:w="1579" w:type="dxa"/>
            <w:hideMark/>
          </w:tcPr>
          <w:p w14:paraId="3CE2178B" w14:textId="77777777" w:rsidR="00F53741" w:rsidRPr="00E55DC9" w:rsidRDefault="00F53741" w:rsidP="007736A5">
            <w:pPr>
              <w:tabs>
                <w:tab w:val="right" w:leader="dot" w:pos="9354"/>
              </w:tabs>
              <w:spacing w:line="360" w:lineRule="auto"/>
              <w:jc w:val="both"/>
              <w:rPr>
                <w:rFonts w:ascii="Times New Roman" w:hAnsi="Times New Roman" w:cs="Times New Roman"/>
                <w:sz w:val="28"/>
                <w:szCs w:val="28"/>
              </w:rPr>
            </w:pPr>
            <w:r w:rsidRPr="00E55DC9">
              <w:rPr>
                <w:rFonts w:ascii="Times New Roman" w:hAnsi="Times New Roman" w:cs="Times New Roman"/>
                <w:sz w:val="28"/>
                <w:szCs w:val="28"/>
              </w:rPr>
              <w:t>высокий</w:t>
            </w:r>
          </w:p>
        </w:tc>
        <w:tc>
          <w:tcPr>
            <w:tcW w:w="5710" w:type="dxa"/>
            <w:hideMark/>
          </w:tcPr>
          <w:p w14:paraId="48AE1373" w14:textId="77777777" w:rsidR="00F53741" w:rsidRPr="00E55DC9" w:rsidRDefault="00F53741" w:rsidP="007736A5">
            <w:pPr>
              <w:tabs>
                <w:tab w:val="right" w:leader="dot" w:pos="9354"/>
              </w:tabs>
              <w:spacing w:line="360" w:lineRule="auto"/>
              <w:rPr>
                <w:rFonts w:ascii="Times New Roman" w:hAnsi="Times New Roman" w:cs="Times New Roman"/>
                <w:sz w:val="28"/>
                <w:szCs w:val="28"/>
              </w:rPr>
            </w:pPr>
            <w:r w:rsidRPr="00E55DC9">
              <w:rPr>
                <w:rFonts w:ascii="Times New Roman" w:hAnsi="Times New Roman" w:cs="Times New Roman"/>
                <w:sz w:val="28"/>
                <w:szCs w:val="28"/>
              </w:rPr>
              <w:t xml:space="preserve">Банком утверждена Политика корпоративной социальной ответственности (КСО), Кодекс корпоративной этики, Политика по противодействию коррупции. Банк активно реализует проекты КСО для всех ключевых </w:t>
            </w:r>
            <w:proofErr w:type="spellStart"/>
            <w:r w:rsidRPr="00E55DC9">
              <w:rPr>
                <w:rFonts w:ascii="Times New Roman" w:hAnsi="Times New Roman" w:cs="Times New Roman"/>
                <w:sz w:val="28"/>
                <w:szCs w:val="28"/>
              </w:rPr>
              <w:t>стэйкхолдеров</w:t>
            </w:r>
            <w:proofErr w:type="spellEnd"/>
            <w:r w:rsidRPr="00E55DC9">
              <w:rPr>
                <w:rFonts w:ascii="Times New Roman" w:hAnsi="Times New Roman" w:cs="Times New Roman"/>
                <w:sz w:val="28"/>
                <w:szCs w:val="28"/>
              </w:rPr>
              <w:t>. С 2016 года Сбербанк осуществляет подготовку интегрированного отчета, включая отчет по КСО с таблицей общих стандартных элементов отчетности GRI в годовой отчет.</w:t>
            </w:r>
          </w:p>
        </w:tc>
      </w:tr>
    </w:tbl>
    <w:p w14:paraId="5467CBE1" w14:textId="77777777" w:rsidR="006837B9" w:rsidRPr="006837B9" w:rsidRDefault="006837B9" w:rsidP="006837B9">
      <w:pPr>
        <w:spacing w:after="0" w:line="360" w:lineRule="auto"/>
        <w:ind w:firstLine="709"/>
        <w:jc w:val="both"/>
        <w:rPr>
          <w:rFonts w:ascii="Times New Roman" w:hAnsi="Times New Roman" w:cs="Times New Roman"/>
          <w:color w:val="000000" w:themeColor="text1"/>
          <w:sz w:val="28"/>
        </w:rPr>
      </w:pPr>
    </w:p>
    <w:p w14:paraId="2D05506E" w14:textId="77777777" w:rsidR="006837B9" w:rsidRPr="006837B9" w:rsidRDefault="006837B9" w:rsidP="006837B9">
      <w:pPr>
        <w:spacing w:after="0" w:line="360" w:lineRule="auto"/>
        <w:ind w:firstLine="709"/>
        <w:jc w:val="both"/>
        <w:rPr>
          <w:rFonts w:ascii="Times New Roman" w:hAnsi="Times New Roman" w:cs="Times New Roman"/>
          <w:color w:val="000000" w:themeColor="text1"/>
          <w:sz w:val="28"/>
        </w:rPr>
      </w:pPr>
      <w:r w:rsidRPr="006837B9">
        <w:rPr>
          <w:rFonts w:ascii="Times New Roman" w:hAnsi="Times New Roman" w:cs="Times New Roman"/>
          <w:color w:val="000000" w:themeColor="text1"/>
          <w:sz w:val="28"/>
        </w:rPr>
        <w:t>В целом наблюдается высокий уровень реализации корпоративного управления, что свидетельствует об эффективности работы банка.</w:t>
      </w:r>
    </w:p>
    <w:p w14:paraId="3FEB4FB2" w14:textId="77777777" w:rsidR="006837B9" w:rsidRPr="006837B9" w:rsidRDefault="006837B9" w:rsidP="006837B9">
      <w:pPr>
        <w:spacing w:after="0" w:line="360" w:lineRule="auto"/>
        <w:ind w:firstLine="709"/>
        <w:jc w:val="both"/>
        <w:rPr>
          <w:rFonts w:ascii="Times New Roman" w:hAnsi="Times New Roman" w:cs="Times New Roman"/>
          <w:color w:val="000000" w:themeColor="text1"/>
          <w:sz w:val="28"/>
        </w:rPr>
      </w:pPr>
      <w:r w:rsidRPr="006837B9">
        <w:rPr>
          <w:rFonts w:ascii="Times New Roman" w:hAnsi="Times New Roman" w:cs="Times New Roman"/>
          <w:color w:val="000000" w:themeColor="text1"/>
          <w:sz w:val="28"/>
        </w:rPr>
        <w:t>В завершении обратимся к Стратегии управления рисками и капиталом Группы ПАО «Сбербанк», четвертая редакция которой была утверждена Наблюдательным советом в апреле 2019 года.</w:t>
      </w:r>
    </w:p>
    <w:p w14:paraId="415D414C" w14:textId="77777777" w:rsidR="006837B9" w:rsidRPr="006837B9" w:rsidRDefault="006837B9" w:rsidP="006837B9">
      <w:pPr>
        <w:spacing w:after="0" w:line="360" w:lineRule="auto"/>
        <w:ind w:firstLine="709"/>
        <w:jc w:val="both"/>
        <w:rPr>
          <w:rFonts w:ascii="Times New Roman" w:hAnsi="Times New Roman" w:cs="Times New Roman"/>
          <w:color w:val="000000" w:themeColor="text1"/>
          <w:sz w:val="28"/>
        </w:rPr>
      </w:pPr>
      <w:r w:rsidRPr="006837B9">
        <w:rPr>
          <w:rFonts w:ascii="Times New Roman" w:hAnsi="Times New Roman" w:cs="Times New Roman"/>
          <w:color w:val="000000" w:themeColor="text1"/>
          <w:sz w:val="28"/>
        </w:rPr>
        <w:t>Основными принципами управления рисками в ПАО «Сбербанк» являются осведомленность о риске, управление деятельностью с учётом принимаемого риска, вовлечённость высшего руководства, принцип пропорциональности и ограничение рисков.</w:t>
      </w:r>
    </w:p>
    <w:p w14:paraId="319ECE16" w14:textId="77777777" w:rsidR="006837B9" w:rsidRPr="006837B9" w:rsidRDefault="006837B9" w:rsidP="006837B9">
      <w:pPr>
        <w:spacing w:after="0" w:line="360" w:lineRule="auto"/>
        <w:ind w:firstLine="709"/>
        <w:jc w:val="both"/>
        <w:rPr>
          <w:rFonts w:ascii="Times New Roman" w:hAnsi="Times New Roman" w:cs="Times New Roman"/>
          <w:color w:val="000000" w:themeColor="text1"/>
          <w:sz w:val="28"/>
        </w:rPr>
      </w:pPr>
      <w:r w:rsidRPr="006837B9">
        <w:rPr>
          <w:rFonts w:ascii="Times New Roman" w:hAnsi="Times New Roman" w:cs="Times New Roman"/>
          <w:color w:val="000000" w:themeColor="text1"/>
          <w:sz w:val="28"/>
        </w:rPr>
        <w:t>Для организации эффективного управления рисками банк применяет модель «Три линии защиты». Третья линия защиты даёт независимую оценку соответствия системы управления рисками внутренним и внешним требованиям, вторая осуществляет независимый контроль за установленными ограничениями, а первая отвечает за соблюдением ограничений, установленных второй линией защиты.</w:t>
      </w:r>
    </w:p>
    <w:p w14:paraId="3454F4CA" w14:textId="77777777" w:rsidR="006837B9" w:rsidRPr="006837B9" w:rsidRDefault="006837B9" w:rsidP="006837B9">
      <w:pPr>
        <w:spacing w:after="0" w:line="360" w:lineRule="auto"/>
        <w:ind w:firstLine="709"/>
        <w:jc w:val="both"/>
        <w:rPr>
          <w:rFonts w:ascii="Times New Roman" w:hAnsi="Times New Roman" w:cs="Times New Roman"/>
          <w:color w:val="000000" w:themeColor="text1"/>
          <w:sz w:val="28"/>
        </w:rPr>
      </w:pPr>
      <w:r w:rsidRPr="006837B9">
        <w:rPr>
          <w:rFonts w:ascii="Times New Roman" w:hAnsi="Times New Roman" w:cs="Times New Roman"/>
          <w:color w:val="000000" w:themeColor="text1"/>
          <w:sz w:val="28"/>
        </w:rPr>
        <w:t xml:space="preserve">К ключевым достижениям развития системы управления рисками за 2019 год можно отнести реализацию ценообразования по кредитным </w:t>
      </w:r>
      <w:r w:rsidRPr="006837B9">
        <w:rPr>
          <w:rFonts w:ascii="Times New Roman" w:hAnsi="Times New Roman" w:cs="Times New Roman"/>
          <w:color w:val="000000" w:themeColor="text1"/>
          <w:sz w:val="28"/>
        </w:rPr>
        <w:lastRenderedPageBreak/>
        <w:t xml:space="preserve">продуктам для корпоративных клиентов с учетом показателя </w:t>
      </w:r>
      <w:proofErr w:type="spellStart"/>
      <w:r w:rsidRPr="006837B9">
        <w:rPr>
          <w:rFonts w:ascii="Times New Roman" w:hAnsi="Times New Roman" w:cs="Times New Roman"/>
          <w:color w:val="000000" w:themeColor="text1"/>
          <w:sz w:val="28"/>
        </w:rPr>
        <w:t>RoRWA</w:t>
      </w:r>
      <w:proofErr w:type="spellEnd"/>
      <w:r w:rsidRPr="006837B9">
        <w:rPr>
          <w:rFonts w:ascii="Times New Roman" w:hAnsi="Times New Roman" w:cs="Times New Roman"/>
          <w:color w:val="000000" w:themeColor="text1"/>
          <w:sz w:val="28"/>
        </w:rPr>
        <w:t>, установление аппетита к риску для операционного риска и риска технологий, разработку методологии количественной оценки модельного риска более половины всех моделей банка, а также  увеличение доли автоматизированных положительных кредитных решений по розничным клиентам до 90%.</w:t>
      </w:r>
    </w:p>
    <w:p w14:paraId="3A3FB835" w14:textId="12B77E2B" w:rsidR="006837B9" w:rsidRPr="006837B9" w:rsidRDefault="006837B9" w:rsidP="006837B9">
      <w:pPr>
        <w:spacing w:after="0" w:line="360" w:lineRule="auto"/>
        <w:ind w:firstLine="709"/>
        <w:jc w:val="both"/>
        <w:rPr>
          <w:rFonts w:ascii="Times New Roman" w:hAnsi="Times New Roman" w:cs="Times New Roman"/>
          <w:color w:val="000000" w:themeColor="text1"/>
          <w:sz w:val="28"/>
        </w:rPr>
      </w:pPr>
      <w:r w:rsidRPr="006837B9">
        <w:rPr>
          <w:rFonts w:ascii="Times New Roman" w:hAnsi="Times New Roman" w:cs="Times New Roman"/>
          <w:color w:val="000000" w:themeColor="text1"/>
          <w:sz w:val="28"/>
        </w:rPr>
        <w:t>Касаемо целей на 202</w:t>
      </w:r>
      <w:r w:rsidR="00DA286F" w:rsidRPr="00DA286F">
        <w:rPr>
          <w:rFonts w:ascii="Times New Roman" w:hAnsi="Times New Roman" w:cs="Times New Roman"/>
          <w:color w:val="000000" w:themeColor="text1"/>
          <w:sz w:val="28"/>
        </w:rPr>
        <w:t>3</w:t>
      </w:r>
      <w:r w:rsidRPr="006837B9">
        <w:rPr>
          <w:rFonts w:ascii="Times New Roman" w:hAnsi="Times New Roman" w:cs="Times New Roman"/>
          <w:color w:val="000000" w:themeColor="text1"/>
          <w:sz w:val="28"/>
        </w:rPr>
        <w:t xml:space="preserve"> год: планируется совершенствование системы управления модельным риском, увеличение доли автоматизированных положительных кредитных решений по розничным клиентам до 95%. За начало 202</w:t>
      </w:r>
      <w:r w:rsidR="00DA286F" w:rsidRPr="00DA286F">
        <w:rPr>
          <w:rFonts w:ascii="Times New Roman" w:hAnsi="Times New Roman" w:cs="Times New Roman"/>
          <w:color w:val="000000" w:themeColor="text1"/>
          <w:sz w:val="28"/>
        </w:rPr>
        <w:t>3</w:t>
      </w:r>
      <w:r w:rsidRPr="006837B9">
        <w:rPr>
          <w:rFonts w:ascii="Times New Roman" w:hAnsi="Times New Roman" w:cs="Times New Roman"/>
          <w:color w:val="000000" w:themeColor="text1"/>
          <w:sz w:val="28"/>
        </w:rPr>
        <w:t xml:space="preserve"> года ПАО «Сбербанк» успело внедрить концепцию «Риск-доходность на уровне розничного клиента с учетом </w:t>
      </w:r>
      <w:proofErr w:type="spellStart"/>
      <w:r w:rsidRPr="006837B9">
        <w:rPr>
          <w:rFonts w:ascii="Times New Roman" w:hAnsi="Times New Roman" w:cs="Times New Roman"/>
          <w:color w:val="000000" w:themeColor="text1"/>
          <w:sz w:val="28"/>
        </w:rPr>
        <w:t>аллокации</w:t>
      </w:r>
      <w:proofErr w:type="spellEnd"/>
      <w:r w:rsidRPr="006837B9">
        <w:rPr>
          <w:rFonts w:ascii="Times New Roman" w:hAnsi="Times New Roman" w:cs="Times New Roman"/>
          <w:color w:val="000000" w:themeColor="text1"/>
          <w:sz w:val="28"/>
        </w:rPr>
        <w:t xml:space="preserve"> капитала».</w:t>
      </w:r>
    </w:p>
    <w:p w14:paraId="398AA664" w14:textId="77777777" w:rsidR="006837B9" w:rsidRPr="006837B9" w:rsidRDefault="006837B9" w:rsidP="006837B9">
      <w:pPr>
        <w:spacing w:after="0" w:line="360" w:lineRule="auto"/>
        <w:ind w:firstLine="709"/>
        <w:jc w:val="both"/>
        <w:rPr>
          <w:rFonts w:ascii="Times New Roman" w:hAnsi="Times New Roman" w:cs="Times New Roman"/>
          <w:color w:val="000000" w:themeColor="text1"/>
          <w:sz w:val="28"/>
        </w:rPr>
      </w:pPr>
      <w:r w:rsidRPr="006837B9">
        <w:rPr>
          <w:rFonts w:ascii="Times New Roman" w:hAnsi="Times New Roman" w:cs="Times New Roman"/>
          <w:color w:val="000000" w:themeColor="text1"/>
          <w:sz w:val="28"/>
        </w:rPr>
        <w:t>Исходя из описанного выше, можно сделать следующий вывод: сегодня ПАО «Сбербанк» является одним из лидеров финансово-кредитной системы России, устойчиво развивается, наращивая капитал, увеличивая прибыль при низком темпе роста операционных расходов. Следовательно, есть основание полагать, что ПАО «Сбербанк» финансово устойчиво. То же самое можно сказать и о блоках корпоративного управления и управления рисками: ПАО «Сбербанк» показывает высокий уровень их реализации.</w:t>
      </w:r>
    </w:p>
    <w:p w14:paraId="15B9FAF1" w14:textId="77777777" w:rsidR="007736A5" w:rsidRDefault="006837B9" w:rsidP="007736A5">
      <w:pPr>
        <w:spacing w:after="0" w:line="360" w:lineRule="auto"/>
        <w:ind w:firstLine="709"/>
        <w:jc w:val="both"/>
        <w:rPr>
          <w:rFonts w:ascii="Times New Roman" w:hAnsi="Times New Roman" w:cs="Times New Roman"/>
          <w:color w:val="000000" w:themeColor="text1"/>
          <w:sz w:val="28"/>
        </w:rPr>
      </w:pPr>
      <w:r w:rsidRPr="006837B9">
        <w:rPr>
          <w:rFonts w:ascii="Times New Roman" w:hAnsi="Times New Roman" w:cs="Times New Roman"/>
          <w:color w:val="000000" w:themeColor="text1"/>
          <w:sz w:val="28"/>
        </w:rPr>
        <w:t xml:space="preserve">В результате анализа финансово-экономического блока ПАО «Сбербанк» были выявлены проблемы экономической безопасности, направления по решению которых будут представлены в пункте </w:t>
      </w:r>
      <w:r w:rsidR="00112CD5">
        <w:rPr>
          <w:rFonts w:ascii="Times New Roman" w:hAnsi="Times New Roman" w:cs="Times New Roman"/>
          <w:color w:val="000000" w:themeColor="text1"/>
          <w:sz w:val="28"/>
        </w:rPr>
        <w:t>3.1</w:t>
      </w:r>
      <w:r w:rsidRPr="006837B9">
        <w:rPr>
          <w:rFonts w:ascii="Times New Roman" w:hAnsi="Times New Roman" w:cs="Times New Roman"/>
          <w:color w:val="000000" w:themeColor="text1"/>
          <w:sz w:val="28"/>
        </w:rPr>
        <w:t>.</w:t>
      </w:r>
    </w:p>
    <w:p w14:paraId="1ECB852E" w14:textId="77777777" w:rsidR="007736A5" w:rsidRDefault="007736A5" w:rsidP="007736A5">
      <w:pPr>
        <w:spacing w:after="0" w:line="360" w:lineRule="auto"/>
        <w:ind w:firstLine="709"/>
        <w:jc w:val="both"/>
        <w:rPr>
          <w:rFonts w:ascii="Times New Roman" w:hAnsi="Times New Roman" w:cs="Times New Roman"/>
          <w:color w:val="000000" w:themeColor="text1"/>
          <w:sz w:val="28"/>
        </w:rPr>
      </w:pPr>
    </w:p>
    <w:p w14:paraId="6010ADC7" w14:textId="1ADCAC52" w:rsidR="00BD3E35" w:rsidRPr="007736A5" w:rsidRDefault="00112CD5" w:rsidP="007736A5">
      <w:pPr>
        <w:spacing w:after="0" w:line="360" w:lineRule="auto"/>
        <w:ind w:firstLine="709"/>
        <w:jc w:val="both"/>
        <w:rPr>
          <w:rFonts w:ascii="Times New Roman" w:hAnsi="Times New Roman" w:cs="Times New Roman"/>
          <w:color w:val="000000" w:themeColor="text1"/>
          <w:sz w:val="28"/>
        </w:rPr>
      </w:pPr>
      <w:r w:rsidRPr="00F15C12">
        <w:rPr>
          <w:rFonts w:ascii="Times New Roman" w:hAnsi="Times New Roman" w:cs="Times New Roman"/>
          <w:b/>
          <w:bCs/>
          <w:color w:val="000000" w:themeColor="text1"/>
          <w:sz w:val="28"/>
        </w:rPr>
        <w:t>2.3 Значение диверсификации платных услуг на деятельность ПАО Сбербанк</w:t>
      </w:r>
    </w:p>
    <w:p w14:paraId="0B624034" w14:textId="77777777" w:rsidR="00AE56EC" w:rsidRPr="00AE56EC" w:rsidRDefault="00AE56EC" w:rsidP="00AE56EC"/>
    <w:p w14:paraId="438F6A12" w14:textId="246FF690" w:rsidR="00112CD5" w:rsidRPr="00112CD5" w:rsidRDefault="00112CD5" w:rsidP="00DA286F">
      <w:pPr>
        <w:spacing w:after="0" w:line="360" w:lineRule="auto"/>
        <w:ind w:firstLine="709"/>
        <w:jc w:val="both"/>
        <w:rPr>
          <w:rFonts w:ascii="Times New Roman" w:hAnsi="Times New Roman" w:cs="Times New Roman"/>
          <w:color w:val="000000" w:themeColor="text1"/>
          <w:sz w:val="28"/>
        </w:rPr>
      </w:pPr>
      <w:r w:rsidRPr="00112CD5">
        <w:rPr>
          <w:rFonts w:ascii="Times New Roman" w:hAnsi="Times New Roman" w:cs="Times New Roman"/>
          <w:color w:val="000000" w:themeColor="text1"/>
          <w:sz w:val="28"/>
        </w:rPr>
        <w:t>Увеличение доходов: Диверсификация платных услуг позволяет Сбербанку привлекать различные источники доходов. Помимо традиционных банковских услуг, таких как кредитование и депозиты, банк может предлагать инвестиционные продукты, страхование, консультационные услуги и другие финансовые решения. Это снижает зависимость от одного типа доходов и способствует общей финансовой устойчивости.</w:t>
      </w:r>
    </w:p>
    <w:p w14:paraId="440BD264" w14:textId="45BCDAF0" w:rsidR="00112CD5" w:rsidRPr="00112CD5" w:rsidRDefault="00112CD5" w:rsidP="00112CD5">
      <w:pPr>
        <w:spacing w:after="0" w:line="360" w:lineRule="auto"/>
        <w:ind w:firstLine="709"/>
        <w:jc w:val="both"/>
        <w:rPr>
          <w:rFonts w:ascii="Times New Roman" w:hAnsi="Times New Roman" w:cs="Times New Roman"/>
          <w:color w:val="000000" w:themeColor="text1"/>
          <w:sz w:val="28"/>
        </w:rPr>
      </w:pPr>
      <w:r w:rsidRPr="00112CD5">
        <w:rPr>
          <w:rFonts w:ascii="Times New Roman" w:hAnsi="Times New Roman" w:cs="Times New Roman"/>
          <w:color w:val="000000" w:themeColor="text1"/>
          <w:sz w:val="28"/>
        </w:rPr>
        <w:lastRenderedPageBreak/>
        <w:t xml:space="preserve">Расширение клиентской базы: Внедрение различных платных услуг помогает привлечь более широкую аудиторию. Например, молодые люди могут заинтересоваться инвестиционными продуктами, в то время как корпоративные клиенты могут воспользоваться специализированными услугами по управлению активами. </w:t>
      </w:r>
    </w:p>
    <w:p w14:paraId="6934FB16" w14:textId="5404A958" w:rsidR="00112CD5" w:rsidRPr="00112CD5" w:rsidRDefault="00112CD5" w:rsidP="00112CD5">
      <w:pPr>
        <w:spacing w:after="0" w:line="360" w:lineRule="auto"/>
        <w:ind w:firstLine="709"/>
        <w:jc w:val="both"/>
        <w:rPr>
          <w:rFonts w:ascii="Times New Roman" w:hAnsi="Times New Roman" w:cs="Times New Roman"/>
          <w:color w:val="000000" w:themeColor="text1"/>
          <w:sz w:val="28"/>
        </w:rPr>
      </w:pPr>
      <w:r w:rsidRPr="00112CD5">
        <w:rPr>
          <w:rFonts w:ascii="Times New Roman" w:hAnsi="Times New Roman" w:cs="Times New Roman"/>
          <w:color w:val="000000" w:themeColor="text1"/>
          <w:sz w:val="28"/>
        </w:rPr>
        <w:t>Усиление конкурентоспособности: на финансовом рынке, где конкуренция высокая, разнообразие услуг позволяет банку выделяться среди конкурентов. Предоставление уникальных и востребованных услуг помогает Сбербанку привлечь и удержать клиентов, что в свою очередь повышает его рыночную долю и репутацию.</w:t>
      </w:r>
    </w:p>
    <w:p w14:paraId="56C5CF21" w14:textId="51E17134" w:rsidR="00112CD5" w:rsidRPr="00112CD5" w:rsidRDefault="00112CD5" w:rsidP="00112CD5">
      <w:pPr>
        <w:spacing w:after="0" w:line="360" w:lineRule="auto"/>
        <w:ind w:firstLine="709"/>
        <w:jc w:val="both"/>
        <w:rPr>
          <w:rFonts w:ascii="Times New Roman" w:hAnsi="Times New Roman" w:cs="Times New Roman"/>
          <w:color w:val="000000" w:themeColor="text1"/>
          <w:sz w:val="28"/>
        </w:rPr>
      </w:pPr>
      <w:r w:rsidRPr="00112CD5">
        <w:rPr>
          <w:rFonts w:ascii="Times New Roman" w:hAnsi="Times New Roman" w:cs="Times New Roman"/>
          <w:color w:val="000000" w:themeColor="text1"/>
          <w:sz w:val="28"/>
        </w:rPr>
        <w:t>Управление рисками: Диверсификация снижает риски, связанные с колебаниями в одном сегменте рынка. Например, если наблюдается снижение спроса на кредиты, доходы от других услуг могут компенсировать эти потери. Таким образом, банк становится менее уязвимым к внешним экономическим шокам.</w:t>
      </w:r>
    </w:p>
    <w:p w14:paraId="33EA3A07" w14:textId="50C0C8BB" w:rsidR="00112CD5" w:rsidRPr="00112CD5" w:rsidRDefault="00112CD5" w:rsidP="00112CD5">
      <w:pPr>
        <w:spacing w:after="0" w:line="360" w:lineRule="auto"/>
        <w:ind w:firstLine="709"/>
        <w:jc w:val="both"/>
        <w:rPr>
          <w:rFonts w:ascii="Times New Roman" w:hAnsi="Times New Roman" w:cs="Times New Roman"/>
          <w:color w:val="000000" w:themeColor="text1"/>
          <w:sz w:val="28"/>
        </w:rPr>
      </w:pPr>
      <w:r w:rsidRPr="00112CD5">
        <w:rPr>
          <w:rFonts w:ascii="Times New Roman" w:hAnsi="Times New Roman" w:cs="Times New Roman"/>
          <w:color w:val="000000" w:themeColor="text1"/>
          <w:sz w:val="28"/>
        </w:rPr>
        <w:t>Инновации и технологическое развитие: Предлагая новые и разнообразные услуги, Сбербанк стимулирует инновации и технологическое развитие внутри организации. Например, внедрение цифровых платформ и мобильных приложений для оказания различных услуг способствует модернизации и повышению эффективности операционной деятельности.</w:t>
      </w:r>
    </w:p>
    <w:p w14:paraId="76308BD2" w14:textId="70E2BEC1" w:rsidR="00112CD5" w:rsidRPr="00112CD5" w:rsidRDefault="00112CD5" w:rsidP="00DA286F">
      <w:pPr>
        <w:spacing w:after="0" w:line="360" w:lineRule="auto"/>
        <w:ind w:firstLine="709"/>
        <w:jc w:val="both"/>
        <w:rPr>
          <w:rFonts w:ascii="Times New Roman" w:hAnsi="Times New Roman" w:cs="Times New Roman"/>
          <w:color w:val="000000" w:themeColor="text1"/>
          <w:sz w:val="28"/>
        </w:rPr>
      </w:pPr>
      <w:r w:rsidRPr="00112CD5">
        <w:rPr>
          <w:rFonts w:ascii="Times New Roman" w:hAnsi="Times New Roman" w:cs="Times New Roman"/>
          <w:color w:val="000000" w:themeColor="text1"/>
          <w:sz w:val="28"/>
        </w:rPr>
        <w:t xml:space="preserve">Улучшение клиентского опыта: Разнообразие платных услуг позволяет Сбербанку лучше удовлетворять потребности клиентов, предлагая им комплексные решения. Это может включать персонализированные финансовые планы, консультации по управлению активами, удобные и гибкие условия обслуживания. </w:t>
      </w:r>
    </w:p>
    <w:p w14:paraId="004D2423" w14:textId="4290A016" w:rsidR="00112CD5" w:rsidRPr="002937E6" w:rsidRDefault="00112CD5" w:rsidP="002937E6">
      <w:pPr>
        <w:spacing w:after="0" w:line="360" w:lineRule="auto"/>
        <w:ind w:firstLine="709"/>
        <w:jc w:val="both"/>
        <w:rPr>
          <w:rFonts w:ascii="Times New Roman" w:hAnsi="Times New Roman" w:cs="Times New Roman"/>
          <w:color w:val="000000" w:themeColor="text1"/>
          <w:sz w:val="28"/>
        </w:rPr>
      </w:pPr>
      <w:r w:rsidRPr="00112CD5">
        <w:rPr>
          <w:rFonts w:ascii="Times New Roman" w:hAnsi="Times New Roman" w:cs="Times New Roman"/>
          <w:color w:val="000000" w:themeColor="text1"/>
          <w:sz w:val="28"/>
        </w:rPr>
        <w:t>Таким образом, диверсификация платных услуг имеет ключевое значение для стратегического развития и устойчивого роста Сбербанка. Она способствует увеличению доходов, расширению клиентской базы, повышению конкурентоспособности, управлению рисками, стимулированию инноваций и улучшению клиентского опыта.</w:t>
      </w:r>
      <w:r>
        <w:rPr>
          <w:rFonts w:ascii="Times New Roman" w:hAnsi="Times New Roman" w:cs="Times New Roman"/>
          <w:b/>
          <w:bCs/>
          <w:color w:val="000000" w:themeColor="text1"/>
          <w:sz w:val="28"/>
          <w:szCs w:val="28"/>
        </w:rPr>
        <w:br w:type="page"/>
      </w:r>
    </w:p>
    <w:p w14:paraId="34CF245E" w14:textId="0EA1BC27" w:rsidR="007736A5" w:rsidRPr="00F15C12" w:rsidRDefault="00E55DC9" w:rsidP="007736A5">
      <w:pPr>
        <w:pStyle w:val="1"/>
        <w:numPr>
          <w:ilvl w:val="0"/>
          <w:numId w:val="8"/>
        </w:numPr>
        <w:tabs>
          <w:tab w:val="left" w:pos="993"/>
        </w:tabs>
        <w:spacing w:line="360" w:lineRule="auto"/>
        <w:ind w:left="0" w:firstLine="709"/>
        <w:rPr>
          <w:rFonts w:ascii="Times New Roman" w:hAnsi="Times New Roman" w:cs="Times New Roman"/>
          <w:b/>
          <w:bCs/>
          <w:color w:val="000000" w:themeColor="text1"/>
          <w:sz w:val="28"/>
          <w:szCs w:val="28"/>
        </w:rPr>
      </w:pPr>
      <w:bookmarkStart w:id="8" w:name="_Toc169985387"/>
      <w:r w:rsidRPr="00F15C12">
        <w:rPr>
          <w:rFonts w:ascii="Times New Roman" w:hAnsi="Times New Roman" w:cs="Times New Roman"/>
          <w:b/>
          <w:bCs/>
          <w:color w:val="000000" w:themeColor="text1"/>
          <w:sz w:val="28"/>
          <w:szCs w:val="28"/>
        </w:rPr>
        <w:lastRenderedPageBreak/>
        <w:t xml:space="preserve">Направления обеспечения экономической безопасности </w:t>
      </w:r>
      <w:r w:rsidR="007736A5" w:rsidRPr="00F15C12">
        <w:rPr>
          <w:rFonts w:ascii="Times New Roman" w:hAnsi="Times New Roman" w:cs="Times New Roman"/>
          <w:b/>
          <w:bCs/>
          <w:color w:val="000000" w:themeColor="text1"/>
          <w:sz w:val="28"/>
          <w:szCs w:val="28"/>
        </w:rPr>
        <w:t>банковских структур</w:t>
      </w:r>
      <w:bookmarkEnd w:id="8"/>
    </w:p>
    <w:p w14:paraId="69538443" w14:textId="065DBCF7" w:rsidR="00E55DC9" w:rsidRDefault="00E55DC9" w:rsidP="007736A5">
      <w:pPr>
        <w:pStyle w:val="1"/>
        <w:numPr>
          <w:ilvl w:val="1"/>
          <w:numId w:val="8"/>
        </w:numPr>
        <w:tabs>
          <w:tab w:val="left" w:pos="993"/>
        </w:tabs>
        <w:spacing w:line="360" w:lineRule="auto"/>
        <w:ind w:left="0" w:firstLine="709"/>
        <w:rPr>
          <w:rFonts w:ascii="Times New Roman" w:hAnsi="Times New Roman" w:cs="Times New Roman"/>
          <w:b/>
          <w:bCs/>
          <w:color w:val="000000" w:themeColor="text1"/>
          <w:sz w:val="28"/>
          <w:szCs w:val="28"/>
        </w:rPr>
      </w:pPr>
      <w:bookmarkStart w:id="9" w:name="_Toc169985388"/>
      <w:r w:rsidRPr="00112CD5">
        <w:rPr>
          <w:rFonts w:ascii="Times New Roman" w:hAnsi="Times New Roman" w:cs="Times New Roman"/>
          <w:b/>
          <w:bCs/>
          <w:color w:val="000000" w:themeColor="text1"/>
          <w:sz w:val="28"/>
          <w:szCs w:val="28"/>
        </w:rPr>
        <w:t>Практические рекомендации по обеспечению экономической безопасности банковских организаций</w:t>
      </w:r>
      <w:bookmarkEnd w:id="9"/>
    </w:p>
    <w:p w14:paraId="5A7B8E21" w14:textId="77777777" w:rsidR="00AE56EC" w:rsidRPr="00AE56EC" w:rsidRDefault="00AE56EC" w:rsidP="00AE56EC"/>
    <w:p w14:paraId="4BD67FC7" w14:textId="77777777" w:rsidR="00E55DC9" w:rsidRPr="00E55DC9" w:rsidRDefault="00E55DC9" w:rsidP="00B34D11">
      <w:pPr>
        <w:tabs>
          <w:tab w:val="right" w:leader="dot" w:pos="9354"/>
        </w:tabs>
        <w:spacing w:after="0" w:line="360" w:lineRule="auto"/>
        <w:ind w:firstLine="709"/>
        <w:jc w:val="both"/>
        <w:rPr>
          <w:rFonts w:ascii="Times New Roman" w:hAnsi="Times New Roman" w:cs="Times New Roman"/>
          <w:sz w:val="28"/>
          <w:szCs w:val="28"/>
        </w:rPr>
      </w:pPr>
      <w:r w:rsidRPr="00E55DC9">
        <w:rPr>
          <w:rFonts w:ascii="Times New Roman" w:hAnsi="Times New Roman" w:cs="Times New Roman"/>
          <w:sz w:val="28"/>
          <w:szCs w:val="28"/>
        </w:rPr>
        <w:t>Несмотря на то, что ПАО «Сбербанк» устойчиво развивается и показывает хорошие результаты, банк имеет ряд рисков, которые влияют на уровень его экономической безопасности:</w:t>
      </w:r>
    </w:p>
    <w:p w14:paraId="7EF0D7BF" w14:textId="77777777" w:rsidR="00E55DC9" w:rsidRPr="00E55DC9" w:rsidRDefault="00E55DC9" w:rsidP="00B34D11">
      <w:pPr>
        <w:tabs>
          <w:tab w:val="right" w:leader="dot" w:pos="9354"/>
        </w:tabs>
        <w:spacing w:after="0" w:line="360" w:lineRule="auto"/>
        <w:ind w:firstLine="709"/>
        <w:jc w:val="both"/>
        <w:rPr>
          <w:rFonts w:ascii="Times New Roman" w:hAnsi="Times New Roman" w:cs="Times New Roman"/>
          <w:sz w:val="28"/>
          <w:szCs w:val="28"/>
        </w:rPr>
      </w:pPr>
      <w:r w:rsidRPr="00E55DC9">
        <w:rPr>
          <w:rFonts w:ascii="Times New Roman" w:hAnsi="Times New Roman" w:cs="Times New Roman"/>
          <w:sz w:val="28"/>
          <w:szCs w:val="28"/>
        </w:rPr>
        <w:t>1. Кредитный риск – риск возникновения убытков вследствие неисполнения, несвоевременного либо неполного исполнения контрагентом финансовых обязательств в соответствии с условиями договора;</w:t>
      </w:r>
    </w:p>
    <w:p w14:paraId="7891AE26" w14:textId="77777777" w:rsidR="00E55DC9" w:rsidRPr="00E55DC9" w:rsidRDefault="00E55DC9" w:rsidP="00B34D11">
      <w:pPr>
        <w:tabs>
          <w:tab w:val="right" w:leader="dot" w:pos="9354"/>
        </w:tabs>
        <w:spacing w:after="0" w:line="360" w:lineRule="auto"/>
        <w:ind w:firstLine="709"/>
        <w:jc w:val="both"/>
        <w:rPr>
          <w:rFonts w:ascii="Times New Roman" w:hAnsi="Times New Roman" w:cs="Times New Roman"/>
          <w:sz w:val="28"/>
          <w:szCs w:val="28"/>
        </w:rPr>
      </w:pPr>
      <w:r w:rsidRPr="00E55DC9">
        <w:rPr>
          <w:rFonts w:ascii="Times New Roman" w:hAnsi="Times New Roman" w:cs="Times New Roman"/>
          <w:sz w:val="28"/>
          <w:szCs w:val="28"/>
        </w:rPr>
        <w:t>2. Рыночный риск торговой книги – Риск возникновения убытков или снижения прибыли вследствие неблагоприятного изменения рыночной стоимости финансовых инструментов, товаров, иностранных валют и драгоценных металлов.</w:t>
      </w:r>
    </w:p>
    <w:p w14:paraId="07D2DA13" w14:textId="77777777" w:rsidR="00E55DC9" w:rsidRPr="00E55DC9" w:rsidRDefault="00E55DC9" w:rsidP="00B34D11">
      <w:pPr>
        <w:tabs>
          <w:tab w:val="right" w:leader="dot" w:pos="9354"/>
        </w:tabs>
        <w:spacing w:after="0" w:line="360" w:lineRule="auto"/>
        <w:ind w:firstLine="709"/>
        <w:jc w:val="both"/>
        <w:rPr>
          <w:rFonts w:ascii="Times New Roman" w:hAnsi="Times New Roman" w:cs="Times New Roman"/>
          <w:sz w:val="28"/>
          <w:szCs w:val="28"/>
        </w:rPr>
      </w:pPr>
      <w:r w:rsidRPr="00E55DC9">
        <w:rPr>
          <w:rFonts w:ascii="Times New Roman" w:hAnsi="Times New Roman" w:cs="Times New Roman"/>
          <w:sz w:val="28"/>
          <w:szCs w:val="28"/>
        </w:rPr>
        <w:t>3. Процентный и валютный риски банковской книги – риски возникновения финансовых потерь, снижения капитала или достаточности капитала в результате изменения валютных курсов и цен на драгоценные металлы по позициям банковской книги.</w:t>
      </w:r>
    </w:p>
    <w:p w14:paraId="3F04BE87" w14:textId="77777777" w:rsidR="00E55DC9" w:rsidRPr="00E55DC9" w:rsidRDefault="00E55DC9" w:rsidP="00B34D11">
      <w:pPr>
        <w:tabs>
          <w:tab w:val="right" w:leader="dot" w:pos="9354"/>
        </w:tabs>
        <w:spacing w:after="0" w:line="360" w:lineRule="auto"/>
        <w:ind w:firstLine="709"/>
        <w:jc w:val="both"/>
        <w:rPr>
          <w:rFonts w:ascii="Times New Roman" w:hAnsi="Times New Roman" w:cs="Times New Roman"/>
          <w:sz w:val="28"/>
          <w:szCs w:val="28"/>
        </w:rPr>
      </w:pPr>
      <w:r w:rsidRPr="00E55DC9">
        <w:rPr>
          <w:rFonts w:ascii="Times New Roman" w:hAnsi="Times New Roman" w:cs="Times New Roman"/>
          <w:sz w:val="28"/>
          <w:szCs w:val="28"/>
        </w:rPr>
        <w:t>4. Риск рыночного кредитного спреда банковской книги – риск убытков или снижения капитала вследствие падения рыночных цен бумаг банковской книги, приобретенных в рамках бизнес-моделей «получение контрактных денежных потоков» и «получение контрактных денежных потоков и продажа» и оцениваемых по справедливой стоимости, в результате неблагоприятного изменения рыночных кредитных спредов.</w:t>
      </w:r>
    </w:p>
    <w:p w14:paraId="340E20A7" w14:textId="77777777" w:rsidR="00E55DC9" w:rsidRPr="00E55DC9" w:rsidRDefault="00E55DC9" w:rsidP="00B34D11">
      <w:pPr>
        <w:tabs>
          <w:tab w:val="right" w:leader="dot" w:pos="9354"/>
        </w:tabs>
        <w:spacing w:after="0" w:line="360" w:lineRule="auto"/>
        <w:ind w:firstLine="709"/>
        <w:jc w:val="both"/>
        <w:rPr>
          <w:rFonts w:ascii="Times New Roman" w:hAnsi="Times New Roman" w:cs="Times New Roman"/>
          <w:sz w:val="28"/>
          <w:szCs w:val="28"/>
        </w:rPr>
      </w:pPr>
      <w:r w:rsidRPr="00E55DC9">
        <w:rPr>
          <w:rFonts w:ascii="Times New Roman" w:hAnsi="Times New Roman" w:cs="Times New Roman"/>
          <w:sz w:val="28"/>
          <w:szCs w:val="28"/>
        </w:rPr>
        <w:t>5. Операционный риск – риск возникновения потерь в результате недостатков во внутренних процессах, функционировании информационных систем, несанкционированных или противоправных действий или ошибок сотрудников или вследствие внешних событий.</w:t>
      </w:r>
    </w:p>
    <w:p w14:paraId="1D0777D1" w14:textId="77777777" w:rsidR="00E55DC9" w:rsidRPr="00E55DC9" w:rsidRDefault="00E55DC9" w:rsidP="00B34D11">
      <w:pPr>
        <w:tabs>
          <w:tab w:val="right" w:leader="dot" w:pos="9354"/>
        </w:tabs>
        <w:spacing w:after="0" w:line="360" w:lineRule="auto"/>
        <w:ind w:firstLine="709"/>
        <w:jc w:val="both"/>
        <w:rPr>
          <w:rFonts w:ascii="Times New Roman" w:hAnsi="Times New Roman" w:cs="Times New Roman"/>
          <w:sz w:val="28"/>
          <w:szCs w:val="28"/>
        </w:rPr>
      </w:pPr>
      <w:r w:rsidRPr="00E55DC9">
        <w:rPr>
          <w:rFonts w:ascii="Times New Roman" w:hAnsi="Times New Roman" w:cs="Times New Roman"/>
          <w:sz w:val="28"/>
          <w:szCs w:val="28"/>
        </w:rPr>
        <w:lastRenderedPageBreak/>
        <w:t>6. Риск ликвидности – риск, выражающийся в неспособности финансировать свою деятельность, то есть обеспечивать рост активов и(или) выполнять обязательства по мере их наступления, либо несоблюдении требований регуляторов в отношении риска ликвидности.</w:t>
      </w:r>
    </w:p>
    <w:p w14:paraId="428C5BE6" w14:textId="77777777" w:rsidR="00E55DC9" w:rsidRPr="00E55DC9" w:rsidRDefault="00E55DC9" w:rsidP="00B34D11">
      <w:pPr>
        <w:tabs>
          <w:tab w:val="right" w:leader="dot" w:pos="9354"/>
        </w:tabs>
        <w:spacing w:after="0" w:line="360" w:lineRule="auto"/>
        <w:ind w:firstLine="709"/>
        <w:jc w:val="both"/>
        <w:rPr>
          <w:rFonts w:ascii="Times New Roman" w:hAnsi="Times New Roman" w:cs="Times New Roman"/>
          <w:sz w:val="28"/>
          <w:szCs w:val="28"/>
        </w:rPr>
      </w:pPr>
      <w:r w:rsidRPr="00E55DC9">
        <w:rPr>
          <w:rFonts w:ascii="Times New Roman" w:hAnsi="Times New Roman" w:cs="Times New Roman"/>
          <w:sz w:val="28"/>
          <w:szCs w:val="28"/>
        </w:rPr>
        <w:t>7. Риск применения юридических санкций или санкций регулирующих органов, получения существенного финансового убытка или потери репутации банком или другим участником в результате несоблюдения ими законов, инструкций, правил, стандартов саморегулируемых организаций или кодексов поведения и этических норм ведения бизнеса, внутренних документов в части противодействия легализации преступных доходов и финансированию терроризма, предотвращения недобросовестных практик на финансовых рынках, контроля конфликтов интересов и противодействия коррупции, соблюдения экономических санкций, контроля счетов иностранных налогоплательщиков.</w:t>
      </w:r>
    </w:p>
    <w:p w14:paraId="4849F69E" w14:textId="4E678838" w:rsidR="00E55DC9" w:rsidRPr="00E55DC9" w:rsidRDefault="00E55DC9" w:rsidP="00B34D11">
      <w:pPr>
        <w:tabs>
          <w:tab w:val="right" w:leader="dot" w:pos="9354"/>
        </w:tabs>
        <w:spacing w:after="0" w:line="360" w:lineRule="auto"/>
        <w:ind w:firstLine="709"/>
        <w:jc w:val="both"/>
        <w:rPr>
          <w:rFonts w:ascii="Times New Roman" w:hAnsi="Times New Roman" w:cs="Times New Roman"/>
          <w:sz w:val="28"/>
          <w:szCs w:val="28"/>
        </w:rPr>
      </w:pPr>
      <w:r w:rsidRPr="00E55DC9">
        <w:rPr>
          <w:rFonts w:ascii="Times New Roman" w:hAnsi="Times New Roman" w:cs="Times New Roman"/>
          <w:sz w:val="28"/>
          <w:szCs w:val="28"/>
        </w:rPr>
        <w:t xml:space="preserve">Для минимизации данных рисков следует осуществлять меры, представленные в таблице </w:t>
      </w:r>
      <w:r w:rsidR="00F15C12">
        <w:rPr>
          <w:rFonts w:ascii="Times New Roman" w:hAnsi="Times New Roman" w:cs="Times New Roman"/>
          <w:sz w:val="28"/>
          <w:szCs w:val="28"/>
        </w:rPr>
        <w:t>5</w:t>
      </w:r>
      <w:r w:rsidRPr="00E55DC9">
        <w:rPr>
          <w:rFonts w:ascii="Times New Roman" w:hAnsi="Times New Roman" w:cs="Times New Roman"/>
          <w:sz w:val="28"/>
          <w:szCs w:val="28"/>
        </w:rPr>
        <w:t>.</w:t>
      </w:r>
    </w:p>
    <w:p w14:paraId="5886F007" w14:textId="50D59DB9" w:rsidR="00E55DC9" w:rsidRPr="00E55DC9" w:rsidRDefault="00E55DC9" w:rsidP="00E55DC9">
      <w:pPr>
        <w:tabs>
          <w:tab w:val="right" w:leader="dot" w:pos="9354"/>
        </w:tabs>
        <w:spacing w:line="360" w:lineRule="auto"/>
        <w:jc w:val="both"/>
        <w:rPr>
          <w:rFonts w:ascii="Times New Roman" w:hAnsi="Times New Roman" w:cs="Times New Roman"/>
          <w:sz w:val="28"/>
          <w:szCs w:val="28"/>
        </w:rPr>
      </w:pPr>
      <w:r w:rsidRPr="00E55DC9">
        <w:rPr>
          <w:rFonts w:ascii="Times New Roman" w:hAnsi="Times New Roman" w:cs="Times New Roman"/>
          <w:sz w:val="28"/>
          <w:szCs w:val="28"/>
        </w:rPr>
        <w:t xml:space="preserve">Таблица </w:t>
      </w:r>
      <w:r w:rsidR="00F15C12">
        <w:rPr>
          <w:rFonts w:ascii="Times New Roman" w:hAnsi="Times New Roman" w:cs="Times New Roman"/>
          <w:sz w:val="28"/>
          <w:szCs w:val="28"/>
        </w:rPr>
        <w:t>5</w:t>
      </w:r>
      <w:r w:rsidRPr="00E55DC9">
        <w:rPr>
          <w:rFonts w:ascii="Times New Roman" w:hAnsi="Times New Roman" w:cs="Times New Roman"/>
          <w:sz w:val="28"/>
          <w:szCs w:val="28"/>
        </w:rPr>
        <w:t xml:space="preserve"> – </w:t>
      </w:r>
      <w:bookmarkStart w:id="10" w:name="_Hlk41256099"/>
      <w:r w:rsidRPr="00E55DC9">
        <w:rPr>
          <w:rFonts w:ascii="Times New Roman" w:hAnsi="Times New Roman" w:cs="Times New Roman"/>
          <w:sz w:val="28"/>
          <w:szCs w:val="28"/>
        </w:rPr>
        <w:t>Управление рисками деятельности ПАО «Сбербанк»</w:t>
      </w:r>
      <w:bookmarkEnd w:id="10"/>
    </w:p>
    <w:tbl>
      <w:tblPr>
        <w:tblStyle w:val="a7"/>
        <w:tblW w:w="0" w:type="auto"/>
        <w:tblLook w:val="04A0" w:firstRow="1" w:lastRow="0" w:firstColumn="1" w:lastColumn="0" w:noHBand="0" w:noVBand="1"/>
      </w:tblPr>
      <w:tblGrid>
        <w:gridCol w:w="4666"/>
        <w:gridCol w:w="4679"/>
      </w:tblGrid>
      <w:tr w:rsidR="00E55DC9" w:rsidRPr="00E55DC9" w14:paraId="1C1B7AFE" w14:textId="77777777" w:rsidTr="00F15C12">
        <w:tc>
          <w:tcPr>
            <w:tcW w:w="4666" w:type="dxa"/>
          </w:tcPr>
          <w:p w14:paraId="4BB31435" w14:textId="77777777" w:rsidR="00E55DC9" w:rsidRPr="00F15C12" w:rsidRDefault="00E55DC9" w:rsidP="007736A5">
            <w:pPr>
              <w:tabs>
                <w:tab w:val="right" w:leader="dot" w:pos="9354"/>
              </w:tabs>
              <w:jc w:val="center"/>
              <w:rPr>
                <w:rFonts w:ascii="Times New Roman" w:hAnsi="Times New Roman" w:cs="Times New Roman"/>
                <w:b/>
                <w:bCs/>
                <w:sz w:val="28"/>
                <w:szCs w:val="28"/>
              </w:rPr>
            </w:pPr>
            <w:r w:rsidRPr="00F15C12">
              <w:rPr>
                <w:rFonts w:ascii="Times New Roman" w:hAnsi="Times New Roman" w:cs="Times New Roman"/>
                <w:b/>
                <w:bCs/>
                <w:sz w:val="28"/>
                <w:szCs w:val="28"/>
              </w:rPr>
              <w:t>Риск</w:t>
            </w:r>
          </w:p>
        </w:tc>
        <w:tc>
          <w:tcPr>
            <w:tcW w:w="4679" w:type="dxa"/>
          </w:tcPr>
          <w:p w14:paraId="301B2306" w14:textId="77777777" w:rsidR="00E55DC9" w:rsidRPr="00F15C12" w:rsidRDefault="00E55DC9" w:rsidP="007736A5">
            <w:pPr>
              <w:tabs>
                <w:tab w:val="right" w:leader="dot" w:pos="9354"/>
              </w:tabs>
              <w:jc w:val="center"/>
              <w:rPr>
                <w:rFonts w:ascii="Times New Roman" w:hAnsi="Times New Roman" w:cs="Times New Roman"/>
                <w:b/>
                <w:bCs/>
                <w:sz w:val="28"/>
                <w:szCs w:val="28"/>
              </w:rPr>
            </w:pPr>
            <w:r w:rsidRPr="00F15C12">
              <w:rPr>
                <w:rFonts w:ascii="Times New Roman" w:hAnsi="Times New Roman" w:cs="Times New Roman"/>
                <w:b/>
                <w:bCs/>
                <w:sz w:val="28"/>
                <w:szCs w:val="28"/>
              </w:rPr>
              <w:t>Направление по управлению риском</w:t>
            </w:r>
          </w:p>
        </w:tc>
      </w:tr>
      <w:tr w:rsidR="00E55DC9" w:rsidRPr="00E55DC9" w14:paraId="5A101356" w14:textId="77777777" w:rsidTr="00F15C12">
        <w:tc>
          <w:tcPr>
            <w:tcW w:w="4666" w:type="dxa"/>
          </w:tcPr>
          <w:p w14:paraId="654A25A2" w14:textId="77777777" w:rsidR="00E55DC9" w:rsidRPr="00E55DC9" w:rsidRDefault="00E55DC9" w:rsidP="007736A5">
            <w:pPr>
              <w:tabs>
                <w:tab w:val="right" w:leader="dot" w:pos="9354"/>
              </w:tabs>
              <w:jc w:val="both"/>
              <w:rPr>
                <w:rFonts w:ascii="Times New Roman" w:hAnsi="Times New Roman" w:cs="Times New Roman"/>
                <w:sz w:val="28"/>
                <w:szCs w:val="28"/>
              </w:rPr>
            </w:pPr>
            <w:r w:rsidRPr="00E55DC9">
              <w:rPr>
                <w:rFonts w:ascii="Times New Roman" w:hAnsi="Times New Roman" w:cs="Times New Roman"/>
                <w:sz w:val="28"/>
                <w:szCs w:val="28"/>
              </w:rPr>
              <w:t>Кредитный риск</w:t>
            </w:r>
          </w:p>
        </w:tc>
        <w:tc>
          <w:tcPr>
            <w:tcW w:w="4679" w:type="dxa"/>
          </w:tcPr>
          <w:p w14:paraId="68929D01" w14:textId="77777777" w:rsidR="00E55DC9" w:rsidRPr="00E55DC9" w:rsidRDefault="00E55DC9" w:rsidP="007736A5">
            <w:pPr>
              <w:tabs>
                <w:tab w:val="right" w:leader="dot" w:pos="9354"/>
              </w:tabs>
              <w:jc w:val="both"/>
              <w:rPr>
                <w:rFonts w:ascii="Times New Roman" w:hAnsi="Times New Roman" w:cs="Times New Roman"/>
                <w:sz w:val="28"/>
                <w:szCs w:val="28"/>
              </w:rPr>
            </w:pPr>
            <w:r w:rsidRPr="00E55DC9">
              <w:rPr>
                <w:rFonts w:ascii="Times New Roman" w:hAnsi="Times New Roman" w:cs="Times New Roman"/>
                <w:sz w:val="28"/>
                <w:szCs w:val="28"/>
              </w:rPr>
              <w:t>Формирование резервов для покрытия возможных потерь</w:t>
            </w:r>
          </w:p>
          <w:p w14:paraId="5B9E1171" w14:textId="77777777" w:rsidR="00E55DC9" w:rsidRPr="00E55DC9" w:rsidRDefault="00E55DC9" w:rsidP="007736A5">
            <w:pPr>
              <w:tabs>
                <w:tab w:val="right" w:leader="dot" w:pos="9354"/>
              </w:tabs>
              <w:jc w:val="both"/>
              <w:rPr>
                <w:rFonts w:ascii="Times New Roman" w:hAnsi="Times New Roman" w:cs="Times New Roman"/>
                <w:sz w:val="28"/>
                <w:szCs w:val="28"/>
              </w:rPr>
            </w:pPr>
            <w:r w:rsidRPr="00E55DC9">
              <w:rPr>
                <w:rFonts w:ascii="Times New Roman" w:hAnsi="Times New Roman" w:cs="Times New Roman"/>
                <w:sz w:val="28"/>
                <w:szCs w:val="28"/>
              </w:rPr>
              <w:t>по предоставленным кредитам, управление обеспечением сделок.</w:t>
            </w:r>
          </w:p>
        </w:tc>
      </w:tr>
      <w:tr w:rsidR="00E55DC9" w:rsidRPr="00E55DC9" w14:paraId="7BAA48BD" w14:textId="77777777" w:rsidTr="00F15C12">
        <w:tc>
          <w:tcPr>
            <w:tcW w:w="4666" w:type="dxa"/>
          </w:tcPr>
          <w:p w14:paraId="35C2AAAD" w14:textId="77777777" w:rsidR="00E55DC9" w:rsidRPr="00E55DC9" w:rsidRDefault="00E55DC9" w:rsidP="007736A5">
            <w:pPr>
              <w:tabs>
                <w:tab w:val="right" w:leader="dot" w:pos="9354"/>
              </w:tabs>
              <w:jc w:val="both"/>
              <w:rPr>
                <w:rFonts w:ascii="Times New Roman" w:hAnsi="Times New Roman" w:cs="Times New Roman"/>
                <w:sz w:val="28"/>
                <w:szCs w:val="28"/>
              </w:rPr>
            </w:pPr>
            <w:r w:rsidRPr="00E55DC9">
              <w:rPr>
                <w:rFonts w:ascii="Times New Roman" w:hAnsi="Times New Roman" w:cs="Times New Roman"/>
                <w:sz w:val="28"/>
                <w:szCs w:val="28"/>
              </w:rPr>
              <w:t>Рыночный риск торговой книги</w:t>
            </w:r>
          </w:p>
        </w:tc>
        <w:tc>
          <w:tcPr>
            <w:tcW w:w="4679" w:type="dxa"/>
          </w:tcPr>
          <w:p w14:paraId="081A7FEC" w14:textId="77777777" w:rsidR="00E55DC9" w:rsidRPr="00E55DC9" w:rsidRDefault="00E55DC9" w:rsidP="007736A5">
            <w:pPr>
              <w:tabs>
                <w:tab w:val="right" w:leader="dot" w:pos="9354"/>
              </w:tabs>
              <w:jc w:val="both"/>
              <w:rPr>
                <w:rFonts w:ascii="Times New Roman" w:hAnsi="Times New Roman" w:cs="Times New Roman"/>
                <w:sz w:val="28"/>
                <w:szCs w:val="28"/>
              </w:rPr>
            </w:pPr>
            <w:r w:rsidRPr="00E55DC9">
              <w:rPr>
                <w:rFonts w:ascii="Times New Roman" w:hAnsi="Times New Roman" w:cs="Times New Roman"/>
                <w:sz w:val="28"/>
                <w:szCs w:val="28"/>
              </w:rPr>
              <w:t>Разработка плана по идентификации и управлению риском.</w:t>
            </w:r>
          </w:p>
        </w:tc>
      </w:tr>
      <w:tr w:rsidR="00E55DC9" w:rsidRPr="00E55DC9" w14:paraId="5B312BE3" w14:textId="77777777" w:rsidTr="00F15C12">
        <w:tc>
          <w:tcPr>
            <w:tcW w:w="4666" w:type="dxa"/>
          </w:tcPr>
          <w:p w14:paraId="4EB569DA" w14:textId="77777777" w:rsidR="00E55DC9" w:rsidRPr="00E55DC9" w:rsidRDefault="00E55DC9" w:rsidP="007736A5">
            <w:pPr>
              <w:tabs>
                <w:tab w:val="right" w:leader="dot" w:pos="9354"/>
              </w:tabs>
              <w:jc w:val="both"/>
              <w:rPr>
                <w:rFonts w:ascii="Times New Roman" w:hAnsi="Times New Roman" w:cs="Times New Roman"/>
                <w:sz w:val="28"/>
                <w:szCs w:val="28"/>
              </w:rPr>
            </w:pPr>
            <w:r w:rsidRPr="00E55DC9">
              <w:rPr>
                <w:rFonts w:ascii="Times New Roman" w:hAnsi="Times New Roman" w:cs="Times New Roman"/>
                <w:sz w:val="28"/>
                <w:szCs w:val="28"/>
              </w:rPr>
              <w:t>Процентный и валютный риски банковской книги</w:t>
            </w:r>
          </w:p>
        </w:tc>
        <w:tc>
          <w:tcPr>
            <w:tcW w:w="4679" w:type="dxa"/>
          </w:tcPr>
          <w:p w14:paraId="20AABF51" w14:textId="77777777" w:rsidR="00E55DC9" w:rsidRPr="00E55DC9" w:rsidRDefault="00E55DC9" w:rsidP="007736A5">
            <w:pPr>
              <w:tabs>
                <w:tab w:val="right" w:leader="dot" w:pos="9354"/>
              </w:tabs>
              <w:jc w:val="both"/>
              <w:rPr>
                <w:rFonts w:ascii="Times New Roman" w:hAnsi="Times New Roman" w:cs="Times New Roman"/>
                <w:sz w:val="28"/>
                <w:szCs w:val="28"/>
              </w:rPr>
            </w:pPr>
            <w:r w:rsidRPr="00E55DC9">
              <w:rPr>
                <w:rFonts w:ascii="Times New Roman" w:hAnsi="Times New Roman" w:cs="Times New Roman"/>
                <w:sz w:val="28"/>
                <w:szCs w:val="28"/>
              </w:rPr>
              <w:t>Формирование системы лимитов,</w:t>
            </w:r>
          </w:p>
          <w:p w14:paraId="517A4836" w14:textId="77777777" w:rsidR="00E55DC9" w:rsidRPr="00E55DC9" w:rsidRDefault="00E55DC9" w:rsidP="007736A5">
            <w:pPr>
              <w:tabs>
                <w:tab w:val="right" w:leader="dot" w:pos="9354"/>
              </w:tabs>
              <w:jc w:val="both"/>
              <w:rPr>
                <w:rFonts w:ascii="Times New Roman" w:hAnsi="Times New Roman" w:cs="Times New Roman"/>
                <w:sz w:val="28"/>
                <w:szCs w:val="28"/>
              </w:rPr>
            </w:pPr>
            <w:r w:rsidRPr="00E55DC9">
              <w:rPr>
                <w:rFonts w:ascii="Times New Roman" w:hAnsi="Times New Roman" w:cs="Times New Roman"/>
                <w:sz w:val="28"/>
                <w:szCs w:val="28"/>
              </w:rPr>
              <w:t>управление процентной и валютной позициями банковской книги.</w:t>
            </w:r>
          </w:p>
        </w:tc>
      </w:tr>
      <w:tr w:rsidR="00E55DC9" w:rsidRPr="00DA286F" w14:paraId="14571F25" w14:textId="77777777" w:rsidTr="00F15C12">
        <w:tc>
          <w:tcPr>
            <w:tcW w:w="4666" w:type="dxa"/>
          </w:tcPr>
          <w:p w14:paraId="086D8F5E" w14:textId="77777777" w:rsidR="00E55DC9" w:rsidRPr="00DA286F" w:rsidRDefault="00E55DC9" w:rsidP="007736A5">
            <w:pPr>
              <w:tabs>
                <w:tab w:val="right" w:leader="dot" w:pos="9354"/>
              </w:tabs>
              <w:jc w:val="both"/>
              <w:rPr>
                <w:rFonts w:ascii="Times New Roman" w:hAnsi="Times New Roman" w:cs="Times New Roman"/>
                <w:sz w:val="28"/>
                <w:szCs w:val="28"/>
              </w:rPr>
            </w:pPr>
            <w:r w:rsidRPr="00DA286F">
              <w:rPr>
                <w:rFonts w:ascii="Times New Roman" w:hAnsi="Times New Roman" w:cs="Times New Roman"/>
                <w:sz w:val="28"/>
                <w:szCs w:val="28"/>
              </w:rPr>
              <w:t>Риск рыночного кредитного спреда банковской книги</w:t>
            </w:r>
          </w:p>
        </w:tc>
        <w:tc>
          <w:tcPr>
            <w:tcW w:w="4679" w:type="dxa"/>
          </w:tcPr>
          <w:p w14:paraId="6E21ABD6" w14:textId="77777777" w:rsidR="00E55DC9" w:rsidRPr="00DA286F" w:rsidRDefault="00E55DC9" w:rsidP="007736A5">
            <w:pPr>
              <w:tabs>
                <w:tab w:val="right" w:leader="dot" w:pos="9354"/>
              </w:tabs>
              <w:jc w:val="both"/>
              <w:rPr>
                <w:rFonts w:ascii="Times New Roman" w:hAnsi="Times New Roman" w:cs="Times New Roman"/>
                <w:sz w:val="28"/>
                <w:szCs w:val="28"/>
              </w:rPr>
            </w:pPr>
            <w:r w:rsidRPr="00DA286F">
              <w:rPr>
                <w:rFonts w:ascii="Times New Roman" w:hAnsi="Times New Roman" w:cs="Times New Roman"/>
                <w:sz w:val="28"/>
                <w:szCs w:val="28"/>
              </w:rPr>
              <w:t>Разработка и реализация</w:t>
            </w:r>
          </w:p>
          <w:p w14:paraId="1CCA34C5" w14:textId="77777777" w:rsidR="00E55DC9" w:rsidRPr="00DA286F" w:rsidRDefault="00E55DC9" w:rsidP="007736A5">
            <w:pPr>
              <w:tabs>
                <w:tab w:val="right" w:leader="dot" w:pos="9354"/>
              </w:tabs>
              <w:jc w:val="both"/>
              <w:rPr>
                <w:rFonts w:ascii="Times New Roman" w:hAnsi="Times New Roman" w:cs="Times New Roman"/>
                <w:sz w:val="28"/>
                <w:szCs w:val="28"/>
              </w:rPr>
            </w:pPr>
            <w:r w:rsidRPr="00DA286F">
              <w:rPr>
                <w:rFonts w:ascii="Times New Roman" w:hAnsi="Times New Roman" w:cs="Times New Roman"/>
                <w:sz w:val="28"/>
                <w:szCs w:val="28"/>
              </w:rPr>
              <w:t>мер, необходимых для соблюдения установленных лимитов для данного риска.</w:t>
            </w:r>
          </w:p>
        </w:tc>
      </w:tr>
      <w:tr w:rsidR="00E55DC9" w:rsidRPr="00E55DC9" w14:paraId="309CDFE2" w14:textId="77777777" w:rsidTr="00F15C12">
        <w:tc>
          <w:tcPr>
            <w:tcW w:w="4666" w:type="dxa"/>
          </w:tcPr>
          <w:p w14:paraId="6D527D0B" w14:textId="77777777" w:rsidR="00E55DC9" w:rsidRPr="00E55DC9" w:rsidRDefault="00E55DC9" w:rsidP="007736A5">
            <w:pPr>
              <w:tabs>
                <w:tab w:val="right" w:leader="dot" w:pos="9354"/>
              </w:tabs>
              <w:jc w:val="both"/>
              <w:rPr>
                <w:rFonts w:ascii="Times New Roman" w:hAnsi="Times New Roman" w:cs="Times New Roman"/>
                <w:sz w:val="28"/>
                <w:szCs w:val="28"/>
              </w:rPr>
            </w:pPr>
            <w:r w:rsidRPr="00E55DC9">
              <w:rPr>
                <w:rFonts w:ascii="Times New Roman" w:hAnsi="Times New Roman" w:cs="Times New Roman"/>
                <w:sz w:val="28"/>
                <w:szCs w:val="28"/>
              </w:rPr>
              <w:t>Операционный риск</w:t>
            </w:r>
          </w:p>
        </w:tc>
        <w:tc>
          <w:tcPr>
            <w:tcW w:w="4679" w:type="dxa"/>
          </w:tcPr>
          <w:p w14:paraId="10940E74" w14:textId="77777777" w:rsidR="00E55DC9" w:rsidRPr="00E55DC9" w:rsidRDefault="00E55DC9" w:rsidP="007736A5">
            <w:pPr>
              <w:tabs>
                <w:tab w:val="right" w:leader="dot" w:pos="9354"/>
              </w:tabs>
              <w:jc w:val="both"/>
              <w:rPr>
                <w:rFonts w:ascii="Times New Roman" w:hAnsi="Times New Roman" w:cs="Times New Roman"/>
                <w:sz w:val="28"/>
                <w:szCs w:val="28"/>
              </w:rPr>
            </w:pPr>
            <w:r w:rsidRPr="00E55DC9">
              <w:rPr>
                <w:rFonts w:ascii="Times New Roman" w:hAnsi="Times New Roman" w:cs="Times New Roman"/>
                <w:sz w:val="28"/>
                <w:szCs w:val="28"/>
              </w:rPr>
              <w:t>Регламентация бизнес-процессов разделение полномочий,</w:t>
            </w:r>
          </w:p>
          <w:p w14:paraId="1AFB2A92" w14:textId="62767BED" w:rsidR="00E55DC9" w:rsidRPr="00E55DC9" w:rsidRDefault="00E55DC9" w:rsidP="007736A5">
            <w:pPr>
              <w:tabs>
                <w:tab w:val="right" w:leader="dot" w:pos="9354"/>
              </w:tabs>
              <w:jc w:val="both"/>
              <w:rPr>
                <w:rFonts w:ascii="Times New Roman" w:hAnsi="Times New Roman" w:cs="Times New Roman"/>
                <w:sz w:val="28"/>
                <w:szCs w:val="28"/>
              </w:rPr>
            </w:pPr>
          </w:p>
        </w:tc>
      </w:tr>
    </w:tbl>
    <w:p w14:paraId="51F00CDC" w14:textId="127A0AAD" w:rsidR="00F15C12" w:rsidRDefault="00F15C12" w:rsidP="00F15C12">
      <w:pPr>
        <w:tabs>
          <w:tab w:val="right" w:leader="dot" w:pos="9354"/>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5</w:t>
      </w:r>
    </w:p>
    <w:tbl>
      <w:tblPr>
        <w:tblStyle w:val="a7"/>
        <w:tblW w:w="0" w:type="auto"/>
        <w:tblLook w:val="04A0" w:firstRow="1" w:lastRow="0" w:firstColumn="1" w:lastColumn="0" w:noHBand="0" w:noVBand="1"/>
      </w:tblPr>
      <w:tblGrid>
        <w:gridCol w:w="4672"/>
        <w:gridCol w:w="4673"/>
      </w:tblGrid>
      <w:tr w:rsidR="00F15C12" w14:paraId="1F2CFCD8" w14:textId="77777777" w:rsidTr="00F15C12">
        <w:tc>
          <w:tcPr>
            <w:tcW w:w="4672" w:type="dxa"/>
          </w:tcPr>
          <w:p w14:paraId="5E995E1C" w14:textId="77777777" w:rsidR="00F15C12" w:rsidRPr="00E55DC9" w:rsidRDefault="00F15C12" w:rsidP="00F15C12">
            <w:pPr>
              <w:tabs>
                <w:tab w:val="right" w:leader="dot" w:pos="9354"/>
              </w:tabs>
              <w:spacing w:line="360" w:lineRule="auto"/>
              <w:jc w:val="both"/>
              <w:rPr>
                <w:rFonts w:ascii="Times New Roman" w:hAnsi="Times New Roman" w:cs="Times New Roman"/>
                <w:sz w:val="28"/>
                <w:szCs w:val="28"/>
              </w:rPr>
            </w:pPr>
          </w:p>
        </w:tc>
        <w:tc>
          <w:tcPr>
            <w:tcW w:w="4673" w:type="dxa"/>
          </w:tcPr>
          <w:p w14:paraId="3CBC4EEF" w14:textId="767D1494" w:rsidR="00F15C12" w:rsidRPr="00E55DC9" w:rsidRDefault="00F15C12" w:rsidP="00F15C12">
            <w:pPr>
              <w:tabs>
                <w:tab w:val="right" w:leader="dot" w:pos="9354"/>
              </w:tabs>
              <w:spacing w:line="360" w:lineRule="auto"/>
              <w:jc w:val="both"/>
              <w:rPr>
                <w:rFonts w:ascii="Times New Roman" w:hAnsi="Times New Roman" w:cs="Times New Roman"/>
                <w:sz w:val="28"/>
                <w:szCs w:val="28"/>
              </w:rPr>
            </w:pPr>
            <w:r w:rsidRPr="00E55DC9">
              <w:rPr>
                <w:rFonts w:ascii="Times New Roman" w:hAnsi="Times New Roman" w:cs="Times New Roman"/>
                <w:sz w:val="28"/>
                <w:szCs w:val="28"/>
              </w:rPr>
              <w:t>обеспечение информационной безопасности, страхование имущества и активов</w:t>
            </w:r>
          </w:p>
        </w:tc>
      </w:tr>
      <w:tr w:rsidR="00F15C12" w14:paraId="6508251E" w14:textId="77777777" w:rsidTr="00F15C12">
        <w:tc>
          <w:tcPr>
            <w:tcW w:w="4672" w:type="dxa"/>
          </w:tcPr>
          <w:p w14:paraId="0AA302F0" w14:textId="05FED5ED" w:rsidR="00F15C12" w:rsidRDefault="00F15C12" w:rsidP="00F15C12">
            <w:pPr>
              <w:tabs>
                <w:tab w:val="right" w:leader="dot" w:pos="9354"/>
              </w:tabs>
              <w:spacing w:line="360" w:lineRule="auto"/>
              <w:jc w:val="both"/>
              <w:rPr>
                <w:rFonts w:ascii="Times New Roman" w:hAnsi="Times New Roman" w:cs="Times New Roman"/>
                <w:sz w:val="28"/>
                <w:szCs w:val="28"/>
              </w:rPr>
            </w:pPr>
            <w:r w:rsidRPr="00E55DC9">
              <w:rPr>
                <w:rFonts w:ascii="Times New Roman" w:hAnsi="Times New Roman" w:cs="Times New Roman"/>
                <w:sz w:val="28"/>
                <w:szCs w:val="28"/>
              </w:rPr>
              <w:t>Риск ликвидности</w:t>
            </w:r>
          </w:p>
        </w:tc>
        <w:tc>
          <w:tcPr>
            <w:tcW w:w="4673" w:type="dxa"/>
          </w:tcPr>
          <w:p w14:paraId="1C6196A1" w14:textId="77777777" w:rsidR="00F15C12" w:rsidRPr="00E55DC9" w:rsidRDefault="00F15C12" w:rsidP="00F15C12">
            <w:pPr>
              <w:tabs>
                <w:tab w:val="right" w:leader="dot" w:pos="9354"/>
              </w:tabs>
              <w:spacing w:line="360" w:lineRule="auto"/>
              <w:jc w:val="both"/>
              <w:rPr>
                <w:rFonts w:ascii="Times New Roman" w:hAnsi="Times New Roman" w:cs="Times New Roman"/>
                <w:sz w:val="28"/>
                <w:szCs w:val="28"/>
              </w:rPr>
            </w:pPr>
            <w:r w:rsidRPr="00E55DC9">
              <w:rPr>
                <w:rFonts w:ascii="Times New Roman" w:hAnsi="Times New Roman" w:cs="Times New Roman"/>
                <w:sz w:val="28"/>
                <w:szCs w:val="28"/>
              </w:rPr>
              <w:t>Бизнес-планирование, ценообразование продуктов, согласование крупных сделок, разработка плана мероприятий по восстановлению финансовой</w:t>
            </w:r>
          </w:p>
          <w:p w14:paraId="2AB4615E" w14:textId="66DC546F" w:rsidR="00F15C12" w:rsidRDefault="00F15C12" w:rsidP="00F15C12">
            <w:pPr>
              <w:tabs>
                <w:tab w:val="right" w:leader="dot" w:pos="9354"/>
              </w:tabs>
              <w:spacing w:line="360" w:lineRule="auto"/>
              <w:jc w:val="both"/>
              <w:rPr>
                <w:rFonts w:ascii="Times New Roman" w:hAnsi="Times New Roman" w:cs="Times New Roman"/>
                <w:sz w:val="28"/>
                <w:szCs w:val="28"/>
              </w:rPr>
            </w:pPr>
            <w:r w:rsidRPr="00E55DC9">
              <w:rPr>
                <w:rFonts w:ascii="Times New Roman" w:hAnsi="Times New Roman" w:cs="Times New Roman"/>
                <w:sz w:val="28"/>
                <w:szCs w:val="28"/>
              </w:rPr>
              <w:t>устойчивости в условиях кризиса ликвидности.</w:t>
            </w:r>
          </w:p>
        </w:tc>
      </w:tr>
      <w:tr w:rsidR="00F15C12" w14:paraId="2598BA75" w14:textId="77777777" w:rsidTr="00F15C12">
        <w:tc>
          <w:tcPr>
            <w:tcW w:w="4672" w:type="dxa"/>
          </w:tcPr>
          <w:p w14:paraId="07EF241F" w14:textId="6F35E85A" w:rsidR="00F15C12" w:rsidRPr="00E55DC9" w:rsidRDefault="00F15C12" w:rsidP="00F15C12">
            <w:pPr>
              <w:tabs>
                <w:tab w:val="right" w:leader="dot" w:pos="9354"/>
              </w:tabs>
              <w:spacing w:line="360" w:lineRule="auto"/>
              <w:jc w:val="both"/>
              <w:rPr>
                <w:rFonts w:ascii="Times New Roman" w:hAnsi="Times New Roman" w:cs="Times New Roman"/>
                <w:sz w:val="28"/>
                <w:szCs w:val="28"/>
              </w:rPr>
            </w:pPr>
            <w:r w:rsidRPr="00E55DC9">
              <w:rPr>
                <w:rFonts w:ascii="Times New Roman" w:hAnsi="Times New Roman" w:cs="Times New Roman"/>
                <w:sz w:val="28"/>
                <w:szCs w:val="28"/>
              </w:rPr>
              <w:t>Комплаенс-риск</w:t>
            </w:r>
          </w:p>
        </w:tc>
        <w:tc>
          <w:tcPr>
            <w:tcW w:w="4673" w:type="dxa"/>
          </w:tcPr>
          <w:p w14:paraId="021FBA56" w14:textId="77777777" w:rsidR="00F15C12" w:rsidRPr="00E55DC9" w:rsidRDefault="00F15C12" w:rsidP="00F15C12">
            <w:pPr>
              <w:tabs>
                <w:tab w:val="right" w:leader="dot" w:pos="9354"/>
              </w:tabs>
              <w:spacing w:line="360" w:lineRule="auto"/>
              <w:jc w:val="both"/>
              <w:rPr>
                <w:rFonts w:ascii="Times New Roman" w:hAnsi="Times New Roman" w:cs="Times New Roman"/>
                <w:sz w:val="28"/>
                <w:szCs w:val="28"/>
              </w:rPr>
            </w:pPr>
            <w:r w:rsidRPr="00E55DC9">
              <w:rPr>
                <w:rFonts w:ascii="Times New Roman" w:hAnsi="Times New Roman" w:cs="Times New Roman"/>
                <w:sz w:val="28"/>
                <w:szCs w:val="28"/>
              </w:rPr>
              <w:t>Предупреждение должностных злоупотреблений и коррупционных</w:t>
            </w:r>
          </w:p>
          <w:p w14:paraId="163C2F9D" w14:textId="77777777" w:rsidR="00F15C12" w:rsidRPr="00E55DC9" w:rsidRDefault="00F15C12" w:rsidP="00F15C12">
            <w:pPr>
              <w:tabs>
                <w:tab w:val="right" w:leader="dot" w:pos="9354"/>
              </w:tabs>
              <w:spacing w:line="360" w:lineRule="auto"/>
              <w:jc w:val="both"/>
              <w:rPr>
                <w:rFonts w:ascii="Times New Roman" w:hAnsi="Times New Roman" w:cs="Times New Roman"/>
                <w:sz w:val="28"/>
                <w:szCs w:val="28"/>
              </w:rPr>
            </w:pPr>
            <w:r w:rsidRPr="00E55DC9">
              <w:rPr>
                <w:rFonts w:ascii="Times New Roman" w:hAnsi="Times New Roman" w:cs="Times New Roman"/>
                <w:sz w:val="28"/>
                <w:szCs w:val="28"/>
              </w:rPr>
              <w:t>правонарушений сотрудников банка и участников Группы, предотвращение и урегулирование конфликтов интересов,</w:t>
            </w:r>
          </w:p>
          <w:p w14:paraId="7C495D99" w14:textId="1DFB609F" w:rsidR="00F15C12" w:rsidRPr="00E55DC9" w:rsidRDefault="00F15C12" w:rsidP="00F15C12">
            <w:pPr>
              <w:tabs>
                <w:tab w:val="right" w:leader="dot" w:pos="9354"/>
              </w:tabs>
              <w:spacing w:line="360" w:lineRule="auto"/>
              <w:jc w:val="both"/>
              <w:rPr>
                <w:rFonts w:ascii="Times New Roman" w:hAnsi="Times New Roman" w:cs="Times New Roman"/>
                <w:sz w:val="28"/>
                <w:szCs w:val="28"/>
              </w:rPr>
            </w:pPr>
            <w:r w:rsidRPr="00E55DC9">
              <w:rPr>
                <w:rFonts w:ascii="Times New Roman" w:hAnsi="Times New Roman" w:cs="Times New Roman"/>
                <w:sz w:val="28"/>
                <w:szCs w:val="28"/>
              </w:rPr>
              <w:t>возникающих в процессе осуществления банком и участниками своей деятельности.</w:t>
            </w:r>
          </w:p>
        </w:tc>
      </w:tr>
    </w:tbl>
    <w:p w14:paraId="4F1C6EAC" w14:textId="77777777" w:rsidR="00F15C12" w:rsidRPr="00E55DC9" w:rsidRDefault="00F15C12" w:rsidP="00F15C12">
      <w:pPr>
        <w:tabs>
          <w:tab w:val="right" w:leader="dot" w:pos="9354"/>
        </w:tabs>
        <w:spacing w:line="360" w:lineRule="auto"/>
        <w:jc w:val="both"/>
        <w:rPr>
          <w:rFonts w:ascii="Times New Roman" w:hAnsi="Times New Roman" w:cs="Times New Roman"/>
          <w:sz w:val="28"/>
          <w:szCs w:val="28"/>
        </w:rPr>
      </w:pPr>
    </w:p>
    <w:p w14:paraId="7108B31F" w14:textId="77777777" w:rsidR="00E55DC9" w:rsidRPr="00E55DC9" w:rsidRDefault="00E55DC9" w:rsidP="00B34D11">
      <w:pPr>
        <w:tabs>
          <w:tab w:val="right" w:leader="dot" w:pos="9354"/>
        </w:tabs>
        <w:spacing w:after="0" w:line="360" w:lineRule="auto"/>
        <w:ind w:firstLine="709"/>
        <w:jc w:val="both"/>
        <w:rPr>
          <w:rFonts w:ascii="Times New Roman" w:hAnsi="Times New Roman" w:cs="Times New Roman"/>
          <w:sz w:val="28"/>
          <w:szCs w:val="28"/>
        </w:rPr>
      </w:pPr>
      <w:r w:rsidRPr="00E55DC9">
        <w:rPr>
          <w:rFonts w:ascii="Times New Roman" w:hAnsi="Times New Roman" w:cs="Times New Roman"/>
          <w:sz w:val="28"/>
          <w:szCs w:val="28"/>
        </w:rPr>
        <w:t>Иными словами, основу для предотвращения угроз экономической безопасности ПАО «Сбербанк» составляет разработка мер по оценке и последующему управлению тем или иным риском посредством установления его максимально допустимого значения.</w:t>
      </w:r>
    </w:p>
    <w:p w14:paraId="75CCB0F5" w14:textId="77777777" w:rsidR="00E55DC9" w:rsidRPr="00E55DC9" w:rsidRDefault="00E55DC9" w:rsidP="00B34D11">
      <w:pPr>
        <w:tabs>
          <w:tab w:val="right" w:leader="dot" w:pos="9354"/>
        </w:tabs>
        <w:spacing w:after="0" w:line="360" w:lineRule="auto"/>
        <w:ind w:firstLine="709"/>
        <w:jc w:val="both"/>
        <w:rPr>
          <w:rFonts w:ascii="Times New Roman" w:hAnsi="Times New Roman" w:cs="Times New Roman"/>
          <w:sz w:val="28"/>
          <w:szCs w:val="28"/>
        </w:rPr>
      </w:pPr>
      <w:r w:rsidRPr="00E55DC9">
        <w:rPr>
          <w:rFonts w:ascii="Times New Roman" w:hAnsi="Times New Roman" w:cs="Times New Roman"/>
          <w:sz w:val="28"/>
          <w:szCs w:val="28"/>
        </w:rPr>
        <w:t>Как отмечалось ранее, спрос на услуги ПАО «Сбербанк» незначительно понизился, в связи с чем рекомендуется пересмотреть политику банка в части ценообразования и возможность предоставления новых услуг для клиентов.</w:t>
      </w:r>
    </w:p>
    <w:p w14:paraId="48AD9B38" w14:textId="77777777" w:rsidR="00E55DC9" w:rsidRPr="00E55DC9" w:rsidRDefault="00E55DC9" w:rsidP="00B34D11">
      <w:pPr>
        <w:tabs>
          <w:tab w:val="right" w:leader="dot" w:pos="9354"/>
        </w:tabs>
        <w:spacing w:after="0" w:line="360" w:lineRule="auto"/>
        <w:ind w:firstLine="709"/>
        <w:jc w:val="both"/>
        <w:rPr>
          <w:rFonts w:ascii="Times New Roman" w:hAnsi="Times New Roman" w:cs="Times New Roman"/>
          <w:sz w:val="28"/>
          <w:szCs w:val="28"/>
        </w:rPr>
      </w:pPr>
      <w:r w:rsidRPr="00E55DC9">
        <w:rPr>
          <w:rFonts w:ascii="Times New Roman" w:hAnsi="Times New Roman" w:cs="Times New Roman"/>
          <w:sz w:val="28"/>
          <w:szCs w:val="28"/>
        </w:rPr>
        <w:lastRenderedPageBreak/>
        <w:t>Также в связи с снижением показателей рентабельности стоит пересмотреть инвестиционную политику и объём предоставляемых услуг. Для того, чтобы в 2020 году обеспечить положительную динамику данного показателя, организации следует обеспечить высокую прибыль.</w:t>
      </w:r>
    </w:p>
    <w:p w14:paraId="782AA7D9" w14:textId="54EE8376" w:rsidR="00E55DC9" w:rsidRPr="00E55DC9" w:rsidRDefault="00E55DC9" w:rsidP="00B34D11">
      <w:pPr>
        <w:tabs>
          <w:tab w:val="right" w:leader="dot" w:pos="9354"/>
        </w:tabs>
        <w:spacing w:after="0" w:line="360" w:lineRule="auto"/>
        <w:ind w:firstLine="709"/>
        <w:jc w:val="both"/>
        <w:rPr>
          <w:rFonts w:ascii="Times New Roman" w:hAnsi="Times New Roman" w:cs="Times New Roman"/>
          <w:sz w:val="28"/>
          <w:szCs w:val="28"/>
        </w:rPr>
      </w:pPr>
      <w:r w:rsidRPr="00E55DC9">
        <w:rPr>
          <w:rFonts w:ascii="Times New Roman" w:hAnsi="Times New Roman" w:cs="Times New Roman"/>
          <w:sz w:val="28"/>
          <w:szCs w:val="28"/>
        </w:rPr>
        <w:t xml:space="preserve">В заключение систематизируем рекомендации в таблицу </w:t>
      </w:r>
      <w:r w:rsidR="00F15C12">
        <w:rPr>
          <w:rFonts w:ascii="Times New Roman" w:hAnsi="Times New Roman" w:cs="Times New Roman"/>
          <w:sz w:val="28"/>
          <w:szCs w:val="28"/>
        </w:rPr>
        <w:t>6</w:t>
      </w:r>
      <w:r w:rsidRPr="00E55DC9">
        <w:rPr>
          <w:rFonts w:ascii="Times New Roman" w:hAnsi="Times New Roman" w:cs="Times New Roman"/>
          <w:sz w:val="28"/>
          <w:szCs w:val="28"/>
        </w:rPr>
        <w:t>.</w:t>
      </w:r>
    </w:p>
    <w:p w14:paraId="17763116" w14:textId="471AA48C" w:rsidR="00E55DC9" w:rsidRPr="00E55DC9" w:rsidRDefault="00E55DC9" w:rsidP="00B34D11">
      <w:pPr>
        <w:tabs>
          <w:tab w:val="right" w:leader="dot" w:pos="9354"/>
        </w:tabs>
        <w:spacing w:after="0" w:line="240" w:lineRule="auto"/>
        <w:jc w:val="both"/>
        <w:rPr>
          <w:rFonts w:ascii="Times New Roman" w:hAnsi="Times New Roman" w:cs="Times New Roman"/>
          <w:sz w:val="28"/>
          <w:szCs w:val="28"/>
        </w:rPr>
      </w:pPr>
      <w:r w:rsidRPr="00F15C12">
        <w:rPr>
          <w:rFonts w:ascii="Times New Roman" w:hAnsi="Times New Roman" w:cs="Times New Roman"/>
          <w:sz w:val="28"/>
          <w:szCs w:val="28"/>
        </w:rPr>
        <w:t xml:space="preserve">Таблица </w:t>
      </w:r>
      <w:r w:rsidR="00F15C12">
        <w:rPr>
          <w:rFonts w:ascii="Times New Roman" w:hAnsi="Times New Roman" w:cs="Times New Roman"/>
          <w:sz w:val="28"/>
          <w:szCs w:val="28"/>
        </w:rPr>
        <w:t>6</w:t>
      </w:r>
      <w:r w:rsidRPr="00F15C12">
        <w:rPr>
          <w:rFonts w:ascii="Times New Roman" w:hAnsi="Times New Roman" w:cs="Times New Roman"/>
          <w:sz w:val="28"/>
          <w:szCs w:val="28"/>
        </w:rPr>
        <w:t xml:space="preserve"> – Рекомендации по повышению уровня экономической безопасности</w:t>
      </w:r>
      <w:r w:rsidRPr="00E55DC9">
        <w:rPr>
          <w:rFonts w:ascii="Times New Roman" w:hAnsi="Times New Roman" w:cs="Times New Roman"/>
          <w:sz w:val="28"/>
          <w:szCs w:val="28"/>
        </w:rPr>
        <w:t xml:space="preserve"> </w:t>
      </w:r>
    </w:p>
    <w:tbl>
      <w:tblPr>
        <w:tblStyle w:val="a7"/>
        <w:tblW w:w="0" w:type="auto"/>
        <w:tblInd w:w="108" w:type="dxa"/>
        <w:tblLook w:val="04A0" w:firstRow="1" w:lastRow="0" w:firstColumn="1" w:lastColumn="0" w:noHBand="0" w:noVBand="1"/>
      </w:tblPr>
      <w:tblGrid>
        <w:gridCol w:w="3924"/>
        <w:gridCol w:w="5313"/>
      </w:tblGrid>
      <w:tr w:rsidR="00E55DC9" w:rsidRPr="00E55DC9" w14:paraId="40E10081" w14:textId="77777777" w:rsidTr="007736A5">
        <w:tc>
          <w:tcPr>
            <w:tcW w:w="3969" w:type="dxa"/>
          </w:tcPr>
          <w:p w14:paraId="2C45D935" w14:textId="77777777" w:rsidR="00E55DC9" w:rsidRPr="00F15C12" w:rsidRDefault="00E55DC9" w:rsidP="00F15C12">
            <w:pPr>
              <w:tabs>
                <w:tab w:val="right" w:leader="dot" w:pos="9354"/>
              </w:tabs>
              <w:spacing w:line="360" w:lineRule="auto"/>
              <w:jc w:val="center"/>
              <w:rPr>
                <w:rFonts w:ascii="Times New Roman" w:hAnsi="Times New Roman" w:cs="Times New Roman"/>
                <w:b/>
                <w:bCs/>
                <w:sz w:val="28"/>
                <w:szCs w:val="28"/>
              </w:rPr>
            </w:pPr>
            <w:r w:rsidRPr="00F15C12">
              <w:rPr>
                <w:rFonts w:ascii="Times New Roman" w:hAnsi="Times New Roman" w:cs="Times New Roman"/>
                <w:b/>
                <w:bCs/>
                <w:sz w:val="28"/>
                <w:szCs w:val="28"/>
              </w:rPr>
              <w:t>Проблема</w:t>
            </w:r>
          </w:p>
        </w:tc>
        <w:tc>
          <w:tcPr>
            <w:tcW w:w="5387" w:type="dxa"/>
          </w:tcPr>
          <w:p w14:paraId="0EAA9349" w14:textId="77777777" w:rsidR="00E55DC9" w:rsidRPr="00F15C12" w:rsidRDefault="00E55DC9" w:rsidP="00F15C12">
            <w:pPr>
              <w:tabs>
                <w:tab w:val="right" w:leader="dot" w:pos="9354"/>
              </w:tabs>
              <w:spacing w:line="360" w:lineRule="auto"/>
              <w:jc w:val="center"/>
              <w:rPr>
                <w:rFonts w:ascii="Times New Roman" w:hAnsi="Times New Roman" w:cs="Times New Roman"/>
                <w:b/>
                <w:bCs/>
                <w:sz w:val="28"/>
                <w:szCs w:val="28"/>
              </w:rPr>
            </w:pPr>
            <w:r w:rsidRPr="00F15C12">
              <w:rPr>
                <w:rFonts w:ascii="Times New Roman" w:hAnsi="Times New Roman" w:cs="Times New Roman"/>
                <w:b/>
                <w:bCs/>
                <w:sz w:val="28"/>
                <w:szCs w:val="28"/>
              </w:rPr>
              <w:t>Пути решения</w:t>
            </w:r>
          </w:p>
        </w:tc>
      </w:tr>
      <w:tr w:rsidR="00E55DC9" w:rsidRPr="00E55DC9" w14:paraId="219ACE32" w14:textId="77777777" w:rsidTr="007736A5">
        <w:tc>
          <w:tcPr>
            <w:tcW w:w="3969" w:type="dxa"/>
          </w:tcPr>
          <w:p w14:paraId="12DD3C6B" w14:textId="77777777" w:rsidR="00E55DC9" w:rsidRPr="00E55DC9" w:rsidRDefault="00E55DC9" w:rsidP="00E55DC9">
            <w:pPr>
              <w:tabs>
                <w:tab w:val="right" w:leader="dot" w:pos="9354"/>
              </w:tabs>
              <w:spacing w:line="360" w:lineRule="auto"/>
              <w:jc w:val="both"/>
              <w:rPr>
                <w:rFonts w:ascii="Times New Roman" w:hAnsi="Times New Roman" w:cs="Times New Roman"/>
                <w:sz w:val="28"/>
                <w:szCs w:val="28"/>
              </w:rPr>
            </w:pPr>
            <w:r w:rsidRPr="00E55DC9">
              <w:rPr>
                <w:rFonts w:ascii="Times New Roman" w:hAnsi="Times New Roman" w:cs="Times New Roman"/>
                <w:sz w:val="28"/>
                <w:szCs w:val="28"/>
              </w:rPr>
              <w:t>Банковские риски в процессе осуществления деятельности</w:t>
            </w:r>
          </w:p>
        </w:tc>
        <w:tc>
          <w:tcPr>
            <w:tcW w:w="5387" w:type="dxa"/>
          </w:tcPr>
          <w:p w14:paraId="4C638965" w14:textId="77777777" w:rsidR="00E55DC9" w:rsidRPr="00E55DC9" w:rsidRDefault="00E55DC9" w:rsidP="00E55DC9">
            <w:pPr>
              <w:tabs>
                <w:tab w:val="right" w:leader="dot" w:pos="9354"/>
              </w:tabs>
              <w:spacing w:line="360" w:lineRule="auto"/>
              <w:jc w:val="both"/>
              <w:rPr>
                <w:rFonts w:ascii="Times New Roman" w:hAnsi="Times New Roman" w:cs="Times New Roman"/>
                <w:sz w:val="28"/>
                <w:szCs w:val="28"/>
              </w:rPr>
            </w:pPr>
            <w:r w:rsidRPr="00E55DC9">
              <w:rPr>
                <w:rFonts w:ascii="Times New Roman" w:hAnsi="Times New Roman" w:cs="Times New Roman"/>
                <w:sz w:val="28"/>
                <w:szCs w:val="28"/>
              </w:rPr>
              <w:t>Разработка мер по оценке и последующему управлению тем или иным риском посредством установления его максимально допустимого значения.</w:t>
            </w:r>
          </w:p>
        </w:tc>
      </w:tr>
      <w:tr w:rsidR="00E55DC9" w:rsidRPr="00E55DC9" w14:paraId="75DE3585" w14:textId="77777777" w:rsidTr="007736A5">
        <w:tc>
          <w:tcPr>
            <w:tcW w:w="3969" w:type="dxa"/>
          </w:tcPr>
          <w:p w14:paraId="4AE51A39" w14:textId="77777777" w:rsidR="00E55DC9" w:rsidRPr="00E55DC9" w:rsidRDefault="00E55DC9" w:rsidP="00E55DC9">
            <w:pPr>
              <w:tabs>
                <w:tab w:val="right" w:leader="dot" w:pos="9354"/>
              </w:tabs>
              <w:spacing w:line="360" w:lineRule="auto"/>
              <w:jc w:val="both"/>
              <w:rPr>
                <w:rFonts w:ascii="Times New Roman" w:hAnsi="Times New Roman" w:cs="Times New Roman"/>
                <w:sz w:val="28"/>
                <w:szCs w:val="28"/>
              </w:rPr>
            </w:pPr>
            <w:r w:rsidRPr="00E55DC9">
              <w:rPr>
                <w:rFonts w:ascii="Times New Roman" w:hAnsi="Times New Roman" w:cs="Times New Roman"/>
                <w:sz w:val="28"/>
                <w:szCs w:val="28"/>
              </w:rPr>
              <w:t>Снижение спроса</w:t>
            </w:r>
          </w:p>
        </w:tc>
        <w:tc>
          <w:tcPr>
            <w:tcW w:w="5387" w:type="dxa"/>
          </w:tcPr>
          <w:p w14:paraId="522BD02D" w14:textId="77777777" w:rsidR="00E55DC9" w:rsidRPr="00E55DC9" w:rsidRDefault="00E55DC9" w:rsidP="00E55DC9">
            <w:pPr>
              <w:tabs>
                <w:tab w:val="right" w:leader="dot" w:pos="9354"/>
              </w:tabs>
              <w:spacing w:line="360" w:lineRule="auto"/>
              <w:jc w:val="both"/>
              <w:rPr>
                <w:rFonts w:ascii="Times New Roman" w:hAnsi="Times New Roman" w:cs="Times New Roman"/>
                <w:sz w:val="28"/>
                <w:szCs w:val="28"/>
              </w:rPr>
            </w:pPr>
            <w:r w:rsidRPr="00E55DC9">
              <w:rPr>
                <w:rFonts w:ascii="Times New Roman" w:hAnsi="Times New Roman" w:cs="Times New Roman"/>
                <w:sz w:val="28"/>
                <w:szCs w:val="28"/>
              </w:rPr>
              <w:t>Анализ цен на услуги на рынке и последующее изменение политики ценообразования. Внедрение новых услуг, например, кэшбек за осуществление определенных операций.</w:t>
            </w:r>
          </w:p>
        </w:tc>
      </w:tr>
      <w:tr w:rsidR="00E55DC9" w:rsidRPr="00E55DC9" w14:paraId="5D8948A1" w14:textId="77777777" w:rsidTr="007736A5">
        <w:tc>
          <w:tcPr>
            <w:tcW w:w="3969" w:type="dxa"/>
          </w:tcPr>
          <w:p w14:paraId="68B83416" w14:textId="77777777" w:rsidR="00E55DC9" w:rsidRPr="00E55DC9" w:rsidRDefault="00E55DC9" w:rsidP="00E55DC9">
            <w:pPr>
              <w:tabs>
                <w:tab w:val="right" w:leader="dot" w:pos="9354"/>
              </w:tabs>
              <w:spacing w:line="360" w:lineRule="auto"/>
              <w:jc w:val="both"/>
              <w:rPr>
                <w:rFonts w:ascii="Times New Roman" w:hAnsi="Times New Roman" w:cs="Times New Roman"/>
                <w:sz w:val="28"/>
                <w:szCs w:val="28"/>
              </w:rPr>
            </w:pPr>
            <w:r w:rsidRPr="00E55DC9">
              <w:rPr>
                <w:rFonts w:ascii="Times New Roman" w:hAnsi="Times New Roman" w:cs="Times New Roman"/>
                <w:sz w:val="28"/>
                <w:szCs w:val="28"/>
              </w:rPr>
              <w:t>Снижение рентабельности</w:t>
            </w:r>
          </w:p>
        </w:tc>
        <w:tc>
          <w:tcPr>
            <w:tcW w:w="5387" w:type="dxa"/>
          </w:tcPr>
          <w:p w14:paraId="7DB32B19" w14:textId="77777777" w:rsidR="00E55DC9" w:rsidRPr="00E55DC9" w:rsidRDefault="00E55DC9" w:rsidP="00E55DC9">
            <w:pPr>
              <w:tabs>
                <w:tab w:val="right" w:leader="dot" w:pos="9354"/>
              </w:tabs>
              <w:spacing w:line="360" w:lineRule="auto"/>
              <w:jc w:val="both"/>
              <w:rPr>
                <w:rFonts w:ascii="Times New Roman" w:hAnsi="Times New Roman" w:cs="Times New Roman"/>
                <w:sz w:val="28"/>
                <w:szCs w:val="28"/>
              </w:rPr>
            </w:pPr>
            <w:r w:rsidRPr="00E55DC9">
              <w:rPr>
                <w:rFonts w:ascii="Times New Roman" w:hAnsi="Times New Roman" w:cs="Times New Roman"/>
                <w:sz w:val="28"/>
                <w:szCs w:val="28"/>
              </w:rPr>
              <w:t>Обеспечение высокой прибыли посредством увеличения объёма предоставляемых услуг.</w:t>
            </w:r>
          </w:p>
        </w:tc>
      </w:tr>
    </w:tbl>
    <w:p w14:paraId="76B42DB7" w14:textId="77777777" w:rsidR="00E55DC9" w:rsidRPr="00E55DC9" w:rsidRDefault="00E55DC9" w:rsidP="00AE56EC">
      <w:pPr>
        <w:tabs>
          <w:tab w:val="right" w:leader="dot" w:pos="9354"/>
        </w:tabs>
        <w:spacing w:line="360" w:lineRule="auto"/>
        <w:jc w:val="both"/>
        <w:rPr>
          <w:rFonts w:ascii="Times New Roman" w:hAnsi="Times New Roman" w:cs="Times New Roman"/>
          <w:sz w:val="28"/>
          <w:szCs w:val="28"/>
        </w:rPr>
      </w:pPr>
    </w:p>
    <w:p w14:paraId="794AAE87" w14:textId="77777777" w:rsidR="00E55DC9" w:rsidRPr="00E55DC9" w:rsidRDefault="00E55DC9" w:rsidP="00E55DC9">
      <w:pPr>
        <w:tabs>
          <w:tab w:val="right" w:leader="dot" w:pos="9354"/>
        </w:tabs>
        <w:spacing w:line="360" w:lineRule="auto"/>
        <w:ind w:firstLine="709"/>
        <w:jc w:val="both"/>
        <w:rPr>
          <w:rFonts w:ascii="Times New Roman" w:hAnsi="Times New Roman" w:cs="Times New Roman"/>
          <w:sz w:val="28"/>
          <w:szCs w:val="28"/>
        </w:rPr>
      </w:pPr>
      <w:r w:rsidRPr="00E55DC9">
        <w:rPr>
          <w:rFonts w:ascii="Times New Roman" w:hAnsi="Times New Roman" w:cs="Times New Roman"/>
          <w:sz w:val="28"/>
          <w:szCs w:val="28"/>
        </w:rPr>
        <w:t>Реализация рекомендованных мер позволит ПАО «Сбербанк» привлечь новых клиентов, минимизировать риски, связанные с банковской деятельностью, а также повысить показатели рентабельности.</w:t>
      </w:r>
    </w:p>
    <w:p w14:paraId="2E707DDA" w14:textId="77777777" w:rsidR="00832903" w:rsidRPr="00B34D11" w:rsidRDefault="00832903" w:rsidP="00E55DC9">
      <w:pPr>
        <w:spacing w:after="0" w:line="360" w:lineRule="auto"/>
        <w:ind w:firstLine="709"/>
        <w:jc w:val="both"/>
        <w:rPr>
          <w:rFonts w:ascii="Times New Roman" w:hAnsi="Times New Roman" w:cs="Times New Roman"/>
          <w:b/>
          <w:bCs/>
          <w:color w:val="000000" w:themeColor="text1"/>
          <w:sz w:val="28"/>
        </w:rPr>
      </w:pPr>
    </w:p>
    <w:p w14:paraId="3F31A753" w14:textId="1DEE8043" w:rsidR="00E55DC9" w:rsidRPr="00B34D11" w:rsidRDefault="00E55DC9" w:rsidP="00F15C12">
      <w:pPr>
        <w:pStyle w:val="2"/>
        <w:spacing w:line="360" w:lineRule="auto"/>
        <w:ind w:firstLine="708"/>
        <w:jc w:val="both"/>
        <w:rPr>
          <w:rFonts w:ascii="Times New Roman" w:hAnsi="Times New Roman" w:cs="Times New Roman"/>
          <w:b/>
          <w:bCs/>
          <w:color w:val="000000" w:themeColor="text1"/>
          <w:sz w:val="28"/>
        </w:rPr>
      </w:pPr>
      <w:bookmarkStart w:id="11" w:name="_Toc169985389"/>
      <w:r w:rsidRPr="00F15C12">
        <w:rPr>
          <w:rFonts w:ascii="Times New Roman" w:hAnsi="Times New Roman" w:cs="Times New Roman"/>
          <w:b/>
          <w:bCs/>
          <w:color w:val="000000" w:themeColor="text1"/>
          <w:sz w:val="28"/>
        </w:rPr>
        <w:t xml:space="preserve">3.2 Оценка финансовых рисков и возможных затрат при разработке новых платных услуг в </w:t>
      </w:r>
      <w:r w:rsidR="001150BC" w:rsidRPr="00F15C12">
        <w:rPr>
          <w:rFonts w:ascii="Times New Roman" w:hAnsi="Times New Roman" w:cs="Times New Roman"/>
          <w:b/>
          <w:bCs/>
          <w:color w:val="000000" w:themeColor="text1"/>
          <w:sz w:val="28"/>
        </w:rPr>
        <w:t>ПАО Сбербанк</w:t>
      </w:r>
      <w:bookmarkEnd w:id="11"/>
    </w:p>
    <w:p w14:paraId="61BB44DB" w14:textId="77777777" w:rsidR="00B34D11" w:rsidRDefault="00B34D11" w:rsidP="00E55DC9">
      <w:pPr>
        <w:spacing w:after="0" w:line="360" w:lineRule="auto"/>
        <w:ind w:firstLine="709"/>
        <w:jc w:val="both"/>
        <w:rPr>
          <w:rFonts w:ascii="Times New Roman" w:hAnsi="Times New Roman" w:cs="Times New Roman"/>
          <w:color w:val="000000" w:themeColor="text1"/>
          <w:sz w:val="28"/>
        </w:rPr>
      </w:pPr>
    </w:p>
    <w:p w14:paraId="67B32507" w14:textId="77777777" w:rsidR="00832903" w:rsidRDefault="00832903" w:rsidP="00832903">
      <w:pPr>
        <w:spacing w:after="0" w:line="360" w:lineRule="auto"/>
        <w:ind w:firstLine="709"/>
        <w:jc w:val="both"/>
        <w:rPr>
          <w:rFonts w:ascii="Times New Roman" w:hAnsi="Times New Roman" w:cs="Times New Roman"/>
          <w:color w:val="000000" w:themeColor="text1"/>
          <w:sz w:val="28"/>
        </w:rPr>
      </w:pPr>
      <w:r w:rsidRPr="00832903">
        <w:rPr>
          <w:rFonts w:ascii="Times New Roman" w:hAnsi="Times New Roman" w:cs="Times New Roman"/>
          <w:color w:val="000000" w:themeColor="text1"/>
          <w:sz w:val="28"/>
        </w:rPr>
        <w:t xml:space="preserve">В 2020 году затраты Сбербанка на технологическую трансформацию достигли 118,8 млрд рублей, изменившись по сравнению с предыдущим годом </w:t>
      </w:r>
      <w:r w:rsidRPr="00832903">
        <w:rPr>
          <w:rFonts w:ascii="Times New Roman" w:hAnsi="Times New Roman" w:cs="Times New Roman"/>
          <w:color w:val="000000" w:themeColor="text1"/>
          <w:sz w:val="28"/>
        </w:rPr>
        <w:lastRenderedPageBreak/>
        <w:t>на 6,9% в большую сторону (7,7 млрд рублей в абсолютном значении), указано в отчетности банка, утвержденной Германом Грефом 17 мая 2021 года.</w:t>
      </w:r>
    </w:p>
    <w:p w14:paraId="583BA996" w14:textId="0F2B5B10" w:rsidR="00832903" w:rsidRPr="00832903" w:rsidRDefault="00832903" w:rsidP="001150BC">
      <w:pPr>
        <w:spacing w:after="0" w:line="360" w:lineRule="auto"/>
        <w:ind w:firstLine="709"/>
        <w:jc w:val="both"/>
        <w:rPr>
          <w:rFonts w:ascii="Times New Roman" w:hAnsi="Times New Roman" w:cs="Times New Roman"/>
          <w:color w:val="000000" w:themeColor="text1"/>
          <w:sz w:val="28"/>
        </w:rPr>
      </w:pPr>
      <w:r w:rsidRPr="00832903">
        <w:rPr>
          <w:rFonts w:ascii="Times New Roman" w:hAnsi="Times New Roman" w:cs="Times New Roman"/>
          <w:color w:val="000000" w:themeColor="text1"/>
          <w:sz w:val="28"/>
        </w:rPr>
        <w:t>В квартальном отчете подводятся итоги технологической трансформации за 2020 год.</w:t>
      </w:r>
    </w:p>
    <w:p w14:paraId="5EA0591B" w14:textId="244F3EDD" w:rsidR="00832903" w:rsidRPr="00832903" w:rsidRDefault="00832903" w:rsidP="001150BC">
      <w:pPr>
        <w:spacing w:after="0" w:line="360" w:lineRule="auto"/>
        <w:ind w:firstLine="709"/>
        <w:jc w:val="both"/>
        <w:rPr>
          <w:rFonts w:ascii="Times New Roman" w:hAnsi="Times New Roman" w:cs="Times New Roman"/>
          <w:color w:val="000000" w:themeColor="text1"/>
          <w:sz w:val="28"/>
        </w:rPr>
      </w:pPr>
      <w:r w:rsidRPr="00832903">
        <w:rPr>
          <w:rFonts w:ascii="Times New Roman" w:hAnsi="Times New Roman" w:cs="Times New Roman"/>
          <w:color w:val="000000" w:themeColor="text1"/>
          <w:sz w:val="28"/>
        </w:rPr>
        <w:t xml:space="preserve">В 2020 году Сбер закончил этап создания Platform V и запустил масштабную миграцию своего </w:t>
      </w:r>
      <w:proofErr w:type="spellStart"/>
      <w:r w:rsidRPr="00832903">
        <w:rPr>
          <w:rFonts w:ascii="Times New Roman" w:hAnsi="Times New Roman" w:cs="Times New Roman"/>
          <w:color w:val="000000" w:themeColor="text1"/>
          <w:sz w:val="28"/>
        </w:rPr>
        <w:t>core</w:t>
      </w:r>
      <w:proofErr w:type="spellEnd"/>
      <w:r w:rsidRPr="00832903">
        <w:rPr>
          <w:rFonts w:ascii="Times New Roman" w:hAnsi="Times New Roman" w:cs="Times New Roman"/>
          <w:color w:val="000000" w:themeColor="text1"/>
          <w:sz w:val="28"/>
        </w:rPr>
        <w:t>-бизнеса на новую платформу. Platform V является фундаментальной составляющей новой стратегии, на которой базируются все планы развития финансового и нефинансового бизнеса. В рамках новой стратегии Сбер завершит перевод на платформу основной части текущего бизнеса, и доля ИТ-ландшафта в целевом состоянии составит 80%.</w:t>
      </w:r>
    </w:p>
    <w:p w14:paraId="06AE064F" w14:textId="5D175742" w:rsidR="00832903" w:rsidRPr="00832903" w:rsidRDefault="00832903" w:rsidP="00964E94">
      <w:pPr>
        <w:spacing w:after="0" w:line="360" w:lineRule="auto"/>
        <w:ind w:firstLine="709"/>
        <w:jc w:val="both"/>
        <w:rPr>
          <w:rFonts w:ascii="Times New Roman" w:hAnsi="Times New Roman" w:cs="Times New Roman"/>
          <w:color w:val="000000" w:themeColor="text1"/>
          <w:sz w:val="28"/>
        </w:rPr>
      </w:pPr>
      <w:r w:rsidRPr="00832903">
        <w:rPr>
          <w:rFonts w:ascii="Times New Roman" w:hAnsi="Times New Roman" w:cs="Times New Roman"/>
          <w:color w:val="000000" w:themeColor="text1"/>
          <w:sz w:val="28"/>
        </w:rPr>
        <w:t>Поквартально затраты распределялись следующим образом</w:t>
      </w:r>
      <w:r w:rsidR="00AE56EC">
        <w:rPr>
          <w:rFonts w:ascii="Times New Roman" w:hAnsi="Times New Roman" w:cs="Times New Roman"/>
          <w:color w:val="000000" w:themeColor="text1"/>
          <w:sz w:val="28"/>
        </w:rPr>
        <w:t xml:space="preserve"> (таблица </w:t>
      </w:r>
      <w:r w:rsidR="00F15C12">
        <w:rPr>
          <w:rFonts w:ascii="Times New Roman" w:hAnsi="Times New Roman" w:cs="Times New Roman"/>
          <w:color w:val="000000" w:themeColor="text1"/>
          <w:sz w:val="28"/>
        </w:rPr>
        <w:t>7</w:t>
      </w:r>
      <w:r w:rsidR="00AE56EC">
        <w:rPr>
          <w:rFonts w:ascii="Times New Roman" w:hAnsi="Times New Roman" w:cs="Times New Roman"/>
          <w:color w:val="000000" w:themeColor="text1"/>
          <w:sz w:val="28"/>
        </w:rPr>
        <w:t>)</w:t>
      </w:r>
      <w:r w:rsidRPr="00832903">
        <w:rPr>
          <w:rFonts w:ascii="Times New Roman" w:hAnsi="Times New Roman" w:cs="Times New Roman"/>
          <w:color w:val="000000" w:themeColor="text1"/>
          <w:sz w:val="28"/>
        </w:rPr>
        <w:t>:</w:t>
      </w:r>
    </w:p>
    <w:p w14:paraId="3CEE0BBA" w14:textId="7FCFFB68" w:rsidR="00BD3E35" w:rsidRPr="00AE56EC" w:rsidRDefault="00AE56EC" w:rsidP="00AE56EC">
      <w:pPr>
        <w:tabs>
          <w:tab w:val="right" w:leader="dot" w:pos="9354"/>
        </w:tabs>
        <w:spacing w:line="360" w:lineRule="auto"/>
        <w:jc w:val="both"/>
        <w:rPr>
          <w:rFonts w:ascii="Times New Roman" w:hAnsi="Times New Roman" w:cs="Times New Roman"/>
          <w:sz w:val="28"/>
          <w:szCs w:val="28"/>
        </w:rPr>
      </w:pPr>
      <w:r w:rsidRPr="00E55DC9">
        <w:rPr>
          <w:rFonts w:ascii="Times New Roman" w:hAnsi="Times New Roman" w:cs="Times New Roman"/>
          <w:sz w:val="28"/>
          <w:szCs w:val="28"/>
        </w:rPr>
        <w:t xml:space="preserve">Таблица </w:t>
      </w:r>
      <w:r w:rsidR="00F15C12">
        <w:rPr>
          <w:rFonts w:ascii="Times New Roman" w:hAnsi="Times New Roman" w:cs="Times New Roman"/>
          <w:sz w:val="28"/>
          <w:szCs w:val="28"/>
        </w:rPr>
        <w:t>7</w:t>
      </w:r>
      <w:r w:rsidRPr="00E55DC9">
        <w:rPr>
          <w:rFonts w:ascii="Times New Roman" w:hAnsi="Times New Roman" w:cs="Times New Roman"/>
          <w:sz w:val="28"/>
          <w:szCs w:val="28"/>
        </w:rPr>
        <w:t xml:space="preserve"> – </w:t>
      </w:r>
      <w:r>
        <w:rPr>
          <w:rFonts w:ascii="Times New Roman" w:hAnsi="Times New Roman" w:cs="Times New Roman"/>
          <w:sz w:val="28"/>
          <w:szCs w:val="28"/>
        </w:rPr>
        <w:t>Квартальные</w:t>
      </w:r>
      <w:r w:rsidRPr="00E55DC9">
        <w:rPr>
          <w:rFonts w:ascii="Times New Roman" w:hAnsi="Times New Roman" w:cs="Times New Roman"/>
          <w:sz w:val="28"/>
          <w:szCs w:val="28"/>
        </w:rPr>
        <w:t xml:space="preserve"> </w:t>
      </w:r>
      <w:r>
        <w:rPr>
          <w:rFonts w:ascii="Times New Roman" w:hAnsi="Times New Roman" w:cs="Times New Roman"/>
          <w:sz w:val="28"/>
          <w:szCs w:val="28"/>
        </w:rPr>
        <w:t>затраты на технологическую информацию</w:t>
      </w:r>
    </w:p>
    <w:tbl>
      <w:tblPr>
        <w:tblStyle w:val="a7"/>
        <w:tblW w:w="0" w:type="auto"/>
        <w:tblLook w:val="04A0" w:firstRow="1" w:lastRow="0" w:firstColumn="1" w:lastColumn="0" w:noHBand="0" w:noVBand="1"/>
      </w:tblPr>
      <w:tblGrid>
        <w:gridCol w:w="2337"/>
        <w:gridCol w:w="2336"/>
        <w:gridCol w:w="2336"/>
        <w:gridCol w:w="2336"/>
      </w:tblGrid>
      <w:tr w:rsidR="00537982" w14:paraId="3746D930" w14:textId="77777777" w:rsidTr="00537982">
        <w:tc>
          <w:tcPr>
            <w:tcW w:w="2392" w:type="dxa"/>
          </w:tcPr>
          <w:p w14:paraId="0EC4E769" w14:textId="2259B52E" w:rsidR="00537982" w:rsidRDefault="00537982" w:rsidP="00537982">
            <w:pPr>
              <w:spacing w:line="360" w:lineRule="auto"/>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1 квартал, млрд руб</w:t>
            </w:r>
            <w:r w:rsidR="00AE56EC">
              <w:rPr>
                <w:rFonts w:ascii="Times New Roman" w:hAnsi="Times New Roman" w:cs="Times New Roman"/>
                <w:color w:val="000000" w:themeColor="text1"/>
                <w:sz w:val="28"/>
              </w:rPr>
              <w:t>.</w:t>
            </w:r>
          </w:p>
        </w:tc>
        <w:tc>
          <w:tcPr>
            <w:tcW w:w="2393" w:type="dxa"/>
          </w:tcPr>
          <w:p w14:paraId="32EE5AC5" w14:textId="66887462" w:rsidR="00537982" w:rsidRDefault="00537982" w:rsidP="00537982">
            <w:pPr>
              <w:spacing w:line="360" w:lineRule="auto"/>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2 квартал</w:t>
            </w:r>
            <w:r w:rsidR="00AE56EC">
              <w:rPr>
                <w:rFonts w:ascii="Times New Roman" w:hAnsi="Times New Roman" w:cs="Times New Roman"/>
                <w:color w:val="000000" w:themeColor="text1"/>
                <w:sz w:val="28"/>
              </w:rPr>
              <w:t>, млрд руб.</w:t>
            </w:r>
          </w:p>
        </w:tc>
        <w:tc>
          <w:tcPr>
            <w:tcW w:w="2393" w:type="dxa"/>
          </w:tcPr>
          <w:p w14:paraId="7D1D172C" w14:textId="1BE5C92B" w:rsidR="00537982" w:rsidRDefault="00537982" w:rsidP="00537982">
            <w:pPr>
              <w:spacing w:line="360" w:lineRule="auto"/>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3 квартал</w:t>
            </w:r>
            <w:r w:rsidR="00AE56EC">
              <w:rPr>
                <w:rFonts w:ascii="Times New Roman" w:hAnsi="Times New Roman" w:cs="Times New Roman"/>
                <w:color w:val="000000" w:themeColor="text1"/>
                <w:sz w:val="28"/>
              </w:rPr>
              <w:t>, млрд руб.</w:t>
            </w:r>
          </w:p>
        </w:tc>
        <w:tc>
          <w:tcPr>
            <w:tcW w:w="2393" w:type="dxa"/>
          </w:tcPr>
          <w:p w14:paraId="600EEA7E" w14:textId="5598D1D4" w:rsidR="00537982" w:rsidRDefault="00537982" w:rsidP="00537982">
            <w:pPr>
              <w:spacing w:line="360" w:lineRule="auto"/>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4 квартал</w:t>
            </w:r>
            <w:r w:rsidR="00AE56EC">
              <w:rPr>
                <w:rFonts w:ascii="Times New Roman" w:hAnsi="Times New Roman" w:cs="Times New Roman"/>
                <w:color w:val="000000" w:themeColor="text1"/>
                <w:sz w:val="28"/>
              </w:rPr>
              <w:t>, млрд руб.</w:t>
            </w:r>
          </w:p>
        </w:tc>
      </w:tr>
      <w:tr w:rsidR="00537982" w14:paraId="4DCEF8EC" w14:textId="77777777" w:rsidTr="00537982">
        <w:tc>
          <w:tcPr>
            <w:tcW w:w="2392" w:type="dxa"/>
          </w:tcPr>
          <w:p w14:paraId="3406D21E" w14:textId="306A7313" w:rsidR="00537982" w:rsidRDefault="00537982" w:rsidP="00537982">
            <w:pPr>
              <w:spacing w:line="360" w:lineRule="auto"/>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18,4</w:t>
            </w:r>
          </w:p>
        </w:tc>
        <w:tc>
          <w:tcPr>
            <w:tcW w:w="2393" w:type="dxa"/>
          </w:tcPr>
          <w:p w14:paraId="04B78DE9" w14:textId="07ACCAFD" w:rsidR="00537982" w:rsidRDefault="00537982" w:rsidP="00537982">
            <w:pPr>
              <w:spacing w:line="360" w:lineRule="auto"/>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28,8</w:t>
            </w:r>
          </w:p>
        </w:tc>
        <w:tc>
          <w:tcPr>
            <w:tcW w:w="2393" w:type="dxa"/>
          </w:tcPr>
          <w:p w14:paraId="10CBE24A" w14:textId="263B5E49" w:rsidR="00537982" w:rsidRDefault="00537982" w:rsidP="00537982">
            <w:pPr>
              <w:spacing w:line="360" w:lineRule="auto"/>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21,6</w:t>
            </w:r>
          </w:p>
        </w:tc>
        <w:tc>
          <w:tcPr>
            <w:tcW w:w="2393" w:type="dxa"/>
          </w:tcPr>
          <w:p w14:paraId="78B4DEA9" w14:textId="34C0E286" w:rsidR="00537982" w:rsidRDefault="00537982" w:rsidP="00537982">
            <w:pPr>
              <w:spacing w:line="360" w:lineRule="auto"/>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50</w:t>
            </w:r>
          </w:p>
        </w:tc>
      </w:tr>
    </w:tbl>
    <w:p w14:paraId="3635C918" w14:textId="77777777" w:rsidR="00537982" w:rsidRDefault="00537982" w:rsidP="00964E94">
      <w:pPr>
        <w:spacing w:after="0" w:line="360" w:lineRule="auto"/>
        <w:ind w:firstLine="709"/>
        <w:jc w:val="both"/>
        <w:rPr>
          <w:rFonts w:ascii="Times New Roman" w:hAnsi="Times New Roman" w:cs="Times New Roman"/>
          <w:color w:val="000000" w:themeColor="text1"/>
          <w:sz w:val="28"/>
        </w:rPr>
      </w:pPr>
    </w:p>
    <w:p w14:paraId="07471B71" w14:textId="34020D3E" w:rsidR="001150BC" w:rsidRPr="001150BC" w:rsidRDefault="001150BC" w:rsidP="001150BC">
      <w:pPr>
        <w:spacing w:after="0" w:line="360" w:lineRule="auto"/>
        <w:ind w:firstLine="709"/>
        <w:jc w:val="both"/>
        <w:rPr>
          <w:rFonts w:ascii="Times New Roman" w:hAnsi="Times New Roman" w:cs="Times New Roman"/>
          <w:color w:val="000000" w:themeColor="text1"/>
          <w:sz w:val="28"/>
        </w:rPr>
      </w:pPr>
      <w:r w:rsidRPr="001150BC">
        <w:rPr>
          <w:rFonts w:ascii="Times New Roman" w:hAnsi="Times New Roman" w:cs="Times New Roman"/>
          <w:color w:val="000000" w:themeColor="text1"/>
          <w:sz w:val="28"/>
        </w:rPr>
        <w:t>Повышение эффективности инфраструктуры - еще одна из основных ИТ-задач Сбера. За последние несколько лет в этом направлении были сделаны серьезные шаги. Сбер создал собственное внутреннее облако, в котором разработчикам уже предоставляется более 90% инфраструктуры. Это не только радикально сократило время получения мощностей с нескольких недель до 5 минут, но и изменило опыт ее использования. Сбер внедрил тарифную модель управления ИТ, которая обеспечивает максимальную прозрачность затрат, в том числе в части инфраструктуры, и покрывает более 80% всех ИТ-расходов.</w:t>
      </w:r>
    </w:p>
    <w:p w14:paraId="1344A036" w14:textId="4DF46636" w:rsidR="00BD3E35" w:rsidRDefault="001150BC" w:rsidP="001150BC">
      <w:pPr>
        <w:spacing w:after="0" w:line="360" w:lineRule="auto"/>
        <w:ind w:firstLine="709"/>
        <w:jc w:val="both"/>
        <w:rPr>
          <w:rFonts w:ascii="Times New Roman" w:hAnsi="Times New Roman" w:cs="Times New Roman"/>
          <w:color w:val="000000" w:themeColor="text1"/>
          <w:sz w:val="28"/>
        </w:rPr>
      </w:pPr>
      <w:r w:rsidRPr="001150BC">
        <w:rPr>
          <w:rFonts w:ascii="Times New Roman" w:hAnsi="Times New Roman" w:cs="Times New Roman"/>
          <w:color w:val="000000" w:themeColor="text1"/>
          <w:sz w:val="28"/>
        </w:rPr>
        <w:t xml:space="preserve">Еще одна важная часть инфраструктуры связана с удаленным доступом для сотрудников. В связи с пандемией в 2020 году перед Сбером встал новый вызов – максимально быстро перевести сотрудников на работу из дома и </w:t>
      </w:r>
      <w:r w:rsidRPr="001150BC">
        <w:rPr>
          <w:rFonts w:ascii="Times New Roman" w:hAnsi="Times New Roman" w:cs="Times New Roman"/>
          <w:color w:val="000000" w:themeColor="text1"/>
          <w:sz w:val="28"/>
        </w:rPr>
        <w:lastRenderedPageBreak/>
        <w:t>организовать удаленное взаимодействие команд. Для команд разработки были специально адаптированы инструменты производственного процесса.</w:t>
      </w:r>
    </w:p>
    <w:p w14:paraId="4AC2EF97" w14:textId="32FA2565" w:rsidR="00BD3E35" w:rsidRDefault="001150BC" w:rsidP="00BD3E35">
      <w:pPr>
        <w:spacing w:after="0" w:line="360" w:lineRule="auto"/>
        <w:ind w:firstLine="709"/>
        <w:jc w:val="both"/>
        <w:rPr>
          <w:rFonts w:ascii="Times New Roman" w:hAnsi="Times New Roman" w:cs="Times New Roman"/>
          <w:color w:val="000000" w:themeColor="text1"/>
          <w:sz w:val="28"/>
        </w:rPr>
      </w:pPr>
      <w:r w:rsidRPr="001150BC">
        <w:rPr>
          <w:rFonts w:ascii="Times New Roman" w:hAnsi="Times New Roman" w:cs="Times New Roman"/>
          <w:color w:val="000000" w:themeColor="text1"/>
          <w:sz w:val="28"/>
        </w:rPr>
        <w:t>Также важным фокусом развития является стоимость хранения огромных массивов данных. Сбер</w:t>
      </w:r>
      <w:r>
        <w:rPr>
          <w:rFonts w:ascii="Times New Roman" w:hAnsi="Times New Roman" w:cs="Times New Roman"/>
          <w:color w:val="000000" w:themeColor="text1"/>
          <w:sz w:val="28"/>
        </w:rPr>
        <w:t>банк</w:t>
      </w:r>
      <w:r w:rsidRPr="001150BC">
        <w:rPr>
          <w:rFonts w:ascii="Times New Roman" w:hAnsi="Times New Roman" w:cs="Times New Roman"/>
          <w:color w:val="000000" w:themeColor="text1"/>
          <w:sz w:val="28"/>
        </w:rPr>
        <w:t xml:space="preserve"> запланировал ряд инициатив, которые позволят в следующие три года снизить стоимость хранения информации до четырех раз.</w:t>
      </w:r>
    </w:p>
    <w:p w14:paraId="69FCC8A1" w14:textId="089F8E36" w:rsidR="001150BC" w:rsidRDefault="001150BC" w:rsidP="00BD3E35">
      <w:pPr>
        <w:spacing w:after="0" w:line="360" w:lineRule="auto"/>
        <w:ind w:firstLine="709"/>
        <w:jc w:val="both"/>
        <w:rPr>
          <w:rFonts w:ascii="Times New Roman" w:hAnsi="Times New Roman" w:cs="Times New Roman"/>
          <w:color w:val="000000" w:themeColor="text1"/>
          <w:sz w:val="28"/>
        </w:rPr>
      </w:pPr>
      <w:r w:rsidRPr="001150BC">
        <w:rPr>
          <w:rFonts w:ascii="Times New Roman" w:hAnsi="Times New Roman" w:cs="Times New Roman"/>
          <w:color w:val="000000" w:themeColor="text1"/>
          <w:sz w:val="28"/>
        </w:rPr>
        <w:t xml:space="preserve">На горизонте стратегии </w:t>
      </w:r>
      <w:r>
        <w:rPr>
          <w:rFonts w:ascii="Times New Roman" w:hAnsi="Times New Roman" w:cs="Times New Roman"/>
          <w:color w:val="000000" w:themeColor="text1"/>
          <w:sz w:val="28"/>
        </w:rPr>
        <w:t>2023-</w:t>
      </w:r>
      <w:r w:rsidRPr="001150BC">
        <w:rPr>
          <w:rFonts w:ascii="Times New Roman" w:hAnsi="Times New Roman" w:cs="Times New Roman"/>
          <w:color w:val="000000" w:themeColor="text1"/>
          <w:sz w:val="28"/>
        </w:rPr>
        <w:t>202</w:t>
      </w:r>
      <w:r>
        <w:rPr>
          <w:rFonts w:ascii="Times New Roman" w:hAnsi="Times New Roman" w:cs="Times New Roman"/>
          <w:color w:val="000000" w:themeColor="text1"/>
          <w:sz w:val="28"/>
        </w:rPr>
        <w:t>4</w:t>
      </w:r>
      <w:r w:rsidRPr="001150BC">
        <w:rPr>
          <w:rFonts w:ascii="Times New Roman" w:hAnsi="Times New Roman" w:cs="Times New Roman"/>
          <w:color w:val="000000" w:themeColor="text1"/>
          <w:sz w:val="28"/>
        </w:rPr>
        <w:t xml:space="preserve"> Сбер</w:t>
      </w:r>
      <w:r>
        <w:rPr>
          <w:rFonts w:ascii="Times New Roman" w:hAnsi="Times New Roman" w:cs="Times New Roman"/>
          <w:color w:val="000000" w:themeColor="text1"/>
          <w:sz w:val="28"/>
        </w:rPr>
        <w:t>банк</w:t>
      </w:r>
      <w:r w:rsidRPr="001150BC">
        <w:rPr>
          <w:rFonts w:ascii="Times New Roman" w:hAnsi="Times New Roman" w:cs="Times New Roman"/>
          <w:color w:val="000000" w:themeColor="text1"/>
          <w:sz w:val="28"/>
        </w:rPr>
        <w:t xml:space="preserve"> преследует цель – предложить технологические решения на федеральном и региональном уровнях, в частности, с фокусом на цифровых отраслевых решениях для транспорта, социальной сферы, безопасности, энергоэффективности и других направлениях.</w:t>
      </w:r>
    </w:p>
    <w:p w14:paraId="336E41A2" w14:textId="77777777" w:rsidR="00BD3E35" w:rsidRDefault="00BD3E35" w:rsidP="00BD3E35">
      <w:pPr>
        <w:spacing w:after="0" w:line="360" w:lineRule="auto"/>
        <w:ind w:firstLine="709"/>
        <w:jc w:val="both"/>
        <w:rPr>
          <w:rFonts w:ascii="Times New Roman" w:hAnsi="Times New Roman" w:cs="Times New Roman"/>
          <w:color w:val="000000" w:themeColor="text1"/>
          <w:sz w:val="28"/>
        </w:rPr>
      </w:pPr>
    </w:p>
    <w:p w14:paraId="27D8AC29" w14:textId="77777777" w:rsidR="00BD3E35" w:rsidRDefault="00BD3E35" w:rsidP="00BD3E35">
      <w:pPr>
        <w:spacing w:after="0" w:line="360" w:lineRule="auto"/>
        <w:ind w:firstLine="709"/>
        <w:jc w:val="both"/>
        <w:rPr>
          <w:rFonts w:ascii="Times New Roman" w:hAnsi="Times New Roman" w:cs="Times New Roman"/>
          <w:color w:val="000000" w:themeColor="text1"/>
          <w:sz w:val="28"/>
        </w:rPr>
      </w:pPr>
    </w:p>
    <w:p w14:paraId="3E515F3C" w14:textId="77777777" w:rsidR="00BD3E35" w:rsidRDefault="00BD3E35" w:rsidP="00BD3E35">
      <w:pPr>
        <w:spacing w:after="0" w:line="360" w:lineRule="auto"/>
        <w:ind w:firstLine="709"/>
        <w:jc w:val="both"/>
        <w:rPr>
          <w:rFonts w:ascii="Times New Roman" w:hAnsi="Times New Roman" w:cs="Times New Roman"/>
          <w:color w:val="000000" w:themeColor="text1"/>
          <w:sz w:val="28"/>
        </w:rPr>
      </w:pPr>
    </w:p>
    <w:p w14:paraId="52BF5F6E" w14:textId="77777777" w:rsidR="00BD3E35" w:rsidRDefault="00BD3E35" w:rsidP="00BD3E35">
      <w:pPr>
        <w:spacing w:after="0" w:line="360" w:lineRule="auto"/>
        <w:ind w:firstLine="709"/>
        <w:jc w:val="both"/>
        <w:rPr>
          <w:rFonts w:ascii="Times New Roman" w:hAnsi="Times New Roman" w:cs="Times New Roman"/>
          <w:color w:val="000000" w:themeColor="text1"/>
          <w:sz w:val="28"/>
        </w:rPr>
      </w:pPr>
    </w:p>
    <w:p w14:paraId="1E2665C3" w14:textId="77777777" w:rsidR="00BD3E35" w:rsidRDefault="00BD3E35" w:rsidP="00BD3E35">
      <w:pPr>
        <w:spacing w:after="0" w:line="360" w:lineRule="auto"/>
        <w:ind w:firstLine="709"/>
        <w:jc w:val="both"/>
        <w:rPr>
          <w:rFonts w:ascii="Times New Roman" w:hAnsi="Times New Roman" w:cs="Times New Roman"/>
          <w:color w:val="000000" w:themeColor="text1"/>
          <w:sz w:val="28"/>
        </w:rPr>
      </w:pPr>
    </w:p>
    <w:p w14:paraId="0889A22A" w14:textId="77777777" w:rsidR="001150BC" w:rsidRDefault="001150BC" w:rsidP="00BD3E35">
      <w:pPr>
        <w:spacing w:after="0" w:line="360" w:lineRule="auto"/>
        <w:ind w:firstLine="709"/>
        <w:jc w:val="both"/>
        <w:rPr>
          <w:rFonts w:ascii="Times New Roman" w:hAnsi="Times New Roman" w:cs="Times New Roman"/>
          <w:color w:val="000000" w:themeColor="text1"/>
          <w:sz w:val="28"/>
        </w:rPr>
      </w:pPr>
    </w:p>
    <w:p w14:paraId="72BAE6F7" w14:textId="77777777" w:rsidR="001150BC" w:rsidRDefault="001150BC" w:rsidP="00BD3E35">
      <w:pPr>
        <w:spacing w:after="0" w:line="360" w:lineRule="auto"/>
        <w:ind w:firstLine="709"/>
        <w:jc w:val="both"/>
        <w:rPr>
          <w:rFonts w:ascii="Times New Roman" w:hAnsi="Times New Roman" w:cs="Times New Roman"/>
          <w:color w:val="000000" w:themeColor="text1"/>
          <w:sz w:val="28"/>
        </w:rPr>
      </w:pPr>
    </w:p>
    <w:p w14:paraId="10A2AEDF" w14:textId="77777777" w:rsidR="001150BC" w:rsidRDefault="001150BC" w:rsidP="00BD3E35">
      <w:pPr>
        <w:spacing w:after="0" w:line="360" w:lineRule="auto"/>
        <w:ind w:firstLine="709"/>
        <w:jc w:val="both"/>
        <w:rPr>
          <w:rFonts w:ascii="Times New Roman" w:hAnsi="Times New Roman" w:cs="Times New Roman"/>
          <w:color w:val="000000" w:themeColor="text1"/>
          <w:sz w:val="28"/>
        </w:rPr>
      </w:pPr>
    </w:p>
    <w:p w14:paraId="50796617" w14:textId="77777777" w:rsidR="001150BC" w:rsidRDefault="001150BC" w:rsidP="00BD3E35">
      <w:pPr>
        <w:spacing w:after="0" w:line="360" w:lineRule="auto"/>
        <w:ind w:firstLine="709"/>
        <w:jc w:val="both"/>
        <w:rPr>
          <w:rFonts w:ascii="Times New Roman" w:hAnsi="Times New Roman" w:cs="Times New Roman"/>
          <w:color w:val="000000" w:themeColor="text1"/>
          <w:sz w:val="28"/>
        </w:rPr>
      </w:pPr>
    </w:p>
    <w:p w14:paraId="44152B47" w14:textId="77777777" w:rsidR="001150BC" w:rsidRDefault="001150BC" w:rsidP="00BD3E35">
      <w:pPr>
        <w:spacing w:after="0" w:line="360" w:lineRule="auto"/>
        <w:ind w:firstLine="709"/>
        <w:jc w:val="both"/>
        <w:rPr>
          <w:rFonts w:ascii="Times New Roman" w:hAnsi="Times New Roman" w:cs="Times New Roman"/>
          <w:color w:val="000000" w:themeColor="text1"/>
          <w:sz w:val="28"/>
        </w:rPr>
      </w:pPr>
    </w:p>
    <w:p w14:paraId="189F2FC7" w14:textId="77777777" w:rsidR="001150BC" w:rsidRDefault="001150BC" w:rsidP="00BD3E35">
      <w:pPr>
        <w:spacing w:after="0" w:line="360" w:lineRule="auto"/>
        <w:ind w:firstLine="709"/>
        <w:jc w:val="both"/>
        <w:rPr>
          <w:rFonts w:ascii="Times New Roman" w:hAnsi="Times New Roman" w:cs="Times New Roman"/>
          <w:color w:val="000000" w:themeColor="text1"/>
          <w:sz w:val="28"/>
        </w:rPr>
      </w:pPr>
    </w:p>
    <w:p w14:paraId="0365A48E" w14:textId="77777777" w:rsidR="00F15C12" w:rsidRDefault="00F15C12">
      <w:pPr>
        <w:rPr>
          <w:rFonts w:ascii="Times New Roman" w:eastAsiaTheme="majorEastAsia" w:hAnsi="Times New Roman" w:cs="Times New Roman"/>
          <w:b/>
          <w:bCs/>
          <w:color w:val="000000" w:themeColor="text1"/>
          <w:sz w:val="28"/>
          <w:szCs w:val="32"/>
          <w:highlight w:val="green"/>
        </w:rPr>
      </w:pPr>
      <w:r>
        <w:rPr>
          <w:rFonts w:ascii="Times New Roman" w:hAnsi="Times New Roman" w:cs="Times New Roman"/>
          <w:b/>
          <w:bCs/>
          <w:color w:val="000000" w:themeColor="text1"/>
          <w:sz w:val="28"/>
          <w:highlight w:val="green"/>
        </w:rPr>
        <w:br w:type="page"/>
      </w:r>
    </w:p>
    <w:p w14:paraId="421ABA63" w14:textId="3543C191" w:rsidR="00BD3E35" w:rsidRDefault="00B34D11" w:rsidP="00B34D11">
      <w:pPr>
        <w:pStyle w:val="1"/>
        <w:jc w:val="center"/>
        <w:rPr>
          <w:rFonts w:ascii="Times New Roman" w:hAnsi="Times New Roman" w:cs="Times New Roman"/>
          <w:b/>
          <w:bCs/>
          <w:color w:val="000000" w:themeColor="text1"/>
          <w:sz w:val="28"/>
        </w:rPr>
      </w:pPr>
      <w:bookmarkStart w:id="12" w:name="_Toc169985390"/>
      <w:r w:rsidRPr="00F15C12">
        <w:rPr>
          <w:rFonts w:ascii="Times New Roman" w:hAnsi="Times New Roman" w:cs="Times New Roman"/>
          <w:b/>
          <w:bCs/>
          <w:color w:val="000000" w:themeColor="text1"/>
          <w:sz w:val="28"/>
        </w:rPr>
        <w:lastRenderedPageBreak/>
        <w:t>ЗАКЛЮЧЕНИЕ</w:t>
      </w:r>
      <w:bookmarkEnd w:id="12"/>
    </w:p>
    <w:p w14:paraId="57816634" w14:textId="77777777" w:rsidR="00AE56EC" w:rsidRPr="00964E94" w:rsidRDefault="00AE56EC" w:rsidP="00BD3E35">
      <w:pPr>
        <w:spacing w:after="0" w:line="360" w:lineRule="auto"/>
        <w:ind w:firstLine="709"/>
        <w:jc w:val="both"/>
        <w:rPr>
          <w:rFonts w:ascii="Times New Roman" w:hAnsi="Times New Roman" w:cs="Times New Roman"/>
          <w:b/>
          <w:bCs/>
          <w:color w:val="000000" w:themeColor="text1"/>
          <w:sz w:val="28"/>
        </w:rPr>
      </w:pPr>
    </w:p>
    <w:p w14:paraId="2F047C3F" w14:textId="117F6324" w:rsidR="00964E94" w:rsidRPr="00964E94" w:rsidRDefault="00964E94" w:rsidP="00964E94">
      <w:pPr>
        <w:spacing w:after="0" w:line="360" w:lineRule="auto"/>
        <w:ind w:firstLine="709"/>
        <w:jc w:val="both"/>
        <w:rPr>
          <w:rFonts w:ascii="Times New Roman" w:hAnsi="Times New Roman" w:cs="Times New Roman"/>
          <w:color w:val="000000" w:themeColor="text1"/>
          <w:sz w:val="28"/>
        </w:rPr>
      </w:pPr>
      <w:r w:rsidRPr="00964E94">
        <w:rPr>
          <w:rFonts w:ascii="Times New Roman" w:hAnsi="Times New Roman" w:cs="Times New Roman"/>
          <w:color w:val="000000" w:themeColor="text1"/>
          <w:sz w:val="28"/>
        </w:rPr>
        <w:t>Для обеспечения экономической безопасности банковских организаций необходимо внедрение мер, направленных на анализ системы показателей, устойчивых и защищённых от внешних факторов, а также мер по предотвращению экономических угроз. В условиях растущей открытости российской экономики, усиления конкуренции на мировом рынке, появления новых производственных мощностей и ускоренного развития информационных технологий на фоне ослабления российской экономики возникает необходимость обеспечения экономической безопасности как страны в целом, так и отдельных организаций.</w:t>
      </w:r>
    </w:p>
    <w:p w14:paraId="7CDF424E" w14:textId="5F0B1792" w:rsidR="00964E94" w:rsidRPr="00964E94" w:rsidRDefault="00964E94" w:rsidP="00964E94">
      <w:pPr>
        <w:spacing w:after="0" w:line="360" w:lineRule="auto"/>
        <w:ind w:firstLine="709"/>
        <w:jc w:val="both"/>
        <w:rPr>
          <w:rFonts w:ascii="Times New Roman" w:hAnsi="Times New Roman" w:cs="Times New Roman"/>
          <w:color w:val="000000" w:themeColor="text1"/>
          <w:sz w:val="28"/>
        </w:rPr>
      </w:pPr>
      <w:r w:rsidRPr="00964E94">
        <w:rPr>
          <w:rFonts w:ascii="Times New Roman" w:hAnsi="Times New Roman" w:cs="Times New Roman"/>
          <w:color w:val="000000" w:themeColor="text1"/>
          <w:sz w:val="28"/>
        </w:rPr>
        <w:t>Экономическая безопасность организации включает в себя поддержание финансовой устойчивости, платёжеспособности, планирование будущих денежных потоков и обеспечение занятости. Поэтому расчёты, основанные на финансовых показателях ликвидности, финансовой устойчивости и деловой активности, часто играют ключевую роль в определении оптимального уровня безопасности компаний.</w:t>
      </w:r>
    </w:p>
    <w:p w14:paraId="3A9A3DBE" w14:textId="47941E6B" w:rsidR="00964E94" w:rsidRPr="00964E94" w:rsidRDefault="00964E94" w:rsidP="00964E94">
      <w:pPr>
        <w:spacing w:after="0" w:line="360" w:lineRule="auto"/>
        <w:ind w:firstLine="709"/>
        <w:jc w:val="both"/>
        <w:rPr>
          <w:rFonts w:ascii="Times New Roman" w:hAnsi="Times New Roman" w:cs="Times New Roman"/>
          <w:color w:val="000000" w:themeColor="text1"/>
          <w:sz w:val="28"/>
        </w:rPr>
      </w:pPr>
      <w:r w:rsidRPr="00964E94">
        <w:rPr>
          <w:rFonts w:ascii="Times New Roman" w:hAnsi="Times New Roman" w:cs="Times New Roman"/>
          <w:color w:val="000000" w:themeColor="text1"/>
          <w:sz w:val="28"/>
        </w:rPr>
        <w:t>Одним из важнейших аспектов экономической безопасности страны является защита финансовой системы. Без устойчивого функционирования финансовой системы и рынка невозможно усилить экономический и научно-технический потенциал России, что необходимо для её достойного положения на мировой арене. В этом исследовании основное внимание было уделено вопросам обеспечения коммерческой безопасности банковских организаций.</w:t>
      </w:r>
    </w:p>
    <w:p w14:paraId="7EF5D0AC" w14:textId="185FDBAB" w:rsidR="00964E94" w:rsidRPr="00964E94" w:rsidRDefault="00964E94" w:rsidP="00964E94">
      <w:pPr>
        <w:spacing w:after="0" w:line="360" w:lineRule="auto"/>
        <w:ind w:firstLine="709"/>
        <w:jc w:val="both"/>
        <w:rPr>
          <w:rFonts w:ascii="Times New Roman" w:hAnsi="Times New Roman" w:cs="Times New Roman"/>
          <w:color w:val="000000" w:themeColor="text1"/>
          <w:sz w:val="28"/>
        </w:rPr>
      </w:pPr>
      <w:r w:rsidRPr="00964E94">
        <w:rPr>
          <w:rFonts w:ascii="Times New Roman" w:hAnsi="Times New Roman" w:cs="Times New Roman"/>
          <w:color w:val="000000" w:themeColor="text1"/>
          <w:sz w:val="28"/>
        </w:rPr>
        <w:t xml:space="preserve">В процессе исследования были проанализированы различные подходы к определению понятия экономической безопасности. Изучены стратегии обеспечения экономической безопасности коммерческих банков. Проведен анализ деятельности ПАО «Сбербанк», его ключевых показателей и системы управления рисками. Разработана система мер по улучшению экономической безопасности ПАО «Сбербанк», включающая следующие направления: разработка мер по оценке и управлению рисками посредством установления </w:t>
      </w:r>
      <w:r w:rsidRPr="00964E94">
        <w:rPr>
          <w:rFonts w:ascii="Times New Roman" w:hAnsi="Times New Roman" w:cs="Times New Roman"/>
          <w:color w:val="000000" w:themeColor="text1"/>
          <w:sz w:val="28"/>
        </w:rPr>
        <w:lastRenderedPageBreak/>
        <w:t>допустимых значений, анализ цен на услуги на рынке с последующей корректировкой политики ценообразования, внедрение новых услуг, а также обеспечение высокой прибыли за счёт увеличения объёма предоставляемых услуг.</w:t>
      </w:r>
    </w:p>
    <w:p w14:paraId="610624DB" w14:textId="37534B60" w:rsidR="00BD3E35" w:rsidRDefault="00964E94" w:rsidP="00964E94">
      <w:pPr>
        <w:spacing w:after="0" w:line="360" w:lineRule="auto"/>
        <w:ind w:firstLine="709"/>
        <w:jc w:val="both"/>
        <w:rPr>
          <w:rFonts w:ascii="Times New Roman" w:hAnsi="Times New Roman" w:cs="Times New Roman"/>
          <w:color w:val="000000" w:themeColor="text1"/>
          <w:sz w:val="28"/>
        </w:rPr>
      </w:pPr>
      <w:r w:rsidRPr="00964E94">
        <w:rPr>
          <w:rFonts w:ascii="Times New Roman" w:hAnsi="Times New Roman" w:cs="Times New Roman"/>
          <w:color w:val="000000" w:themeColor="text1"/>
          <w:sz w:val="28"/>
        </w:rPr>
        <w:t>Резюмируя результаты исследования оценки рисков в системе экономической безопасности ПАО «Сбербанк», можно заключить, что банк ведёт деятельность как универсальный финансовый институт, предоставляющий широкий спектр услуг для физических и юридических лиц. Состояние экономической безопасности Сбербанка остаётся устойчивым, что обеспечивает защиту интересов его собственников, сотрудников и клиентов.</w:t>
      </w:r>
    </w:p>
    <w:p w14:paraId="43C0BFFF" w14:textId="77777777" w:rsidR="00BD3E35" w:rsidRDefault="00BD3E35" w:rsidP="00BD3E35">
      <w:pPr>
        <w:spacing w:after="0" w:line="360" w:lineRule="auto"/>
        <w:ind w:firstLine="709"/>
        <w:jc w:val="both"/>
        <w:rPr>
          <w:rFonts w:ascii="Times New Roman" w:hAnsi="Times New Roman" w:cs="Times New Roman"/>
          <w:color w:val="000000" w:themeColor="text1"/>
          <w:sz w:val="28"/>
        </w:rPr>
      </w:pPr>
    </w:p>
    <w:p w14:paraId="54927CB1" w14:textId="77777777" w:rsidR="00BD3E35" w:rsidRDefault="00BD3E35" w:rsidP="00BD3E35">
      <w:pPr>
        <w:spacing w:after="0" w:line="360" w:lineRule="auto"/>
        <w:ind w:firstLine="709"/>
        <w:jc w:val="both"/>
        <w:rPr>
          <w:rFonts w:ascii="Times New Roman" w:hAnsi="Times New Roman" w:cs="Times New Roman"/>
          <w:color w:val="000000" w:themeColor="text1"/>
          <w:sz w:val="28"/>
        </w:rPr>
      </w:pPr>
    </w:p>
    <w:p w14:paraId="12C67117" w14:textId="77777777" w:rsidR="00BD3E35" w:rsidRDefault="00BD3E35" w:rsidP="00BD3E35">
      <w:pPr>
        <w:spacing w:after="0" w:line="360" w:lineRule="auto"/>
        <w:ind w:firstLine="709"/>
        <w:jc w:val="both"/>
        <w:rPr>
          <w:rFonts w:ascii="Times New Roman" w:hAnsi="Times New Roman" w:cs="Times New Roman"/>
          <w:color w:val="000000" w:themeColor="text1"/>
          <w:sz w:val="28"/>
        </w:rPr>
      </w:pPr>
    </w:p>
    <w:p w14:paraId="61ED2A36" w14:textId="77777777" w:rsidR="00BD3E35" w:rsidRDefault="00BD3E35" w:rsidP="00BD3E35">
      <w:pPr>
        <w:spacing w:after="0" w:line="360" w:lineRule="auto"/>
        <w:ind w:firstLine="709"/>
        <w:jc w:val="both"/>
        <w:rPr>
          <w:rFonts w:ascii="Times New Roman" w:hAnsi="Times New Roman" w:cs="Times New Roman"/>
          <w:color w:val="000000" w:themeColor="text1"/>
          <w:sz w:val="28"/>
        </w:rPr>
      </w:pPr>
    </w:p>
    <w:p w14:paraId="627955EC" w14:textId="77777777" w:rsidR="00BD3E35" w:rsidRDefault="00BD3E35" w:rsidP="00BD3E35">
      <w:pPr>
        <w:spacing w:after="0" w:line="360" w:lineRule="auto"/>
        <w:ind w:firstLine="709"/>
        <w:jc w:val="both"/>
        <w:rPr>
          <w:rFonts w:ascii="Times New Roman" w:hAnsi="Times New Roman" w:cs="Times New Roman"/>
          <w:color w:val="000000" w:themeColor="text1"/>
          <w:sz w:val="28"/>
        </w:rPr>
      </w:pPr>
    </w:p>
    <w:p w14:paraId="63E225AF" w14:textId="77777777" w:rsidR="00BD3E35" w:rsidRDefault="00BD3E35" w:rsidP="00BD3E35">
      <w:pPr>
        <w:spacing w:after="0" w:line="360" w:lineRule="auto"/>
        <w:ind w:firstLine="709"/>
        <w:jc w:val="both"/>
        <w:rPr>
          <w:rFonts w:ascii="Times New Roman" w:hAnsi="Times New Roman" w:cs="Times New Roman"/>
          <w:color w:val="000000" w:themeColor="text1"/>
          <w:sz w:val="28"/>
        </w:rPr>
      </w:pPr>
    </w:p>
    <w:p w14:paraId="75CC9A70" w14:textId="77777777" w:rsidR="00BD3E35" w:rsidRDefault="00BD3E35" w:rsidP="00BD3E35">
      <w:pPr>
        <w:spacing w:after="0" w:line="360" w:lineRule="auto"/>
        <w:ind w:firstLine="709"/>
        <w:jc w:val="both"/>
        <w:rPr>
          <w:rFonts w:ascii="Times New Roman" w:hAnsi="Times New Roman" w:cs="Times New Roman"/>
          <w:color w:val="000000" w:themeColor="text1"/>
          <w:sz w:val="28"/>
        </w:rPr>
      </w:pPr>
    </w:p>
    <w:p w14:paraId="454DC228" w14:textId="77777777" w:rsidR="00BD3E35" w:rsidRDefault="00BD3E35" w:rsidP="00BD3E35">
      <w:pPr>
        <w:spacing w:after="0" w:line="360" w:lineRule="auto"/>
        <w:ind w:firstLine="709"/>
        <w:jc w:val="both"/>
        <w:rPr>
          <w:rFonts w:ascii="Times New Roman" w:hAnsi="Times New Roman" w:cs="Times New Roman"/>
          <w:color w:val="000000" w:themeColor="text1"/>
          <w:sz w:val="28"/>
        </w:rPr>
      </w:pPr>
    </w:p>
    <w:p w14:paraId="531E61F4" w14:textId="77777777" w:rsidR="00BD3E35" w:rsidRDefault="00BD3E35" w:rsidP="00BD3E35">
      <w:pPr>
        <w:spacing w:after="0" w:line="360" w:lineRule="auto"/>
        <w:ind w:firstLine="709"/>
        <w:jc w:val="both"/>
        <w:rPr>
          <w:rFonts w:ascii="Times New Roman" w:hAnsi="Times New Roman" w:cs="Times New Roman"/>
          <w:color w:val="000000" w:themeColor="text1"/>
          <w:sz w:val="28"/>
        </w:rPr>
      </w:pPr>
    </w:p>
    <w:p w14:paraId="4FA0BD48" w14:textId="77777777" w:rsidR="00BD3E35" w:rsidRDefault="00BD3E35" w:rsidP="00BD3E35">
      <w:pPr>
        <w:spacing w:after="0" w:line="360" w:lineRule="auto"/>
        <w:ind w:firstLine="709"/>
        <w:jc w:val="both"/>
        <w:rPr>
          <w:rFonts w:ascii="Times New Roman" w:hAnsi="Times New Roman" w:cs="Times New Roman"/>
          <w:color w:val="000000" w:themeColor="text1"/>
          <w:sz w:val="28"/>
        </w:rPr>
      </w:pPr>
    </w:p>
    <w:p w14:paraId="648A65B8" w14:textId="77777777" w:rsidR="00BD3E35" w:rsidRDefault="00BD3E35" w:rsidP="00BD3E35">
      <w:pPr>
        <w:spacing w:after="0" w:line="360" w:lineRule="auto"/>
        <w:ind w:firstLine="709"/>
        <w:jc w:val="both"/>
        <w:rPr>
          <w:rFonts w:ascii="Times New Roman" w:hAnsi="Times New Roman" w:cs="Times New Roman"/>
          <w:color w:val="000000" w:themeColor="text1"/>
          <w:sz w:val="28"/>
        </w:rPr>
      </w:pPr>
    </w:p>
    <w:p w14:paraId="2C6D39A2" w14:textId="77777777" w:rsidR="00BD3E35" w:rsidRDefault="00BD3E35" w:rsidP="00BD3E35">
      <w:pPr>
        <w:spacing w:after="0" w:line="360" w:lineRule="auto"/>
        <w:ind w:firstLine="709"/>
        <w:jc w:val="both"/>
        <w:rPr>
          <w:rFonts w:ascii="Times New Roman" w:hAnsi="Times New Roman" w:cs="Times New Roman"/>
          <w:color w:val="000000" w:themeColor="text1"/>
          <w:sz w:val="28"/>
        </w:rPr>
      </w:pPr>
    </w:p>
    <w:p w14:paraId="7548C401" w14:textId="77777777" w:rsidR="00BD3E35" w:rsidRDefault="00BD3E35" w:rsidP="00BD3E35">
      <w:pPr>
        <w:spacing w:after="0" w:line="360" w:lineRule="auto"/>
        <w:ind w:firstLine="709"/>
        <w:jc w:val="both"/>
        <w:rPr>
          <w:rFonts w:ascii="Times New Roman" w:hAnsi="Times New Roman" w:cs="Times New Roman"/>
          <w:color w:val="000000" w:themeColor="text1"/>
          <w:sz w:val="28"/>
        </w:rPr>
      </w:pPr>
    </w:p>
    <w:p w14:paraId="0394577F" w14:textId="77777777" w:rsidR="00BD3E35" w:rsidRDefault="00BD3E35" w:rsidP="00BD3E35">
      <w:pPr>
        <w:spacing w:after="0" w:line="360" w:lineRule="auto"/>
        <w:ind w:firstLine="709"/>
        <w:jc w:val="both"/>
        <w:rPr>
          <w:rFonts w:ascii="Times New Roman" w:hAnsi="Times New Roman" w:cs="Times New Roman"/>
          <w:color w:val="000000" w:themeColor="text1"/>
          <w:sz w:val="28"/>
        </w:rPr>
      </w:pPr>
    </w:p>
    <w:p w14:paraId="6CED63A6" w14:textId="77777777" w:rsidR="00BD3E35" w:rsidRDefault="00BD3E35" w:rsidP="00BD3E35">
      <w:pPr>
        <w:spacing w:after="0" w:line="360" w:lineRule="auto"/>
        <w:ind w:firstLine="709"/>
        <w:jc w:val="both"/>
        <w:rPr>
          <w:rFonts w:ascii="Times New Roman" w:hAnsi="Times New Roman" w:cs="Times New Roman"/>
          <w:color w:val="000000" w:themeColor="text1"/>
          <w:sz w:val="28"/>
        </w:rPr>
      </w:pPr>
    </w:p>
    <w:p w14:paraId="6A14C034" w14:textId="77777777" w:rsidR="00BD3E35" w:rsidRDefault="00BD3E35" w:rsidP="00BD3E35">
      <w:pPr>
        <w:spacing w:after="0" w:line="360" w:lineRule="auto"/>
        <w:ind w:firstLine="709"/>
        <w:jc w:val="both"/>
        <w:rPr>
          <w:rFonts w:ascii="Times New Roman" w:hAnsi="Times New Roman" w:cs="Times New Roman"/>
          <w:color w:val="000000" w:themeColor="text1"/>
          <w:sz w:val="28"/>
        </w:rPr>
      </w:pPr>
    </w:p>
    <w:p w14:paraId="7998281B" w14:textId="77777777" w:rsidR="00964E94" w:rsidRDefault="00964E94">
      <w:pPr>
        <w:rPr>
          <w:rFonts w:ascii="Times New Roman" w:hAnsi="Times New Roman" w:cs="Times New Roman"/>
          <w:b/>
          <w:bCs/>
          <w:color w:val="000000" w:themeColor="text1"/>
          <w:sz w:val="28"/>
        </w:rPr>
      </w:pPr>
      <w:r>
        <w:rPr>
          <w:rFonts w:ascii="Times New Roman" w:hAnsi="Times New Roman" w:cs="Times New Roman"/>
          <w:b/>
          <w:bCs/>
          <w:color w:val="000000" w:themeColor="text1"/>
          <w:sz w:val="28"/>
        </w:rPr>
        <w:br w:type="page"/>
      </w:r>
    </w:p>
    <w:p w14:paraId="2C5E4D48" w14:textId="45203607" w:rsidR="00BD3E35" w:rsidRDefault="00B34D11" w:rsidP="00B34D11">
      <w:pPr>
        <w:pStyle w:val="1"/>
        <w:spacing w:line="360" w:lineRule="auto"/>
        <w:ind w:firstLine="360"/>
        <w:jc w:val="center"/>
        <w:rPr>
          <w:rFonts w:ascii="Times New Roman" w:hAnsi="Times New Roman" w:cs="Times New Roman"/>
          <w:b/>
          <w:bCs/>
          <w:color w:val="000000" w:themeColor="text1"/>
          <w:sz w:val="28"/>
        </w:rPr>
      </w:pPr>
      <w:bookmarkStart w:id="13" w:name="_Toc169985391"/>
      <w:r w:rsidRPr="00F15C12">
        <w:rPr>
          <w:rFonts w:ascii="Times New Roman" w:hAnsi="Times New Roman" w:cs="Times New Roman"/>
          <w:b/>
          <w:bCs/>
          <w:color w:val="000000" w:themeColor="text1"/>
          <w:sz w:val="28"/>
        </w:rPr>
        <w:lastRenderedPageBreak/>
        <w:t>СПИСОК ИСПОЛЬЗОВАННЫХ ИСТОЧНИКОВ</w:t>
      </w:r>
      <w:bookmarkEnd w:id="13"/>
    </w:p>
    <w:p w14:paraId="295D43BB" w14:textId="77777777" w:rsidR="00DA286F" w:rsidRDefault="00DA286F" w:rsidP="001C5178"/>
    <w:p w14:paraId="3BE7738A" w14:textId="149EC0F5" w:rsidR="001C5178" w:rsidRPr="00A7474B" w:rsidRDefault="00964E94" w:rsidP="00B34D11">
      <w:pPr>
        <w:pStyle w:val="a3"/>
        <w:numPr>
          <w:ilvl w:val="0"/>
          <w:numId w:val="5"/>
        </w:numPr>
        <w:spacing w:after="0" w:line="360" w:lineRule="auto"/>
        <w:ind w:left="0" w:firstLine="851"/>
        <w:jc w:val="both"/>
        <w:rPr>
          <w:rFonts w:ascii="Times New Roman" w:hAnsi="Times New Roman" w:cs="Times New Roman"/>
          <w:sz w:val="28"/>
          <w:szCs w:val="28"/>
        </w:rPr>
      </w:pPr>
      <w:r w:rsidRPr="00A7474B">
        <w:rPr>
          <w:rFonts w:ascii="Times New Roman" w:hAnsi="Times New Roman" w:cs="Times New Roman"/>
          <w:sz w:val="28"/>
          <w:szCs w:val="28"/>
        </w:rPr>
        <w:t>Афанасьева, О.Н. ЭКОНОМИЧЕСКАЯ БЕЗОПАСНОСТЬ БАНКОВСКОЙ СФЕРЫ И ЕЕ ОБЕСПЕЧЕНИЕ / О.Н. Афанасьева // Проблемы экономики, финансов и управления производством. — 2018. — № 42. — С. 10-18.</w:t>
      </w:r>
    </w:p>
    <w:p w14:paraId="22F221D2" w14:textId="5EE4FD0B" w:rsidR="000024FE" w:rsidRPr="00A7474B" w:rsidRDefault="00DA286F" w:rsidP="00B34D11">
      <w:pPr>
        <w:pStyle w:val="a3"/>
        <w:numPr>
          <w:ilvl w:val="0"/>
          <w:numId w:val="5"/>
        </w:numPr>
        <w:spacing w:after="0" w:line="360" w:lineRule="auto"/>
        <w:ind w:left="0" w:firstLine="851"/>
        <w:jc w:val="both"/>
        <w:rPr>
          <w:rFonts w:ascii="Times New Roman" w:hAnsi="Times New Roman" w:cs="Times New Roman"/>
          <w:sz w:val="28"/>
          <w:szCs w:val="28"/>
        </w:rPr>
      </w:pPr>
      <w:r w:rsidRPr="00A7474B">
        <w:rPr>
          <w:rFonts w:ascii="Times New Roman" w:hAnsi="Times New Roman" w:cs="Times New Roman"/>
          <w:sz w:val="28"/>
          <w:szCs w:val="28"/>
        </w:rPr>
        <w:t xml:space="preserve">Гамза, В. А.  Безопасность банковской деятельности: учебник для вузов / В. А. Гамза, И. Б. Ткачук, И. М. Жилкин. — 4-е изд., </w:t>
      </w:r>
      <w:proofErr w:type="spellStart"/>
      <w:r w:rsidRPr="00A7474B">
        <w:rPr>
          <w:rFonts w:ascii="Times New Roman" w:hAnsi="Times New Roman" w:cs="Times New Roman"/>
          <w:sz w:val="28"/>
          <w:szCs w:val="28"/>
        </w:rPr>
        <w:t>перераб</w:t>
      </w:r>
      <w:proofErr w:type="spellEnd"/>
      <w:proofErr w:type="gramStart"/>
      <w:r w:rsidRPr="00A7474B">
        <w:rPr>
          <w:rFonts w:ascii="Times New Roman" w:hAnsi="Times New Roman" w:cs="Times New Roman"/>
          <w:sz w:val="28"/>
          <w:szCs w:val="28"/>
        </w:rPr>
        <w:t>.</w:t>
      </w:r>
      <w:proofErr w:type="gramEnd"/>
      <w:r w:rsidRPr="00A7474B">
        <w:rPr>
          <w:rFonts w:ascii="Times New Roman" w:hAnsi="Times New Roman" w:cs="Times New Roman"/>
          <w:sz w:val="28"/>
          <w:szCs w:val="28"/>
        </w:rPr>
        <w:t xml:space="preserve"> и доп. — Москва: Издательство </w:t>
      </w:r>
      <w:proofErr w:type="spellStart"/>
      <w:r w:rsidRPr="00A7474B">
        <w:rPr>
          <w:rFonts w:ascii="Times New Roman" w:hAnsi="Times New Roman" w:cs="Times New Roman"/>
          <w:sz w:val="28"/>
          <w:szCs w:val="28"/>
        </w:rPr>
        <w:t>Юрайт</w:t>
      </w:r>
      <w:proofErr w:type="spellEnd"/>
      <w:r w:rsidRPr="00A7474B">
        <w:rPr>
          <w:rFonts w:ascii="Times New Roman" w:hAnsi="Times New Roman" w:cs="Times New Roman"/>
          <w:sz w:val="28"/>
          <w:szCs w:val="28"/>
        </w:rPr>
        <w:t>, 2020. — 432 с.</w:t>
      </w:r>
    </w:p>
    <w:p w14:paraId="1EEC9891" w14:textId="75A5AAF2" w:rsidR="00DA286F" w:rsidRPr="00A7474B" w:rsidRDefault="00DA286F" w:rsidP="00B34D11">
      <w:pPr>
        <w:pStyle w:val="a3"/>
        <w:numPr>
          <w:ilvl w:val="0"/>
          <w:numId w:val="5"/>
        </w:numPr>
        <w:spacing w:after="0" w:line="360" w:lineRule="auto"/>
        <w:ind w:left="0" w:firstLine="851"/>
        <w:jc w:val="both"/>
        <w:rPr>
          <w:rFonts w:ascii="Times New Roman" w:hAnsi="Times New Roman" w:cs="Times New Roman"/>
          <w:sz w:val="28"/>
          <w:szCs w:val="28"/>
        </w:rPr>
      </w:pPr>
      <w:r w:rsidRPr="00A7474B">
        <w:rPr>
          <w:rFonts w:ascii="Times New Roman" w:hAnsi="Times New Roman" w:cs="Times New Roman"/>
          <w:sz w:val="28"/>
          <w:szCs w:val="28"/>
        </w:rPr>
        <w:t xml:space="preserve">Пименов, Н. А.  Управление финансовыми рисками в системе экономической безопасности: учебник и практикум для вузов / Н. А. Пименов. — 2-е изд., </w:t>
      </w:r>
      <w:proofErr w:type="spellStart"/>
      <w:r w:rsidRPr="00A7474B">
        <w:rPr>
          <w:rFonts w:ascii="Times New Roman" w:hAnsi="Times New Roman" w:cs="Times New Roman"/>
          <w:sz w:val="28"/>
          <w:szCs w:val="28"/>
        </w:rPr>
        <w:t>перераб</w:t>
      </w:r>
      <w:proofErr w:type="spellEnd"/>
      <w:proofErr w:type="gramStart"/>
      <w:r w:rsidRPr="00A7474B">
        <w:rPr>
          <w:rFonts w:ascii="Times New Roman" w:hAnsi="Times New Roman" w:cs="Times New Roman"/>
          <w:sz w:val="28"/>
          <w:szCs w:val="28"/>
        </w:rPr>
        <w:t>.</w:t>
      </w:r>
      <w:proofErr w:type="gramEnd"/>
      <w:r w:rsidRPr="00A7474B">
        <w:rPr>
          <w:rFonts w:ascii="Times New Roman" w:hAnsi="Times New Roman" w:cs="Times New Roman"/>
          <w:sz w:val="28"/>
          <w:szCs w:val="28"/>
        </w:rPr>
        <w:t xml:space="preserve"> и доп. — Москва: Издательство </w:t>
      </w:r>
      <w:proofErr w:type="spellStart"/>
      <w:r w:rsidRPr="00A7474B">
        <w:rPr>
          <w:rFonts w:ascii="Times New Roman" w:hAnsi="Times New Roman" w:cs="Times New Roman"/>
          <w:sz w:val="28"/>
          <w:szCs w:val="28"/>
        </w:rPr>
        <w:t>Юрайт</w:t>
      </w:r>
      <w:proofErr w:type="spellEnd"/>
      <w:r w:rsidRPr="00A7474B">
        <w:rPr>
          <w:rFonts w:ascii="Times New Roman" w:hAnsi="Times New Roman" w:cs="Times New Roman"/>
          <w:sz w:val="28"/>
          <w:szCs w:val="28"/>
        </w:rPr>
        <w:t>, 2020. — 326 с.</w:t>
      </w:r>
    </w:p>
    <w:p w14:paraId="14376660" w14:textId="3C490AA8" w:rsidR="00DA286F" w:rsidRPr="00A7474B" w:rsidRDefault="00DA286F" w:rsidP="00B34D11">
      <w:pPr>
        <w:pStyle w:val="a3"/>
        <w:numPr>
          <w:ilvl w:val="0"/>
          <w:numId w:val="5"/>
        </w:numPr>
        <w:spacing w:after="0" w:line="360" w:lineRule="auto"/>
        <w:ind w:left="0" w:firstLine="851"/>
        <w:jc w:val="both"/>
        <w:rPr>
          <w:rFonts w:ascii="Times New Roman" w:hAnsi="Times New Roman" w:cs="Times New Roman"/>
          <w:sz w:val="28"/>
          <w:szCs w:val="28"/>
        </w:rPr>
      </w:pPr>
      <w:r w:rsidRPr="00A7474B">
        <w:rPr>
          <w:rFonts w:ascii="Times New Roman" w:hAnsi="Times New Roman" w:cs="Times New Roman"/>
          <w:sz w:val="28"/>
          <w:szCs w:val="28"/>
        </w:rPr>
        <w:t>Савченко Е. В. Анализ позиций и Стратегии ПАО "Сбербанк" на российском и международном рынке // Скиф. 2018 №2 (18).</w:t>
      </w:r>
    </w:p>
    <w:p w14:paraId="1F916313" w14:textId="312F01AE" w:rsidR="00DA286F" w:rsidRPr="00A7474B" w:rsidRDefault="00DA286F" w:rsidP="00B34D11">
      <w:pPr>
        <w:pStyle w:val="a3"/>
        <w:numPr>
          <w:ilvl w:val="0"/>
          <w:numId w:val="5"/>
        </w:numPr>
        <w:spacing w:after="0" w:line="360" w:lineRule="auto"/>
        <w:ind w:left="0" w:firstLine="851"/>
        <w:jc w:val="both"/>
        <w:rPr>
          <w:rFonts w:ascii="Times New Roman" w:hAnsi="Times New Roman" w:cs="Times New Roman"/>
          <w:sz w:val="28"/>
          <w:szCs w:val="28"/>
        </w:rPr>
      </w:pPr>
      <w:r w:rsidRPr="00A7474B">
        <w:rPr>
          <w:rFonts w:ascii="Times New Roman" w:hAnsi="Times New Roman" w:cs="Times New Roman"/>
          <w:sz w:val="28"/>
          <w:szCs w:val="28"/>
        </w:rPr>
        <w:t>Указ Президента Российской Федерации от 13.05.2017 № 208 "О Стратегии экономической безопасности Российской Федерации на период до 2030 года".</w:t>
      </w:r>
    </w:p>
    <w:p w14:paraId="2C50FBE5" w14:textId="1F55C507" w:rsidR="00DA286F" w:rsidRPr="00A7474B" w:rsidRDefault="00DA286F" w:rsidP="00B34D11">
      <w:pPr>
        <w:pStyle w:val="a3"/>
        <w:numPr>
          <w:ilvl w:val="0"/>
          <w:numId w:val="5"/>
        </w:numPr>
        <w:spacing w:after="0" w:line="360" w:lineRule="auto"/>
        <w:ind w:left="0" w:firstLine="851"/>
        <w:jc w:val="both"/>
        <w:rPr>
          <w:rFonts w:ascii="Times New Roman" w:hAnsi="Times New Roman" w:cs="Times New Roman"/>
          <w:sz w:val="28"/>
          <w:szCs w:val="28"/>
        </w:rPr>
      </w:pPr>
      <w:r w:rsidRPr="00A7474B">
        <w:rPr>
          <w:rFonts w:ascii="Times New Roman" w:hAnsi="Times New Roman" w:cs="Times New Roman"/>
          <w:sz w:val="28"/>
          <w:szCs w:val="28"/>
        </w:rPr>
        <w:t>Федеральный закон "О банках и банковской деятельности" от 02.12.1990 N 395-1.</w:t>
      </w:r>
    </w:p>
    <w:p w14:paraId="2DE1F788" w14:textId="08A22B9D" w:rsidR="00DA286F" w:rsidRPr="00893827" w:rsidRDefault="00DA286F" w:rsidP="00893827">
      <w:pPr>
        <w:pStyle w:val="a3"/>
        <w:numPr>
          <w:ilvl w:val="0"/>
          <w:numId w:val="5"/>
        </w:numPr>
        <w:spacing w:after="0" w:line="360" w:lineRule="auto"/>
        <w:ind w:left="0" w:firstLine="851"/>
        <w:jc w:val="both"/>
        <w:rPr>
          <w:rFonts w:ascii="Times New Roman" w:hAnsi="Times New Roman" w:cs="Times New Roman"/>
          <w:sz w:val="28"/>
          <w:szCs w:val="28"/>
        </w:rPr>
      </w:pPr>
      <w:r w:rsidRPr="00A7474B">
        <w:rPr>
          <w:rFonts w:ascii="Times New Roman" w:hAnsi="Times New Roman" w:cs="Times New Roman"/>
          <w:sz w:val="28"/>
          <w:szCs w:val="28"/>
        </w:rPr>
        <w:t xml:space="preserve">Экономическая безопасность: учебник для студентов, обучающихся по специальности 38.05.01 Экономическая безопасность / под ред. д-ра экон. наук, проф. И.В. </w:t>
      </w:r>
      <w:proofErr w:type="spellStart"/>
      <w:r w:rsidRPr="00A7474B">
        <w:rPr>
          <w:rFonts w:ascii="Times New Roman" w:hAnsi="Times New Roman" w:cs="Times New Roman"/>
          <w:sz w:val="28"/>
          <w:szCs w:val="28"/>
        </w:rPr>
        <w:t>Манаховой</w:t>
      </w:r>
      <w:proofErr w:type="spellEnd"/>
      <w:r w:rsidRPr="00A7474B">
        <w:rPr>
          <w:rFonts w:ascii="Times New Roman" w:hAnsi="Times New Roman" w:cs="Times New Roman"/>
          <w:sz w:val="28"/>
          <w:szCs w:val="28"/>
        </w:rPr>
        <w:t xml:space="preserve">. – Саратов: Саратовский </w:t>
      </w:r>
      <w:proofErr w:type="spellStart"/>
      <w:r w:rsidRPr="00A7474B">
        <w:rPr>
          <w:rFonts w:ascii="Times New Roman" w:hAnsi="Times New Roman" w:cs="Times New Roman"/>
          <w:sz w:val="28"/>
          <w:szCs w:val="28"/>
        </w:rPr>
        <w:t>социальноэкономический</w:t>
      </w:r>
      <w:proofErr w:type="spellEnd"/>
      <w:r w:rsidRPr="00A7474B">
        <w:rPr>
          <w:rFonts w:ascii="Times New Roman" w:hAnsi="Times New Roman" w:cs="Times New Roman"/>
          <w:sz w:val="28"/>
          <w:szCs w:val="28"/>
        </w:rPr>
        <w:t xml:space="preserve"> институт (филиал) РЭУ им. Г.В. Плеханова, 2019.</w:t>
      </w:r>
    </w:p>
    <w:p w14:paraId="4E94B6BF" w14:textId="1446CE4A" w:rsidR="005D0E24" w:rsidRDefault="005D0E24" w:rsidP="00B34D11">
      <w:pPr>
        <w:pStyle w:val="a3"/>
        <w:numPr>
          <w:ilvl w:val="0"/>
          <w:numId w:val="5"/>
        </w:numPr>
        <w:spacing w:after="0" w:line="360" w:lineRule="auto"/>
        <w:ind w:left="0" w:firstLine="851"/>
        <w:jc w:val="both"/>
        <w:rPr>
          <w:rFonts w:ascii="Times New Roman" w:hAnsi="Times New Roman" w:cs="Times New Roman"/>
          <w:sz w:val="28"/>
          <w:szCs w:val="28"/>
        </w:rPr>
      </w:pPr>
      <w:r w:rsidRPr="005D0E24">
        <w:rPr>
          <w:rFonts w:ascii="Times New Roman" w:hAnsi="Times New Roman" w:cs="Times New Roman"/>
          <w:sz w:val="28"/>
          <w:szCs w:val="28"/>
        </w:rPr>
        <w:t>Лисицына Ирина Вадимовна, Лебединцева Татьяна Михайловна Экономическая и финансовая безопасность банковской системы // Вестник РУК. 2017. №2 (28).</w:t>
      </w:r>
    </w:p>
    <w:p w14:paraId="4366B0F5" w14:textId="082CF26D" w:rsidR="005D0E24" w:rsidRDefault="005D0E24" w:rsidP="00B34D11">
      <w:pPr>
        <w:pStyle w:val="a3"/>
        <w:numPr>
          <w:ilvl w:val="0"/>
          <w:numId w:val="5"/>
        </w:numPr>
        <w:spacing w:after="0" w:line="360" w:lineRule="auto"/>
        <w:ind w:left="0" w:firstLine="851"/>
        <w:jc w:val="both"/>
        <w:rPr>
          <w:rFonts w:ascii="Times New Roman" w:hAnsi="Times New Roman" w:cs="Times New Roman"/>
          <w:sz w:val="28"/>
          <w:szCs w:val="28"/>
        </w:rPr>
      </w:pPr>
      <w:r w:rsidRPr="005D0E24">
        <w:rPr>
          <w:rFonts w:ascii="Times New Roman" w:hAnsi="Times New Roman" w:cs="Times New Roman"/>
          <w:sz w:val="28"/>
          <w:szCs w:val="28"/>
        </w:rPr>
        <w:t xml:space="preserve">Кузнецова, Е. И.  Экономическая безопасность: учебник и практикум для вузов / Е. И. Кузнецова. — Москва: Издательство </w:t>
      </w:r>
      <w:proofErr w:type="spellStart"/>
      <w:r w:rsidRPr="005D0E24">
        <w:rPr>
          <w:rFonts w:ascii="Times New Roman" w:hAnsi="Times New Roman" w:cs="Times New Roman"/>
          <w:sz w:val="28"/>
          <w:szCs w:val="28"/>
        </w:rPr>
        <w:t>Юрайт</w:t>
      </w:r>
      <w:proofErr w:type="spellEnd"/>
      <w:r w:rsidRPr="005D0E24">
        <w:rPr>
          <w:rFonts w:ascii="Times New Roman" w:hAnsi="Times New Roman" w:cs="Times New Roman"/>
          <w:sz w:val="28"/>
          <w:szCs w:val="28"/>
        </w:rPr>
        <w:t>, 2020. — 294 с.</w:t>
      </w:r>
    </w:p>
    <w:p w14:paraId="1C85A662" w14:textId="069F0984" w:rsidR="005D0E24" w:rsidRDefault="005D0E24" w:rsidP="00B34D11">
      <w:pPr>
        <w:pStyle w:val="a3"/>
        <w:numPr>
          <w:ilvl w:val="0"/>
          <w:numId w:val="5"/>
        </w:numPr>
        <w:spacing w:after="0" w:line="360" w:lineRule="auto"/>
        <w:ind w:left="0" w:firstLine="851"/>
        <w:jc w:val="both"/>
        <w:rPr>
          <w:rFonts w:ascii="Times New Roman" w:hAnsi="Times New Roman" w:cs="Times New Roman"/>
          <w:sz w:val="28"/>
          <w:szCs w:val="28"/>
        </w:rPr>
      </w:pPr>
      <w:r w:rsidRPr="005D0E24">
        <w:rPr>
          <w:rFonts w:ascii="Times New Roman" w:hAnsi="Times New Roman" w:cs="Times New Roman"/>
          <w:sz w:val="28"/>
          <w:szCs w:val="28"/>
        </w:rPr>
        <w:lastRenderedPageBreak/>
        <w:t>Дубова, С. Е. Кредитный портфель коммерческого банка: учебное пособие / С. Е. Дубова, Е. А. Бибикова. — 3-е изд., стер. — Москва: ФЛИНТА, 2019.</w:t>
      </w:r>
    </w:p>
    <w:p w14:paraId="2626B9EC" w14:textId="5E72CD7A" w:rsidR="00791E48" w:rsidRDefault="00791E48" w:rsidP="00B34D11">
      <w:pPr>
        <w:pStyle w:val="a3"/>
        <w:numPr>
          <w:ilvl w:val="0"/>
          <w:numId w:val="5"/>
        </w:numPr>
        <w:spacing w:after="0" w:line="360" w:lineRule="auto"/>
        <w:ind w:left="0" w:firstLine="851"/>
        <w:jc w:val="both"/>
        <w:rPr>
          <w:rFonts w:ascii="Times New Roman" w:hAnsi="Times New Roman" w:cs="Times New Roman"/>
          <w:sz w:val="28"/>
          <w:szCs w:val="28"/>
        </w:rPr>
      </w:pPr>
      <w:proofErr w:type="spellStart"/>
      <w:r w:rsidRPr="00791E48">
        <w:rPr>
          <w:rFonts w:ascii="Times New Roman" w:hAnsi="Times New Roman" w:cs="Times New Roman"/>
          <w:sz w:val="28"/>
          <w:szCs w:val="28"/>
        </w:rPr>
        <w:t>Вотрин</w:t>
      </w:r>
      <w:proofErr w:type="spellEnd"/>
      <w:r w:rsidRPr="00791E48">
        <w:rPr>
          <w:rFonts w:ascii="Times New Roman" w:hAnsi="Times New Roman" w:cs="Times New Roman"/>
          <w:sz w:val="28"/>
          <w:szCs w:val="28"/>
        </w:rPr>
        <w:t xml:space="preserve"> М. Д., Савинов О. Г. Анализ банков в условиях кризиса // Молодой ученый. 2017 № 29.</w:t>
      </w:r>
    </w:p>
    <w:p w14:paraId="71D5FAF5" w14:textId="031BF32E" w:rsidR="00791E48" w:rsidRDefault="00791E48" w:rsidP="00B34D11">
      <w:pPr>
        <w:pStyle w:val="a3"/>
        <w:numPr>
          <w:ilvl w:val="0"/>
          <w:numId w:val="5"/>
        </w:numPr>
        <w:spacing w:after="0" w:line="360" w:lineRule="auto"/>
        <w:ind w:left="0" w:firstLine="851"/>
        <w:jc w:val="both"/>
        <w:rPr>
          <w:rFonts w:ascii="Times New Roman" w:hAnsi="Times New Roman" w:cs="Times New Roman"/>
          <w:sz w:val="28"/>
          <w:szCs w:val="28"/>
        </w:rPr>
      </w:pPr>
      <w:r w:rsidRPr="00791E48">
        <w:rPr>
          <w:rFonts w:ascii="Times New Roman" w:hAnsi="Times New Roman" w:cs="Times New Roman"/>
          <w:sz w:val="28"/>
          <w:szCs w:val="28"/>
        </w:rPr>
        <w:t>Быкова К.В., Черненко А.А. Теоретический аспект экономической безопасности в сфере потребительского кредитования населения // Актуальные вопросы экономических наук. 2017. №56.</w:t>
      </w:r>
    </w:p>
    <w:p w14:paraId="58008545" w14:textId="250FBBA4" w:rsidR="00791E48" w:rsidRDefault="00791E48" w:rsidP="00B34D11">
      <w:pPr>
        <w:pStyle w:val="a3"/>
        <w:numPr>
          <w:ilvl w:val="0"/>
          <w:numId w:val="5"/>
        </w:numPr>
        <w:spacing w:after="0" w:line="360" w:lineRule="auto"/>
        <w:ind w:left="0" w:firstLine="851"/>
        <w:jc w:val="both"/>
        <w:rPr>
          <w:rFonts w:ascii="Times New Roman" w:hAnsi="Times New Roman" w:cs="Times New Roman"/>
          <w:sz w:val="28"/>
          <w:szCs w:val="28"/>
        </w:rPr>
      </w:pPr>
      <w:r w:rsidRPr="00791E48">
        <w:rPr>
          <w:rFonts w:ascii="Times New Roman" w:hAnsi="Times New Roman" w:cs="Times New Roman"/>
          <w:sz w:val="28"/>
          <w:szCs w:val="28"/>
        </w:rPr>
        <w:t>Е. В. Боровикова Риски деятельности кредитных организаций в современных условиях развития финансовых операций и услуг // Экономика и бизнес: теория и практика. 2019. №10-1.</w:t>
      </w:r>
    </w:p>
    <w:p w14:paraId="4C088B10" w14:textId="41DCDAF8" w:rsidR="00893827" w:rsidRDefault="00893827" w:rsidP="00B34D11">
      <w:pPr>
        <w:pStyle w:val="a3"/>
        <w:numPr>
          <w:ilvl w:val="0"/>
          <w:numId w:val="5"/>
        </w:numPr>
        <w:spacing w:after="0" w:line="360" w:lineRule="auto"/>
        <w:ind w:left="0" w:firstLine="851"/>
        <w:jc w:val="both"/>
        <w:rPr>
          <w:rFonts w:ascii="Times New Roman" w:hAnsi="Times New Roman" w:cs="Times New Roman"/>
          <w:sz w:val="28"/>
          <w:szCs w:val="28"/>
        </w:rPr>
      </w:pPr>
      <w:proofErr w:type="spellStart"/>
      <w:r w:rsidRPr="00893827">
        <w:rPr>
          <w:rFonts w:ascii="Times New Roman" w:hAnsi="Times New Roman" w:cs="Times New Roman"/>
          <w:sz w:val="28"/>
          <w:szCs w:val="28"/>
        </w:rPr>
        <w:t>Маняева</w:t>
      </w:r>
      <w:proofErr w:type="spellEnd"/>
      <w:r w:rsidRPr="00893827">
        <w:rPr>
          <w:rFonts w:ascii="Times New Roman" w:hAnsi="Times New Roman" w:cs="Times New Roman"/>
          <w:sz w:val="28"/>
          <w:szCs w:val="28"/>
        </w:rPr>
        <w:t xml:space="preserve">, В.А. Анализ и оценка рыночных рисков в системе обеспечения экономической безопасности кредитной организации / В.А. </w:t>
      </w:r>
      <w:proofErr w:type="spellStart"/>
      <w:r w:rsidRPr="00893827">
        <w:rPr>
          <w:rFonts w:ascii="Times New Roman" w:hAnsi="Times New Roman" w:cs="Times New Roman"/>
          <w:sz w:val="28"/>
          <w:szCs w:val="28"/>
        </w:rPr>
        <w:t>Маняева</w:t>
      </w:r>
      <w:proofErr w:type="spellEnd"/>
      <w:r w:rsidRPr="00893827">
        <w:rPr>
          <w:rFonts w:ascii="Times New Roman" w:hAnsi="Times New Roman" w:cs="Times New Roman"/>
          <w:sz w:val="28"/>
          <w:szCs w:val="28"/>
        </w:rPr>
        <w:t xml:space="preserve">, М.А. </w:t>
      </w:r>
      <w:proofErr w:type="spellStart"/>
      <w:r w:rsidRPr="00893827">
        <w:rPr>
          <w:rFonts w:ascii="Times New Roman" w:hAnsi="Times New Roman" w:cs="Times New Roman"/>
          <w:sz w:val="28"/>
          <w:szCs w:val="28"/>
        </w:rPr>
        <w:t>Кривоножкина</w:t>
      </w:r>
      <w:proofErr w:type="spellEnd"/>
      <w:r w:rsidRPr="00893827">
        <w:rPr>
          <w:rFonts w:ascii="Times New Roman" w:hAnsi="Times New Roman" w:cs="Times New Roman"/>
          <w:sz w:val="28"/>
          <w:szCs w:val="28"/>
        </w:rPr>
        <w:t xml:space="preserve"> // Вестник Самарского государственного экономического университета. — 2018. — № 7. — С. 61-71.</w:t>
      </w:r>
    </w:p>
    <w:p w14:paraId="57B74ACA" w14:textId="56CB9626" w:rsidR="00893827" w:rsidRDefault="00893827" w:rsidP="00B34D11">
      <w:pPr>
        <w:pStyle w:val="a3"/>
        <w:numPr>
          <w:ilvl w:val="0"/>
          <w:numId w:val="5"/>
        </w:numPr>
        <w:spacing w:after="0" w:line="360" w:lineRule="auto"/>
        <w:ind w:left="0" w:firstLine="851"/>
        <w:jc w:val="both"/>
        <w:rPr>
          <w:rFonts w:ascii="Times New Roman" w:hAnsi="Times New Roman" w:cs="Times New Roman"/>
          <w:sz w:val="28"/>
          <w:szCs w:val="28"/>
        </w:rPr>
      </w:pPr>
      <w:r w:rsidRPr="00893827">
        <w:rPr>
          <w:rFonts w:ascii="Times New Roman" w:hAnsi="Times New Roman" w:cs="Times New Roman"/>
          <w:sz w:val="28"/>
          <w:szCs w:val="28"/>
        </w:rPr>
        <w:t xml:space="preserve">Банковское дело: Учебник для бакалавров / Под ред. д. э. н., проф. Н. Н. </w:t>
      </w:r>
      <w:proofErr w:type="spellStart"/>
      <w:r w:rsidRPr="00893827">
        <w:rPr>
          <w:rFonts w:ascii="Times New Roman" w:hAnsi="Times New Roman" w:cs="Times New Roman"/>
          <w:sz w:val="28"/>
          <w:szCs w:val="28"/>
        </w:rPr>
        <w:t>Наточеевой</w:t>
      </w:r>
      <w:proofErr w:type="spellEnd"/>
      <w:r w:rsidRPr="00893827">
        <w:rPr>
          <w:rFonts w:ascii="Times New Roman" w:hAnsi="Times New Roman" w:cs="Times New Roman"/>
          <w:sz w:val="28"/>
          <w:szCs w:val="28"/>
        </w:rPr>
        <w:t xml:space="preserve">. — 2-е изд., </w:t>
      </w:r>
      <w:proofErr w:type="spellStart"/>
      <w:r w:rsidRPr="00893827">
        <w:rPr>
          <w:rFonts w:ascii="Times New Roman" w:hAnsi="Times New Roman" w:cs="Times New Roman"/>
          <w:sz w:val="28"/>
          <w:szCs w:val="28"/>
        </w:rPr>
        <w:t>перераб</w:t>
      </w:r>
      <w:proofErr w:type="spellEnd"/>
      <w:proofErr w:type="gramStart"/>
      <w:r w:rsidRPr="00893827">
        <w:rPr>
          <w:rFonts w:ascii="Times New Roman" w:hAnsi="Times New Roman" w:cs="Times New Roman"/>
          <w:sz w:val="28"/>
          <w:szCs w:val="28"/>
        </w:rPr>
        <w:t>.</w:t>
      </w:r>
      <w:proofErr w:type="gramEnd"/>
      <w:r w:rsidRPr="00893827">
        <w:rPr>
          <w:rFonts w:ascii="Times New Roman" w:hAnsi="Times New Roman" w:cs="Times New Roman"/>
          <w:sz w:val="28"/>
          <w:szCs w:val="28"/>
        </w:rPr>
        <w:t xml:space="preserve"> и доп. — М.: Издательско8торговая корпорация «Дашков и К°», 2019.</w:t>
      </w:r>
    </w:p>
    <w:p w14:paraId="567D45AE" w14:textId="77777777" w:rsidR="00893827" w:rsidRPr="00A7474B" w:rsidRDefault="00893827" w:rsidP="00893827">
      <w:pPr>
        <w:pStyle w:val="a3"/>
        <w:numPr>
          <w:ilvl w:val="0"/>
          <w:numId w:val="5"/>
        </w:numPr>
        <w:spacing w:after="0" w:line="360" w:lineRule="auto"/>
        <w:ind w:left="0" w:firstLine="851"/>
        <w:jc w:val="both"/>
        <w:rPr>
          <w:rFonts w:ascii="Times New Roman" w:hAnsi="Times New Roman" w:cs="Times New Roman"/>
          <w:sz w:val="28"/>
          <w:szCs w:val="28"/>
        </w:rPr>
      </w:pPr>
      <w:r w:rsidRPr="00A7474B">
        <w:rPr>
          <w:rFonts w:ascii="Times New Roman" w:hAnsi="Times New Roman" w:cs="Times New Roman"/>
          <w:sz w:val="28"/>
          <w:szCs w:val="28"/>
        </w:rPr>
        <w:t xml:space="preserve">Справочник по кредитным организациям // Публичное акционерное общество "Сбербанк России" // официальный сайт Банка России [Электронный ресурс] URL: http://www.cbr.ru/banking_sector/credit/coinfo/?id=350000004 (дата обращения: </w:t>
      </w:r>
      <w:r>
        <w:rPr>
          <w:rFonts w:ascii="Times New Roman" w:hAnsi="Times New Roman" w:cs="Times New Roman"/>
          <w:sz w:val="28"/>
          <w:szCs w:val="28"/>
        </w:rPr>
        <w:t>01</w:t>
      </w:r>
      <w:r w:rsidRPr="00A7474B">
        <w:rPr>
          <w:rFonts w:ascii="Times New Roman" w:hAnsi="Times New Roman" w:cs="Times New Roman"/>
          <w:sz w:val="28"/>
          <w:szCs w:val="28"/>
        </w:rPr>
        <w:t>.0</w:t>
      </w:r>
      <w:r>
        <w:rPr>
          <w:rFonts w:ascii="Times New Roman" w:hAnsi="Times New Roman" w:cs="Times New Roman"/>
          <w:sz w:val="28"/>
          <w:szCs w:val="28"/>
        </w:rPr>
        <w:t>6</w:t>
      </w:r>
      <w:r w:rsidRPr="00A7474B">
        <w:rPr>
          <w:rFonts w:ascii="Times New Roman" w:hAnsi="Times New Roman" w:cs="Times New Roman"/>
          <w:sz w:val="28"/>
          <w:szCs w:val="28"/>
        </w:rPr>
        <w:t>.202</w:t>
      </w:r>
      <w:r>
        <w:rPr>
          <w:rFonts w:ascii="Times New Roman" w:hAnsi="Times New Roman" w:cs="Times New Roman"/>
          <w:sz w:val="28"/>
          <w:szCs w:val="28"/>
        </w:rPr>
        <w:t>4</w:t>
      </w:r>
      <w:r w:rsidRPr="00A7474B">
        <w:rPr>
          <w:rFonts w:ascii="Times New Roman" w:hAnsi="Times New Roman" w:cs="Times New Roman"/>
          <w:sz w:val="28"/>
          <w:szCs w:val="28"/>
        </w:rPr>
        <w:t>)</w:t>
      </w:r>
    </w:p>
    <w:p w14:paraId="1EE70D30" w14:textId="77777777" w:rsidR="00893827" w:rsidRPr="00A7474B" w:rsidRDefault="00893827" w:rsidP="00893827">
      <w:pPr>
        <w:pStyle w:val="a3"/>
        <w:numPr>
          <w:ilvl w:val="0"/>
          <w:numId w:val="5"/>
        </w:numPr>
        <w:spacing w:after="0" w:line="360" w:lineRule="auto"/>
        <w:ind w:left="0" w:firstLine="851"/>
        <w:jc w:val="both"/>
        <w:rPr>
          <w:rFonts w:ascii="Times New Roman" w:hAnsi="Times New Roman" w:cs="Times New Roman"/>
          <w:sz w:val="28"/>
          <w:szCs w:val="28"/>
        </w:rPr>
      </w:pPr>
      <w:r w:rsidRPr="00A7474B">
        <w:rPr>
          <w:rFonts w:ascii="Times New Roman" w:hAnsi="Times New Roman" w:cs="Times New Roman"/>
          <w:sz w:val="28"/>
          <w:szCs w:val="28"/>
        </w:rPr>
        <w:t xml:space="preserve">Рэнкинг банка «Сбербанк России» [Электронный ресурс]: URL: https://www.banki.ru/banks/ratings/ (дата обращения: </w:t>
      </w:r>
      <w:r>
        <w:rPr>
          <w:rFonts w:ascii="Times New Roman" w:hAnsi="Times New Roman" w:cs="Times New Roman"/>
          <w:sz w:val="28"/>
          <w:szCs w:val="28"/>
        </w:rPr>
        <w:t>05</w:t>
      </w:r>
      <w:r w:rsidRPr="00A7474B">
        <w:rPr>
          <w:rFonts w:ascii="Times New Roman" w:hAnsi="Times New Roman" w:cs="Times New Roman"/>
          <w:sz w:val="28"/>
          <w:szCs w:val="28"/>
        </w:rPr>
        <w:t>.0</w:t>
      </w:r>
      <w:r>
        <w:rPr>
          <w:rFonts w:ascii="Times New Roman" w:hAnsi="Times New Roman" w:cs="Times New Roman"/>
          <w:sz w:val="28"/>
          <w:szCs w:val="28"/>
        </w:rPr>
        <w:t>6</w:t>
      </w:r>
      <w:r w:rsidRPr="00A7474B">
        <w:rPr>
          <w:rFonts w:ascii="Times New Roman" w:hAnsi="Times New Roman" w:cs="Times New Roman"/>
          <w:sz w:val="28"/>
          <w:szCs w:val="28"/>
        </w:rPr>
        <w:t>.202</w:t>
      </w:r>
      <w:r>
        <w:rPr>
          <w:rFonts w:ascii="Times New Roman" w:hAnsi="Times New Roman" w:cs="Times New Roman"/>
          <w:sz w:val="28"/>
          <w:szCs w:val="28"/>
        </w:rPr>
        <w:t>4</w:t>
      </w:r>
      <w:r w:rsidRPr="00A7474B">
        <w:rPr>
          <w:rFonts w:ascii="Times New Roman" w:hAnsi="Times New Roman" w:cs="Times New Roman"/>
          <w:sz w:val="28"/>
          <w:szCs w:val="28"/>
        </w:rPr>
        <w:t>)</w:t>
      </w:r>
    </w:p>
    <w:p w14:paraId="249A8216" w14:textId="20F1B046" w:rsidR="00893827" w:rsidRDefault="00893827" w:rsidP="00893827">
      <w:pPr>
        <w:pStyle w:val="a3"/>
        <w:numPr>
          <w:ilvl w:val="0"/>
          <w:numId w:val="5"/>
        </w:numPr>
        <w:spacing w:after="0" w:line="360" w:lineRule="auto"/>
        <w:ind w:left="0" w:firstLine="851"/>
        <w:jc w:val="both"/>
        <w:rPr>
          <w:rFonts w:ascii="Times New Roman" w:hAnsi="Times New Roman" w:cs="Times New Roman"/>
          <w:sz w:val="28"/>
          <w:szCs w:val="28"/>
        </w:rPr>
      </w:pPr>
      <w:r w:rsidRPr="00A7474B">
        <w:rPr>
          <w:rFonts w:ascii="Times New Roman" w:hAnsi="Times New Roman" w:cs="Times New Roman"/>
          <w:sz w:val="28"/>
          <w:szCs w:val="28"/>
        </w:rPr>
        <w:t xml:space="preserve">Информация о Банке // официальный сайт Сбербанка России [Электронный ресурс]: URL: https://www.sberbank.ru/ru/about/today (дата обращения: </w:t>
      </w:r>
      <w:r>
        <w:rPr>
          <w:rFonts w:ascii="Times New Roman" w:hAnsi="Times New Roman" w:cs="Times New Roman"/>
          <w:sz w:val="28"/>
          <w:szCs w:val="28"/>
        </w:rPr>
        <w:t>07</w:t>
      </w:r>
      <w:r w:rsidRPr="00A7474B">
        <w:rPr>
          <w:rFonts w:ascii="Times New Roman" w:hAnsi="Times New Roman" w:cs="Times New Roman"/>
          <w:sz w:val="28"/>
          <w:szCs w:val="28"/>
        </w:rPr>
        <w:t>.0</w:t>
      </w:r>
      <w:r>
        <w:rPr>
          <w:rFonts w:ascii="Times New Roman" w:hAnsi="Times New Roman" w:cs="Times New Roman"/>
          <w:sz w:val="28"/>
          <w:szCs w:val="28"/>
        </w:rPr>
        <w:t>6</w:t>
      </w:r>
      <w:r w:rsidRPr="00A7474B">
        <w:rPr>
          <w:rFonts w:ascii="Times New Roman" w:hAnsi="Times New Roman" w:cs="Times New Roman"/>
          <w:sz w:val="28"/>
          <w:szCs w:val="28"/>
        </w:rPr>
        <w:t>.202</w:t>
      </w:r>
      <w:r>
        <w:rPr>
          <w:rFonts w:ascii="Times New Roman" w:hAnsi="Times New Roman" w:cs="Times New Roman"/>
          <w:sz w:val="28"/>
          <w:szCs w:val="28"/>
        </w:rPr>
        <w:t>4</w:t>
      </w:r>
      <w:r w:rsidRPr="00A7474B">
        <w:rPr>
          <w:rFonts w:ascii="Times New Roman" w:hAnsi="Times New Roman" w:cs="Times New Roman"/>
          <w:sz w:val="28"/>
          <w:szCs w:val="28"/>
        </w:rPr>
        <w:t>))</w:t>
      </w:r>
    </w:p>
    <w:p w14:paraId="44E17BD9" w14:textId="50C2655D" w:rsidR="000024FE" w:rsidRPr="00671822" w:rsidRDefault="00671822" w:rsidP="00C63A3B">
      <w:pPr>
        <w:pStyle w:val="a3"/>
        <w:numPr>
          <w:ilvl w:val="0"/>
          <w:numId w:val="5"/>
        </w:numPr>
        <w:spacing w:after="0" w:line="360" w:lineRule="auto"/>
        <w:ind w:left="0" w:firstLine="851"/>
        <w:jc w:val="both"/>
        <w:rPr>
          <w:rFonts w:ascii="Times New Roman" w:hAnsi="Times New Roman" w:cs="Times New Roman"/>
          <w:sz w:val="28"/>
          <w:szCs w:val="28"/>
        </w:rPr>
      </w:pPr>
      <w:r w:rsidRPr="00671822">
        <w:rPr>
          <w:rFonts w:ascii="Times New Roman" w:hAnsi="Times New Roman" w:cs="Times New Roman"/>
          <w:sz w:val="28"/>
          <w:szCs w:val="28"/>
        </w:rPr>
        <w:t>Сокращенные результаты МСФО 2023 года</w:t>
      </w:r>
      <w:r w:rsidR="00893827" w:rsidRPr="00893827">
        <w:rPr>
          <w:rFonts w:ascii="Times New Roman" w:hAnsi="Times New Roman" w:cs="Times New Roman"/>
          <w:sz w:val="28"/>
          <w:szCs w:val="28"/>
        </w:rPr>
        <w:t xml:space="preserve">// официальный сайт Сбербанка России [Электронный ресурс] URL: </w:t>
      </w:r>
      <w:r w:rsidRPr="00671822">
        <w:rPr>
          <w:rFonts w:ascii="Times New Roman" w:hAnsi="Times New Roman" w:cs="Times New Roman"/>
          <w:sz w:val="28"/>
          <w:szCs w:val="28"/>
        </w:rPr>
        <w:lastRenderedPageBreak/>
        <w:t>https://www.sberbank.com/ru/investor-relations/groupresults/ifrs__2023</w:t>
      </w:r>
      <w:r w:rsidRPr="00671822">
        <w:rPr>
          <w:rFonts w:ascii="Times New Roman" w:hAnsi="Times New Roman" w:cs="Times New Roman"/>
          <w:sz w:val="28"/>
          <w:szCs w:val="28"/>
        </w:rPr>
        <w:t xml:space="preserve"> </w:t>
      </w:r>
      <w:r w:rsidR="00893827" w:rsidRPr="00893827">
        <w:rPr>
          <w:rFonts w:ascii="Times New Roman" w:hAnsi="Times New Roman" w:cs="Times New Roman"/>
          <w:sz w:val="28"/>
          <w:szCs w:val="28"/>
        </w:rPr>
        <w:t xml:space="preserve">(дата обращения: </w:t>
      </w:r>
      <w:r>
        <w:rPr>
          <w:rFonts w:ascii="Times New Roman" w:hAnsi="Times New Roman" w:cs="Times New Roman"/>
          <w:sz w:val="28"/>
          <w:szCs w:val="28"/>
        </w:rPr>
        <w:t>05</w:t>
      </w:r>
      <w:r w:rsidR="00893827" w:rsidRPr="00893827">
        <w:rPr>
          <w:rFonts w:ascii="Times New Roman" w:hAnsi="Times New Roman" w:cs="Times New Roman"/>
          <w:sz w:val="28"/>
          <w:szCs w:val="28"/>
        </w:rPr>
        <w:t>.0</w:t>
      </w:r>
      <w:r>
        <w:rPr>
          <w:rFonts w:ascii="Times New Roman" w:hAnsi="Times New Roman" w:cs="Times New Roman"/>
          <w:sz w:val="28"/>
          <w:szCs w:val="28"/>
        </w:rPr>
        <w:t>6</w:t>
      </w:r>
      <w:r w:rsidR="00893827" w:rsidRPr="00893827">
        <w:rPr>
          <w:rFonts w:ascii="Times New Roman" w:hAnsi="Times New Roman" w:cs="Times New Roman"/>
          <w:sz w:val="28"/>
          <w:szCs w:val="28"/>
        </w:rPr>
        <w:t>.202</w:t>
      </w:r>
      <w:r>
        <w:rPr>
          <w:rFonts w:ascii="Times New Roman" w:hAnsi="Times New Roman" w:cs="Times New Roman"/>
          <w:sz w:val="28"/>
          <w:szCs w:val="28"/>
        </w:rPr>
        <w:t>4</w:t>
      </w:r>
      <w:r w:rsidR="00893827" w:rsidRPr="00893827">
        <w:rPr>
          <w:rFonts w:ascii="Times New Roman" w:hAnsi="Times New Roman" w:cs="Times New Roman"/>
          <w:sz w:val="28"/>
          <w:szCs w:val="28"/>
        </w:rPr>
        <w:t>)</w:t>
      </w:r>
    </w:p>
    <w:p w14:paraId="098AE45B" w14:textId="30673819" w:rsidR="000024FE" w:rsidRDefault="000024FE" w:rsidP="00C63A3B"/>
    <w:p w14:paraId="02DFE40A" w14:textId="623BF5A6" w:rsidR="000024FE" w:rsidRDefault="000024FE" w:rsidP="00C63A3B"/>
    <w:p w14:paraId="314BCCFB" w14:textId="44038456" w:rsidR="000024FE" w:rsidRDefault="000024FE" w:rsidP="00C63A3B"/>
    <w:p w14:paraId="55F8B833" w14:textId="41BF5804" w:rsidR="000024FE" w:rsidRDefault="000024FE" w:rsidP="00C63A3B"/>
    <w:p w14:paraId="64A062F9" w14:textId="7801DC45" w:rsidR="000024FE" w:rsidRDefault="000024FE" w:rsidP="00C63A3B"/>
    <w:p w14:paraId="7A6C3FE5" w14:textId="25DC25B6" w:rsidR="000024FE" w:rsidRDefault="000024FE" w:rsidP="00C63A3B"/>
    <w:p w14:paraId="099F71CA" w14:textId="44DD0E7A" w:rsidR="000024FE" w:rsidRDefault="000024FE" w:rsidP="00C63A3B"/>
    <w:p w14:paraId="6F812BB8" w14:textId="49772409" w:rsidR="000024FE" w:rsidRDefault="000024FE" w:rsidP="00C63A3B"/>
    <w:p w14:paraId="7AAE4036" w14:textId="09E25ABF" w:rsidR="000024FE" w:rsidRDefault="000024FE" w:rsidP="00C63A3B"/>
    <w:p w14:paraId="4BC00011" w14:textId="1FCF6C3C" w:rsidR="000024FE" w:rsidRDefault="000024FE" w:rsidP="00C63A3B"/>
    <w:p w14:paraId="73780E63" w14:textId="5FCCEEF0" w:rsidR="000024FE" w:rsidRDefault="000024FE" w:rsidP="00C63A3B"/>
    <w:p w14:paraId="53F75A82" w14:textId="53580797" w:rsidR="000024FE" w:rsidRDefault="000024FE" w:rsidP="00C63A3B"/>
    <w:p w14:paraId="732807F1" w14:textId="61C58B74" w:rsidR="000024FE" w:rsidRDefault="000024FE" w:rsidP="00C63A3B"/>
    <w:p w14:paraId="7283D859" w14:textId="470FCE29" w:rsidR="000024FE" w:rsidRDefault="000024FE" w:rsidP="00C63A3B"/>
    <w:p w14:paraId="319F73DF" w14:textId="77777777" w:rsidR="002D5C40" w:rsidRPr="002D5C40" w:rsidRDefault="002D5C40" w:rsidP="00C63A3B"/>
    <w:sectPr w:rsidR="002D5C40" w:rsidRPr="002D5C4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3B719" w14:textId="77777777" w:rsidR="000331A8" w:rsidRDefault="000331A8" w:rsidP="00832903">
      <w:pPr>
        <w:spacing w:after="0" w:line="240" w:lineRule="auto"/>
      </w:pPr>
      <w:r>
        <w:separator/>
      </w:r>
    </w:p>
  </w:endnote>
  <w:endnote w:type="continuationSeparator" w:id="0">
    <w:p w14:paraId="7AFF3DD5" w14:textId="77777777" w:rsidR="000331A8" w:rsidRDefault="000331A8" w:rsidP="00832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112258"/>
      <w:docPartObj>
        <w:docPartGallery w:val="Page Numbers (Bottom of Page)"/>
        <w:docPartUnique/>
      </w:docPartObj>
    </w:sdtPr>
    <w:sdtEndPr>
      <w:rPr>
        <w:rFonts w:ascii="Times New Roman" w:hAnsi="Times New Roman" w:cs="Times New Roman"/>
        <w:sz w:val="24"/>
        <w:szCs w:val="24"/>
      </w:rPr>
    </w:sdtEndPr>
    <w:sdtContent>
      <w:p w14:paraId="08E8E78B" w14:textId="3DBDEA81" w:rsidR="007736A5" w:rsidRPr="007736A5" w:rsidRDefault="007736A5">
        <w:pPr>
          <w:pStyle w:val="ab"/>
          <w:jc w:val="center"/>
          <w:rPr>
            <w:rFonts w:ascii="Times New Roman" w:hAnsi="Times New Roman" w:cs="Times New Roman"/>
            <w:sz w:val="24"/>
            <w:szCs w:val="24"/>
          </w:rPr>
        </w:pPr>
        <w:r w:rsidRPr="007736A5">
          <w:rPr>
            <w:rFonts w:ascii="Times New Roman" w:hAnsi="Times New Roman" w:cs="Times New Roman"/>
            <w:sz w:val="24"/>
            <w:szCs w:val="24"/>
          </w:rPr>
          <w:fldChar w:fldCharType="begin"/>
        </w:r>
        <w:r w:rsidRPr="007736A5">
          <w:rPr>
            <w:rFonts w:ascii="Times New Roman" w:hAnsi="Times New Roman" w:cs="Times New Roman"/>
            <w:sz w:val="24"/>
            <w:szCs w:val="24"/>
          </w:rPr>
          <w:instrText>PAGE   \* MERGEFORMAT</w:instrText>
        </w:r>
        <w:r w:rsidRPr="007736A5">
          <w:rPr>
            <w:rFonts w:ascii="Times New Roman" w:hAnsi="Times New Roman" w:cs="Times New Roman"/>
            <w:sz w:val="24"/>
            <w:szCs w:val="24"/>
          </w:rPr>
          <w:fldChar w:fldCharType="separate"/>
        </w:r>
        <w:r w:rsidRPr="007736A5">
          <w:rPr>
            <w:rFonts w:ascii="Times New Roman" w:hAnsi="Times New Roman" w:cs="Times New Roman"/>
            <w:sz w:val="24"/>
            <w:szCs w:val="24"/>
          </w:rPr>
          <w:t>2</w:t>
        </w:r>
        <w:r w:rsidRPr="007736A5">
          <w:rPr>
            <w:rFonts w:ascii="Times New Roman" w:hAnsi="Times New Roman" w:cs="Times New Roman"/>
            <w:sz w:val="24"/>
            <w:szCs w:val="24"/>
          </w:rPr>
          <w:fldChar w:fldCharType="end"/>
        </w:r>
      </w:p>
    </w:sdtContent>
  </w:sdt>
  <w:p w14:paraId="6B00E418" w14:textId="77777777" w:rsidR="007736A5" w:rsidRPr="007736A5" w:rsidRDefault="007736A5">
    <w:pPr>
      <w:pStyle w:val="ab"/>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B2F7E" w14:textId="77777777" w:rsidR="000331A8" w:rsidRDefault="000331A8" w:rsidP="00832903">
      <w:pPr>
        <w:spacing w:after="0" w:line="240" w:lineRule="auto"/>
      </w:pPr>
      <w:r>
        <w:separator/>
      </w:r>
    </w:p>
  </w:footnote>
  <w:footnote w:type="continuationSeparator" w:id="0">
    <w:p w14:paraId="3D3B2548" w14:textId="77777777" w:rsidR="000331A8" w:rsidRDefault="000331A8" w:rsidP="008329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A2198"/>
    <w:multiLevelType w:val="hybridMultilevel"/>
    <w:tmpl w:val="DC509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AE2468"/>
    <w:multiLevelType w:val="multilevel"/>
    <w:tmpl w:val="0DF4A4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E1156F0"/>
    <w:multiLevelType w:val="multilevel"/>
    <w:tmpl w:val="F3B86B0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15349E0"/>
    <w:multiLevelType w:val="multilevel"/>
    <w:tmpl w:val="AA4CA7C0"/>
    <w:lvl w:ilvl="0">
      <w:start w:val="3"/>
      <w:numFmt w:val="decimal"/>
      <w:lvlText w:val="%1"/>
      <w:lvlJc w:val="left"/>
      <w:pPr>
        <w:ind w:left="1068" w:hanging="36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15:restartNumberingAfterBreak="0">
    <w:nsid w:val="4BC33B86"/>
    <w:multiLevelType w:val="hybridMultilevel"/>
    <w:tmpl w:val="85CEAE5C"/>
    <w:lvl w:ilvl="0" w:tplc="95847C28">
      <w:start w:val="1"/>
      <w:numFmt w:val="bullet"/>
      <w:lvlText w:val="–"/>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9D6554"/>
    <w:multiLevelType w:val="hybridMultilevel"/>
    <w:tmpl w:val="20129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B640CB"/>
    <w:multiLevelType w:val="multilevel"/>
    <w:tmpl w:val="6EB202E8"/>
    <w:lvl w:ilvl="0">
      <w:start w:val="1"/>
      <w:numFmt w:val="bullet"/>
      <w:lvlText w:val="–"/>
      <w:lvlJc w:val="left"/>
      <w:pPr>
        <w:ind w:left="720" w:hanging="360"/>
      </w:pPr>
      <w:rPr>
        <w:rFonts w:ascii="Times New Roman" w:hAnsi="Times New Roman" w:cs="Times New Roman"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7" w15:restartNumberingAfterBreak="0">
    <w:nsid w:val="7C8F3EB8"/>
    <w:multiLevelType w:val="multilevel"/>
    <w:tmpl w:val="BB6E0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2227710">
    <w:abstractNumId w:val="1"/>
  </w:num>
  <w:num w:numId="2" w16cid:durableId="785545409">
    <w:abstractNumId w:val="2"/>
  </w:num>
  <w:num w:numId="3" w16cid:durableId="673459606">
    <w:abstractNumId w:val="7"/>
  </w:num>
  <w:num w:numId="4" w16cid:durableId="231156751">
    <w:abstractNumId w:val="4"/>
  </w:num>
  <w:num w:numId="5" w16cid:durableId="1681540576">
    <w:abstractNumId w:val="5"/>
  </w:num>
  <w:num w:numId="6" w16cid:durableId="1335645108">
    <w:abstractNumId w:val="6"/>
  </w:num>
  <w:num w:numId="7" w16cid:durableId="1906183087">
    <w:abstractNumId w:val="0"/>
  </w:num>
  <w:num w:numId="8" w16cid:durableId="1127970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1F9"/>
    <w:rsid w:val="000024FE"/>
    <w:rsid w:val="000331A8"/>
    <w:rsid w:val="000B0138"/>
    <w:rsid w:val="000B58CB"/>
    <w:rsid w:val="000E6B17"/>
    <w:rsid w:val="000F4295"/>
    <w:rsid w:val="00112CD5"/>
    <w:rsid w:val="001150BC"/>
    <w:rsid w:val="001C5178"/>
    <w:rsid w:val="001D36A6"/>
    <w:rsid w:val="001E1655"/>
    <w:rsid w:val="002937E6"/>
    <w:rsid w:val="002B1DEE"/>
    <w:rsid w:val="002D5C40"/>
    <w:rsid w:val="002F6FDA"/>
    <w:rsid w:val="004816FD"/>
    <w:rsid w:val="004F1A4E"/>
    <w:rsid w:val="00537982"/>
    <w:rsid w:val="005D0E24"/>
    <w:rsid w:val="00666C8F"/>
    <w:rsid w:val="00671822"/>
    <w:rsid w:val="006837B9"/>
    <w:rsid w:val="0070393F"/>
    <w:rsid w:val="007630A5"/>
    <w:rsid w:val="007736A5"/>
    <w:rsid w:val="00791E48"/>
    <w:rsid w:val="00832903"/>
    <w:rsid w:val="00893827"/>
    <w:rsid w:val="008B060E"/>
    <w:rsid w:val="008B7BF3"/>
    <w:rsid w:val="009054EA"/>
    <w:rsid w:val="009241F9"/>
    <w:rsid w:val="00964E94"/>
    <w:rsid w:val="009E1955"/>
    <w:rsid w:val="00A7474B"/>
    <w:rsid w:val="00AE56EC"/>
    <w:rsid w:val="00B34D11"/>
    <w:rsid w:val="00B5248F"/>
    <w:rsid w:val="00BD3E35"/>
    <w:rsid w:val="00BE1D4A"/>
    <w:rsid w:val="00C63A3B"/>
    <w:rsid w:val="00C65F06"/>
    <w:rsid w:val="00CF3057"/>
    <w:rsid w:val="00CF366C"/>
    <w:rsid w:val="00DA286F"/>
    <w:rsid w:val="00E253D2"/>
    <w:rsid w:val="00E30C7B"/>
    <w:rsid w:val="00E55DC9"/>
    <w:rsid w:val="00F0189D"/>
    <w:rsid w:val="00F15C12"/>
    <w:rsid w:val="00F53741"/>
    <w:rsid w:val="00FE1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28292"/>
  <w15:docId w15:val="{15B03451-79C0-418E-AD7F-FF66E034A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C51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1C51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F0189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A3B"/>
    <w:pPr>
      <w:ind w:left="720"/>
      <w:contextualSpacing/>
    </w:pPr>
  </w:style>
  <w:style w:type="character" w:styleId="a4">
    <w:name w:val="Hyperlink"/>
    <w:basedOn w:val="a0"/>
    <w:uiPriority w:val="99"/>
    <w:unhideWhenUsed/>
    <w:rsid w:val="000F4295"/>
    <w:rPr>
      <w:color w:val="0000FF"/>
      <w:u w:val="single"/>
    </w:rPr>
  </w:style>
  <w:style w:type="character" w:customStyle="1" w:styleId="30">
    <w:name w:val="Заголовок 3 Знак"/>
    <w:basedOn w:val="a0"/>
    <w:link w:val="3"/>
    <w:uiPriority w:val="9"/>
    <w:rsid w:val="00F0189D"/>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F018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F0189D"/>
    <w:rPr>
      <w:i/>
      <w:iCs/>
    </w:rPr>
  </w:style>
  <w:style w:type="table" w:styleId="a7">
    <w:name w:val="Table Grid"/>
    <w:basedOn w:val="a1"/>
    <w:uiPriority w:val="39"/>
    <w:rsid w:val="00F01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F0189D"/>
    <w:rPr>
      <w:b/>
      <w:bCs/>
    </w:rPr>
  </w:style>
  <w:style w:type="character" w:customStyle="1" w:styleId="10">
    <w:name w:val="Заголовок 1 Знак"/>
    <w:basedOn w:val="a0"/>
    <w:link w:val="1"/>
    <w:uiPriority w:val="9"/>
    <w:rsid w:val="001C5178"/>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1C5178"/>
    <w:rPr>
      <w:rFonts w:asciiTheme="majorHAnsi" w:eastAsiaTheme="majorEastAsia" w:hAnsiTheme="majorHAnsi" w:cstheme="majorBidi"/>
      <w:color w:val="2F5496" w:themeColor="accent1" w:themeShade="BF"/>
      <w:sz w:val="26"/>
      <w:szCs w:val="26"/>
    </w:rPr>
  </w:style>
  <w:style w:type="paragraph" w:styleId="a9">
    <w:name w:val="header"/>
    <w:basedOn w:val="a"/>
    <w:link w:val="aa"/>
    <w:uiPriority w:val="99"/>
    <w:unhideWhenUsed/>
    <w:rsid w:val="00832903"/>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832903"/>
  </w:style>
  <w:style w:type="paragraph" w:styleId="ab">
    <w:name w:val="footer"/>
    <w:basedOn w:val="a"/>
    <w:link w:val="ac"/>
    <w:uiPriority w:val="99"/>
    <w:unhideWhenUsed/>
    <w:rsid w:val="00832903"/>
    <w:pPr>
      <w:tabs>
        <w:tab w:val="center" w:pos="4844"/>
        <w:tab w:val="right" w:pos="9689"/>
      </w:tabs>
      <w:spacing w:after="0" w:line="240" w:lineRule="auto"/>
    </w:pPr>
  </w:style>
  <w:style w:type="character" w:customStyle="1" w:styleId="ac">
    <w:name w:val="Нижний колонтитул Знак"/>
    <w:basedOn w:val="a0"/>
    <w:link w:val="ab"/>
    <w:uiPriority w:val="99"/>
    <w:rsid w:val="00832903"/>
  </w:style>
  <w:style w:type="paragraph" w:styleId="ad">
    <w:name w:val="TOC Heading"/>
    <w:basedOn w:val="1"/>
    <w:next w:val="a"/>
    <w:uiPriority w:val="39"/>
    <w:unhideWhenUsed/>
    <w:qFormat/>
    <w:rsid w:val="000E6B17"/>
    <w:pPr>
      <w:outlineLvl w:val="9"/>
    </w:pPr>
    <w:rPr>
      <w:lang w:val="en-US"/>
    </w:rPr>
  </w:style>
  <w:style w:type="paragraph" w:styleId="11">
    <w:name w:val="toc 1"/>
    <w:basedOn w:val="a"/>
    <w:next w:val="a"/>
    <w:autoRedefine/>
    <w:uiPriority w:val="39"/>
    <w:unhideWhenUsed/>
    <w:rsid w:val="000E6B17"/>
    <w:pPr>
      <w:spacing w:after="100"/>
    </w:pPr>
  </w:style>
  <w:style w:type="paragraph" w:styleId="21">
    <w:name w:val="toc 2"/>
    <w:basedOn w:val="a"/>
    <w:next w:val="a"/>
    <w:autoRedefine/>
    <w:uiPriority w:val="39"/>
    <w:unhideWhenUsed/>
    <w:rsid w:val="000E6B17"/>
    <w:pPr>
      <w:spacing w:after="100"/>
      <w:ind w:left="220"/>
    </w:pPr>
  </w:style>
  <w:style w:type="paragraph" w:styleId="31">
    <w:name w:val="toc 3"/>
    <w:basedOn w:val="a"/>
    <w:next w:val="a"/>
    <w:autoRedefine/>
    <w:uiPriority w:val="39"/>
    <w:unhideWhenUsed/>
    <w:rsid w:val="000E6B17"/>
    <w:pPr>
      <w:spacing w:after="100"/>
      <w:ind w:left="440"/>
    </w:pPr>
  </w:style>
  <w:style w:type="character" w:styleId="ae">
    <w:name w:val="annotation reference"/>
    <w:basedOn w:val="a0"/>
    <w:uiPriority w:val="99"/>
    <w:semiHidden/>
    <w:unhideWhenUsed/>
    <w:rsid w:val="007736A5"/>
    <w:rPr>
      <w:sz w:val="16"/>
      <w:szCs w:val="16"/>
    </w:rPr>
  </w:style>
  <w:style w:type="paragraph" w:styleId="af">
    <w:name w:val="annotation text"/>
    <w:basedOn w:val="a"/>
    <w:link w:val="af0"/>
    <w:uiPriority w:val="99"/>
    <w:semiHidden/>
    <w:unhideWhenUsed/>
    <w:rsid w:val="007736A5"/>
    <w:pPr>
      <w:spacing w:line="240" w:lineRule="auto"/>
    </w:pPr>
    <w:rPr>
      <w:sz w:val="20"/>
      <w:szCs w:val="20"/>
    </w:rPr>
  </w:style>
  <w:style w:type="character" w:customStyle="1" w:styleId="af0">
    <w:name w:val="Текст примечания Знак"/>
    <w:basedOn w:val="a0"/>
    <w:link w:val="af"/>
    <w:uiPriority w:val="99"/>
    <w:semiHidden/>
    <w:rsid w:val="007736A5"/>
    <w:rPr>
      <w:sz w:val="20"/>
      <w:szCs w:val="20"/>
    </w:rPr>
  </w:style>
  <w:style w:type="paragraph" w:styleId="af1">
    <w:name w:val="annotation subject"/>
    <w:basedOn w:val="af"/>
    <w:next w:val="af"/>
    <w:link w:val="af2"/>
    <w:uiPriority w:val="99"/>
    <w:semiHidden/>
    <w:unhideWhenUsed/>
    <w:rsid w:val="007736A5"/>
    <w:rPr>
      <w:b/>
      <w:bCs/>
    </w:rPr>
  </w:style>
  <w:style w:type="character" w:customStyle="1" w:styleId="af2">
    <w:name w:val="Тема примечания Знак"/>
    <w:basedOn w:val="af0"/>
    <w:link w:val="af1"/>
    <w:uiPriority w:val="99"/>
    <w:semiHidden/>
    <w:rsid w:val="007736A5"/>
    <w:rPr>
      <w:b/>
      <w:bCs/>
      <w:sz w:val="20"/>
      <w:szCs w:val="20"/>
    </w:rPr>
  </w:style>
  <w:style w:type="paragraph" w:styleId="af3">
    <w:name w:val="Balloon Text"/>
    <w:basedOn w:val="a"/>
    <w:link w:val="af4"/>
    <w:uiPriority w:val="99"/>
    <w:semiHidden/>
    <w:unhideWhenUsed/>
    <w:rsid w:val="007736A5"/>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7736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1518">
      <w:bodyDiv w:val="1"/>
      <w:marLeft w:val="0"/>
      <w:marRight w:val="0"/>
      <w:marTop w:val="0"/>
      <w:marBottom w:val="0"/>
      <w:divBdr>
        <w:top w:val="none" w:sz="0" w:space="0" w:color="auto"/>
        <w:left w:val="none" w:sz="0" w:space="0" w:color="auto"/>
        <w:bottom w:val="none" w:sz="0" w:space="0" w:color="auto"/>
        <w:right w:val="none" w:sz="0" w:space="0" w:color="auto"/>
      </w:divBdr>
    </w:div>
    <w:div w:id="46033442">
      <w:bodyDiv w:val="1"/>
      <w:marLeft w:val="0"/>
      <w:marRight w:val="0"/>
      <w:marTop w:val="0"/>
      <w:marBottom w:val="0"/>
      <w:divBdr>
        <w:top w:val="none" w:sz="0" w:space="0" w:color="auto"/>
        <w:left w:val="none" w:sz="0" w:space="0" w:color="auto"/>
        <w:bottom w:val="none" w:sz="0" w:space="0" w:color="auto"/>
        <w:right w:val="none" w:sz="0" w:space="0" w:color="auto"/>
      </w:divBdr>
    </w:div>
    <w:div w:id="101386461">
      <w:bodyDiv w:val="1"/>
      <w:marLeft w:val="0"/>
      <w:marRight w:val="0"/>
      <w:marTop w:val="0"/>
      <w:marBottom w:val="0"/>
      <w:divBdr>
        <w:top w:val="none" w:sz="0" w:space="0" w:color="auto"/>
        <w:left w:val="none" w:sz="0" w:space="0" w:color="auto"/>
        <w:bottom w:val="none" w:sz="0" w:space="0" w:color="auto"/>
        <w:right w:val="none" w:sz="0" w:space="0" w:color="auto"/>
      </w:divBdr>
    </w:div>
    <w:div w:id="243220847">
      <w:bodyDiv w:val="1"/>
      <w:marLeft w:val="0"/>
      <w:marRight w:val="0"/>
      <w:marTop w:val="0"/>
      <w:marBottom w:val="0"/>
      <w:divBdr>
        <w:top w:val="none" w:sz="0" w:space="0" w:color="auto"/>
        <w:left w:val="none" w:sz="0" w:space="0" w:color="auto"/>
        <w:bottom w:val="none" w:sz="0" w:space="0" w:color="auto"/>
        <w:right w:val="none" w:sz="0" w:space="0" w:color="auto"/>
      </w:divBdr>
    </w:div>
    <w:div w:id="335037341">
      <w:bodyDiv w:val="1"/>
      <w:marLeft w:val="0"/>
      <w:marRight w:val="0"/>
      <w:marTop w:val="0"/>
      <w:marBottom w:val="0"/>
      <w:divBdr>
        <w:top w:val="none" w:sz="0" w:space="0" w:color="auto"/>
        <w:left w:val="none" w:sz="0" w:space="0" w:color="auto"/>
        <w:bottom w:val="none" w:sz="0" w:space="0" w:color="auto"/>
        <w:right w:val="none" w:sz="0" w:space="0" w:color="auto"/>
      </w:divBdr>
    </w:div>
    <w:div w:id="344289184">
      <w:bodyDiv w:val="1"/>
      <w:marLeft w:val="0"/>
      <w:marRight w:val="0"/>
      <w:marTop w:val="0"/>
      <w:marBottom w:val="0"/>
      <w:divBdr>
        <w:top w:val="none" w:sz="0" w:space="0" w:color="auto"/>
        <w:left w:val="none" w:sz="0" w:space="0" w:color="auto"/>
        <w:bottom w:val="none" w:sz="0" w:space="0" w:color="auto"/>
        <w:right w:val="none" w:sz="0" w:space="0" w:color="auto"/>
      </w:divBdr>
    </w:div>
    <w:div w:id="494880996">
      <w:bodyDiv w:val="1"/>
      <w:marLeft w:val="0"/>
      <w:marRight w:val="0"/>
      <w:marTop w:val="0"/>
      <w:marBottom w:val="0"/>
      <w:divBdr>
        <w:top w:val="none" w:sz="0" w:space="0" w:color="auto"/>
        <w:left w:val="none" w:sz="0" w:space="0" w:color="auto"/>
        <w:bottom w:val="none" w:sz="0" w:space="0" w:color="auto"/>
        <w:right w:val="none" w:sz="0" w:space="0" w:color="auto"/>
      </w:divBdr>
    </w:div>
    <w:div w:id="693574048">
      <w:bodyDiv w:val="1"/>
      <w:marLeft w:val="0"/>
      <w:marRight w:val="0"/>
      <w:marTop w:val="0"/>
      <w:marBottom w:val="0"/>
      <w:divBdr>
        <w:top w:val="none" w:sz="0" w:space="0" w:color="auto"/>
        <w:left w:val="none" w:sz="0" w:space="0" w:color="auto"/>
        <w:bottom w:val="none" w:sz="0" w:space="0" w:color="auto"/>
        <w:right w:val="none" w:sz="0" w:space="0" w:color="auto"/>
      </w:divBdr>
    </w:div>
    <w:div w:id="741147855">
      <w:bodyDiv w:val="1"/>
      <w:marLeft w:val="0"/>
      <w:marRight w:val="0"/>
      <w:marTop w:val="0"/>
      <w:marBottom w:val="0"/>
      <w:divBdr>
        <w:top w:val="none" w:sz="0" w:space="0" w:color="auto"/>
        <w:left w:val="none" w:sz="0" w:space="0" w:color="auto"/>
        <w:bottom w:val="none" w:sz="0" w:space="0" w:color="auto"/>
        <w:right w:val="none" w:sz="0" w:space="0" w:color="auto"/>
      </w:divBdr>
    </w:div>
    <w:div w:id="925189565">
      <w:bodyDiv w:val="1"/>
      <w:marLeft w:val="0"/>
      <w:marRight w:val="0"/>
      <w:marTop w:val="0"/>
      <w:marBottom w:val="0"/>
      <w:divBdr>
        <w:top w:val="none" w:sz="0" w:space="0" w:color="auto"/>
        <w:left w:val="none" w:sz="0" w:space="0" w:color="auto"/>
        <w:bottom w:val="none" w:sz="0" w:space="0" w:color="auto"/>
        <w:right w:val="none" w:sz="0" w:space="0" w:color="auto"/>
      </w:divBdr>
    </w:div>
    <w:div w:id="948590605">
      <w:bodyDiv w:val="1"/>
      <w:marLeft w:val="0"/>
      <w:marRight w:val="0"/>
      <w:marTop w:val="0"/>
      <w:marBottom w:val="0"/>
      <w:divBdr>
        <w:top w:val="none" w:sz="0" w:space="0" w:color="auto"/>
        <w:left w:val="none" w:sz="0" w:space="0" w:color="auto"/>
        <w:bottom w:val="none" w:sz="0" w:space="0" w:color="auto"/>
        <w:right w:val="none" w:sz="0" w:space="0" w:color="auto"/>
      </w:divBdr>
    </w:div>
    <w:div w:id="1127896549">
      <w:bodyDiv w:val="1"/>
      <w:marLeft w:val="0"/>
      <w:marRight w:val="0"/>
      <w:marTop w:val="0"/>
      <w:marBottom w:val="0"/>
      <w:divBdr>
        <w:top w:val="none" w:sz="0" w:space="0" w:color="auto"/>
        <w:left w:val="none" w:sz="0" w:space="0" w:color="auto"/>
        <w:bottom w:val="none" w:sz="0" w:space="0" w:color="auto"/>
        <w:right w:val="none" w:sz="0" w:space="0" w:color="auto"/>
      </w:divBdr>
    </w:div>
    <w:div w:id="1501385174">
      <w:bodyDiv w:val="1"/>
      <w:marLeft w:val="0"/>
      <w:marRight w:val="0"/>
      <w:marTop w:val="0"/>
      <w:marBottom w:val="0"/>
      <w:divBdr>
        <w:top w:val="none" w:sz="0" w:space="0" w:color="auto"/>
        <w:left w:val="none" w:sz="0" w:space="0" w:color="auto"/>
        <w:bottom w:val="none" w:sz="0" w:space="0" w:color="auto"/>
        <w:right w:val="none" w:sz="0" w:space="0" w:color="auto"/>
      </w:divBdr>
      <w:divsChild>
        <w:div w:id="1361317142">
          <w:marLeft w:val="0"/>
          <w:marRight w:val="0"/>
          <w:marTop w:val="15"/>
          <w:marBottom w:val="0"/>
          <w:divBdr>
            <w:top w:val="single" w:sz="48" w:space="0" w:color="auto"/>
            <w:left w:val="single" w:sz="48" w:space="0" w:color="auto"/>
            <w:bottom w:val="single" w:sz="48" w:space="0" w:color="auto"/>
            <w:right w:val="single" w:sz="48" w:space="0" w:color="auto"/>
          </w:divBdr>
          <w:divsChild>
            <w:div w:id="1485009049">
              <w:marLeft w:val="0"/>
              <w:marRight w:val="0"/>
              <w:marTop w:val="0"/>
              <w:marBottom w:val="0"/>
              <w:divBdr>
                <w:top w:val="none" w:sz="0" w:space="0" w:color="auto"/>
                <w:left w:val="none" w:sz="0" w:space="0" w:color="auto"/>
                <w:bottom w:val="none" w:sz="0" w:space="0" w:color="auto"/>
                <w:right w:val="none" w:sz="0" w:space="0" w:color="auto"/>
              </w:divBdr>
              <w:divsChild>
                <w:div w:id="1837573605">
                  <w:marLeft w:val="0"/>
                  <w:marRight w:val="0"/>
                  <w:marTop w:val="0"/>
                  <w:marBottom w:val="0"/>
                  <w:divBdr>
                    <w:top w:val="none" w:sz="0" w:space="0" w:color="auto"/>
                    <w:left w:val="none" w:sz="0" w:space="0" w:color="auto"/>
                    <w:bottom w:val="none" w:sz="0" w:space="0" w:color="auto"/>
                    <w:right w:val="none" w:sz="0" w:space="0" w:color="auto"/>
                  </w:divBdr>
                </w:div>
                <w:div w:id="1367487565">
                  <w:marLeft w:val="0"/>
                  <w:marRight w:val="0"/>
                  <w:marTop w:val="0"/>
                  <w:marBottom w:val="0"/>
                  <w:divBdr>
                    <w:top w:val="none" w:sz="0" w:space="0" w:color="auto"/>
                    <w:left w:val="none" w:sz="0" w:space="0" w:color="auto"/>
                    <w:bottom w:val="none" w:sz="0" w:space="0" w:color="auto"/>
                    <w:right w:val="none" w:sz="0" w:space="0" w:color="auto"/>
                  </w:divBdr>
                </w:div>
                <w:div w:id="342630616">
                  <w:marLeft w:val="0"/>
                  <w:marRight w:val="0"/>
                  <w:marTop w:val="0"/>
                  <w:marBottom w:val="0"/>
                  <w:divBdr>
                    <w:top w:val="none" w:sz="0" w:space="0" w:color="auto"/>
                    <w:left w:val="none" w:sz="0" w:space="0" w:color="auto"/>
                    <w:bottom w:val="none" w:sz="0" w:space="0" w:color="auto"/>
                    <w:right w:val="none" w:sz="0" w:space="0" w:color="auto"/>
                  </w:divBdr>
                </w:div>
                <w:div w:id="475490781">
                  <w:marLeft w:val="0"/>
                  <w:marRight w:val="0"/>
                  <w:marTop w:val="0"/>
                  <w:marBottom w:val="0"/>
                  <w:divBdr>
                    <w:top w:val="none" w:sz="0" w:space="0" w:color="auto"/>
                    <w:left w:val="none" w:sz="0" w:space="0" w:color="auto"/>
                    <w:bottom w:val="none" w:sz="0" w:space="0" w:color="auto"/>
                    <w:right w:val="none" w:sz="0" w:space="0" w:color="auto"/>
                  </w:divBdr>
                </w:div>
                <w:div w:id="2103989010">
                  <w:marLeft w:val="0"/>
                  <w:marRight w:val="0"/>
                  <w:marTop w:val="0"/>
                  <w:marBottom w:val="0"/>
                  <w:divBdr>
                    <w:top w:val="none" w:sz="0" w:space="0" w:color="auto"/>
                    <w:left w:val="none" w:sz="0" w:space="0" w:color="auto"/>
                    <w:bottom w:val="none" w:sz="0" w:space="0" w:color="auto"/>
                    <w:right w:val="none" w:sz="0" w:space="0" w:color="auto"/>
                  </w:divBdr>
                </w:div>
                <w:div w:id="1776435964">
                  <w:marLeft w:val="0"/>
                  <w:marRight w:val="0"/>
                  <w:marTop w:val="0"/>
                  <w:marBottom w:val="0"/>
                  <w:divBdr>
                    <w:top w:val="none" w:sz="0" w:space="0" w:color="auto"/>
                    <w:left w:val="none" w:sz="0" w:space="0" w:color="auto"/>
                    <w:bottom w:val="none" w:sz="0" w:space="0" w:color="auto"/>
                    <w:right w:val="none" w:sz="0" w:space="0" w:color="auto"/>
                  </w:divBdr>
                </w:div>
                <w:div w:id="1427769163">
                  <w:marLeft w:val="0"/>
                  <w:marRight w:val="0"/>
                  <w:marTop w:val="0"/>
                  <w:marBottom w:val="0"/>
                  <w:divBdr>
                    <w:top w:val="none" w:sz="0" w:space="0" w:color="auto"/>
                    <w:left w:val="none" w:sz="0" w:space="0" w:color="auto"/>
                    <w:bottom w:val="none" w:sz="0" w:space="0" w:color="auto"/>
                    <w:right w:val="none" w:sz="0" w:space="0" w:color="auto"/>
                  </w:divBdr>
                </w:div>
                <w:div w:id="1297878323">
                  <w:marLeft w:val="0"/>
                  <w:marRight w:val="0"/>
                  <w:marTop w:val="0"/>
                  <w:marBottom w:val="0"/>
                  <w:divBdr>
                    <w:top w:val="none" w:sz="0" w:space="0" w:color="auto"/>
                    <w:left w:val="none" w:sz="0" w:space="0" w:color="auto"/>
                    <w:bottom w:val="none" w:sz="0" w:space="0" w:color="auto"/>
                    <w:right w:val="none" w:sz="0" w:space="0" w:color="auto"/>
                  </w:divBdr>
                </w:div>
                <w:div w:id="1479374637">
                  <w:marLeft w:val="0"/>
                  <w:marRight w:val="0"/>
                  <w:marTop w:val="0"/>
                  <w:marBottom w:val="0"/>
                  <w:divBdr>
                    <w:top w:val="none" w:sz="0" w:space="0" w:color="auto"/>
                    <w:left w:val="none" w:sz="0" w:space="0" w:color="auto"/>
                    <w:bottom w:val="none" w:sz="0" w:space="0" w:color="auto"/>
                    <w:right w:val="none" w:sz="0" w:space="0" w:color="auto"/>
                  </w:divBdr>
                </w:div>
                <w:div w:id="531652535">
                  <w:marLeft w:val="0"/>
                  <w:marRight w:val="0"/>
                  <w:marTop w:val="0"/>
                  <w:marBottom w:val="0"/>
                  <w:divBdr>
                    <w:top w:val="none" w:sz="0" w:space="0" w:color="auto"/>
                    <w:left w:val="none" w:sz="0" w:space="0" w:color="auto"/>
                    <w:bottom w:val="none" w:sz="0" w:space="0" w:color="auto"/>
                    <w:right w:val="none" w:sz="0" w:space="0" w:color="auto"/>
                  </w:divBdr>
                </w:div>
                <w:div w:id="156893217">
                  <w:marLeft w:val="0"/>
                  <w:marRight w:val="0"/>
                  <w:marTop w:val="0"/>
                  <w:marBottom w:val="0"/>
                  <w:divBdr>
                    <w:top w:val="none" w:sz="0" w:space="0" w:color="auto"/>
                    <w:left w:val="none" w:sz="0" w:space="0" w:color="auto"/>
                    <w:bottom w:val="none" w:sz="0" w:space="0" w:color="auto"/>
                    <w:right w:val="none" w:sz="0" w:space="0" w:color="auto"/>
                  </w:divBdr>
                </w:div>
                <w:div w:id="1977837325">
                  <w:marLeft w:val="0"/>
                  <w:marRight w:val="0"/>
                  <w:marTop w:val="0"/>
                  <w:marBottom w:val="0"/>
                  <w:divBdr>
                    <w:top w:val="none" w:sz="0" w:space="0" w:color="auto"/>
                    <w:left w:val="none" w:sz="0" w:space="0" w:color="auto"/>
                    <w:bottom w:val="none" w:sz="0" w:space="0" w:color="auto"/>
                    <w:right w:val="none" w:sz="0" w:space="0" w:color="auto"/>
                  </w:divBdr>
                </w:div>
                <w:div w:id="64500234">
                  <w:marLeft w:val="0"/>
                  <w:marRight w:val="0"/>
                  <w:marTop w:val="0"/>
                  <w:marBottom w:val="0"/>
                  <w:divBdr>
                    <w:top w:val="none" w:sz="0" w:space="0" w:color="auto"/>
                    <w:left w:val="none" w:sz="0" w:space="0" w:color="auto"/>
                    <w:bottom w:val="none" w:sz="0" w:space="0" w:color="auto"/>
                    <w:right w:val="none" w:sz="0" w:space="0" w:color="auto"/>
                  </w:divBdr>
                </w:div>
                <w:div w:id="1238588190">
                  <w:marLeft w:val="0"/>
                  <w:marRight w:val="0"/>
                  <w:marTop w:val="0"/>
                  <w:marBottom w:val="0"/>
                  <w:divBdr>
                    <w:top w:val="none" w:sz="0" w:space="0" w:color="auto"/>
                    <w:left w:val="none" w:sz="0" w:space="0" w:color="auto"/>
                    <w:bottom w:val="none" w:sz="0" w:space="0" w:color="auto"/>
                    <w:right w:val="none" w:sz="0" w:space="0" w:color="auto"/>
                  </w:divBdr>
                </w:div>
                <w:div w:id="799349179">
                  <w:marLeft w:val="0"/>
                  <w:marRight w:val="0"/>
                  <w:marTop w:val="0"/>
                  <w:marBottom w:val="0"/>
                  <w:divBdr>
                    <w:top w:val="none" w:sz="0" w:space="0" w:color="auto"/>
                    <w:left w:val="none" w:sz="0" w:space="0" w:color="auto"/>
                    <w:bottom w:val="none" w:sz="0" w:space="0" w:color="auto"/>
                    <w:right w:val="none" w:sz="0" w:space="0" w:color="auto"/>
                  </w:divBdr>
                </w:div>
                <w:div w:id="917983227">
                  <w:marLeft w:val="0"/>
                  <w:marRight w:val="0"/>
                  <w:marTop w:val="0"/>
                  <w:marBottom w:val="0"/>
                  <w:divBdr>
                    <w:top w:val="none" w:sz="0" w:space="0" w:color="auto"/>
                    <w:left w:val="none" w:sz="0" w:space="0" w:color="auto"/>
                    <w:bottom w:val="none" w:sz="0" w:space="0" w:color="auto"/>
                    <w:right w:val="none" w:sz="0" w:space="0" w:color="auto"/>
                  </w:divBdr>
                </w:div>
                <w:div w:id="1600793561">
                  <w:marLeft w:val="0"/>
                  <w:marRight w:val="0"/>
                  <w:marTop w:val="0"/>
                  <w:marBottom w:val="0"/>
                  <w:divBdr>
                    <w:top w:val="none" w:sz="0" w:space="0" w:color="auto"/>
                    <w:left w:val="none" w:sz="0" w:space="0" w:color="auto"/>
                    <w:bottom w:val="none" w:sz="0" w:space="0" w:color="auto"/>
                    <w:right w:val="none" w:sz="0" w:space="0" w:color="auto"/>
                  </w:divBdr>
                </w:div>
                <w:div w:id="107239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51366">
          <w:marLeft w:val="0"/>
          <w:marRight w:val="0"/>
          <w:marTop w:val="15"/>
          <w:marBottom w:val="0"/>
          <w:divBdr>
            <w:top w:val="single" w:sz="48" w:space="0" w:color="auto"/>
            <w:left w:val="single" w:sz="48" w:space="0" w:color="auto"/>
            <w:bottom w:val="single" w:sz="48" w:space="0" w:color="auto"/>
            <w:right w:val="single" w:sz="48" w:space="0" w:color="auto"/>
          </w:divBdr>
          <w:divsChild>
            <w:div w:id="1640306272">
              <w:marLeft w:val="0"/>
              <w:marRight w:val="0"/>
              <w:marTop w:val="0"/>
              <w:marBottom w:val="0"/>
              <w:divBdr>
                <w:top w:val="none" w:sz="0" w:space="0" w:color="auto"/>
                <w:left w:val="none" w:sz="0" w:space="0" w:color="auto"/>
                <w:bottom w:val="none" w:sz="0" w:space="0" w:color="auto"/>
                <w:right w:val="none" w:sz="0" w:space="0" w:color="auto"/>
              </w:divBdr>
              <w:divsChild>
                <w:div w:id="557396920">
                  <w:marLeft w:val="0"/>
                  <w:marRight w:val="0"/>
                  <w:marTop w:val="0"/>
                  <w:marBottom w:val="0"/>
                  <w:divBdr>
                    <w:top w:val="none" w:sz="0" w:space="0" w:color="auto"/>
                    <w:left w:val="none" w:sz="0" w:space="0" w:color="auto"/>
                    <w:bottom w:val="none" w:sz="0" w:space="0" w:color="auto"/>
                    <w:right w:val="none" w:sz="0" w:space="0" w:color="auto"/>
                  </w:divBdr>
                </w:div>
                <w:div w:id="549004328">
                  <w:marLeft w:val="0"/>
                  <w:marRight w:val="0"/>
                  <w:marTop w:val="0"/>
                  <w:marBottom w:val="0"/>
                  <w:divBdr>
                    <w:top w:val="none" w:sz="0" w:space="0" w:color="auto"/>
                    <w:left w:val="none" w:sz="0" w:space="0" w:color="auto"/>
                    <w:bottom w:val="none" w:sz="0" w:space="0" w:color="auto"/>
                    <w:right w:val="none" w:sz="0" w:space="0" w:color="auto"/>
                  </w:divBdr>
                </w:div>
                <w:div w:id="843668429">
                  <w:marLeft w:val="0"/>
                  <w:marRight w:val="0"/>
                  <w:marTop w:val="0"/>
                  <w:marBottom w:val="0"/>
                  <w:divBdr>
                    <w:top w:val="none" w:sz="0" w:space="0" w:color="auto"/>
                    <w:left w:val="none" w:sz="0" w:space="0" w:color="auto"/>
                    <w:bottom w:val="none" w:sz="0" w:space="0" w:color="auto"/>
                    <w:right w:val="none" w:sz="0" w:space="0" w:color="auto"/>
                  </w:divBdr>
                </w:div>
                <w:div w:id="1761950099">
                  <w:marLeft w:val="0"/>
                  <w:marRight w:val="0"/>
                  <w:marTop w:val="0"/>
                  <w:marBottom w:val="0"/>
                  <w:divBdr>
                    <w:top w:val="none" w:sz="0" w:space="0" w:color="auto"/>
                    <w:left w:val="none" w:sz="0" w:space="0" w:color="auto"/>
                    <w:bottom w:val="none" w:sz="0" w:space="0" w:color="auto"/>
                    <w:right w:val="none" w:sz="0" w:space="0" w:color="auto"/>
                  </w:divBdr>
                </w:div>
                <w:div w:id="1345786286">
                  <w:marLeft w:val="0"/>
                  <w:marRight w:val="0"/>
                  <w:marTop w:val="0"/>
                  <w:marBottom w:val="0"/>
                  <w:divBdr>
                    <w:top w:val="none" w:sz="0" w:space="0" w:color="auto"/>
                    <w:left w:val="none" w:sz="0" w:space="0" w:color="auto"/>
                    <w:bottom w:val="none" w:sz="0" w:space="0" w:color="auto"/>
                    <w:right w:val="none" w:sz="0" w:space="0" w:color="auto"/>
                  </w:divBdr>
                </w:div>
                <w:div w:id="1485003807">
                  <w:marLeft w:val="0"/>
                  <w:marRight w:val="0"/>
                  <w:marTop w:val="0"/>
                  <w:marBottom w:val="0"/>
                  <w:divBdr>
                    <w:top w:val="none" w:sz="0" w:space="0" w:color="auto"/>
                    <w:left w:val="none" w:sz="0" w:space="0" w:color="auto"/>
                    <w:bottom w:val="none" w:sz="0" w:space="0" w:color="auto"/>
                    <w:right w:val="none" w:sz="0" w:space="0" w:color="auto"/>
                  </w:divBdr>
                </w:div>
                <w:div w:id="1105267933">
                  <w:marLeft w:val="0"/>
                  <w:marRight w:val="0"/>
                  <w:marTop w:val="0"/>
                  <w:marBottom w:val="0"/>
                  <w:divBdr>
                    <w:top w:val="none" w:sz="0" w:space="0" w:color="auto"/>
                    <w:left w:val="none" w:sz="0" w:space="0" w:color="auto"/>
                    <w:bottom w:val="none" w:sz="0" w:space="0" w:color="auto"/>
                    <w:right w:val="none" w:sz="0" w:space="0" w:color="auto"/>
                  </w:divBdr>
                </w:div>
                <w:div w:id="10227060">
                  <w:marLeft w:val="0"/>
                  <w:marRight w:val="0"/>
                  <w:marTop w:val="0"/>
                  <w:marBottom w:val="0"/>
                  <w:divBdr>
                    <w:top w:val="none" w:sz="0" w:space="0" w:color="auto"/>
                    <w:left w:val="none" w:sz="0" w:space="0" w:color="auto"/>
                    <w:bottom w:val="none" w:sz="0" w:space="0" w:color="auto"/>
                    <w:right w:val="none" w:sz="0" w:space="0" w:color="auto"/>
                  </w:divBdr>
                </w:div>
                <w:div w:id="955058253">
                  <w:marLeft w:val="0"/>
                  <w:marRight w:val="0"/>
                  <w:marTop w:val="0"/>
                  <w:marBottom w:val="0"/>
                  <w:divBdr>
                    <w:top w:val="none" w:sz="0" w:space="0" w:color="auto"/>
                    <w:left w:val="none" w:sz="0" w:space="0" w:color="auto"/>
                    <w:bottom w:val="none" w:sz="0" w:space="0" w:color="auto"/>
                    <w:right w:val="none" w:sz="0" w:space="0" w:color="auto"/>
                  </w:divBdr>
                </w:div>
                <w:div w:id="2085569542">
                  <w:marLeft w:val="0"/>
                  <w:marRight w:val="0"/>
                  <w:marTop w:val="0"/>
                  <w:marBottom w:val="0"/>
                  <w:divBdr>
                    <w:top w:val="none" w:sz="0" w:space="0" w:color="auto"/>
                    <w:left w:val="none" w:sz="0" w:space="0" w:color="auto"/>
                    <w:bottom w:val="none" w:sz="0" w:space="0" w:color="auto"/>
                    <w:right w:val="none" w:sz="0" w:space="0" w:color="auto"/>
                  </w:divBdr>
                </w:div>
                <w:div w:id="963926328">
                  <w:marLeft w:val="0"/>
                  <w:marRight w:val="0"/>
                  <w:marTop w:val="0"/>
                  <w:marBottom w:val="0"/>
                  <w:divBdr>
                    <w:top w:val="none" w:sz="0" w:space="0" w:color="auto"/>
                    <w:left w:val="none" w:sz="0" w:space="0" w:color="auto"/>
                    <w:bottom w:val="none" w:sz="0" w:space="0" w:color="auto"/>
                    <w:right w:val="none" w:sz="0" w:space="0" w:color="auto"/>
                  </w:divBdr>
                </w:div>
                <w:div w:id="1291086424">
                  <w:marLeft w:val="0"/>
                  <w:marRight w:val="0"/>
                  <w:marTop w:val="0"/>
                  <w:marBottom w:val="0"/>
                  <w:divBdr>
                    <w:top w:val="none" w:sz="0" w:space="0" w:color="auto"/>
                    <w:left w:val="none" w:sz="0" w:space="0" w:color="auto"/>
                    <w:bottom w:val="none" w:sz="0" w:space="0" w:color="auto"/>
                    <w:right w:val="none" w:sz="0" w:space="0" w:color="auto"/>
                  </w:divBdr>
                </w:div>
                <w:div w:id="1662080389">
                  <w:marLeft w:val="0"/>
                  <w:marRight w:val="0"/>
                  <w:marTop w:val="0"/>
                  <w:marBottom w:val="0"/>
                  <w:divBdr>
                    <w:top w:val="none" w:sz="0" w:space="0" w:color="auto"/>
                    <w:left w:val="none" w:sz="0" w:space="0" w:color="auto"/>
                    <w:bottom w:val="none" w:sz="0" w:space="0" w:color="auto"/>
                    <w:right w:val="none" w:sz="0" w:space="0" w:color="auto"/>
                  </w:divBdr>
                </w:div>
                <w:div w:id="1692876207">
                  <w:marLeft w:val="0"/>
                  <w:marRight w:val="0"/>
                  <w:marTop w:val="0"/>
                  <w:marBottom w:val="0"/>
                  <w:divBdr>
                    <w:top w:val="none" w:sz="0" w:space="0" w:color="auto"/>
                    <w:left w:val="none" w:sz="0" w:space="0" w:color="auto"/>
                    <w:bottom w:val="none" w:sz="0" w:space="0" w:color="auto"/>
                    <w:right w:val="none" w:sz="0" w:space="0" w:color="auto"/>
                  </w:divBdr>
                </w:div>
                <w:div w:id="17196493">
                  <w:marLeft w:val="0"/>
                  <w:marRight w:val="0"/>
                  <w:marTop w:val="0"/>
                  <w:marBottom w:val="0"/>
                  <w:divBdr>
                    <w:top w:val="none" w:sz="0" w:space="0" w:color="auto"/>
                    <w:left w:val="none" w:sz="0" w:space="0" w:color="auto"/>
                    <w:bottom w:val="none" w:sz="0" w:space="0" w:color="auto"/>
                    <w:right w:val="none" w:sz="0" w:space="0" w:color="auto"/>
                  </w:divBdr>
                </w:div>
                <w:div w:id="337386759">
                  <w:marLeft w:val="0"/>
                  <w:marRight w:val="0"/>
                  <w:marTop w:val="0"/>
                  <w:marBottom w:val="0"/>
                  <w:divBdr>
                    <w:top w:val="none" w:sz="0" w:space="0" w:color="auto"/>
                    <w:left w:val="none" w:sz="0" w:space="0" w:color="auto"/>
                    <w:bottom w:val="none" w:sz="0" w:space="0" w:color="auto"/>
                    <w:right w:val="none" w:sz="0" w:space="0" w:color="auto"/>
                  </w:divBdr>
                </w:div>
                <w:div w:id="754281844">
                  <w:marLeft w:val="0"/>
                  <w:marRight w:val="0"/>
                  <w:marTop w:val="0"/>
                  <w:marBottom w:val="0"/>
                  <w:divBdr>
                    <w:top w:val="none" w:sz="0" w:space="0" w:color="auto"/>
                    <w:left w:val="none" w:sz="0" w:space="0" w:color="auto"/>
                    <w:bottom w:val="none" w:sz="0" w:space="0" w:color="auto"/>
                    <w:right w:val="none" w:sz="0" w:space="0" w:color="auto"/>
                  </w:divBdr>
                </w:div>
                <w:div w:id="840043777">
                  <w:marLeft w:val="0"/>
                  <w:marRight w:val="0"/>
                  <w:marTop w:val="0"/>
                  <w:marBottom w:val="0"/>
                  <w:divBdr>
                    <w:top w:val="none" w:sz="0" w:space="0" w:color="auto"/>
                    <w:left w:val="none" w:sz="0" w:space="0" w:color="auto"/>
                    <w:bottom w:val="none" w:sz="0" w:space="0" w:color="auto"/>
                    <w:right w:val="none" w:sz="0" w:space="0" w:color="auto"/>
                  </w:divBdr>
                </w:div>
                <w:div w:id="1793665632">
                  <w:marLeft w:val="0"/>
                  <w:marRight w:val="0"/>
                  <w:marTop w:val="0"/>
                  <w:marBottom w:val="0"/>
                  <w:divBdr>
                    <w:top w:val="none" w:sz="0" w:space="0" w:color="auto"/>
                    <w:left w:val="none" w:sz="0" w:space="0" w:color="auto"/>
                    <w:bottom w:val="none" w:sz="0" w:space="0" w:color="auto"/>
                    <w:right w:val="none" w:sz="0" w:space="0" w:color="auto"/>
                  </w:divBdr>
                </w:div>
                <w:div w:id="849179992">
                  <w:marLeft w:val="0"/>
                  <w:marRight w:val="0"/>
                  <w:marTop w:val="0"/>
                  <w:marBottom w:val="0"/>
                  <w:divBdr>
                    <w:top w:val="none" w:sz="0" w:space="0" w:color="auto"/>
                    <w:left w:val="none" w:sz="0" w:space="0" w:color="auto"/>
                    <w:bottom w:val="none" w:sz="0" w:space="0" w:color="auto"/>
                    <w:right w:val="none" w:sz="0" w:space="0" w:color="auto"/>
                  </w:divBdr>
                </w:div>
                <w:div w:id="1724979820">
                  <w:marLeft w:val="0"/>
                  <w:marRight w:val="0"/>
                  <w:marTop w:val="0"/>
                  <w:marBottom w:val="0"/>
                  <w:divBdr>
                    <w:top w:val="none" w:sz="0" w:space="0" w:color="auto"/>
                    <w:left w:val="none" w:sz="0" w:space="0" w:color="auto"/>
                    <w:bottom w:val="none" w:sz="0" w:space="0" w:color="auto"/>
                    <w:right w:val="none" w:sz="0" w:space="0" w:color="auto"/>
                  </w:divBdr>
                </w:div>
                <w:div w:id="606348515">
                  <w:marLeft w:val="0"/>
                  <w:marRight w:val="0"/>
                  <w:marTop w:val="0"/>
                  <w:marBottom w:val="0"/>
                  <w:divBdr>
                    <w:top w:val="none" w:sz="0" w:space="0" w:color="auto"/>
                    <w:left w:val="none" w:sz="0" w:space="0" w:color="auto"/>
                    <w:bottom w:val="none" w:sz="0" w:space="0" w:color="auto"/>
                    <w:right w:val="none" w:sz="0" w:space="0" w:color="auto"/>
                  </w:divBdr>
                </w:div>
                <w:div w:id="774790990">
                  <w:marLeft w:val="0"/>
                  <w:marRight w:val="0"/>
                  <w:marTop w:val="0"/>
                  <w:marBottom w:val="0"/>
                  <w:divBdr>
                    <w:top w:val="none" w:sz="0" w:space="0" w:color="auto"/>
                    <w:left w:val="none" w:sz="0" w:space="0" w:color="auto"/>
                    <w:bottom w:val="none" w:sz="0" w:space="0" w:color="auto"/>
                    <w:right w:val="none" w:sz="0" w:space="0" w:color="auto"/>
                  </w:divBdr>
                </w:div>
                <w:div w:id="1204639258">
                  <w:marLeft w:val="0"/>
                  <w:marRight w:val="0"/>
                  <w:marTop w:val="0"/>
                  <w:marBottom w:val="0"/>
                  <w:divBdr>
                    <w:top w:val="none" w:sz="0" w:space="0" w:color="auto"/>
                    <w:left w:val="none" w:sz="0" w:space="0" w:color="auto"/>
                    <w:bottom w:val="none" w:sz="0" w:space="0" w:color="auto"/>
                    <w:right w:val="none" w:sz="0" w:space="0" w:color="auto"/>
                  </w:divBdr>
                </w:div>
                <w:div w:id="1219318807">
                  <w:marLeft w:val="0"/>
                  <w:marRight w:val="0"/>
                  <w:marTop w:val="0"/>
                  <w:marBottom w:val="0"/>
                  <w:divBdr>
                    <w:top w:val="none" w:sz="0" w:space="0" w:color="auto"/>
                    <w:left w:val="none" w:sz="0" w:space="0" w:color="auto"/>
                    <w:bottom w:val="none" w:sz="0" w:space="0" w:color="auto"/>
                    <w:right w:val="none" w:sz="0" w:space="0" w:color="auto"/>
                  </w:divBdr>
                </w:div>
                <w:div w:id="237862703">
                  <w:marLeft w:val="0"/>
                  <w:marRight w:val="0"/>
                  <w:marTop w:val="0"/>
                  <w:marBottom w:val="0"/>
                  <w:divBdr>
                    <w:top w:val="none" w:sz="0" w:space="0" w:color="auto"/>
                    <w:left w:val="none" w:sz="0" w:space="0" w:color="auto"/>
                    <w:bottom w:val="none" w:sz="0" w:space="0" w:color="auto"/>
                    <w:right w:val="none" w:sz="0" w:space="0" w:color="auto"/>
                  </w:divBdr>
                </w:div>
                <w:div w:id="1822573814">
                  <w:marLeft w:val="0"/>
                  <w:marRight w:val="0"/>
                  <w:marTop w:val="0"/>
                  <w:marBottom w:val="0"/>
                  <w:divBdr>
                    <w:top w:val="none" w:sz="0" w:space="0" w:color="auto"/>
                    <w:left w:val="none" w:sz="0" w:space="0" w:color="auto"/>
                    <w:bottom w:val="none" w:sz="0" w:space="0" w:color="auto"/>
                    <w:right w:val="none" w:sz="0" w:space="0" w:color="auto"/>
                  </w:divBdr>
                </w:div>
                <w:div w:id="702173609">
                  <w:marLeft w:val="0"/>
                  <w:marRight w:val="0"/>
                  <w:marTop w:val="0"/>
                  <w:marBottom w:val="0"/>
                  <w:divBdr>
                    <w:top w:val="none" w:sz="0" w:space="0" w:color="auto"/>
                    <w:left w:val="none" w:sz="0" w:space="0" w:color="auto"/>
                    <w:bottom w:val="none" w:sz="0" w:space="0" w:color="auto"/>
                    <w:right w:val="none" w:sz="0" w:space="0" w:color="auto"/>
                  </w:divBdr>
                </w:div>
                <w:div w:id="1446343175">
                  <w:marLeft w:val="0"/>
                  <w:marRight w:val="0"/>
                  <w:marTop w:val="0"/>
                  <w:marBottom w:val="0"/>
                  <w:divBdr>
                    <w:top w:val="none" w:sz="0" w:space="0" w:color="auto"/>
                    <w:left w:val="none" w:sz="0" w:space="0" w:color="auto"/>
                    <w:bottom w:val="none" w:sz="0" w:space="0" w:color="auto"/>
                    <w:right w:val="none" w:sz="0" w:space="0" w:color="auto"/>
                  </w:divBdr>
                </w:div>
                <w:div w:id="382296721">
                  <w:marLeft w:val="0"/>
                  <w:marRight w:val="0"/>
                  <w:marTop w:val="0"/>
                  <w:marBottom w:val="0"/>
                  <w:divBdr>
                    <w:top w:val="none" w:sz="0" w:space="0" w:color="auto"/>
                    <w:left w:val="none" w:sz="0" w:space="0" w:color="auto"/>
                    <w:bottom w:val="none" w:sz="0" w:space="0" w:color="auto"/>
                    <w:right w:val="none" w:sz="0" w:space="0" w:color="auto"/>
                  </w:divBdr>
                </w:div>
                <w:div w:id="2101833914">
                  <w:marLeft w:val="0"/>
                  <w:marRight w:val="0"/>
                  <w:marTop w:val="0"/>
                  <w:marBottom w:val="0"/>
                  <w:divBdr>
                    <w:top w:val="none" w:sz="0" w:space="0" w:color="auto"/>
                    <w:left w:val="none" w:sz="0" w:space="0" w:color="auto"/>
                    <w:bottom w:val="none" w:sz="0" w:space="0" w:color="auto"/>
                    <w:right w:val="none" w:sz="0" w:space="0" w:color="auto"/>
                  </w:divBdr>
                </w:div>
                <w:div w:id="1024596376">
                  <w:marLeft w:val="0"/>
                  <w:marRight w:val="0"/>
                  <w:marTop w:val="0"/>
                  <w:marBottom w:val="0"/>
                  <w:divBdr>
                    <w:top w:val="none" w:sz="0" w:space="0" w:color="auto"/>
                    <w:left w:val="none" w:sz="0" w:space="0" w:color="auto"/>
                    <w:bottom w:val="none" w:sz="0" w:space="0" w:color="auto"/>
                    <w:right w:val="none" w:sz="0" w:space="0" w:color="auto"/>
                  </w:divBdr>
                </w:div>
                <w:div w:id="1622809881">
                  <w:marLeft w:val="0"/>
                  <w:marRight w:val="0"/>
                  <w:marTop w:val="0"/>
                  <w:marBottom w:val="0"/>
                  <w:divBdr>
                    <w:top w:val="none" w:sz="0" w:space="0" w:color="auto"/>
                    <w:left w:val="none" w:sz="0" w:space="0" w:color="auto"/>
                    <w:bottom w:val="none" w:sz="0" w:space="0" w:color="auto"/>
                    <w:right w:val="none" w:sz="0" w:space="0" w:color="auto"/>
                  </w:divBdr>
                </w:div>
                <w:div w:id="1480347338">
                  <w:marLeft w:val="0"/>
                  <w:marRight w:val="0"/>
                  <w:marTop w:val="0"/>
                  <w:marBottom w:val="0"/>
                  <w:divBdr>
                    <w:top w:val="none" w:sz="0" w:space="0" w:color="auto"/>
                    <w:left w:val="none" w:sz="0" w:space="0" w:color="auto"/>
                    <w:bottom w:val="none" w:sz="0" w:space="0" w:color="auto"/>
                    <w:right w:val="none" w:sz="0" w:space="0" w:color="auto"/>
                  </w:divBdr>
                </w:div>
                <w:div w:id="1220822513">
                  <w:marLeft w:val="0"/>
                  <w:marRight w:val="0"/>
                  <w:marTop w:val="0"/>
                  <w:marBottom w:val="0"/>
                  <w:divBdr>
                    <w:top w:val="none" w:sz="0" w:space="0" w:color="auto"/>
                    <w:left w:val="none" w:sz="0" w:space="0" w:color="auto"/>
                    <w:bottom w:val="none" w:sz="0" w:space="0" w:color="auto"/>
                    <w:right w:val="none" w:sz="0" w:space="0" w:color="auto"/>
                  </w:divBdr>
                </w:div>
                <w:div w:id="1097216650">
                  <w:marLeft w:val="0"/>
                  <w:marRight w:val="0"/>
                  <w:marTop w:val="0"/>
                  <w:marBottom w:val="0"/>
                  <w:divBdr>
                    <w:top w:val="none" w:sz="0" w:space="0" w:color="auto"/>
                    <w:left w:val="none" w:sz="0" w:space="0" w:color="auto"/>
                    <w:bottom w:val="none" w:sz="0" w:space="0" w:color="auto"/>
                    <w:right w:val="none" w:sz="0" w:space="0" w:color="auto"/>
                  </w:divBdr>
                </w:div>
                <w:div w:id="1677539431">
                  <w:marLeft w:val="0"/>
                  <w:marRight w:val="0"/>
                  <w:marTop w:val="0"/>
                  <w:marBottom w:val="0"/>
                  <w:divBdr>
                    <w:top w:val="none" w:sz="0" w:space="0" w:color="auto"/>
                    <w:left w:val="none" w:sz="0" w:space="0" w:color="auto"/>
                    <w:bottom w:val="none" w:sz="0" w:space="0" w:color="auto"/>
                    <w:right w:val="none" w:sz="0" w:space="0" w:color="auto"/>
                  </w:divBdr>
                </w:div>
                <w:div w:id="1903172471">
                  <w:marLeft w:val="0"/>
                  <w:marRight w:val="0"/>
                  <w:marTop w:val="0"/>
                  <w:marBottom w:val="0"/>
                  <w:divBdr>
                    <w:top w:val="none" w:sz="0" w:space="0" w:color="auto"/>
                    <w:left w:val="none" w:sz="0" w:space="0" w:color="auto"/>
                    <w:bottom w:val="none" w:sz="0" w:space="0" w:color="auto"/>
                    <w:right w:val="none" w:sz="0" w:space="0" w:color="auto"/>
                  </w:divBdr>
                </w:div>
                <w:div w:id="933904509">
                  <w:marLeft w:val="0"/>
                  <w:marRight w:val="0"/>
                  <w:marTop w:val="0"/>
                  <w:marBottom w:val="0"/>
                  <w:divBdr>
                    <w:top w:val="none" w:sz="0" w:space="0" w:color="auto"/>
                    <w:left w:val="none" w:sz="0" w:space="0" w:color="auto"/>
                    <w:bottom w:val="none" w:sz="0" w:space="0" w:color="auto"/>
                    <w:right w:val="none" w:sz="0" w:space="0" w:color="auto"/>
                  </w:divBdr>
                </w:div>
                <w:div w:id="289020540">
                  <w:marLeft w:val="0"/>
                  <w:marRight w:val="0"/>
                  <w:marTop w:val="0"/>
                  <w:marBottom w:val="0"/>
                  <w:divBdr>
                    <w:top w:val="none" w:sz="0" w:space="0" w:color="auto"/>
                    <w:left w:val="none" w:sz="0" w:space="0" w:color="auto"/>
                    <w:bottom w:val="none" w:sz="0" w:space="0" w:color="auto"/>
                    <w:right w:val="none" w:sz="0" w:space="0" w:color="auto"/>
                  </w:divBdr>
                </w:div>
                <w:div w:id="215245114">
                  <w:marLeft w:val="0"/>
                  <w:marRight w:val="0"/>
                  <w:marTop w:val="0"/>
                  <w:marBottom w:val="0"/>
                  <w:divBdr>
                    <w:top w:val="none" w:sz="0" w:space="0" w:color="auto"/>
                    <w:left w:val="none" w:sz="0" w:space="0" w:color="auto"/>
                    <w:bottom w:val="none" w:sz="0" w:space="0" w:color="auto"/>
                    <w:right w:val="none" w:sz="0" w:space="0" w:color="auto"/>
                  </w:divBdr>
                </w:div>
                <w:div w:id="304551837">
                  <w:marLeft w:val="0"/>
                  <w:marRight w:val="0"/>
                  <w:marTop w:val="0"/>
                  <w:marBottom w:val="0"/>
                  <w:divBdr>
                    <w:top w:val="none" w:sz="0" w:space="0" w:color="auto"/>
                    <w:left w:val="none" w:sz="0" w:space="0" w:color="auto"/>
                    <w:bottom w:val="none" w:sz="0" w:space="0" w:color="auto"/>
                    <w:right w:val="none" w:sz="0" w:space="0" w:color="auto"/>
                  </w:divBdr>
                </w:div>
                <w:div w:id="20497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14367">
          <w:marLeft w:val="0"/>
          <w:marRight w:val="0"/>
          <w:marTop w:val="15"/>
          <w:marBottom w:val="0"/>
          <w:divBdr>
            <w:top w:val="single" w:sz="48" w:space="0" w:color="auto"/>
            <w:left w:val="single" w:sz="48" w:space="0" w:color="auto"/>
            <w:bottom w:val="single" w:sz="48" w:space="0" w:color="auto"/>
            <w:right w:val="single" w:sz="48" w:space="0" w:color="auto"/>
          </w:divBdr>
          <w:divsChild>
            <w:div w:id="107041917">
              <w:marLeft w:val="0"/>
              <w:marRight w:val="0"/>
              <w:marTop w:val="0"/>
              <w:marBottom w:val="0"/>
              <w:divBdr>
                <w:top w:val="none" w:sz="0" w:space="0" w:color="auto"/>
                <w:left w:val="none" w:sz="0" w:space="0" w:color="auto"/>
                <w:bottom w:val="none" w:sz="0" w:space="0" w:color="auto"/>
                <w:right w:val="none" w:sz="0" w:space="0" w:color="auto"/>
              </w:divBdr>
              <w:divsChild>
                <w:div w:id="1721594632">
                  <w:marLeft w:val="0"/>
                  <w:marRight w:val="0"/>
                  <w:marTop w:val="0"/>
                  <w:marBottom w:val="0"/>
                  <w:divBdr>
                    <w:top w:val="none" w:sz="0" w:space="0" w:color="auto"/>
                    <w:left w:val="none" w:sz="0" w:space="0" w:color="auto"/>
                    <w:bottom w:val="none" w:sz="0" w:space="0" w:color="auto"/>
                    <w:right w:val="none" w:sz="0" w:space="0" w:color="auto"/>
                  </w:divBdr>
                </w:div>
                <w:div w:id="439882666">
                  <w:marLeft w:val="0"/>
                  <w:marRight w:val="0"/>
                  <w:marTop w:val="0"/>
                  <w:marBottom w:val="0"/>
                  <w:divBdr>
                    <w:top w:val="none" w:sz="0" w:space="0" w:color="auto"/>
                    <w:left w:val="none" w:sz="0" w:space="0" w:color="auto"/>
                    <w:bottom w:val="none" w:sz="0" w:space="0" w:color="auto"/>
                    <w:right w:val="none" w:sz="0" w:space="0" w:color="auto"/>
                  </w:divBdr>
                </w:div>
                <w:div w:id="2016347601">
                  <w:marLeft w:val="0"/>
                  <w:marRight w:val="0"/>
                  <w:marTop w:val="0"/>
                  <w:marBottom w:val="0"/>
                  <w:divBdr>
                    <w:top w:val="none" w:sz="0" w:space="0" w:color="auto"/>
                    <w:left w:val="none" w:sz="0" w:space="0" w:color="auto"/>
                    <w:bottom w:val="none" w:sz="0" w:space="0" w:color="auto"/>
                    <w:right w:val="none" w:sz="0" w:space="0" w:color="auto"/>
                  </w:divBdr>
                </w:div>
                <w:div w:id="1030767662">
                  <w:marLeft w:val="0"/>
                  <w:marRight w:val="0"/>
                  <w:marTop w:val="0"/>
                  <w:marBottom w:val="0"/>
                  <w:divBdr>
                    <w:top w:val="none" w:sz="0" w:space="0" w:color="auto"/>
                    <w:left w:val="none" w:sz="0" w:space="0" w:color="auto"/>
                    <w:bottom w:val="none" w:sz="0" w:space="0" w:color="auto"/>
                    <w:right w:val="none" w:sz="0" w:space="0" w:color="auto"/>
                  </w:divBdr>
                </w:div>
                <w:div w:id="743455564">
                  <w:marLeft w:val="0"/>
                  <w:marRight w:val="0"/>
                  <w:marTop w:val="0"/>
                  <w:marBottom w:val="0"/>
                  <w:divBdr>
                    <w:top w:val="none" w:sz="0" w:space="0" w:color="auto"/>
                    <w:left w:val="none" w:sz="0" w:space="0" w:color="auto"/>
                    <w:bottom w:val="none" w:sz="0" w:space="0" w:color="auto"/>
                    <w:right w:val="none" w:sz="0" w:space="0" w:color="auto"/>
                  </w:divBdr>
                </w:div>
                <w:div w:id="1565019028">
                  <w:marLeft w:val="0"/>
                  <w:marRight w:val="0"/>
                  <w:marTop w:val="0"/>
                  <w:marBottom w:val="0"/>
                  <w:divBdr>
                    <w:top w:val="none" w:sz="0" w:space="0" w:color="auto"/>
                    <w:left w:val="none" w:sz="0" w:space="0" w:color="auto"/>
                    <w:bottom w:val="none" w:sz="0" w:space="0" w:color="auto"/>
                    <w:right w:val="none" w:sz="0" w:space="0" w:color="auto"/>
                  </w:divBdr>
                </w:div>
                <w:div w:id="381949745">
                  <w:marLeft w:val="0"/>
                  <w:marRight w:val="0"/>
                  <w:marTop w:val="0"/>
                  <w:marBottom w:val="0"/>
                  <w:divBdr>
                    <w:top w:val="none" w:sz="0" w:space="0" w:color="auto"/>
                    <w:left w:val="none" w:sz="0" w:space="0" w:color="auto"/>
                    <w:bottom w:val="none" w:sz="0" w:space="0" w:color="auto"/>
                    <w:right w:val="none" w:sz="0" w:space="0" w:color="auto"/>
                  </w:divBdr>
                </w:div>
                <w:div w:id="1040279242">
                  <w:marLeft w:val="0"/>
                  <w:marRight w:val="0"/>
                  <w:marTop w:val="0"/>
                  <w:marBottom w:val="0"/>
                  <w:divBdr>
                    <w:top w:val="none" w:sz="0" w:space="0" w:color="auto"/>
                    <w:left w:val="none" w:sz="0" w:space="0" w:color="auto"/>
                    <w:bottom w:val="none" w:sz="0" w:space="0" w:color="auto"/>
                    <w:right w:val="none" w:sz="0" w:space="0" w:color="auto"/>
                  </w:divBdr>
                </w:div>
                <w:div w:id="1894077235">
                  <w:marLeft w:val="0"/>
                  <w:marRight w:val="0"/>
                  <w:marTop w:val="0"/>
                  <w:marBottom w:val="0"/>
                  <w:divBdr>
                    <w:top w:val="none" w:sz="0" w:space="0" w:color="auto"/>
                    <w:left w:val="none" w:sz="0" w:space="0" w:color="auto"/>
                    <w:bottom w:val="none" w:sz="0" w:space="0" w:color="auto"/>
                    <w:right w:val="none" w:sz="0" w:space="0" w:color="auto"/>
                  </w:divBdr>
                </w:div>
                <w:div w:id="1729454797">
                  <w:marLeft w:val="0"/>
                  <w:marRight w:val="0"/>
                  <w:marTop w:val="0"/>
                  <w:marBottom w:val="0"/>
                  <w:divBdr>
                    <w:top w:val="none" w:sz="0" w:space="0" w:color="auto"/>
                    <w:left w:val="none" w:sz="0" w:space="0" w:color="auto"/>
                    <w:bottom w:val="none" w:sz="0" w:space="0" w:color="auto"/>
                    <w:right w:val="none" w:sz="0" w:space="0" w:color="auto"/>
                  </w:divBdr>
                </w:div>
                <w:div w:id="2146005303">
                  <w:marLeft w:val="0"/>
                  <w:marRight w:val="0"/>
                  <w:marTop w:val="0"/>
                  <w:marBottom w:val="0"/>
                  <w:divBdr>
                    <w:top w:val="none" w:sz="0" w:space="0" w:color="auto"/>
                    <w:left w:val="none" w:sz="0" w:space="0" w:color="auto"/>
                    <w:bottom w:val="none" w:sz="0" w:space="0" w:color="auto"/>
                    <w:right w:val="none" w:sz="0" w:space="0" w:color="auto"/>
                  </w:divBdr>
                </w:div>
                <w:div w:id="1050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11590">
      <w:bodyDiv w:val="1"/>
      <w:marLeft w:val="0"/>
      <w:marRight w:val="0"/>
      <w:marTop w:val="0"/>
      <w:marBottom w:val="0"/>
      <w:divBdr>
        <w:top w:val="none" w:sz="0" w:space="0" w:color="auto"/>
        <w:left w:val="none" w:sz="0" w:space="0" w:color="auto"/>
        <w:bottom w:val="none" w:sz="0" w:space="0" w:color="auto"/>
        <w:right w:val="none" w:sz="0" w:space="0" w:color="auto"/>
      </w:divBdr>
      <w:divsChild>
        <w:div w:id="1386292826">
          <w:marLeft w:val="0"/>
          <w:marRight w:val="0"/>
          <w:marTop w:val="0"/>
          <w:marBottom w:val="0"/>
          <w:divBdr>
            <w:top w:val="none" w:sz="0" w:space="0" w:color="auto"/>
            <w:left w:val="none" w:sz="0" w:space="0" w:color="auto"/>
            <w:bottom w:val="none" w:sz="0" w:space="0" w:color="auto"/>
            <w:right w:val="none" w:sz="0" w:space="0" w:color="auto"/>
          </w:divBdr>
          <w:divsChild>
            <w:div w:id="1192450758">
              <w:marLeft w:val="0"/>
              <w:marRight w:val="0"/>
              <w:marTop w:val="0"/>
              <w:marBottom w:val="0"/>
              <w:divBdr>
                <w:top w:val="none" w:sz="0" w:space="0" w:color="auto"/>
                <w:left w:val="none" w:sz="0" w:space="0" w:color="auto"/>
                <w:bottom w:val="none" w:sz="0" w:space="0" w:color="auto"/>
                <w:right w:val="none" w:sz="0" w:space="0" w:color="auto"/>
              </w:divBdr>
            </w:div>
            <w:div w:id="18617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84530">
      <w:bodyDiv w:val="1"/>
      <w:marLeft w:val="0"/>
      <w:marRight w:val="0"/>
      <w:marTop w:val="0"/>
      <w:marBottom w:val="0"/>
      <w:divBdr>
        <w:top w:val="none" w:sz="0" w:space="0" w:color="auto"/>
        <w:left w:val="none" w:sz="0" w:space="0" w:color="auto"/>
        <w:bottom w:val="none" w:sz="0" w:space="0" w:color="auto"/>
        <w:right w:val="none" w:sz="0" w:space="0" w:color="auto"/>
      </w:divBdr>
    </w:div>
    <w:div w:id="2086344022">
      <w:bodyDiv w:val="1"/>
      <w:marLeft w:val="0"/>
      <w:marRight w:val="0"/>
      <w:marTop w:val="0"/>
      <w:marBottom w:val="0"/>
      <w:divBdr>
        <w:top w:val="none" w:sz="0" w:space="0" w:color="auto"/>
        <w:left w:val="none" w:sz="0" w:space="0" w:color="auto"/>
        <w:bottom w:val="none" w:sz="0" w:space="0" w:color="auto"/>
        <w:right w:val="none" w:sz="0" w:space="0" w:color="auto"/>
      </w:divBdr>
    </w:div>
    <w:div w:id="210202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2454D-AA9D-448B-9A1F-20C7D2C86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40</Pages>
  <Words>8498</Words>
  <Characters>48439</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08833s ECRU Krasnodar Red Square</dc:creator>
  <cp:keywords/>
  <dc:description/>
  <cp:lastModifiedBy>boss loony</cp:lastModifiedBy>
  <cp:revision>12</cp:revision>
  <dcterms:created xsi:type="dcterms:W3CDTF">2024-06-22T19:47:00Z</dcterms:created>
  <dcterms:modified xsi:type="dcterms:W3CDTF">2024-06-22T19:58:00Z</dcterms:modified>
</cp:coreProperties>
</file>