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9E76" w14:textId="77777777" w:rsidR="00D60060" w:rsidRPr="00CA5B35" w:rsidRDefault="00D60060" w:rsidP="00D60060">
      <w:pPr>
        <w:spacing w:after="0" w:line="360" w:lineRule="auto"/>
        <w:jc w:val="center"/>
        <w:rPr>
          <w:rFonts w:ascii="Times New Roman" w:eastAsia="Times New Roman" w:hAnsi="Times New Roman" w:cs="Times New Roman"/>
          <w:color w:val="000000"/>
          <w:sz w:val="27"/>
          <w:szCs w:val="27"/>
          <w:lang w:eastAsia="ru-RU"/>
        </w:rPr>
      </w:pPr>
      <w:r w:rsidRPr="00CA5B35">
        <w:rPr>
          <w:rFonts w:ascii="Times New Roman" w:eastAsia="Times New Roman" w:hAnsi="Times New Roman" w:cs="Times New Roman"/>
          <w:color w:val="000000"/>
          <w:sz w:val="27"/>
          <w:szCs w:val="27"/>
          <w:lang w:eastAsia="ru-RU"/>
        </w:rPr>
        <w:t>МИНИСТЕРСТВО НАУКИ И ВЫСШЕГО ОБРАЗОВАНИЯ РОССИЙСКОЙ ФЕДЕРАЦИИ</w:t>
      </w:r>
    </w:p>
    <w:p w14:paraId="5A89CE43" w14:textId="77777777" w:rsidR="00D60060" w:rsidRPr="00CA5B35" w:rsidRDefault="00D60060" w:rsidP="00D60060">
      <w:pPr>
        <w:spacing w:after="0" w:line="360" w:lineRule="auto"/>
        <w:jc w:val="center"/>
        <w:rPr>
          <w:rFonts w:ascii="Times New Roman" w:eastAsia="Times New Roman" w:hAnsi="Times New Roman" w:cs="Times New Roman"/>
          <w:color w:val="000000"/>
          <w:sz w:val="24"/>
          <w:szCs w:val="24"/>
          <w:lang w:eastAsia="ru-RU"/>
        </w:rPr>
      </w:pPr>
      <w:r w:rsidRPr="00CA5B35">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73BABF6C" w14:textId="77777777" w:rsidR="00D60060" w:rsidRPr="00CA5B35" w:rsidRDefault="00D60060" w:rsidP="00D60060">
      <w:pPr>
        <w:spacing w:after="0" w:line="360" w:lineRule="auto"/>
        <w:jc w:val="center"/>
        <w:rPr>
          <w:rFonts w:ascii="Times New Roman" w:eastAsia="Times New Roman" w:hAnsi="Times New Roman" w:cs="Times New Roman"/>
          <w:color w:val="000000"/>
          <w:sz w:val="27"/>
          <w:szCs w:val="27"/>
          <w:lang w:eastAsia="ru-RU"/>
        </w:rPr>
      </w:pPr>
      <w:r w:rsidRPr="00CA5B35">
        <w:rPr>
          <w:rFonts w:ascii="Times New Roman" w:eastAsia="Times New Roman" w:hAnsi="Times New Roman" w:cs="Times New Roman"/>
          <w:color w:val="000000"/>
          <w:sz w:val="24"/>
          <w:szCs w:val="24"/>
          <w:lang w:eastAsia="ru-RU"/>
        </w:rPr>
        <w:t>высшего образования</w:t>
      </w:r>
    </w:p>
    <w:p w14:paraId="5E4E7F54" w14:textId="77777777" w:rsidR="00D60060" w:rsidRPr="00CA5B35" w:rsidRDefault="00D60060" w:rsidP="00D60060">
      <w:pPr>
        <w:spacing w:after="0" w:line="360" w:lineRule="auto"/>
        <w:jc w:val="center"/>
        <w:rPr>
          <w:rFonts w:ascii="Times New Roman" w:eastAsia="Times New Roman" w:hAnsi="Times New Roman" w:cs="Times New Roman"/>
          <w:color w:val="000000"/>
          <w:sz w:val="27"/>
          <w:szCs w:val="27"/>
          <w:lang w:eastAsia="ru-RU"/>
        </w:rPr>
      </w:pPr>
      <w:r w:rsidRPr="00CA5B35">
        <w:rPr>
          <w:rFonts w:ascii="Times New Roman" w:eastAsia="Times New Roman" w:hAnsi="Times New Roman" w:cs="Times New Roman"/>
          <w:color w:val="000000"/>
          <w:sz w:val="27"/>
          <w:szCs w:val="27"/>
          <w:lang w:eastAsia="ru-RU"/>
        </w:rPr>
        <w:t>«КУБАНСКИЙ ГОСУДАРСТВЕННЫЙ УНИВЕРСИТЕТ»</w:t>
      </w:r>
    </w:p>
    <w:p w14:paraId="0477A557" w14:textId="77777777" w:rsidR="00D60060" w:rsidRPr="00CA5B35" w:rsidRDefault="00D60060" w:rsidP="00D60060">
      <w:pPr>
        <w:spacing w:after="0" w:line="240" w:lineRule="auto"/>
        <w:jc w:val="center"/>
        <w:rPr>
          <w:rFonts w:ascii="Times New Roman" w:eastAsia="Times New Roman" w:hAnsi="Times New Roman" w:cs="Times New Roman"/>
          <w:color w:val="000000"/>
          <w:sz w:val="27"/>
          <w:szCs w:val="27"/>
          <w:lang w:eastAsia="ru-RU"/>
        </w:rPr>
      </w:pPr>
      <w:r w:rsidRPr="00CA5B35">
        <w:rPr>
          <w:rFonts w:ascii="Times New Roman" w:eastAsia="Times New Roman" w:hAnsi="Times New Roman" w:cs="Times New Roman"/>
          <w:color w:val="000000"/>
          <w:sz w:val="27"/>
          <w:szCs w:val="27"/>
          <w:lang w:eastAsia="ru-RU"/>
        </w:rPr>
        <w:t>(ФГБОУ ВО «КубГУ»)</w:t>
      </w:r>
    </w:p>
    <w:p w14:paraId="7D0EBCB0" w14:textId="77777777" w:rsidR="00D60060" w:rsidRPr="00CA5B35" w:rsidRDefault="00D60060" w:rsidP="00D60060">
      <w:pPr>
        <w:spacing w:after="0" w:line="240" w:lineRule="auto"/>
        <w:jc w:val="center"/>
        <w:rPr>
          <w:rFonts w:ascii="Times New Roman" w:eastAsia="Times New Roman" w:hAnsi="Times New Roman" w:cs="Times New Roman"/>
          <w:color w:val="000000"/>
          <w:sz w:val="24"/>
          <w:szCs w:val="24"/>
        </w:rPr>
      </w:pPr>
      <w:r w:rsidRPr="00CA5B35">
        <w:rPr>
          <w:rFonts w:ascii="Times New Roman" w:eastAsia="Times New Roman" w:hAnsi="Times New Roman" w:cs="Times New Roman"/>
          <w:color w:val="000000"/>
          <w:sz w:val="24"/>
          <w:szCs w:val="24"/>
        </w:rPr>
        <w:t xml:space="preserve">Экономический факультет </w:t>
      </w:r>
    </w:p>
    <w:p w14:paraId="3969B415" w14:textId="79A3A3BE" w:rsidR="00D60060" w:rsidRPr="00CA5B35" w:rsidRDefault="00D60060" w:rsidP="00D60060">
      <w:pPr>
        <w:spacing w:after="0" w:line="360" w:lineRule="auto"/>
        <w:jc w:val="center"/>
        <w:rPr>
          <w:rFonts w:ascii="Calibri" w:eastAsia="Times New Roman" w:hAnsi="Calibri" w:cs="Times New Roman"/>
          <w:color w:val="000000"/>
        </w:rPr>
      </w:pPr>
      <w:r w:rsidRPr="00CA5B35">
        <w:rPr>
          <w:rFonts w:ascii="Times New Roman" w:eastAsia="Times New Roman" w:hAnsi="Times New Roman" w:cs="Times New Roman"/>
          <w:color w:val="000000"/>
          <w:sz w:val="24"/>
          <w:szCs w:val="24"/>
        </w:rPr>
        <w:t xml:space="preserve">Кафедра </w:t>
      </w:r>
      <w:r w:rsidR="00950CC8" w:rsidRPr="00CA5B35">
        <w:rPr>
          <w:rFonts w:ascii="Times New Roman" w:eastAsia="Times New Roman" w:hAnsi="Times New Roman" w:cs="Times New Roman"/>
          <w:color w:val="000000"/>
          <w:sz w:val="24"/>
          <w:szCs w:val="24"/>
        </w:rPr>
        <w:t>экономики</w:t>
      </w:r>
      <w:r w:rsidR="00950CC8">
        <w:rPr>
          <w:rFonts w:ascii="Times New Roman" w:eastAsia="Times New Roman" w:hAnsi="Times New Roman" w:cs="Times New Roman"/>
          <w:color w:val="000000"/>
          <w:sz w:val="24"/>
          <w:szCs w:val="24"/>
        </w:rPr>
        <w:t xml:space="preserve"> предприятия, регионального и кадрового менеджмента</w:t>
      </w:r>
    </w:p>
    <w:p w14:paraId="272E651E" w14:textId="77777777" w:rsidR="00D60060" w:rsidRPr="00CA5B35" w:rsidRDefault="00D60060" w:rsidP="00D60060">
      <w:pPr>
        <w:spacing w:line="240" w:lineRule="auto"/>
        <w:jc w:val="both"/>
        <w:rPr>
          <w:rFonts w:ascii="Calibri" w:eastAsia="Times New Roman" w:hAnsi="Calibri" w:cs="Times New Roman"/>
          <w:color w:val="000000"/>
        </w:rPr>
      </w:pPr>
    </w:p>
    <w:p w14:paraId="39EA016C" w14:textId="77777777" w:rsidR="00D60060" w:rsidRPr="00CA5B35" w:rsidRDefault="00D60060" w:rsidP="00D60060">
      <w:pPr>
        <w:spacing w:line="360" w:lineRule="auto"/>
        <w:jc w:val="both"/>
        <w:rPr>
          <w:rFonts w:ascii="Calibri" w:eastAsia="Times New Roman" w:hAnsi="Calibri" w:cs="Times New Roman"/>
          <w:color w:val="000000"/>
        </w:rPr>
      </w:pPr>
    </w:p>
    <w:p w14:paraId="614557AF" w14:textId="77777777" w:rsidR="00D60060" w:rsidRPr="00CA5B35" w:rsidRDefault="00D60060" w:rsidP="00D60060">
      <w:pPr>
        <w:spacing w:line="360" w:lineRule="auto"/>
        <w:jc w:val="both"/>
        <w:rPr>
          <w:rFonts w:ascii="Calibri" w:eastAsia="Times New Roman" w:hAnsi="Calibri" w:cs="Times New Roman"/>
          <w:color w:val="000000"/>
        </w:rPr>
      </w:pPr>
    </w:p>
    <w:p w14:paraId="3C41D168" w14:textId="77777777" w:rsidR="00D60060" w:rsidRPr="00CA5B35" w:rsidRDefault="00D60060" w:rsidP="00D60060">
      <w:pPr>
        <w:spacing w:line="360" w:lineRule="auto"/>
        <w:rPr>
          <w:rFonts w:ascii="Times New Roman" w:eastAsia="Times New Roman" w:hAnsi="Times New Roman" w:cs="Times New Roman"/>
          <w:color w:val="000000"/>
          <w:sz w:val="28"/>
          <w:szCs w:val="28"/>
        </w:rPr>
      </w:pPr>
    </w:p>
    <w:p w14:paraId="440B4DC9" w14:textId="77777777" w:rsidR="00D60060" w:rsidRDefault="00D60060" w:rsidP="00D60060">
      <w:pPr>
        <w:spacing w:line="360" w:lineRule="auto"/>
        <w:jc w:val="center"/>
        <w:rPr>
          <w:rFonts w:ascii="Times New Roman" w:eastAsia="Times New Roman" w:hAnsi="Times New Roman" w:cs="Times New Roman"/>
          <w:color w:val="000000"/>
          <w:sz w:val="28"/>
          <w:szCs w:val="28"/>
        </w:rPr>
      </w:pPr>
      <w:r w:rsidRPr="00CA5B35">
        <w:rPr>
          <w:rFonts w:ascii="Times New Roman" w:eastAsia="Times New Roman" w:hAnsi="Times New Roman" w:cs="Times New Roman"/>
          <w:color w:val="000000"/>
          <w:sz w:val="28"/>
          <w:szCs w:val="28"/>
        </w:rPr>
        <w:t>КУРСОВАЯ РАБОТА</w:t>
      </w:r>
    </w:p>
    <w:p w14:paraId="651FDB59" w14:textId="695760F0" w:rsidR="008C4B6A" w:rsidRPr="00CA5B35" w:rsidRDefault="008C4B6A" w:rsidP="00D60060">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дисциплине «Экономика организации предприятия»</w:t>
      </w:r>
    </w:p>
    <w:p w14:paraId="00B3EB0B" w14:textId="77777777" w:rsidR="00D60060" w:rsidRPr="00CA5B35" w:rsidRDefault="00D60060" w:rsidP="00D60060">
      <w:pP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СЕБЕСТОИМОСТЬ И РЕАЛИЗАЦИЯ ПРОДУКЦИИ, ПУТИ СНИЖЕНИЯ СЕБЕСТОИМОСТИ</w:t>
      </w:r>
    </w:p>
    <w:p w14:paraId="114CC25E" w14:textId="77777777" w:rsidR="00D60060" w:rsidRPr="00CA5B35" w:rsidRDefault="00D60060" w:rsidP="00D60060">
      <w:pPr>
        <w:spacing w:line="360" w:lineRule="auto"/>
        <w:jc w:val="center"/>
        <w:rPr>
          <w:rFonts w:ascii="Times New Roman" w:eastAsia="Times New Roman" w:hAnsi="Times New Roman" w:cs="Times New Roman"/>
          <w:b/>
          <w:color w:val="000000"/>
          <w:sz w:val="28"/>
          <w:szCs w:val="28"/>
        </w:rPr>
      </w:pPr>
    </w:p>
    <w:p w14:paraId="48C93A8F" w14:textId="2CDC2170" w:rsidR="00D60060" w:rsidRPr="00CA5B35" w:rsidRDefault="00D60060" w:rsidP="00D60060">
      <w:pPr>
        <w:spacing w:after="0" w:line="240" w:lineRule="auto"/>
        <w:rPr>
          <w:rFonts w:ascii="Times New Roman" w:eastAsia="Times New Roman" w:hAnsi="Times New Roman" w:cs="Times New Roman"/>
          <w:sz w:val="28"/>
          <w:szCs w:val="28"/>
          <w:lang w:eastAsia="ru-RU"/>
        </w:rPr>
      </w:pPr>
      <w:bookmarkStart w:id="0" w:name="_Toc64566432"/>
      <w:bookmarkStart w:id="1" w:name="_Toc64566371"/>
      <w:bookmarkStart w:id="2" w:name="_Toc64566202"/>
      <w:r w:rsidRPr="00CA5B35">
        <w:rPr>
          <w:rFonts w:ascii="Times New Roman" w:eastAsia="Times New Roman" w:hAnsi="Times New Roman" w:cs="Times New Roman"/>
          <w:sz w:val="28"/>
          <w:szCs w:val="28"/>
          <w:lang w:eastAsia="ru-RU"/>
        </w:rPr>
        <w:t>Работу выполнил</w:t>
      </w:r>
      <w:r w:rsidR="00751374">
        <w:rPr>
          <w:rFonts w:ascii="Times New Roman" w:eastAsia="Times New Roman" w:hAnsi="Times New Roman" w:cs="Times New Roman"/>
          <w:sz w:val="28"/>
          <w:szCs w:val="28"/>
          <w:lang w:eastAsia="ru-RU"/>
        </w:rPr>
        <w:t>а</w:t>
      </w:r>
      <w:r w:rsidRPr="00CA5B35">
        <w:rPr>
          <w:rFonts w:ascii="Times New Roman" w:eastAsia="Times New Roman" w:hAnsi="Times New Roman" w:cs="Times New Roman"/>
          <w:sz w:val="28"/>
          <w:szCs w:val="28"/>
          <w:lang w:eastAsia="ru-RU"/>
        </w:rPr>
        <w:t xml:space="preserve"> _________________________________</w:t>
      </w:r>
      <w:bookmarkEnd w:id="0"/>
      <w:bookmarkEnd w:id="1"/>
      <w:bookmarkEnd w:id="2"/>
      <w:r w:rsidR="007D0C83">
        <w:rPr>
          <w:rFonts w:ascii="Times New Roman" w:eastAsia="Times New Roman" w:hAnsi="Times New Roman" w:cs="Times New Roman"/>
          <w:sz w:val="28"/>
          <w:szCs w:val="28"/>
          <w:lang w:eastAsia="ru-RU"/>
        </w:rPr>
        <w:t>___</w:t>
      </w:r>
      <w:proofErr w:type="gramStart"/>
      <w:r w:rsidR="008C4B6A">
        <w:rPr>
          <w:rFonts w:ascii="Times New Roman" w:eastAsia="Times New Roman" w:hAnsi="Times New Roman" w:cs="Times New Roman"/>
          <w:sz w:val="28"/>
          <w:szCs w:val="28"/>
          <w:lang w:eastAsia="ru-RU"/>
        </w:rPr>
        <w:t>А.В.</w:t>
      </w:r>
      <w:proofErr w:type="gramEnd"/>
      <w:r w:rsidR="00751374">
        <w:rPr>
          <w:rFonts w:ascii="Times New Roman" w:eastAsia="Times New Roman" w:hAnsi="Times New Roman" w:cs="Times New Roman"/>
          <w:sz w:val="28"/>
          <w:szCs w:val="28"/>
          <w:lang w:eastAsia="ru-RU"/>
        </w:rPr>
        <w:t xml:space="preserve"> </w:t>
      </w:r>
      <w:r w:rsidR="008C4B6A">
        <w:rPr>
          <w:rFonts w:ascii="Times New Roman" w:eastAsia="Times New Roman" w:hAnsi="Times New Roman" w:cs="Times New Roman"/>
          <w:sz w:val="28"/>
          <w:szCs w:val="28"/>
          <w:lang w:eastAsia="ru-RU"/>
        </w:rPr>
        <w:t>Позднякова</w:t>
      </w:r>
    </w:p>
    <w:p w14:paraId="6AD85DF2" w14:textId="3FEE4134" w:rsidR="00D60060" w:rsidRPr="00CA5B35" w:rsidRDefault="00D60060" w:rsidP="00D60060">
      <w:pPr>
        <w:spacing w:after="0" w:line="240" w:lineRule="auto"/>
        <w:jc w:val="center"/>
        <w:rPr>
          <w:rFonts w:ascii="Times New Roman" w:eastAsia="Times New Roman" w:hAnsi="Times New Roman" w:cs="Times New Roman"/>
          <w:sz w:val="24"/>
          <w:szCs w:val="24"/>
          <w:lang w:eastAsia="ru-RU"/>
        </w:rPr>
      </w:pPr>
      <w:r w:rsidRPr="00CA5B35">
        <w:rPr>
          <w:rFonts w:ascii="Times New Roman" w:eastAsia="Times New Roman" w:hAnsi="Times New Roman" w:cs="Times New Roman"/>
          <w:sz w:val="24"/>
          <w:szCs w:val="24"/>
          <w:lang w:eastAsia="ru-RU"/>
        </w:rPr>
        <w:t>(подпись)</w:t>
      </w:r>
    </w:p>
    <w:p w14:paraId="6D4FA486" w14:textId="77777777" w:rsidR="00950CC8" w:rsidRDefault="00950CC8" w:rsidP="00950CC8">
      <w:pPr>
        <w:tabs>
          <w:tab w:val="left" w:pos="1125"/>
          <w:tab w:val="center" w:pos="4819"/>
        </w:tabs>
        <w:spacing w:after="0" w:line="240" w:lineRule="auto"/>
        <w:rPr>
          <w:rFonts w:ascii="Times New Roman" w:eastAsia="Times New Roman" w:hAnsi="Times New Roman"/>
          <w:sz w:val="28"/>
          <w:szCs w:val="28"/>
          <w:lang w:eastAsia="ru-RU"/>
        </w:rPr>
      </w:pPr>
    </w:p>
    <w:p w14:paraId="6C2E8EFA" w14:textId="0FA03680" w:rsidR="00950CC8" w:rsidRPr="007D0C83" w:rsidRDefault="00950CC8" w:rsidP="00950CC8">
      <w:pPr>
        <w:tabs>
          <w:tab w:val="left" w:pos="1125"/>
          <w:tab w:val="center" w:pos="4819"/>
        </w:tabs>
        <w:spacing w:after="0" w:line="240" w:lineRule="auto"/>
        <w:rPr>
          <w:rFonts w:ascii="Times New Roman" w:eastAsia="Times New Roman" w:hAnsi="Times New Roman"/>
          <w:sz w:val="28"/>
          <w:szCs w:val="28"/>
          <w:lang w:eastAsia="ru-RU"/>
        </w:rPr>
      </w:pPr>
      <w:r w:rsidRPr="00CA5B35">
        <w:rPr>
          <w:rFonts w:ascii="Times New Roman" w:eastAsia="Times New Roman" w:hAnsi="Times New Roman"/>
          <w:sz w:val="28"/>
          <w:szCs w:val="28"/>
          <w:lang w:eastAsia="ru-RU"/>
        </w:rPr>
        <w:t xml:space="preserve">Специальность </w:t>
      </w:r>
      <w:r w:rsidR="00751374" w:rsidRPr="00751374">
        <w:rPr>
          <w:rFonts w:ascii="Times New Roman" w:eastAsia="Times New Roman" w:hAnsi="Times New Roman"/>
          <w:sz w:val="28"/>
          <w:szCs w:val="28"/>
          <w:u w:val="single"/>
          <w:lang w:eastAsia="ru-RU"/>
        </w:rPr>
        <w:t>38.05.01 «Экономическая безопасность» курс 2 ЗФО</w:t>
      </w:r>
    </w:p>
    <w:p w14:paraId="51300F7F" w14:textId="77777777" w:rsidR="00950CC8" w:rsidRPr="007D0C83" w:rsidRDefault="00950CC8" w:rsidP="00950CC8">
      <w:pPr>
        <w:spacing w:after="200" w:line="276" w:lineRule="auto"/>
        <w:jc w:val="center"/>
        <w:rPr>
          <w:rFonts w:ascii="Times New Roman" w:eastAsia="Times New Roman" w:hAnsi="Times New Roman" w:cs="Times New Roman"/>
          <w:sz w:val="24"/>
          <w:szCs w:val="24"/>
          <w:lang w:eastAsia="ru-RU"/>
        </w:rPr>
      </w:pPr>
      <w:r w:rsidRPr="007D0C83">
        <w:rPr>
          <w:rFonts w:ascii="Times New Roman" w:eastAsia="Times New Roman" w:hAnsi="Times New Roman" w:cs="Times New Roman"/>
          <w:sz w:val="24"/>
          <w:szCs w:val="24"/>
          <w:lang w:eastAsia="ru-RU"/>
        </w:rPr>
        <w:t>(код, наименование)</w:t>
      </w:r>
    </w:p>
    <w:p w14:paraId="3BCF4C96" w14:textId="284C98E3" w:rsidR="00950CC8" w:rsidRPr="007D0C83" w:rsidRDefault="00950CC8" w:rsidP="00950CC8">
      <w:pPr>
        <w:tabs>
          <w:tab w:val="left" w:pos="1125"/>
          <w:tab w:val="center" w:pos="4819"/>
        </w:tabs>
        <w:spacing w:after="0" w:line="360" w:lineRule="auto"/>
        <w:ind w:right="-284"/>
        <w:rPr>
          <w:rFonts w:ascii="Times New Roman" w:eastAsia="Times New Roman" w:hAnsi="Times New Roman"/>
          <w:color w:val="000000"/>
          <w:sz w:val="28"/>
          <w:szCs w:val="28"/>
          <w:lang w:eastAsia="ru-RU"/>
        </w:rPr>
      </w:pPr>
      <w:r w:rsidRPr="00CA5B35">
        <w:rPr>
          <w:rFonts w:ascii="Times New Roman" w:eastAsia="Times New Roman" w:hAnsi="Times New Roman"/>
          <w:color w:val="000000"/>
          <w:sz w:val="28"/>
          <w:szCs w:val="28"/>
          <w:lang w:eastAsia="ru-RU"/>
        </w:rPr>
        <w:t>Специализация</w:t>
      </w:r>
      <w:r w:rsidR="00751374">
        <w:rPr>
          <w:rFonts w:ascii="Times New Roman" w:eastAsia="Times New Roman" w:hAnsi="Times New Roman"/>
          <w:color w:val="000000"/>
          <w:sz w:val="28"/>
          <w:szCs w:val="28"/>
          <w:lang w:eastAsia="ru-RU"/>
        </w:rPr>
        <w:t xml:space="preserve"> </w:t>
      </w:r>
      <w:r w:rsidR="00751374" w:rsidRPr="00751374">
        <w:rPr>
          <w:rFonts w:ascii="Times New Roman" w:eastAsia="Times New Roman" w:hAnsi="Times New Roman"/>
          <w:color w:val="000000"/>
          <w:sz w:val="28"/>
          <w:szCs w:val="28"/>
          <w:u w:val="single"/>
          <w:lang w:eastAsia="ru-RU"/>
        </w:rPr>
        <w:t>Экономико-правовое обеспечение экономической деятельности</w:t>
      </w:r>
      <w:r w:rsidR="00751374">
        <w:rPr>
          <w:rFonts w:ascii="Times New Roman" w:eastAsia="Times New Roman" w:hAnsi="Times New Roman"/>
          <w:color w:val="000000"/>
          <w:sz w:val="28"/>
          <w:szCs w:val="28"/>
          <w:lang w:eastAsia="ru-RU"/>
        </w:rPr>
        <w:t xml:space="preserve"> </w:t>
      </w:r>
    </w:p>
    <w:p w14:paraId="1AB9DAFB" w14:textId="77777777" w:rsidR="00950CC8" w:rsidRPr="00CA5B35" w:rsidRDefault="00950CC8" w:rsidP="00950CC8">
      <w:pPr>
        <w:tabs>
          <w:tab w:val="left" w:pos="1125"/>
          <w:tab w:val="center" w:pos="4819"/>
        </w:tabs>
        <w:spacing w:after="0" w:line="240" w:lineRule="auto"/>
        <w:rPr>
          <w:rFonts w:ascii="Times New Roman" w:eastAsia="Times New Roman" w:hAnsi="Times New Roman"/>
          <w:color w:val="000000"/>
          <w:sz w:val="28"/>
          <w:szCs w:val="28"/>
          <w:lang w:eastAsia="ru-RU"/>
        </w:rPr>
      </w:pPr>
      <w:r w:rsidRPr="00CA5B35">
        <w:rPr>
          <w:rFonts w:ascii="Times New Roman" w:eastAsia="Times New Roman" w:hAnsi="Times New Roman"/>
          <w:color w:val="000000"/>
          <w:sz w:val="28"/>
          <w:szCs w:val="28"/>
          <w:lang w:eastAsia="ru-RU"/>
        </w:rPr>
        <w:t xml:space="preserve">Научный руководитель  </w:t>
      </w:r>
    </w:p>
    <w:p w14:paraId="67128368" w14:textId="7BFF2664" w:rsidR="00950CC8" w:rsidRPr="00D87748" w:rsidRDefault="008E5DA6" w:rsidP="00950CC8">
      <w:pPr>
        <w:tabs>
          <w:tab w:val="center" w:pos="4819"/>
        </w:tabs>
        <w:spacing w:after="0" w:line="240" w:lineRule="auto"/>
        <w:rPr>
          <w:rFonts w:ascii="Times New Roman" w:eastAsiaTheme="minorHAnsi" w:hAnsi="Times New Roman"/>
          <w:sz w:val="28"/>
          <w:szCs w:val="28"/>
          <w:lang w:eastAsia="ru-RU"/>
        </w:rPr>
      </w:pPr>
      <w:r>
        <w:rPr>
          <w:rFonts w:ascii="Times New Roman" w:eastAsia="Times New Roman" w:hAnsi="Times New Roman"/>
          <w:sz w:val="28"/>
          <w:szCs w:val="28"/>
          <w:lang w:eastAsia="ru-RU"/>
        </w:rPr>
        <w:t xml:space="preserve">к.э.н., </w:t>
      </w:r>
      <w:proofErr w:type="gramStart"/>
      <w:r>
        <w:rPr>
          <w:rFonts w:ascii="Times New Roman" w:eastAsia="Times New Roman" w:hAnsi="Times New Roman"/>
          <w:sz w:val="28"/>
          <w:szCs w:val="28"/>
          <w:lang w:eastAsia="ru-RU"/>
        </w:rPr>
        <w:t xml:space="preserve">доцент </w:t>
      </w:r>
      <w:r w:rsidR="00950CC8" w:rsidRPr="00CA5B35">
        <w:rPr>
          <w:rFonts w:ascii="Times New Roman" w:eastAsiaTheme="minorHAnsi" w:hAnsi="Times New Roman"/>
          <w:sz w:val="28"/>
          <w:szCs w:val="28"/>
          <w:lang w:eastAsia="ru-RU"/>
        </w:rPr>
        <w:t xml:space="preserve"> </w:t>
      </w:r>
      <w:r>
        <w:rPr>
          <w:rFonts w:ascii="Times New Roman" w:eastAsiaTheme="minorHAnsi" w:hAnsi="Times New Roman"/>
          <w:sz w:val="28"/>
          <w:szCs w:val="28"/>
          <w:lang w:eastAsia="ru-RU"/>
        </w:rPr>
        <w:t>_</w:t>
      </w:r>
      <w:proofErr w:type="gramEnd"/>
      <w:r>
        <w:rPr>
          <w:rFonts w:ascii="Times New Roman" w:eastAsiaTheme="minorHAnsi" w:hAnsi="Times New Roman"/>
          <w:sz w:val="28"/>
          <w:szCs w:val="28"/>
          <w:lang w:eastAsia="ru-RU"/>
        </w:rPr>
        <w:t>__</w:t>
      </w:r>
      <w:r w:rsidR="00950CC8">
        <w:rPr>
          <w:rFonts w:ascii="Times New Roman" w:eastAsiaTheme="minorHAnsi" w:hAnsi="Times New Roman"/>
          <w:sz w:val="28"/>
          <w:szCs w:val="28"/>
          <w:lang w:eastAsia="ru-RU"/>
        </w:rPr>
        <w:t>______________________________________</w:t>
      </w:r>
      <w:r w:rsidR="008C4B6A">
        <w:rPr>
          <w:rFonts w:ascii="Times New Roman" w:eastAsiaTheme="minorHAnsi" w:hAnsi="Times New Roman"/>
          <w:sz w:val="28"/>
          <w:szCs w:val="28"/>
          <w:lang w:eastAsia="ru-RU"/>
        </w:rPr>
        <w:t>Е.В.</w:t>
      </w:r>
      <w:r w:rsidR="00751374">
        <w:rPr>
          <w:rFonts w:ascii="Times New Roman" w:eastAsiaTheme="minorHAnsi" w:hAnsi="Times New Roman"/>
          <w:sz w:val="28"/>
          <w:szCs w:val="28"/>
          <w:lang w:eastAsia="ru-RU"/>
        </w:rPr>
        <w:t xml:space="preserve"> </w:t>
      </w:r>
      <w:r w:rsidR="008C4B6A">
        <w:rPr>
          <w:rFonts w:ascii="Times New Roman" w:eastAsiaTheme="minorHAnsi" w:hAnsi="Times New Roman"/>
          <w:sz w:val="28"/>
          <w:szCs w:val="28"/>
          <w:lang w:eastAsia="ru-RU"/>
        </w:rPr>
        <w:t>Слепцова</w:t>
      </w:r>
    </w:p>
    <w:p w14:paraId="4C481DC6" w14:textId="77777777" w:rsidR="00950CC8" w:rsidRPr="00CA5B35" w:rsidRDefault="00950CC8" w:rsidP="00950CC8">
      <w:pPr>
        <w:tabs>
          <w:tab w:val="left" w:pos="1125"/>
          <w:tab w:val="center" w:pos="4819"/>
        </w:tabs>
        <w:spacing w:after="0" w:line="240" w:lineRule="auto"/>
        <w:rPr>
          <w:rFonts w:ascii="Times New Roman" w:eastAsia="Times New Roman" w:hAnsi="Times New Roman"/>
          <w:lang w:eastAsia="ru-RU"/>
        </w:rPr>
      </w:pPr>
      <w:r w:rsidRPr="00CA5B35">
        <w:rPr>
          <w:rFonts w:ascii="Times New Roman" w:eastAsiaTheme="minorHAnsi" w:hAnsi="Times New Roman"/>
          <w:sz w:val="28"/>
          <w:szCs w:val="28"/>
          <w:lang w:eastAsia="ru-RU"/>
        </w:rPr>
        <w:t xml:space="preserve">                                       </w:t>
      </w:r>
      <w:r w:rsidRPr="00CA5B35">
        <w:rPr>
          <w:rFonts w:ascii="Times New Roman" w:eastAsia="Times New Roman" w:hAnsi="Times New Roman"/>
          <w:sz w:val="24"/>
          <w:szCs w:val="24"/>
          <w:lang w:eastAsia="ru-RU"/>
        </w:rPr>
        <w:t xml:space="preserve">                      (подпись, дата) </w:t>
      </w:r>
    </w:p>
    <w:p w14:paraId="05AB0B7A" w14:textId="77777777" w:rsidR="00950CC8" w:rsidRPr="00CA5B35" w:rsidRDefault="00950CC8" w:rsidP="00950CC8">
      <w:pPr>
        <w:spacing w:after="0" w:line="240" w:lineRule="auto"/>
        <w:rPr>
          <w:rFonts w:ascii="Times New Roman" w:eastAsia="Times New Roman" w:hAnsi="Times New Roman"/>
          <w:sz w:val="28"/>
          <w:szCs w:val="28"/>
          <w:lang w:eastAsia="ru-RU"/>
        </w:rPr>
      </w:pPr>
      <w:r w:rsidRPr="00CA5B35">
        <w:rPr>
          <w:rFonts w:ascii="Times New Roman" w:eastAsia="Times New Roman" w:hAnsi="Times New Roman"/>
          <w:sz w:val="28"/>
          <w:szCs w:val="28"/>
          <w:lang w:eastAsia="ru-RU"/>
        </w:rPr>
        <w:t>Нормоконтролер</w:t>
      </w:r>
    </w:p>
    <w:p w14:paraId="0DE3F2EF" w14:textId="721CD32C" w:rsidR="00950CC8" w:rsidRPr="00CA5B35" w:rsidRDefault="003870B2" w:rsidP="00950CC8">
      <w:pPr>
        <w:tabs>
          <w:tab w:val="left" w:pos="1125"/>
          <w:tab w:val="center" w:pos="4819"/>
        </w:tabs>
        <w:spacing w:after="0" w:line="240" w:lineRule="auto"/>
        <w:rPr>
          <w:rFonts w:ascii="Times New Roman" w:hAnsi="Times New Roman"/>
          <w:sz w:val="28"/>
          <w:szCs w:val="28"/>
          <w:lang w:eastAsia="ru-RU"/>
        </w:rPr>
      </w:pPr>
      <w:r>
        <w:rPr>
          <w:rFonts w:ascii="Times New Roman" w:eastAsia="Times New Roman" w:hAnsi="Times New Roman"/>
          <w:sz w:val="28"/>
          <w:szCs w:val="28"/>
          <w:lang w:eastAsia="ru-RU"/>
        </w:rPr>
        <w:t xml:space="preserve">к.э.н., </w:t>
      </w:r>
      <w:proofErr w:type="gramStart"/>
      <w:r>
        <w:rPr>
          <w:rFonts w:ascii="Times New Roman" w:eastAsia="Times New Roman" w:hAnsi="Times New Roman"/>
          <w:sz w:val="28"/>
          <w:szCs w:val="28"/>
          <w:lang w:eastAsia="ru-RU"/>
        </w:rPr>
        <w:t xml:space="preserve">доцент </w:t>
      </w:r>
      <w:r w:rsidRPr="00CA5B35">
        <w:rPr>
          <w:rFonts w:ascii="Times New Roman" w:eastAsiaTheme="minorHAnsi" w:hAnsi="Times New Roman"/>
          <w:sz w:val="28"/>
          <w:szCs w:val="28"/>
          <w:lang w:eastAsia="ru-RU"/>
        </w:rPr>
        <w:t xml:space="preserve"> </w:t>
      </w:r>
      <w:r>
        <w:rPr>
          <w:rFonts w:ascii="Times New Roman" w:eastAsiaTheme="minorHAnsi" w:hAnsi="Times New Roman"/>
          <w:sz w:val="28"/>
          <w:szCs w:val="28"/>
          <w:lang w:eastAsia="ru-RU"/>
        </w:rPr>
        <w:t>_</w:t>
      </w:r>
      <w:proofErr w:type="gramEnd"/>
      <w:r>
        <w:rPr>
          <w:rFonts w:ascii="Times New Roman" w:eastAsiaTheme="minorHAnsi" w:hAnsi="Times New Roman"/>
          <w:sz w:val="28"/>
          <w:szCs w:val="28"/>
          <w:lang w:eastAsia="ru-RU"/>
        </w:rPr>
        <w:t>__</w:t>
      </w:r>
      <w:r w:rsidR="00950CC8" w:rsidRPr="00CA5B35">
        <w:rPr>
          <w:rFonts w:ascii="Times New Roman" w:eastAsiaTheme="minorHAnsi" w:hAnsi="Times New Roman"/>
          <w:sz w:val="28"/>
          <w:szCs w:val="28"/>
          <w:lang w:eastAsia="ru-RU"/>
        </w:rPr>
        <w:t>_</w:t>
      </w:r>
      <w:r w:rsidR="00950CC8">
        <w:rPr>
          <w:rFonts w:ascii="Times New Roman" w:eastAsiaTheme="minorHAnsi" w:hAnsi="Times New Roman"/>
          <w:sz w:val="28"/>
          <w:szCs w:val="28"/>
          <w:lang w:eastAsia="ru-RU"/>
        </w:rPr>
        <w:t>_____________________________________</w:t>
      </w:r>
      <w:r w:rsidR="008C4B6A">
        <w:rPr>
          <w:rFonts w:ascii="Times New Roman" w:eastAsiaTheme="minorHAnsi" w:hAnsi="Times New Roman"/>
          <w:sz w:val="28"/>
          <w:szCs w:val="28"/>
          <w:lang w:eastAsia="ru-RU"/>
        </w:rPr>
        <w:t>Е.В.</w:t>
      </w:r>
      <w:r w:rsidR="00751374">
        <w:rPr>
          <w:rFonts w:ascii="Times New Roman" w:eastAsiaTheme="minorHAnsi" w:hAnsi="Times New Roman"/>
          <w:sz w:val="28"/>
          <w:szCs w:val="28"/>
          <w:lang w:eastAsia="ru-RU"/>
        </w:rPr>
        <w:t xml:space="preserve"> </w:t>
      </w:r>
      <w:r w:rsidR="008C4B6A">
        <w:rPr>
          <w:rFonts w:ascii="Times New Roman" w:eastAsiaTheme="minorHAnsi" w:hAnsi="Times New Roman"/>
          <w:sz w:val="28"/>
          <w:szCs w:val="28"/>
          <w:lang w:eastAsia="ru-RU"/>
        </w:rPr>
        <w:t>Слепцов</w:t>
      </w:r>
      <w:r w:rsidR="00751374">
        <w:rPr>
          <w:rFonts w:ascii="Times New Roman" w:eastAsiaTheme="minorHAnsi" w:hAnsi="Times New Roman"/>
          <w:sz w:val="28"/>
          <w:szCs w:val="28"/>
          <w:lang w:eastAsia="ru-RU"/>
        </w:rPr>
        <w:t>а</w:t>
      </w:r>
    </w:p>
    <w:p w14:paraId="7CEB635B" w14:textId="77777777" w:rsidR="00950CC8" w:rsidRPr="00CA5B35" w:rsidRDefault="00950CC8" w:rsidP="00950CC8">
      <w:pPr>
        <w:tabs>
          <w:tab w:val="left" w:pos="0"/>
          <w:tab w:val="center" w:pos="4819"/>
        </w:tabs>
        <w:spacing w:after="0" w:line="240" w:lineRule="auto"/>
        <w:jc w:val="center"/>
        <w:rPr>
          <w:rFonts w:ascii="Times New Roman" w:eastAsia="Times New Roman" w:hAnsi="Times New Roman"/>
          <w:color w:val="000000"/>
          <w:sz w:val="28"/>
          <w:szCs w:val="28"/>
          <w:lang w:eastAsia="ru-RU"/>
        </w:rPr>
      </w:pPr>
      <w:r w:rsidRPr="00CA5B35">
        <w:rPr>
          <w:rFonts w:ascii="Times New Roman" w:eastAsia="Times New Roman" w:hAnsi="Times New Roman"/>
          <w:sz w:val="24"/>
          <w:szCs w:val="24"/>
          <w:lang w:eastAsia="ru-RU"/>
        </w:rPr>
        <w:t>(подпись, дата)</w:t>
      </w:r>
    </w:p>
    <w:p w14:paraId="59E3D928" w14:textId="1ED8E23A" w:rsidR="00D60060" w:rsidRPr="00CA5B35" w:rsidRDefault="00D60060" w:rsidP="00D60060">
      <w:pPr>
        <w:spacing w:after="200" w:line="276" w:lineRule="auto"/>
        <w:rPr>
          <w:rFonts w:ascii="Times New Roman" w:eastAsiaTheme="minorHAnsi" w:hAnsi="Times New Roman" w:cs="Times New Roman"/>
          <w:sz w:val="28"/>
          <w:szCs w:val="28"/>
        </w:rPr>
      </w:pPr>
    </w:p>
    <w:p w14:paraId="168EB3C1" w14:textId="77777777" w:rsidR="00950CC8" w:rsidRDefault="00950CC8">
      <w:pPr>
        <w:spacing w:after="200" w:line="276" w:lineRule="auto"/>
      </w:pPr>
      <w:r>
        <w:br w:type="page"/>
      </w:r>
    </w:p>
    <w:p w14:paraId="06126981" w14:textId="59FFCBB5" w:rsidR="00950CC8" w:rsidRDefault="00AD302E" w:rsidP="00950CC8">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2A316C41" w14:textId="77777777" w:rsidR="00950CC8" w:rsidRPr="00950CC8" w:rsidRDefault="00950CC8" w:rsidP="00950CC8">
      <w:pPr>
        <w:jc w:val="center"/>
        <w:rPr>
          <w:rFonts w:ascii="Times New Roman" w:hAnsi="Times New Roman" w:cs="Times New Roman"/>
          <w:b/>
          <w:sz w:val="28"/>
          <w:szCs w:val="28"/>
        </w:rPr>
      </w:pPr>
    </w:p>
    <w:p w14:paraId="0B6635BC" w14:textId="1282EEAC" w:rsidR="00950CC8" w:rsidRPr="00950CC8" w:rsidRDefault="00950CC8" w:rsidP="00F07EB5">
      <w:pPr>
        <w:spacing w:after="0" w:line="360" w:lineRule="auto"/>
        <w:rPr>
          <w:rFonts w:ascii="Times New Roman" w:hAnsi="Times New Roman" w:cs="Times New Roman"/>
          <w:sz w:val="28"/>
          <w:szCs w:val="28"/>
        </w:rPr>
      </w:pPr>
      <w:r w:rsidRPr="00950CC8">
        <w:rPr>
          <w:rFonts w:ascii="Times New Roman" w:hAnsi="Times New Roman" w:cs="Times New Roman"/>
          <w:sz w:val="28"/>
          <w:szCs w:val="28"/>
        </w:rPr>
        <w:t>Введение</w:t>
      </w:r>
      <w:r w:rsidR="00AD302E">
        <w:rPr>
          <w:rFonts w:ascii="Times New Roman" w:hAnsi="Times New Roman" w:cs="Times New Roman"/>
          <w:sz w:val="28"/>
          <w:szCs w:val="28"/>
        </w:rPr>
        <w:t>…………………………………………………………………………</w:t>
      </w:r>
      <w:r w:rsidR="008A345B">
        <w:rPr>
          <w:rFonts w:ascii="Times New Roman" w:hAnsi="Times New Roman" w:cs="Times New Roman"/>
          <w:sz w:val="28"/>
          <w:szCs w:val="28"/>
        </w:rPr>
        <w:t>.</w:t>
      </w:r>
      <w:r w:rsidR="00AD302E">
        <w:rPr>
          <w:rFonts w:ascii="Times New Roman" w:hAnsi="Times New Roman" w:cs="Times New Roman"/>
          <w:sz w:val="28"/>
          <w:szCs w:val="28"/>
        </w:rPr>
        <w:t>..</w:t>
      </w:r>
      <w:r w:rsidRPr="00950CC8">
        <w:rPr>
          <w:rFonts w:ascii="Times New Roman" w:hAnsi="Times New Roman" w:cs="Times New Roman"/>
          <w:sz w:val="28"/>
          <w:szCs w:val="28"/>
        </w:rPr>
        <w:t>3</w:t>
      </w:r>
    </w:p>
    <w:p w14:paraId="6B2825CA" w14:textId="277023A5" w:rsidR="00950CC8" w:rsidRPr="00950CC8" w:rsidRDefault="00950CC8" w:rsidP="00F07EB5">
      <w:pPr>
        <w:spacing w:after="0" w:line="360" w:lineRule="auto"/>
        <w:rPr>
          <w:rFonts w:ascii="Times New Roman" w:hAnsi="Times New Roman" w:cs="Times New Roman"/>
          <w:sz w:val="28"/>
          <w:szCs w:val="28"/>
        </w:rPr>
      </w:pPr>
      <w:r w:rsidRPr="00950CC8">
        <w:rPr>
          <w:rFonts w:ascii="Times New Roman" w:hAnsi="Times New Roman" w:cs="Times New Roman"/>
          <w:sz w:val="28"/>
          <w:szCs w:val="28"/>
        </w:rPr>
        <w:t>1 Теорети</w:t>
      </w:r>
      <w:r w:rsidR="00B94536">
        <w:rPr>
          <w:rFonts w:ascii="Times New Roman" w:hAnsi="Times New Roman" w:cs="Times New Roman"/>
          <w:sz w:val="28"/>
          <w:szCs w:val="28"/>
        </w:rPr>
        <w:t>ко-методические</w:t>
      </w:r>
      <w:r w:rsidRPr="00950CC8">
        <w:rPr>
          <w:rFonts w:ascii="Times New Roman" w:hAnsi="Times New Roman" w:cs="Times New Roman"/>
          <w:sz w:val="28"/>
          <w:szCs w:val="28"/>
        </w:rPr>
        <w:t xml:space="preserve"> основы </w:t>
      </w:r>
      <w:r w:rsidR="00B94536">
        <w:rPr>
          <w:rFonts w:ascii="Times New Roman" w:hAnsi="Times New Roman" w:cs="Times New Roman"/>
          <w:sz w:val="28"/>
          <w:szCs w:val="28"/>
        </w:rPr>
        <w:t xml:space="preserve">формирования </w:t>
      </w:r>
      <w:r w:rsidRPr="00950CC8">
        <w:rPr>
          <w:rFonts w:ascii="Times New Roman" w:hAnsi="Times New Roman" w:cs="Times New Roman"/>
          <w:sz w:val="28"/>
          <w:szCs w:val="28"/>
        </w:rPr>
        <w:t>себестоимости и реализации продукции</w:t>
      </w:r>
      <w:r w:rsidRPr="00950CC8">
        <w:rPr>
          <w:rFonts w:ascii="Times New Roman" w:hAnsi="Times New Roman" w:cs="Times New Roman"/>
          <w:sz w:val="28"/>
          <w:szCs w:val="28"/>
        </w:rPr>
        <w:tab/>
      </w:r>
      <w:r w:rsidR="00AD302E">
        <w:rPr>
          <w:rFonts w:ascii="Times New Roman" w:hAnsi="Times New Roman" w:cs="Times New Roman"/>
          <w:sz w:val="28"/>
          <w:szCs w:val="28"/>
        </w:rPr>
        <w:t>…………...</w:t>
      </w:r>
      <w:r w:rsidR="00B94536">
        <w:rPr>
          <w:rFonts w:ascii="Times New Roman" w:hAnsi="Times New Roman" w:cs="Times New Roman"/>
          <w:sz w:val="28"/>
          <w:szCs w:val="28"/>
        </w:rPr>
        <w:t>........................................................................</w:t>
      </w:r>
      <w:r w:rsidR="008A345B">
        <w:rPr>
          <w:rFonts w:ascii="Times New Roman" w:hAnsi="Times New Roman" w:cs="Times New Roman"/>
          <w:sz w:val="28"/>
          <w:szCs w:val="28"/>
        </w:rPr>
        <w:t>5</w:t>
      </w:r>
    </w:p>
    <w:p w14:paraId="7E3EB4EF" w14:textId="12537BB2" w:rsidR="00950CC8" w:rsidRPr="00617266" w:rsidRDefault="00B94536" w:rsidP="00617266">
      <w:pPr>
        <w:pStyle w:val="a7"/>
        <w:numPr>
          <w:ilvl w:val="1"/>
          <w:numId w:val="18"/>
        </w:numPr>
        <w:spacing w:after="0" w:line="360" w:lineRule="auto"/>
        <w:rPr>
          <w:rFonts w:ascii="Times New Roman" w:hAnsi="Times New Roman" w:cs="Times New Roman"/>
          <w:sz w:val="28"/>
          <w:szCs w:val="28"/>
        </w:rPr>
      </w:pPr>
      <w:r w:rsidRPr="00617266">
        <w:rPr>
          <w:rFonts w:ascii="Times New Roman" w:hAnsi="Times New Roman" w:cs="Times New Roman"/>
          <w:sz w:val="28"/>
          <w:szCs w:val="28"/>
        </w:rPr>
        <w:t>С</w:t>
      </w:r>
      <w:r w:rsidR="00950CC8" w:rsidRPr="00617266">
        <w:rPr>
          <w:rFonts w:ascii="Times New Roman" w:hAnsi="Times New Roman" w:cs="Times New Roman"/>
          <w:sz w:val="28"/>
          <w:szCs w:val="28"/>
        </w:rPr>
        <w:t>ебестоимост</w:t>
      </w:r>
      <w:r w:rsidRPr="00617266">
        <w:rPr>
          <w:rFonts w:ascii="Times New Roman" w:hAnsi="Times New Roman" w:cs="Times New Roman"/>
          <w:sz w:val="28"/>
          <w:szCs w:val="28"/>
        </w:rPr>
        <w:t xml:space="preserve">ь </w:t>
      </w:r>
      <w:r w:rsidR="00950CC8" w:rsidRPr="00617266">
        <w:rPr>
          <w:rFonts w:ascii="Times New Roman" w:hAnsi="Times New Roman" w:cs="Times New Roman"/>
          <w:sz w:val="28"/>
          <w:szCs w:val="28"/>
        </w:rPr>
        <w:t>продукции</w:t>
      </w:r>
      <w:r w:rsidRPr="00617266">
        <w:rPr>
          <w:rFonts w:ascii="Times New Roman" w:hAnsi="Times New Roman" w:cs="Times New Roman"/>
          <w:sz w:val="28"/>
          <w:szCs w:val="28"/>
        </w:rPr>
        <w:t>: понятие, виды, методы расчета……………</w:t>
      </w:r>
      <w:r w:rsidR="00950CC8" w:rsidRPr="00617266">
        <w:rPr>
          <w:rFonts w:ascii="Times New Roman" w:hAnsi="Times New Roman" w:cs="Times New Roman"/>
          <w:sz w:val="28"/>
          <w:szCs w:val="28"/>
        </w:rPr>
        <w:t>5</w:t>
      </w:r>
    </w:p>
    <w:p w14:paraId="06269CA1" w14:textId="7481D9CE" w:rsidR="00617266" w:rsidRPr="00617266" w:rsidRDefault="00DA788B" w:rsidP="00617266">
      <w:pPr>
        <w:pStyle w:val="a7"/>
        <w:numPr>
          <w:ilvl w:val="1"/>
          <w:numId w:val="18"/>
        </w:numPr>
        <w:spacing w:after="0" w:line="360" w:lineRule="auto"/>
        <w:rPr>
          <w:rFonts w:ascii="Times New Roman" w:hAnsi="Times New Roman" w:cs="Times New Roman"/>
          <w:sz w:val="28"/>
          <w:szCs w:val="28"/>
        </w:rPr>
      </w:pPr>
      <w:r w:rsidRPr="00DA788B">
        <w:rPr>
          <w:rFonts w:ascii="Times New Roman" w:hAnsi="Times New Roman" w:cs="Times New Roman"/>
          <w:sz w:val="28"/>
          <w:szCs w:val="28"/>
        </w:rPr>
        <w:t>Нормативно-правовое регулирование формирования себестоимости продукции</w:t>
      </w:r>
      <w:r>
        <w:rPr>
          <w:rFonts w:ascii="Times New Roman" w:hAnsi="Times New Roman" w:cs="Times New Roman"/>
          <w:sz w:val="28"/>
          <w:szCs w:val="28"/>
        </w:rPr>
        <w:t>……………………………………………………………</w:t>
      </w:r>
      <w:proofErr w:type="gramStart"/>
      <w:r>
        <w:rPr>
          <w:rFonts w:ascii="Times New Roman" w:hAnsi="Times New Roman" w:cs="Times New Roman"/>
          <w:sz w:val="28"/>
          <w:szCs w:val="28"/>
        </w:rPr>
        <w:t>……</w:t>
      </w:r>
      <w:r w:rsidR="008A345B">
        <w:rPr>
          <w:rFonts w:ascii="Times New Roman" w:hAnsi="Times New Roman" w:cs="Times New Roman"/>
          <w:sz w:val="28"/>
          <w:szCs w:val="28"/>
        </w:rPr>
        <w:t>.</w:t>
      </w:r>
      <w:proofErr w:type="gramEnd"/>
      <w:r w:rsidR="008A345B">
        <w:rPr>
          <w:rFonts w:ascii="Times New Roman" w:hAnsi="Times New Roman" w:cs="Times New Roman"/>
          <w:sz w:val="28"/>
          <w:szCs w:val="28"/>
        </w:rPr>
        <w:t>12</w:t>
      </w:r>
    </w:p>
    <w:p w14:paraId="46B02D16" w14:textId="1C36D58D" w:rsidR="00950CC8" w:rsidRPr="00950CC8" w:rsidRDefault="00950CC8" w:rsidP="00F07EB5">
      <w:pPr>
        <w:spacing w:after="0" w:line="360" w:lineRule="auto"/>
        <w:ind w:firstLine="284"/>
        <w:rPr>
          <w:rFonts w:ascii="Times New Roman" w:hAnsi="Times New Roman" w:cs="Times New Roman"/>
          <w:sz w:val="28"/>
          <w:szCs w:val="28"/>
        </w:rPr>
      </w:pPr>
      <w:r w:rsidRPr="00950CC8">
        <w:rPr>
          <w:rFonts w:ascii="Times New Roman" w:hAnsi="Times New Roman" w:cs="Times New Roman"/>
          <w:sz w:val="28"/>
          <w:szCs w:val="28"/>
        </w:rPr>
        <w:t>1.</w:t>
      </w:r>
      <w:r w:rsidR="00617266">
        <w:rPr>
          <w:rFonts w:ascii="Times New Roman" w:hAnsi="Times New Roman" w:cs="Times New Roman"/>
          <w:sz w:val="28"/>
          <w:szCs w:val="28"/>
        </w:rPr>
        <w:t>3</w:t>
      </w:r>
      <w:r w:rsidRPr="00950CC8">
        <w:rPr>
          <w:rFonts w:ascii="Times New Roman" w:hAnsi="Times New Roman" w:cs="Times New Roman"/>
          <w:sz w:val="28"/>
          <w:szCs w:val="28"/>
        </w:rPr>
        <w:t xml:space="preserve"> Методы </w:t>
      </w:r>
      <w:r w:rsidR="00B94536">
        <w:rPr>
          <w:rFonts w:ascii="Times New Roman" w:hAnsi="Times New Roman" w:cs="Times New Roman"/>
          <w:sz w:val="28"/>
          <w:szCs w:val="28"/>
        </w:rPr>
        <w:t xml:space="preserve">управления </w:t>
      </w:r>
      <w:r w:rsidRPr="00950CC8">
        <w:rPr>
          <w:rFonts w:ascii="Times New Roman" w:hAnsi="Times New Roman" w:cs="Times New Roman"/>
          <w:sz w:val="28"/>
          <w:szCs w:val="28"/>
        </w:rPr>
        <w:t>себестоимости</w:t>
      </w:r>
      <w:r w:rsidR="00B94536">
        <w:rPr>
          <w:rFonts w:ascii="Times New Roman" w:hAnsi="Times New Roman" w:cs="Times New Roman"/>
          <w:sz w:val="28"/>
          <w:szCs w:val="28"/>
        </w:rPr>
        <w:t xml:space="preserve"> продукции и организации реализации продукции ……………………………………………...</w:t>
      </w:r>
      <w:r>
        <w:rPr>
          <w:rFonts w:ascii="Times New Roman" w:hAnsi="Times New Roman" w:cs="Times New Roman"/>
          <w:sz w:val="28"/>
          <w:szCs w:val="28"/>
        </w:rPr>
        <w:t>…</w:t>
      </w:r>
      <w:proofErr w:type="gramStart"/>
      <w:r>
        <w:rPr>
          <w:rFonts w:ascii="Times New Roman" w:hAnsi="Times New Roman" w:cs="Times New Roman"/>
          <w:sz w:val="28"/>
          <w:szCs w:val="28"/>
        </w:rPr>
        <w:t>……</w:t>
      </w:r>
      <w:r w:rsidR="008A345B">
        <w:rPr>
          <w:rFonts w:ascii="Times New Roman" w:hAnsi="Times New Roman" w:cs="Times New Roman"/>
          <w:sz w:val="28"/>
          <w:szCs w:val="28"/>
        </w:rPr>
        <w:t>.</w:t>
      </w:r>
      <w:proofErr w:type="gramEnd"/>
      <w:r w:rsidR="008A345B">
        <w:rPr>
          <w:rFonts w:ascii="Times New Roman" w:hAnsi="Times New Roman" w:cs="Times New Roman"/>
          <w:sz w:val="28"/>
          <w:szCs w:val="28"/>
        </w:rPr>
        <w:t>.</w:t>
      </w:r>
      <w:r>
        <w:rPr>
          <w:rFonts w:ascii="Times New Roman" w:hAnsi="Times New Roman" w:cs="Times New Roman"/>
          <w:sz w:val="28"/>
          <w:szCs w:val="28"/>
        </w:rPr>
        <w:t>…</w:t>
      </w:r>
      <w:r w:rsidR="008A345B">
        <w:rPr>
          <w:rFonts w:ascii="Times New Roman" w:hAnsi="Times New Roman" w:cs="Times New Roman"/>
          <w:sz w:val="28"/>
          <w:szCs w:val="28"/>
        </w:rPr>
        <w:t>16</w:t>
      </w:r>
    </w:p>
    <w:p w14:paraId="6FBE6CFF" w14:textId="44397EC7" w:rsidR="00950CC8" w:rsidRPr="00950CC8" w:rsidRDefault="00950CC8" w:rsidP="00F07EB5">
      <w:pPr>
        <w:spacing w:after="0" w:line="360" w:lineRule="auto"/>
        <w:rPr>
          <w:rFonts w:ascii="Times New Roman" w:hAnsi="Times New Roman" w:cs="Times New Roman"/>
          <w:sz w:val="28"/>
          <w:szCs w:val="28"/>
        </w:rPr>
      </w:pPr>
      <w:r w:rsidRPr="00950CC8">
        <w:rPr>
          <w:rFonts w:ascii="Times New Roman" w:hAnsi="Times New Roman" w:cs="Times New Roman"/>
          <w:sz w:val="28"/>
          <w:szCs w:val="28"/>
        </w:rPr>
        <w:t xml:space="preserve">2 </w:t>
      </w:r>
      <w:r w:rsidR="00B94536">
        <w:rPr>
          <w:rFonts w:ascii="Times New Roman" w:hAnsi="Times New Roman" w:cs="Times New Roman"/>
          <w:sz w:val="28"/>
          <w:szCs w:val="28"/>
        </w:rPr>
        <w:t xml:space="preserve">Исследование формирования себестоимости и реализации продукции на предприятии (на примере </w:t>
      </w:r>
      <w:r w:rsidR="00C92B77">
        <w:rPr>
          <w:rFonts w:ascii="Times New Roman" w:hAnsi="Times New Roman" w:cs="Times New Roman"/>
          <w:sz w:val="28"/>
          <w:szCs w:val="28"/>
        </w:rPr>
        <w:t>АО</w:t>
      </w:r>
      <w:r w:rsidR="00B94536">
        <w:rPr>
          <w:rFonts w:ascii="Times New Roman" w:hAnsi="Times New Roman" w:cs="Times New Roman"/>
          <w:sz w:val="28"/>
          <w:szCs w:val="28"/>
        </w:rPr>
        <w:t xml:space="preserve"> «</w:t>
      </w:r>
      <w:r w:rsidR="00C92B77" w:rsidRPr="00C92B77">
        <w:rPr>
          <w:rFonts w:ascii="Times New Roman" w:hAnsi="Times New Roman" w:cs="Times New Roman"/>
          <w:sz w:val="28"/>
          <w:szCs w:val="28"/>
        </w:rPr>
        <w:t>Анапский хлебокомбинат</w:t>
      </w:r>
      <w:r w:rsidR="00B94536">
        <w:rPr>
          <w:rFonts w:ascii="Times New Roman" w:hAnsi="Times New Roman" w:cs="Times New Roman"/>
          <w:sz w:val="28"/>
          <w:szCs w:val="28"/>
        </w:rPr>
        <w:t>»</w:t>
      </w:r>
      <w:r w:rsidR="005E7249">
        <w:rPr>
          <w:rFonts w:ascii="Times New Roman" w:hAnsi="Times New Roman" w:cs="Times New Roman"/>
          <w:sz w:val="28"/>
          <w:szCs w:val="28"/>
        </w:rPr>
        <w:t xml:space="preserve">) </w:t>
      </w:r>
      <w:r w:rsidR="00B94536">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w:t>
      </w:r>
      <w:r w:rsidR="00C92B77">
        <w:rPr>
          <w:rFonts w:ascii="Times New Roman" w:hAnsi="Times New Roman" w:cs="Times New Roman"/>
          <w:sz w:val="28"/>
          <w:szCs w:val="28"/>
        </w:rPr>
        <w:t>….</w:t>
      </w:r>
      <w:proofErr w:type="gramEnd"/>
      <w:r w:rsidR="00C92B77">
        <w:rPr>
          <w:rFonts w:ascii="Times New Roman" w:hAnsi="Times New Roman" w:cs="Times New Roman"/>
          <w:sz w:val="28"/>
          <w:szCs w:val="28"/>
        </w:rPr>
        <w:t>.</w:t>
      </w:r>
      <w:r>
        <w:rPr>
          <w:rFonts w:ascii="Times New Roman" w:hAnsi="Times New Roman" w:cs="Times New Roman"/>
          <w:sz w:val="28"/>
          <w:szCs w:val="28"/>
        </w:rPr>
        <w:t>….</w:t>
      </w:r>
      <w:r w:rsidR="008A345B">
        <w:rPr>
          <w:rFonts w:ascii="Times New Roman" w:hAnsi="Times New Roman" w:cs="Times New Roman"/>
          <w:sz w:val="28"/>
          <w:szCs w:val="28"/>
        </w:rPr>
        <w:t>21</w:t>
      </w:r>
    </w:p>
    <w:p w14:paraId="1BB83B14" w14:textId="1A96FF5E" w:rsidR="00B94536" w:rsidRDefault="00950CC8" w:rsidP="00B94536">
      <w:pPr>
        <w:spacing w:after="0" w:line="360" w:lineRule="auto"/>
        <w:ind w:firstLine="284"/>
        <w:rPr>
          <w:rFonts w:ascii="Times New Roman" w:hAnsi="Times New Roman" w:cs="Times New Roman"/>
          <w:sz w:val="28"/>
          <w:szCs w:val="28"/>
        </w:rPr>
      </w:pPr>
      <w:r w:rsidRPr="00950CC8">
        <w:rPr>
          <w:rFonts w:ascii="Times New Roman" w:hAnsi="Times New Roman" w:cs="Times New Roman"/>
          <w:sz w:val="28"/>
          <w:szCs w:val="28"/>
        </w:rPr>
        <w:t xml:space="preserve">2.1 </w:t>
      </w:r>
      <w:r w:rsidR="00B94536">
        <w:rPr>
          <w:rFonts w:ascii="Times New Roman" w:hAnsi="Times New Roman" w:cs="Times New Roman"/>
          <w:sz w:val="28"/>
          <w:szCs w:val="28"/>
        </w:rPr>
        <w:t xml:space="preserve">Организационно-экономическая </w:t>
      </w:r>
      <w:r>
        <w:rPr>
          <w:rFonts w:ascii="Times New Roman" w:hAnsi="Times New Roman" w:cs="Times New Roman"/>
          <w:sz w:val="28"/>
          <w:szCs w:val="28"/>
        </w:rPr>
        <w:t>характеристика предприятия…</w:t>
      </w:r>
      <w:proofErr w:type="gramStart"/>
      <w:r w:rsidR="008A345B">
        <w:rPr>
          <w:rFonts w:ascii="Times New Roman" w:hAnsi="Times New Roman" w:cs="Times New Roman"/>
          <w:sz w:val="28"/>
          <w:szCs w:val="28"/>
        </w:rPr>
        <w:t>…….</w:t>
      </w:r>
      <w:proofErr w:type="gramEnd"/>
      <w:r w:rsidR="008A345B">
        <w:rPr>
          <w:rFonts w:ascii="Times New Roman" w:hAnsi="Times New Roman" w:cs="Times New Roman"/>
          <w:sz w:val="28"/>
          <w:szCs w:val="28"/>
        </w:rPr>
        <w:t>21</w:t>
      </w:r>
    </w:p>
    <w:p w14:paraId="5A4A3DFC" w14:textId="78F3AB4D" w:rsidR="00B94536" w:rsidRPr="00A0776A" w:rsidRDefault="00B94536" w:rsidP="00B94536">
      <w:pPr>
        <w:spacing w:after="0" w:line="360" w:lineRule="auto"/>
        <w:ind w:firstLine="284"/>
        <w:rPr>
          <w:rFonts w:ascii="Times New Roman" w:hAnsi="Times New Roman" w:cs="Times New Roman"/>
          <w:sz w:val="28"/>
          <w:szCs w:val="28"/>
        </w:rPr>
      </w:pPr>
      <w:bookmarkStart w:id="3" w:name="_Hlk137845531"/>
      <w:r>
        <w:rPr>
          <w:rFonts w:ascii="Times New Roman" w:hAnsi="Times New Roman" w:cs="Times New Roman"/>
          <w:sz w:val="28"/>
          <w:szCs w:val="28"/>
        </w:rPr>
        <w:t>2.2 Анализ и оценка формирования себестоимости и реализации продукции на предприятии</w:t>
      </w:r>
      <w:bookmarkEnd w:id="3"/>
      <w:r>
        <w:rPr>
          <w:rFonts w:ascii="Times New Roman" w:hAnsi="Times New Roman" w:cs="Times New Roman"/>
          <w:sz w:val="28"/>
          <w:szCs w:val="28"/>
        </w:rPr>
        <w:t>…………………………………………………</w:t>
      </w:r>
      <w:r w:rsidR="008A345B">
        <w:rPr>
          <w:rFonts w:ascii="Times New Roman" w:hAnsi="Times New Roman" w:cs="Times New Roman"/>
          <w:sz w:val="28"/>
          <w:szCs w:val="28"/>
        </w:rPr>
        <w:t>...</w:t>
      </w:r>
      <w:r>
        <w:rPr>
          <w:rFonts w:ascii="Times New Roman" w:hAnsi="Times New Roman" w:cs="Times New Roman"/>
          <w:sz w:val="28"/>
          <w:szCs w:val="28"/>
        </w:rPr>
        <w:t>…</w:t>
      </w:r>
      <w:r w:rsidR="008A345B">
        <w:rPr>
          <w:rFonts w:ascii="Times New Roman" w:hAnsi="Times New Roman" w:cs="Times New Roman"/>
          <w:sz w:val="28"/>
          <w:szCs w:val="28"/>
        </w:rPr>
        <w:t>2</w:t>
      </w:r>
      <w:r w:rsidR="00A0776A" w:rsidRPr="00A0776A">
        <w:rPr>
          <w:rFonts w:ascii="Times New Roman" w:hAnsi="Times New Roman" w:cs="Times New Roman"/>
          <w:sz w:val="28"/>
          <w:szCs w:val="28"/>
        </w:rPr>
        <w:t>9</w:t>
      </w:r>
    </w:p>
    <w:p w14:paraId="7A7DF122" w14:textId="559BFEDE" w:rsidR="00950CC8" w:rsidRPr="004F2AE7" w:rsidRDefault="00950CC8" w:rsidP="00B94536">
      <w:pPr>
        <w:spacing w:after="0" w:line="360" w:lineRule="auto"/>
        <w:ind w:firstLine="284"/>
        <w:rPr>
          <w:rFonts w:ascii="Times New Roman" w:hAnsi="Times New Roman" w:cs="Times New Roman"/>
          <w:sz w:val="28"/>
          <w:szCs w:val="28"/>
        </w:rPr>
      </w:pPr>
      <w:r w:rsidRPr="00950CC8">
        <w:rPr>
          <w:rFonts w:ascii="Times New Roman" w:hAnsi="Times New Roman" w:cs="Times New Roman"/>
          <w:sz w:val="28"/>
          <w:szCs w:val="28"/>
        </w:rPr>
        <w:t>2.</w:t>
      </w:r>
      <w:r w:rsidR="00B94536">
        <w:rPr>
          <w:rFonts w:ascii="Times New Roman" w:hAnsi="Times New Roman" w:cs="Times New Roman"/>
          <w:sz w:val="28"/>
          <w:szCs w:val="28"/>
        </w:rPr>
        <w:t>3</w:t>
      </w:r>
      <w:r w:rsidRPr="00950CC8">
        <w:rPr>
          <w:rFonts w:ascii="Times New Roman" w:hAnsi="Times New Roman" w:cs="Times New Roman"/>
          <w:sz w:val="28"/>
          <w:szCs w:val="28"/>
        </w:rPr>
        <w:t xml:space="preserve"> Рекомендации по снижению себестоимости продукции</w:t>
      </w:r>
      <w:r w:rsidR="00B94536">
        <w:rPr>
          <w:rFonts w:ascii="Times New Roman" w:hAnsi="Times New Roman" w:cs="Times New Roman"/>
          <w:sz w:val="28"/>
          <w:szCs w:val="28"/>
        </w:rPr>
        <w:t xml:space="preserve"> и оптимизации ее</w:t>
      </w:r>
      <w:r>
        <w:rPr>
          <w:rFonts w:ascii="Times New Roman" w:hAnsi="Times New Roman" w:cs="Times New Roman"/>
          <w:sz w:val="28"/>
          <w:szCs w:val="28"/>
        </w:rPr>
        <w:t xml:space="preserve"> </w:t>
      </w:r>
      <w:r w:rsidRPr="00950CC8">
        <w:rPr>
          <w:rFonts w:ascii="Times New Roman" w:hAnsi="Times New Roman" w:cs="Times New Roman"/>
          <w:sz w:val="28"/>
          <w:szCs w:val="28"/>
        </w:rPr>
        <w:t>реализац</w:t>
      </w:r>
      <w:r w:rsidR="00B94536">
        <w:rPr>
          <w:rFonts w:ascii="Times New Roman" w:hAnsi="Times New Roman" w:cs="Times New Roman"/>
          <w:sz w:val="28"/>
          <w:szCs w:val="28"/>
        </w:rPr>
        <w:t>ии</w:t>
      </w:r>
      <w:r>
        <w:rPr>
          <w:rFonts w:ascii="Times New Roman" w:hAnsi="Times New Roman" w:cs="Times New Roman"/>
          <w:sz w:val="28"/>
          <w:szCs w:val="28"/>
        </w:rPr>
        <w:t>………………………………………</w:t>
      </w:r>
      <w:r w:rsidR="00AD302E">
        <w:rPr>
          <w:rFonts w:ascii="Times New Roman" w:hAnsi="Times New Roman" w:cs="Times New Roman"/>
          <w:sz w:val="28"/>
          <w:szCs w:val="28"/>
        </w:rPr>
        <w:t>……………</w:t>
      </w:r>
      <w:r w:rsidR="00B94536">
        <w:rPr>
          <w:rFonts w:ascii="Times New Roman" w:hAnsi="Times New Roman" w:cs="Times New Roman"/>
          <w:sz w:val="28"/>
          <w:szCs w:val="28"/>
        </w:rPr>
        <w:t>……</w:t>
      </w:r>
      <w:proofErr w:type="gramStart"/>
      <w:r w:rsidR="00617266">
        <w:rPr>
          <w:rFonts w:ascii="Times New Roman" w:hAnsi="Times New Roman" w:cs="Times New Roman"/>
          <w:sz w:val="28"/>
          <w:szCs w:val="28"/>
        </w:rPr>
        <w:t>……</w:t>
      </w:r>
      <w:r w:rsidR="00B94536">
        <w:rPr>
          <w:rFonts w:ascii="Times New Roman" w:hAnsi="Times New Roman" w:cs="Times New Roman"/>
          <w:sz w:val="28"/>
          <w:szCs w:val="28"/>
        </w:rPr>
        <w:t>.</w:t>
      </w:r>
      <w:proofErr w:type="gramEnd"/>
      <w:r>
        <w:rPr>
          <w:rFonts w:ascii="Times New Roman" w:hAnsi="Times New Roman" w:cs="Times New Roman"/>
          <w:sz w:val="28"/>
          <w:szCs w:val="28"/>
        </w:rPr>
        <w:t>…...</w:t>
      </w:r>
      <w:r w:rsidR="008A345B">
        <w:rPr>
          <w:rFonts w:ascii="Times New Roman" w:hAnsi="Times New Roman" w:cs="Times New Roman"/>
          <w:sz w:val="28"/>
          <w:szCs w:val="28"/>
        </w:rPr>
        <w:t>.</w:t>
      </w:r>
      <w:r w:rsidR="004F2AE7" w:rsidRPr="004F2AE7">
        <w:rPr>
          <w:rFonts w:ascii="Times New Roman" w:hAnsi="Times New Roman" w:cs="Times New Roman"/>
          <w:sz w:val="28"/>
          <w:szCs w:val="28"/>
        </w:rPr>
        <w:t>33</w:t>
      </w:r>
    </w:p>
    <w:p w14:paraId="4C988D94" w14:textId="5CD11C6B" w:rsidR="00950CC8" w:rsidRPr="004F2AE7" w:rsidRDefault="00950CC8" w:rsidP="00F07EB5">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r w:rsidR="008A345B">
        <w:rPr>
          <w:rFonts w:ascii="Times New Roman" w:hAnsi="Times New Roman" w:cs="Times New Roman"/>
          <w:sz w:val="28"/>
          <w:szCs w:val="28"/>
        </w:rPr>
        <w:t>.</w:t>
      </w:r>
      <w:proofErr w:type="gramEnd"/>
      <w:r w:rsidR="008A345B">
        <w:rPr>
          <w:rFonts w:ascii="Times New Roman" w:hAnsi="Times New Roman" w:cs="Times New Roman"/>
          <w:sz w:val="28"/>
          <w:szCs w:val="28"/>
        </w:rPr>
        <w:t>3</w:t>
      </w:r>
      <w:r w:rsidR="004F2AE7">
        <w:rPr>
          <w:rFonts w:ascii="Times New Roman" w:hAnsi="Times New Roman" w:cs="Times New Roman"/>
          <w:sz w:val="28"/>
          <w:szCs w:val="28"/>
          <w:lang w:val="en-US"/>
        </w:rPr>
        <w:t>7</w:t>
      </w:r>
    </w:p>
    <w:p w14:paraId="137C33B8" w14:textId="63B411CC" w:rsidR="00950CC8" w:rsidRPr="004F2AE7" w:rsidRDefault="00950CC8" w:rsidP="00F07EB5">
      <w:pPr>
        <w:spacing w:after="0" w:line="360" w:lineRule="auto"/>
        <w:rPr>
          <w:rFonts w:ascii="Times New Roman" w:hAnsi="Times New Roman" w:cs="Times New Roman"/>
          <w:sz w:val="28"/>
          <w:szCs w:val="28"/>
          <w:lang w:val="en-US"/>
        </w:rPr>
      </w:pPr>
      <w:r w:rsidRPr="00950CC8">
        <w:rPr>
          <w:rFonts w:ascii="Times New Roman" w:hAnsi="Times New Roman" w:cs="Times New Roman"/>
          <w:sz w:val="28"/>
          <w:szCs w:val="28"/>
        </w:rPr>
        <w:t>С</w:t>
      </w:r>
      <w:r>
        <w:rPr>
          <w:rFonts w:ascii="Times New Roman" w:hAnsi="Times New Roman" w:cs="Times New Roman"/>
          <w:sz w:val="28"/>
          <w:szCs w:val="28"/>
        </w:rPr>
        <w:t>писок использованных источников…………………………………………</w:t>
      </w:r>
      <w:r w:rsidR="008A345B">
        <w:rPr>
          <w:rFonts w:ascii="Times New Roman" w:hAnsi="Times New Roman" w:cs="Times New Roman"/>
          <w:sz w:val="28"/>
          <w:szCs w:val="28"/>
        </w:rPr>
        <w:t>...3</w:t>
      </w:r>
      <w:r w:rsidR="004F2AE7">
        <w:rPr>
          <w:rFonts w:ascii="Times New Roman" w:hAnsi="Times New Roman" w:cs="Times New Roman"/>
          <w:sz w:val="28"/>
          <w:szCs w:val="28"/>
          <w:lang w:val="en-US"/>
        </w:rPr>
        <w:t>9</w:t>
      </w:r>
    </w:p>
    <w:p w14:paraId="50DC41EE" w14:textId="77777777" w:rsidR="00D60060" w:rsidRDefault="00D60060"/>
    <w:p w14:paraId="2CDA2918" w14:textId="77777777" w:rsidR="00D60060" w:rsidRDefault="00D60060">
      <w:pPr>
        <w:spacing w:after="200" w:line="276" w:lineRule="auto"/>
        <w:rPr>
          <w:rFonts w:ascii="Times New Roman" w:eastAsiaTheme="majorEastAsia" w:hAnsi="Times New Roman" w:cs="Times New Roman"/>
          <w:b/>
          <w:bCs/>
          <w:sz w:val="28"/>
          <w:szCs w:val="28"/>
        </w:rPr>
      </w:pPr>
      <w:bookmarkStart w:id="4" w:name="_Toc105714793"/>
      <w:r>
        <w:rPr>
          <w:rFonts w:ascii="Times New Roman" w:hAnsi="Times New Roman" w:cs="Times New Roman"/>
        </w:rPr>
        <w:br w:type="page"/>
      </w:r>
    </w:p>
    <w:p w14:paraId="48674B32" w14:textId="77777777" w:rsidR="00D60060" w:rsidRPr="00D60060" w:rsidRDefault="00D60060" w:rsidP="009B4E49">
      <w:pPr>
        <w:pStyle w:val="1"/>
        <w:spacing w:before="0" w:line="480" w:lineRule="auto"/>
        <w:ind w:firstLine="709"/>
        <w:jc w:val="center"/>
        <w:rPr>
          <w:rFonts w:ascii="Times New Roman" w:hAnsi="Times New Roman" w:cs="Times New Roman"/>
          <w:color w:val="auto"/>
        </w:rPr>
      </w:pPr>
      <w:r w:rsidRPr="00D60060">
        <w:rPr>
          <w:rFonts w:ascii="Times New Roman" w:hAnsi="Times New Roman" w:cs="Times New Roman"/>
          <w:color w:val="auto"/>
        </w:rPr>
        <w:lastRenderedPageBreak/>
        <w:t>ВВЕДЕНИЕ</w:t>
      </w:r>
      <w:bookmarkEnd w:id="4"/>
    </w:p>
    <w:p w14:paraId="3DBC8FF6" w14:textId="25499413" w:rsidR="00E61FB3" w:rsidRDefault="009B4E49" w:rsidP="009B4E49">
      <w:pPr>
        <w:spacing w:after="0" w:line="360" w:lineRule="auto"/>
        <w:ind w:firstLine="709"/>
        <w:jc w:val="both"/>
        <w:rPr>
          <w:rFonts w:ascii="Times New Roman" w:hAnsi="Times New Roman" w:cs="Times New Roman"/>
          <w:sz w:val="28"/>
          <w:szCs w:val="28"/>
        </w:rPr>
      </w:pPr>
      <w:bookmarkStart w:id="5" w:name="_Toc105714794"/>
      <w:r>
        <w:rPr>
          <w:rFonts w:ascii="Times New Roman" w:hAnsi="Times New Roman" w:cs="Times New Roman"/>
          <w:sz w:val="28"/>
          <w:szCs w:val="28"/>
        </w:rPr>
        <w:t xml:space="preserve">Актуальность </w:t>
      </w:r>
      <w:r w:rsidR="00B94536">
        <w:rPr>
          <w:rFonts w:ascii="Times New Roman" w:hAnsi="Times New Roman" w:cs="Times New Roman"/>
          <w:sz w:val="28"/>
          <w:szCs w:val="28"/>
        </w:rPr>
        <w:t xml:space="preserve">данной </w:t>
      </w:r>
      <w:r>
        <w:rPr>
          <w:rFonts w:ascii="Times New Roman" w:hAnsi="Times New Roman" w:cs="Times New Roman"/>
          <w:sz w:val="28"/>
          <w:szCs w:val="28"/>
        </w:rPr>
        <w:t>темы</w:t>
      </w:r>
      <w:r w:rsidR="00B94536">
        <w:rPr>
          <w:rFonts w:ascii="Times New Roman" w:hAnsi="Times New Roman" w:cs="Times New Roman"/>
          <w:sz w:val="28"/>
          <w:szCs w:val="28"/>
        </w:rPr>
        <w:t xml:space="preserve"> обусловлена тем, что л</w:t>
      </w:r>
      <w:r w:rsidRPr="009B4E49">
        <w:rPr>
          <w:rFonts w:ascii="Times New Roman" w:hAnsi="Times New Roman" w:cs="Times New Roman"/>
          <w:sz w:val="28"/>
          <w:szCs w:val="28"/>
        </w:rPr>
        <w:t xml:space="preserve">юбая коммерческая организация работает ради получения максимальной прибыли. Прибыль в общем виде </w:t>
      </w:r>
      <w:r w:rsidR="00B80806" w:rsidRPr="009B4E49">
        <w:rPr>
          <w:rFonts w:ascii="Times New Roman" w:hAnsi="Times New Roman" w:cs="Times New Roman"/>
          <w:sz w:val="28"/>
          <w:szCs w:val="28"/>
        </w:rPr>
        <w:t>— это</w:t>
      </w:r>
      <w:r w:rsidRPr="009B4E49">
        <w:rPr>
          <w:rFonts w:ascii="Times New Roman" w:hAnsi="Times New Roman" w:cs="Times New Roman"/>
          <w:sz w:val="28"/>
          <w:szCs w:val="28"/>
        </w:rPr>
        <w:t xml:space="preserve"> разность между выручкой и себестоимостью продукции предприятия. </w:t>
      </w:r>
    </w:p>
    <w:p w14:paraId="05EB9F32" w14:textId="77777777" w:rsidR="009B4E49" w:rsidRPr="009B4E49" w:rsidRDefault="009B4E49" w:rsidP="009B4E49">
      <w:pPr>
        <w:spacing w:after="0" w:line="360" w:lineRule="auto"/>
        <w:ind w:firstLine="709"/>
        <w:jc w:val="both"/>
        <w:rPr>
          <w:rFonts w:ascii="Times New Roman" w:hAnsi="Times New Roman" w:cs="Times New Roman"/>
          <w:sz w:val="28"/>
          <w:szCs w:val="28"/>
        </w:rPr>
      </w:pPr>
      <w:r w:rsidRPr="009B4E49">
        <w:rPr>
          <w:rFonts w:ascii="Times New Roman" w:hAnsi="Times New Roman" w:cs="Times New Roman"/>
          <w:sz w:val="28"/>
          <w:szCs w:val="28"/>
        </w:rPr>
        <w:t xml:space="preserve">Себестоимость характеризует издержки фирмы по производству и реализации продукции. </w:t>
      </w:r>
    </w:p>
    <w:p w14:paraId="3B46F7F0" w14:textId="77777777" w:rsidR="009B4E49" w:rsidRPr="009B4E49" w:rsidRDefault="009B4E49" w:rsidP="009B4E49">
      <w:pPr>
        <w:spacing w:after="0" w:line="360" w:lineRule="auto"/>
        <w:ind w:firstLine="709"/>
        <w:jc w:val="both"/>
        <w:rPr>
          <w:rFonts w:ascii="Times New Roman" w:hAnsi="Times New Roman" w:cs="Times New Roman"/>
          <w:sz w:val="28"/>
          <w:szCs w:val="28"/>
        </w:rPr>
      </w:pPr>
      <w:r w:rsidRPr="009B4E49">
        <w:rPr>
          <w:rFonts w:ascii="Times New Roman" w:hAnsi="Times New Roman" w:cs="Times New Roman"/>
          <w:sz w:val="28"/>
          <w:szCs w:val="28"/>
        </w:rPr>
        <w:t xml:space="preserve">Для обеспечения более устойчивого положения на рынке предприятию необходимо улучшать качество продукции, снижать цену на нее, а резерв совершенствования этих факторов заключен в себестоимости. Снижение себестоимости продукции определяет повышение рентабельности, достижение экономического эффекта и устойчивое функционирование. </w:t>
      </w:r>
    </w:p>
    <w:p w14:paraId="2CA28390" w14:textId="77777777" w:rsidR="009B4E49" w:rsidRDefault="009B4E49" w:rsidP="009B4E49">
      <w:pPr>
        <w:spacing w:after="0" w:line="360" w:lineRule="auto"/>
        <w:ind w:firstLine="709"/>
        <w:jc w:val="both"/>
        <w:rPr>
          <w:rFonts w:ascii="Times New Roman" w:hAnsi="Times New Roman" w:cs="Times New Roman"/>
          <w:sz w:val="28"/>
          <w:szCs w:val="28"/>
        </w:rPr>
      </w:pPr>
      <w:r w:rsidRPr="009B4E49">
        <w:rPr>
          <w:rFonts w:ascii="Times New Roman" w:hAnsi="Times New Roman" w:cs="Times New Roman"/>
          <w:sz w:val="28"/>
          <w:szCs w:val="28"/>
        </w:rPr>
        <w:t>Поэтому себестоимость продукции является важным элементом анализа производственно-хозяйственной деятельности предприятия.</w:t>
      </w:r>
    </w:p>
    <w:p w14:paraId="719DE8D3" w14:textId="77777777" w:rsidR="00E61FB3" w:rsidRDefault="00E61FB3" w:rsidP="009B4E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нахождение путей снижения себестоимости важно в современных условиях.</w:t>
      </w:r>
    </w:p>
    <w:p w14:paraId="51F9EBB9" w14:textId="157D0666" w:rsidR="009B4E49" w:rsidRPr="009B4E49" w:rsidRDefault="009B4E49" w:rsidP="009B4E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курсовой работы </w:t>
      </w:r>
      <w:r w:rsidR="009E6599">
        <w:rPr>
          <w:rFonts w:ascii="Times New Roman" w:hAnsi="Times New Roman" w:cs="Times New Roman"/>
          <w:sz w:val="28"/>
          <w:szCs w:val="28"/>
        </w:rPr>
        <w:t>–</w:t>
      </w:r>
      <w:r w:rsidR="00B80806">
        <w:rPr>
          <w:rFonts w:ascii="Times New Roman" w:hAnsi="Times New Roman" w:cs="Times New Roman"/>
          <w:sz w:val="28"/>
          <w:szCs w:val="28"/>
        </w:rPr>
        <w:t xml:space="preserve"> </w:t>
      </w:r>
      <w:r w:rsidR="00C92B77" w:rsidRPr="0044168D">
        <w:rPr>
          <w:rFonts w:ascii="Times New Roman" w:hAnsi="Times New Roman" w:cs="Times New Roman"/>
          <w:color w:val="000000" w:themeColor="text1"/>
          <w:sz w:val="28"/>
          <w:szCs w:val="28"/>
        </w:rPr>
        <w:t>АО «Анапский хлебокомбинат</w:t>
      </w:r>
      <w:r w:rsidR="00E61FB3">
        <w:rPr>
          <w:rFonts w:ascii="Times New Roman" w:hAnsi="Times New Roman" w:cs="Times New Roman"/>
          <w:sz w:val="28"/>
          <w:szCs w:val="28"/>
        </w:rPr>
        <w:t>».</w:t>
      </w:r>
    </w:p>
    <w:p w14:paraId="7BD508D2" w14:textId="025E0A7F" w:rsidR="009B4E49" w:rsidRPr="009B4E49" w:rsidRDefault="009B4E49" w:rsidP="009B4E49">
      <w:pPr>
        <w:spacing w:after="0" w:line="360" w:lineRule="auto"/>
        <w:ind w:firstLine="709"/>
        <w:jc w:val="both"/>
        <w:rPr>
          <w:rFonts w:ascii="Times New Roman" w:hAnsi="Times New Roman" w:cs="Times New Roman"/>
          <w:sz w:val="28"/>
          <w:szCs w:val="28"/>
        </w:rPr>
      </w:pPr>
      <w:r w:rsidRPr="009B4E49">
        <w:rPr>
          <w:rFonts w:ascii="Times New Roman" w:hAnsi="Times New Roman" w:cs="Times New Roman"/>
          <w:sz w:val="28"/>
          <w:szCs w:val="28"/>
        </w:rPr>
        <w:t xml:space="preserve">Предмет исследования </w:t>
      </w:r>
      <w:r w:rsidR="00E61FB3">
        <w:rPr>
          <w:rFonts w:ascii="Times New Roman" w:hAnsi="Times New Roman" w:cs="Times New Roman"/>
          <w:sz w:val="28"/>
          <w:szCs w:val="28"/>
        </w:rPr>
        <w:t>–</w:t>
      </w:r>
      <w:r w:rsidRPr="009B4E49">
        <w:rPr>
          <w:rFonts w:ascii="Times New Roman" w:hAnsi="Times New Roman" w:cs="Times New Roman"/>
          <w:sz w:val="28"/>
          <w:szCs w:val="28"/>
        </w:rPr>
        <w:t xml:space="preserve"> </w:t>
      </w:r>
      <w:r w:rsidR="00E61FB3">
        <w:rPr>
          <w:rFonts w:ascii="Times New Roman" w:hAnsi="Times New Roman" w:cs="Times New Roman"/>
          <w:sz w:val="28"/>
          <w:szCs w:val="28"/>
        </w:rPr>
        <w:t>экономические отношения,</w:t>
      </w:r>
      <w:r w:rsidR="00AD302E">
        <w:rPr>
          <w:rFonts w:ascii="Times New Roman" w:hAnsi="Times New Roman" w:cs="Times New Roman"/>
          <w:sz w:val="28"/>
          <w:szCs w:val="28"/>
        </w:rPr>
        <w:t xml:space="preserve"> складывающиеся по поводу</w:t>
      </w:r>
      <w:r w:rsidR="00E61FB3">
        <w:rPr>
          <w:rFonts w:ascii="Times New Roman" w:hAnsi="Times New Roman" w:cs="Times New Roman"/>
          <w:sz w:val="28"/>
          <w:szCs w:val="28"/>
        </w:rPr>
        <w:t xml:space="preserve"> </w:t>
      </w:r>
      <w:r w:rsidR="00AD302E">
        <w:rPr>
          <w:rFonts w:ascii="Times New Roman" w:hAnsi="Times New Roman" w:cs="Times New Roman"/>
          <w:sz w:val="28"/>
          <w:szCs w:val="28"/>
        </w:rPr>
        <w:t>себестоимости продукции и путей</w:t>
      </w:r>
      <w:r w:rsidRPr="009B4E49">
        <w:rPr>
          <w:rFonts w:ascii="Times New Roman" w:hAnsi="Times New Roman" w:cs="Times New Roman"/>
          <w:sz w:val="28"/>
          <w:szCs w:val="28"/>
        </w:rPr>
        <w:t xml:space="preserve"> ее снижения</w:t>
      </w:r>
      <w:r w:rsidR="008C4065">
        <w:rPr>
          <w:rFonts w:ascii="Times New Roman" w:hAnsi="Times New Roman" w:cs="Times New Roman"/>
          <w:sz w:val="28"/>
          <w:szCs w:val="28"/>
        </w:rPr>
        <w:t xml:space="preserve"> в современных условиях</w:t>
      </w:r>
      <w:r w:rsidRPr="009B4E49">
        <w:rPr>
          <w:rFonts w:ascii="Times New Roman" w:hAnsi="Times New Roman" w:cs="Times New Roman"/>
          <w:sz w:val="28"/>
          <w:szCs w:val="28"/>
        </w:rPr>
        <w:t xml:space="preserve">. </w:t>
      </w:r>
    </w:p>
    <w:p w14:paraId="36C060B8" w14:textId="472E2183" w:rsidR="009B4E49" w:rsidRPr="009B4E49" w:rsidRDefault="009B4E49" w:rsidP="009B4E49">
      <w:pPr>
        <w:spacing w:after="0" w:line="360" w:lineRule="auto"/>
        <w:ind w:firstLine="709"/>
        <w:jc w:val="both"/>
        <w:rPr>
          <w:rFonts w:ascii="Times New Roman" w:hAnsi="Times New Roman" w:cs="Times New Roman"/>
          <w:sz w:val="28"/>
          <w:szCs w:val="28"/>
        </w:rPr>
      </w:pPr>
      <w:r w:rsidRPr="009B4E49">
        <w:rPr>
          <w:rFonts w:ascii="Times New Roman" w:hAnsi="Times New Roman" w:cs="Times New Roman"/>
          <w:sz w:val="28"/>
          <w:szCs w:val="28"/>
        </w:rPr>
        <w:t xml:space="preserve">Цель курсовой работы </w:t>
      </w:r>
      <w:bookmarkStart w:id="6" w:name="_Hlk137846693"/>
      <w:r w:rsidR="00B80806">
        <w:rPr>
          <w:rFonts w:ascii="Times New Roman" w:hAnsi="Times New Roman" w:cs="Times New Roman"/>
          <w:sz w:val="28"/>
          <w:szCs w:val="28"/>
        </w:rPr>
        <w:t>–</w:t>
      </w:r>
      <w:bookmarkEnd w:id="6"/>
      <w:r w:rsidR="00B80806" w:rsidRPr="00B80806">
        <w:rPr>
          <w:rFonts w:ascii="Times New Roman" w:hAnsi="Times New Roman" w:cs="Times New Roman"/>
          <w:sz w:val="28"/>
          <w:szCs w:val="28"/>
        </w:rPr>
        <w:t xml:space="preserve"> </w:t>
      </w:r>
      <w:r w:rsidRPr="009B4E49">
        <w:rPr>
          <w:rFonts w:ascii="Times New Roman" w:hAnsi="Times New Roman" w:cs="Times New Roman"/>
          <w:sz w:val="28"/>
          <w:szCs w:val="28"/>
        </w:rPr>
        <w:t xml:space="preserve">провести анализ себестоимости продукции предприятия, выявить направления и пути ее снижения. </w:t>
      </w:r>
    </w:p>
    <w:p w14:paraId="0D4B3336" w14:textId="77777777" w:rsidR="009B4E49" w:rsidRPr="009B4E49" w:rsidRDefault="00637FD6" w:rsidP="009B4E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 для раскрытия темы:</w:t>
      </w:r>
      <w:r w:rsidR="009B4E49" w:rsidRPr="009B4E49">
        <w:rPr>
          <w:rFonts w:ascii="Times New Roman" w:hAnsi="Times New Roman" w:cs="Times New Roman"/>
          <w:sz w:val="28"/>
          <w:szCs w:val="28"/>
        </w:rPr>
        <w:t xml:space="preserve">       </w:t>
      </w:r>
    </w:p>
    <w:p w14:paraId="18F85338" w14:textId="4CF9FC93" w:rsidR="00637FD6" w:rsidRDefault="00B80806" w:rsidP="00E84B4D">
      <w:pPr>
        <w:pStyle w:val="a7"/>
        <w:numPr>
          <w:ilvl w:val="0"/>
          <w:numId w:val="17"/>
        </w:numPr>
        <w:spacing w:after="0" w:line="360" w:lineRule="auto"/>
        <w:ind w:left="0" w:firstLine="709"/>
        <w:jc w:val="both"/>
        <w:rPr>
          <w:rFonts w:ascii="Times New Roman" w:hAnsi="Times New Roman" w:cs="Times New Roman"/>
          <w:sz w:val="28"/>
          <w:szCs w:val="28"/>
        </w:rPr>
      </w:pPr>
      <w:r w:rsidRPr="00E84B4D">
        <w:rPr>
          <w:rFonts w:ascii="Times New Roman" w:hAnsi="Times New Roman" w:cs="Times New Roman"/>
          <w:sz w:val="28"/>
          <w:szCs w:val="28"/>
        </w:rPr>
        <w:t>изучить понятие</w:t>
      </w:r>
      <w:r w:rsidR="00637FD6" w:rsidRPr="00E84B4D">
        <w:rPr>
          <w:rFonts w:ascii="Times New Roman" w:hAnsi="Times New Roman" w:cs="Times New Roman"/>
          <w:sz w:val="28"/>
          <w:szCs w:val="28"/>
        </w:rPr>
        <w:t xml:space="preserve"> себестоимости и реализации продукции</w:t>
      </w:r>
      <w:r w:rsidR="00E84B4D">
        <w:rPr>
          <w:rFonts w:ascii="Times New Roman" w:hAnsi="Times New Roman" w:cs="Times New Roman"/>
          <w:sz w:val="28"/>
          <w:szCs w:val="28"/>
        </w:rPr>
        <w:t>;</w:t>
      </w:r>
    </w:p>
    <w:p w14:paraId="5A1DCE16" w14:textId="40E15685" w:rsidR="00C92B77" w:rsidRPr="00C92B77" w:rsidRDefault="00C92B77" w:rsidP="00E84B4D">
      <w:pPr>
        <w:pStyle w:val="a7"/>
        <w:numPr>
          <w:ilvl w:val="0"/>
          <w:numId w:val="17"/>
        </w:numPr>
        <w:spacing w:after="0" w:line="360" w:lineRule="auto"/>
        <w:ind w:left="0" w:firstLine="709"/>
        <w:jc w:val="both"/>
        <w:rPr>
          <w:rFonts w:ascii="Times New Roman" w:hAnsi="Times New Roman" w:cs="Times New Roman"/>
          <w:sz w:val="28"/>
          <w:szCs w:val="28"/>
        </w:rPr>
      </w:pPr>
      <w:r w:rsidRPr="0044168D">
        <w:rPr>
          <w:rFonts w:ascii="Times New Roman" w:hAnsi="Times New Roman" w:cs="Times New Roman"/>
          <w:color w:val="000000" w:themeColor="text1"/>
          <w:sz w:val="28"/>
          <w:szCs w:val="28"/>
        </w:rPr>
        <w:t>про</w:t>
      </w:r>
      <w:r>
        <w:rPr>
          <w:rFonts w:ascii="Times New Roman" w:hAnsi="Times New Roman" w:cs="Times New Roman"/>
          <w:color w:val="000000" w:themeColor="text1"/>
          <w:sz w:val="28"/>
          <w:szCs w:val="28"/>
        </w:rPr>
        <w:t xml:space="preserve">вести </w:t>
      </w:r>
      <w:r w:rsidRPr="0044168D">
        <w:rPr>
          <w:rFonts w:ascii="Times New Roman" w:hAnsi="Times New Roman" w:cs="Times New Roman"/>
          <w:color w:val="000000" w:themeColor="text1"/>
          <w:sz w:val="28"/>
          <w:szCs w:val="28"/>
        </w:rPr>
        <w:t>организационно-экономическую характеристику                      АО «Анапский хлебокомбинат</w:t>
      </w:r>
      <w:r>
        <w:rPr>
          <w:rFonts w:ascii="Times New Roman" w:hAnsi="Times New Roman" w:cs="Times New Roman"/>
          <w:color w:val="000000" w:themeColor="text1"/>
          <w:sz w:val="28"/>
          <w:szCs w:val="28"/>
        </w:rPr>
        <w:t>»;</w:t>
      </w:r>
    </w:p>
    <w:p w14:paraId="673A3086" w14:textId="0C673AD6" w:rsidR="00C92B77" w:rsidRPr="00C92B77" w:rsidRDefault="00C92B77" w:rsidP="00E84B4D">
      <w:pPr>
        <w:pStyle w:val="a7"/>
        <w:numPr>
          <w:ilvl w:val="0"/>
          <w:numId w:val="17"/>
        </w:numPr>
        <w:spacing w:after="0" w:line="360" w:lineRule="auto"/>
        <w:ind w:left="0" w:firstLine="709"/>
        <w:jc w:val="both"/>
        <w:rPr>
          <w:rFonts w:ascii="Times New Roman" w:hAnsi="Times New Roman" w:cs="Times New Roman"/>
          <w:sz w:val="28"/>
          <w:szCs w:val="28"/>
        </w:rPr>
      </w:pPr>
      <w:r w:rsidRPr="0044168D">
        <w:rPr>
          <w:rFonts w:ascii="Times New Roman" w:hAnsi="Times New Roman" w:cs="Times New Roman"/>
          <w:color w:val="000000" w:themeColor="text1"/>
          <w:sz w:val="28"/>
          <w:szCs w:val="28"/>
        </w:rPr>
        <w:t>осуществить анализ и оценку себестоимости и реализации продукции АО «Анапский хлебокомбинат</w:t>
      </w:r>
      <w:r>
        <w:rPr>
          <w:rFonts w:ascii="Times New Roman" w:hAnsi="Times New Roman" w:cs="Times New Roman"/>
          <w:color w:val="000000" w:themeColor="text1"/>
          <w:sz w:val="28"/>
          <w:szCs w:val="28"/>
        </w:rPr>
        <w:t>»;</w:t>
      </w:r>
    </w:p>
    <w:p w14:paraId="4E6A491C" w14:textId="59CDACE9" w:rsidR="009B4E49" w:rsidRPr="00E84B4D" w:rsidRDefault="00637FD6" w:rsidP="00E84B4D">
      <w:pPr>
        <w:pStyle w:val="a7"/>
        <w:numPr>
          <w:ilvl w:val="0"/>
          <w:numId w:val="17"/>
        </w:numPr>
        <w:spacing w:after="0" w:line="360" w:lineRule="auto"/>
        <w:ind w:left="0" w:firstLine="709"/>
        <w:jc w:val="both"/>
        <w:rPr>
          <w:rFonts w:ascii="Times New Roman" w:hAnsi="Times New Roman" w:cs="Times New Roman"/>
          <w:color w:val="FF0000"/>
          <w:sz w:val="28"/>
          <w:szCs w:val="28"/>
        </w:rPr>
      </w:pPr>
      <w:r w:rsidRPr="00E84B4D">
        <w:rPr>
          <w:rFonts w:ascii="Times New Roman" w:hAnsi="Times New Roman" w:cs="Times New Roman"/>
          <w:sz w:val="28"/>
          <w:szCs w:val="28"/>
        </w:rPr>
        <w:lastRenderedPageBreak/>
        <w:t>обосновать рекомендации по снижению себестоимости продукции, ее реализации</w:t>
      </w:r>
      <w:r w:rsidR="00C92B77">
        <w:rPr>
          <w:rFonts w:ascii="Times New Roman" w:hAnsi="Times New Roman" w:cs="Times New Roman"/>
          <w:sz w:val="28"/>
          <w:szCs w:val="28"/>
        </w:rPr>
        <w:t xml:space="preserve"> в АО «Анапский хлебокомбинат»</w:t>
      </w:r>
      <w:r w:rsidR="00E84B4D">
        <w:rPr>
          <w:rFonts w:ascii="Times New Roman" w:hAnsi="Times New Roman" w:cs="Times New Roman"/>
          <w:sz w:val="28"/>
          <w:szCs w:val="28"/>
        </w:rPr>
        <w:t>.</w:t>
      </w:r>
      <w:r w:rsidRPr="00E84B4D">
        <w:rPr>
          <w:rFonts w:ascii="Times New Roman" w:hAnsi="Times New Roman" w:cs="Times New Roman"/>
          <w:sz w:val="28"/>
          <w:szCs w:val="28"/>
        </w:rPr>
        <w:tab/>
      </w:r>
    </w:p>
    <w:p w14:paraId="5E839AE6" w14:textId="77777777" w:rsidR="009B4E49" w:rsidRPr="009B4E49" w:rsidRDefault="009B4E49" w:rsidP="009B4E49">
      <w:pPr>
        <w:spacing w:after="0" w:line="360" w:lineRule="auto"/>
        <w:ind w:firstLine="709"/>
        <w:jc w:val="both"/>
        <w:rPr>
          <w:rFonts w:ascii="Times New Roman" w:hAnsi="Times New Roman" w:cs="Times New Roman"/>
          <w:sz w:val="28"/>
          <w:szCs w:val="28"/>
        </w:rPr>
      </w:pPr>
      <w:r w:rsidRPr="009B4E49">
        <w:rPr>
          <w:rFonts w:ascii="Times New Roman" w:hAnsi="Times New Roman" w:cs="Times New Roman"/>
          <w:sz w:val="28"/>
          <w:szCs w:val="28"/>
        </w:rPr>
        <w:t xml:space="preserve">Теоретической базой для написания курсовой работы послужили труды ученых и практиков по исследуемой проблеме. </w:t>
      </w:r>
    </w:p>
    <w:p w14:paraId="79DA60B0" w14:textId="71396FFB" w:rsidR="009B4E49" w:rsidRPr="009B4E49" w:rsidRDefault="009B4E49" w:rsidP="009B4E49">
      <w:pPr>
        <w:spacing w:after="0" w:line="360" w:lineRule="auto"/>
        <w:ind w:firstLine="709"/>
        <w:jc w:val="both"/>
        <w:rPr>
          <w:rFonts w:ascii="Times New Roman" w:hAnsi="Times New Roman" w:cs="Times New Roman"/>
          <w:sz w:val="28"/>
          <w:szCs w:val="28"/>
        </w:rPr>
      </w:pPr>
      <w:r w:rsidRPr="009B4E49">
        <w:rPr>
          <w:rFonts w:ascii="Times New Roman" w:hAnsi="Times New Roman" w:cs="Times New Roman"/>
          <w:sz w:val="28"/>
          <w:szCs w:val="28"/>
        </w:rPr>
        <w:t xml:space="preserve">Источником информации при проведении исследования явились данные бухгалтерской и финансовой отчетности предприятия за </w:t>
      </w:r>
      <w:r w:rsidR="00B80806">
        <w:rPr>
          <w:rFonts w:ascii="Times New Roman" w:hAnsi="Times New Roman" w:cs="Times New Roman"/>
          <w:sz w:val="28"/>
          <w:szCs w:val="28"/>
        </w:rPr>
        <w:t>2019–</w:t>
      </w:r>
      <w:proofErr w:type="gramStart"/>
      <w:r w:rsidR="00B80806">
        <w:rPr>
          <w:rFonts w:ascii="Times New Roman" w:hAnsi="Times New Roman" w:cs="Times New Roman"/>
          <w:sz w:val="28"/>
          <w:szCs w:val="28"/>
        </w:rPr>
        <w:t xml:space="preserve">2021 </w:t>
      </w:r>
      <w:r w:rsidRPr="009B4E49">
        <w:rPr>
          <w:rFonts w:ascii="Times New Roman" w:hAnsi="Times New Roman" w:cs="Times New Roman"/>
          <w:sz w:val="28"/>
          <w:szCs w:val="28"/>
        </w:rPr>
        <w:t xml:space="preserve"> гг.</w:t>
      </w:r>
      <w:proofErr w:type="gramEnd"/>
      <w:r w:rsidRPr="009B4E49">
        <w:rPr>
          <w:rFonts w:ascii="Times New Roman" w:hAnsi="Times New Roman" w:cs="Times New Roman"/>
          <w:sz w:val="28"/>
          <w:szCs w:val="28"/>
        </w:rPr>
        <w:t xml:space="preserve"> </w:t>
      </w:r>
    </w:p>
    <w:p w14:paraId="49BC38CC" w14:textId="77777777" w:rsidR="009B4E49" w:rsidRPr="009B4E49" w:rsidRDefault="009B4E49" w:rsidP="009B4E49">
      <w:pPr>
        <w:spacing w:after="0" w:line="360" w:lineRule="auto"/>
        <w:ind w:firstLine="709"/>
        <w:jc w:val="both"/>
        <w:rPr>
          <w:rFonts w:ascii="Times New Roman" w:hAnsi="Times New Roman" w:cs="Times New Roman"/>
          <w:sz w:val="28"/>
          <w:szCs w:val="28"/>
        </w:rPr>
      </w:pPr>
      <w:r w:rsidRPr="009B4E49">
        <w:rPr>
          <w:rFonts w:ascii="Times New Roman" w:hAnsi="Times New Roman" w:cs="Times New Roman"/>
          <w:sz w:val="28"/>
          <w:szCs w:val="28"/>
        </w:rPr>
        <w:t>В работе применялись следующие методы научного исследования: монографический метод, анализ, синтез и др.</w:t>
      </w:r>
    </w:p>
    <w:p w14:paraId="54DBC37F" w14:textId="77777777" w:rsidR="009B4E49" w:rsidRPr="00D630C7" w:rsidRDefault="00637FD6" w:rsidP="00D630C7">
      <w:pPr>
        <w:spacing w:after="0" w:line="360" w:lineRule="auto"/>
        <w:ind w:firstLine="709"/>
        <w:jc w:val="both"/>
        <w:rPr>
          <w:rFonts w:ascii="Times New Roman" w:hAnsi="Times New Roman" w:cs="Times New Roman"/>
          <w:sz w:val="28"/>
          <w:szCs w:val="28"/>
        </w:rPr>
      </w:pPr>
      <w:r w:rsidRPr="00D630C7">
        <w:rPr>
          <w:rFonts w:ascii="Times New Roman" w:hAnsi="Times New Roman" w:cs="Times New Roman"/>
          <w:sz w:val="28"/>
          <w:szCs w:val="28"/>
        </w:rPr>
        <w:t xml:space="preserve"> Структура курсовой полностью соответствует цели и задачам</w:t>
      </w:r>
      <w:r w:rsidR="00D630C7" w:rsidRPr="00D630C7">
        <w:rPr>
          <w:rFonts w:ascii="Times New Roman" w:hAnsi="Times New Roman" w:cs="Times New Roman"/>
          <w:sz w:val="28"/>
          <w:szCs w:val="28"/>
        </w:rPr>
        <w:t xml:space="preserve"> и состоит из: введения, 2 глав с подпунктами, заключения и списка использованных источников.</w:t>
      </w:r>
    </w:p>
    <w:p w14:paraId="0DE7D3BB" w14:textId="77777777" w:rsidR="00D630C7" w:rsidRDefault="00D630C7">
      <w:pPr>
        <w:spacing w:after="200" w:line="276" w:lineRule="auto"/>
        <w:rPr>
          <w:rFonts w:ascii="Times New Roman" w:eastAsiaTheme="majorEastAsia" w:hAnsi="Times New Roman" w:cs="Times New Roman"/>
          <w:b/>
          <w:bCs/>
          <w:sz w:val="28"/>
          <w:szCs w:val="28"/>
        </w:rPr>
      </w:pPr>
      <w:r>
        <w:rPr>
          <w:rFonts w:ascii="Times New Roman" w:hAnsi="Times New Roman" w:cs="Times New Roman"/>
        </w:rPr>
        <w:br w:type="page"/>
      </w:r>
    </w:p>
    <w:p w14:paraId="050E2F40" w14:textId="46A1EE59" w:rsidR="00117AC8" w:rsidRDefault="00D60060" w:rsidP="00950CC8">
      <w:pPr>
        <w:pStyle w:val="1"/>
        <w:spacing w:before="0" w:line="360" w:lineRule="auto"/>
        <w:ind w:firstLine="709"/>
        <w:jc w:val="both"/>
        <w:rPr>
          <w:rFonts w:ascii="Times New Roman" w:hAnsi="Times New Roman" w:cs="Times New Roman"/>
          <w:color w:val="auto"/>
        </w:rPr>
      </w:pPr>
      <w:r w:rsidRPr="00D60060">
        <w:rPr>
          <w:rFonts w:ascii="Times New Roman" w:hAnsi="Times New Roman" w:cs="Times New Roman"/>
          <w:color w:val="auto"/>
        </w:rPr>
        <w:lastRenderedPageBreak/>
        <w:t>1 Теорети</w:t>
      </w:r>
      <w:r w:rsidR="00514828">
        <w:rPr>
          <w:rFonts w:ascii="Times New Roman" w:hAnsi="Times New Roman" w:cs="Times New Roman"/>
          <w:color w:val="auto"/>
        </w:rPr>
        <w:t>ко-методические о</w:t>
      </w:r>
      <w:r w:rsidRPr="00D60060">
        <w:rPr>
          <w:rFonts w:ascii="Times New Roman" w:hAnsi="Times New Roman" w:cs="Times New Roman"/>
          <w:color w:val="auto"/>
        </w:rPr>
        <w:t>сновы</w:t>
      </w:r>
      <w:r w:rsidR="00514828">
        <w:rPr>
          <w:rFonts w:ascii="Times New Roman" w:hAnsi="Times New Roman" w:cs="Times New Roman"/>
          <w:color w:val="auto"/>
        </w:rPr>
        <w:t xml:space="preserve"> формирования </w:t>
      </w:r>
      <w:r w:rsidRPr="00D60060">
        <w:rPr>
          <w:rFonts w:ascii="Times New Roman" w:hAnsi="Times New Roman" w:cs="Times New Roman"/>
          <w:color w:val="auto"/>
        </w:rPr>
        <w:t>себестоимости и реализации продукции</w:t>
      </w:r>
      <w:bookmarkEnd w:id="5"/>
    </w:p>
    <w:p w14:paraId="4DDFBD09" w14:textId="77777777" w:rsidR="00950CC8" w:rsidRPr="00950CC8" w:rsidRDefault="00950CC8" w:rsidP="00950CC8"/>
    <w:p w14:paraId="010D0622" w14:textId="25D8562E" w:rsidR="00D60060" w:rsidRDefault="00514828" w:rsidP="00950CC8">
      <w:pPr>
        <w:pStyle w:val="1"/>
        <w:numPr>
          <w:ilvl w:val="1"/>
          <w:numId w:val="2"/>
        </w:numPr>
        <w:spacing w:before="0" w:line="360" w:lineRule="auto"/>
        <w:jc w:val="both"/>
        <w:rPr>
          <w:rFonts w:ascii="Times New Roman" w:hAnsi="Times New Roman" w:cs="Times New Roman"/>
          <w:color w:val="auto"/>
        </w:rPr>
      </w:pPr>
      <w:bookmarkStart w:id="7" w:name="_Toc105714795"/>
      <w:r>
        <w:rPr>
          <w:rFonts w:ascii="Times New Roman" w:hAnsi="Times New Roman" w:cs="Times New Roman"/>
          <w:color w:val="auto"/>
        </w:rPr>
        <w:t>С</w:t>
      </w:r>
      <w:r w:rsidR="00D60060" w:rsidRPr="00D60060">
        <w:rPr>
          <w:rFonts w:ascii="Times New Roman" w:hAnsi="Times New Roman" w:cs="Times New Roman"/>
          <w:color w:val="auto"/>
        </w:rPr>
        <w:t>ебестоимос</w:t>
      </w:r>
      <w:r>
        <w:rPr>
          <w:rFonts w:ascii="Times New Roman" w:hAnsi="Times New Roman" w:cs="Times New Roman"/>
          <w:color w:val="auto"/>
        </w:rPr>
        <w:t>ть продукции: понятие, виды, методы расчета</w:t>
      </w:r>
      <w:bookmarkEnd w:id="7"/>
    </w:p>
    <w:p w14:paraId="3EEC0582" w14:textId="77777777" w:rsidR="00950CC8" w:rsidRPr="00950CC8" w:rsidRDefault="00950CC8" w:rsidP="00950CC8"/>
    <w:p w14:paraId="72B634D3" w14:textId="1D39BEC1" w:rsidR="000B5631" w:rsidRPr="000B5631" w:rsidRDefault="000B5631" w:rsidP="00910554">
      <w:pPr>
        <w:pStyle w:val="ac"/>
        <w:shd w:val="clear" w:color="auto" w:fill="FFFFFF"/>
        <w:spacing w:before="0" w:beforeAutospacing="0" w:after="0" w:afterAutospacing="0" w:line="360" w:lineRule="auto"/>
        <w:ind w:firstLine="709"/>
        <w:jc w:val="both"/>
        <w:rPr>
          <w:color w:val="000000"/>
          <w:sz w:val="28"/>
          <w:szCs w:val="28"/>
        </w:rPr>
      </w:pPr>
      <w:r w:rsidRPr="000B5631">
        <w:rPr>
          <w:color w:val="000000"/>
          <w:sz w:val="28"/>
          <w:szCs w:val="28"/>
        </w:rPr>
        <w:t>Себестоимость (издержки)</w:t>
      </w:r>
      <w:r>
        <w:rPr>
          <w:color w:val="000000"/>
          <w:sz w:val="28"/>
          <w:szCs w:val="28"/>
        </w:rPr>
        <w:t xml:space="preserve"> </w:t>
      </w:r>
      <w:r w:rsidRPr="000B5631">
        <w:rPr>
          <w:color w:val="000000"/>
          <w:sz w:val="28"/>
          <w:szCs w:val="28"/>
        </w:rPr>
        <w:t>–</w:t>
      </w:r>
      <w:r>
        <w:rPr>
          <w:color w:val="000000"/>
          <w:sz w:val="28"/>
          <w:szCs w:val="28"/>
        </w:rPr>
        <w:t xml:space="preserve"> </w:t>
      </w:r>
      <w:r w:rsidRPr="000B5631">
        <w:rPr>
          <w:color w:val="000000"/>
          <w:sz w:val="28"/>
          <w:szCs w:val="28"/>
        </w:rPr>
        <w:t>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все то, во что обходиться предприятию производство и реализация продукта. В</w:t>
      </w:r>
      <w:r w:rsidR="00B80806" w:rsidRPr="00B80806">
        <w:rPr>
          <w:color w:val="000000"/>
          <w:sz w:val="28"/>
          <w:szCs w:val="28"/>
        </w:rPr>
        <w:t xml:space="preserve"> </w:t>
      </w:r>
      <w:r w:rsidRPr="000B5631">
        <w:rPr>
          <w:color w:val="000000"/>
          <w:sz w:val="28"/>
          <w:szCs w:val="28"/>
        </w:rPr>
        <w:t>соответствии с определением издержек (себестоимости) производства следует различать себестоимость производства и реализации, выпуска продукции и продаж.</w:t>
      </w:r>
      <w:r>
        <w:rPr>
          <w:color w:val="000000"/>
          <w:sz w:val="28"/>
          <w:szCs w:val="28"/>
        </w:rPr>
        <w:t xml:space="preserve"> </w:t>
      </w:r>
      <w:r w:rsidRPr="000B5631">
        <w:rPr>
          <w:color w:val="000000"/>
          <w:sz w:val="28"/>
          <w:szCs w:val="28"/>
        </w:rPr>
        <w:t>Себестоимость выпуска (производства) продукции характеризует в денежном измерении все материальные затраты и затраты на оплату труда, которые в том или ином производстве падают на единицу и на весь объем выпускаемой продукции.</w:t>
      </w:r>
    </w:p>
    <w:p w14:paraId="53156DF3" w14:textId="2E76892E" w:rsidR="000B5631" w:rsidRPr="0083783E" w:rsidRDefault="000B5631" w:rsidP="00910554">
      <w:pPr>
        <w:pStyle w:val="ac"/>
        <w:shd w:val="clear" w:color="auto" w:fill="FFFFFF"/>
        <w:spacing w:before="0" w:beforeAutospacing="0" w:after="0" w:afterAutospacing="0" w:line="360" w:lineRule="auto"/>
        <w:ind w:firstLine="709"/>
        <w:jc w:val="both"/>
        <w:rPr>
          <w:color w:val="000000"/>
          <w:sz w:val="28"/>
          <w:szCs w:val="28"/>
        </w:rPr>
      </w:pPr>
      <w:r w:rsidRPr="000B5631">
        <w:rPr>
          <w:color w:val="000000"/>
          <w:sz w:val="28"/>
          <w:szCs w:val="28"/>
        </w:rPr>
        <w:t>Приступая к рассмотрению сложных вопросов формирования себестоимости по производству и реализации продукции (работ, услуг), необходимо рассмотреть основные положения себестоимости как экономико-правовой категории. Хозяйственно-производственная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социальное и пенсионное страхование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в денежном выражении. Таким показателем и является себестоимость</w:t>
      </w:r>
      <w:r w:rsidR="00C255E1" w:rsidRPr="0083783E">
        <w:rPr>
          <w:color w:val="000000"/>
          <w:sz w:val="28"/>
          <w:szCs w:val="28"/>
        </w:rPr>
        <w:t xml:space="preserve"> </w:t>
      </w:r>
      <w:r w:rsidR="00C255E1" w:rsidRPr="00C255E1">
        <w:rPr>
          <w:color w:val="000000"/>
          <w:sz w:val="28"/>
          <w:szCs w:val="28"/>
        </w:rPr>
        <w:t>[1]</w:t>
      </w:r>
      <w:r w:rsidR="00C255E1" w:rsidRPr="0083783E">
        <w:rPr>
          <w:color w:val="000000"/>
          <w:sz w:val="28"/>
          <w:szCs w:val="28"/>
        </w:rPr>
        <w:t>.</w:t>
      </w:r>
    </w:p>
    <w:p w14:paraId="7827E14F" w14:textId="147963EF" w:rsidR="000B5631" w:rsidRPr="000B5631" w:rsidRDefault="000B5631" w:rsidP="0083783E">
      <w:pPr>
        <w:pStyle w:val="ac"/>
        <w:shd w:val="clear" w:color="auto" w:fill="FFFFFF"/>
        <w:spacing w:before="0" w:beforeAutospacing="0" w:after="0" w:afterAutospacing="0" w:line="360" w:lineRule="auto"/>
        <w:ind w:firstLine="709"/>
        <w:jc w:val="both"/>
        <w:rPr>
          <w:color w:val="000000"/>
          <w:sz w:val="28"/>
          <w:szCs w:val="28"/>
        </w:rPr>
      </w:pPr>
      <w:r w:rsidRPr="000B5631">
        <w:rPr>
          <w:color w:val="000000"/>
          <w:sz w:val="28"/>
          <w:szCs w:val="28"/>
        </w:rPr>
        <w:lastRenderedPageBreak/>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 Если себестоимость такого же или аналогичного продукта конкурентов ниже, то это означает, что производство и сбыт на нашем предприятии были организованны нерационально. Следовательно, необходимо внести изменения. Решить, какие нужны изменения, поможет опять же себестоимость, так как она является одним из факторов формирования ассортимента. Кроме того, себестоимость составляет часть стоимости продукции и показывает, во что обходится производство продукции для предприятия (фирмы), поэтому себестоимость является основным ценообразующим фактором. Чем больше себестоимость, тем выше будет цена при прочих равных условиях. Разница между ценой и себестоимостью составляет прибыль. Следовательно, для увеличения прибыли необходимо либо повысить цену, либо снизить себестоимость. Снизить ее можно путем сокращения включенных в нее затрат</w:t>
      </w:r>
      <w:r w:rsidR="00C255E1" w:rsidRPr="0083783E">
        <w:rPr>
          <w:color w:val="000000"/>
          <w:sz w:val="28"/>
          <w:szCs w:val="28"/>
        </w:rPr>
        <w:t xml:space="preserve"> [2]</w:t>
      </w:r>
      <w:r w:rsidRPr="000B5631">
        <w:rPr>
          <w:color w:val="000000"/>
          <w:sz w:val="28"/>
          <w:szCs w:val="28"/>
        </w:rPr>
        <w:t>.</w:t>
      </w:r>
    </w:p>
    <w:p w14:paraId="2CFB9254" w14:textId="77777777" w:rsidR="000B5631" w:rsidRPr="000B5631" w:rsidRDefault="000B5631" w:rsidP="0083783E">
      <w:pPr>
        <w:pStyle w:val="ac"/>
        <w:shd w:val="clear" w:color="auto" w:fill="FFFFFF"/>
        <w:spacing w:before="0" w:beforeAutospacing="0" w:after="0" w:afterAutospacing="0" w:line="360" w:lineRule="auto"/>
        <w:ind w:firstLine="709"/>
        <w:jc w:val="both"/>
        <w:rPr>
          <w:color w:val="000000"/>
          <w:sz w:val="28"/>
          <w:szCs w:val="28"/>
        </w:rPr>
      </w:pPr>
      <w:r w:rsidRPr="000B5631">
        <w:rPr>
          <w:color w:val="000000"/>
          <w:sz w:val="28"/>
          <w:szCs w:val="28"/>
        </w:rPr>
        <w:t>В соответствии с п.1 Положения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 утвержденного Постановлением Правительства РФ от 01.07.95 №661 (Положение о составе затрат), </w:t>
      </w:r>
      <w:r w:rsidRPr="000B5631">
        <w:rPr>
          <w:color w:val="000000"/>
          <w:sz w:val="28"/>
          <w:szCs w:val="28"/>
          <w:u w:val="single"/>
        </w:rPr>
        <w:t>себестоимость продукции</w:t>
      </w:r>
      <w:r w:rsidRPr="000B5631">
        <w:rPr>
          <w:color w:val="000000"/>
          <w:sz w:val="28"/>
          <w:szCs w:val="28"/>
        </w:rPr>
        <w:t>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14:paraId="4A297975" w14:textId="77777777" w:rsidR="000B5631" w:rsidRPr="000B5631" w:rsidRDefault="000B5631" w:rsidP="0083783E">
      <w:pPr>
        <w:pStyle w:val="ac"/>
        <w:shd w:val="clear" w:color="auto" w:fill="FFFFFF"/>
        <w:spacing w:before="0" w:beforeAutospacing="0" w:after="0" w:afterAutospacing="0" w:line="360" w:lineRule="auto"/>
        <w:ind w:firstLine="709"/>
        <w:jc w:val="both"/>
        <w:rPr>
          <w:color w:val="000000"/>
          <w:sz w:val="28"/>
          <w:szCs w:val="28"/>
        </w:rPr>
      </w:pPr>
      <w:r w:rsidRPr="000B5631">
        <w:rPr>
          <w:color w:val="000000"/>
          <w:sz w:val="28"/>
          <w:szCs w:val="28"/>
        </w:rPr>
        <w:t>Как экономическая категория себестоимость продукции выполняет ряд важнейших функций:</w:t>
      </w:r>
    </w:p>
    <w:p w14:paraId="34254849" w14:textId="1C82ADA9" w:rsidR="000B5631" w:rsidRPr="000B5631" w:rsidRDefault="000B5631" w:rsidP="0040139C">
      <w:pPr>
        <w:pStyle w:val="ac"/>
        <w:numPr>
          <w:ilvl w:val="0"/>
          <w:numId w:val="14"/>
        </w:numPr>
        <w:shd w:val="clear" w:color="auto" w:fill="FFFFFF"/>
        <w:spacing w:before="0" w:beforeAutospacing="0" w:after="0" w:afterAutospacing="0" w:line="360" w:lineRule="auto"/>
        <w:ind w:left="0" w:firstLine="709"/>
        <w:jc w:val="both"/>
        <w:rPr>
          <w:color w:val="000000"/>
          <w:sz w:val="28"/>
          <w:szCs w:val="28"/>
        </w:rPr>
      </w:pPr>
      <w:r w:rsidRPr="000B5631">
        <w:rPr>
          <w:color w:val="000000"/>
          <w:sz w:val="28"/>
          <w:szCs w:val="28"/>
        </w:rPr>
        <w:t>учёт и контроль всех затрат на выпуск и реализацию продукции;</w:t>
      </w:r>
    </w:p>
    <w:p w14:paraId="1552D6A3" w14:textId="10EF693E" w:rsidR="000B5631" w:rsidRPr="000B5631" w:rsidRDefault="000B5631" w:rsidP="0040139C">
      <w:pPr>
        <w:pStyle w:val="ac"/>
        <w:numPr>
          <w:ilvl w:val="0"/>
          <w:numId w:val="14"/>
        </w:numPr>
        <w:shd w:val="clear" w:color="auto" w:fill="FFFFFF"/>
        <w:spacing w:before="0" w:beforeAutospacing="0" w:after="0" w:afterAutospacing="0" w:line="360" w:lineRule="auto"/>
        <w:ind w:left="0" w:firstLine="709"/>
        <w:jc w:val="both"/>
        <w:rPr>
          <w:color w:val="000000"/>
          <w:sz w:val="28"/>
          <w:szCs w:val="28"/>
        </w:rPr>
      </w:pPr>
      <w:r w:rsidRPr="000B5631">
        <w:rPr>
          <w:color w:val="000000"/>
          <w:sz w:val="28"/>
          <w:szCs w:val="28"/>
        </w:rPr>
        <w:lastRenderedPageBreak/>
        <w:t>база для формирования оптовой цены на продукцию предприятия и определения прибыли и рентабельности;</w:t>
      </w:r>
    </w:p>
    <w:p w14:paraId="2600F4F2" w14:textId="17E0B853" w:rsidR="000B5631" w:rsidRPr="000B5631" w:rsidRDefault="000B5631" w:rsidP="0040139C">
      <w:pPr>
        <w:pStyle w:val="ac"/>
        <w:numPr>
          <w:ilvl w:val="0"/>
          <w:numId w:val="14"/>
        </w:numPr>
        <w:shd w:val="clear" w:color="auto" w:fill="FFFFFF"/>
        <w:spacing w:before="0" w:beforeAutospacing="0" w:after="0" w:afterAutospacing="0" w:line="360" w:lineRule="auto"/>
        <w:ind w:left="0" w:firstLine="709"/>
        <w:jc w:val="both"/>
        <w:rPr>
          <w:color w:val="000000"/>
          <w:sz w:val="28"/>
          <w:szCs w:val="28"/>
        </w:rPr>
      </w:pPr>
      <w:r w:rsidRPr="000B5631">
        <w:rPr>
          <w:color w:val="000000"/>
          <w:sz w:val="28"/>
          <w:szCs w:val="28"/>
        </w:rPr>
        <w:t>экономическое обоснование целесообразности вложения реальных инвестиций на реконструкцию, техническое перевооружение и расширение действующего предприятия;</w:t>
      </w:r>
    </w:p>
    <w:p w14:paraId="0DC1B791" w14:textId="1DAD0211" w:rsidR="000B5631" w:rsidRPr="000B5631" w:rsidRDefault="000B5631" w:rsidP="0040139C">
      <w:pPr>
        <w:pStyle w:val="ac"/>
        <w:numPr>
          <w:ilvl w:val="0"/>
          <w:numId w:val="14"/>
        </w:numPr>
        <w:shd w:val="clear" w:color="auto" w:fill="FFFFFF"/>
        <w:spacing w:before="0" w:beforeAutospacing="0" w:after="0" w:afterAutospacing="0" w:line="360" w:lineRule="auto"/>
        <w:ind w:left="0" w:firstLine="709"/>
        <w:jc w:val="both"/>
        <w:rPr>
          <w:color w:val="000000"/>
          <w:sz w:val="28"/>
          <w:szCs w:val="28"/>
        </w:rPr>
      </w:pPr>
      <w:r w:rsidRPr="000B5631">
        <w:rPr>
          <w:color w:val="000000"/>
          <w:sz w:val="28"/>
          <w:szCs w:val="28"/>
        </w:rPr>
        <w:t>определение оптимальных размеров предприятия;</w:t>
      </w:r>
    </w:p>
    <w:p w14:paraId="5BABEC5F" w14:textId="3C9BBC53" w:rsidR="000B5631" w:rsidRDefault="000B5631" w:rsidP="0040139C">
      <w:pPr>
        <w:pStyle w:val="ac"/>
        <w:numPr>
          <w:ilvl w:val="0"/>
          <w:numId w:val="14"/>
        </w:numPr>
        <w:shd w:val="clear" w:color="auto" w:fill="FFFFFF"/>
        <w:spacing w:before="0" w:beforeAutospacing="0" w:after="0" w:afterAutospacing="0" w:line="360" w:lineRule="auto"/>
        <w:ind w:left="0" w:firstLine="709"/>
        <w:jc w:val="both"/>
        <w:rPr>
          <w:color w:val="000000"/>
          <w:sz w:val="28"/>
          <w:szCs w:val="28"/>
        </w:rPr>
      </w:pPr>
      <w:r w:rsidRPr="000B5631">
        <w:rPr>
          <w:color w:val="000000"/>
          <w:sz w:val="28"/>
          <w:szCs w:val="28"/>
        </w:rPr>
        <w:t>экономическое обоснование и принятие любых управленческих решений и др.</w:t>
      </w:r>
    </w:p>
    <w:p w14:paraId="699FE95B" w14:textId="2E508D47" w:rsidR="00910554" w:rsidRPr="00910554" w:rsidRDefault="00910554" w:rsidP="0083783E">
      <w:pPr>
        <w:pStyle w:val="ac"/>
        <w:shd w:val="clear" w:color="auto" w:fill="FFFFFF"/>
        <w:spacing w:before="0" w:beforeAutospacing="0" w:after="0" w:afterAutospacing="0" w:line="360" w:lineRule="auto"/>
        <w:ind w:firstLine="709"/>
        <w:jc w:val="both"/>
        <w:rPr>
          <w:color w:val="000000"/>
          <w:sz w:val="28"/>
          <w:szCs w:val="28"/>
        </w:rPr>
      </w:pPr>
      <w:r w:rsidRPr="00910554">
        <w:rPr>
          <w:color w:val="000000"/>
          <w:sz w:val="28"/>
          <w:szCs w:val="28"/>
        </w:rPr>
        <w:t>Виды издержек на производство продукции</w:t>
      </w:r>
      <w:r>
        <w:rPr>
          <w:color w:val="000000"/>
          <w:sz w:val="28"/>
          <w:szCs w:val="28"/>
        </w:rPr>
        <w:t>:</w:t>
      </w:r>
    </w:p>
    <w:p w14:paraId="3B66B113" w14:textId="5CFB1F3A" w:rsidR="00910554" w:rsidRPr="00910554" w:rsidRDefault="00910554" w:rsidP="0083783E">
      <w:pPr>
        <w:pStyle w:val="ac"/>
        <w:numPr>
          <w:ilvl w:val="0"/>
          <w:numId w:val="3"/>
        </w:numPr>
        <w:shd w:val="clear" w:color="auto" w:fill="FFFFFF"/>
        <w:spacing w:before="0" w:beforeAutospacing="0" w:after="0" w:afterAutospacing="0" w:line="360" w:lineRule="auto"/>
        <w:ind w:left="0" w:firstLine="709"/>
        <w:jc w:val="both"/>
        <w:rPr>
          <w:color w:val="000000"/>
          <w:sz w:val="28"/>
          <w:szCs w:val="28"/>
        </w:rPr>
      </w:pPr>
      <w:r w:rsidRPr="00910554">
        <w:rPr>
          <w:color w:val="000000"/>
          <w:sz w:val="28"/>
          <w:szCs w:val="28"/>
        </w:rPr>
        <w:t>Явные издержки –</w:t>
      </w:r>
      <w:r>
        <w:rPr>
          <w:color w:val="000000"/>
          <w:sz w:val="28"/>
          <w:szCs w:val="28"/>
        </w:rPr>
        <w:t xml:space="preserve"> </w:t>
      </w:r>
      <w:r w:rsidRPr="00910554">
        <w:rPr>
          <w:color w:val="000000"/>
          <w:sz w:val="28"/>
          <w:szCs w:val="28"/>
        </w:rPr>
        <w:t xml:space="preserve">это альтернативные издержки, принимающие форму прямых (денежных) платежей поставщикам факторов производства и промежуточных изделий. В число явных издержек входит зарплата, выплачиваемая рабочим, жалованье менеджеров, комиссионные выплаты торговым фирмам, выплаты банкам и другим поставщикам финансовых услуг, гонорары за юридические консультации, оплата транспортных расходов и </w:t>
      </w:r>
      <w:r w:rsidR="00B80806" w:rsidRPr="00910554">
        <w:rPr>
          <w:color w:val="000000"/>
          <w:sz w:val="28"/>
          <w:szCs w:val="28"/>
        </w:rPr>
        <w:t>т. д.</w:t>
      </w:r>
    </w:p>
    <w:p w14:paraId="46A8586E" w14:textId="44DA960A" w:rsidR="00910554" w:rsidRPr="00910554" w:rsidRDefault="00910554" w:rsidP="0083783E">
      <w:pPr>
        <w:pStyle w:val="ac"/>
        <w:numPr>
          <w:ilvl w:val="0"/>
          <w:numId w:val="3"/>
        </w:numPr>
        <w:shd w:val="clear" w:color="auto" w:fill="FFFFFF"/>
        <w:spacing w:before="0" w:beforeAutospacing="0" w:after="0" w:afterAutospacing="0" w:line="360" w:lineRule="auto"/>
        <w:ind w:left="0" w:firstLine="709"/>
        <w:jc w:val="both"/>
        <w:rPr>
          <w:color w:val="000000"/>
          <w:sz w:val="28"/>
          <w:szCs w:val="28"/>
        </w:rPr>
      </w:pPr>
      <w:r w:rsidRPr="00910554">
        <w:rPr>
          <w:color w:val="000000"/>
          <w:sz w:val="28"/>
          <w:szCs w:val="28"/>
        </w:rPr>
        <w:t>Существуют также неявные издержки. К их числу относятся альтернативные издержки использования ресурсов, принадлежащих владельцам фирмы (или находящиеся в собственности фирмы, как юридического лица). Эти издержки не предусмотрены контрактами, обязательными для явных платежей, и поэтому остаются недополученными (в денежной форме)</w:t>
      </w:r>
      <w:r w:rsidR="00C255E1" w:rsidRPr="00C255E1">
        <w:rPr>
          <w:color w:val="000000"/>
          <w:sz w:val="28"/>
          <w:szCs w:val="28"/>
        </w:rPr>
        <w:t xml:space="preserve"> </w:t>
      </w:r>
      <w:r w:rsidR="005065B7" w:rsidRPr="005065B7">
        <w:rPr>
          <w:color w:val="000000"/>
          <w:sz w:val="28"/>
          <w:szCs w:val="28"/>
        </w:rPr>
        <w:t>[2</w:t>
      </w:r>
      <w:r w:rsidR="00E56BB9">
        <w:rPr>
          <w:color w:val="000000"/>
          <w:sz w:val="28"/>
          <w:szCs w:val="28"/>
        </w:rPr>
        <w:t>8</w:t>
      </w:r>
      <w:r w:rsidR="005065B7" w:rsidRPr="005065B7">
        <w:rPr>
          <w:color w:val="000000"/>
          <w:sz w:val="28"/>
          <w:szCs w:val="28"/>
        </w:rPr>
        <w:t>].</w:t>
      </w:r>
    </w:p>
    <w:p w14:paraId="3A0C895A" w14:textId="46284D7D" w:rsidR="00910554" w:rsidRPr="00910554" w:rsidRDefault="00910554" w:rsidP="0083783E">
      <w:pPr>
        <w:pStyle w:val="ac"/>
        <w:numPr>
          <w:ilvl w:val="0"/>
          <w:numId w:val="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 xml:space="preserve"> </w:t>
      </w:r>
      <w:r w:rsidRPr="00910554">
        <w:rPr>
          <w:color w:val="000000"/>
          <w:sz w:val="28"/>
          <w:szCs w:val="28"/>
        </w:rPr>
        <w:t>Различают внешние и внутренние издержки производства.</w:t>
      </w:r>
    </w:p>
    <w:p w14:paraId="6947DEDE" w14:textId="2566B7D8" w:rsidR="00910554" w:rsidRPr="00910554" w:rsidRDefault="00910554" w:rsidP="0083783E">
      <w:pPr>
        <w:pStyle w:val="ac"/>
        <w:shd w:val="clear" w:color="auto" w:fill="FFFFFF"/>
        <w:spacing w:before="0" w:beforeAutospacing="0" w:after="0" w:afterAutospacing="0" w:line="360" w:lineRule="auto"/>
        <w:ind w:firstLine="709"/>
        <w:jc w:val="both"/>
        <w:rPr>
          <w:color w:val="000000"/>
          <w:sz w:val="28"/>
          <w:szCs w:val="28"/>
        </w:rPr>
      </w:pPr>
      <w:r w:rsidRPr="00910554">
        <w:rPr>
          <w:color w:val="000000"/>
          <w:sz w:val="28"/>
          <w:szCs w:val="28"/>
        </w:rPr>
        <w:t>Внешними издержками называется плата за ресурсы поставщикам, не принадлежащим к собственникам фирмы</w:t>
      </w:r>
      <w:r>
        <w:rPr>
          <w:color w:val="000000"/>
          <w:sz w:val="28"/>
          <w:szCs w:val="28"/>
        </w:rPr>
        <w:t>.</w:t>
      </w:r>
    </w:p>
    <w:p w14:paraId="5B8165E9" w14:textId="61914BC1" w:rsidR="00910554" w:rsidRPr="00910554" w:rsidRDefault="00910554" w:rsidP="0083783E">
      <w:pPr>
        <w:pStyle w:val="ac"/>
        <w:shd w:val="clear" w:color="auto" w:fill="FFFFFF"/>
        <w:spacing w:before="0" w:beforeAutospacing="0" w:after="0" w:afterAutospacing="0" w:line="360" w:lineRule="auto"/>
        <w:ind w:firstLine="709"/>
        <w:jc w:val="both"/>
        <w:rPr>
          <w:color w:val="000000"/>
          <w:sz w:val="28"/>
          <w:szCs w:val="28"/>
        </w:rPr>
      </w:pPr>
      <w:r w:rsidRPr="00910554">
        <w:rPr>
          <w:color w:val="000000"/>
          <w:sz w:val="28"/>
          <w:szCs w:val="28"/>
        </w:rPr>
        <w:t>Внутренние издержки – это издержки на собственные, неоплачиваемые ресурсы.</w:t>
      </w:r>
      <w:r>
        <w:rPr>
          <w:color w:val="000000"/>
          <w:sz w:val="28"/>
          <w:szCs w:val="28"/>
        </w:rPr>
        <w:t xml:space="preserve"> </w:t>
      </w:r>
      <w:r w:rsidRPr="00910554">
        <w:rPr>
          <w:color w:val="000000"/>
          <w:sz w:val="28"/>
          <w:szCs w:val="28"/>
        </w:rPr>
        <w:t xml:space="preserve">К ним относятся: амортизация на восстановление основных средств, оплата труда владельцев фирмы и </w:t>
      </w:r>
      <w:r w:rsidR="00B80806" w:rsidRPr="00910554">
        <w:rPr>
          <w:color w:val="000000"/>
          <w:sz w:val="28"/>
          <w:szCs w:val="28"/>
        </w:rPr>
        <w:t>т. д.</w:t>
      </w:r>
    </w:p>
    <w:p w14:paraId="524FB2F4" w14:textId="5E45CCE3" w:rsidR="00910554" w:rsidRPr="00985506" w:rsidRDefault="00910554" w:rsidP="0083783E">
      <w:pPr>
        <w:pStyle w:val="ac"/>
        <w:numPr>
          <w:ilvl w:val="0"/>
          <w:numId w:val="3"/>
        </w:numPr>
        <w:shd w:val="clear" w:color="auto" w:fill="FFFFFF"/>
        <w:spacing w:before="0" w:beforeAutospacing="0" w:after="0" w:afterAutospacing="0" w:line="360" w:lineRule="auto"/>
        <w:ind w:left="0" w:firstLine="709"/>
        <w:jc w:val="both"/>
        <w:rPr>
          <w:color w:val="000000"/>
          <w:sz w:val="28"/>
          <w:szCs w:val="28"/>
        </w:rPr>
      </w:pPr>
      <w:r w:rsidRPr="00910554">
        <w:rPr>
          <w:color w:val="000000"/>
          <w:sz w:val="28"/>
          <w:szCs w:val="28"/>
        </w:rPr>
        <w:lastRenderedPageBreak/>
        <w:t>Общие издержки производства – это сумма всех издержек внешних и внутренних, необходимых для того, чтобы привлечь и удерживать ресурсы в пределах, обеспечивающих экономически обоснованное функционирование фирмы.</w:t>
      </w:r>
    </w:p>
    <w:p w14:paraId="17B739C1" w14:textId="36D21AD3" w:rsidR="00910554" w:rsidRPr="00910554" w:rsidRDefault="00910554" w:rsidP="0083783E">
      <w:pPr>
        <w:pStyle w:val="ac"/>
        <w:shd w:val="clear" w:color="auto" w:fill="FFFFFF"/>
        <w:spacing w:before="0" w:beforeAutospacing="0" w:after="0" w:afterAutospacing="0" w:line="360" w:lineRule="auto"/>
        <w:ind w:firstLine="709"/>
        <w:jc w:val="both"/>
        <w:rPr>
          <w:color w:val="000000"/>
          <w:sz w:val="28"/>
          <w:szCs w:val="28"/>
        </w:rPr>
      </w:pPr>
      <w:r w:rsidRPr="00910554">
        <w:rPr>
          <w:color w:val="000000"/>
          <w:sz w:val="28"/>
          <w:szCs w:val="28"/>
        </w:rPr>
        <w:t>Издержки производства имеют сложную структуру, которая определяет характер и условия использования в процессе производства.</w:t>
      </w:r>
    </w:p>
    <w:p w14:paraId="12D56AA2" w14:textId="40D118BD" w:rsidR="00910554" w:rsidRPr="00910554" w:rsidRDefault="00910554" w:rsidP="0083783E">
      <w:pPr>
        <w:pStyle w:val="ac"/>
        <w:shd w:val="clear" w:color="auto" w:fill="FFFFFF"/>
        <w:spacing w:before="0" w:beforeAutospacing="0" w:after="0" w:afterAutospacing="0" w:line="360" w:lineRule="auto"/>
        <w:ind w:firstLine="709"/>
        <w:jc w:val="both"/>
        <w:rPr>
          <w:color w:val="000000"/>
          <w:sz w:val="28"/>
          <w:szCs w:val="28"/>
        </w:rPr>
      </w:pPr>
      <w:r w:rsidRPr="00910554">
        <w:rPr>
          <w:color w:val="000000"/>
          <w:sz w:val="28"/>
          <w:szCs w:val="28"/>
        </w:rPr>
        <w:t>Еще один важный метод классификации издержек основывается на учете временных горизонтов, на протяжении которых принимаются те или иные производственные решения.</w:t>
      </w:r>
    </w:p>
    <w:p w14:paraId="64176CF1" w14:textId="5EDF0B03" w:rsidR="00910554" w:rsidRPr="00910554" w:rsidRDefault="00910554" w:rsidP="0083783E">
      <w:pPr>
        <w:pStyle w:val="ac"/>
        <w:numPr>
          <w:ilvl w:val="0"/>
          <w:numId w:val="3"/>
        </w:numPr>
        <w:shd w:val="clear" w:color="auto" w:fill="FFFFFF"/>
        <w:spacing w:before="0" w:beforeAutospacing="0" w:after="0" w:afterAutospacing="0" w:line="360" w:lineRule="auto"/>
        <w:ind w:left="0" w:firstLine="709"/>
        <w:jc w:val="both"/>
        <w:rPr>
          <w:color w:val="000000"/>
          <w:sz w:val="28"/>
          <w:szCs w:val="28"/>
        </w:rPr>
      </w:pPr>
      <w:r w:rsidRPr="00910554">
        <w:rPr>
          <w:color w:val="000000"/>
          <w:sz w:val="28"/>
          <w:szCs w:val="28"/>
        </w:rPr>
        <w:t>Различают постоянные и переменные издержки производства.</w:t>
      </w:r>
    </w:p>
    <w:p w14:paraId="44DB6188" w14:textId="1324BD1B" w:rsidR="00910554" w:rsidRDefault="00910554" w:rsidP="0083783E">
      <w:pPr>
        <w:pStyle w:val="ac"/>
        <w:shd w:val="clear" w:color="auto" w:fill="FFFFFF"/>
        <w:spacing w:before="0" w:beforeAutospacing="0" w:after="0" w:afterAutospacing="0" w:line="360" w:lineRule="auto"/>
        <w:ind w:firstLine="709"/>
        <w:jc w:val="both"/>
        <w:rPr>
          <w:color w:val="000000"/>
          <w:sz w:val="28"/>
          <w:szCs w:val="28"/>
        </w:rPr>
      </w:pPr>
      <w:r w:rsidRPr="00910554">
        <w:rPr>
          <w:color w:val="000000"/>
          <w:sz w:val="28"/>
          <w:szCs w:val="28"/>
        </w:rPr>
        <w:t xml:space="preserve">Постоянными называются издержки, величина которых не изменяется в зависимости от объема производства, корректировка и регулирование которых требует большого времени, также именно они определяют размеры фирмы, параметры ее производственных мощностей. К ним относятся затраты на приобретение, содержание и поддержание земли, зданий и сооружений, оборудования. </w:t>
      </w:r>
      <w:r w:rsidR="00985506">
        <w:rPr>
          <w:color w:val="000000"/>
          <w:sz w:val="28"/>
          <w:szCs w:val="28"/>
        </w:rPr>
        <w:t xml:space="preserve"> </w:t>
      </w:r>
      <w:r w:rsidRPr="00910554">
        <w:rPr>
          <w:color w:val="000000"/>
          <w:sz w:val="28"/>
          <w:szCs w:val="28"/>
        </w:rPr>
        <w:t xml:space="preserve">К переменным издержкам относятся затраты на приобретение сырья, оплату труда, транспорта, тепловых и энергетических ресурсов и </w:t>
      </w:r>
      <w:r w:rsidR="00B80806" w:rsidRPr="00910554">
        <w:rPr>
          <w:color w:val="000000"/>
          <w:sz w:val="28"/>
          <w:szCs w:val="28"/>
        </w:rPr>
        <w:t>т. д.</w:t>
      </w:r>
    </w:p>
    <w:p w14:paraId="271A4D3E" w14:textId="776ED762" w:rsidR="000B18F5" w:rsidRPr="00910554" w:rsidRDefault="000B18F5" w:rsidP="0083783E">
      <w:pPr>
        <w:pStyle w:val="ac"/>
        <w:shd w:val="clear" w:color="auto" w:fill="FFFFFF"/>
        <w:spacing w:before="0" w:beforeAutospacing="0" w:after="0" w:afterAutospacing="0" w:line="360" w:lineRule="auto"/>
        <w:ind w:firstLine="709"/>
        <w:jc w:val="both"/>
        <w:rPr>
          <w:color w:val="000000"/>
          <w:sz w:val="28"/>
          <w:szCs w:val="28"/>
        </w:rPr>
      </w:pPr>
      <w:r w:rsidRPr="000B18F5">
        <w:rPr>
          <w:color w:val="000000"/>
          <w:sz w:val="28"/>
          <w:szCs w:val="28"/>
        </w:rPr>
        <w:t>Также существуют пропорциональные затраты, величина которых не изменяется в связи с изменением объемов производства и непропорциональные, т. е. такие, которые изменяются прогрессирующим или депрессирующим образом при изменении объемов производства.</w:t>
      </w:r>
    </w:p>
    <w:p w14:paraId="67A036BD" w14:textId="4343F430" w:rsidR="00117AC8" w:rsidRDefault="000B18F5" w:rsidP="0083783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Более развернутую классификацию себестоимости (издержек) можно увидеть на рисунке 1.</w:t>
      </w:r>
    </w:p>
    <w:p w14:paraId="20FBC11D" w14:textId="77777777" w:rsidR="000B18F5" w:rsidRPr="00117AC8" w:rsidRDefault="000B18F5" w:rsidP="009C2C24">
      <w:pPr>
        <w:rPr>
          <w:rFonts w:ascii="Times New Roman" w:hAnsi="Times New Roman" w:cs="Times New Roman"/>
          <w:sz w:val="28"/>
          <w:szCs w:val="28"/>
        </w:rPr>
      </w:pPr>
    </w:p>
    <w:p w14:paraId="7296792D" w14:textId="77777777" w:rsidR="009C2C24" w:rsidRDefault="000B18F5" w:rsidP="000B18F5">
      <w:pPr>
        <w:pStyle w:val="1"/>
        <w:spacing w:before="0" w:line="480" w:lineRule="auto"/>
        <w:ind w:hanging="142"/>
        <w:jc w:val="both"/>
        <w:rPr>
          <w:rFonts w:ascii="Times New Roman" w:hAnsi="Times New Roman" w:cs="Times New Roman"/>
          <w:color w:val="auto"/>
        </w:rPr>
      </w:pPr>
      <w:bookmarkStart w:id="8" w:name="_Toc105714796"/>
      <w:r>
        <w:rPr>
          <w:noProof/>
          <w:lang w:eastAsia="ru-RU"/>
        </w:rPr>
        <w:lastRenderedPageBreak/>
        <w:drawing>
          <wp:inline distT="0" distB="0" distL="0" distR="0" wp14:anchorId="09C65E07" wp14:editId="681319CB">
            <wp:extent cx="5364480" cy="7879779"/>
            <wp:effectExtent l="0" t="0" r="762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385" cy="7903141"/>
                    </a:xfrm>
                    <a:prstGeom prst="rect">
                      <a:avLst/>
                    </a:prstGeom>
                    <a:noFill/>
                    <a:ln>
                      <a:noFill/>
                    </a:ln>
                  </pic:spPr>
                </pic:pic>
              </a:graphicData>
            </a:graphic>
          </wp:inline>
        </w:drawing>
      </w:r>
    </w:p>
    <w:p w14:paraId="2E5B87E9" w14:textId="2635156B" w:rsidR="000B18F5" w:rsidRDefault="000B18F5" w:rsidP="0083783E">
      <w:pPr>
        <w:pStyle w:val="1"/>
        <w:spacing w:before="0" w:line="480" w:lineRule="auto"/>
        <w:ind w:hanging="142"/>
        <w:jc w:val="center"/>
        <w:rPr>
          <w:rFonts w:ascii="Times New Roman" w:hAnsi="Times New Roman" w:cs="Times New Roman"/>
          <w:color w:val="auto"/>
        </w:rPr>
      </w:pPr>
      <w:r w:rsidRPr="000B18F5">
        <w:rPr>
          <w:rFonts w:ascii="Times New Roman" w:hAnsi="Times New Roman" w:cs="Times New Roman"/>
          <w:b w:val="0"/>
          <w:bCs w:val="0"/>
          <w:color w:val="auto"/>
        </w:rPr>
        <w:t xml:space="preserve">Рисунок 1 – </w:t>
      </w:r>
      <w:r>
        <w:rPr>
          <w:rFonts w:ascii="Times New Roman" w:hAnsi="Times New Roman" w:cs="Times New Roman"/>
          <w:b w:val="0"/>
          <w:bCs w:val="0"/>
          <w:color w:val="auto"/>
        </w:rPr>
        <w:t>К</w:t>
      </w:r>
      <w:r w:rsidRPr="000B18F5">
        <w:rPr>
          <w:rFonts w:ascii="Times New Roman" w:hAnsi="Times New Roman" w:cs="Times New Roman"/>
          <w:b w:val="0"/>
          <w:bCs w:val="0"/>
          <w:color w:val="auto"/>
        </w:rPr>
        <w:t>лассификация издержек</w:t>
      </w:r>
    </w:p>
    <w:p w14:paraId="0B9A9FC9" w14:textId="69791F2E" w:rsidR="00951964" w:rsidRPr="005065B7" w:rsidRDefault="009C2C24" w:rsidP="00992697">
      <w:pPr>
        <w:spacing w:after="0" w:line="360" w:lineRule="auto"/>
        <w:ind w:firstLine="709"/>
        <w:jc w:val="both"/>
        <w:rPr>
          <w:rFonts w:ascii="Times New Roman" w:hAnsi="Times New Roman" w:cs="Times New Roman"/>
          <w:sz w:val="28"/>
          <w:szCs w:val="28"/>
        </w:rPr>
      </w:pPr>
      <w:r w:rsidRPr="009C2C24">
        <w:rPr>
          <w:rFonts w:ascii="Times New Roman" w:hAnsi="Times New Roman" w:cs="Times New Roman"/>
          <w:sz w:val="28"/>
          <w:szCs w:val="28"/>
        </w:rPr>
        <w:t>Реализация продукции</w:t>
      </w:r>
      <w:r w:rsidR="00951964">
        <w:rPr>
          <w:rFonts w:ascii="Times New Roman" w:hAnsi="Times New Roman" w:cs="Times New Roman"/>
          <w:sz w:val="28"/>
          <w:szCs w:val="28"/>
        </w:rPr>
        <w:t xml:space="preserve"> </w:t>
      </w:r>
      <w:r w:rsidR="00951964" w:rsidRPr="00951964">
        <w:rPr>
          <w:rFonts w:ascii="Times New Roman" w:hAnsi="Times New Roman" w:cs="Times New Roman"/>
          <w:sz w:val="28"/>
          <w:szCs w:val="28"/>
        </w:rPr>
        <w:t>–</w:t>
      </w:r>
      <w:r w:rsidR="00951964">
        <w:rPr>
          <w:rFonts w:ascii="Times New Roman" w:hAnsi="Times New Roman" w:cs="Times New Roman"/>
          <w:sz w:val="28"/>
          <w:szCs w:val="28"/>
        </w:rPr>
        <w:t xml:space="preserve"> </w:t>
      </w:r>
      <w:r w:rsidRPr="009C2C24">
        <w:rPr>
          <w:rFonts w:ascii="Times New Roman" w:hAnsi="Times New Roman" w:cs="Times New Roman"/>
          <w:sz w:val="28"/>
          <w:szCs w:val="28"/>
        </w:rPr>
        <w:t>поступление изготовленной продукции в народно-хозяйственный оборот с оплатой её по существующим ценам</w:t>
      </w:r>
      <w:r w:rsidR="005065B7" w:rsidRPr="005065B7">
        <w:rPr>
          <w:rFonts w:ascii="Times New Roman" w:hAnsi="Times New Roman" w:cs="Times New Roman"/>
          <w:sz w:val="28"/>
          <w:szCs w:val="28"/>
        </w:rPr>
        <w:t xml:space="preserve"> [1</w:t>
      </w:r>
      <w:r w:rsidR="00E56BB9">
        <w:rPr>
          <w:rFonts w:ascii="Times New Roman" w:hAnsi="Times New Roman" w:cs="Times New Roman"/>
          <w:sz w:val="28"/>
          <w:szCs w:val="28"/>
        </w:rPr>
        <w:t>8</w:t>
      </w:r>
      <w:r w:rsidR="005065B7" w:rsidRPr="005065B7">
        <w:rPr>
          <w:rFonts w:ascii="Times New Roman" w:hAnsi="Times New Roman" w:cs="Times New Roman"/>
          <w:sz w:val="28"/>
          <w:szCs w:val="28"/>
        </w:rPr>
        <w:t>].</w:t>
      </w:r>
    </w:p>
    <w:p w14:paraId="5D837C24" w14:textId="2BEA7772" w:rsidR="009C2C24" w:rsidRDefault="009C2C24" w:rsidP="00950CC8">
      <w:pPr>
        <w:spacing w:after="0" w:line="360" w:lineRule="auto"/>
        <w:ind w:firstLine="709"/>
        <w:jc w:val="both"/>
        <w:rPr>
          <w:rFonts w:ascii="Times New Roman" w:hAnsi="Times New Roman" w:cs="Times New Roman"/>
          <w:sz w:val="28"/>
          <w:szCs w:val="28"/>
        </w:rPr>
      </w:pPr>
      <w:r w:rsidRPr="009C2C24">
        <w:rPr>
          <w:rFonts w:ascii="Times New Roman" w:hAnsi="Times New Roman" w:cs="Times New Roman"/>
          <w:sz w:val="28"/>
          <w:szCs w:val="28"/>
        </w:rPr>
        <w:lastRenderedPageBreak/>
        <w:t xml:space="preserve">Реализованной считается продукция, отпущенная за пределы промышленного предприятия и оплаченная потребителем, сбытовой или торгующей организацией. Факт </w:t>
      </w:r>
      <w:r>
        <w:rPr>
          <w:rFonts w:ascii="Times New Roman" w:hAnsi="Times New Roman" w:cs="Times New Roman"/>
          <w:sz w:val="28"/>
          <w:szCs w:val="28"/>
        </w:rPr>
        <w:t>реализации продукции</w:t>
      </w:r>
      <w:r w:rsidRPr="009C2C24">
        <w:rPr>
          <w:rFonts w:ascii="Times New Roman" w:hAnsi="Times New Roman" w:cs="Times New Roman"/>
          <w:sz w:val="28"/>
          <w:szCs w:val="28"/>
        </w:rPr>
        <w:t xml:space="preserve"> свидетельствует о том, что произведённая продукция необходима народному хозяйству для удовлетворения определённых общественных потребностей. </w:t>
      </w:r>
    </w:p>
    <w:p w14:paraId="4B4C74F8" w14:textId="3C070E6E" w:rsidR="00992697" w:rsidRPr="00992697" w:rsidRDefault="00992697" w:rsidP="00950CC8">
      <w:pPr>
        <w:spacing w:after="0" w:line="360" w:lineRule="auto"/>
        <w:ind w:firstLine="709"/>
        <w:jc w:val="both"/>
        <w:rPr>
          <w:rFonts w:ascii="Times New Roman" w:hAnsi="Times New Roman" w:cs="Times New Roman"/>
          <w:sz w:val="28"/>
          <w:szCs w:val="28"/>
        </w:rPr>
      </w:pPr>
      <w:r w:rsidRPr="009C2C24">
        <w:rPr>
          <w:rFonts w:ascii="Times New Roman" w:hAnsi="Times New Roman" w:cs="Times New Roman"/>
          <w:sz w:val="28"/>
          <w:szCs w:val="28"/>
        </w:rPr>
        <w:t>Реализация продукции</w:t>
      </w:r>
      <w:r>
        <w:rPr>
          <w:rFonts w:ascii="Times New Roman" w:hAnsi="Times New Roman" w:cs="Times New Roman"/>
          <w:sz w:val="28"/>
          <w:szCs w:val="28"/>
        </w:rPr>
        <w:t xml:space="preserve"> </w:t>
      </w:r>
      <w:r w:rsidRPr="00992697">
        <w:rPr>
          <w:rFonts w:ascii="Times New Roman" w:hAnsi="Times New Roman" w:cs="Times New Roman"/>
          <w:sz w:val="28"/>
          <w:szCs w:val="28"/>
        </w:rPr>
        <w:t>является важнейшим экономическим показателем, характеризующим хозяйственно-финансовую деятельность промышленных предприятий, производственных объединений, министерств и ведомств.</w:t>
      </w:r>
    </w:p>
    <w:p w14:paraId="3DE3DD8F" w14:textId="7BB7DEC0" w:rsidR="00992697" w:rsidRDefault="00992697" w:rsidP="00950CC8">
      <w:pPr>
        <w:spacing w:after="0"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  </w:t>
      </w:r>
      <w:r w:rsidRPr="009C2C24">
        <w:rPr>
          <w:rFonts w:ascii="Times New Roman" w:hAnsi="Times New Roman" w:cs="Times New Roman"/>
          <w:sz w:val="28"/>
          <w:szCs w:val="28"/>
        </w:rPr>
        <w:t>Реализация продукции</w:t>
      </w:r>
      <w:r w:rsidRPr="00992697">
        <w:rPr>
          <w:rFonts w:ascii="Times New Roman" w:hAnsi="Times New Roman" w:cs="Times New Roman"/>
          <w:sz w:val="28"/>
          <w:szCs w:val="28"/>
        </w:rPr>
        <w:t xml:space="preserve"> по основной номенклатуре утверждается производственным предприятиям вышестоящей организацией в натуральном и стоимостном выражении, включая показатели качества. Количественные задания по</w:t>
      </w:r>
      <w:r>
        <w:rPr>
          <w:rFonts w:ascii="Times New Roman" w:hAnsi="Times New Roman" w:cs="Times New Roman"/>
          <w:sz w:val="28"/>
          <w:szCs w:val="28"/>
        </w:rPr>
        <w:t xml:space="preserve"> р</w:t>
      </w:r>
      <w:r w:rsidRPr="009C2C24">
        <w:rPr>
          <w:rFonts w:ascii="Times New Roman" w:hAnsi="Times New Roman" w:cs="Times New Roman"/>
          <w:sz w:val="28"/>
          <w:szCs w:val="28"/>
        </w:rPr>
        <w:t>еализаци</w:t>
      </w:r>
      <w:r>
        <w:rPr>
          <w:rFonts w:ascii="Times New Roman" w:hAnsi="Times New Roman" w:cs="Times New Roman"/>
          <w:sz w:val="28"/>
          <w:szCs w:val="28"/>
        </w:rPr>
        <w:t>и</w:t>
      </w:r>
      <w:r w:rsidRPr="009C2C24">
        <w:rPr>
          <w:rFonts w:ascii="Times New Roman" w:hAnsi="Times New Roman" w:cs="Times New Roman"/>
          <w:sz w:val="28"/>
          <w:szCs w:val="28"/>
        </w:rPr>
        <w:t xml:space="preserve"> продукции</w:t>
      </w:r>
      <w:r w:rsidRPr="00992697">
        <w:rPr>
          <w:rFonts w:ascii="Times New Roman" w:hAnsi="Times New Roman" w:cs="Times New Roman"/>
          <w:sz w:val="28"/>
          <w:szCs w:val="28"/>
        </w:rPr>
        <w:t xml:space="preserve"> устанавливаются на основе разрабатываемых плановыми органами и министерствами соответствующих материальных балансов. Для оценки качества реализуемой продукции определяются: </w:t>
      </w:r>
    </w:p>
    <w:p w14:paraId="3EFBAC6E" w14:textId="77777777" w:rsidR="00992697" w:rsidRPr="00992697" w:rsidRDefault="00992697" w:rsidP="00950CC8">
      <w:pPr>
        <w:pStyle w:val="a7"/>
        <w:numPr>
          <w:ilvl w:val="0"/>
          <w:numId w:val="10"/>
        </w:numPr>
        <w:spacing w:after="0" w:line="360" w:lineRule="auto"/>
        <w:ind w:left="0"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объём и удельный вес продукции, </w:t>
      </w:r>
    </w:p>
    <w:p w14:paraId="653854F2" w14:textId="77777777" w:rsidR="00992697" w:rsidRPr="00992697" w:rsidRDefault="00992697" w:rsidP="00950CC8">
      <w:pPr>
        <w:pStyle w:val="a7"/>
        <w:numPr>
          <w:ilvl w:val="0"/>
          <w:numId w:val="10"/>
        </w:numPr>
        <w:spacing w:after="0" w:line="360" w:lineRule="auto"/>
        <w:ind w:left="0"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качество которой находится на уровне лучших отечественных и зарубежных изделий соответствующего вида; </w:t>
      </w:r>
    </w:p>
    <w:p w14:paraId="027BD00E" w14:textId="77777777" w:rsidR="00992697" w:rsidRPr="00992697" w:rsidRDefault="00992697" w:rsidP="00950CC8">
      <w:pPr>
        <w:pStyle w:val="a7"/>
        <w:numPr>
          <w:ilvl w:val="0"/>
          <w:numId w:val="10"/>
        </w:numPr>
        <w:spacing w:after="0" w:line="360" w:lineRule="auto"/>
        <w:ind w:left="0"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объём и удельный вес изделий, аттестованных Государственным знаком качества; </w:t>
      </w:r>
    </w:p>
    <w:p w14:paraId="06A69FEC" w14:textId="211D61E2" w:rsidR="00992697" w:rsidRPr="00992697" w:rsidRDefault="00992697" w:rsidP="00950CC8">
      <w:pPr>
        <w:pStyle w:val="a7"/>
        <w:numPr>
          <w:ilvl w:val="0"/>
          <w:numId w:val="10"/>
        </w:numPr>
        <w:spacing w:after="0" w:line="360" w:lineRule="auto"/>
        <w:ind w:left="0" w:firstLine="709"/>
        <w:jc w:val="both"/>
        <w:rPr>
          <w:rFonts w:ascii="Times New Roman" w:hAnsi="Times New Roman" w:cs="Times New Roman"/>
          <w:sz w:val="28"/>
          <w:szCs w:val="28"/>
        </w:rPr>
      </w:pPr>
      <w:r w:rsidRPr="00992697">
        <w:rPr>
          <w:rFonts w:ascii="Times New Roman" w:hAnsi="Times New Roman" w:cs="Times New Roman"/>
          <w:sz w:val="28"/>
          <w:szCs w:val="28"/>
        </w:rPr>
        <w:t>показатели сортности и др.</w:t>
      </w:r>
    </w:p>
    <w:p w14:paraId="7B485FDB" w14:textId="03643419" w:rsidR="00992697" w:rsidRDefault="00992697" w:rsidP="00950CC8">
      <w:pPr>
        <w:spacing w:after="0"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  В плановый объём </w:t>
      </w:r>
      <w:r>
        <w:rPr>
          <w:rFonts w:ascii="Times New Roman" w:hAnsi="Times New Roman" w:cs="Times New Roman"/>
          <w:sz w:val="28"/>
          <w:szCs w:val="28"/>
        </w:rPr>
        <w:t>реализованной продукции</w:t>
      </w:r>
      <w:r w:rsidRPr="00992697">
        <w:rPr>
          <w:rFonts w:ascii="Times New Roman" w:hAnsi="Times New Roman" w:cs="Times New Roman"/>
          <w:sz w:val="28"/>
          <w:szCs w:val="28"/>
        </w:rPr>
        <w:t xml:space="preserve"> включается стоимость предназначенных к поставке потребителям и подлежащих оплате в планируемом периоде готовых изделий и полуфабрикатов собственного производства, а также работ промышленного характера, включая капитальный ремонт своего оборудования и транспортных средств, реализацию продукции своему капитальному строительству и непромышленным хозяйствам, находящимся на балансе предприятия</w:t>
      </w:r>
      <w:r w:rsidR="005065B7" w:rsidRPr="005065B7">
        <w:rPr>
          <w:rFonts w:ascii="Times New Roman" w:hAnsi="Times New Roman" w:cs="Times New Roman"/>
          <w:sz w:val="28"/>
          <w:szCs w:val="28"/>
        </w:rPr>
        <w:t xml:space="preserve"> [12]</w:t>
      </w:r>
      <w:r w:rsidRPr="00992697">
        <w:rPr>
          <w:rFonts w:ascii="Times New Roman" w:hAnsi="Times New Roman" w:cs="Times New Roman"/>
          <w:sz w:val="28"/>
          <w:szCs w:val="28"/>
        </w:rPr>
        <w:t xml:space="preserve">. </w:t>
      </w:r>
      <w:r w:rsidRPr="00992697">
        <w:rPr>
          <w:rFonts w:ascii="Times New Roman" w:hAnsi="Times New Roman" w:cs="Times New Roman"/>
          <w:sz w:val="28"/>
          <w:szCs w:val="28"/>
        </w:rPr>
        <w:lastRenderedPageBreak/>
        <w:t xml:space="preserve">При определении планового объёма </w:t>
      </w:r>
      <w:r>
        <w:rPr>
          <w:rFonts w:ascii="Times New Roman" w:hAnsi="Times New Roman" w:cs="Times New Roman"/>
          <w:sz w:val="28"/>
          <w:szCs w:val="28"/>
        </w:rPr>
        <w:t xml:space="preserve">реализованной продукции </w:t>
      </w:r>
      <w:r w:rsidRPr="00992697">
        <w:rPr>
          <w:rFonts w:ascii="Times New Roman" w:hAnsi="Times New Roman" w:cs="Times New Roman"/>
          <w:sz w:val="28"/>
          <w:szCs w:val="28"/>
        </w:rPr>
        <w:t xml:space="preserve">учитывается также изменение остатков: </w:t>
      </w:r>
    </w:p>
    <w:p w14:paraId="08AD9DB4" w14:textId="77777777" w:rsidR="000E47D3" w:rsidRPr="000E47D3" w:rsidRDefault="00992697" w:rsidP="00950CC8">
      <w:pPr>
        <w:pStyle w:val="a7"/>
        <w:numPr>
          <w:ilvl w:val="0"/>
          <w:numId w:val="11"/>
        </w:numPr>
        <w:spacing w:after="0" w:line="360" w:lineRule="auto"/>
        <w:ind w:left="0" w:firstLine="709"/>
        <w:jc w:val="both"/>
        <w:rPr>
          <w:rFonts w:ascii="Times New Roman" w:hAnsi="Times New Roman" w:cs="Times New Roman"/>
          <w:sz w:val="28"/>
          <w:szCs w:val="28"/>
        </w:rPr>
      </w:pPr>
      <w:r w:rsidRPr="000E47D3">
        <w:rPr>
          <w:rFonts w:ascii="Times New Roman" w:hAnsi="Times New Roman" w:cs="Times New Roman"/>
          <w:sz w:val="28"/>
          <w:szCs w:val="28"/>
        </w:rPr>
        <w:t>нереализованной продукции на начало и конец планируемого периода;</w:t>
      </w:r>
    </w:p>
    <w:p w14:paraId="7CB7B30D" w14:textId="2464C66B" w:rsidR="000E47D3" w:rsidRPr="000E47D3" w:rsidRDefault="00992697" w:rsidP="00950CC8">
      <w:pPr>
        <w:pStyle w:val="a7"/>
        <w:numPr>
          <w:ilvl w:val="0"/>
          <w:numId w:val="11"/>
        </w:numPr>
        <w:spacing w:after="0" w:line="360" w:lineRule="auto"/>
        <w:ind w:left="0" w:firstLine="709"/>
        <w:jc w:val="both"/>
        <w:rPr>
          <w:rFonts w:ascii="Times New Roman" w:hAnsi="Times New Roman" w:cs="Times New Roman"/>
          <w:sz w:val="28"/>
          <w:szCs w:val="28"/>
        </w:rPr>
      </w:pPr>
      <w:r w:rsidRPr="000E47D3">
        <w:rPr>
          <w:rFonts w:ascii="Times New Roman" w:hAnsi="Times New Roman" w:cs="Times New Roman"/>
          <w:sz w:val="28"/>
          <w:szCs w:val="28"/>
        </w:rPr>
        <w:t xml:space="preserve">готовых изделий на складе; </w:t>
      </w:r>
    </w:p>
    <w:p w14:paraId="799AA08E" w14:textId="1CBD52D4" w:rsidR="00992697" w:rsidRPr="00DC3929" w:rsidRDefault="00992697" w:rsidP="00950CC8">
      <w:pPr>
        <w:pStyle w:val="a7"/>
        <w:numPr>
          <w:ilvl w:val="0"/>
          <w:numId w:val="11"/>
        </w:numPr>
        <w:spacing w:after="0" w:line="360" w:lineRule="auto"/>
        <w:ind w:left="0" w:firstLine="709"/>
        <w:jc w:val="both"/>
        <w:rPr>
          <w:rFonts w:ascii="Times New Roman" w:hAnsi="Times New Roman" w:cs="Times New Roman"/>
          <w:sz w:val="28"/>
          <w:szCs w:val="28"/>
        </w:rPr>
      </w:pPr>
      <w:r w:rsidRPr="000E47D3">
        <w:rPr>
          <w:rFonts w:ascii="Times New Roman" w:hAnsi="Times New Roman" w:cs="Times New Roman"/>
          <w:sz w:val="28"/>
          <w:szCs w:val="28"/>
        </w:rPr>
        <w:t xml:space="preserve">товаров отгруженных, но не оплаченных, и </w:t>
      </w:r>
      <w:r w:rsidR="00DA788B" w:rsidRPr="000E47D3">
        <w:rPr>
          <w:rFonts w:ascii="Times New Roman" w:hAnsi="Times New Roman" w:cs="Times New Roman"/>
          <w:sz w:val="28"/>
          <w:szCs w:val="28"/>
        </w:rPr>
        <w:t>т. д.</w:t>
      </w:r>
      <w:r w:rsidRPr="000E47D3">
        <w:rPr>
          <w:rFonts w:ascii="Times New Roman" w:hAnsi="Times New Roman" w:cs="Times New Roman"/>
          <w:sz w:val="28"/>
          <w:szCs w:val="28"/>
        </w:rPr>
        <w:t xml:space="preserve"> </w:t>
      </w:r>
    </w:p>
    <w:p w14:paraId="0FA7E272" w14:textId="610A53E2" w:rsidR="00992697" w:rsidRPr="00992697" w:rsidRDefault="00992697" w:rsidP="00950CC8">
      <w:pPr>
        <w:spacing w:after="0"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  Объём </w:t>
      </w:r>
      <w:r w:rsidR="00DC3929">
        <w:rPr>
          <w:rFonts w:ascii="Times New Roman" w:hAnsi="Times New Roman" w:cs="Times New Roman"/>
          <w:sz w:val="28"/>
          <w:szCs w:val="28"/>
        </w:rPr>
        <w:t xml:space="preserve">реализованной продукции </w:t>
      </w:r>
      <w:r w:rsidRPr="00992697">
        <w:rPr>
          <w:rFonts w:ascii="Times New Roman" w:hAnsi="Times New Roman" w:cs="Times New Roman"/>
          <w:sz w:val="28"/>
          <w:szCs w:val="28"/>
        </w:rPr>
        <w:t xml:space="preserve">рассчитывается, как правило, по заводскому методу, т. е. в стоимость планируемых к реализации готовых изделий и полуфабрикатов не включается та их часть, которая поступает во внутризаводской оборот и используется на собственные нужды предприятия. Для определения </w:t>
      </w:r>
      <w:r w:rsidR="00DC3929" w:rsidRPr="00992697">
        <w:rPr>
          <w:rFonts w:ascii="Times New Roman" w:hAnsi="Times New Roman" w:cs="Times New Roman"/>
          <w:sz w:val="28"/>
          <w:szCs w:val="28"/>
        </w:rPr>
        <w:t>объёма в</w:t>
      </w:r>
      <w:r w:rsidRPr="00992697">
        <w:rPr>
          <w:rFonts w:ascii="Times New Roman" w:hAnsi="Times New Roman" w:cs="Times New Roman"/>
          <w:sz w:val="28"/>
          <w:szCs w:val="28"/>
        </w:rPr>
        <w:t xml:space="preserve"> производственных объединениях, комбинатах и фирмах, состоящих из нескольких заводов и фабрик, не имеющих самостоятельного баланса, из совокупного объёма </w:t>
      </w:r>
      <w:r w:rsidR="00DC3929">
        <w:rPr>
          <w:rFonts w:ascii="Times New Roman" w:hAnsi="Times New Roman" w:cs="Times New Roman"/>
          <w:sz w:val="28"/>
          <w:szCs w:val="28"/>
        </w:rPr>
        <w:t>реализации</w:t>
      </w:r>
      <w:r w:rsidRPr="00992697">
        <w:rPr>
          <w:rFonts w:ascii="Times New Roman" w:hAnsi="Times New Roman" w:cs="Times New Roman"/>
          <w:sz w:val="28"/>
          <w:szCs w:val="28"/>
        </w:rPr>
        <w:t xml:space="preserve"> всех предприятий, входящих в данное объединение, исключается внутризаводской оборот. Общий объём Р. п. по отрасли определяется как сумма объёмов реализованной продукции всех входящих в её состав предприятий.</w:t>
      </w:r>
    </w:p>
    <w:p w14:paraId="3D2421F0" w14:textId="17863239" w:rsidR="00992697" w:rsidRPr="00992697" w:rsidRDefault="00992697" w:rsidP="00DC3929">
      <w:pPr>
        <w:spacing w:after="0"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  Плановый объём </w:t>
      </w:r>
      <w:r w:rsidR="00DC3929">
        <w:rPr>
          <w:rFonts w:ascii="Times New Roman" w:hAnsi="Times New Roman" w:cs="Times New Roman"/>
          <w:sz w:val="28"/>
          <w:szCs w:val="28"/>
        </w:rPr>
        <w:t xml:space="preserve">реализации </w:t>
      </w:r>
      <w:r w:rsidRPr="00992697">
        <w:rPr>
          <w:rFonts w:ascii="Times New Roman" w:hAnsi="Times New Roman" w:cs="Times New Roman"/>
          <w:sz w:val="28"/>
          <w:szCs w:val="28"/>
        </w:rPr>
        <w:t>определяется в оптовых ценах предприятий, принятых в плане (без налога с оборота), с учётом установленных в прейскурантах доплат и скидок, а в некоторых случаях — по неизменным ценам, применяемым для исчисления объёма товарной продукции.</w:t>
      </w:r>
    </w:p>
    <w:p w14:paraId="3D07E61D" w14:textId="587928F0" w:rsidR="00DC3929" w:rsidRDefault="00992697" w:rsidP="00950CC8">
      <w:pPr>
        <w:spacing w:after="0"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  Фактический объём </w:t>
      </w:r>
      <w:r w:rsidR="00DC3929">
        <w:rPr>
          <w:rFonts w:ascii="Times New Roman" w:hAnsi="Times New Roman" w:cs="Times New Roman"/>
          <w:sz w:val="28"/>
          <w:szCs w:val="28"/>
        </w:rPr>
        <w:t>ре</w:t>
      </w:r>
      <w:r w:rsidR="00DC3929" w:rsidRPr="009C2C24">
        <w:rPr>
          <w:rFonts w:ascii="Times New Roman" w:hAnsi="Times New Roman" w:cs="Times New Roman"/>
          <w:sz w:val="28"/>
          <w:szCs w:val="28"/>
        </w:rPr>
        <w:t>ализаци</w:t>
      </w:r>
      <w:r w:rsidR="00DC3929">
        <w:rPr>
          <w:rFonts w:ascii="Times New Roman" w:hAnsi="Times New Roman" w:cs="Times New Roman"/>
          <w:sz w:val="28"/>
          <w:szCs w:val="28"/>
        </w:rPr>
        <w:t>и</w:t>
      </w:r>
      <w:r w:rsidR="00DC3929" w:rsidRPr="009C2C24">
        <w:rPr>
          <w:rFonts w:ascii="Times New Roman" w:hAnsi="Times New Roman" w:cs="Times New Roman"/>
          <w:sz w:val="28"/>
          <w:szCs w:val="28"/>
        </w:rPr>
        <w:t xml:space="preserve"> продукции</w:t>
      </w:r>
      <w:r w:rsidRPr="00992697">
        <w:rPr>
          <w:rFonts w:ascii="Times New Roman" w:hAnsi="Times New Roman" w:cs="Times New Roman"/>
          <w:sz w:val="28"/>
          <w:szCs w:val="28"/>
        </w:rPr>
        <w:t xml:space="preserve"> определяется: </w:t>
      </w:r>
    </w:p>
    <w:p w14:paraId="5937E3FE" w14:textId="77777777" w:rsidR="00DC3929" w:rsidRDefault="00992697" w:rsidP="00950CC8">
      <w:pPr>
        <w:spacing w:after="0"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а) в ценах, фактически действующих в отчётном периоде (для определения размеров фактической прибыли от реализации); </w:t>
      </w:r>
    </w:p>
    <w:p w14:paraId="07039A4C" w14:textId="50326A67" w:rsidR="00992697" w:rsidRPr="00992697" w:rsidRDefault="00992697" w:rsidP="00DC3929">
      <w:pPr>
        <w:spacing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t>б) в оптовых ценах предприятий, принятых в плане (для оценки выполнения плана и темпов роста производства в сопоставимых ценах и для определения размеров фондов экономического стимулирования в соответствии с уровнем выполнения плана).</w:t>
      </w:r>
    </w:p>
    <w:p w14:paraId="16F70036" w14:textId="295625FB" w:rsidR="00992697" w:rsidRPr="00992697" w:rsidRDefault="00992697" w:rsidP="00950CC8">
      <w:pPr>
        <w:spacing w:after="0"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lastRenderedPageBreak/>
        <w:t xml:space="preserve">  В народно-хозяйственной практике продукция считается реализованной после поступления оплаты за неё от покупателя или заказчика на расчётный счёт или на спецссудный счёт предприятия-поставщика. При расчётах путём зачёта взаимных требований продукция считается реализованной после отражения результатов зачёта на счетах предприятия-поставщика. Продукция, отпущенная своему капитальному строительству, учитывается на счёте реализации по мере оплаты её банком с соответствующих счетов финансирования капитальных вложений</w:t>
      </w:r>
      <w:r w:rsidR="005065B7" w:rsidRPr="005065B7">
        <w:rPr>
          <w:rFonts w:ascii="Times New Roman" w:hAnsi="Times New Roman" w:cs="Times New Roman"/>
          <w:sz w:val="28"/>
          <w:szCs w:val="28"/>
        </w:rPr>
        <w:t xml:space="preserve"> [2</w:t>
      </w:r>
      <w:r w:rsidR="00A0776A">
        <w:rPr>
          <w:rFonts w:ascii="Times New Roman" w:hAnsi="Times New Roman" w:cs="Times New Roman"/>
          <w:sz w:val="28"/>
          <w:szCs w:val="28"/>
        </w:rPr>
        <w:t>5</w:t>
      </w:r>
      <w:r w:rsidR="005065B7" w:rsidRPr="005065B7">
        <w:rPr>
          <w:rFonts w:ascii="Times New Roman" w:hAnsi="Times New Roman" w:cs="Times New Roman"/>
          <w:sz w:val="28"/>
          <w:szCs w:val="28"/>
        </w:rPr>
        <w:t>]</w:t>
      </w:r>
      <w:r w:rsidRPr="00992697">
        <w:rPr>
          <w:rFonts w:ascii="Times New Roman" w:hAnsi="Times New Roman" w:cs="Times New Roman"/>
          <w:sz w:val="28"/>
          <w:szCs w:val="28"/>
        </w:rPr>
        <w:t xml:space="preserve">. </w:t>
      </w:r>
    </w:p>
    <w:p w14:paraId="7397D275" w14:textId="4A01C11F" w:rsidR="00DC3929" w:rsidRDefault="00992697" w:rsidP="00950CC8">
      <w:pPr>
        <w:spacing w:after="0" w:line="360" w:lineRule="auto"/>
        <w:ind w:firstLine="709"/>
        <w:jc w:val="both"/>
        <w:rPr>
          <w:rFonts w:ascii="Times New Roman" w:hAnsi="Times New Roman" w:cs="Times New Roman"/>
          <w:sz w:val="28"/>
          <w:szCs w:val="28"/>
        </w:rPr>
      </w:pPr>
      <w:r w:rsidRPr="00992697">
        <w:rPr>
          <w:rFonts w:ascii="Times New Roman" w:hAnsi="Times New Roman" w:cs="Times New Roman"/>
          <w:sz w:val="28"/>
          <w:szCs w:val="28"/>
        </w:rPr>
        <w:t xml:space="preserve">  Основные </w:t>
      </w:r>
      <w:r w:rsidR="00DA788B">
        <w:rPr>
          <w:rFonts w:ascii="Times New Roman" w:hAnsi="Times New Roman" w:cs="Times New Roman"/>
          <w:sz w:val="28"/>
          <w:szCs w:val="28"/>
        </w:rPr>
        <w:t>подходы</w:t>
      </w:r>
      <w:r w:rsidRPr="00992697">
        <w:rPr>
          <w:rFonts w:ascii="Times New Roman" w:hAnsi="Times New Roman" w:cs="Times New Roman"/>
          <w:sz w:val="28"/>
          <w:szCs w:val="28"/>
        </w:rPr>
        <w:t xml:space="preserve"> увеличения объёма </w:t>
      </w:r>
      <w:r w:rsidR="00DC3929">
        <w:rPr>
          <w:rFonts w:ascii="Times New Roman" w:hAnsi="Times New Roman" w:cs="Times New Roman"/>
          <w:sz w:val="28"/>
          <w:szCs w:val="28"/>
        </w:rPr>
        <w:t>реализации продукции</w:t>
      </w:r>
      <w:r w:rsidRPr="00992697">
        <w:rPr>
          <w:rFonts w:ascii="Times New Roman" w:hAnsi="Times New Roman" w:cs="Times New Roman"/>
          <w:sz w:val="28"/>
          <w:szCs w:val="28"/>
        </w:rPr>
        <w:t xml:space="preserve">: </w:t>
      </w:r>
    </w:p>
    <w:p w14:paraId="19FD379F" w14:textId="2775F72A" w:rsidR="00DC3929" w:rsidRPr="00DC3929" w:rsidRDefault="00992697" w:rsidP="00950CC8">
      <w:pPr>
        <w:pStyle w:val="a7"/>
        <w:numPr>
          <w:ilvl w:val="0"/>
          <w:numId w:val="5"/>
        </w:numPr>
        <w:spacing w:after="0" w:line="360" w:lineRule="auto"/>
        <w:ind w:left="0" w:firstLine="709"/>
        <w:jc w:val="both"/>
        <w:rPr>
          <w:rFonts w:ascii="Times New Roman" w:hAnsi="Times New Roman" w:cs="Times New Roman"/>
          <w:sz w:val="28"/>
          <w:szCs w:val="28"/>
        </w:rPr>
      </w:pPr>
      <w:r w:rsidRPr="00DC3929">
        <w:rPr>
          <w:rFonts w:ascii="Times New Roman" w:hAnsi="Times New Roman" w:cs="Times New Roman"/>
          <w:sz w:val="28"/>
          <w:szCs w:val="28"/>
        </w:rPr>
        <w:t>выпуск продукции более высокого качества, пользующейся повышенным спросом у потребителей;</w:t>
      </w:r>
    </w:p>
    <w:p w14:paraId="46E7034A" w14:textId="4219AF3C" w:rsidR="00DC3929" w:rsidRPr="00DC3929" w:rsidRDefault="00992697" w:rsidP="00DC3929">
      <w:pPr>
        <w:pStyle w:val="a7"/>
        <w:numPr>
          <w:ilvl w:val="0"/>
          <w:numId w:val="5"/>
        </w:numPr>
        <w:spacing w:line="360" w:lineRule="auto"/>
        <w:ind w:left="0" w:firstLine="709"/>
        <w:jc w:val="both"/>
        <w:rPr>
          <w:rFonts w:ascii="Times New Roman" w:hAnsi="Times New Roman" w:cs="Times New Roman"/>
          <w:sz w:val="28"/>
          <w:szCs w:val="28"/>
        </w:rPr>
      </w:pPr>
      <w:r w:rsidRPr="00DC3929">
        <w:rPr>
          <w:rFonts w:ascii="Times New Roman" w:hAnsi="Times New Roman" w:cs="Times New Roman"/>
          <w:sz w:val="28"/>
          <w:szCs w:val="28"/>
        </w:rPr>
        <w:t xml:space="preserve">увеличение количества выпускаемой продукции; улучшение работы снабженческо-сбытовых и финансовых служб предприятий; </w:t>
      </w:r>
    </w:p>
    <w:p w14:paraId="4BCED96F" w14:textId="144B87FF" w:rsidR="00DA788B" w:rsidRDefault="00992697" w:rsidP="00DA788B">
      <w:pPr>
        <w:pStyle w:val="a7"/>
        <w:numPr>
          <w:ilvl w:val="0"/>
          <w:numId w:val="5"/>
        </w:numPr>
        <w:spacing w:line="360" w:lineRule="auto"/>
        <w:ind w:left="0" w:firstLine="709"/>
        <w:jc w:val="both"/>
        <w:rPr>
          <w:rFonts w:ascii="Times New Roman" w:hAnsi="Times New Roman" w:cs="Times New Roman"/>
          <w:sz w:val="28"/>
          <w:szCs w:val="28"/>
        </w:rPr>
      </w:pPr>
      <w:r w:rsidRPr="00DC3929">
        <w:rPr>
          <w:rFonts w:ascii="Times New Roman" w:hAnsi="Times New Roman" w:cs="Times New Roman"/>
          <w:sz w:val="28"/>
          <w:szCs w:val="28"/>
        </w:rPr>
        <w:t>совершенствование кредитных и расчётных отношений; экономически обоснованная политика цен.</w:t>
      </w:r>
    </w:p>
    <w:p w14:paraId="77D69919" w14:textId="77777777" w:rsidR="00DA788B" w:rsidRPr="00DA788B" w:rsidRDefault="00DA788B" w:rsidP="00DA788B">
      <w:pPr>
        <w:pStyle w:val="a7"/>
        <w:spacing w:line="360" w:lineRule="auto"/>
        <w:ind w:left="709"/>
        <w:jc w:val="both"/>
        <w:rPr>
          <w:rFonts w:ascii="Times New Roman" w:hAnsi="Times New Roman" w:cs="Times New Roman"/>
          <w:sz w:val="28"/>
          <w:szCs w:val="28"/>
        </w:rPr>
      </w:pPr>
    </w:p>
    <w:p w14:paraId="01B105F9" w14:textId="29471C5B" w:rsidR="00DA788B" w:rsidRDefault="00DA788B" w:rsidP="00DA788B">
      <w:pPr>
        <w:pStyle w:val="a7"/>
        <w:numPr>
          <w:ilvl w:val="1"/>
          <w:numId w:val="2"/>
        </w:numPr>
        <w:spacing w:line="360" w:lineRule="auto"/>
        <w:jc w:val="center"/>
        <w:rPr>
          <w:rFonts w:ascii="Times New Roman" w:hAnsi="Times New Roman" w:cs="Times New Roman"/>
          <w:b/>
          <w:bCs/>
          <w:sz w:val="28"/>
          <w:szCs w:val="28"/>
        </w:rPr>
      </w:pPr>
      <w:r w:rsidRPr="00DA788B">
        <w:rPr>
          <w:rFonts w:ascii="Times New Roman" w:hAnsi="Times New Roman" w:cs="Times New Roman"/>
          <w:b/>
          <w:bCs/>
          <w:sz w:val="28"/>
          <w:szCs w:val="28"/>
        </w:rPr>
        <w:t>Нормативно-правовое регулирование формирования себестоимости продукции</w:t>
      </w:r>
    </w:p>
    <w:p w14:paraId="1B697950" w14:textId="77777777" w:rsid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Учёт затрат и формирование себестоимости — это</w:t>
      </w:r>
      <w:r>
        <w:rPr>
          <w:rFonts w:ascii="Times New Roman" w:hAnsi="Times New Roman" w:cs="Times New Roman"/>
          <w:sz w:val="28"/>
          <w:szCs w:val="28"/>
        </w:rPr>
        <w:t xml:space="preserve"> </w:t>
      </w:r>
      <w:r w:rsidRPr="00DA788B">
        <w:rPr>
          <w:rFonts w:ascii="Times New Roman" w:hAnsi="Times New Roman" w:cs="Times New Roman"/>
          <w:sz w:val="28"/>
          <w:szCs w:val="28"/>
        </w:rPr>
        <w:t xml:space="preserve">аспекты хозяйственной деятельности предприятия, которые должны регулироваться и регламентироваться различными нормами, правилами, стандартами, положениями, законами и другими нормативно-правовыми актами.  </w:t>
      </w:r>
    </w:p>
    <w:p w14:paraId="41947F5F" w14:textId="77777777" w:rsid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 xml:space="preserve">Данный подход к себестоимости является необходимостью, которая заключается в следующем: </w:t>
      </w:r>
    </w:p>
    <w:p w14:paraId="5EE8F4BD" w14:textId="533F6A43" w:rsidR="00DA788B" w:rsidRPr="00DA788B" w:rsidRDefault="00DA788B" w:rsidP="00DA788B">
      <w:pPr>
        <w:pStyle w:val="a7"/>
        <w:numPr>
          <w:ilvl w:val="0"/>
          <w:numId w:val="21"/>
        </w:numPr>
        <w:spacing w:line="360" w:lineRule="auto"/>
        <w:rPr>
          <w:rFonts w:ascii="Times New Roman" w:hAnsi="Times New Roman" w:cs="Times New Roman"/>
          <w:sz w:val="28"/>
          <w:szCs w:val="28"/>
        </w:rPr>
      </w:pPr>
      <w:r w:rsidRPr="00DA788B">
        <w:rPr>
          <w:rFonts w:ascii="Times New Roman" w:hAnsi="Times New Roman" w:cs="Times New Roman"/>
          <w:sz w:val="28"/>
          <w:szCs w:val="28"/>
        </w:rPr>
        <w:t xml:space="preserve">Это необходимо для проведения полного комплексного экономического анализа (это значит, что анализируемая информация и аналитические показатели должны быть универсальными, </w:t>
      </w:r>
      <w:r w:rsidR="008A345B" w:rsidRPr="00DA788B">
        <w:rPr>
          <w:rFonts w:ascii="Times New Roman" w:hAnsi="Times New Roman" w:cs="Times New Roman"/>
          <w:sz w:val="28"/>
          <w:szCs w:val="28"/>
        </w:rPr>
        <w:t>т. е.</w:t>
      </w:r>
      <w:r w:rsidRPr="00DA788B">
        <w:rPr>
          <w:rFonts w:ascii="Times New Roman" w:hAnsi="Times New Roman" w:cs="Times New Roman"/>
          <w:sz w:val="28"/>
          <w:szCs w:val="28"/>
        </w:rPr>
        <w:t xml:space="preserve"> любой компетентный специалист сможет легко и просто получить данные о </w:t>
      </w:r>
      <w:r w:rsidRPr="00DA788B">
        <w:rPr>
          <w:rFonts w:ascii="Times New Roman" w:hAnsi="Times New Roman" w:cs="Times New Roman"/>
          <w:sz w:val="28"/>
          <w:szCs w:val="28"/>
        </w:rPr>
        <w:lastRenderedPageBreak/>
        <w:t xml:space="preserve">деятельности предприятия, представленные в надлежащем и понятном виде); </w:t>
      </w:r>
    </w:p>
    <w:p w14:paraId="6DF5EBC3" w14:textId="43E94084" w:rsidR="00DA788B" w:rsidRPr="00DA788B" w:rsidRDefault="00DA788B" w:rsidP="00DA788B">
      <w:pPr>
        <w:pStyle w:val="a7"/>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Н</w:t>
      </w:r>
      <w:r w:rsidRPr="00DA788B">
        <w:rPr>
          <w:rFonts w:ascii="Times New Roman" w:hAnsi="Times New Roman" w:cs="Times New Roman"/>
          <w:sz w:val="28"/>
          <w:szCs w:val="28"/>
        </w:rPr>
        <w:t xml:space="preserve">еобходимы разные нормы и подходы к учёту состава затрат (разные цели учёта требуют различных способов их достижения - налоговые службы, органы статистики или аудиторские компании будут преследовать в своей деятельности отличающиеся друг </w:t>
      </w:r>
      <w:r w:rsidR="00E3139E" w:rsidRPr="00DA788B">
        <w:rPr>
          <w:rFonts w:ascii="Times New Roman" w:hAnsi="Times New Roman" w:cs="Times New Roman"/>
          <w:sz w:val="28"/>
          <w:szCs w:val="28"/>
        </w:rPr>
        <w:t>от друга</w:t>
      </w:r>
      <w:r w:rsidRPr="00DA788B">
        <w:rPr>
          <w:rFonts w:ascii="Times New Roman" w:hAnsi="Times New Roman" w:cs="Times New Roman"/>
          <w:sz w:val="28"/>
          <w:szCs w:val="28"/>
        </w:rPr>
        <w:t xml:space="preserve"> цели). </w:t>
      </w:r>
    </w:p>
    <w:p w14:paraId="0E628ED4" w14:textId="7E8CA010"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 xml:space="preserve">Для того, чтобы правильно и точно учесть все затраты (причём сделать это соответственно поставленной цели), необходимо сформировать подходящую нормативно-правовую базу. Эта база должна стимулировать целесообразное использование имеющихся ресурсов, не допускать безосновательного повышения затрат (на себестоимость). Всё это </w:t>
      </w:r>
      <w:r w:rsidR="00E3139E" w:rsidRPr="00DA788B">
        <w:rPr>
          <w:rFonts w:ascii="Times New Roman" w:hAnsi="Times New Roman" w:cs="Times New Roman"/>
          <w:sz w:val="28"/>
          <w:szCs w:val="28"/>
        </w:rPr>
        <w:t>в итоге</w:t>
      </w:r>
      <w:r w:rsidRPr="00DA788B">
        <w:rPr>
          <w:rFonts w:ascii="Times New Roman" w:hAnsi="Times New Roman" w:cs="Times New Roman"/>
          <w:sz w:val="28"/>
          <w:szCs w:val="28"/>
        </w:rPr>
        <w:t xml:space="preserve"> должно привести к положительному влиянию на отдельно взятое предприятие.</w:t>
      </w:r>
    </w:p>
    <w:p w14:paraId="760E1F92" w14:textId="15AF541D"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Понятие «себестоимость» можно встретить во многих нормативно-правовых актах Российской Федерации</w:t>
      </w:r>
      <w:r w:rsidR="00E3139E">
        <w:rPr>
          <w:rFonts w:ascii="Times New Roman" w:hAnsi="Times New Roman" w:cs="Times New Roman"/>
          <w:sz w:val="28"/>
          <w:szCs w:val="28"/>
        </w:rPr>
        <w:t xml:space="preserve">, </w:t>
      </w:r>
      <w:r w:rsidRPr="00DA788B">
        <w:rPr>
          <w:rFonts w:ascii="Times New Roman" w:hAnsi="Times New Roman" w:cs="Times New Roman"/>
          <w:sz w:val="28"/>
          <w:szCs w:val="28"/>
        </w:rPr>
        <w:t xml:space="preserve">важно для себя разграничивать как минимум два основных аспекта себестоимости. Первым является экономический - данный аспект носит комплексный анализ, значит, его можно найти в любых нормативных актах, которые непосредственно или опосредованно затрагивают понятие «себестоимость».  Второй аспект - налоговый. С этой позиции нас больше будут интересовать нормативно-правовые акты, регулирующие налоговые отношения и налоговую систему нашей страны. </w:t>
      </w:r>
    </w:p>
    <w:p w14:paraId="16DE2BF6" w14:textId="77777777"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 xml:space="preserve">К настоящему времени в Российской Федерации уже сформировалась определённая система регулирования бухгалтерского финансового учёта. Она состоит из четырёх уровней. Каждый из них по-своему оказывает влияние на учёт затрат и определение себестоимости. </w:t>
      </w:r>
    </w:p>
    <w:p w14:paraId="64494306" w14:textId="77777777"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На первом уровне такими регуляторами выступают следующие НПА:</w:t>
      </w:r>
    </w:p>
    <w:p w14:paraId="699D2208" w14:textId="205B6398" w:rsidR="00DA788B" w:rsidRPr="00DA788B" w:rsidRDefault="00E3139E" w:rsidP="00DA788B">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A788B" w:rsidRPr="00DA788B">
        <w:rPr>
          <w:rFonts w:ascii="Times New Roman" w:hAnsi="Times New Roman" w:cs="Times New Roman"/>
          <w:sz w:val="28"/>
          <w:szCs w:val="28"/>
        </w:rPr>
        <w:t>Гражданский кодекс Российской Федерации, ч</w:t>
      </w:r>
      <w:r>
        <w:rPr>
          <w:rFonts w:ascii="Times New Roman" w:hAnsi="Times New Roman" w:cs="Times New Roman"/>
          <w:sz w:val="28"/>
          <w:szCs w:val="28"/>
        </w:rPr>
        <w:t>.</w:t>
      </w:r>
      <w:r w:rsidR="00DA788B" w:rsidRPr="00DA788B">
        <w:rPr>
          <w:rFonts w:ascii="Times New Roman" w:hAnsi="Times New Roman" w:cs="Times New Roman"/>
          <w:sz w:val="28"/>
          <w:szCs w:val="28"/>
        </w:rPr>
        <w:t xml:space="preserve"> </w:t>
      </w:r>
      <w:r>
        <w:rPr>
          <w:rFonts w:ascii="Times New Roman" w:hAnsi="Times New Roman" w:cs="Times New Roman"/>
          <w:sz w:val="28"/>
          <w:szCs w:val="28"/>
        </w:rPr>
        <w:t>1, 2;</w:t>
      </w:r>
    </w:p>
    <w:p w14:paraId="4C2F797A" w14:textId="570C506A" w:rsidR="00DA788B" w:rsidRPr="00DA788B" w:rsidRDefault="00E3139E" w:rsidP="00DA788B">
      <w:pPr>
        <w:spacing w:line="360"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788B" w:rsidRPr="00DA788B">
        <w:rPr>
          <w:rFonts w:ascii="Times New Roman" w:hAnsi="Times New Roman" w:cs="Times New Roman"/>
          <w:sz w:val="28"/>
          <w:szCs w:val="28"/>
        </w:rPr>
        <w:t>Налоговый кодекс Российской Федерации, ч</w:t>
      </w:r>
      <w:r>
        <w:rPr>
          <w:rFonts w:ascii="Times New Roman" w:hAnsi="Times New Roman" w:cs="Times New Roman"/>
          <w:sz w:val="28"/>
          <w:szCs w:val="28"/>
        </w:rPr>
        <w:t>. 1, 2</w:t>
      </w:r>
      <w:r w:rsidR="00DA788B" w:rsidRPr="00DA788B">
        <w:rPr>
          <w:rFonts w:ascii="Times New Roman" w:hAnsi="Times New Roman" w:cs="Times New Roman"/>
          <w:sz w:val="28"/>
          <w:szCs w:val="28"/>
        </w:rPr>
        <w:t xml:space="preserve"> (включая 25-ю главу)</w:t>
      </w:r>
      <w:r>
        <w:rPr>
          <w:rFonts w:ascii="Times New Roman" w:hAnsi="Times New Roman" w:cs="Times New Roman"/>
          <w:sz w:val="28"/>
          <w:szCs w:val="28"/>
        </w:rPr>
        <w:t>;</w:t>
      </w:r>
    </w:p>
    <w:p w14:paraId="54541EBA" w14:textId="0E75E527" w:rsidR="00DA788B" w:rsidRPr="00DA788B" w:rsidRDefault="00E3139E" w:rsidP="00DA788B">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A788B" w:rsidRPr="00DA788B">
        <w:rPr>
          <w:rFonts w:ascii="Times New Roman" w:hAnsi="Times New Roman" w:cs="Times New Roman"/>
          <w:sz w:val="28"/>
          <w:szCs w:val="28"/>
        </w:rPr>
        <w:t>Федеральный закон «О бухгалтерском учёте»</w:t>
      </w:r>
      <w:r>
        <w:rPr>
          <w:rFonts w:ascii="Times New Roman" w:hAnsi="Times New Roman" w:cs="Times New Roman"/>
          <w:sz w:val="28"/>
          <w:szCs w:val="28"/>
        </w:rPr>
        <w:t>;</w:t>
      </w:r>
    </w:p>
    <w:p w14:paraId="3A2BA481" w14:textId="5BE4B932" w:rsidR="00DA788B" w:rsidRPr="00DA788B" w:rsidRDefault="00E3139E" w:rsidP="00DA788B">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A788B" w:rsidRPr="00DA788B">
        <w:rPr>
          <w:rFonts w:ascii="Times New Roman" w:hAnsi="Times New Roman" w:cs="Times New Roman"/>
          <w:sz w:val="28"/>
          <w:szCs w:val="28"/>
        </w:rPr>
        <w:t>Федеральный закон «Об упрощённой системе налогообложения, учёта и отчётности для субъектов малого предпринимательства»</w:t>
      </w:r>
      <w:r>
        <w:rPr>
          <w:rFonts w:ascii="Times New Roman" w:hAnsi="Times New Roman" w:cs="Times New Roman"/>
          <w:sz w:val="28"/>
          <w:szCs w:val="28"/>
        </w:rPr>
        <w:t>;</w:t>
      </w:r>
    </w:p>
    <w:p w14:paraId="3752C806" w14:textId="70A19D8F" w:rsidR="00DA788B" w:rsidRPr="00DA788B" w:rsidRDefault="00E3139E" w:rsidP="00DA788B">
      <w:pPr>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A788B" w:rsidRPr="00DA788B">
        <w:rPr>
          <w:rFonts w:ascii="Times New Roman" w:hAnsi="Times New Roman" w:cs="Times New Roman"/>
          <w:sz w:val="28"/>
          <w:szCs w:val="28"/>
        </w:rPr>
        <w:t>Положение о бухгалтерском учёте и отчётности в РФ</w:t>
      </w:r>
      <w:r>
        <w:rPr>
          <w:rFonts w:ascii="Times New Roman" w:hAnsi="Times New Roman" w:cs="Times New Roman"/>
          <w:sz w:val="28"/>
          <w:szCs w:val="28"/>
        </w:rPr>
        <w:t>.</w:t>
      </w:r>
    </w:p>
    <w:p w14:paraId="7DD05BE0" w14:textId="77777777"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На втором уровне располагается Система национальных бухгалтерских стандартов - Положений по бухгалтерскому учёту (ПБУ).</w:t>
      </w:r>
    </w:p>
    <w:p w14:paraId="3D61AE71" w14:textId="77777777"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На третьем уровне регуляторами выступают разного рода методические указания и рекомендации (в основном Министерства финансов), которые учитывают отраслевую специфику организаций.</w:t>
      </w:r>
    </w:p>
    <w:p w14:paraId="676DE783" w14:textId="77777777"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На четвёртом уровне – рабочие документы и указания, разработанные внутри предприятия (основное из них - Положение об учётной политике организации).</w:t>
      </w:r>
    </w:p>
    <w:p w14:paraId="7E576AD9" w14:textId="6FF1BD2B"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Основной НА по вопросу состава затрат, который действует в настоящее время - ПБУ 10/99 «Расходы организации»</w:t>
      </w:r>
      <w:r w:rsidR="00E3139E">
        <w:rPr>
          <w:rFonts w:ascii="Times New Roman" w:hAnsi="Times New Roman" w:cs="Times New Roman"/>
          <w:sz w:val="28"/>
          <w:szCs w:val="28"/>
        </w:rPr>
        <w:t>.</w:t>
      </w:r>
    </w:p>
    <w:p w14:paraId="7AAAF400" w14:textId="77777777" w:rsidR="00DA788B" w:rsidRPr="00DA788B" w:rsidRDefault="00DA788B" w:rsidP="00DA788B">
      <w:pPr>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t>Согласно Налоговому кодексу Российской Федерации для исчисления налога на прибыль организаций используют следующую классификацию затрат:</w:t>
      </w:r>
    </w:p>
    <w:p w14:paraId="0B5F96DE" w14:textId="77777777" w:rsidR="00DA788B" w:rsidRPr="00DA788B" w:rsidRDefault="00DA788B" w:rsidP="00DA788B">
      <w:pPr>
        <w:numPr>
          <w:ilvl w:val="0"/>
          <w:numId w:val="19"/>
        </w:numPr>
        <w:tabs>
          <w:tab w:val="clear" w:pos="720"/>
          <w:tab w:val="num" w:pos="540"/>
        </w:tabs>
        <w:spacing w:after="0" w:line="360" w:lineRule="auto"/>
        <w:ind w:left="0" w:firstLine="360"/>
        <w:jc w:val="both"/>
        <w:rPr>
          <w:rFonts w:ascii="Times New Roman" w:hAnsi="Times New Roman" w:cs="Times New Roman"/>
          <w:sz w:val="28"/>
          <w:szCs w:val="28"/>
        </w:rPr>
      </w:pPr>
      <w:r w:rsidRPr="00DA788B">
        <w:rPr>
          <w:rFonts w:ascii="Times New Roman" w:hAnsi="Times New Roman" w:cs="Times New Roman"/>
          <w:sz w:val="28"/>
          <w:szCs w:val="28"/>
        </w:rPr>
        <w:t>материальные затраты включают расходы на:</w:t>
      </w:r>
    </w:p>
    <w:p w14:paraId="6D2B87A8" w14:textId="33C08954" w:rsidR="00DA788B" w:rsidRPr="00DA788B" w:rsidRDefault="00E3139E" w:rsidP="00DA788B">
      <w:pPr>
        <w:tabs>
          <w:tab w:val="num" w:pos="540"/>
        </w:tabs>
        <w:spacing w:line="360" w:lineRule="auto"/>
        <w:ind w:firstLine="360"/>
        <w:rPr>
          <w:rFonts w:ascii="Times New Roman" w:hAnsi="Times New Roman" w:cs="Times New Roman"/>
          <w:sz w:val="28"/>
          <w:szCs w:val="28"/>
        </w:rPr>
      </w:pPr>
      <w:r>
        <w:rPr>
          <w:rFonts w:ascii="Times New Roman" w:hAnsi="Times New Roman" w:cs="Times New Roman"/>
          <w:sz w:val="28"/>
          <w:szCs w:val="28"/>
        </w:rPr>
        <w:t>–</w:t>
      </w:r>
      <w:r w:rsidR="00DA788B" w:rsidRPr="00DA788B">
        <w:rPr>
          <w:rFonts w:ascii="Times New Roman" w:hAnsi="Times New Roman" w:cs="Times New Roman"/>
          <w:sz w:val="28"/>
          <w:szCs w:val="28"/>
        </w:rPr>
        <w:t xml:space="preserve"> сырьё и материалы (за минусом возвратных отходов по цене возможного использования или реализации);</w:t>
      </w:r>
    </w:p>
    <w:p w14:paraId="3A001D09" w14:textId="3FA172EA" w:rsidR="00DA788B" w:rsidRPr="00DA788B" w:rsidRDefault="00E3139E" w:rsidP="00DA788B">
      <w:pPr>
        <w:tabs>
          <w:tab w:val="num" w:pos="540"/>
        </w:tabs>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A788B" w:rsidRPr="00DA788B">
        <w:rPr>
          <w:rFonts w:ascii="Times New Roman" w:hAnsi="Times New Roman" w:cs="Times New Roman"/>
          <w:sz w:val="28"/>
          <w:szCs w:val="28"/>
        </w:rPr>
        <w:t>покупные комплектующие изделия и полуфабрикаты;</w:t>
      </w:r>
    </w:p>
    <w:p w14:paraId="3166B66A" w14:textId="54AF6F02" w:rsidR="00DA788B" w:rsidRPr="00DA788B" w:rsidRDefault="00E3139E" w:rsidP="00DA788B">
      <w:pPr>
        <w:tabs>
          <w:tab w:val="num" w:pos="540"/>
        </w:tabs>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A788B" w:rsidRPr="00DA788B">
        <w:rPr>
          <w:rFonts w:ascii="Times New Roman" w:hAnsi="Times New Roman" w:cs="Times New Roman"/>
          <w:sz w:val="28"/>
          <w:szCs w:val="28"/>
        </w:rPr>
        <w:t>вспомогательные материалы;</w:t>
      </w:r>
    </w:p>
    <w:p w14:paraId="4C70D9AC" w14:textId="74317546" w:rsidR="00DA788B" w:rsidRPr="00DA788B" w:rsidRDefault="00E3139E" w:rsidP="00DA788B">
      <w:pPr>
        <w:tabs>
          <w:tab w:val="num" w:pos="540"/>
        </w:tabs>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A788B" w:rsidRPr="00DA788B">
        <w:rPr>
          <w:rFonts w:ascii="Times New Roman" w:hAnsi="Times New Roman" w:cs="Times New Roman"/>
          <w:sz w:val="28"/>
          <w:szCs w:val="28"/>
        </w:rPr>
        <w:t>топливо и энергию для технологических или хозяйственных нужд;</w:t>
      </w:r>
    </w:p>
    <w:p w14:paraId="205B7B2C" w14:textId="3D11C093" w:rsidR="00DA788B" w:rsidRPr="00DA788B" w:rsidRDefault="00E3139E" w:rsidP="00DA788B">
      <w:pPr>
        <w:tabs>
          <w:tab w:val="num" w:pos="540"/>
        </w:tabs>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 </w:t>
      </w:r>
      <w:r w:rsidR="00DA788B" w:rsidRPr="00DA788B">
        <w:rPr>
          <w:rFonts w:ascii="Times New Roman" w:hAnsi="Times New Roman" w:cs="Times New Roman"/>
          <w:sz w:val="28"/>
          <w:szCs w:val="28"/>
        </w:rPr>
        <w:t>производственные услуги сторонних предприятий, а также своих хозяйств, которые не связаны с основной деятельностью.</w:t>
      </w:r>
    </w:p>
    <w:p w14:paraId="7090F8BC" w14:textId="77777777" w:rsidR="00DA788B" w:rsidRPr="00DA788B" w:rsidRDefault="00DA788B" w:rsidP="00DA788B">
      <w:pPr>
        <w:tabs>
          <w:tab w:val="num" w:pos="540"/>
        </w:tabs>
        <w:spacing w:line="360" w:lineRule="auto"/>
        <w:ind w:firstLine="360"/>
        <w:rPr>
          <w:rFonts w:ascii="Times New Roman" w:hAnsi="Times New Roman" w:cs="Times New Roman"/>
          <w:sz w:val="28"/>
          <w:szCs w:val="28"/>
        </w:rPr>
      </w:pPr>
      <w:r w:rsidRPr="00DA788B">
        <w:rPr>
          <w:rFonts w:ascii="Times New Roman" w:hAnsi="Times New Roman" w:cs="Times New Roman"/>
          <w:sz w:val="28"/>
          <w:szCs w:val="28"/>
        </w:rPr>
        <w:lastRenderedPageBreak/>
        <w:t xml:space="preserve">Оценка перечисленных ресурсов вычисляется по цене приобретения за минусом возвратных налогов (акциз, НДС). </w:t>
      </w:r>
    </w:p>
    <w:p w14:paraId="04A33584" w14:textId="77777777" w:rsidR="00DA788B" w:rsidRPr="00DA788B" w:rsidRDefault="00DA788B" w:rsidP="00DA788B">
      <w:pPr>
        <w:numPr>
          <w:ilvl w:val="0"/>
          <w:numId w:val="19"/>
        </w:numPr>
        <w:tabs>
          <w:tab w:val="clear" w:pos="720"/>
          <w:tab w:val="num" w:pos="360"/>
          <w:tab w:val="num" w:pos="540"/>
        </w:tabs>
        <w:spacing w:after="0" w:line="360" w:lineRule="auto"/>
        <w:ind w:left="0" w:firstLine="360"/>
        <w:jc w:val="both"/>
        <w:rPr>
          <w:rFonts w:ascii="Times New Roman" w:hAnsi="Times New Roman" w:cs="Times New Roman"/>
          <w:sz w:val="28"/>
          <w:szCs w:val="28"/>
        </w:rPr>
      </w:pPr>
      <w:r w:rsidRPr="00DA788B">
        <w:rPr>
          <w:rFonts w:ascii="Times New Roman" w:hAnsi="Times New Roman" w:cs="Times New Roman"/>
          <w:sz w:val="28"/>
          <w:szCs w:val="28"/>
        </w:rPr>
        <w:t>затраты на оплату труда состоят из расходов на оплату труда промышленно-производственного персонала, сюда же включают премии и другие выплаты.</w:t>
      </w:r>
    </w:p>
    <w:p w14:paraId="0448CE1E" w14:textId="77777777" w:rsidR="00DA788B" w:rsidRPr="00DA788B" w:rsidRDefault="00DA788B" w:rsidP="00DA788B">
      <w:pPr>
        <w:numPr>
          <w:ilvl w:val="0"/>
          <w:numId w:val="19"/>
        </w:numPr>
        <w:tabs>
          <w:tab w:val="clear" w:pos="720"/>
          <w:tab w:val="num" w:pos="540"/>
        </w:tabs>
        <w:spacing w:after="0" w:line="360" w:lineRule="auto"/>
        <w:ind w:left="0" w:firstLine="360"/>
        <w:jc w:val="both"/>
        <w:rPr>
          <w:rFonts w:ascii="Times New Roman" w:hAnsi="Times New Roman" w:cs="Times New Roman"/>
          <w:sz w:val="28"/>
          <w:szCs w:val="28"/>
        </w:rPr>
      </w:pPr>
      <w:r w:rsidRPr="00DA788B">
        <w:rPr>
          <w:rFonts w:ascii="Times New Roman" w:hAnsi="Times New Roman" w:cs="Times New Roman"/>
          <w:sz w:val="28"/>
          <w:szCs w:val="28"/>
        </w:rPr>
        <w:t>отчисления на социальные нужды состоят из отчислений в государственные внебюджетные фонды ФСС, ФОМС и ПФР.</w:t>
      </w:r>
    </w:p>
    <w:p w14:paraId="7817FB1C" w14:textId="77777777" w:rsidR="00DA788B" w:rsidRPr="00DA788B" w:rsidRDefault="00DA788B" w:rsidP="00DA788B">
      <w:pPr>
        <w:numPr>
          <w:ilvl w:val="0"/>
          <w:numId w:val="19"/>
        </w:numPr>
        <w:tabs>
          <w:tab w:val="clear" w:pos="720"/>
          <w:tab w:val="num" w:pos="540"/>
        </w:tabs>
        <w:spacing w:after="0" w:line="360" w:lineRule="auto"/>
        <w:ind w:left="0" w:firstLine="360"/>
        <w:jc w:val="both"/>
        <w:rPr>
          <w:rFonts w:ascii="Times New Roman" w:hAnsi="Times New Roman" w:cs="Times New Roman"/>
          <w:sz w:val="28"/>
          <w:szCs w:val="28"/>
        </w:rPr>
      </w:pPr>
      <w:r w:rsidRPr="00DA788B">
        <w:rPr>
          <w:rFonts w:ascii="Times New Roman" w:hAnsi="Times New Roman" w:cs="Times New Roman"/>
          <w:sz w:val="28"/>
          <w:szCs w:val="28"/>
        </w:rPr>
        <w:t>амортизация ОФ – равные сумме амортизационных отчислений затраты на полное восстановление ОПФ.</w:t>
      </w:r>
    </w:p>
    <w:p w14:paraId="59EC90A1" w14:textId="77777777" w:rsidR="00E3139E" w:rsidRDefault="00DA788B" w:rsidP="00E3139E">
      <w:pPr>
        <w:numPr>
          <w:ilvl w:val="0"/>
          <w:numId w:val="19"/>
        </w:numPr>
        <w:tabs>
          <w:tab w:val="clear" w:pos="720"/>
          <w:tab w:val="num" w:pos="540"/>
        </w:tabs>
        <w:spacing w:after="0" w:line="360" w:lineRule="auto"/>
        <w:ind w:left="0" w:firstLine="360"/>
        <w:jc w:val="both"/>
        <w:rPr>
          <w:rFonts w:ascii="Times New Roman" w:hAnsi="Times New Roman" w:cs="Times New Roman"/>
          <w:sz w:val="28"/>
          <w:szCs w:val="28"/>
        </w:rPr>
      </w:pPr>
      <w:r w:rsidRPr="00DA788B">
        <w:rPr>
          <w:rFonts w:ascii="Times New Roman" w:hAnsi="Times New Roman" w:cs="Times New Roman"/>
          <w:sz w:val="28"/>
          <w:szCs w:val="28"/>
        </w:rPr>
        <w:t>прочие, не вошедшие в ранее перечисленные элементы затрат: налоги, сборы, отчисления в специальные фонды, оплата услуг связи, вычислительных центров, затраты на командировки, страхование имущества, вознаграждения за изобретательство, арендная плата, оплата работ по сертификации продукции.</w:t>
      </w:r>
    </w:p>
    <w:p w14:paraId="3FD2C9AD" w14:textId="40A2D691" w:rsidR="00DA788B" w:rsidRPr="00E3139E" w:rsidRDefault="00E3139E" w:rsidP="00E3139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DA788B" w:rsidRPr="00E3139E">
        <w:rPr>
          <w:rFonts w:ascii="Times New Roman" w:hAnsi="Times New Roman" w:cs="Times New Roman"/>
          <w:sz w:val="28"/>
          <w:szCs w:val="28"/>
        </w:rPr>
        <w:t>редприниматели в праве по своему усмотрению выбирать периоды плана, способы и формы планирования себестоимости и затрат, её составляющих. Но, несмотря на это, предприятия всегда определяют себестоимость в двух вариантах:</w:t>
      </w:r>
    </w:p>
    <w:p w14:paraId="148FD176" w14:textId="05EAEDAE" w:rsidR="00DA788B" w:rsidRPr="00DA788B" w:rsidRDefault="00E3139E" w:rsidP="00DA788B">
      <w:pPr>
        <w:numPr>
          <w:ilvl w:val="0"/>
          <w:numId w:val="20"/>
        </w:numPr>
        <w:tabs>
          <w:tab w:val="clear" w:pos="1140"/>
          <w:tab w:val="left" w:pos="900"/>
          <w:tab w:val="left" w:pos="1800"/>
        </w:tabs>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Д</w:t>
      </w:r>
      <w:r w:rsidR="00DA788B" w:rsidRPr="00DA788B">
        <w:rPr>
          <w:rFonts w:ascii="Times New Roman" w:hAnsi="Times New Roman" w:cs="Times New Roman"/>
          <w:sz w:val="28"/>
          <w:szCs w:val="28"/>
        </w:rPr>
        <w:t>ля достижения целей бухгалтерского учёта: в с/с включают все фактически произведённые и документально подтверждённые затраты (этот вариант даёт возможность установить реальную с/с продукции и достоверный объём прибыли и рентабельности организации).</w:t>
      </w:r>
    </w:p>
    <w:p w14:paraId="6C6346A6" w14:textId="4BC56D3A" w:rsidR="00DA788B" w:rsidRPr="00DA788B" w:rsidRDefault="00DA788B" w:rsidP="00DA788B">
      <w:pPr>
        <w:numPr>
          <w:ilvl w:val="0"/>
          <w:numId w:val="20"/>
        </w:numPr>
        <w:tabs>
          <w:tab w:val="clear" w:pos="1140"/>
          <w:tab w:val="num" w:pos="900"/>
          <w:tab w:val="left" w:pos="1620"/>
        </w:tabs>
        <w:spacing w:after="0" w:line="360" w:lineRule="auto"/>
        <w:ind w:left="0" w:firstLine="360"/>
        <w:jc w:val="both"/>
        <w:rPr>
          <w:rFonts w:ascii="Times New Roman" w:hAnsi="Times New Roman" w:cs="Times New Roman"/>
          <w:sz w:val="28"/>
          <w:szCs w:val="28"/>
        </w:rPr>
      </w:pPr>
      <w:r w:rsidRPr="00DA788B">
        <w:rPr>
          <w:rFonts w:ascii="Times New Roman" w:hAnsi="Times New Roman" w:cs="Times New Roman"/>
          <w:sz w:val="28"/>
          <w:szCs w:val="28"/>
        </w:rPr>
        <w:t xml:space="preserve"> Для достижения целей налогообложения: (согласно требованиям НК РФ) фактическая с/с уточняется с учётом утверждённых норм, лимитов и нормативов, установленным государством на отдельные лимитируемые статьи затрат, такие как расходы на командировки, горюче-смазочные материалы, представительские расходы и </w:t>
      </w:r>
      <w:r w:rsidR="00E3139E" w:rsidRPr="00DA788B">
        <w:rPr>
          <w:rFonts w:ascii="Times New Roman" w:hAnsi="Times New Roman" w:cs="Times New Roman"/>
          <w:sz w:val="28"/>
          <w:szCs w:val="28"/>
        </w:rPr>
        <w:t>т. п.</w:t>
      </w:r>
      <w:r w:rsidRPr="00DA788B">
        <w:rPr>
          <w:rFonts w:ascii="Times New Roman" w:hAnsi="Times New Roman" w:cs="Times New Roman"/>
          <w:sz w:val="28"/>
          <w:szCs w:val="28"/>
        </w:rPr>
        <w:t xml:space="preserve"> </w:t>
      </w:r>
      <w:r w:rsidR="00356A8D" w:rsidRPr="00356A8D">
        <w:rPr>
          <w:rFonts w:ascii="Times New Roman" w:hAnsi="Times New Roman" w:cs="Times New Roman"/>
          <w:sz w:val="28"/>
          <w:szCs w:val="28"/>
        </w:rPr>
        <w:t>[</w:t>
      </w:r>
      <w:r w:rsidR="00A0776A">
        <w:rPr>
          <w:rFonts w:ascii="Times New Roman" w:hAnsi="Times New Roman" w:cs="Times New Roman"/>
          <w:sz w:val="28"/>
          <w:szCs w:val="28"/>
        </w:rPr>
        <w:t>32</w:t>
      </w:r>
      <w:r w:rsidR="00356A8D" w:rsidRPr="00356A8D">
        <w:rPr>
          <w:rFonts w:ascii="Times New Roman" w:hAnsi="Times New Roman" w:cs="Times New Roman"/>
          <w:sz w:val="28"/>
          <w:szCs w:val="28"/>
        </w:rPr>
        <w:t>]</w:t>
      </w:r>
    </w:p>
    <w:p w14:paraId="29EEC852" w14:textId="77777777" w:rsidR="00DA788B" w:rsidRPr="00DA788B" w:rsidRDefault="00DA788B" w:rsidP="00DA788B">
      <w:pPr>
        <w:spacing w:line="360" w:lineRule="auto"/>
        <w:ind w:left="709"/>
        <w:rPr>
          <w:rFonts w:ascii="Times New Roman" w:hAnsi="Times New Roman" w:cs="Times New Roman"/>
          <w:b/>
          <w:bCs/>
          <w:sz w:val="28"/>
          <w:szCs w:val="28"/>
        </w:rPr>
      </w:pPr>
    </w:p>
    <w:p w14:paraId="756F8834" w14:textId="77777777" w:rsidR="000D45AA" w:rsidRDefault="000D45AA" w:rsidP="000D45AA">
      <w:pPr>
        <w:pStyle w:val="a7"/>
        <w:spacing w:line="360" w:lineRule="auto"/>
        <w:ind w:left="709"/>
        <w:jc w:val="both"/>
        <w:rPr>
          <w:rFonts w:ascii="Times New Roman" w:hAnsi="Times New Roman" w:cs="Times New Roman"/>
          <w:sz w:val="28"/>
          <w:szCs w:val="28"/>
        </w:rPr>
      </w:pPr>
    </w:p>
    <w:p w14:paraId="2CAFA56E" w14:textId="5E2FBA41" w:rsidR="00950CC8" w:rsidRPr="009B0544" w:rsidRDefault="009B0544" w:rsidP="005E7249">
      <w:pPr>
        <w:pStyle w:val="a7"/>
        <w:numPr>
          <w:ilvl w:val="1"/>
          <w:numId w:val="18"/>
        </w:numPr>
        <w:spacing w:after="0" w:line="360" w:lineRule="auto"/>
        <w:jc w:val="center"/>
        <w:rPr>
          <w:rFonts w:ascii="Times New Roman" w:hAnsi="Times New Roman" w:cs="Times New Roman"/>
          <w:b/>
          <w:bCs/>
          <w:sz w:val="28"/>
          <w:szCs w:val="28"/>
        </w:rPr>
      </w:pPr>
      <w:r w:rsidRPr="009B0544">
        <w:rPr>
          <w:rFonts w:ascii="Times New Roman" w:hAnsi="Times New Roman" w:cs="Times New Roman"/>
          <w:b/>
          <w:bCs/>
          <w:sz w:val="28"/>
          <w:szCs w:val="28"/>
        </w:rPr>
        <w:lastRenderedPageBreak/>
        <w:t>Методы управления себестоимости продукции и организации реализации продукции</w:t>
      </w:r>
      <w:bookmarkEnd w:id="8"/>
    </w:p>
    <w:p w14:paraId="609ACFF3" w14:textId="77777777" w:rsidR="009B0544" w:rsidRPr="009B0544" w:rsidRDefault="009B0544" w:rsidP="009B0544">
      <w:pPr>
        <w:pStyle w:val="a7"/>
        <w:spacing w:after="0" w:line="360" w:lineRule="auto"/>
        <w:ind w:left="1129"/>
        <w:rPr>
          <w:rFonts w:ascii="Times New Roman" w:hAnsi="Times New Roman" w:cs="Times New Roman"/>
          <w:b/>
          <w:bCs/>
          <w:sz w:val="28"/>
          <w:szCs w:val="28"/>
        </w:rPr>
      </w:pPr>
    </w:p>
    <w:p w14:paraId="4325205A" w14:textId="3A41CD8E" w:rsidR="00DE000C" w:rsidRPr="005065B7" w:rsidRDefault="00DE000C" w:rsidP="00950CC8">
      <w:pPr>
        <w:spacing w:after="0" w:line="360" w:lineRule="auto"/>
        <w:ind w:firstLine="709"/>
        <w:jc w:val="both"/>
        <w:rPr>
          <w:rFonts w:ascii="Times New Roman" w:hAnsi="Times New Roman" w:cs="Times New Roman"/>
          <w:sz w:val="28"/>
          <w:szCs w:val="28"/>
        </w:rPr>
      </w:pPr>
      <w:r w:rsidRPr="00DE000C">
        <w:rPr>
          <w:rFonts w:ascii="Times New Roman" w:hAnsi="Times New Roman" w:cs="Times New Roman"/>
          <w:sz w:val="28"/>
          <w:szCs w:val="28"/>
        </w:rPr>
        <w:t xml:space="preserve">В условиях нестабильности и постоянно меняющихся тенденций в развитии экономики особую актуальность приобретает поиск новых конкурентных преимуществ, </w:t>
      </w:r>
      <w:r w:rsidR="00B80806" w:rsidRPr="00DE000C">
        <w:rPr>
          <w:rFonts w:ascii="Times New Roman" w:hAnsi="Times New Roman" w:cs="Times New Roman"/>
          <w:sz w:val="28"/>
          <w:szCs w:val="28"/>
        </w:rPr>
        <w:t>например</w:t>
      </w:r>
      <w:r w:rsidRPr="00DE000C">
        <w:rPr>
          <w:rFonts w:ascii="Times New Roman" w:hAnsi="Times New Roman" w:cs="Times New Roman"/>
          <w:sz w:val="28"/>
          <w:szCs w:val="28"/>
        </w:rPr>
        <w:t xml:space="preserve"> путей сокращения издержек производства, повышения рентабельности продаж и спроса, снижения цен продажи, усиления внимания со стороны покупателей и </w:t>
      </w:r>
      <w:r w:rsidR="009B0544" w:rsidRPr="00DE000C">
        <w:rPr>
          <w:rFonts w:ascii="Times New Roman" w:hAnsi="Times New Roman" w:cs="Times New Roman"/>
          <w:sz w:val="28"/>
          <w:szCs w:val="28"/>
        </w:rPr>
        <w:t>т. п.</w:t>
      </w:r>
      <w:r w:rsidR="005065B7" w:rsidRPr="005065B7">
        <w:rPr>
          <w:rFonts w:ascii="Times New Roman" w:hAnsi="Times New Roman" w:cs="Times New Roman"/>
          <w:sz w:val="28"/>
          <w:szCs w:val="28"/>
        </w:rPr>
        <w:t xml:space="preserve"> [1</w:t>
      </w:r>
      <w:r w:rsidR="00A0776A">
        <w:rPr>
          <w:rFonts w:ascii="Times New Roman" w:hAnsi="Times New Roman" w:cs="Times New Roman"/>
          <w:sz w:val="28"/>
          <w:szCs w:val="28"/>
        </w:rPr>
        <w:t>4</w:t>
      </w:r>
      <w:r w:rsidR="005065B7" w:rsidRPr="005065B7">
        <w:rPr>
          <w:rFonts w:ascii="Times New Roman" w:hAnsi="Times New Roman" w:cs="Times New Roman"/>
          <w:sz w:val="28"/>
          <w:szCs w:val="28"/>
        </w:rPr>
        <w:t>].</w:t>
      </w:r>
    </w:p>
    <w:p w14:paraId="5C931F12" w14:textId="5515D4E4" w:rsidR="00DE000C" w:rsidRPr="00DE000C" w:rsidRDefault="00DE000C" w:rsidP="00950CC8">
      <w:pPr>
        <w:spacing w:after="0" w:line="360" w:lineRule="auto"/>
        <w:ind w:firstLine="709"/>
        <w:jc w:val="both"/>
        <w:rPr>
          <w:rFonts w:ascii="Times New Roman" w:hAnsi="Times New Roman" w:cs="Times New Roman"/>
          <w:sz w:val="28"/>
          <w:szCs w:val="28"/>
        </w:rPr>
      </w:pPr>
      <w:r w:rsidRPr="00DE000C">
        <w:rPr>
          <w:rFonts w:ascii="Times New Roman" w:hAnsi="Times New Roman" w:cs="Times New Roman"/>
          <w:sz w:val="28"/>
          <w:szCs w:val="28"/>
        </w:rPr>
        <w:t>В решении этих задач не последнюю роль играет качественный расчет себестоимости продукции. Об оптимальных вариантах ее расчета, а также об автоматизированных программных инструментах для такого расчета,</w:t>
      </w:r>
      <w:r w:rsidR="00225CB8">
        <w:rPr>
          <w:rFonts w:ascii="Times New Roman" w:hAnsi="Times New Roman" w:cs="Times New Roman"/>
          <w:sz w:val="28"/>
          <w:szCs w:val="28"/>
        </w:rPr>
        <w:t xml:space="preserve"> </w:t>
      </w:r>
      <w:r w:rsidR="007444CF">
        <w:rPr>
          <w:rFonts w:ascii="Times New Roman" w:hAnsi="Times New Roman" w:cs="Times New Roman"/>
          <w:sz w:val="28"/>
          <w:szCs w:val="28"/>
        </w:rPr>
        <w:t>и будет рассказано в этой пункт</w:t>
      </w:r>
      <w:r w:rsidRPr="00DE000C">
        <w:rPr>
          <w:rFonts w:ascii="Times New Roman" w:hAnsi="Times New Roman" w:cs="Times New Roman"/>
          <w:sz w:val="28"/>
          <w:szCs w:val="28"/>
        </w:rPr>
        <w:t>е.</w:t>
      </w:r>
    </w:p>
    <w:p w14:paraId="2ECFAF51" w14:textId="169D841D" w:rsidR="00DE000C" w:rsidRPr="00DE000C" w:rsidRDefault="00DE000C" w:rsidP="00DE000C">
      <w:pPr>
        <w:spacing w:after="0" w:line="360" w:lineRule="auto"/>
        <w:ind w:firstLine="709"/>
        <w:jc w:val="both"/>
        <w:rPr>
          <w:rFonts w:ascii="Times New Roman" w:hAnsi="Times New Roman" w:cs="Times New Roman"/>
          <w:sz w:val="28"/>
          <w:szCs w:val="28"/>
        </w:rPr>
      </w:pPr>
      <w:r w:rsidRPr="00DE000C">
        <w:rPr>
          <w:rFonts w:ascii="Times New Roman" w:hAnsi="Times New Roman" w:cs="Times New Roman"/>
          <w:sz w:val="28"/>
          <w:szCs w:val="28"/>
        </w:rPr>
        <w:t>Себестоимость – это сумма затрат, то есть ресурсов (материалы, сырье, полуфабрикаты, энергия, работа наемных сотрудников), которые тратит производитель в ходе производства продукции и доведения ее до потребителя, но выраженных непосредственно в денежной форме.</w:t>
      </w:r>
    </w:p>
    <w:p w14:paraId="4DE85ECA" w14:textId="33E20ABA" w:rsidR="00DE000C" w:rsidRPr="00DE000C" w:rsidRDefault="00DE000C" w:rsidP="00950CC8">
      <w:pPr>
        <w:spacing w:after="0" w:line="360" w:lineRule="auto"/>
        <w:ind w:firstLine="709"/>
        <w:jc w:val="both"/>
        <w:rPr>
          <w:rFonts w:ascii="Times New Roman" w:hAnsi="Times New Roman" w:cs="Times New Roman"/>
          <w:sz w:val="28"/>
          <w:szCs w:val="28"/>
        </w:rPr>
      </w:pPr>
      <w:r w:rsidRPr="00DE000C">
        <w:rPr>
          <w:rFonts w:ascii="Times New Roman" w:hAnsi="Times New Roman" w:cs="Times New Roman"/>
          <w:sz w:val="28"/>
          <w:szCs w:val="28"/>
        </w:rPr>
        <w:t>Расчет себестоимости поможет в таких процессах, как:</w:t>
      </w:r>
    </w:p>
    <w:p w14:paraId="668950E9" w14:textId="78B17B0E" w:rsidR="00DE000C" w:rsidRPr="00EE0329" w:rsidRDefault="00DE000C" w:rsidP="00EE0329">
      <w:pPr>
        <w:pStyle w:val="a7"/>
        <w:numPr>
          <w:ilvl w:val="0"/>
          <w:numId w:val="6"/>
        </w:numPr>
        <w:spacing w:after="0" w:line="360" w:lineRule="auto"/>
        <w:jc w:val="both"/>
        <w:rPr>
          <w:rFonts w:ascii="Times New Roman" w:hAnsi="Times New Roman" w:cs="Times New Roman"/>
          <w:sz w:val="28"/>
          <w:szCs w:val="28"/>
        </w:rPr>
      </w:pPr>
      <w:r w:rsidRPr="00EE0329">
        <w:rPr>
          <w:rFonts w:ascii="Times New Roman" w:hAnsi="Times New Roman" w:cs="Times New Roman"/>
          <w:sz w:val="28"/>
          <w:szCs w:val="28"/>
        </w:rPr>
        <w:t>оценка рентабельности;</w:t>
      </w:r>
    </w:p>
    <w:p w14:paraId="3CF1D934" w14:textId="6751BA16" w:rsidR="00DE000C" w:rsidRPr="00DE000C" w:rsidRDefault="00DE000C" w:rsidP="00950CC8">
      <w:pPr>
        <w:pStyle w:val="a7"/>
        <w:numPr>
          <w:ilvl w:val="0"/>
          <w:numId w:val="6"/>
        </w:numPr>
        <w:spacing w:after="0" w:line="360" w:lineRule="auto"/>
        <w:jc w:val="both"/>
        <w:rPr>
          <w:rFonts w:ascii="Times New Roman" w:hAnsi="Times New Roman" w:cs="Times New Roman"/>
          <w:sz w:val="28"/>
          <w:szCs w:val="28"/>
        </w:rPr>
      </w:pPr>
      <w:r w:rsidRPr="00DE000C">
        <w:rPr>
          <w:rFonts w:ascii="Times New Roman" w:hAnsi="Times New Roman" w:cs="Times New Roman"/>
          <w:sz w:val="28"/>
          <w:szCs w:val="28"/>
        </w:rPr>
        <w:t>обоснование ценообразования (опт, розница);</w:t>
      </w:r>
    </w:p>
    <w:p w14:paraId="25268293" w14:textId="431F0C40" w:rsidR="00DE000C" w:rsidRPr="00DE000C" w:rsidRDefault="00DE000C" w:rsidP="00950CC8">
      <w:pPr>
        <w:pStyle w:val="a7"/>
        <w:numPr>
          <w:ilvl w:val="0"/>
          <w:numId w:val="6"/>
        </w:numPr>
        <w:spacing w:after="0" w:line="360" w:lineRule="auto"/>
        <w:jc w:val="both"/>
        <w:rPr>
          <w:rFonts w:ascii="Times New Roman" w:hAnsi="Times New Roman" w:cs="Times New Roman"/>
          <w:sz w:val="28"/>
          <w:szCs w:val="28"/>
        </w:rPr>
      </w:pPr>
      <w:r w:rsidRPr="00DE000C">
        <w:rPr>
          <w:rFonts w:ascii="Times New Roman" w:hAnsi="Times New Roman" w:cs="Times New Roman"/>
          <w:sz w:val="28"/>
          <w:szCs w:val="28"/>
        </w:rPr>
        <w:t>оценка эффективности использования производственных ресурсов;</w:t>
      </w:r>
    </w:p>
    <w:p w14:paraId="516BFD58" w14:textId="4220BD09" w:rsidR="00DE000C" w:rsidRPr="00DE000C" w:rsidRDefault="00DE000C" w:rsidP="00950CC8">
      <w:pPr>
        <w:pStyle w:val="a7"/>
        <w:numPr>
          <w:ilvl w:val="0"/>
          <w:numId w:val="6"/>
        </w:numPr>
        <w:spacing w:after="0" w:line="360" w:lineRule="auto"/>
        <w:jc w:val="both"/>
        <w:rPr>
          <w:rFonts w:ascii="Times New Roman" w:hAnsi="Times New Roman" w:cs="Times New Roman"/>
          <w:sz w:val="28"/>
          <w:szCs w:val="28"/>
        </w:rPr>
      </w:pPr>
      <w:r w:rsidRPr="00DE000C">
        <w:rPr>
          <w:rFonts w:ascii="Times New Roman" w:hAnsi="Times New Roman" w:cs="Times New Roman"/>
          <w:sz w:val="28"/>
          <w:szCs w:val="28"/>
        </w:rPr>
        <w:t>расчет потенциальной прибыли предприятия.</w:t>
      </w:r>
    </w:p>
    <w:p w14:paraId="0D346DBD" w14:textId="4579E317" w:rsidR="00DE000C" w:rsidRPr="00DE000C" w:rsidRDefault="00DE000C" w:rsidP="00950CC8">
      <w:pPr>
        <w:spacing w:after="0" w:line="360" w:lineRule="auto"/>
        <w:ind w:firstLine="709"/>
        <w:jc w:val="both"/>
        <w:rPr>
          <w:rFonts w:ascii="Times New Roman" w:hAnsi="Times New Roman" w:cs="Times New Roman"/>
          <w:sz w:val="28"/>
          <w:szCs w:val="28"/>
        </w:rPr>
      </w:pPr>
      <w:r w:rsidRPr="00DE000C">
        <w:rPr>
          <w:rFonts w:ascii="Times New Roman" w:hAnsi="Times New Roman" w:cs="Times New Roman"/>
          <w:sz w:val="28"/>
          <w:szCs w:val="28"/>
        </w:rPr>
        <w:t>Выбор способа расчета себестоимости зависит, прежде всего, от интересующего нас вида себестоимости:</w:t>
      </w:r>
    </w:p>
    <w:p w14:paraId="2F6293AC" w14:textId="4BF16AAE" w:rsidR="00DE000C" w:rsidRPr="0040139C" w:rsidRDefault="00DE000C" w:rsidP="0040139C">
      <w:pPr>
        <w:pStyle w:val="a7"/>
        <w:numPr>
          <w:ilvl w:val="0"/>
          <w:numId w:val="15"/>
        </w:numPr>
        <w:spacing w:line="360" w:lineRule="auto"/>
        <w:ind w:left="0" w:firstLine="709"/>
        <w:jc w:val="both"/>
        <w:rPr>
          <w:rFonts w:ascii="Times New Roman" w:hAnsi="Times New Roman" w:cs="Times New Roman"/>
          <w:sz w:val="28"/>
          <w:szCs w:val="28"/>
        </w:rPr>
      </w:pPr>
      <w:r w:rsidRPr="0040139C">
        <w:rPr>
          <w:rFonts w:ascii="Times New Roman" w:hAnsi="Times New Roman" w:cs="Times New Roman"/>
          <w:sz w:val="28"/>
          <w:szCs w:val="28"/>
        </w:rPr>
        <w:t xml:space="preserve">Плановая, она же нормативная. Вычисляется на базе норм потребления ресурсов (сырье, материалы, работы и </w:t>
      </w:r>
      <w:r w:rsidR="00EE0329" w:rsidRPr="0040139C">
        <w:rPr>
          <w:rFonts w:ascii="Times New Roman" w:hAnsi="Times New Roman" w:cs="Times New Roman"/>
          <w:sz w:val="28"/>
          <w:szCs w:val="28"/>
        </w:rPr>
        <w:t>т. д.</w:t>
      </w:r>
      <w:r w:rsidRPr="0040139C">
        <w:rPr>
          <w:rFonts w:ascii="Times New Roman" w:hAnsi="Times New Roman" w:cs="Times New Roman"/>
          <w:sz w:val="28"/>
          <w:szCs w:val="28"/>
        </w:rPr>
        <w:t>), заранее заданных для производства каждой единицы продукции;</w:t>
      </w:r>
    </w:p>
    <w:p w14:paraId="73C8072C" w14:textId="3220C770" w:rsidR="00DE000C" w:rsidRPr="0040139C" w:rsidRDefault="00DE000C" w:rsidP="0040139C">
      <w:pPr>
        <w:pStyle w:val="a7"/>
        <w:numPr>
          <w:ilvl w:val="0"/>
          <w:numId w:val="15"/>
        </w:numPr>
        <w:spacing w:line="360" w:lineRule="auto"/>
        <w:ind w:left="0" w:firstLine="709"/>
        <w:jc w:val="both"/>
        <w:rPr>
          <w:rFonts w:ascii="Times New Roman" w:hAnsi="Times New Roman" w:cs="Times New Roman"/>
          <w:sz w:val="28"/>
          <w:szCs w:val="28"/>
        </w:rPr>
      </w:pPr>
      <w:r w:rsidRPr="0040139C">
        <w:rPr>
          <w:rFonts w:ascii="Times New Roman" w:hAnsi="Times New Roman" w:cs="Times New Roman"/>
          <w:sz w:val="28"/>
          <w:szCs w:val="28"/>
        </w:rPr>
        <w:t xml:space="preserve">Фактическая себестоимость. Вычисляется по аналогии с плановой, но уже представляет собой сумму фактически понесенных затрат предприятия на производство на конец отчетного периода. Если фактический </w:t>
      </w:r>
      <w:r w:rsidRPr="0040139C">
        <w:rPr>
          <w:rFonts w:ascii="Times New Roman" w:hAnsi="Times New Roman" w:cs="Times New Roman"/>
          <w:sz w:val="28"/>
          <w:szCs w:val="28"/>
        </w:rPr>
        <w:lastRenderedPageBreak/>
        <w:t>показатель не совпадает с плановым, проводится их сравнительный анализ, чтобы выявить причины расхождения;</w:t>
      </w:r>
    </w:p>
    <w:p w14:paraId="5BC80D15" w14:textId="626A27C8" w:rsidR="00DE000C" w:rsidRPr="0040139C" w:rsidRDefault="00DE000C" w:rsidP="00950CC8">
      <w:pPr>
        <w:pStyle w:val="a7"/>
        <w:numPr>
          <w:ilvl w:val="0"/>
          <w:numId w:val="15"/>
        </w:numPr>
        <w:spacing w:after="0" w:line="360" w:lineRule="auto"/>
        <w:ind w:left="0" w:firstLine="709"/>
        <w:jc w:val="both"/>
        <w:rPr>
          <w:rFonts w:ascii="Times New Roman" w:hAnsi="Times New Roman" w:cs="Times New Roman"/>
          <w:sz w:val="28"/>
          <w:szCs w:val="28"/>
        </w:rPr>
      </w:pPr>
      <w:r w:rsidRPr="0040139C">
        <w:rPr>
          <w:rFonts w:ascii="Times New Roman" w:hAnsi="Times New Roman" w:cs="Times New Roman"/>
          <w:sz w:val="28"/>
          <w:szCs w:val="28"/>
        </w:rPr>
        <w:t>Сметная себестоимость – вычисляется по разовым заказам и изделиям, будучи вариацией нормативной себестоимости.</w:t>
      </w:r>
    </w:p>
    <w:p w14:paraId="3789344C" w14:textId="4A44321A" w:rsidR="000D45AA" w:rsidRPr="005065B7" w:rsidRDefault="00DE000C" w:rsidP="00950CC8">
      <w:pPr>
        <w:spacing w:after="0" w:line="360" w:lineRule="auto"/>
        <w:ind w:firstLine="709"/>
        <w:jc w:val="both"/>
        <w:rPr>
          <w:rFonts w:ascii="Times New Roman" w:hAnsi="Times New Roman" w:cs="Times New Roman"/>
          <w:sz w:val="28"/>
          <w:szCs w:val="28"/>
        </w:rPr>
      </w:pPr>
      <w:r w:rsidRPr="00DE000C">
        <w:rPr>
          <w:rFonts w:ascii="Times New Roman" w:hAnsi="Times New Roman" w:cs="Times New Roman"/>
          <w:sz w:val="28"/>
          <w:szCs w:val="28"/>
        </w:rPr>
        <w:t>Чтобы корректно рассчитать каждый вид, следует правильно классифицировать затраты</w:t>
      </w:r>
      <w:r w:rsidR="005065B7" w:rsidRPr="005065B7">
        <w:rPr>
          <w:rFonts w:ascii="Times New Roman" w:hAnsi="Times New Roman" w:cs="Times New Roman"/>
          <w:sz w:val="28"/>
          <w:szCs w:val="28"/>
        </w:rPr>
        <w:t xml:space="preserve"> [1</w:t>
      </w:r>
      <w:r w:rsidR="00A0776A">
        <w:rPr>
          <w:rFonts w:ascii="Times New Roman" w:hAnsi="Times New Roman" w:cs="Times New Roman"/>
          <w:sz w:val="28"/>
          <w:szCs w:val="28"/>
        </w:rPr>
        <w:t>1</w:t>
      </w:r>
      <w:r w:rsidR="005065B7" w:rsidRPr="005065B7">
        <w:rPr>
          <w:rFonts w:ascii="Times New Roman" w:hAnsi="Times New Roman" w:cs="Times New Roman"/>
          <w:sz w:val="28"/>
          <w:szCs w:val="28"/>
        </w:rPr>
        <w:t>].</w:t>
      </w:r>
    </w:p>
    <w:p w14:paraId="04F782EB" w14:textId="3AA35672" w:rsidR="003C6FDF" w:rsidRDefault="003C6FDF" w:rsidP="003C6FDF">
      <w:pPr>
        <w:spacing w:line="360" w:lineRule="auto"/>
        <w:ind w:firstLine="709"/>
        <w:jc w:val="both"/>
        <w:rPr>
          <w:rFonts w:ascii="Times New Roman" w:hAnsi="Times New Roman" w:cs="Times New Roman"/>
          <w:sz w:val="28"/>
          <w:szCs w:val="28"/>
        </w:rPr>
      </w:pPr>
      <w:r w:rsidRPr="003C6FDF">
        <w:rPr>
          <w:rFonts w:ascii="Times New Roman" w:hAnsi="Times New Roman" w:cs="Times New Roman"/>
          <w:sz w:val="28"/>
          <w:szCs w:val="28"/>
        </w:rPr>
        <w:t>Для общей оценки экономической эффективности предприятия часто применяется формула полной себестоимости. В самом простом варианте она выглядит так:</w:t>
      </w:r>
    </w:p>
    <w:p w14:paraId="27383653" w14:textId="654FB3BC" w:rsidR="003C6FDF" w:rsidRDefault="002951AD" w:rsidP="003C6F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полн</m:t>
            </m:r>
          </m:sub>
        </m:sSub>
      </m:oMath>
      <w:r w:rsidR="003C6FD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пр</m:t>
            </m:r>
          </m:sub>
        </m:sSub>
      </m:oMath>
      <w:r w:rsidR="003C6FDF">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р</m:t>
            </m:r>
          </m:sub>
        </m:sSub>
      </m:oMath>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 </w:t>
      </w:r>
      <w:r w:rsidR="0048157A">
        <w:rPr>
          <w:rFonts w:ascii="Times New Roman" w:hAnsi="Times New Roman" w:cs="Times New Roman"/>
          <w:sz w:val="28"/>
          <w:szCs w:val="28"/>
        </w:rPr>
        <w:t xml:space="preserve">  (</w:t>
      </w:r>
      <w:proofErr w:type="gramEnd"/>
      <w:r>
        <w:rPr>
          <w:rFonts w:ascii="Times New Roman" w:hAnsi="Times New Roman" w:cs="Times New Roman"/>
          <w:sz w:val="28"/>
          <w:szCs w:val="28"/>
        </w:rPr>
        <w:t>1)</w:t>
      </w:r>
    </w:p>
    <w:p w14:paraId="0DA658A1" w14:textId="77777777" w:rsidR="0083783E" w:rsidRDefault="00A71C61" w:rsidP="00950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2951AD">
        <w:rPr>
          <w:rFonts w:ascii="Times New Roman" w:hAnsi="Times New Roman" w:cs="Times New Roman"/>
          <w:sz w:val="28"/>
          <w:szCs w:val="28"/>
        </w:rPr>
        <w:t xml:space="preserve">де </w:t>
      </w:r>
    </w:p>
    <w:p w14:paraId="565E5301" w14:textId="41A2C72B" w:rsidR="00935236"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полн</m:t>
            </m:r>
          </m:sub>
        </m:sSub>
      </m:oMath>
      <w:r w:rsidR="002951AD">
        <w:rPr>
          <w:rFonts w:ascii="Times New Roman" w:hAnsi="Times New Roman" w:cs="Times New Roman"/>
          <w:sz w:val="28"/>
          <w:szCs w:val="28"/>
        </w:rPr>
        <w:t xml:space="preserve"> </w:t>
      </w:r>
      <w:r w:rsidR="002951AD" w:rsidRPr="002951AD">
        <w:rPr>
          <w:rFonts w:ascii="Times New Roman" w:hAnsi="Times New Roman" w:cs="Times New Roman"/>
          <w:sz w:val="28"/>
          <w:szCs w:val="28"/>
        </w:rPr>
        <w:t>–</w:t>
      </w:r>
      <w:r w:rsidR="002951AD">
        <w:rPr>
          <w:rFonts w:ascii="Times New Roman" w:hAnsi="Times New Roman" w:cs="Times New Roman"/>
          <w:sz w:val="28"/>
          <w:szCs w:val="28"/>
        </w:rPr>
        <w:t xml:space="preserve"> полная себестоимость</w:t>
      </w:r>
      <w:r w:rsidR="00935236">
        <w:rPr>
          <w:rFonts w:ascii="Times New Roman" w:hAnsi="Times New Roman" w:cs="Times New Roman"/>
          <w:sz w:val="28"/>
          <w:szCs w:val="28"/>
        </w:rPr>
        <w:t>,</w:t>
      </w:r>
    </w:p>
    <w:p w14:paraId="5E42EE4E" w14:textId="1846914A" w:rsidR="00935236"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пр</m:t>
            </m:r>
          </m:sub>
        </m:sSub>
      </m:oMath>
      <w:r w:rsidR="00935236">
        <w:rPr>
          <w:rFonts w:ascii="Times New Roman" w:hAnsi="Times New Roman" w:cs="Times New Roman"/>
          <w:sz w:val="28"/>
          <w:szCs w:val="28"/>
        </w:rPr>
        <w:t xml:space="preserve"> </w:t>
      </w:r>
      <w:r w:rsidR="00935236" w:rsidRPr="00935236">
        <w:rPr>
          <w:rFonts w:ascii="Times New Roman" w:hAnsi="Times New Roman" w:cs="Times New Roman"/>
          <w:sz w:val="28"/>
          <w:szCs w:val="28"/>
        </w:rPr>
        <w:t>–</w:t>
      </w:r>
      <w:r w:rsidR="00935236">
        <w:rPr>
          <w:rFonts w:ascii="Times New Roman" w:hAnsi="Times New Roman" w:cs="Times New Roman"/>
          <w:sz w:val="28"/>
          <w:szCs w:val="28"/>
        </w:rPr>
        <w:t xml:space="preserve"> затраты на производство,</w:t>
      </w:r>
    </w:p>
    <w:p w14:paraId="406583E9" w14:textId="258F4117" w:rsidR="00935236" w:rsidRPr="00935236"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р</m:t>
            </m:r>
          </m:sub>
        </m:sSub>
      </m:oMath>
      <w:r w:rsidR="00935236">
        <w:rPr>
          <w:rFonts w:ascii="Times New Roman" w:hAnsi="Times New Roman" w:cs="Times New Roman"/>
          <w:sz w:val="28"/>
          <w:szCs w:val="28"/>
        </w:rPr>
        <w:t xml:space="preserve"> </w:t>
      </w:r>
      <w:r w:rsidR="00935236" w:rsidRPr="00935236">
        <w:rPr>
          <w:rFonts w:ascii="Times New Roman" w:hAnsi="Times New Roman" w:cs="Times New Roman"/>
          <w:sz w:val="28"/>
          <w:szCs w:val="28"/>
        </w:rPr>
        <w:t>–</w:t>
      </w:r>
      <w:r w:rsidR="00935236">
        <w:rPr>
          <w:rFonts w:ascii="Times New Roman" w:hAnsi="Times New Roman" w:cs="Times New Roman"/>
          <w:sz w:val="28"/>
          <w:szCs w:val="28"/>
        </w:rPr>
        <w:t xml:space="preserve"> расходы на реализацию.</w:t>
      </w:r>
    </w:p>
    <w:p w14:paraId="128C90C4" w14:textId="029F92A8" w:rsidR="00935236" w:rsidRDefault="00935236" w:rsidP="00950CC8">
      <w:pPr>
        <w:spacing w:after="0" w:line="360" w:lineRule="auto"/>
        <w:ind w:firstLine="709"/>
        <w:jc w:val="both"/>
        <w:rPr>
          <w:rFonts w:ascii="Times New Roman" w:hAnsi="Times New Roman" w:cs="Times New Roman"/>
          <w:sz w:val="28"/>
          <w:szCs w:val="28"/>
        </w:rPr>
      </w:pPr>
      <w:r w:rsidRPr="00935236">
        <w:rPr>
          <w:rFonts w:ascii="Times New Roman" w:hAnsi="Times New Roman" w:cs="Times New Roman"/>
          <w:sz w:val="28"/>
          <w:szCs w:val="28"/>
        </w:rPr>
        <w:t>Для рыночной экономики большую важность имеет не просто произведенная, а реализуемая продукция. Потому формула себестоимости приобретает следующий вид:</w:t>
      </w:r>
    </w:p>
    <w:p w14:paraId="3EC9F419" w14:textId="4BB88B2D" w:rsidR="00935236" w:rsidRPr="00935236" w:rsidRDefault="00A71C61" w:rsidP="0083783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реал</m:t>
            </m:r>
          </m:sub>
        </m:sSub>
      </m:oMath>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полн</m:t>
            </m:r>
          </m:sub>
        </m:sSub>
      </m:oMath>
      <w:r>
        <w:rPr>
          <w:rFonts w:ascii="Times New Roman" w:hAnsi="Times New Roman" w:cs="Times New Roman"/>
          <w:sz w:val="28"/>
          <w:szCs w:val="28"/>
        </w:rPr>
        <w:t xml:space="preserve"> </w:t>
      </w:r>
      <w:r w:rsidRPr="00A71C61">
        <w:rPr>
          <w:rFonts w:ascii="Times New Roman" w:hAnsi="Times New Roman" w:cs="Times New Roman"/>
          <w:sz w:val="28"/>
          <w:szCs w:val="28"/>
        </w:rPr>
        <w:t>–</w:t>
      </w: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нп</m:t>
            </m:r>
          </m:sub>
        </m:sSub>
        <m:r>
          <w:rPr>
            <w:rFonts w:ascii="Cambria Math" w:hAnsi="Cambria Math" w:cs="Times New Roman"/>
            <w:sz w:val="28"/>
            <w:szCs w:val="28"/>
          </w:rPr>
          <m:t xml:space="preserve"> </m:t>
        </m:r>
      </m:oMath>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w:t>
      </w:r>
    </w:p>
    <w:p w14:paraId="1D3ECB74" w14:textId="7762355E" w:rsidR="0083783E" w:rsidRDefault="00935236" w:rsidP="00950CC8">
      <w:pPr>
        <w:spacing w:after="0" w:line="360" w:lineRule="auto"/>
        <w:ind w:firstLine="709"/>
        <w:jc w:val="both"/>
        <w:rPr>
          <w:rFonts w:ascii="Times New Roman" w:hAnsi="Times New Roman" w:cs="Times New Roman"/>
          <w:sz w:val="28"/>
          <w:szCs w:val="28"/>
        </w:rPr>
      </w:pPr>
      <w:r w:rsidRPr="00935236">
        <w:rPr>
          <w:rFonts w:ascii="Times New Roman" w:hAnsi="Times New Roman" w:cs="Times New Roman"/>
          <w:sz w:val="28"/>
          <w:szCs w:val="28"/>
        </w:rPr>
        <w:t xml:space="preserve"> </w:t>
      </w:r>
      <w:r w:rsidR="0083783E">
        <w:rPr>
          <w:rFonts w:ascii="Times New Roman" w:hAnsi="Times New Roman" w:cs="Times New Roman"/>
          <w:sz w:val="28"/>
          <w:szCs w:val="28"/>
        </w:rPr>
        <w:t>г</w:t>
      </w:r>
      <w:r w:rsidR="00A71C61">
        <w:rPr>
          <w:rFonts w:ascii="Times New Roman" w:hAnsi="Times New Roman" w:cs="Times New Roman"/>
          <w:sz w:val="28"/>
          <w:szCs w:val="28"/>
        </w:rPr>
        <w:t>де</w:t>
      </w:r>
    </w:p>
    <w:p w14:paraId="253B564C" w14:textId="0D0FE1F5" w:rsidR="00A71C61" w:rsidRDefault="00A71C61" w:rsidP="00950C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реал</m:t>
            </m:r>
          </m:sub>
        </m:sSub>
        <m:r>
          <w:rPr>
            <w:rFonts w:ascii="Cambria Math" w:hAnsi="Cambria Math" w:cs="Times New Roman"/>
            <w:sz w:val="28"/>
            <w:szCs w:val="28"/>
          </w:rPr>
          <m:t xml:space="preserve"> </m:t>
        </m:r>
      </m:oMath>
      <w:r>
        <w:rPr>
          <w:rFonts w:ascii="Times New Roman" w:hAnsi="Times New Roman" w:cs="Times New Roman"/>
          <w:sz w:val="28"/>
          <w:szCs w:val="28"/>
        </w:rPr>
        <w:t xml:space="preserve"> </w:t>
      </w:r>
      <w:r w:rsidRPr="00A71C61">
        <w:rPr>
          <w:rFonts w:ascii="Times New Roman" w:hAnsi="Times New Roman" w:cs="Times New Roman"/>
          <w:sz w:val="28"/>
          <w:szCs w:val="28"/>
        </w:rPr>
        <w:t>–</w:t>
      </w:r>
      <w:r>
        <w:rPr>
          <w:rFonts w:ascii="Times New Roman" w:hAnsi="Times New Roman" w:cs="Times New Roman"/>
          <w:sz w:val="28"/>
          <w:szCs w:val="28"/>
        </w:rPr>
        <w:t xml:space="preserve"> с</w:t>
      </w:r>
      <w:r w:rsidR="00935236" w:rsidRPr="00935236">
        <w:rPr>
          <w:rFonts w:ascii="Times New Roman" w:hAnsi="Times New Roman" w:cs="Times New Roman"/>
          <w:sz w:val="28"/>
          <w:szCs w:val="28"/>
        </w:rPr>
        <w:t xml:space="preserve">ебестоимость реализованной продукции </w:t>
      </w:r>
    </w:p>
    <w:p w14:paraId="3F055409" w14:textId="20F2FF5D" w:rsidR="00A71C61" w:rsidRDefault="00A71C61" w:rsidP="00950C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полн</m:t>
            </m:r>
          </m:sub>
        </m:sSub>
        <m:r>
          <w:rPr>
            <w:rFonts w:ascii="Cambria Math" w:hAnsi="Cambria Math" w:cs="Times New Roman"/>
            <w:sz w:val="28"/>
            <w:szCs w:val="28"/>
          </w:rPr>
          <m:t xml:space="preserve">- </m:t>
        </m:r>
      </m:oMath>
      <w:r w:rsidR="00935236" w:rsidRPr="00935236">
        <w:rPr>
          <w:rFonts w:ascii="Times New Roman" w:hAnsi="Times New Roman" w:cs="Times New Roman"/>
          <w:sz w:val="28"/>
          <w:szCs w:val="28"/>
        </w:rPr>
        <w:t xml:space="preserve">полная себестоимость </w:t>
      </w:r>
    </w:p>
    <w:p w14:paraId="3B3474A7" w14:textId="3E17B315" w:rsidR="00935236" w:rsidRDefault="00A71C61" w:rsidP="00950C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нп</m:t>
            </m:r>
          </m:sub>
        </m:sSub>
        <m:r>
          <w:rPr>
            <w:rFonts w:ascii="Cambria Math" w:hAnsi="Cambria Math" w:cs="Times New Roman"/>
            <w:sz w:val="28"/>
            <w:szCs w:val="28"/>
          </w:rPr>
          <m:t xml:space="preserve">- </m:t>
        </m:r>
      </m:oMath>
      <w:r w:rsidR="00935236" w:rsidRPr="00935236">
        <w:rPr>
          <w:rFonts w:ascii="Times New Roman" w:hAnsi="Times New Roman" w:cs="Times New Roman"/>
          <w:sz w:val="28"/>
          <w:szCs w:val="28"/>
        </w:rPr>
        <w:t xml:space="preserve"> себестоимость непроданной продукции.</w:t>
      </w:r>
    </w:p>
    <w:p w14:paraId="32D2E371" w14:textId="1C997952" w:rsidR="00384BC4" w:rsidRPr="00384BC4" w:rsidRDefault="00384BC4" w:rsidP="00384BC4">
      <w:pPr>
        <w:spacing w:line="360" w:lineRule="auto"/>
        <w:ind w:firstLine="709"/>
        <w:jc w:val="both"/>
        <w:rPr>
          <w:rFonts w:ascii="Times New Roman" w:hAnsi="Times New Roman" w:cs="Times New Roman"/>
          <w:sz w:val="28"/>
          <w:szCs w:val="28"/>
        </w:rPr>
      </w:pPr>
      <w:r w:rsidRPr="00384BC4">
        <w:rPr>
          <w:rFonts w:ascii="Times New Roman" w:hAnsi="Times New Roman" w:cs="Times New Roman"/>
          <w:sz w:val="28"/>
          <w:szCs w:val="28"/>
        </w:rPr>
        <w:t xml:space="preserve">Знание общей суммы расходов на производство и реализацию товара или услуги не дает достаточной информации для понимания и оценки отдельных элементов этой системы. Так из общей себестоимости не видна величина затрат на одну единицу продукции. Остаются неопределенными расходы на отдельный процесс. Для этого разработано множество </w:t>
      </w:r>
      <w:r w:rsidRPr="00384BC4">
        <w:rPr>
          <w:rFonts w:ascii="Times New Roman" w:hAnsi="Times New Roman" w:cs="Times New Roman"/>
          <w:sz w:val="28"/>
          <w:szCs w:val="28"/>
        </w:rPr>
        <w:lastRenderedPageBreak/>
        <w:t>специфических формул себестоимости, рассчитывающих отдельные величины.</w:t>
      </w:r>
    </w:p>
    <w:p w14:paraId="5383460A" w14:textId="46CFFAA8" w:rsidR="00384BC4" w:rsidRPr="00384BC4" w:rsidRDefault="00384BC4" w:rsidP="00384BC4">
      <w:pPr>
        <w:spacing w:line="360" w:lineRule="auto"/>
        <w:ind w:firstLine="709"/>
        <w:jc w:val="both"/>
        <w:rPr>
          <w:rFonts w:ascii="Times New Roman" w:hAnsi="Times New Roman" w:cs="Times New Roman"/>
          <w:sz w:val="28"/>
          <w:szCs w:val="28"/>
        </w:rPr>
      </w:pPr>
      <w:r w:rsidRPr="00384BC4">
        <w:rPr>
          <w:rFonts w:ascii="Times New Roman" w:hAnsi="Times New Roman" w:cs="Times New Roman"/>
          <w:sz w:val="28"/>
          <w:szCs w:val="28"/>
        </w:rPr>
        <w:t>С учетом того, что некоторые затраты зависят от объема производства, а некоторые нет, принято различать издержки переменные и постоянные.</w:t>
      </w:r>
    </w:p>
    <w:p w14:paraId="6E22C778" w14:textId="0621C4B7" w:rsidR="00384BC4" w:rsidRDefault="00384BC4" w:rsidP="00384BC4">
      <w:pPr>
        <w:spacing w:line="360" w:lineRule="auto"/>
        <w:ind w:firstLine="709"/>
        <w:jc w:val="both"/>
        <w:rPr>
          <w:rFonts w:ascii="Times New Roman" w:hAnsi="Times New Roman" w:cs="Times New Roman"/>
          <w:sz w:val="28"/>
          <w:szCs w:val="28"/>
        </w:rPr>
      </w:pPr>
      <w:r w:rsidRPr="00384BC4">
        <w:rPr>
          <w:rFonts w:ascii="Times New Roman" w:hAnsi="Times New Roman" w:cs="Times New Roman"/>
          <w:sz w:val="28"/>
          <w:szCs w:val="28"/>
        </w:rPr>
        <w:t>Размер постоянных издержек вычисляется суммированием величин некоторых неизбежных затрат предприятия. Пример расчета:</w:t>
      </w:r>
    </w:p>
    <w:p w14:paraId="58845142" w14:textId="77777777" w:rsidR="00384BC4" w:rsidRPr="00384BC4" w:rsidRDefault="00384BC4" w:rsidP="00384BC4">
      <w:pPr>
        <w:spacing w:line="360" w:lineRule="auto"/>
        <w:ind w:firstLine="709"/>
        <w:jc w:val="both"/>
        <w:rPr>
          <w:rFonts w:ascii="Times New Roman" w:hAnsi="Times New Roman" w:cs="Times New Roman"/>
          <w:sz w:val="28"/>
          <w:szCs w:val="28"/>
        </w:rPr>
      </w:pPr>
    </w:p>
    <w:p w14:paraId="474B3EA1" w14:textId="77C261CA" w:rsidR="00384BC4" w:rsidRDefault="00D335C9" w:rsidP="0083783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 xml:space="preserve"> И</m:t>
            </m:r>
          </m:e>
          <m:sub>
            <m:r>
              <w:rPr>
                <w:rFonts w:ascii="Cambria Math" w:hAnsi="Cambria Math" w:cs="Times New Roman"/>
                <w:sz w:val="28"/>
                <w:szCs w:val="28"/>
              </w:rPr>
              <m:t>пост</m:t>
            </m:r>
          </m:sub>
        </m:sSub>
      </m:oMath>
      <w:r w:rsidR="00A75105">
        <w:rPr>
          <w:rFonts w:ascii="Times New Roman" w:hAnsi="Times New Roman" w:cs="Times New Roman"/>
          <w:sz w:val="28"/>
          <w:szCs w:val="28"/>
        </w:rPr>
        <w:t xml:space="preserve"> = ЗП + </w:t>
      </w: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ар</m:t>
            </m:r>
          </m:sub>
        </m:sSub>
      </m:oMath>
      <w:r w:rsidR="00A75105">
        <w:rPr>
          <w:rFonts w:ascii="Times New Roman" w:hAnsi="Times New Roman" w:cs="Times New Roman"/>
          <w:sz w:val="28"/>
          <w:szCs w:val="28"/>
        </w:rPr>
        <w:t xml:space="preserve">+ А + </w:t>
      </w:r>
      <m:oMath>
        <m:sSub>
          <m:sSubPr>
            <m:ctrlPr>
              <w:rPr>
                <w:rFonts w:ascii="Cambria Math" w:hAnsi="Cambria Math" w:cs="Times New Roman"/>
                <w:i/>
                <w:sz w:val="28"/>
                <w:szCs w:val="28"/>
              </w:rPr>
            </m:ctrlPr>
          </m:sSubPr>
          <m:e>
            <m:r>
              <w:rPr>
                <w:rFonts w:ascii="Cambria Math" w:hAnsi="Cambria Math" w:cs="Times New Roman"/>
                <w:sz w:val="28"/>
                <w:szCs w:val="28"/>
              </w:rPr>
              <m:t>Н</m:t>
            </m:r>
          </m:e>
          <m:sub>
            <m:r>
              <w:rPr>
                <w:rFonts w:ascii="Cambria Math" w:hAnsi="Cambria Math" w:cs="Times New Roman"/>
                <w:sz w:val="28"/>
                <w:szCs w:val="28"/>
              </w:rPr>
              <m:t>имущ</m:t>
            </m:r>
          </m:sub>
        </m:sSub>
      </m:oMath>
      <w:r w:rsidR="00A75105">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р</m:t>
            </m:r>
          </m:sub>
        </m:sSub>
      </m:oMath>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3)</w:t>
      </w:r>
    </w:p>
    <w:p w14:paraId="1211E8AD" w14:textId="4CBF465A" w:rsidR="00E80FF4" w:rsidRDefault="00E80FF4" w:rsidP="00E80FF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3783E">
        <w:rPr>
          <w:rFonts w:ascii="Times New Roman" w:hAnsi="Times New Roman" w:cs="Times New Roman"/>
          <w:sz w:val="28"/>
          <w:szCs w:val="28"/>
        </w:rPr>
        <w:t>де</w:t>
      </w:r>
    </w:p>
    <w:p w14:paraId="2562BBC4" w14:textId="5417E76C" w:rsidR="00D335C9" w:rsidRDefault="00000000" w:rsidP="00E80FF4">
      <w:pPr>
        <w:spacing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 xml:space="preserve"> И</m:t>
            </m:r>
          </m:e>
          <m:sub>
            <m:r>
              <w:rPr>
                <w:rFonts w:ascii="Cambria Math" w:hAnsi="Cambria Math" w:cs="Times New Roman"/>
                <w:sz w:val="28"/>
                <w:szCs w:val="28"/>
              </w:rPr>
              <m:t>пост</m:t>
            </m:r>
          </m:sub>
        </m:sSub>
        <m:r>
          <w:rPr>
            <w:rFonts w:ascii="Cambria Math" w:hAnsi="Cambria Math" w:cs="Times New Roman"/>
            <w:sz w:val="28"/>
            <w:szCs w:val="28"/>
          </w:rPr>
          <m:t xml:space="preserve">- </m:t>
        </m:r>
      </m:oMath>
      <w:r w:rsidR="00384BC4" w:rsidRPr="00384BC4">
        <w:rPr>
          <w:rFonts w:ascii="Times New Roman" w:hAnsi="Times New Roman" w:cs="Times New Roman"/>
          <w:sz w:val="28"/>
          <w:szCs w:val="28"/>
        </w:rPr>
        <w:t xml:space="preserve">Постоянные издержки  </w:t>
      </w:r>
    </w:p>
    <w:p w14:paraId="014C8139" w14:textId="55FCD281" w:rsidR="00D335C9" w:rsidRDefault="00D335C9" w:rsidP="00950C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ЗП</w:t>
      </w:r>
      <w:r w:rsidRPr="00384B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35C9">
        <w:rPr>
          <w:rFonts w:ascii="Times New Roman" w:hAnsi="Times New Roman" w:cs="Times New Roman"/>
          <w:sz w:val="28"/>
          <w:szCs w:val="28"/>
        </w:rPr>
        <w:t>–</w:t>
      </w:r>
      <w:r>
        <w:rPr>
          <w:rFonts w:ascii="Times New Roman" w:hAnsi="Times New Roman" w:cs="Times New Roman"/>
          <w:sz w:val="28"/>
          <w:szCs w:val="28"/>
        </w:rPr>
        <w:t xml:space="preserve"> </w:t>
      </w:r>
      <w:r w:rsidR="00384BC4" w:rsidRPr="00384BC4">
        <w:rPr>
          <w:rFonts w:ascii="Times New Roman" w:hAnsi="Times New Roman" w:cs="Times New Roman"/>
          <w:sz w:val="28"/>
          <w:szCs w:val="28"/>
        </w:rPr>
        <w:t xml:space="preserve">Постоянная часть зарплаты </w:t>
      </w:r>
    </w:p>
    <w:p w14:paraId="6C0F89DE" w14:textId="676081FB" w:rsidR="00D335C9" w:rsidRDefault="00384BC4" w:rsidP="00950CC8">
      <w:pPr>
        <w:spacing w:after="0" w:line="360" w:lineRule="auto"/>
        <w:jc w:val="both"/>
        <w:rPr>
          <w:rFonts w:ascii="Times New Roman" w:hAnsi="Times New Roman" w:cs="Times New Roman"/>
          <w:sz w:val="28"/>
          <w:szCs w:val="28"/>
        </w:rPr>
      </w:pPr>
      <w:r w:rsidRPr="00384BC4">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ар</m:t>
            </m:r>
          </m:sub>
        </m:sSub>
        <m:r>
          <w:rPr>
            <w:rFonts w:ascii="Cambria Math" w:hAnsi="Cambria Math" w:cs="Times New Roman"/>
            <w:sz w:val="28"/>
            <w:szCs w:val="28"/>
          </w:rPr>
          <m:t xml:space="preserve">- </m:t>
        </m:r>
      </m:oMath>
      <w:r w:rsidRPr="00384BC4">
        <w:rPr>
          <w:rFonts w:ascii="Times New Roman" w:hAnsi="Times New Roman" w:cs="Times New Roman"/>
          <w:sz w:val="28"/>
          <w:szCs w:val="28"/>
        </w:rPr>
        <w:t>Расходы на аренду и содержание помещений</w:t>
      </w:r>
    </w:p>
    <w:p w14:paraId="268A13F0" w14:textId="40A3D1F9" w:rsidR="00D335C9" w:rsidRDefault="00384BC4" w:rsidP="00950CC8">
      <w:pPr>
        <w:spacing w:after="0" w:line="360" w:lineRule="auto"/>
        <w:jc w:val="both"/>
        <w:rPr>
          <w:rFonts w:ascii="Times New Roman" w:hAnsi="Times New Roman" w:cs="Times New Roman"/>
          <w:sz w:val="28"/>
          <w:szCs w:val="28"/>
        </w:rPr>
      </w:pPr>
      <w:r w:rsidRPr="00384BC4">
        <w:rPr>
          <w:rFonts w:ascii="Times New Roman" w:hAnsi="Times New Roman" w:cs="Times New Roman"/>
          <w:sz w:val="28"/>
          <w:szCs w:val="28"/>
        </w:rPr>
        <w:t xml:space="preserve"> </w:t>
      </w:r>
      <w:r w:rsidR="00122164">
        <w:rPr>
          <w:rFonts w:ascii="Times New Roman" w:hAnsi="Times New Roman" w:cs="Times New Roman"/>
          <w:sz w:val="28"/>
          <w:szCs w:val="28"/>
        </w:rPr>
        <w:t xml:space="preserve">А </w:t>
      </w:r>
      <w:r w:rsidR="00122164" w:rsidRPr="00122164">
        <w:rPr>
          <w:rFonts w:ascii="Times New Roman" w:hAnsi="Times New Roman" w:cs="Times New Roman"/>
          <w:sz w:val="28"/>
          <w:szCs w:val="28"/>
        </w:rPr>
        <w:t>–</w:t>
      </w:r>
      <w:r w:rsidR="00122164">
        <w:rPr>
          <w:rFonts w:ascii="Times New Roman" w:hAnsi="Times New Roman" w:cs="Times New Roman"/>
          <w:sz w:val="28"/>
          <w:szCs w:val="28"/>
        </w:rPr>
        <w:t xml:space="preserve"> </w:t>
      </w:r>
      <w:r w:rsidRPr="00384BC4">
        <w:rPr>
          <w:rFonts w:ascii="Times New Roman" w:hAnsi="Times New Roman" w:cs="Times New Roman"/>
          <w:sz w:val="28"/>
          <w:szCs w:val="28"/>
        </w:rPr>
        <w:t xml:space="preserve">Амортизационные отчисления </w:t>
      </w:r>
    </w:p>
    <w:p w14:paraId="537BEA68" w14:textId="1C917889" w:rsidR="00D335C9"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Н</m:t>
            </m:r>
          </m:e>
          <m:sub>
            <m:r>
              <w:rPr>
                <w:rFonts w:ascii="Cambria Math" w:hAnsi="Cambria Math" w:cs="Times New Roman"/>
                <w:sz w:val="28"/>
                <w:szCs w:val="28"/>
              </w:rPr>
              <m:t>имущ</m:t>
            </m:r>
          </m:sub>
        </m:sSub>
        <m:r>
          <w:rPr>
            <w:rFonts w:ascii="Cambria Math" w:hAnsi="Cambria Math" w:cs="Times New Roman"/>
            <w:sz w:val="28"/>
            <w:szCs w:val="28"/>
          </w:rPr>
          <m:t xml:space="preserve">- </m:t>
        </m:r>
      </m:oMath>
      <w:r w:rsidR="00384BC4" w:rsidRPr="00384BC4">
        <w:rPr>
          <w:rFonts w:ascii="Times New Roman" w:hAnsi="Times New Roman" w:cs="Times New Roman"/>
          <w:sz w:val="28"/>
          <w:szCs w:val="28"/>
        </w:rPr>
        <w:t xml:space="preserve">Налоги на имущество </w:t>
      </w:r>
    </w:p>
    <w:p w14:paraId="3D7268B5" w14:textId="08547991" w:rsidR="00384BC4" w:rsidRPr="00384BC4"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р</m:t>
            </m:r>
          </m:sub>
        </m:sSub>
        <m:r>
          <w:rPr>
            <w:rFonts w:ascii="Cambria Math" w:hAnsi="Cambria Math" w:cs="Times New Roman"/>
            <w:sz w:val="28"/>
            <w:szCs w:val="28"/>
          </w:rPr>
          <m:t xml:space="preserve">- </m:t>
        </m:r>
      </m:oMath>
      <w:r w:rsidR="00384BC4" w:rsidRPr="00384BC4">
        <w:rPr>
          <w:rFonts w:ascii="Times New Roman" w:hAnsi="Times New Roman" w:cs="Times New Roman"/>
          <w:sz w:val="28"/>
          <w:szCs w:val="28"/>
        </w:rPr>
        <w:t xml:space="preserve">Расходы на рекламу.  </w:t>
      </w:r>
    </w:p>
    <w:p w14:paraId="31E21C6E" w14:textId="652C13DB" w:rsidR="00384BC4" w:rsidRDefault="00384BC4" w:rsidP="00384BC4">
      <w:pPr>
        <w:spacing w:line="360" w:lineRule="auto"/>
        <w:jc w:val="both"/>
        <w:rPr>
          <w:rFonts w:ascii="Times New Roman" w:hAnsi="Times New Roman" w:cs="Times New Roman"/>
          <w:sz w:val="28"/>
          <w:szCs w:val="28"/>
        </w:rPr>
      </w:pPr>
      <w:r w:rsidRPr="00384BC4">
        <w:rPr>
          <w:rFonts w:ascii="Times New Roman" w:hAnsi="Times New Roman" w:cs="Times New Roman"/>
          <w:sz w:val="28"/>
          <w:szCs w:val="28"/>
        </w:rPr>
        <w:t>Методика расчета переменных издержек в общем виде может быть представлена такой формулой:</w:t>
      </w:r>
      <w:r w:rsidR="0083783E">
        <w:rPr>
          <w:rFonts w:ascii="Times New Roman" w:hAnsi="Times New Roman" w:cs="Times New Roman"/>
          <w:sz w:val="28"/>
          <w:szCs w:val="28"/>
        </w:rPr>
        <w:t xml:space="preserve"> </w:t>
      </w:r>
    </w:p>
    <w:p w14:paraId="70040476" w14:textId="77777777" w:rsidR="0083783E" w:rsidRDefault="0083783E" w:rsidP="00384BC4">
      <w:pPr>
        <w:spacing w:line="360" w:lineRule="auto"/>
        <w:jc w:val="both"/>
        <w:rPr>
          <w:rFonts w:ascii="Times New Roman" w:hAnsi="Times New Roman" w:cs="Times New Roman"/>
          <w:sz w:val="28"/>
          <w:szCs w:val="28"/>
        </w:rPr>
      </w:pPr>
    </w:p>
    <w:p w14:paraId="7DCC57DB" w14:textId="552E6690" w:rsidR="00122164" w:rsidRDefault="0083783E" w:rsidP="0083783E">
      <w:pPr>
        <w:spacing w:line="360" w:lineRule="auto"/>
        <w:jc w:val="right"/>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vertAlign w:val="subscript"/>
        </w:rPr>
        <w:t>пер</w:t>
      </w:r>
      <w:r w:rsidR="00122164">
        <w:rPr>
          <w:rFonts w:ascii="Times New Roman" w:hAnsi="Times New Roman" w:cs="Times New Roman"/>
          <w:sz w:val="28"/>
          <w:szCs w:val="28"/>
        </w:rPr>
        <w:t xml:space="preserve">= </w:t>
      </w:r>
      <w:r w:rsidR="00E7167D">
        <w:rPr>
          <w:rFonts w:ascii="Times New Roman" w:hAnsi="Times New Roman" w:cs="Times New Roman"/>
          <w:sz w:val="28"/>
          <w:szCs w:val="28"/>
        </w:rPr>
        <w:t xml:space="preserve">ЗП +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мат</m:t>
            </m:r>
          </m:sub>
        </m:sSub>
      </m:oMath>
      <w:r w:rsidR="00E7167D">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S</m:t>
            </m:r>
          </m:e>
          <m:sub>
            <m:r>
              <w:rPr>
                <w:rFonts w:ascii="Cambria Math" w:hAnsi="Cambria Math" w:cs="Times New Roman"/>
                <w:sz w:val="28"/>
                <w:szCs w:val="28"/>
              </w:rPr>
              <m:t>эр</m:t>
            </m:r>
          </m:sub>
        </m:sSub>
      </m:oMath>
      <w:r w:rsidR="001537F9">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тр</m:t>
            </m:r>
          </m:sub>
        </m:sSub>
      </m:oMath>
      <w:r w:rsidR="001537F9">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ком</m:t>
            </m:r>
          </m:sub>
        </m:sSub>
      </m:oMath>
      <w:r w:rsidR="001537F9">
        <w:rPr>
          <w:rFonts w:ascii="Times New Roman" w:hAnsi="Times New Roman" w:cs="Times New Roman"/>
          <w:sz w:val="28"/>
          <w:szCs w:val="28"/>
        </w:rPr>
        <w:t xml:space="preserve">  </w:t>
      </w:r>
      <w:r>
        <w:rPr>
          <w:rFonts w:ascii="Times New Roman" w:hAnsi="Times New Roman" w:cs="Times New Roman"/>
          <w:sz w:val="28"/>
          <w:szCs w:val="28"/>
        </w:rPr>
        <w:t>,</w:t>
      </w:r>
      <w:r w:rsidR="001537F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4)</w:t>
      </w:r>
      <w:r w:rsidR="001537F9">
        <w:rPr>
          <w:rFonts w:ascii="Times New Roman" w:hAnsi="Times New Roman" w:cs="Times New Roman"/>
          <w:sz w:val="28"/>
          <w:szCs w:val="28"/>
        </w:rPr>
        <w:t xml:space="preserve">                                   </w:t>
      </w:r>
    </w:p>
    <w:p w14:paraId="7EC7D2E1" w14:textId="52F20E61" w:rsidR="0083783E" w:rsidRPr="00E7167D" w:rsidRDefault="0083783E" w:rsidP="00950C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285608DE" w14:textId="1EF87688" w:rsidR="001537F9"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 xml:space="preserve"> И</m:t>
            </m:r>
          </m:e>
          <m:sub>
            <m:r>
              <w:rPr>
                <w:rFonts w:ascii="Cambria Math" w:hAnsi="Cambria Math" w:cs="Times New Roman"/>
                <w:sz w:val="28"/>
                <w:szCs w:val="28"/>
              </w:rPr>
              <m:t>пер</m:t>
            </m:r>
          </m:sub>
        </m:sSub>
      </m:oMath>
      <w:r w:rsidR="00EF6209" w:rsidRPr="00EF6209">
        <w:rPr>
          <w:rFonts w:ascii="Times New Roman" w:hAnsi="Times New Roman" w:cs="Times New Roman"/>
          <w:sz w:val="28"/>
          <w:szCs w:val="28"/>
        </w:rPr>
        <w:t>–</w:t>
      </w:r>
      <w:r w:rsidR="00EF6209">
        <w:rPr>
          <w:rFonts w:ascii="Times New Roman" w:hAnsi="Times New Roman" w:cs="Times New Roman"/>
          <w:sz w:val="28"/>
          <w:szCs w:val="28"/>
        </w:rPr>
        <w:t xml:space="preserve"> </w:t>
      </w:r>
      <w:r w:rsidR="00384BC4" w:rsidRPr="00384BC4">
        <w:rPr>
          <w:rFonts w:ascii="Times New Roman" w:hAnsi="Times New Roman" w:cs="Times New Roman"/>
          <w:sz w:val="28"/>
          <w:szCs w:val="28"/>
        </w:rPr>
        <w:t xml:space="preserve">Переменные издержки </w:t>
      </w:r>
    </w:p>
    <w:p w14:paraId="700457E8" w14:textId="30E90AB9" w:rsidR="001537F9" w:rsidRDefault="00EF6209" w:rsidP="00950C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ЗП </w:t>
      </w:r>
      <w:r w:rsidRPr="00EF6209">
        <w:rPr>
          <w:rFonts w:ascii="Times New Roman" w:hAnsi="Times New Roman" w:cs="Times New Roman"/>
          <w:sz w:val="28"/>
          <w:szCs w:val="28"/>
        </w:rPr>
        <w:t>–</w:t>
      </w:r>
      <w:r>
        <w:rPr>
          <w:rFonts w:ascii="Times New Roman" w:hAnsi="Times New Roman" w:cs="Times New Roman"/>
          <w:sz w:val="28"/>
          <w:szCs w:val="28"/>
        </w:rPr>
        <w:t xml:space="preserve"> </w:t>
      </w:r>
      <w:r w:rsidR="00384BC4" w:rsidRPr="00384BC4">
        <w:rPr>
          <w:rFonts w:ascii="Times New Roman" w:hAnsi="Times New Roman" w:cs="Times New Roman"/>
          <w:sz w:val="28"/>
          <w:szCs w:val="28"/>
        </w:rPr>
        <w:t xml:space="preserve">Переменная часть зарплаты </w:t>
      </w:r>
    </w:p>
    <w:p w14:paraId="0A87E4C7" w14:textId="229F1F6E" w:rsidR="001537F9"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мат</m:t>
            </m:r>
          </m:sub>
        </m:sSub>
        <m:r>
          <w:rPr>
            <w:rFonts w:ascii="Cambria Math" w:hAnsi="Cambria Math" w:cs="Times New Roman"/>
            <w:sz w:val="28"/>
            <w:szCs w:val="28"/>
          </w:rPr>
          <m:t>-</m:t>
        </m:r>
      </m:oMath>
      <w:r w:rsidR="00384BC4" w:rsidRPr="00384BC4">
        <w:rPr>
          <w:rFonts w:ascii="Times New Roman" w:hAnsi="Times New Roman" w:cs="Times New Roman"/>
          <w:sz w:val="28"/>
          <w:szCs w:val="28"/>
        </w:rPr>
        <w:t xml:space="preserve"> Стоимость сырья и материалов </w:t>
      </w:r>
    </w:p>
    <w:p w14:paraId="2CA3F180" w14:textId="0A95D3BF" w:rsidR="001537F9"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S</m:t>
            </m:r>
          </m:e>
          <m:sub>
            <m:r>
              <w:rPr>
                <w:rFonts w:ascii="Cambria Math" w:hAnsi="Cambria Math" w:cs="Times New Roman"/>
                <w:sz w:val="28"/>
                <w:szCs w:val="28"/>
              </w:rPr>
              <m:t>эр</m:t>
            </m:r>
          </m:sub>
        </m:sSub>
        <m:r>
          <w:rPr>
            <w:rFonts w:ascii="Cambria Math" w:hAnsi="Cambria Math" w:cs="Times New Roman"/>
            <w:sz w:val="28"/>
            <w:szCs w:val="28"/>
          </w:rPr>
          <m:t>-</m:t>
        </m:r>
      </m:oMath>
      <w:r w:rsidR="00EF6209">
        <w:rPr>
          <w:rFonts w:ascii="Times New Roman" w:hAnsi="Times New Roman" w:cs="Times New Roman"/>
          <w:sz w:val="28"/>
          <w:szCs w:val="28"/>
        </w:rPr>
        <w:t xml:space="preserve"> </w:t>
      </w:r>
      <w:r w:rsidR="00384BC4" w:rsidRPr="00384BC4">
        <w:rPr>
          <w:rFonts w:ascii="Times New Roman" w:hAnsi="Times New Roman" w:cs="Times New Roman"/>
          <w:sz w:val="28"/>
          <w:szCs w:val="28"/>
        </w:rPr>
        <w:t xml:space="preserve">Стоимость энергоресурсов </w:t>
      </w:r>
    </w:p>
    <w:p w14:paraId="70013692" w14:textId="5D3D8D7C" w:rsidR="001537F9"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тр</m:t>
            </m:r>
          </m:sub>
        </m:sSub>
        <m:r>
          <w:rPr>
            <w:rFonts w:ascii="Cambria Math" w:hAnsi="Cambria Math" w:cs="Times New Roman"/>
            <w:sz w:val="28"/>
            <w:szCs w:val="28"/>
          </w:rPr>
          <m:t>-</m:t>
        </m:r>
      </m:oMath>
      <w:r w:rsidR="00384BC4" w:rsidRPr="00384BC4">
        <w:rPr>
          <w:rFonts w:ascii="Times New Roman" w:hAnsi="Times New Roman" w:cs="Times New Roman"/>
          <w:sz w:val="28"/>
          <w:szCs w:val="28"/>
        </w:rPr>
        <w:t xml:space="preserve">Затраты на транспортировку продукции </w:t>
      </w:r>
    </w:p>
    <w:p w14:paraId="2E3DFE61" w14:textId="67D4D712" w:rsidR="00A71C61" w:rsidRDefault="00000000" w:rsidP="00950CC8">
      <w:pPr>
        <w:spacing w:after="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ком</m:t>
            </m:r>
          </m:sub>
        </m:sSub>
      </m:oMath>
      <w:r w:rsidR="00EF6209">
        <w:rPr>
          <w:rFonts w:ascii="Times New Roman" w:hAnsi="Times New Roman" w:cs="Times New Roman"/>
          <w:sz w:val="28"/>
          <w:szCs w:val="28"/>
        </w:rPr>
        <w:t xml:space="preserve"> </w:t>
      </w:r>
      <w:r w:rsidR="00EF6209" w:rsidRPr="00EF6209">
        <w:rPr>
          <w:rFonts w:ascii="Times New Roman" w:hAnsi="Times New Roman" w:cs="Times New Roman"/>
          <w:sz w:val="28"/>
          <w:szCs w:val="28"/>
        </w:rPr>
        <w:t>–</w:t>
      </w:r>
      <w:r w:rsidR="00384BC4" w:rsidRPr="00384BC4">
        <w:rPr>
          <w:rFonts w:ascii="Times New Roman" w:hAnsi="Times New Roman" w:cs="Times New Roman"/>
          <w:sz w:val="28"/>
          <w:szCs w:val="28"/>
        </w:rPr>
        <w:t xml:space="preserve"> Переменная часть коммерческих расходов.</w:t>
      </w:r>
    </w:p>
    <w:p w14:paraId="6F1F15B3" w14:textId="60C340CC" w:rsidR="00EF6209" w:rsidRPr="005065B7" w:rsidRDefault="00EF6209" w:rsidP="005D7B32">
      <w:pPr>
        <w:spacing w:after="0" w:line="360" w:lineRule="auto"/>
        <w:ind w:firstLine="709"/>
        <w:jc w:val="both"/>
        <w:rPr>
          <w:rFonts w:ascii="Times New Roman" w:hAnsi="Times New Roman" w:cs="Times New Roman"/>
          <w:sz w:val="28"/>
          <w:szCs w:val="28"/>
        </w:rPr>
      </w:pPr>
      <w:r w:rsidRPr="00EF6209">
        <w:rPr>
          <w:rFonts w:ascii="Times New Roman" w:hAnsi="Times New Roman" w:cs="Times New Roman"/>
          <w:sz w:val="28"/>
          <w:szCs w:val="28"/>
        </w:rPr>
        <w:lastRenderedPageBreak/>
        <w:t>Анализ исполнения обязательств по договору в процессе продажи продуктов – это составляющая часть общего анализа реализации. Сами аналитические мероприятия при исследовании продаж зависят от важного момента: определяется ли выручка на предприятии по отгрузке товаров либо по их оплате</w:t>
      </w:r>
      <w:r w:rsidR="005065B7" w:rsidRPr="005065B7">
        <w:rPr>
          <w:rFonts w:ascii="Times New Roman" w:hAnsi="Times New Roman" w:cs="Times New Roman"/>
          <w:sz w:val="28"/>
          <w:szCs w:val="28"/>
        </w:rPr>
        <w:t xml:space="preserve"> [1</w:t>
      </w:r>
      <w:r w:rsidR="00A0776A">
        <w:rPr>
          <w:rFonts w:ascii="Times New Roman" w:hAnsi="Times New Roman" w:cs="Times New Roman"/>
          <w:sz w:val="28"/>
          <w:szCs w:val="28"/>
        </w:rPr>
        <w:t>7</w:t>
      </w:r>
      <w:r w:rsidR="005065B7" w:rsidRPr="005065B7">
        <w:rPr>
          <w:rFonts w:ascii="Times New Roman" w:hAnsi="Times New Roman" w:cs="Times New Roman"/>
          <w:sz w:val="28"/>
          <w:szCs w:val="28"/>
        </w:rPr>
        <w:t>].</w:t>
      </w:r>
    </w:p>
    <w:p w14:paraId="503D5528" w14:textId="77777777" w:rsidR="0011584A" w:rsidRDefault="0011584A" w:rsidP="005D7B32">
      <w:pPr>
        <w:spacing w:after="0" w:line="360" w:lineRule="auto"/>
        <w:ind w:firstLine="709"/>
        <w:jc w:val="both"/>
        <w:rPr>
          <w:rFonts w:ascii="Times New Roman" w:hAnsi="Times New Roman" w:cs="Times New Roman"/>
          <w:sz w:val="28"/>
          <w:szCs w:val="28"/>
        </w:rPr>
      </w:pPr>
      <w:r w:rsidRPr="0011584A">
        <w:rPr>
          <w:rFonts w:ascii="Times New Roman" w:hAnsi="Times New Roman" w:cs="Times New Roman"/>
          <w:sz w:val="28"/>
          <w:szCs w:val="28"/>
        </w:rPr>
        <w:t>Изучая объемы</w:t>
      </w:r>
      <w:r>
        <w:rPr>
          <w:rFonts w:ascii="Times New Roman" w:hAnsi="Times New Roman" w:cs="Times New Roman"/>
          <w:sz w:val="28"/>
          <w:szCs w:val="28"/>
        </w:rPr>
        <w:t xml:space="preserve"> </w:t>
      </w:r>
      <w:r w:rsidRPr="0011584A">
        <w:rPr>
          <w:rFonts w:ascii="Times New Roman" w:hAnsi="Times New Roman" w:cs="Times New Roman"/>
          <w:sz w:val="28"/>
          <w:szCs w:val="28"/>
        </w:rPr>
        <w:t>продаж, обязательно также исследуют исполнение обязательств по договору. Рассчитывается процент исполнения по следующей формуле:</w:t>
      </w:r>
    </w:p>
    <w:p w14:paraId="73BD9736" w14:textId="3EDDCDDF" w:rsidR="0011584A" w:rsidRDefault="0011584A" w:rsidP="0083783E">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11584A">
        <w:rPr>
          <w:rFonts w:ascii="Times New Roman" w:hAnsi="Times New Roman" w:cs="Times New Roman"/>
          <w:sz w:val="28"/>
          <w:szCs w:val="28"/>
        </w:rPr>
        <w:t>Кисп =</w:t>
      </w:r>
      <w:r>
        <w:rPr>
          <w:rFonts w:ascii="Times New Roman" w:hAnsi="Times New Roman" w:cs="Times New Roman"/>
          <w:sz w:val="28"/>
          <w:szCs w:val="28"/>
        </w:rPr>
        <w:t xml:space="preserve">     </w:t>
      </w:r>
      <m:oMath>
        <m:f>
          <m:fPr>
            <m:ctrlPr>
              <w:rPr>
                <w:rFonts w:ascii="Cambria Math" w:hAnsi="Cambria Math" w:cs="Times New Roman"/>
                <w:i/>
                <w:sz w:val="36"/>
                <w:szCs w:val="36"/>
              </w:rPr>
            </m:ctrlPr>
          </m:fPr>
          <m:num>
            <m:r>
              <m:rPr>
                <m:sty m:val="p"/>
              </m:rPr>
              <w:rPr>
                <w:rFonts w:ascii="Cambria Math" w:hAnsi="Cambria Math" w:cs="Times New Roman"/>
                <w:sz w:val="36"/>
                <w:szCs w:val="36"/>
              </w:rPr>
              <m:t>(ОПРпл – ОПРн)</m:t>
            </m:r>
          </m:num>
          <m:den>
            <m:r>
              <m:rPr>
                <m:sty m:val="p"/>
              </m:rPr>
              <w:rPr>
                <w:rFonts w:ascii="Cambria Math" w:hAnsi="Cambria Math" w:cs="Times New Roman"/>
                <w:sz w:val="36"/>
                <w:szCs w:val="36"/>
              </w:rPr>
              <m:t>ОПРпл</m:t>
            </m:r>
          </m:den>
        </m:f>
      </m:oMath>
      <w:r>
        <w:rPr>
          <w:rFonts w:ascii="Times New Roman" w:hAnsi="Times New Roman" w:cs="Times New Roman"/>
          <w:sz w:val="28"/>
          <w:szCs w:val="28"/>
        </w:rPr>
        <w:t xml:space="preserve"> </w:t>
      </w:r>
      <w:r w:rsidR="0083783E" w:rsidRPr="0011584A">
        <w:rPr>
          <w:rFonts w:ascii="Times New Roman" w:hAnsi="Times New Roman" w:cs="Times New Roman"/>
          <w:sz w:val="28"/>
          <w:szCs w:val="28"/>
        </w:rPr>
        <w:t>* 100</w:t>
      </w:r>
      <w:proofErr w:type="gramStart"/>
      <w:r w:rsidR="005E7249" w:rsidRPr="0011584A">
        <w:rPr>
          <w:rFonts w:ascii="Times New Roman" w:hAnsi="Times New Roman" w:cs="Times New Roman"/>
          <w:sz w:val="28"/>
          <w:szCs w:val="28"/>
        </w:rPr>
        <w:t xml:space="preserve">%, </w:t>
      </w:r>
      <w:r w:rsidR="005E724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83783E">
        <w:rPr>
          <w:rFonts w:ascii="Times New Roman" w:hAnsi="Times New Roman" w:cs="Times New Roman"/>
          <w:sz w:val="28"/>
          <w:szCs w:val="28"/>
        </w:rPr>
        <w:t xml:space="preserve">          </w:t>
      </w:r>
      <w:r>
        <w:rPr>
          <w:rFonts w:ascii="Times New Roman" w:hAnsi="Times New Roman" w:cs="Times New Roman"/>
          <w:sz w:val="28"/>
          <w:szCs w:val="28"/>
        </w:rPr>
        <w:t xml:space="preserve">             (5)</w:t>
      </w:r>
    </w:p>
    <w:p w14:paraId="462AC2BD" w14:textId="77777777" w:rsidR="0083783E" w:rsidRDefault="0011584A" w:rsidP="005D7B32">
      <w:pPr>
        <w:spacing w:after="0" w:line="360" w:lineRule="auto"/>
        <w:ind w:firstLine="709"/>
        <w:jc w:val="both"/>
        <w:rPr>
          <w:rFonts w:ascii="Times New Roman" w:hAnsi="Times New Roman" w:cs="Times New Roman"/>
          <w:sz w:val="28"/>
          <w:szCs w:val="28"/>
        </w:rPr>
      </w:pPr>
      <w:r w:rsidRPr="0011584A">
        <w:rPr>
          <w:rFonts w:ascii="Times New Roman" w:hAnsi="Times New Roman" w:cs="Times New Roman"/>
          <w:sz w:val="28"/>
          <w:szCs w:val="28"/>
        </w:rPr>
        <w:t>где </w:t>
      </w:r>
    </w:p>
    <w:p w14:paraId="11829779" w14:textId="717DB64E" w:rsidR="0011584A" w:rsidRDefault="0011584A" w:rsidP="005D7B32">
      <w:pPr>
        <w:spacing w:after="0" w:line="360" w:lineRule="auto"/>
        <w:jc w:val="both"/>
        <w:rPr>
          <w:rFonts w:ascii="Times New Roman" w:hAnsi="Times New Roman" w:cs="Times New Roman"/>
          <w:sz w:val="28"/>
          <w:szCs w:val="28"/>
        </w:rPr>
      </w:pPr>
      <w:r w:rsidRPr="0011584A">
        <w:rPr>
          <w:rFonts w:ascii="Times New Roman" w:hAnsi="Times New Roman" w:cs="Times New Roman"/>
          <w:sz w:val="28"/>
          <w:szCs w:val="28"/>
        </w:rPr>
        <w:t>К – коэффициент выполнения;</w:t>
      </w:r>
    </w:p>
    <w:p w14:paraId="5E6A9C08" w14:textId="77777777" w:rsidR="0011584A" w:rsidRDefault="0011584A" w:rsidP="005D7B32">
      <w:pPr>
        <w:spacing w:after="0" w:line="360" w:lineRule="auto"/>
        <w:jc w:val="both"/>
        <w:rPr>
          <w:rFonts w:ascii="Times New Roman" w:hAnsi="Times New Roman" w:cs="Times New Roman"/>
          <w:sz w:val="28"/>
          <w:szCs w:val="28"/>
        </w:rPr>
      </w:pPr>
      <w:r w:rsidRPr="0011584A">
        <w:rPr>
          <w:rFonts w:ascii="Times New Roman" w:hAnsi="Times New Roman" w:cs="Times New Roman"/>
          <w:sz w:val="28"/>
          <w:szCs w:val="28"/>
        </w:rPr>
        <w:t>ОПРпл – планируемый объем реализации продуктов согласно имеющимся договорам и контрактам;</w:t>
      </w:r>
    </w:p>
    <w:p w14:paraId="447E346C" w14:textId="77777777" w:rsidR="0011584A" w:rsidRDefault="0011584A" w:rsidP="005D7B32">
      <w:pPr>
        <w:spacing w:after="0" w:line="360" w:lineRule="auto"/>
        <w:jc w:val="both"/>
        <w:rPr>
          <w:rFonts w:ascii="Times New Roman" w:hAnsi="Times New Roman" w:cs="Times New Roman"/>
          <w:sz w:val="28"/>
          <w:szCs w:val="28"/>
        </w:rPr>
      </w:pPr>
      <w:r w:rsidRPr="0011584A">
        <w:rPr>
          <w:rFonts w:ascii="Times New Roman" w:hAnsi="Times New Roman" w:cs="Times New Roman"/>
          <w:sz w:val="28"/>
          <w:szCs w:val="28"/>
        </w:rPr>
        <w:t>ОПРн – объем продукции, недопоставленный по договорным обязательствам.</w:t>
      </w:r>
    </w:p>
    <w:p w14:paraId="45E36D11" w14:textId="38469CAC" w:rsidR="0011584A" w:rsidRDefault="0011584A" w:rsidP="0011584A">
      <w:pPr>
        <w:spacing w:line="360" w:lineRule="auto"/>
        <w:ind w:firstLine="709"/>
        <w:jc w:val="both"/>
        <w:rPr>
          <w:rFonts w:ascii="Times New Roman" w:hAnsi="Times New Roman" w:cs="Times New Roman"/>
          <w:sz w:val="28"/>
          <w:szCs w:val="28"/>
        </w:rPr>
      </w:pPr>
      <w:r w:rsidRPr="0011584A">
        <w:rPr>
          <w:rFonts w:ascii="Times New Roman" w:hAnsi="Times New Roman" w:cs="Times New Roman"/>
          <w:sz w:val="28"/>
          <w:szCs w:val="28"/>
        </w:rPr>
        <w:t>Показатели выполнения обязательств по договорам исследуются с начала года нарастающим итогом. Они исчисляются в разрезе отдельных контрактов, сроков поставки, видов товаров.</w:t>
      </w:r>
    </w:p>
    <w:p w14:paraId="1A2691A2" w14:textId="2A1AE2AD" w:rsidR="00923A7C" w:rsidRPr="00923A7C" w:rsidRDefault="00923A7C" w:rsidP="00923A7C">
      <w:pPr>
        <w:spacing w:line="360" w:lineRule="auto"/>
        <w:ind w:firstLine="709"/>
        <w:jc w:val="both"/>
        <w:rPr>
          <w:rFonts w:ascii="Times New Roman" w:hAnsi="Times New Roman" w:cs="Times New Roman"/>
          <w:sz w:val="28"/>
          <w:szCs w:val="28"/>
        </w:rPr>
      </w:pPr>
      <w:r w:rsidRPr="00923A7C">
        <w:rPr>
          <w:rFonts w:ascii="Times New Roman" w:hAnsi="Times New Roman" w:cs="Times New Roman"/>
          <w:sz w:val="28"/>
          <w:szCs w:val="28"/>
        </w:rPr>
        <w:t xml:space="preserve">Формула расчета объемов продаж зависит от закрепленного в учетной политике организации метода признания выручки. </w:t>
      </w:r>
    </w:p>
    <w:p w14:paraId="3CE4B0A6" w14:textId="77777777" w:rsidR="00923A7C" w:rsidRDefault="00923A7C" w:rsidP="00923A7C">
      <w:pPr>
        <w:spacing w:line="360" w:lineRule="auto"/>
        <w:ind w:firstLine="709"/>
        <w:jc w:val="both"/>
        <w:rPr>
          <w:rFonts w:ascii="Times New Roman" w:hAnsi="Times New Roman" w:cs="Times New Roman"/>
          <w:sz w:val="28"/>
          <w:szCs w:val="28"/>
        </w:rPr>
      </w:pPr>
      <w:r w:rsidRPr="00923A7C">
        <w:rPr>
          <w:rFonts w:ascii="Times New Roman" w:hAnsi="Times New Roman" w:cs="Times New Roman"/>
          <w:sz w:val="28"/>
          <w:szCs w:val="28"/>
        </w:rPr>
        <w:t>Если речь идет о признании выручки по отгрузке, то баланс реализованных продуктов принимает такой вид:</w:t>
      </w:r>
    </w:p>
    <w:p w14:paraId="058DEE61" w14:textId="1CD14B46" w:rsidR="00923A7C" w:rsidRDefault="00923A7C" w:rsidP="00923A7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3A7C">
        <w:rPr>
          <w:rFonts w:ascii="Times New Roman" w:hAnsi="Times New Roman" w:cs="Times New Roman"/>
          <w:sz w:val="28"/>
          <w:szCs w:val="28"/>
        </w:rPr>
        <w:t xml:space="preserve">РПр = ОГПн + ВПрТ – </w:t>
      </w:r>
      <w:proofErr w:type="gramStart"/>
      <w:r w:rsidR="009B0544" w:rsidRPr="00923A7C">
        <w:rPr>
          <w:rFonts w:ascii="Times New Roman" w:hAnsi="Times New Roman" w:cs="Times New Roman"/>
          <w:sz w:val="28"/>
          <w:szCs w:val="28"/>
        </w:rPr>
        <w:t xml:space="preserve">ОГПк, </w:t>
      </w:r>
      <w:r w:rsidR="009B054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(6)</w:t>
      </w:r>
    </w:p>
    <w:p w14:paraId="4EF3DB25" w14:textId="77777777" w:rsidR="0083783E" w:rsidRDefault="00923A7C" w:rsidP="005D7B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23A7C">
        <w:rPr>
          <w:rFonts w:ascii="Times New Roman" w:hAnsi="Times New Roman" w:cs="Times New Roman"/>
          <w:sz w:val="28"/>
          <w:szCs w:val="28"/>
        </w:rPr>
        <w:t>де</w:t>
      </w:r>
      <w:r>
        <w:rPr>
          <w:rFonts w:ascii="Times New Roman" w:hAnsi="Times New Roman" w:cs="Times New Roman"/>
          <w:sz w:val="28"/>
          <w:szCs w:val="28"/>
        </w:rPr>
        <w:t xml:space="preserve"> </w:t>
      </w:r>
    </w:p>
    <w:p w14:paraId="342C7E66" w14:textId="7C2AF7F3" w:rsidR="00923A7C" w:rsidRDefault="00923A7C" w:rsidP="005D7B32">
      <w:pPr>
        <w:spacing w:after="0" w:line="360" w:lineRule="auto"/>
        <w:jc w:val="both"/>
        <w:rPr>
          <w:rFonts w:ascii="Times New Roman" w:hAnsi="Times New Roman" w:cs="Times New Roman"/>
          <w:sz w:val="28"/>
          <w:szCs w:val="28"/>
        </w:rPr>
      </w:pPr>
      <w:r w:rsidRPr="00923A7C">
        <w:rPr>
          <w:rFonts w:ascii="Times New Roman" w:hAnsi="Times New Roman" w:cs="Times New Roman"/>
          <w:sz w:val="28"/>
          <w:szCs w:val="28"/>
        </w:rPr>
        <w:t>Рпр – реализованная продукция;</w:t>
      </w:r>
    </w:p>
    <w:p w14:paraId="7054CE4C" w14:textId="77777777" w:rsidR="00923A7C" w:rsidRDefault="00923A7C" w:rsidP="005D7B32">
      <w:pPr>
        <w:spacing w:after="0" w:line="360" w:lineRule="auto"/>
        <w:jc w:val="both"/>
        <w:rPr>
          <w:rFonts w:ascii="Times New Roman" w:hAnsi="Times New Roman" w:cs="Times New Roman"/>
          <w:sz w:val="28"/>
          <w:szCs w:val="28"/>
        </w:rPr>
      </w:pPr>
      <w:r w:rsidRPr="00923A7C">
        <w:rPr>
          <w:rFonts w:ascii="Times New Roman" w:hAnsi="Times New Roman" w:cs="Times New Roman"/>
          <w:sz w:val="28"/>
          <w:szCs w:val="28"/>
        </w:rPr>
        <w:t>ОГПн, ОГПк – остатки готовой продукции на начало и конец исследуемого периода;</w:t>
      </w:r>
    </w:p>
    <w:p w14:paraId="0F12D898" w14:textId="77777777" w:rsidR="00923A7C" w:rsidRDefault="00923A7C" w:rsidP="005D7B32">
      <w:pPr>
        <w:spacing w:after="0" w:line="360" w:lineRule="auto"/>
        <w:jc w:val="both"/>
        <w:rPr>
          <w:rFonts w:ascii="Times New Roman" w:hAnsi="Times New Roman" w:cs="Times New Roman"/>
          <w:sz w:val="28"/>
          <w:szCs w:val="28"/>
        </w:rPr>
      </w:pPr>
      <w:r w:rsidRPr="00923A7C">
        <w:rPr>
          <w:rFonts w:ascii="Times New Roman" w:hAnsi="Times New Roman" w:cs="Times New Roman"/>
          <w:sz w:val="28"/>
          <w:szCs w:val="28"/>
        </w:rPr>
        <w:t>ВпрТ – выпуск продукции товарной.</w:t>
      </w:r>
    </w:p>
    <w:p w14:paraId="54ADA83A" w14:textId="0E3ED39C" w:rsidR="00923A7C" w:rsidRDefault="00923A7C" w:rsidP="00923A7C">
      <w:pPr>
        <w:spacing w:line="360" w:lineRule="auto"/>
        <w:ind w:firstLine="709"/>
        <w:jc w:val="both"/>
        <w:rPr>
          <w:rFonts w:ascii="Times New Roman" w:hAnsi="Times New Roman" w:cs="Times New Roman"/>
          <w:sz w:val="28"/>
          <w:szCs w:val="28"/>
        </w:rPr>
      </w:pPr>
      <w:r w:rsidRPr="00923A7C">
        <w:rPr>
          <w:rFonts w:ascii="Times New Roman" w:hAnsi="Times New Roman" w:cs="Times New Roman"/>
          <w:sz w:val="28"/>
          <w:szCs w:val="28"/>
        </w:rPr>
        <w:t>Здесь выполняется следующее равенство:</w:t>
      </w:r>
    </w:p>
    <w:p w14:paraId="3A8D2AFE" w14:textId="04EEF7CB" w:rsidR="00923A7C" w:rsidRDefault="00923A7C" w:rsidP="00923A7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23A7C">
        <w:rPr>
          <w:rFonts w:ascii="Times New Roman" w:hAnsi="Times New Roman" w:cs="Times New Roman"/>
          <w:sz w:val="28"/>
          <w:szCs w:val="28"/>
        </w:rPr>
        <w:t xml:space="preserve">РПр = </w:t>
      </w:r>
      <w:proofErr w:type="gramStart"/>
      <w:r w:rsidR="009B0544" w:rsidRPr="00923A7C">
        <w:rPr>
          <w:rFonts w:ascii="Times New Roman" w:hAnsi="Times New Roman" w:cs="Times New Roman"/>
          <w:sz w:val="28"/>
          <w:szCs w:val="28"/>
        </w:rPr>
        <w:t>ОтгрПр,</w:t>
      </w:r>
      <w:r w:rsidR="009B054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CD66E0">
        <w:rPr>
          <w:rFonts w:ascii="Times New Roman" w:hAnsi="Times New Roman" w:cs="Times New Roman"/>
          <w:sz w:val="28"/>
          <w:szCs w:val="28"/>
        </w:rPr>
        <w:t xml:space="preserve">    </w:t>
      </w:r>
      <w:r>
        <w:rPr>
          <w:rFonts w:ascii="Times New Roman" w:hAnsi="Times New Roman" w:cs="Times New Roman"/>
          <w:sz w:val="28"/>
          <w:szCs w:val="28"/>
        </w:rPr>
        <w:t xml:space="preserve">                      </w:t>
      </w:r>
      <w:r w:rsidR="00CD66E0">
        <w:rPr>
          <w:rFonts w:ascii="Times New Roman" w:hAnsi="Times New Roman" w:cs="Times New Roman"/>
          <w:sz w:val="28"/>
          <w:szCs w:val="28"/>
        </w:rPr>
        <w:t xml:space="preserve"> </w:t>
      </w:r>
      <w:r>
        <w:rPr>
          <w:rFonts w:ascii="Times New Roman" w:hAnsi="Times New Roman" w:cs="Times New Roman"/>
          <w:sz w:val="28"/>
          <w:szCs w:val="28"/>
        </w:rPr>
        <w:t>(7)</w:t>
      </w:r>
    </w:p>
    <w:p w14:paraId="1777197E" w14:textId="77777777" w:rsidR="0083783E" w:rsidRDefault="00923A7C" w:rsidP="005D7B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923A7C">
        <w:rPr>
          <w:rFonts w:ascii="Times New Roman" w:hAnsi="Times New Roman" w:cs="Times New Roman"/>
          <w:sz w:val="28"/>
          <w:szCs w:val="28"/>
        </w:rPr>
        <w:t>де</w:t>
      </w:r>
      <w:r>
        <w:rPr>
          <w:rFonts w:ascii="Times New Roman" w:hAnsi="Times New Roman" w:cs="Times New Roman"/>
          <w:sz w:val="28"/>
          <w:szCs w:val="28"/>
        </w:rPr>
        <w:t xml:space="preserve"> </w:t>
      </w:r>
    </w:p>
    <w:p w14:paraId="123C6678" w14:textId="4F19C61F" w:rsidR="00923A7C" w:rsidRDefault="00923A7C" w:rsidP="005D7B32">
      <w:pPr>
        <w:spacing w:after="0" w:line="360" w:lineRule="auto"/>
        <w:jc w:val="both"/>
        <w:rPr>
          <w:rFonts w:ascii="Times New Roman" w:hAnsi="Times New Roman" w:cs="Times New Roman"/>
          <w:sz w:val="28"/>
          <w:szCs w:val="28"/>
        </w:rPr>
      </w:pPr>
      <w:r w:rsidRPr="00923A7C">
        <w:rPr>
          <w:rFonts w:ascii="Times New Roman" w:hAnsi="Times New Roman" w:cs="Times New Roman"/>
          <w:sz w:val="28"/>
          <w:szCs w:val="28"/>
        </w:rPr>
        <w:t>Рпр – продукция реализованная, а ОтгрПр – отгруженная.</w:t>
      </w:r>
    </w:p>
    <w:p w14:paraId="4EE1EC3B" w14:textId="77777777" w:rsidR="00CD66E0" w:rsidRPr="00CD66E0" w:rsidRDefault="00CD66E0" w:rsidP="00CD66E0">
      <w:pPr>
        <w:spacing w:line="360" w:lineRule="auto"/>
        <w:ind w:firstLine="709"/>
        <w:jc w:val="both"/>
        <w:rPr>
          <w:rFonts w:ascii="Times New Roman" w:hAnsi="Times New Roman" w:cs="Times New Roman"/>
          <w:sz w:val="28"/>
          <w:szCs w:val="28"/>
        </w:rPr>
      </w:pPr>
      <w:r w:rsidRPr="00CD66E0">
        <w:rPr>
          <w:rFonts w:ascii="Times New Roman" w:hAnsi="Times New Roman" w:cs="Times New Roman"/>
          <w:sz w:val="28"/>
          <w:szCs w:val="28"/>
        </w:rPr>
        <w:t xml:space="preserve">Но, как известно, исследованием абсолютных индикаторов анализ не ограничивается. Для более достоверной оценки работы предприятия необходимы относительные показатели, демонстрирующие эффективность тех или иных действий. </w:t>
      </w:r>
    </w:p>
    <w:p w14:paraId="67BE5873" w14:textId="77777777" w:rsidR="0083783E" w:rsidRDefault="0083783E">
      <w:pPr>
        <w:spacing w:after="200" w:line="276" w:lineRule="auto"/>
        <w:rPr>
          <w:rFonts w:ascii="Times New Roman" w:eastAsiaTheme="majorEastAsia" w:hAnsi="Times New Roman" w:cs="Times New Roman"/>
          <w:b/>
          <w:bCs/>
          <w:sz w:val="28"/>
          <w:szCs w:val="28"/>
        </w:rPr>
      </w:pPr>
      <w:bookmarkStart w:id="9" w:name="_Toc105714797"/>
      <w:r>
        <w:rPr>
          <w:rFonts w:ascii="Times New Roman" w:hAnsi="Times New Roman" w:cs="Times New Roman"/>
        </w:rPr>
        <w:br w:type="page"/>
      </w:r>
    </w:p>
    <w:p w14:paraId="007B3F89" w14:textId="76FAEE67" w:rsidR="00D60060" w:rsidRDefault="00D60060" w:rsidP="005D7B32">
      <w:pPr>
        <w:pStyle w:val="1"/>
        <w:spacing w:before="0" w:line="360" w:lineRule="auto"/>
        <w:ind w:firstLine="709"/>
        <w:jc w:val="both"/>
        <w:rPr>
          <w:rFonts w:ascii="Times New Roman" w:hAnsi="Times New Roman" w:cs="Times New Roman"/>
          <w:color w:val="auto"/>
        </w:rPr>
      </w:pPr>
      <w:r w:rsidRPr="00D60060">
        <w:rPr>
          <w:rFonts w:ascii="Times New Roman" w:hAnsi="Times New Roman" w:cs="Times New Roman"/>
          <w:color w:val="auto"/>
        </w:rPr>
        <w:lastRenderedPageBreak/>
        <w:t xml:space="preserve">2 </w:t>
      </w:r>
      <w:r w:rsidR="00514828">
        <w:rPr>
          <w:rFonts w:ascii="Times New Roman" w:hAnsi="Times New Roman" w:cs="Times New Roman"/>
          <w:color w:val="auto"/>
        </w:rPr>
        <w:t>Исследование формирования</w:t>
      </w:r>
      <w:r w:rsidRPr="00D60060">
        <w:rPr>
          <w:rFonts w:ascii="Times New Roman" w:hAnsi="Times New Roman" w:cs="Times New Roman"/>
          <w:color w:val="auto"/>
        </w:rPr>
        <w:t xml:space="preserve"> </w:t>
      </w:r>
      <w:r w:rsidRPr="00D630C7">
        <w:rPr>
          <w:rFonts w:ascii="Times New Roman" w:hAnsi="Times New Roman" w:cs="Times New Roman"/>
          <w:color w:val="auto"/>
        </w:rPr>
        <w:t>себестоимости и реализации</w:t>
      </w:r>
      <w:r w:rsidR="00514828">
        <w:rPr>
          <w:rFonts w:ascii="Times New Roman" w:hAnsi="Times New Roman" w:cs="Times New Roman"/>
          <w:color w:val="auto"/>
        </w:rPr>
        <w:t xml:space="preserve"> продукции</w:t>
      </w:r>
      <w:r w:rsidRPr="00D630C7">
        <w:rPr>
          <w:rFonts w:ascii="Times New Roman" w:hAnsi="Times New Roman" w:cs="Times New Roman"/>
          <w:color w:val="auto"/>
        </w:rPr>
        <w:t xml:space="preserve"> на предприятии</w:t>
      </w:r>
      <w:bookmarkEnd w:id="9"/>
      <w:r w:rsidR="00514828">
        <w:rPr>
          <w:rFonts w:ascii="Times New Roman" w:hAnsi="Times New Roman" w:cs="Times New Roman"/>
          <w:color w:val="auto"/>
        </w:rPr>
        <w:t xml:space="preserve"> (на примере</w:t>
      </w:r>
      <w:r w:rsidR="00D630C7">
        <w:rPr>
          <w:rFonts w:ascii="Times New Roman" w:hAnsi="Times New Roman" w:cs="Times New Roman"/>
          <w:color w:val="auto"/>
        </w:rPr>
        <w:t xml:space="preserve"> </w:t>
      </w:r>
      <w:r w:rsidR="00C92B77">
        <w:rPr>
          <w:rFonts w:ascii="Times New Roman" w:hAnsi="Times New Roman" w:cs="Times New Roman"/>
          <w:color w:val="auto"/>
        </w:rPr>
        <w:t>А</w:t>
      </w:r>
      <w:r w:rsidR="00D630C7" w:rsidRPr="00D630C7">
        <w:rPr>
          <w:rFonts w:ascii="Times New Roman" w:hAnsi="Times New Roman" w:cs="Times New Roman"/>
          <w:color w:val="auto"/>
        </w:rPr>
        <w:t>О «</w:t>
      </w:r>
      <w:r w:rsidR="00C92B77">
        <w:rPr>
          <w:rFonts w:ascii="Times New Roman" w:hAnsi="Times New Roman" w:cs="Times New Roman"/>
          <w:color w:val="auto"/>
        </w:rPr>
        <w:t>Анапский хлебокомбинат</w:t>
      </w:r>
      <w:r w:rsidR="00D630C7" w:rsidRPr="00D630C7">
        <w:rPr>
          <w:rFonts w:ascii="Times New Roman" w:hAnsi="Times New Roman" w:cs="Times New Roman"/>
          <w:color w:val="auto"/>
        </w:rPr>
        <w:t>»</w:t>
      </w:r>
      <w:r w:rsidR="00514828">
        <w:rPr>
          <w:rFonts w:ascii="Times New Roman" w:hAnsi="Times New Roman" w:cs="Times New Roman"/>
          <w:color w:val="auto"/>
        </w:rPr>
        <w:t>)</w:t>
      </w:r>
    </w:p>
    <w:p w14:paraId="2B534832" w14:textId="77777777" w:rsidR="005D7B32" w:rsidRPr="005D7B32" w:rsidRDefault="005D7B32" w:rsidP="005D7B32"/>
    <w:p w14:paraId="13412597" w14:textId="59684A64" w:rsidR="00D60060" w:rsidRDefault="00D60060" w:rsidP="005D7B32">
      <w:pPr>
        <w:pStyle w:val="1"/>
        <w:spacing w:before="0" w:line="360" w:lineRule="auto"/>
        <w:ind w:firstLine="709"/>
        <w:jc w:val="both"/>
        <w:rPr>
          <w:rFonts w:ascii="Times New Roman" w:hAnsi="Times New Roman" w:cs="Times New Roman"/>
          <w:color w:val="auto"/>
        </w:rPr>
      </w:pPr>
      <w:bookmarkStart w:id="10" w:name="_Toc105714798"/>
      <w:r w:rsidRPr="00D60060">
        <w:rPr>
          <w:rFonts w:ascii="Times New Roman" w:hAnsi="Times New Roman" w:cs="Times New Roman"/>
          <w:color w:val="auto"/>
        </w:rPr>
        <w:t xml:space="preserve">2.1 </w:t>
      </w:r>
      <w:r w:rsidR="00514828">
        <w:rPr>
          <w:rFonts w:ascii="Times New Roman" w:hAnsi="Times New Roman" w:cs="Times New Roman"/>
          <w:color w:val="auto"/>
        </w:rPr>
        <w:t xml:space="preserve">Организационно-экономическая </w:t>
      </w:r>
      <w:r w:rsidRPr="00D60060">
        <w:rPr>
          <w:rFonts w:ascii="Times New Roman" w:hAnsi="Times New Roman" w:cs="Times New Roman"/>
          <w:color w:val="auto"/>
        </w:rPr>
        <w:t>характеристика предприятия</w:t>
      </w:r>
      <w:bookmarkEnd w:id="10"/>
    </w:p>
    <w:p w14:paraId="3ACE189A" w14:textId="77777777" w:rsidR="005D7B32" w:rsidRPr="00C92B77" w:rsidRDefault="005D7B32" w:rsidP="00C92B77">
      <w:pPr>
        <w:spacing w:line="360" w:lineRule="auto"/>
        <w:rPr>
          <w:rFonts w:ascii="Times New Roman" w:hAnsi="Times New Roman" w:cs="Times New Roman"/>
          <w:sz w:val="28"/>
          <w:szCs w:val="28"/>
        </w:rPr>
      </w:pPr>
    </w:p>
    <w:p w14:paraId="58FF1B84" w14:textId="77777777" w:rsidR="00C92B77" w:rsidRPr="00C92B77" w:rsidRDefault="00C92B77" w:rsidP="00C92B77">
      <w:pPr>
        <w:pStyle w:val="ac"/>
        <w:shd w:val="clear" w:color="auto" w:fill="FFFFFF"/>
        <w:spacing w:before="0" w:beforeAutospacing="0" w:after="270" w:afterAutospacing="0" w:line="360" w:lineRule="auto"/>
        <w:ind w:firstLine="709"/>
        <w:jc w:val="both"/>
        <w:rPr>
          <w:sz w:val="28"/>
          <w:szCs w:val="28"/>
        </w:rPr>
      </w:pPr>
      <w:r w:rsidRPr="00C92B77">
        <w:rPr>
          <w:sz w:val="28"/>
          <w:szCs w:val="28"/>
        </w:rPr>
        <w:t>ОАО Анапский хлебокомбинат» - один из крупнейших заводов по производству хлебобулочных и кондитерских изделий на Черноморском побережье Краснодарского края.</w:t>
      </w:r>
    </w:p>
    <w:p w14:paraId="7C75D3EA" w14:textId="16B0E134" w:rsidR="00932AD7" w:rsidRDefault="00C92B77" w:rsidP="00932AD7">
      <w:pPr>
        <w:pStyle w:val="ac"/>
        <w:spacing w:before="0" w:beforeAutospacing="0" w:after="270" w:afterAutospacing="0" w:line="360" w:lineRule="auto"/>
        <w:ind w:firstLine="709"/>
        <w:jc w:val="both"/>
        <w:rPr>
          <w:sz w:val="28"/>
          <w:szCs w:val="28"/>
          <w:shd w:val="clear" w:color="auto" w:fill="FFFFFF"/>
        </w:rPr>
      </w:pPr>
      <w:r w:rsidRPr="00C92B77">
        <w:rPr>
          <w:sz w:val="28"/>
          <w:szCs w:val="28"/>
        </w:rPr>
        <w:t xml:space="preserve">В октябре 1943 года, через месяц после освобождения Анапы от оккупантов гитлеровской Германии, одним из первых в городе был восстановлен основной объект жизнеобеспечения города – Анапская </w:t>
      </w:r>
      <w:r w:rsidR="003A33AD" w:rsidRPr="00C92B77">
        <w:rPr>
          <w:sz w:val="28"/>
          <w:szCs w:val="28"/>
        </w:rPr>
        <w:t>мех пекарня</w:t>
      </w:r>
      <w:r w:rsidRPr="00C92B77">
        <w:rPr>
          <w:sz w:val="28"/>
          <w:szCs w:val="28"/>
        </w:rPr>
        <w:t>.</w:t>
      </w:r>
      <w:r w:rsidR="00932AD7" w:rsidRPr="00932AD7">
        <w:rPr>
          <w:rFonts w:ascii="Ubuntu" w:hAnsi="Ubuntu"/>
          <w:color w:val="333333"/>
          <w:sz w:val="20"/>
          <w:szCs w:val="20"/>
          <w:shd w:val="clear" w:color="auto" w:fill="FFFFFF"/>
        </w:rPr>
        <w:t xml:space="preserve"> </w:t>
      </w:r>
      <w:r w:rsidR="00E64645" w:rsidRPr="00E64645">
        <w:rPr>
          <w:sz w:val="28"/>
          <w:szCs w:val="28"/>
          <w:shd w:val="clear" w:color="auto" w:fill="FFFFFF"/>
        </w:rPr>
        <w:t>[3]</w:t>
      </w:r>
      <w:r w:rsidR="00E64645" w:rsidRPr="00E64645">
        <w:rPr>
          <w:rFonts w:ascii="Ubuntu" w:hAnsi="Ubuntu"/>
          <w:sz w:val="20"/>
          <w:szCs w:val="20"/>
          <w:shd w:val="clear" w:color="auto" w:fill="FFFFFF"/>
        </w:rPr>
        <w:t xml:space="preserve"> </w:t>
      </w:r>
      <w:r w:rsidR="00932AD7" w:rsidRPr="00932AD7">
        <w:rPr>
          <w:sz w:val="28"/>
          <w:szCs w:val="28"/>
          <w:shd w:val="clear" w:color="auto" w:fill="FFFFFF"/>
        </w:rPr>
        <w:t>Шли годы, восстанавливалось и наращивалось разрушенное весной производство</w:t>
      </w:r>
      <w:r w:rsidR="003A33AD">
        <w:rPr>
          <w:sz w:val="28"/>
          <w:szCs w:val="28"/>
          <w:shd w:val="clear" w:color="auto" w:fill="FFFFFF"/>
        </w:rPr>
        <w:t xml:space="preserve">, </w:t>
      </w:r>
      <w:r w:rsidR="00932AD7" w:rsidRPr="00932AD7">
        <w:rPr>
          <w:sz w:val="28"/>
          <w:szCs w:val="28"/>
          <w:shd w:val="clear" w:color="auto" w:fill="FFFFFF"/>
        </w:rPr>
        <w:t>в 1962 году был сдан в эксплуатацию новый хлебозавод производственной мощностью до 100 тонн хлебобулочных изделий в сутки.</w:t>
      </w:r>
      <w:r w:rsidR="00932AD7" w:rsidRPr="00932AD7">
        <w:rPr>
          <w:sz w:val="28"/>
          <w:szCs w:val="28"/>
          <w:shd w:val="clear" w:color="auto" w:fill="FFFFFF"/>
        </w:rPr>
        <w:t xml:space="preserve"> </w:t>
      </w:r>
      <w:r w:rsidR="00932AD7" w:rsidRPr="00932AD7">
        <w:rPr>
          <w:sz w:val="28"/>
          <w:szCs w:val="28"/>
          <w:shd w:val="clear" w:color="auto" w:fill="FFFFFF"/>
        </w:rPr>
        <w:t xml:space="preserve">В июле 1990 года на базе действующего и нового построенного хлебозавода был создан Анапский хлебокомбинат. Как оказалось, это был последний крупный объект хлебопекарной промышленности, возведенный в советский период истории нашего государства. </w:t>
      </w:r>
    </w:p>
    <w:p w14:paraId="4DCF8A44" w14:textId="7C239771" w:rsidR="00C92B77" w:rsidRDefault="00932AD7" w:rsidP="00932AD7">
      <w:pPr>
        <w:pStyle w:val="ac"/>
        <w:spacing w:before="0" w:beforeAutospacing="0" w:after="270" w:afterAutospacing="0" w:line="360" w:lineRule="auto"/>
        <w:ind w:firstLine="709"/>
        <w:jc w:val="both"/>
        <w:rPr>
          <w:sz w:val="28"/>
          <w:szCs w:val="28"/>
          <w:shd w:val="clear" w:color="auto" w:fill="FFFFFF"/>
        </w:rPr>
      </w:pPr>
      <w:r w:rsidRPr="00932AD7">
        <w:rPr>
          <w:sz w:val="28"/>
          <w:szCs w:val="28"/>
          <w:shd w:val="clear" w:color="auto" w:fill="FFFFFF"/>
        </w:rPr>
        <w:t>В августе 1993 года предприятие было акционировано в ОАО «Анапский Хлебокомбинат» с собственной торговой сетью и транспортным обеспечением. Основным акционером Хлебокомбината является государство в лице администрации Краснодарского края.</w:t>
      </w:r>
    </w:p>
    <w:p w14:paraId="419CB2E1" w14:textId="52263B1F" w:rsidR="00932AD7" w:rsidRDefault="00932AD7" w:rsidP="00932AD7">
      <w:pPr>
        <w:pStyle w:val="ac"/>
        <w:spacing w:before="0" w:beforeAutospacing="0" w:after="270" w:afterAutospacing="0" w:line="360" w:lineRule="auto"/>
        <w:ind w:firstLine="709"/>
        <w:jc w:val="both"/>
        <w:rPr>
          <w:sz w:val="28"/>
          <w:szCs w:val="28"/>
          <w:shd w:val="clear" w:color="auto" w:fill="FFFFFF"/>
        </w:rPr>
      </w:pPr>
      <w:r w:rsidRPr="00932AD7">
        <w:rPr>
          <w:sz w:val="28"/>
          <w:szCs w:val="28"/>
          <w:shd w:val="clear" w:color="auto" w:fill="FFFFFF"/>
        </w:rPr>
        <w:t>Сегодня хлебокомбинат является крупнейшим производителем хлебобулочных изделий в городе–курорте Анапа и на Черноморском побережье Краснодарского края – это современное, технически оснащенное предприятие, которое ежегодно разрабатывает новые рецептуры хлебобулочных изделий, расширяя ассортимент</w:t>
      </w:r>
      <w:r w:rsidR="003A33AD">
        <w:rPr>
          <w:sz w:val="28"/>
          <w:szCs w:val="28"/>
          <w:shd w:val="clear" w:color="auto" w:fill="FFFFFF"/>
        </w:rPr>
        <w:t>.</w:t>
      </w:r>
    </w:p>
    <w:p w14:paraId="34560C50" w14:textId="19F4FB84" w:rsidR="00932AD7" w:rsidRDefault="00932AD7" w:rsidP="00932AD7">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Деятельность АО «Анапский хлебокомбинат» </w:t>
      </w:r>
      <w:r>
        <w:rPr>
          <w:rFonts w:ascii="Times New Roman" w:hAnsi="Times New Roman" w:cs="Times New Roman"/>
          <w:color w:val="000000" w:themeColor="text1"/>
          <w:sz w:val="28"/>
          <w:szCs w:val="28"/>
        </w:rPr>
        <w:t>ориентирована</w:t>
      </w:r>
      <w:r w:rsidRPr="0044168D">
        <w:rPr>
          <w:rFonts w:ascii="Times New Roman" w:hAnsi="Times New Roman" w:cs="Times New Roman"/>
          <w:color w:val="000000" w:themeColor="text1"/>
          <w:sz w:val="28"/>
          <w:szCs w:val="28"/>
        </w:rPr>
        <w:t xml:space="preserve"> на выпуск и стабильное обеспечение населения муниципального образования город-курорт Анапа хлебобулочными изделиями. Для достижения поставленной задачи на комбинате проводятся мероприятия, позволяющие увеличить выпуск продукции, значительно улучшать ее качество, а также проводится большая работа по расширению рынков сбыта.</w:t>
      </w:r>
    </w:p>
    <w:p w14:paraId="0758BE3D" w14:textId="7286E1D4" w:rsidR="00932AD7" w:rsidRDefault="00932AD7" w:rsidP="00932AD7">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Юридический адрес организации –</w:t>
      </w:r>
      <w:r>
        <w:rPr>
          <w:rFonts w:ascii="Times New Roman" w:hAnsi="Times New Roman" w:cs="Times New Roman"/>
          <w:color w:val="000000" w:themeColor="text1"/>
          <w:sz w:val="28"/>
          <w:szCs w:val="28"/>
        </w:rPr>
        <w:t xml:space="preserve"> </w:t>
      </w:r>
      <w:r w:rsidRPr="000F1304">
        <w:rPr>
          <w:rFonts w:ascii="Times New Roman" w:hAnsi="Times New Roman" w:cs="Times New Roman"/>
          <w:color w:val="000000" w:themeColor="text1"/>
          <w:sz w:val="28"/>
          <w:szCs w:val="28"/>
        </w:rPr>
        <w:t>ул. Астраханская, 102, г-к. Анапа, Краснодарский край, Россия, 353440</w:t>
      </w:r>
    </w:p>
    <w:p w14:paraId="5E5BFDA8" w14:textId="244EFE05" w:rsidR="00EF7E5C" w:rsidRPr="00EF7E5C" w:rsidRDefault="00EF7E5C" w:rsidP="00EF7E5C">
      <w:pPr>
        <w:spacing w:after="0" w:line="360" w:lineRule="auto"/>
        <w:ind w:firstLine="709"/>
        <w:jc w:val="both"/>
        <w:rPr>
          <w:rFonts w:ascii="Times New Roman" w:hAnsi="Times New Roman" w:cs="Times New Roman"/>
          <w:sz w:val="28"/>
          <w:szCs w:val="28"/>
        </w:rPr>
      </w:pPr>
      <w:r w:rsidRPr="00CD66E0">
        <w:rPr>
          <w:rFonts w:ascii="Times New Roman" w:hAnsi="Times New Roman" w:cs="Times New Roman"/>
          <w:sz w:val="28"/>
          <w:szCs w:val="28"/>
        </w:rPr>
        <w:t xml:space="preserve">ИНН/КПП </w:t>
      </w:r>
      <w:r w:rsidRPr="00EF7E5C">
        <w:rPr>
          <w:rFonts w:ascii="Times New Roman" w:hAnsi="Times New Roman" w:cs="Times New Roman"/>
          <w:sz w:val="28"/>
          <w:szCs w:val="28"/>
        </w:rPr>
        <w:t>2301018284</w:t>
      </w:r>
      <w:r w:rsidRPr="00CD66E0">
        <w:rPr>
          <w:rFonts w:ascii="Times New Roman" w:hAnsi="Times New Roman" w:cs="Times New Roman"/>
          <w:sz w:val="28"/>
          <w:szCs w:val="28"/>
        </w:rPr>
        <w:t xml:space="preserve">, </w:t>
      </w:r>
      <w:r w:rsidRPr="00EF7E5C">
        <w:rPr>
          <w:rFonts w:ascii="Times New Roman" w:hAnsi="Times New Roman" w:cs="Times New Roman"/>
          <w:sz w:val="28"/>
          <w:szCs w:val="28"/>
        </w:rPr>
        <w:t>230101001</w:t>
      </w:r>
      <w:r>
        <w:rPr>
          <w:rFonts w:ascii="Times New Roman" w:hAnsi="Times New Roman" w:cs="Times New Roman"/>
          <w:sz w:val="28"/>
          <w:szCs w:val="28"/>
        </w:rPr>
        <w:t xml:space="preserve">, </w:t>
      </w:r>
      <w:r w:rsidRPr="00CD66E0">
        <w:rPr>
          <w:rFonts w:ascii="Times New Roman" w:hAnsi="Times New Roman" w:cs="Times New Roman"/>
          <w:sz w:val="28"/>
          <w:szCs w:val="28"/>
        </w:rPr>
        <w:t>ОГРН</w:t>
      </w:r>
      <w:r w:rsidRPr="00EF7E5C">
        <w:t xml:space="preserve"> </w:t>
      </w:r>
      <w:r w:rsidR="003A33AD" w:rsidRPr="00EF7E5C">
        <w:rPr>
          <w:rFonts w:ascii="Times New Roman" w:hAnsi="Times New Roman" w:cs="Times New Roman"/>
          <w:sz w:val="28"/>
          <w:szCs w:val="28"/>
        </w:rPr>
        <w:t>1022300516831</w:t>
      </w:r>
      <w:r w:rsidR="003A33AD">
        <w:rPr>
          <w:rFonts w:ascii="Times New Roman" w:hAnsi="Times New Roman" w:cs="Times New Roman"/>
          <w:sz w:val="28"/>
          <w:szCs w:val="28"/>
        </w:rPr>
        <w:t>,</w:t>
      </w:r>
      <w:r>
        <w:rPr>
          <w:rFonts w:ascii="Times New Roman" w:hAnsi="Times New Roman" w:cs="Times New Roman"/>
          <w:sz w:val="28"/>
          <w:szCs w:val="28"/>
        </w:rPr>
        <w:t xml:space="preserve"> д</w:t>
      </w:r>
      <w:r w:rsidRPr="00CD66E0">
        <w:rPr>
          <w:rFonts w:ascii="Times New Roman" w:hAnsi="Times New Roman" w:cs="Times New Roman"/>
          <w:sz w:val="28"/>
          <w:szCs w:val="28"/>
        </w:rPr>
        <w:t>ата регистрации</w:t>
      </w:r>
      <w:r>
        <w:rPr>
          <w:rFonts w:ascii="Times New Roman" w:hAnsi="Times New Roman" w:cs="Times New Roman"/>
          <w:sz w:val="28"/>
          <w:szCs w:val="28"/>
        </w:rPr>
        <w:t xml:space="preserve"> </w:t>
      </w:r>
      <w:r w:rsidRPr="00EF7E5C">
        <w:rPr>
          <w:rFonts w:ascii="Times New Roman" w:hAnsi="Times New Roman" w:cs="Times New Roman"/>
          <w:color w:val="000000"/>
          <w:sz w:val="28"/>
          <w:szCs w:val="28"/>
        </w:rPr>
        <w:t>15.11.2002</w:t>
      </w:r>
      <w:r>
        <w:rPr>
          <w:rFonts w:ascii="Times New Roman" w:hAnsi="Times New Roman" w:cs="Times New Roman"/>
          <w:sz w:val="28"/>
          <w:szCs w:val="28"/>
        </w:rPr>
        <w:t>, у</w:t>
      </w:r>
      <w:r w:rsidRPr="00CD66E0">
        <w:rPr>
          <w:rFonts w:ascii="Times New Roman" w:hAnsi="Times New Roman" w:cs="Times New Roman"/>
          <w:sz w:val="28"/>
          <w:szCs w:val="28"/>
        </w:rPr>
        <w:t>ставный капитал</w:t>
      </w:r>
      <w:r>
        <w:rPr>
          <w:rFonts w:ascii="Times New Roman" w:hAnsi="Times New Roman" w:cs="Times New Roman"/>
          <w:sz w:val="28"/>
          <w:szCs w:val="28"/>
        </w:rPr>
        <w:t xml:space="preserve"> </w:t>
      </w:r>
      <w:r>
        <w:rPr>
          <w:rFonts w:ascii="Times New Roman" w:hAnsi="Times New Roman" w:cs="Times New Roman"/>
          <w:sz w:val="28"/>
          <w:szCs w:val="28"/>
        </w:rPr>
        <w:t>19 000</w:t>
      </w:r>
      <w:r w:rsidRPr="00CD66E0">
        <w:rPr>
          <w:rFonts w:ascii="Times New Roman" w:hAnsi="Times New Roman" w:cs="Times New Roman"/>
          <w:sz w:val="28"/>
          <w:szCs w:val="28"/>
        </w:rPr>
        <w:t>₽</w:t>
      </w:r>
      <w:r>
        <w:rPr>
          <w:rFonts w:ascii="Times New Roman" w:hAnsi="Times New Roman" w:cs="Times New Roman"/>
          <w:sz w:val="28"/>
          <w:szCs w:val="28"/>
        </w:rPr>
        <w:t>.</w:t>
      </w:r>
    </w:p>
    <w:p w14:paraId="6D34987E" w14:textId="4E76E9FC" w:rsidR="00932AD7" w:rsidRDefault="00932AD7" w:rsidP="00932AD7">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Генеральным директором является Чвикалов Сергей </w:t>
      </w:r>
      <w:r w:rsidRPr="00F13293">
        <w:rPr>
          <w:rFonts w:ascii="Times New Roman" w:hAnsi="Times New Roman" w:cs="Times New Roman"/>
          <w:color w:val="000000" w:themeColor="text1"/>
          <w:sz w:val="28"/>
          <w:szCs w:val="28"/>
        </w:rPr>
        <w:t>Викторович</w:t>
      </w:r>
      <w:r>
        <w:rPr>
          <w:rFonts w:ascii="Times New Roman" w:hAnsi="Times New Roman" w:cs="Times New Roman"/>
          <w:color w:val="000000" w:themeColor="text1"/>
          <w:sz w:val="28"/>
          <w:szCs w:val="28"/>
        </w:rPr>
        <w:t>.</w:t>
      </w:r>
    </w:p>
    <w:p w14:paraId="28DC1ADF" w14:textId="77777777" w:rsidR="00932AD7" w:rsidRPr="0044168D" w:rsidRDefault="00932AD7" w:rsidP="00932AD7">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Основной вид деятельности организации – производство хлеба и мучных кондитерских изделий, тортов и пирожных недлительного хранения (код по ОКВЭД 10.71).</w:t>
      </w:r>
    </w:p>
    <w:p w14:paraId="6B6AED51"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Дополнительно организация осуществляет следующие виды деятельности:</w:t>
      </w:r>
    </w:p>
    <w:p w14:paraId="001F31D8"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10.71.1 Производство хлеба и хлебобулочных изделий недлительного хранения.</w:t>
      </w:r>
    </w:p>
    <w:p w14:paraId="47C7D0DC"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10.72 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p>
    <w:p w14:paraId="57A453E6"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46.38 Торговля оптовая прочими пищевыми продуктами, включая рыбу, ракообразных и моллюсков.</w:t>
      </w:r>
    </w:p>
    <w:p w14:paraId="56338DD2"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46.90 Торговля оптовая неспециализированная.</w:t>
      </w:r>
    </w:p>
    <w:p w14:paraId="12D4A761"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47.24 Торговля розничная хлебом и хлебобулочными изделиями и кондитерскими изделиями в специализированных магазинах.</w:t>
      </w:r>
    </w:p>
    <w:p w14:paraId="0325F1E9"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55.10 Деятельность гостиниц и прочих мест для временного проживания.</w:t>
      </w:r>
    </w:p>
    <w:p w14:paraId="61BE1790"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55.90 Деятельность по предоставлению прочих мест для временного проживания.</w:t>
      </w:r>
    </w:p>
    <w:p w14:paraId="549AD7B0"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56.10.1</w:t>
      </w:r>
      <w:r w:rsidRPr="0044168D">
        <w:rPr>
          <w:rFonts w:ascii="Times New Roman" w:hAnsi="Times New Roman" w:cs="Times New Roman"/>
          <w:color w:val="000000" w:themeColor="text1"/>
          <w:sz w:val="28"/>
          <w:szCs w:val="28"/>
          <w:lang w:val="en-US"/>
        </w:rPr>
        <w:t> </w:t>
      </w:r>
      <w:r w:rsidRPr="0044168D">
        <w:rPr>
          <w:rFonts w:ascii="Times New Roman" w:hAnsi="Times New Roman" w:cs="Times New Roman"/>
          <w:color w:val="000000" w:themeColor="text1"/>
          <w:sz w:val="28"/>
          <w:szCs w:val="28"/>
        </w:rPr>
        <w:t>Деятельность ресторанов и кафе с полным ресторанным обслуживанием, кафетериев, ресторанов быстрого питания и самообслуживания.</w:t>
      </w:r>
    </w:p>
    <w:p w14:paraId="53516CC1"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56.29 Деятельность предприятий общественного питания по прочим видам организации питания.</w:t>
      </w:r>
    </w:p>
    <w:p w14:paraId="75C5FE94"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68.20 Аренда и управление собственным или арендованным недвижимым имуществом.</w:t>
      </w:r>
    </w:p>
    <w:p w14:paraId="47C46522" w14:textId="19266D91"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77.39.11</w:t>
      </w:r>
      <w:r w:rsidRPr="0044168D">
        <w:rPr>
          <w:rFonts w:ascii="Times New Roman" w:hAnsi="Times New Roman" w:cs="Times New Roman"/>
          <w:color w:val="000000" w:themeColor="text1"/>
          <w:sz w:val="28"/>
          <w:szCs w:val="28"/>
        </w:rPr>
        <w:tab/>
        <w:t>Аренда и лизинг прочего автомобильного транспорта и оборудования.</w:t>
      </w:r>
    </w:p>
    <w:p w14:paraId="0A978E69"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Среди всего ассортимента АО «Анапский Хлебокомбинат» предлагает следующие виды продукции:</w:t>
      </w:r>
    </w:p>
    <w:p w14:paraId="733EFF8C" w14:textId="77777777" w:rsidR="00EF7E5C" w:rsidRPr="0044168D" w:rsidRDefault="00EF7E5C" w:rsidP="00EF7E5C">
      <w:pPr>
        <w:pStyle w:val="a7"/>
        <w:numPr>
          <w:ilvl w:val="0"/>
          <w:numId w:val="23"/>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Хлеба формового пшеничного и ржано-пшеничного.</w:t>
      </w:r>
    </w:p>
    <w:p w14:paraId="52DEA0E8" w14:textId="77777777" w:rsidR="00EF7E5C" w:rsidRPr="0044168D" w:rsidRDefault="00EF7E5C" w:rsidP="00EF7E5C">
      <w:pPr>
        <w:pStyle w:val="a7"/>
        <w:numPr>
          <w:ilvl w:val="0"/>
          <w:numId w:val="23"/>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Батонных, булочных и сдобных изделий из пшеничной муки.</w:t>
      </w:r>
    </w:p>
    <w:p w14:paraId="41CFD8A5" w14:textId="77777777" w:rsidR="00EF7E5C" w:rsidRPr="0044168D" w:rsidRDefault="00EF7E5C" w:rsidP="00EF7E5C">
      <w:pPr>
        <w:pStyle w:val="a7"/>
        <w:numPr>
          <w:ilvl w:val="0"/>
          <w:numId w:val="23"/>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Мелкоштучных сдобных и слоеных изделий.</w:t>
      </w:r>
    </w:p>
    <w:p w14:paraId="5DB70F27" w14:textId="77777777" w:rsidR="00EF7E5C" w:rsidRPr="0044168D" w:rsidRDefault="00EF7E5C" w:rsidP="00EF7E5C">
      <w:pPr>
        <w:pStyle w:val="a7"/>
        <w:numPr>
          <w:ilvl w:val="0"/>
          <w:numId w:val="23"/>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Кондитерск</w:t>
      </w:r>
      <w:r>
        <w:rPr>
          <w:rFonts w:ascii="Times New Roman" w:hAnsi="Times New Roman" w:cs="Times New Roman"/>
          <w:color w:val="000000" w:themeColor="text1"/>
          <w:sz w:val="28"/>
          <w:szCs w:val="28"/>
        </w:rPr>
        <w:t>их</w:t>
      </w:r>
      <w:r w:rsidRPr="0044168D">
        <w:rPr>
          <w:rFonts w:ascii="Times New Roman" w:hAnsi="Times New Roman" w:cs="Times New Roman"/>
          <w:color w:val="000000" w:themeColor="text1"/>
          <w:sz w:val="28"/>
          <w:szCs w:val="28"/>
        </w:rPr>
        <w:t xml:space="preserve"> изделий.</w:t>
      </w:r>
    </w:p>
    <w:p w14:paraId="1D7AFCE7"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Производственно-технологический процесс производства хлебобулочных изделий в «АХК» состоит из 6 этапов: </w:t>
      </w:r>
    </w:p>
    <w:p w14:paraId="1244FC0B" w14:textId="1C62A559" w:rsidR="00EF7E5C" w:rsidRPr="0044168D" w:rsidRDefault="00BA2FA3" w:rsidP="00BA2FA3">
      <w:pPr>
        <w:pStyle w:val="a7"/>
        <w:spacing w:after="0" w:line="36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EF7E5C" w:rsidRPr="0044168D">
        <w:rPr>
          <w:rFonts w:ascii="Times New Roman" w:hAnsi="Times New Roman" w:cs="Times New Roman"/>
          <w:color w:val="000000" w:themeColor="text1"/>
          <w:sz w:val="28"/>
          <w:szCs w:val="28"/>
        </w:rPr>
        <w:t xml:space="preserve">Подготовка сырья и материалов к производству; </w:t>
      </w:r>
    </w:p>
    <w:p w14:paraId="7B85E877" w14:textId="0364A7C2" w:rsidR="00EF7E5C" w:rsidRPr="0044168D" w:rsidRDefault="00BA2FA3" w:rsidP="00BA2FA3">
      <w:pPr>
        <w:pStyle w:val="a7"/>
        <w:spacing w:after="0" w:line="36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EF7E5C" w:rsidRPr="0044168D">
        <w:rPr>
          <w:rFonts w:ascii="Times New Roman" w:hAnsi="Times New Roman" w:cs="Times New Roman"/>
          <w:color w:val="000000" w:themeColor="text1"/>
          <w:sz w:val="28"/>
          <w:szCs w:val="28"/>
        </w:rPr>
        <w:t xml:space="preserve">Изготовление теста, замес; </w:t>
      </w:r>
    </w:p>
    <w:p w14:paraId="5B341F74" w14:textId="4F35AA67" w:rsidR="00EF7E5C" w:rsidRPr="0044168D" w:rsidRDefault="00BA2FA3" w:rsidP="00BA2FA3">
      <w:pPr>
        <w:pStyle w:val="a7"/>
        <w:spacing w:after="0" w:line="36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EF7E5C" w:rsidRPr="0044168D">
        <w:rPr>
          <w:rFonts w:ascii="Times New Roman" w:hAnsi="Times New Roman" w:cs="Times New Roman"/>
          <w:color w:val="000000" w:themeColor="text1"/>
          <w:sz w:val="28"/>
          <w:szCs w:val="28"/>
        </w:rPr>
        <w:t xml:space="preserve">Разделка теста; </w:t>
      </w:r>
    </w:p>
    <w:p w14:paraId="79A799A7" w14:textId="2786451B" w:rsidR="00EF7E5C" w:rsidRPr="0044168D" w:rsidRDefault="00BA2FA3" w:rsidP="00BA2FA3">
      <w:pPr>
        <w:pStyle w:val="a7"/>
        <w:spacing w:after="0" w:line="36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EF7E5C" w:rsidRPr="0044168D">
        <w:rPr>
          <w:rFonts w:ascii="Times New Roman" w:hAnsi="Times New Roman" w:cs="Times New Roman"/>
          <w:color w:val="000000" w:themeColor="text1"/>
          <w:sz w:val="28"/>
          <w:szCs w:val="28"/>
        </w:rPr>
        <w:t xml:space="preserve">Выпечка изделий; </w:t>
      </w:r>
    </w:p>
    <w:p w14:paraId="2DBE86D1" w14:textId="0DD7C4A4" w:rsidR="00EF7E5C" w:rsidRPr="0044168D" w:rsidRDefault="00EF7E5C" w:rsidP="00BA2FA3">
      <w:pPr>
        <w:pStyle w:val="a7"/>
        <w:numPr>
          <w:ilvl w:val="0"/>
          <w:numId w:val="23"/>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Охлаждение готовой продукции; </w:t>
      </w:r>
    </w:p>
    <w:p w14:paraId="0146D02E" w14:textId="6925CA1C" w:rsidR="00EF7E5C" w:rsidRPr="0044168D" w:rsidRDefault="00EF7E5C" w:rsidP="00BA2FA3">
      <w:pPr>
        <w:pStyle w:val="a7"/>
        <w:numPr>
          <w:ilvl w:val="0"/>
          <w:numId w:val="23"/>
        </w:numPr>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Хранение </w:t>
      </w:r>
      <w:r w:rsidRPr="0044168D">
        <w:rPr>
          <w:rFonts w:ascii="Times New Roman" w:hAnsi="Times New Roman" w:cs="Times New Roman"/>
          <w:color w:val="000000" w:themeColor="text1"/>
          <w:sz w:val="28"/>
          <w:szCs w:val="28"/>
        </w:rPr>
        <w:sym w:font="Symbol" w:char="F05B"/>
      </w:r>
      <w:r w:rsidR="00A0776A">
        <w:rPr>
          <w:rFonts w:ascii="Times New Roman" w:hAnsi="Times New Roman" w:cs="Times New Roman"/>
          <w:color w:val="000000" w:themeColor="text1"/>
          <w:sz w:val="28"/>
          <w:szCs w:val="28"/>
        </w:rPr>
        <w:t>24</w:t>
      </w:r>
      <w:r w:rsidRPr="00F13293">
        <w:rPr>
          <w:rFonts w:ascii="Times New Roman" w:hAnsi="Times New Roman" w:cs="Times New Roman"/>
          <w:color w:val="000000" w:themeColor="text1"/>
          <w:sz w:val="28"/>
          <w:szCs w:val="28"/>
        </w:rPr>
        <w:sym w:font="Symbol" w:char="F05D"/>
      </w:r>
      <w:r w:rsidRPr="00F13293">
        <w:rPr>
          <w:rFonts w:ascii="Times New Roman" w:hAnsi="Times New Roman" w:cs="Times New Roman"/>
          <w:color w:val="000000" w:themeColor="text1"/>
          <w:sz w:val="28"/>
          <w:szCs w:val="28"/>
        </w:rPr>
        <w:t>.</w:t>
      </w:r>
    </w:p>
    <w:p w14:paraId="3C767E67" w14:textId="5772BAD4" w:rsidR="00932AD7" w:rsidRDefault="00EF7E5C" w:rsidP="00932AD7">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Основная цель финансового анализа предприятия — определить, сможет ли оно эффективно финансировать свою текущую производственную деятельность и перспективы долгосрочного развития. Информационной базой для такого анализа служит, в первую очередь, бухгалтерский баланс</w:t>
      </w:r>
      <w:r>
        <w:rPr>
          <w:rFonts w:ascii="Times New Roman" w:hAnsi="Times New Roman" w:cs="Times New Roman"/>
          <w:color w:val="000000" w:themeColor="text1"/>
          <w:sz w:val="28"/>
          <w:szCs w:val="28"/>
        </w:rPr>
        <w:t>.</w:t>
      </w:r>
    </w:p>
    <w:p w14:paraId="2BB6FABF" w14:textId="34D9E78F" w:rsidR="00EF7E5C"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д</w:t>
      </w:r>
      <w:r w:rsidRPr="0044168D">
        <w:rPr>
          <w:rFonts w:ascii="Times New Roman" w:hAnsi="Times New Roman" w:cs="Times New Roman"/>
          <w:color w:val="000000" w:themeColor="text1"/>
          <w:sz w:val="28"/>
          <w:szCs w:val="28"/>
        </w:rPr>
        <w:t>анном анализе гораздо большую ценность приобретают относительные показатели</w:t>
      </w:r>
      <w:r>
        <w:rPr>
          <w:rFonts w:ascii="Times New Roman" w:hAnsi="Times New Roman" w:cs="Times New Roman"/>
          <w:color w:val="000000" w:themeColor="text1"/>
          <w:sz w:val="28"/>
          <w:szCs w:val="28"/>
        </w:rPr>
        <w:t>, о</w:t>
      </w:r>
      <w:r w:rsidRPr="0044168D">
        <w:rPr>
          <w:rFonts w:ascii="Times New Roman" w:hAnsi="Times New Roman" w:cs="Times New Roman"/>
          <w:color w:val="000000" w:themeColor="text1"/>
          <w:sz w:val="28"/>
          <w:szCs w:val="28"/>
        </w:rPr>
        <w:t>ни более удобны для сопоставления в пространственно-временном разрезе.</w:t>
      </w:r>
    </w:p>
    <w:p w14:paraId="0F7DE67C" w14:textId="726DE3C7" w:rsidR="00EF7E5C"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Оценим финансовое положение АО «Анапский хлебокомбинат» за период 201</w:t>
      </w:r>
      <w:r>
        <w:rPr>
          <w:rFonts w:ascii="Times New Roman" w:hAnsi="Times New Roman" w:cs="Times New Roman"/>
          <w:color w:val="000000" w:themeColor="text1"/>
          <w:sz w:val="28"/>
          <w:szCs w:val="28"/>
        </w:rPr>
        <w:t>9</w:t>
      </w:r>
      <w:r w:rsidRPr="0044168D">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t xml:space="preserve"> гг. (табл.2.1).</w:t>
      </w:r>
    </w:p>
    <w:p w14:paraId="1C33DF16" w14:textId="77777777" w:rsidR="00EF7E5C" w:rsidRPr="0044168D" w:rsidRDefault="00EF7E5C" w:rsidP="00EF7E5C">
      <w:pPr>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Таблица 2.1 – Структура имущества АО «Анапский хлебокомбинат», тыс. руб.</w:t>
      </w:r>
      <w:r>
        <w:rPr>
          <w:rFonts w:ascii="Times New Roman" w:hAnsi="Times New Roman" w:cs="Times New Roman"/>
          <w:color w:val="000000" w:themeColor="text1"/>
          <w:sz w:val="28"/>
          <w:szCs w:val="28"/>
        </w:rPr>
        <w:t> </w:t>
      </w:r>
      <w:r w:rsidRPr="0044168D">
        <w:rPr>
          <w:rFonts w:ascii="Times New Roman" w:hAnsi="Times New Roman" w:cs="Times New Roman"/>
          <w:color w:val="000000" w:themeColor="text1"/>
          <w:sz w:val="28"/>
          <w:szCs w:val="28"/>
        </w:rPr>
        <w:sym w:font="Symbol" w:char="F05B"/>
      </w:r>
      <w:r>
        <w:rPr>
          <w:rFonts w:ascii="Times New Roman" w:hAnsi="Times New Roman" w:cs="Times New Roman"/>
          <w:color w:val="000000" w:themeColor="text1"/>
          <w:sz w:val="28"/>
          <w:szCs w:val="28"/>
        </w:rPr>
        <w:t>2</w:t>
      </w:r>
      <w:r w:rsidRPr="0044168D">
        <w:rPr>
          <w:rFonts w:ascii="Times New Roman" w:hAnsi="Times New Roman" w:cs="Times New Roman"/>
          <w:color w:val="000000" w:themeColor="text1"/>
          <w:sz w:val="28"/>
          <w:szCs w:val="28"/>
        </w:rPr>
        <w:sym w:font="Symbol" w:char="F05D"/>
      </w:r>
    </w:p>
    <w:tbl>
      <w:tblPr>
        <w:tblW w:w="9351" w:type="dxa"/>
        <w:tblCellMar>
          <w:left w:w="0" w:type="dxa"/>
          <w:right w:w="0" w:type="dxa"/>
        </w:tblCellMar>
        <w:tblLook w:val="04A0" w:firstRow="1" w:lastRow="0" w:firstColumn="1" w:lastColumn="0" w:noHBand="0" w:noVBand="1"/>
      </w:tblPr>
      <w:tblGrid>
        <w:gridCol w:w="3984"/>
        <w:gridCol w:w="1276"/>
        <w:gridCol w:w="1440"/>
        <w:gridCol w:w="1100"/>
        <w:gridCol w:w="869"/>
        <w:gridCol w:w="682"/>
      </w:tblGrid>
      <w:tr w:rsidR="00EF7E5C" w:rsidRPr="0044168D" w14:paraId="51CB6D70" w14:textId="77777777" w:rsidTr="003A33AD">
        <w:trPr>
          <w:trHeight w:val="672"/>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0D01FD73"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Показатель</w:t>
            </w:r>
          </w:p>
        </w:tc>
        <w:tc>
          <w:tcPr>
            <w:tcW w:w="1276"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14:paraId="2064EFEF" w14:textId="77777777" w:rsidR="00EF7E5C" w:rsidRPr="00BA2FA3" w:rsidRDefault="00EF7E5C" w:rsidP="001074F3">
            <w:pPr>
              <w:jc w:val="center"/>
              <w:rPr>
                <w:rFonts w:ascii="Times New Roman" w:hAnsi="Times New Roman" w:cs="Times New Roman"/>
                <w:color w:val="000000" w:themeColor="text1"/>
                <w:sz w:val="22"/>
                <w:szCs w:val="22"/>
              </w:rPr>
            </w:pPr>
          </w:p>
          <w:p w14:paraId="5B555E6B" w14:textId="0FA990A4"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31.12.201</w:t>
            </w:r>
            <w:r w:rsidR="003A33AD" w:rsidRPr="00BA2FA3">
              <w:rPr>
                <w:rFonts w:ascii="Times New Roman" w:hAnsi="Times New Roman" w:cs="Times New Roman"/>
                <w:color w:val="000000" w:themeColor="text1"/>
                <w:sz w:val="22"/>
                <w:szCs w:val="22"/>
              </w:rPr>
              <w:t>9</w:t>
            </w:r>
          </w:p>
        </w:tc>
        <w:tc>
          <w:tcPr>
            <w:tcW w:w="1440"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14:paraId="75140A5B" w14:textId="77777777" w:rsidR="00EF7E5C" w:rsidRPr="00BA2FA3" w:rsidRDefault="00EF7E5C" w:rsidP="001074F3">
            <w:pPr>
              <w:jc w:val="center"/>
              <w:rPr>
                <w:rFonts w:ascii="Times New Roman" w:hAnsi="Times New Roman" w:cs="Times New Roman"/>
                <w:color w:val="000000" w:themeColor="text1"/>
                <w:sz w:val="22"/>
                <w:szCs w:val="22"/>
              </w:rPr>
            </w:pPr>
          </w:p>
          <w:p w14:paraId="1CDE3CF2" w14:textId="4AE2501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31.12.20</w:t>
            </w:r>
            <w:r w:rsidR="003A33AD" w:rsidRPr="00BA2FA3">
              <w:rPr>
                <w:rFonts w:ascii="Times New Roman" w:hAnsi="Times New Roman" w:cs="Times New Roman"/>
                <w:color w:val="000000" w:themeColor="text1"/>
                <w:sz w:val="22"/>
                <w:szCs w:val="22"/>
              </w:rPr>
              <w:t>20</w:t>
            </w:r>
          </w:p>
        </w:tc>
        <w:tc>
          <w:tcPr>
            <w:tcW w:w="1100"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14:paraId="14D4DB5F" w14:textId="77777777" w:rsidR="00EF7E5C" w:rsidRPr="00BA2FA3" w:rsidRDefault="00EF7E5C" w:rsidP="001074F3">
            <w:pPr>
              <w:jc w:val="center"/>
              <w:rPr>
                <w:rFonts w:ascii="Times New Roman" w:hAnsi="Times New Roman" w:cs="Times New Roman"/>
                <w:color w:val="000000" w:themeColor="text1"/>
                <w:sz w:val="22"/>
                <w:szCs w:val="22"/>
              </w:rPr>
            </w:pPr>
          </w:p>
          <w:p w14:paraId="44F07B9E" w14:textId="6D3C4DFF"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31.12.202</w:t>
            </w:r>
            <w:r w:rsidR="003A33AD" w:rsidRPr="00BA2FA3">
              <w:rPr>
                <w:rFonts w:ascii="Times New Roman" w:hAnsi="Times New Roman" w:cs="Times New Roman"/>
                <w:color w:val="000000" w:themeColor="text1"/>
                <w:sz w:val="22"/>
                <w:szCs w:val="22"/>
              </w:rPr>
              <w:t>1</w:t>
            </w:r>
          </w:p>
        </w:tc>
        <w:tc>
          <w:tcPr>
            <w:tcW w:w="1551"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58C32767" w14:textId="633AFE48"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202</w:t>
            </w:r>
            <w:r w:rsidR="003A33AD" w:rsidRPr="00BA2FA3">
              <w:rPr>
                <w:rFonts w:ascii="Times New Roman" w:hAnsi="Times New Roman" w:cs="Times New Roman"/>
                <w:color w:val="000000" w:themeColor="text1"/>
                <w:sz w:val="22"/>
                <w:szCs w:val="22"/>
              </w:rPr>
              <w:t>1</w:t>
            </w:r>
            <w:r w:rsidRPr="00BA2FA3">
              <w:rPr>
                <w:rFonts w:ascii="Times New Roman" w:hAnsi="Times New Roman" w:cs="Times New Roman"/>
                <w:color w:val="000000" w:themeColor="text1"/>
                <w:sz w:val="22"/>
                <w:szCs w:val="22"/>
              </w:rPr>
              <w:t xml:space="preserve"> к 201</w:t>
            </w:r>
            <w:r w:rsidR="003A33AD" w:rsidRPr="00BA2FA3">
              <w:rPr>
                <w:rFonts w:ascii="Times New Roman" w:hAnsi="Times New Roman" w:cs="Times New Roman"/>
                <w:color w:val="000000" w:themeColor="text1"/>
                <w:sz w:val="22"/>
                <w:szCs w:val="22"/>
              </w:rPr>
              <w:t>9</w:t>
            </w:r>
            <w:r w:rsidRPr="00BA2FA3">
              <w:rPr>
                <w:rFonts w:ascii="Times New Roman" w:hAnsi="Times New Roman" w:cs="Times New Roman"/>
                <w:color w:val="000000" w:themeColor="text1"/>
                <w:sz w:val="22"/>
                <w:szCs w:val="22"/>
              </w:rPr>
              <w:t xml:space="preserve"> гг.</w:t>
            </w:r>
          </w:p>
        </w:tc>
      </w:tr>
      <w:tr w:rsidR="00EF7E5C" w:rsidRPr="0044168D" w14:paraId="5CEE9CD1" w14:textId="77777777" w:rsidTr="003A33AD">
        <w:trPr>
          <w:trHeight w:val="288"/>
        </w:trPr>
        <w:tc>
          <w:tcPr>
            <w:tcW w:w="3984" w:type="dxa"/>
            <w:vMerge/>
            <w:tcBorders>
              <w:top w:val="single" w:sz="4" w:space="0" w:color="auto"/>
              <w:left w:val="single" w:sz="4" w:space="0" w:color="auto"/>
              <w:bottom w:val="single" w:sz="4" w:space="0" w:color="000000"/>
              <w:right w:val="single" w:sz="4" w:space="0" w:color="auto"/>
            </w:tcBorders>
            <w:vAlign w:val="center"/>
            <w:hideMark/>
          </w:tcPr>
          <w:p w14:paraId="0432456C" w14:textId="77777777" w:rsidR="00EF7E5C" w:rsidRPr="00BA2FA3" w:rsidRDefault="00EF7E5C" w:rsidP="001074F3">
            <w:pPr>
              <w:rPr>
                <w:rFonts w:ascii="Times New Roman" w:hAnsi="Times New Roman" w:cs="Times New Roman"/>
                <w:color w:val="000000" w:themeColor="text1"/>
                <w:sz w:val="22"/>
                <w:szCs w:val="22"/>
              </w:rPr>
            </w:pPr>
          </w:p>
        </w:tc>
        <w:tc>
          <w:tcPr>
            <w:tcW w:w="1276"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DEAA6" w14:textId="77777777" w:rsidR="00EF7E5C" w:rsidRPr="00BA2FA3" w:rsidRDefault="00EF7E5C" w:rsidP="001074F3">
            <w:pPr>
              <w:jc w:val="center"/>
              <w:rPr>
                <w:rFonts w:ascii="Times New Roman" w:hAnsi="Times New Roman" w:cs="Times New Roman"/>
                <w:color w:val="000000" w:themeColor="text1"/>
                <w:sz w:val="22"/>
                <w:szCs w:val="22"/>
              </w:rPr>
            </w:pPr>
          </w:p>
        </w:tc>
        <w:tc>
          <w:tcPr>
            <w:tcW w:w="1440" w:type="dxa"/>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F8E71" w14:textId="77777777" w:rsidR="00EF7E5C" w:rsidRPr="00BA2FA3" w:rsidRDefault="00EF7E5C" w:rsidP="001074F3">
            <w:pPr>
              <w:jc w:val="center"/>
              <w:rPr>
                <w:rFonts w:ascii="Times New Roman" w:hAnsi="Times New Roman" w:cs="Times New Roman"/>
                <w:color w:val="000000" w:themeColor="text1"/>
                <w:sz w:val="22"/>
                <w:szCs w:val="22"/>
              </w:rPr>
            </w:pPr>
          </w:p>
        </w:tc>
        <w:tc>
          <w:tcPr>
            <w:tcW w:w="0" w:type="auto"/>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83801" w14:textId="77777777" w:rsidR="00EF7E5C" w:rsidRPr="00BA2FA3" w:rsidRDefault="00EF7E5C" w:rsidP="001074F3">
            <w:pPr>
              <w:jc w:val="center"/>
              <w:rPr>
                <w:rFonts w:ascii="Times New Roman" w:hAnsi="Times New Roman" w:cs="Times New Roman"/>
                <w:color w:val="000000" w:themeColor="text1"/>
                <w:sz w:val="22"/>
                <w:szCs w:val="22"/>
              </w:rPr>
            </w:pP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945A0"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тыс. руб.</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0B4A3"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w:t>
            </w:r>
          </w:p>
        </w:tc>
      </w:tr>
      <w:tr w:rsidR="00EF7E5C" w:rsidRPr="0044168D" w14:paraId="2FAB302A"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2E254" w14:textId="77777777" w:rsidR="00EF7E5C" w:rsidRPr="00BA2FA3" w:rsidRDefault="00EF7E5C" w:rsidP="001074F3">
            <w:pPr>
              <w:rPr>
                <w:rFonts w:ascii="Times New Roman" w:hAnsi="Times New Roman" w:cs="Times New Roman"/>
                <w:b/>
                <w:bCs/>
                <w:color w:val="000000" w:themeColor="text1"/>
                <w:sz w:val="22"/>
                <w:szCs w:val="22"/>
              </w:rPr>
            </w:pPr>
            <w:r w:rsidRPr="00BA2FA3">
              <w:rPr>
                <w:rFonts w:ascii="Times New Roman" w:hAnsi="Times New Roman" w:cs="Times New Roman"/>
                <w:b/>
                <w:bCs/>
                <w:color w:val="000000" w:themeColor="text1"/>
                <w:sz w:val="22"/>
                <w:szCs w:val="22"/>
              </w:rPr>
              <w:t>Актив</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B199A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92 289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FFC5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98 998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60BF0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105088</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CF0BE"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12799</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C7F4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13,87</w:t>
            </w:r>
          </w:p>
        </w:tc>
      </w:tr>
      <w:tr w:rsidR="00EF7E5C" w:rsidRPr="0044168D" w14:paraId="63653F54"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39AA4"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 Внеоборотные активы, в т. ч.</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30682E"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51277</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9AE6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51937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4DC18"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58221</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C586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6944</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8BBB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13,54</w:t>
            </w:r>
          </w:p>
        </w:tc>
      </w:tr>
      <w:tr w:rsidR="00EF7E5C" w:rsidRPr="0044168D" w14:paraId="3CC04096"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B650A"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Основные средства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FFD37"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48895</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1CC86"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48418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CFE43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56195</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3841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7300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EA22D"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14,93</w:t>
            </w:r>
          </w:p>
        </w:tc>
      </w:tr>
      <w:tr w:rsidR="00EF7E5C" w:rsidRPr="0044168D" w14:paraId="666D303F"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A82B9"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Финансовые вложения</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5D0F2"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D904F"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5E99C"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FE762"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C48AF"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0,00</w:t>
            </w:r>
          </w:p>
        </w:tc>
      </w:tr>
      <w:tr w:rsidR="00EF7E5C" w:rsidRPr="0044168D" w14:paraId="751C1D8E"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0D674"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Отложенные налоговые обязательства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FD36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D8676"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C1C4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4DD1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21E96"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Х</w:t>
            </w:r>
          </w:p>
        </w:tc>
      </w:tr>
      <w:tr w:rsidR="00EF7E5C" w:rsidRPr="0044168D" w14:paraId="6C0A54B8"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6D236"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Прочие внеоборотные активы</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DB44BF"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2381</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9392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1E72D"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2005</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4EA608"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- 376</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43DF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- 15,79</w:t>
            </w:r>
          </w:p>
        </w:tc>
      </w:tr>
      <w:tr w:rsidR="00EF7E5C" w:rsidRPr="0044168D" w14:paraId="0B8FF25A"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0F9D3"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 Оборотные активы, в т. ч.</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D027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41012</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4A83B"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47061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6DC30"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46867</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A07E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5855</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6E53C2"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14,28</w:t>
            </w:r>
          </w:p>
        </w:tc>
      </w:tr>
      <w:tr w:rsidR="00EF7E5C" w:rsidRPr="0044168D" w14:paraId="61468BE2"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11501"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Запасы</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F849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20459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AE0AF7"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18987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E78078"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22509</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8542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2050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1773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10,02</w:t>
            </w:r>
          </w:p>
        </w:tc>
      </w:tr>
      <w:tr w:rsidR="00EF7E5C" w:rsidRPr="0044168D" w14:paraId="6AC93FA9"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14B52"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НДС по приобретенным ценностям</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36A0C"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187</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E81F5B"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7CD7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487</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1F4D2"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300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9E4C0"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160,43</w:t>
            </w:r>
          </w:p>
        </w:tc>
      </w:tr>
      <w:tr w:rsidR="00EF7E5C" w:rsidRPr="0044168D" w14:paraId="62D5625C"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C3327"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Дебиторская задолженность</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33A3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19088</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CD15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25665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B767B3"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21860</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1EBE3"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2772</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31D3B"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14,52</w:t>
            </w:r>
          </w:p>
        </w:tc>
      </w:tr>
      <w:tr w:rsidR="00EF7E5C" w:rsidRPr="0044168D" w14:paraId="6F58512F"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2B3C10"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Денежные средства и денежные эквиваленты</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C071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610</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87F3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55C2A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567</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19D17F"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- 43</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6B19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- 7,05</w:t>
            </w:r>
          </w:p>
        </w:tc>
      </w:tr>
      <w:tr w:rsidR="00EF7E5C" w:rsidRPr="0044168D" w14:paraId="3F8641CF"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F7C06"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Прочие оборотные активы</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5C712"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668</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2F606"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1358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5210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1444</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0725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776</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E5B6D"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116,17</w:t>
            </w:r>
          </w:p>
        </w:tc>
      </w:tr>
      <w:tr w:rsidR="00EF7E5C" w:rsidRPr="0044168D" w14:paraId="5A459256"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77A8B" w14:textId="77777777" w:rsidR="00EF7E5C" w:rsidRPr="00BA2FA3" w:rsidRDefault="00EF7E5C" w:rsidP="001074F3">
            <w:pPr>
              <w:rPr>
                <w:rFonts w:ascii="Times New Roman" w:hAnsi="Times New Roman" w:cs="Times New Roman"/>
                <w:b/>
                <w:bCs/>
                <w:color w:val="000000" w:themeColor="text1"/>
                <w:sz w:val="22"/>
                <w:szCs w:val="22"/>
              </w:rPr>
            </w:pPr>
            <w:r w:rsidRPr="00BA2FA3">
              <w:rPr>
                <w:rFonts w:ascii="Times New Roman" w:hAnsi="Times New Roman" w:cs="Times New Roman"/>
                <w:b/>
                <w:bCs/>
                <w:color w:val="000000" w:themeColor="text1"/>
                <w:sz w:val="22"/>
                <w:szCs w:val="22"/>
              </w:rPr>
              <w:t>Пассив</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4DFE3"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45593</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E0CE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49309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5233D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44185</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AA55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- 1408</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65206"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- 3,09</w:t>
            </w:r>
          </w:p>
        </w:tc>
      </w:tr>
      <w:tr w:rsidR="00EF7E5C" w:rsidRPr="0044168D" w14:paraId="15D45590"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BC522"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 Капитал и резервы, в т. ч.</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9685A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46696</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29C3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49689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F61D0"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50964</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84A1E"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4268</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04DC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9,14</w:t>
            </w:r>
          </w:p>
        </w:tc>
      </w:tr>
      <w:tr w:rsidR="00EF7E5C" w:rsidRPr="0044168D" w14:paraId="5E649B03"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32472"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Уставный капитал</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9E68E"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EB7D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EABC8"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19</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11636"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DE77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0,00</w:t>
            </w:r>
          </w:p>
        </w:tc>
      </w:tr>
      <w:tr w:rsidR="00EF7E5C" w:rsidRPr="0044168D" w14:paraId="4967C874"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BAE6F"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Резервный капитал</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7FCB30"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2DBBD"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4995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B2A24"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CA662"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0,00</w:t>
            </w:r>
          </w:p>
        </w:tc>
      </w:tr>
      <w:tr w:rsidR="00EF7E5C" w:rsidRPr="0044168D" w14:paraId="1831A00F"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1F597"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 Долгосрочные обязательства, в т. ч.</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76776"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9104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16727"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9939</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9F1F5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9939</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1C36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Х</w:t>
            </w:r>
          </w:p>
        </w:tc>
      </w:tr>
      <w:tr w:rsidR="00EF7E5C" w:rsidRPr="0044168D" w14:paraId="533C7164"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612ED"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Заемные средства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0DFC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561F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7BC23B"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7020</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D71D2F"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7020</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7866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Х</w:t>
            </w:r>
          </w:p>
        </w:tc>
      </w:tr>
      <w:tr w:rsidR="00EF7E5C" w:rsidRPr="0044168D" w14:paraId="4B0C9CA2"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6DDEC"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 Краткосрочные обязательства, в т. ч.</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C8358"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45593</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7B44B"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49309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C5540"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44185</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F2DF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- 1408</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38C5E"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- 3,09</w:t>
            </w:r>
          </w:p>
        </w:tc>
      </w:tr>
      <w:tr w:rsidR="00EF7E5C" w:rsidRPr="0044168D" w14:paraId="29BD14C3"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1CC51"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Заемные средства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68149F"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6707</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BDF65"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730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5F20B"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273</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36D5B"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- 6434</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72257"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- 95,93</w:t>
            </w:r>
          </w:p>
        </w:tc>
      </w:tr>
      <w:tr w:rsidR="00EF7E5C" w:rsidRPr="0044168D" w14:paraId="62BF569B"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2364F"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Кредиторская задолженность</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A5AC0"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30529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860B9"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37947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3857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32324</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4854B"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1795</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A5E46"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5,88</w:t>
            </w:r>
          </w:p>
        </w:tc>
      </w:tr>
      <w:tr w:rsidR="00EF7E5C" w:rsidRPr="0044168D" w14:paraId="6F3532BE" w14:textId="77777777" w:rsidTr="003A33AD">
        <w:trPr>
          <w:trHeight w:val="288"/>
        </w:trPr>
        <w:tc>
          <w:tcPr>
            <w:tcW w:w="398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A5478" w14:textId="77777777" w:rsidR="00EF7E5C" w:rsidRPr="00BA2FA3" w:rsidRDefault="00EF7E5C" w:rsidP="001074F3">
            <w:pP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Валюта баланса</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76978"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92289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5ED52"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98998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FE3CA1"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105088</w:t>
            </w:r>
          </w:p>
        </w:tc>
        <w:tc>
          <w:tcPr>
            <w:tcW w:w="8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68BE2A"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12799</w:t>
            </w:r>
          </w:p>
        </w:tc>
        <w:tc>
          <w:tcPr>
            <w:tcW w:w="6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40448" w14:textId="77777777" w:rsidR="00EF7E5C" w:rsidRPr="00BA2FA3" w:rsidRDefault="00EF7E5C"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13,87</w:t>
            </w:r>
          </w:p>
        </w:tc>
      </w:tr>
    </w:tbl>
    <w:p w14:paraId="702B7247" w14:textId="77777777" w:rsidR="003A33AD" w:rsidRPr="0044168D" w:rsidRDefault="003A33AD" w:rsidP="003A33AD">
      <w:pPr>
        <w:spacing w:after="0" w:line="360" w:lineRule="auto"/>
        <w:ind w:firstLine="708"/>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Анализ активов бухгалтерского баланса позволяет сделать следующие выводы. Все имущество АО «Анапский хлебокомбинат» увеличилось на 13,87 %, в том числе за счет быстрого роста внеоборотных активов (на 13,54 %) и оборотных активов (на 14,28 %).</w:t>
      </w:r>
    </w:p>
    <w:p w14:paraId="66E89523" w14:textId="75495FAC" w:rsidR="00EF7E5C" w:rsidRPr="0044168D" w:rsidRDefault="00EF7E5C" w:rsidP="003A33A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 </w:t>
      </w:r>
      <w:r w:rsidR="003A33AD" w:rsidRPr="0044168D">
        <w:rPr>
          <w:rFonts w:ascii="Times New Roman" w:hAnsi="Times New Roman" w:cs="Times New Roman"/>
          <w:color w:val="000000" w:themeColor="text1"/>
          <w:sz w:val="28"/>
          <w:szCs w:val="28"/>
        </w:rPr>
        <w:t>Рост оборотных активов связан с увеличением строки «НДС по приобретенным ценностям» на 116,17 % по сравнению с 201</w:t>
      </w:r>
      <w:r w:rsidR="003A33AD">
        <w:rPr>
          <w:rFonts w:ascii="Times New Roman" w:hAnsi="Times New Roman" w:cs="Times New Roman"/>
          <w:color w:val="000000" w:themeColor="text1"/>
          <w:sz w:val="28"/>
          <w:szCs w:val="28"/>
        </w:rPr>
        <w:t>9</w:t>
      </w:r>
      <w:r w:rsidR="003A33AD" w:rsidRPr="0044168D">
        <w:rPr>
          <w:rFonts w:ascii="Times New Roman" w:hAnsi="Times New Roman" w:cs="Times New Roman"/>
          <w:color w:val="000000" w:themeColor="text1"/>
          <w:sz w:val="28"/>
          <w:szCs w:val="28"/>
        </w:rPr>
        <w:t xml:space="preserve"> годом. Показатель доли запасов, который увеличился на 10,02 % в отчетном году, что говорит о том, что у организации нет существенного затоваривания склада.</w:t>
      </w:r>
    </w:p>
    <w:p w14:paraId="432BA1AC" w14:textId="77777777" w:rsidR="003A33AD" w:rsidRPr="0044168D" w:rsidRDefault="003A33AD" w:rsidP="003A33A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Уменьшение доли денежных средств (на 7,05 %) свидетельствует о разумных способах управления компанией: деньги не замораживаются на расчетных счетах, а сразу расходуются на определенные цели.</w:t>
      </w:r>
    </w:p>
    <w:p w14:paraId="53533FFE" w14:textId="12C268D7" w:rsidR="003A33AD" w:rsidRDefault="003A33AD" w:rsidP="003A33AD">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Pr="0044168D">
        <w:rPr>
          <w:rFonts w:ascii="Times New Roman" w:hAnsi="Times New Roman" w:cs="Times New Roman"/>
          <w:color w:val="000000" w:themeColor="text1"/>
          <w:sz w:val="28"/>
          <w:szCs w:val="28"/>
        </w:rPr>
        <w:t xml:space="preserve">ретий раздел баланса в АО «Анапский хлебокомбинат» в отчетном году увеличился на 7 % и составил 50 964 тыс. руб., что говорит о небольшом изменении капитала. </w:t>
      </w:r>
    </w:p>
    <w:p w14:paraId="3BCACF70" w14:textId="77777777" w:rsidR="003A33AD" w:rsidRPr="0044168D" w:rsidRDefault="003A33AD" w:rsidP="003A33A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Стабильность объемов собственных источников средств при этом может показывать, что фирма справляется с соответствующим ростом затрат на обслуживание долга.</w:t>
      </w:r>
    </w:p>
    <w:p w14:paraId="6E84BF32" w14:textId="77777777" w:rsidR="003A33AD" w:rsidRDefault="003A33AD" w:rsidP="003A33AD">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Рост долгосрочных обязательств может быть связан с приобретением компанией новых внеоборотных активов. Строка «долгосрочные заемные средства» составила 7 020 тыс. руб. </w:t>
      </w:r>
    </w:p>
    <w:p w14:paraId="74B7F2CE" w14:textId="77777777" w:rsidR="003A33AD" w:rsidRPr="0044168D" w:rsidRDefault="003A33AD" w:rsidP="003A33AD">
      <w:pPr>
        <w:spacing w:line="360" w:lineRule="auto"/>
        <w:ind w:firstLine="709"/>
        <w:contextualSpacing/>
        <w:jc w:val="both"/>
        <w:rPr>
          <w:rFonts w:ascii="Times New Roman" w:hAnsi="Times New Roman" w:cs="Times New Roman"/>
          <w:color w:val="000000" w:themeColor="text1"/>
          <w:sz w:val="28"/>
        </w:rPr>
      </w:pPr>
      <w:r w:rsidRPr="0044168D">
        <w:rPr>
          <w:rFonts w:ascii="Times New Roman" w:hAnsi="Times New Roman" w:cs="Times New Roman"/>
          <w:color w:val="000000" w:themeColor="text1"/>
          <w:sz w:val="28"/>
        </w:rPr>
        <w:t>Для оценки стоимости чистых активов составляется расчет по данным бухгалтерской отчетности. Порядок расчета утвержден Приказом Министерства финансов РФ от 28.08.2014 г. № 84н «Об утверждении Порядка определения стоимости чистых активов».</w:t>
      </w:r>
    </w:p>
    <w:p w14:paraId="020C67F9" w14:textId="04FDE75F" w:rsidR="003A33AD" w:rsidRPr="0044168D" w:rsidRDefault="003A33AD" w:rsidP="003A33AD">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t>Сумма чистых активов характеризует финансовое состояние организации за отчётный период</w:t>
      </w:r>
      <w:r>
        <w:rPr>
          <w:rFonts w:ascii="Times New Roman" w:eastAsia="Times New Roman" w:hAnsi="Times New Roman" w:cs="Times New Roman"/>
          <w:color w:val="000000" w:themeColor="text1"/>
          <w:sz w:val="28"/>
          <w:szCs w:val="28"/>
          <w:lang w:eastAsia="ru-RU"/>
        </w:rPr>
        <w:t>.</w:t>
      </w:r>
      <w:r w:rsidR="00A0776A">
        <w:rPr>
          <w:rFonts w:ascii="Times New Roman" w:eastAsia="Times New Roman" w:hAnsi="Times New Roman" w:cs="Times New Roman"/>
          <w:color w:val="000000" w:themeColor="text1"/>
          <w:sz w:val="28"/>
          <w:szCs w:val="28"/>
          <w:lang w:eastAsia="ru-RU"/>
        </w:rPr>
        <w:t xml:space="preserve"> </w:t>
      </w:r>
      <w:r w:rsidR="00A0776A" w:rsidRPr="00A0776A">
        <w:rPr>
          <w:rFonts w:ascii="Times New Roman" w:eastAsia="Times New Roman" w:hAnsi="Times New Roman" w:cs="Times New Roman"/>
          <w:color w:val="000000" w:themeColor="text1"/>
          <w:sz w:val="28"/>
          <w:szCs w:val="28"/>
          <w:lang w:eastAsia="ru-RU"/>
        </w:rPr>
        <w:t xml:space="preserve">[22] </w:t>
      </w:r>
      <w:r w:rsidRPr="00F13293">
        <w:rPr>
          <w:rFonts w:ascii="Times New Roman" w:hAnsi="Times New Roman" w:cs="Times New Roman"/>
          <w:color w:val="000000" w:themeColor="text1"/>
          <w:sz w:val="28"/>
          <w:szCs w:val="28"/>
        </w:rPr>
        <w:t>Чистые</w:t>
      </w:r>
      <w:r w:rsidRPr="0044168D">
        <w:rPr>
          <w:rFonts w:ascii="Times New Roman" w:hAnsi="Times New Roman" w:cs="Times New Roman"/>
          <w:color w:val="000000" w:themeColor="text1"/>
          <w:sz w:val="28"/>
          <w:szCs w:val="28"/>
        </w:rPr>
        <w:t xml:space="preserve"> активы оценивают реальную стоимость имущества организации, подтверждённую собственным капиталом, которая остаётся в распоряжении собственников при условии полного погашения организацией своих обязательств</w:t>
      </w:r>
      <w:r>
        <w:rPr>
          <w:rFonts w:ascii="Times New Roman" w:hAnsi="Times New Roman" w:cs="Times New Roman"/>
          <w:color w:val="000000" w:themeColor="text1"/>
          <w:sz w:val="28"/>
          <w:szCs w:val="28"/>
        </w:rPr>
        <w:t>.</w:t>
      </w:r>
    </w:p>
    <w:p w14:paraId="5576DC3B" w14:textId="77777777" w:rsidR="003A33AD" w:rsidRPr="0044168D" w:rsidRDefault="003A33AD" w:rsidP="003A33AD">
      <w:pPr>
        <w:widowControl w:val="0"/>
        <w:suppressAutoHyphens/>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Таблица 2.2 – </w:t>
      </w:r>
      <w:r w:rsidRPr="0044168D">
        <w:rPr>
          <w:rFonts w:ascii="Times New Roman" w:hAnsi="Times New Roman" w:cs="Times New Roman"/>
          <w:bCs/>
          <w:color w:val="000000" w:themeColor="text1"/>
          <w:sz w:val="28"/>
        </w:rPr>
        <w:t>Оценка стоимости чистых активов</w:t>
      </w:r>
      <w:r w:rsidRPr="0044168D">
        <w:rPr>
          <w:rFonts w:ascii="Times New Roman" w:hAnsi="Times New Roman" w:cs="Times New Roman"/>
          <w:color w:val="000000" w:themeColor="text1"/>
          <w:sz w:val="28"/>
          <w:szCs w:val="28"/>
        </w:rPr>
        <w:t xml:space="preserve"> АО «Анапский хлебокомбинат»</w:t>
      </w:r>
    </w:p>
    <w:tbl>
      <w:tblPr>
        <w:tblStyle w:val="af0"/>
        <w:tblW w:w="9356" w:type="dxa"/>
        <w:tblInd w:w="-5" w:type="dxa"/>
        <w:tblLayout w:type="fixed"/>
        <w:tblLook w:val="04A0" w:firstRow="1" w:lastRow="0" w:firstColumn="1" w:lastColumn="0" w:noHBand="0" w:noVBand="1"/>
      </w:tblPr>
      <w:tblGrid>
        <w:gridCol w:w="2835"/>
        <w:gridCol w:w="1419"/>
        <w:gridCol w:w="1418"/>
        <w:gridCol w:w="1419"/>
        <w:gridCol w:w="1134"/>
        <w:gridCol w:w="1131"/>
      </w:tblGrid>
      <w:tr w:rsidR="003A33AD" w:rsidRPr="0044168D" w14:paraId="414AFAEF" w14:textId="77777777" w:rsidTr="001074F3">
        <w:trPr>
          <w:trHeight w:val="454"/>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7E94213" w14:textId="77777777" w:rsidR="003A33AD" w:rsidRPr="00BA2FA3" w:rsidRDefault="003A33AD" w:rsidP="001074F3">
            <w:pPr>
              <w:tabs>
                <w:tab w:val="left" w:pos="426"/>
                <w:tab w:val="left" w:pos="993"/>
              </w:tabs>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Показатель</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1A988C13" w14:textId="665254F6" w:rsidR="003A33AD" w:rsidRPr="00BA2FA3" w:rsidRDefault="003A33AD" w:rsidP="001074F3">
            <w:pPr>
              <w:tabs>
                <w:tab w:val="left" w:pos="426"/>
                <w:tab w:val="left" w:pos="993"/>
              </w:tabs>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201</w:t>
            </w:r>
            <w:r w:rsidRPr="00BA2FA3">
              <w:rPr>
                <w:rFonts w:ascii="Times New Roman" w:hAnsi="Times New Roman" w:cs="Times New Roman"/>
                <w:color w:val="000000" w:themeColor="text1"/>
                <w:sz w:val="22"/>
                <w:szCs w:val="22"/>
              </w:rPr>
              <w:t>9</w:t>
            </w:r>
            <w:r w:rsidRPr="00BA2FA3">
              <w:rPr>
                <w:rFonts w:ascii="Times New Roman" w:hAnsi="Times New Roman" w:cs="Times New Roman"/>
                <w:color w:val="000000" w:themeColor="text1"/>
                <w:sz w:val="22"/>
                <w:szCs w:val="22"/>
              </w:rPr>
              <w:t xml:space="preserve"> г.</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9427F14" w14:textId="137F1E54" w:rsidR="003A33AD" w:rsidRPr="00BA2FA3" w:rsidRDefault="003A33AD" w:rsidP="001074F3">
            <w:pPr>
              <w:tabs>
                <w:tab w:val="left" w:pos="426"/>
                <w:tab w:val="left" w:pos="993"/>
              </w:tabs>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w:t>
            </w:r>
            <w:r w:rsidRPr="00BA2FA3">
              <w:rPr>
                <w:rFonts w:ascii="Times New Roman" w:hAnsi="Times New Roman" w:cs="Times New Roman"/>
                <w:color w:val="000000" w:themeColor="text1"/>
                <w:sz w:val="22"/>
                <w:szCs w:val="22"/>
              </w:rPr>
              <w:t>20</w:t>
            </w:r>
            <w:r w:rsidRPr="00BA2FA3">
              <w:rPr>
                <w:rFonts w:ascii="Times New Roman" w:hAnsi="Times New Roman" w:cs="Times New Roman"/>
                <w:color w:val="000000" w:themeColor="text1"/>
                <w:sz w:val="22"/>
                <w:szCs w:val="22"/>
              </w:rPr>
              <w:t xml:space="preserve"> г.</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37121BBA" w14:textId="421B07AE" w:rsidR="003A33AD" w:rsidRPr="00BA2FA3" w:rsidRDefault="003A33AD" w:rsidP="001074F3">
            <w:pPr>
              <w:tabs>
                <w:tab w:val="left" w:pos="426"/>
                <w:tab w:val="left" w:pos="993"/>
              </w:tabs>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202</w:t>
            </w:r>
            <w:r w:rsidRPr="00BA2FA3">
              <w:rPr>
                <w:rFonts w:ascii="Times New Roman" w:hAnsi="Times New Roman" w:cs="Times New Roman"/>
                <w:color w:val="000000" w:themeColor="text1"/>
                <w:sz w:val="22"/>
                <w:szCs w:val="22"/>
              </w:rPr>
              <w:t>1</w:t>
            </w:r>
            <w:r w:rsidRPr="00BA2FA3">
              <w:rPr>
                <w:rFonts w:ascii="Times New Roman" w:hAnsi="Times New Roman" w:cs="Times New Roman"/>
                <w:color w:val="000000" w:themeColor="text1"/>
                <w:sz w:val="22"/>
                <w:szCs w:val="22"/>
              </w:rPr>
              <w:t xml:space="preserve"> г.</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BE72E8" w14:textId="77777777" w:rsidR="003A33AD" w:rsidRPr="00BA2FA3" w:rsidRDefault="003A33AD" w:rsidP="001074F3">
            <w:pPr>
              <w:tabs>
                <w:tab w:val="left" w:pos="426"/>
                <w:tab w:val="left" w:pos="993"/>
              </w:tabs>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Изменение</w:t>
            </w:r>
          </w:p>
        </w:tc>
      </w:tr>
      <w:tr w:rsidR="003A33AD" w:rsidRPr="0044168D" w14:paraId="4EF35E00" w14:textId="77777777" w:rsidTr="001074F3">
        <w:tc>
          <w:tcPr>
            <w:tcW w:w="2835" w:type="dxa"/>
            <w:vMerge/>
            <w:tcBorders>
              <w:top w:val="single" w:sz="4" w:space="0" w:color="auto"/>
              <w:left w:val="single" w:sz="4" w:space="0" w:color="auto"/>
              <w:bottom w:val="single" w:sz="4" w:space="0" w:color="auto"/>
              <w:right w:val="single" w:sz="4" w:space="0" w:color="auto"/>
            </w:tcBorders>
            <w:vAlign w:val="center"/>
            <w:hideMark/>
          </w:tcPr>
          <w:p w14:paraId="748975B1" w14:textId="77777777" w:rsidR="003A33AD" w:rsidRPr="00BA2FA3" w:rsidRDefault="003A33AD" w:rsidP="001074F3">
            <w:pPr>
              <w:rPr>
                <w:rFonts w:ascii="Times New Roman" w:hAnsi="Times New Roman" w:cs="Times New Roman"/>
                <w:color w:val="000000" w:themeColor="text1"/>
                <w:sz w:val="22"/>
                <w:szCs w:val="22"/>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8750375" w14:textId="77777777" w:rsidR="003A33AD" w:rsidRPr="00BA2FA3" w:rsidRDefault="003A33AD" w:rsidP="001074F3">
            <w:pPr>
              <w:rPr>
                <w:rFonts w:ascii="Times New Roman" w:hAnsi="Times New Roman"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127899" w14:textId="77777777" w:rsidR="003A33AD" w:rsidRPr="00BA2FA3" w:rsidRDefault="003A33AD" w:rsidP="001074F3">
            <w:pPr>
              <w:rPr>
                <w:rFonts w:ascii="Times New Roman" w:hAnsi="Times New Roman" w:cs="Times New Roman"/>
                <w:color w:val="000000" w:themeColor="text1"/>
                <w:sz w:val="22"/>
                <w:szCs w:val="22"/>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BA937F0" w14:textId="77777777" w:rsidR="003A33AD" w:rsidRPr="00BA2FA3" w:rsidRDefault="003A33AD" w:rsidP="001074F3">
            <w:pPr>
              <w:rPr>
                <w:rFonts w:ascii="Times New Roman" w:hAnsi="Times New Roman"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D3A80F" w14:textId="77777777" w:rsidR="003A33AD" w:rsidRPr="00BA2FA3" w:rsidRDefault="003A33AD" w:rsidP="001074F3">
            <w:pPr>
              <w:tabs>
                <w:tab w:val="left" w:pos="426"/>
                <w:tab w:val="left" w:pos="993"/>
              </w:tabs>
              <w:spacing w:after="255"/>
              <w:contextualSpacing/>
              <w:jc w:val="center"/>
              <w:rPr>
                <w:rFonts w:ascii="Times New Roman" w:hAnsi="Times New Roman" w:cs="Times New Roman"/>
                <w:iCs/>
                <w:color w:val="000000" w:themeColor="text1"/>
                <w:sz w:val="22"/>
                <w:szCs w:val="22"/>
              </w:rPr>
            </w:pPr>
            <w:r w:rsidRPr="00BA2FA3">
              <w:rPr>
                <w:rFonts w:ascii="Times New Roman" w:hAnsi="Times New Roman" w:cs="Times New Roman"/>
                <w:iCs/>
                <w:color w:val="000000" w:themeColor="text1"/>
                <w:sz w:val="22"/>
                <w:szCs w:val="22"/>
              </w:rPr>
              <w:t>тыс. руб.</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3E3384A" w14:textId="77777777" w:rsidR="003A33AD" w:rsidRPr="00BA2FA3" w:rsidRDefault="003A33AD" w:rsidP="001074F3">
            <w:pPr>
              <w:tabs>
                <w:tab w:val="left" w:pos="426"/>
                <w:tab w:val="left" w:pos="993"/>
              </w:tabs>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в %</w:t>
            </w:r>
          </w:p>
        </w:tc>
      </w:tr>
      <w:tr w:rsidR="003A33AD" w:rsidRPr="0044168D" w14:paraId="2A3A11BF" w14:textId="77777777" w:rsidTr="001074F3">
        <w:tc>
          <w:tcPr>
            <w:tcW w:w="2835" w:type="dxa"/>
            <w:tcBorders>
              <w:top w:val="single" w:sz="4" w:space="0" w:color="auto"/>
              <w:left w:val="single" w:sz="4" w:space="0" w:color="auto"/>
              <w:bottom w:val="single" w:sz="4" w:space="0" w:color="auto"/>
              <w:right w:val="single" w:sz="4" w:space="0" w:color="auto"/>
            </w:tcBorders>
            <w:vAlign w:val="center"/>
            <w:hideMark/>
          </w:tcPr>
          <w:p w14:paraId="696A0E26" w14:textId="77777777" w:rsidR="003A33AD" w:rsidRPr="00BA2FA3" w:rsidRDefault="003A33AD" w:rsidP="001074F3">
            <w:pPr>
              <w:tabs>
                <w:tab w:val="left" w:pos="426"/>
                <w:tab w:val="left" w:pos="993"/>
              </w:tabs>
              <w:spacing w:after="255"/>
              <w:contextualSpacing/>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Чистые активы</w:t>
            </w:r>
          </w:p>
        </w:tc>
        <w:tc>
          <w:tcPr>
            <w:tcW w:w="1419" w:type="dxa"/>
            <w:tcBorders>
              <w:top w:val="single" w:sz="4" w:space="0" w:color="auto"/>
              <w:left w:val="single" w:sz="4" w:space="0" w:color="auto"/>
              <w:bottom w:val="single" w:sz="4" w:space="0" w:color="auto"/>
              <w:right w:val="single" w:sz="4" w:space="0" w:color="auto"/>
            </w:tcBorders>
            <w:vAlign w:val="bottom"/>
            <w:hideMark/>
          </w:tcPr>
          <w:p w14:paraId="24ADB414"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46 696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6E228CD"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49689</w:t>
            </w:r>
          </w:p>
        </w:tc>
        <w:tc>
          <w:tcPr>
            <w:tcW w:w="1419" w:type="dxa"/>
            <w:tcBorders>
              <w:top w:val="single" w:sz="4" w:space="0" w:color="auto"/>
              <w:left w:val="single" w:sz="4" w:space="0" w:color="auto"/>
              <w:bottom w:val="single" w:sz="4" w:space="0" w:color="auto"/>
              <w:right w:val="single" w:sz="4" w:space="0" w:color="auto"/>
            </w:tcBorders>
            <w:vAlign w:val="bottom"/>
            <w:hideMark/>
          </w:tcPr>
          <w:p w14:paraId="1D440988"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50964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62E5DB4"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4 268</w:t>
            </w:r>
          </w:p>
        </w:tc>
        <w:tc>
          <w:tcPr>
            <w:tcW w:w="1131" w:type="dxa"/>
            <w:tcBorders>
              <w:top w:val="single" w:sz="4" w:space="0" w:color="auto"/>
              <w:left w:val="single" w:sz="4" w:space="0" w:color="auto"/>
              <w:bottom w:val="single" w:sz="4" w:space="0" w:color="auto"/>
              <w:right w:val="single" w:sz="4" w:space="0" w:color="auto"/>
            </w:tcBorders>
            <w:vAlign w:val="bottom"/>
            <w:hideMark/>
          </w:tcPr>
          <w:p w14:paraId="4BCD9E2D"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9,14</w:t>
            </w:r>
          </w:p>
        </w:tc>
      </w:tr>
      <w:tr w:rsidR="003A33AD" w:rsidRPr="0044168D" w14:paraId="051E2447" w14:textId="77777777" w:rsidTr="001074F3">
        <w:tc>
          <w:tcPr>
            <w:tcW w:w="2835" w:type="dxa"/>
            <w:tcBorders>
              <w:top w:val="single" w:sz="4" w:space="0" w:color="auto"/>
              <w:left w:val="single" w:sz="4" w:space="0" w:color="auto"/>
              <w:bottom w:val="single" w:sz="4" w:space="0" w:color="auto"/>
              <w:right w:val="single" w:sz="4" w:space="0" w:color="auto"/>
            </w:tcBorders>
            <w:vAlign w:val="center"/>
            <w:hideMark/>
          </w:tcPr>
          <w:p w14:paraId="10C7875C" w14:textId="77777777" w:rsidR="003A33AD" w:rsidRPr="00BA2FA3" w:rsidRDefault="003A33AD" w:rsidP="001074F3">
            <w:pPr>
              <w:tabs>
                <w:tab w:val="left" w:pos="426"/>
                <w:tab w:val="left" w:pos="993"/>
              </w:tabs>
              <w:spacing w:after="255"/>
              <w:contextualSpacing/>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Уставный капитал</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1A08606"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27776"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19</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EEDB732"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099BE06"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X</w:t>
            </w:r>
          </w:p>
        </w:tc>
        <w:tc>
          <w:tcPr>
            <w:tcW w:w="1131" w:type="dxa"/>
            <w:tcBorders>
              <w:top w:val="single" w:sz="4" w:space="0" w:color="auto"/>
              <w:left w:val="single" w:sz="4" w:space="0" w:color="auto"/>
              <w:bottom w:val="single" w:sz="4" w:space="0" w:color="auto"/>
              <w:right w:val="single" w:sz="4" w:space="0" w:color="auto"/>
            </w:tcBorders>
            <w:vAlign w:val="bottom"/>
            <w:hideMark/>
          </w:tcPr>
          <w:p w14:paraId="351BC33F"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X</w:t>
            </w:r>
          </w:p>
        </w:tc>
      </w:tr>
      <w:tr w:rsidR="003A33AD" w:rsidRPr="0044168D" w14:paraId="5D781294" w14:textId="77777777" w:rsidTr="001074F3">
        <w:tc>
          <w:tcPr>
            <w:tcW w:w="2835" w:type="dxa"/>
            <w:tcBorders>
              <w:top w:val="single" w:sz="4" w:space="0" w:color="auto"/>
              <w:left w:val="single" w:sz="4" w:space="0" w:color="auto"/>
              <w:bottom w:val="single" w:sz="4" w:space="0" w:color="auto"/>
              <w:right w:val="single" w:sz="4" w:space="0" w:color="auto"/>
            </w:tcBorders>
            <w:vAlign w:val="center"/>
            <w:hideMark/>
          </w:tcPr>
          <w:p w14:paraId="706269D8" w14:textId="77777777" w:rsidR="003A33AD" w:rsidRPr="00BA2FA3" w:rsidRDefault="003A33AD" w:rsidP="001074F3">
            <w:pPr>
              <w:tabs>
                <w:tab w:val="left" w:pos="426"/>
                <w:tab w:val="left" w:pos="993"/>
              </w:tabs>
              <w:spacing w:after="255"/>
              <w:contextualSpacing/>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Превышение</w:t>
            </w:r>
          </w:p>
          <w:p w14:paraId="0A836A33" w14:textId="77777777" w:rsidR="003A33AD" w:rsidRPr="00BA2FA3" w:rsidRDefault="003A33AD" w:rsidP="001074F3">
            <w:pPr>
              <w:tabs>
                <w:tab w:val="left" w:pos="426"/>
                <w:tab w:val="left" w:pos="993"/>
              </w:tabs>
              <w:spacing w:after="255"/>
              <w:contextualSpacing/>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чистых активов над уставным капиталом</w:t>
            </w:r>
          </w:p>
        </w:tc>
        <w:tc>
          <w:tcPr>
            <w:tcW w:w="1419" w:type="dxa"/>
            <w:tcBorders>
              <w:top w:val="single" w:sz="4" w:space="0" w:color="auto"/>
              <w:left w:val="single" w:sz="4" w:space="0" w:color="auto"/>
              <w:bottom w:val="single" w:sz="4" w:space="0" w:color="auto"/>
              <w:right w:val="single" w:sz="4" w:space="0" w:color="auto"/>
            </w:tcBorders>
            <w:vAlign w:val="bottom"/>
            <w:hideMark/>
          </w:tcPr>
          <w:p w14:paraId="6E8DDB33"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46 677</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31F27F7"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49 670</w:t>
            </w:r>
          </w:p>
        </w:tc>
        <w:tc>
          <w:tcPr>
            <w:tcW w:w="1419" w:type="dxa"/>
            <w:tcBorders>
              <w:top w:val="single" w:sz="4" w:space="0" w:color="auto"/>
              <w:left w:val="single" w:sz="4" w:space="0" w:color="auto"/>
              <w:bottom w:val="single" w:sz="4" w:space="0" w:color="auto"/>
              <w:right w:val="single" w:sz="4" w:space="0" w:color="auto"/>
            </w:tcBorders>
            <w:vAlign w:val="bottom"/>
            <w:hideMark/>
          </w:tcPr>
          <w:p w14:paraId="6D4D130F"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50 945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E1089B"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4 268</w:t>
            </w:r>
          </w:p>
        </w:tc>
        <w:tc>
          <w:tcPr>
            <w:tcW w:w="1131" w:type="dxa"/>
            <w:tcBorders>
              <w:top w:val="single" w:sz="4" w:space="0" w:color="auto"/>
              <w:left w:val="single" w:sz="4" w:space="0" w:color="auto"/>
              <w:bottom w:val="single" w:sz="4" w:space="0" w:color="auto"/>
              <w:right w:val="single" w:sz="4" w:space="0" w:color="auto"/>
            </w:tcBorders>
            <w:vAlign w:val="bottom"/>
            <w:hideMark/>
          </w:tcPr>
          <w:p w14:paraId="1413FA5A" w14:textId="77777777" w:rsidR="003A33AD" w:rsidRPr="00BA2FA3" w:rsidRDefault="003A33AD" w:rsidP="001074F3">
            <w:pPr>
              <w:spacing w:after="255"/>
              <w:contextualSpacing/>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9,14</w:t>
            </w:r>
          </w:p>
        </w:tc>
      </w:tr>
    </w:tbl>
    <w:p w14:paraId="684330E7" w14:textId="30FD645E" w:rsidR="003A33AD" w:rsidRPr="0044168D" w:rsidRDefault="003A33AD" w:rsidP="003A33AD">
      <w:pPr>
        <w:spacing w:after="0" w:line="360" w:lineRule="auto"/>
        <w:ind w:firstLine="709"/>
        <w:contextualSpacing/>
        <w:jc w:val="both"/>
        <w:rPr>
          <w:rFonts w:ascii="Times New Roman" w:hAnsi="Times New Roman" w:cs="Times New Roman"/>
          <w:color w:val="000000" w:themeColor="text1"/>
          <w:sz w:val="28"/>
          <w:szCs w:val="28"/>
        </w:rPr>
      </w:pPr>
    </w:p>
    <w:p w14:paraId="561C2236" w14:textId="77777777" w:rsidR="003A33AD" w:rsidRPr="0044168D" w:rsidRDefault="003A33AD" w:rsidP="003A33AD">
      <w:pPr>
        <w:spacing w:line="360" w:lineRule="auto"/>
        <w:ind w:firstLine="709"/>
        <w:contextualSpacing/>
        <w:jc w:val="both"/>
        <w:rPr>
          <w:rFonts w:ascii="Times New Roman" w:hAnsi="Times New Roman" w:cs="Times New Roman"/>
          <w:color w:val="000000" w:themeColor="text1"/>
          <w:sz w:val="28"/>
        </w:rPr>
      </w:pPr>
      <w:r w:rsidRPr="0044168D">
        <w:rPr>
          <w:rFonts w:ascii="Times New Roman" w:hAnsi="Times New Roman" w:cs="Times New Roman"/>
          <w:color w:val="000000" w:themeColor="text1"/>
          <w:sz w:val="28"/>
        </w:rPr>
        <w:t xml:space="preserve">Чистые активы организации на последний день анализируемого периода намного сильно превышают уставный капитал. Определив текущее состояние показателя, следует отметить увеличение чистых активов на 9,14 % за весь анализируемый период. </w:t>
      </w:r>
    </w:p>
    <w:p w14:paraId="10596469" w14:textId="77777777" w:rsidR="003A33AD" w:rsidRPr="0044168D" w:rsidRDefault="003A33AD" w:rsidP="003A33AD">
      <w:pPr>
        <w:spacing w:line="360" w:lineRule="auto"/>
        <w:ind w:firstLine="709"/>
        <w:contextualSpacing/>
        <w:jc w:val="both"/>
        <w:rPr>
          <w:rFonts w:ascii="Times New Roman" w:hAnsi="Times New Roman" w:cs="Times New Roman"/>
          <w:color w:val="000000" w:themeColor="text1"/>
          <w:sz w:val="28"/>
        </w:rPr>
      </w:pPr>
      <w:r w:rsidRPr="0044168D">
        <w:rPr>
          <w:rFonts w:ascii="Times New Roman" w:hAnsi="Times New Roman" w:cs="Times New Roman"/>
          <w:color w:val="000000" w:themeColor="text1"/>
          <w:sz w:val="28"/>
        </w:rPr>
        <w:t>Превышение чистых активов над уставным капиталом и в то же время их увеличение за период говорит о хорошем финансовом положении организации.</w:t>
      </w:r>
    </w:p>
    <w:p w14:paraId="3FFC5933" w14:textId="77777777" w:rsidR="003A33AD" w:rsidRPr="0044168D" w:rsidRDefault="003A33AD" w:rsidP="003A33AD">
      <w:pPr>
        <w:widowControl w:val="0"/>
        <w:suppressAutoHyphens/>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rPr>
        <w:t xml:space="preserve">Для более детального анализа финансовой устойчивости </w:t>
      </w:r>
      <w:r w:rsidRPr="0044168D">
        <w:rPr>
          <w:rFonts w:ascii="Times New Roman" w:hAnsi="Times New Roman" w:cs="Times New Roman"/>
          <w:color w:val="000000" w:themeColor="text1"/>
          <w:sz w:val="28"/>
          <w:szCs w:val="28"/>
        </w:rPr>
        <w:t xml:space="preserve">АО «Анапский хлебокомбинат» </w:t>
      </w:r>
      <w:r w:rsidRPr="0044168D">
        <w:rPr>
          <w:rFonts w:ascii="Times New Roman" w:hAnsi="Times New Roman" w:cs="Times New Roman"/>
          <w:color w:val="000000" w:themeColor="text1"/>
          <w:sz w:val="28"/>
        </w:rPr>
        <w:t>обратимся к данным следующей таблицы.</w:t>
      </w:r>
    </w:p>
    <w:p w14:paraId="4EF6C4C1" w14:textId="77777777" w:rsidR="003A33AD" w:rsidRPr="0044168D" w:rsidRDefault="003A33AD" w:rsidP="003A33AD">
      <w:pPr>
        <w:widowControl w:val="0"/>
        <w:suppressAutoHyphens/>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Таблица 2.3 – Динамика коэффициентов ликвидности в АО «Анапский хлебокомбинат»</w:t>
      </w:r>
    </w:p>
    <w:tbl>
      <w:tblPr>
        <w:tblStyle w:val="af0"/>
        <w:tblW w:w="9356" w:type="dxa"/>
        <w:tblInd w:w="-5" w:type="dxa"/>
        <w:tblLayout w:type="fixed"/>
        <w:tblLook w:val="04A0" w:firstRow="1" w:lastRow="0" w:firstColumn="1" w:lastColumn="0" w:noHBand="0" w:noVBand="1"/>
      </w:tblPr>
      <w:tblGrid>
        <w:gridCol w:w="2979"/>
        <w:gridCol w:w="992"/>
        <w:gridCol w:w="993"/>
        <w:gridCol w:w="992"/>
        <w:gridCol w:w="1815"/>
        <w:gridCol w:w="1585"/>
      </w:tblGrid>
      <w:tr w:rsidR="003A33AD" w:rsidRPr="0044168D" w14:paraId="204D9683" w14:textId="77777777" w:rsidTr="001074F3">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01878485"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Показатель</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46F39963"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Значение показателя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0A505837"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Изменение показателя</w:t>
            </w: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14:paraId="4754EE7A"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Рекомендованное значение</w:t>
            </w:r>
          </w:p>
        </w:tc>
      </w:tr>
      <w:tr w:rsidR="003A33AD" w:rsidRPr="0044168D" w14:paraId="24697376" w14:textId="77777777" w:rsidTr="001074F3">
        <w:trPr>
          <w:trHeight w:val="439"/>
        </w:trPr>
        <w:tc>
          <w:tcPr>
            <w:tcW w:w="2979" w:type="dxa"/>
            <w:vMerge/>
            <w:tcBorders>
              <w:top w:val="single" w:sz="4" w:space="0" w:color="auto"/>
              <w:left w:val="single" w:sz="4" w:space="0" w:color="auto"/>
              <w:bottom w:val="single" w:sz="4" w:space="0" w:color="auto"/>
              <w:right w:val="single" w:sz="4" w:space="0" w:color="auto"/>
            </w:tcBorders>
            <w:vAlign w:val="center"/>
            <w:hideMark/>
          </w:tcPr>
          <w:p w14:paraId="5B93F169" w14:textId="77777777" w:rsidR="003A33AD" w:rsidRPr="00BA2FA3" w:rsidRDefault="003A33AD" w:rsidP="001074F3">
            <w:pPr>
              <w:rPr>
                <w:rFonts w:ascii="Times New Roman" w:eastAsia="Times New Roman" w:hAnsi="Times New Roman" w:cs="Times New Roman"/>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5A13078" w14:textId="4EAB6698"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201</w:t>
            </w:r>
            <w:r w:rsidRPr="00BA2FA3">
              <w:rPr>
                <w:rFonts w:ascii="Times New Roman" w:eastAsia="Times New Roman" w:hAnsi="Times New Roman" w:cs="Times New Roman"/>
                <w:color w:val="000000" w:themeColor="text1"/>
                <w:sz w:val="22"/>
                <w:szCs w:val="22"/>
              </w:rPr>
              <w:t>9</w:t>
            </w:r>
            <w:r w:rsidRPr="00BA2FA3">
              <w:rPr>
                <w:rFonts w:ascii="Times New Roman" w:eastAsia="Times New Roman" w:hAnsi="Times New Roman" w:cs="Times New Roman"/>
                <w:color w:val="000000" w:themeColor="text1"/>
                <w:sz w:val="22"/>
                <w:szCs w:val="22"/>
              </w:rPr>
              <w:t xml:space="preserve"> г.</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CD57F1" w14:textId="6102EBD5"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20</w:t>
            </w:r>
            <w:r w:rsidRPr="00BA2FA3">
              <w:rPr>
                <w:rFonts w:ascii="Times New Roman" w:eastAsia="Times New Roman" w:hAnsi="Times New Roman" w:cs="Times New Roman"/>
                <w:color w:val="000000" w:themeColor="text1"/>
                <w:sz w:val="22"/>
                <w:szCs w:val="22"/>
              </w:rPr>
              <w:t>20</w:t>
            </w:r>
            <w:r w:rsidRPr="00BA2FA3">
              <w:rPr>
                <w:rFonts w:ascii="Times New Roman" w:eastAsia="Times New Roman" w:hAnsi="Times New Roman" w:cs="Times New Roman"/>
                <w:color w:val="000000" w:themeColor="text1"/>
                <w:sz w:val="22"/>
                <w:szCs w:val="22"/>
              </w:rPr>
              <w:t xml:space="preserve"> 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B3850E" w14:textId="48E7386D"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202</w:t>
            </w:r>
            <w:r w:rsidRPr="00BA2FA3">
              <w:rPr>
                <w:rFonts w:ascii="Times New Roman" w:eastAsia="Times New Roman" w:hAnsi="Times New Roman" w:cs="Times New Roman"/>
                <w:color w:val="000000" w:themeColor="text1"/>
                <w:sz w:val="22"/>
                <w:szCs w:val="22"/>
              </w:rPr>
              <w:t>1</w:t>
            </w:r>
            <w:r w:rsidRPr="00BA2FA3">
              <w:rPr>
                <w:rFonts w:ascii="Times New Roman" w:eastAsia="Times New Roman" w:hAnsi="Times New Roman" w:cs="Times New Roman"/>
                <w:color w:val="000000" w:themeColor="text1"/>
                <w:sz w:val="22"/>
                <w:szCs w:val="22"/>
              </w:rPr>
              <w:t xml:space="preserve"> г.</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5D042F05" w14:textId="77777777" w:rsidR="003A33AD" w:rsidRPr="00BA2FA3" w:rsidRDefault="003A33AD" w:rsidP="001074F3">
            <w:pPr>
              <w:rPr>
                <w:rFonts w:ascii="Times New Roman" w:eastAsia="Times New Roman" w:hAnsi="Times New Roman" w:cs="Times New Roman"/>
                <w:color w:val="000000" w:themeColor="text1"/>
                <w:sz w:val="22"/>
                <w:szCs w:val="22"/>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048CB0DB" w14:textId="77777777" w:rsidR="003A33AD" w:rsidRPr="00BA2FA3" w:rsidRDefault="003A33AD" w:rsidP="001074F3">
            <w:pPr>
              <w:rPr>
                <w:rFonts w:ascii="Times New Roman" w:eastAsia="Times New Roman" w:hAnsi="Times New Roman" w:cs="Times New Roman"/>
                <w:color w:val="000000" w:themeColor="text1"/>
                <w:sz w:val="22"/>
                <w:szCs w:val="22"/>
              </w:rPr>
            </w:pPr>
          </w:p>
        </w:tc>
      </w:tr>
      <w:tr w:rsidR="003A33AD" w:rsidRPr="0044168D" w14:paraId="2EEB5EC3" w14:textId="77777777" w:rsidTr="001074F3">
        <w:tc>
          <w:tcPr>
            <w:tcW w:w="2979" w:type="dxa"/>
            <w:tcBorders>
              <w:top w:val="single" w:sz="4" w:space="0" w:color="auto"/>
              <w:left w:val="single" w:sz="4" w:space="0" w:color="auto"/>
              <w:bottom w:val="single" w:sz="4" w:space="0" w:color="auto"/>
              <w:right w:val="single" w:sz="4" w:space="0" w:color="auto"/>
            </w:tcBorders>
            <w:vAlign w:val="center"/>
            <w:hideMark/>
          </w:tcPr>
          <w:p w14:paraId="7C7F4EA7" w14:textId="77777777" w:rsidR="003A33AD" w:rsidRPr="00BA2FA3" w:rsidRDefault="003A33AD" w:rsidP="001074F3">
            <w:pP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Коэффициент абсолютной ликвидности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F9663D"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D3F885"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F1CF4C"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1,1</w:t>
            </w:r>
          </w:p>
        </w:tc>
        <w:tc>
          <w:tcPr>
            <w:tcW w:w="1815" w:type="dxa"/>
            <w:tcBorders>
              <w:top w:val="single" w:sz="4" w:space="0" w:color="auto"/>
              <w:left w:val="single" w:sz="4" w:space="0" w:color="auto"/>
              <w:bottom w:val="single" w:sz="4" w:space="0" w:color="auto"/>
              <w:right w:val="single" w:sz="4" w:space="0" w:color="auto"/>
            </w:tcBorders>
            <w:vAlign w:val="center"/>
            <w:hideMark/>
          </w:tcPr>
          <w:p w14:paraId="69AA6D4D" w14:textId="77777777" w:rsidR="003A33AD" w:rsidRPr="00BA2FA3" w:rsidRDefault="003A33AD"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0,2</w:t>
            </w:r>
          </w:p>
        </w:tc>
        <w:tc>
          <w:tcPr>
            <w:tcW w:w="1585" w:type="dxa"/>
            <w:tcBorders>
              <w:top w:val="single" w:sz="4" w:space="0" w:color="auto"/>
              <w:left w:val="single" w:sz="4" w:space="0" w:color="auto"/>
              <w:bottom w:val="single" w:sz="4" w:space="0" w:color="auto"/>
              <w:right w:val="single" w:sz="4" w:space="0" w:color="auto"/>
            </w:tcBorders>
            <w:vAlign w:val="center"/>
            <w:hideMark/>
          </w:tcPr>
          <w:p w14:paraId="4A3002E1" w14:textId="77777777" w:rsidR="003A33AD" w:rsidRPr="00BA2FA3" w:rsidRDefault="003A33AD"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lang w:val="en-US"/>
              </w:rPr>
              <w:t xml:space="preserve">&gt; </w:t>
            </w:r>
            <w:r w:rsidRPr="00BA2FA3">
              <w:rPr>
                <w:rFonts w:ascii="Times New Roman" w:hAnsi="Times New Roman" w:cs="Times New Roman"/>
                <w:color w:val="000000" w:themeColor="text1"/>
                <w:sz w:val="22"/>
                <w:szCs w:val="22"/>
              </w:rPr>
              <w:t>0,2</w:t>
            </w:r>
          </w:p>
        </w:tc>
      </w:tr>
      <w:tr w:rsidR="003A33AD" w:rsidRPr="0044168D" w14:paraId="5D3CF8EF" w14:textId="77777777" w:rsidTr="001074F3">
        <w:trPr>
          <w:trHeight w:val="642"/>
        </w:trPr>
        <w:tc>
          <w:tcPr>
            <w:tcW w:w="2979" w:type="dxa"/>
            <w:tcBorders>
              <w:top w:val="single" w:sz="4" w:space="0" w:color="auto"/>
              <w:left w:val="single" w:sz="4" w:space="0" w:color="auto"/>
              <w:bottom w:val="single" w:sz="4" w:space="0" w:color="auto"/>
              <w:right w:val="single" w:sz="4" w:space="0" w:color="auto"/>
            </w:tcBorders>
            <w:vAlign w:val="center"/>
            <w:hideMark/>
          </w:tcPr>
          <w:p w14:paraId="169F1D55" w14:textId="77777777" w:rsidR="003A33AD" w:rsidRPr="00BA2FA3" w:rsidRDefault="003A33AD" w:rsidP="001074F3">
            <w:pP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Коэффициент критической ликвидности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350C16"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1D8967"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2CECFD"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0,1</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18C8511" w14:textId="77777777" w:rsidR="003A33AD" w:rsidRPr="00BA2FA3" w:rsidRDefault="003A33AD"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0,1</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6D9D13E" w14:textId="77777777" w:rsidR="003A33AD" w:rsidRPr="00BA2FA3" w:rsidRDefault="003A33AD" w:rsidP="001074F3">
            <w:pPr>
              <w:jc w:val="center"/>
              <w:rPr>
                <w:rFonts w:ascii="Times New Roman" w:hAnsi="Times New Roman" w:cs="Times New Roman"/>
                <w:color w:val="000000" w:themeColor="text1"/>
                <w:sz w:val="22"/>
                <w:szCs w:val="22"/>
                <w:lang w:val="en-US"/>
              </w:rPr>
            </w:pPr>
            <w:r w:rsidRPr="00BA2FA3">
              <w:rPr>
                <w:rFonts w:ascii="Times New Roman" w:hAnsi="Times New Roman" w:cs="Times New Roman"/>
                <w:color w:val="000000" w:themeColor="text1"/>
                <w:sz w:val="22"/>
                <w:szCs w:val="22"/>
                <w:lang w:val="en-US"/>
              </w:rPr>
              <w:t>&gt; 0,8</w:t>
            </w:r>
          </w:p>
        </w:tc>
      </w:tr>
      <w:tr w:rsidR="003A33AD" w:rsidRPr="0044168D" w14:paraId="5C767840" w14:textId="77777777" w:rsidTr="001074F3">
        <w:trPr>
          <w:trHeight w:val="367"/>
        </w:trPr>
        <w:tc>
          <w:tcPr>
            <w:tcW w:w="2979" w:type="dxa"/>
            <w:tcBorders>
              <w:top w:val="single" w:sz="4" w:space="0" w:color="auto"/>
              <w:left w:val="single" w:sz="4" w:space="0" w:color="auto"/>
              <w:bottom w:val="single" w:sz="4" w:space="0" w:color="auto"/>
              <w:right w:val="single" w:sz="4" w:space="0" w:color="auto"/>
            </w:tcBorders>
            <w:vAlign w:val="center"/>
            <w:hideMark/>
          </w:tcPr>
          <w:p w14:paraId="0726D89F" w14:textId="77777777" w:rsidR="003A33AD" w:rsidRPr="00BA2FA3" w:rsidRDefault="003A33AD" w:rsidP="001074F3">
            <w:pPr>
              <w:rPr>
                <w:rFonts w:ascii="Times New Roman" w:eastAsia="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rPr>
              <w:t>Коэффициент текущей ликвидности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50FF89"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681850"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79A47A" w14:textId="77777777" w:rsidR="003A33AD" w:rsidRPr="00BA2FA3" w:rsidRDefault="003A33AD" w:rsidP="001074F3">
            <w:pPr>
              <w:jc w:val="center"/>
              <w:rPr>
                <w:rFonts w:ascii="Times New Roman" w:eastAsia="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1,1</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FA7E058" w14:textId="77777777" w:rsidR="003A33AD" w:rsidRPr="00BA2FA3" w:rsidRDefault="003A33AD"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0,2</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6566BE8" w14:textId="77777777" w:rsidR="003A33AD" w:rsidRPr="00BA2FA3" w:rsidRDefault="003A33AD"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lang w:val="en-US"/>
              </w:rPr>
              <w:t>&gt; 2,0</w:t>
            </w:r>
          </w:p>
        </w:tc>
      </w:tr>
    </w:tbl>
    <w:p w14:paraId="6FC0BE31" w14:textId="77777777" w:rsidR="003A33AD" w:rsidRDefault="003A33AD" w:rsidP="003A33AD">
      <w:pPr>
        <w:pStyle w:val="ac"/>
        <w:spacing w:before="0" w:beforeAutospacing="0" w:after="0" w:afterAutospacing="0" w:line="360" w:lineRule="auto"/>
        <w:ind w:firstLine="709"/>
        <w:jc w:val="both"/>
        <w:rPr>
          <w:color w:val="000000" w:themeColor="text1"/>
          <w:sz w:val="28"/>
          <w:szCs w:val="28"/>
        </w:rPr>
      </w:pPr>
    </w:p>
    <w:p w14:paraId="05C24C46" w14:textId="1BE86125" w:rsidR="003A33AD" w:rsidRPr="0044168D" w:rsidRDefault="003A33AD" w:rsidP="003A33AD">
      <w:pPr>
        <w:pStyle w:val="ac"/>
        <w:spacing w:before="0" w:beforeAutospacing="0" w:after="0" w:afterAutospacing="0" w:line="360" w:lineRule="auto"/>
        <w:ind w:firstLine="709"/>
        <w:jc w:val="both"/>
        <w:rPr>
          <w:color w:val="000000" w:themeColor="text1"/>
          <w:sz w:val="28"/>
          <w:szCs w:val="28"/>
        </w:rPr>
      </w:pPr>
      <w:r w:rsidRPr="0044168D">
        <w:rPr>
          <w:color w:val="000000" w:themeColor="text1"/>
          <w:sz w:val="28"/>
          <w:szCs w:val="28"/>
        </w:rPr>
        <w:t>Коэффициент абсолютной платежеспособности в 202</w:t>
      </w:r>
      <w:r>
        <w:rPr>
          <w:color w:val="000000" w:themeColor="text1"/>
          <w:sz w:val="28"/>
          <w:szCs w:val="28"/>
        </w:rPr>
        <w:t>1</w:t>
      </w:r>
      <w:r w:rsidRPr="0044168D">
        <w:rPr>
          <w:color w:val="000000" w:themeColor="text1"/>
          <w:sz w:val="28"/>
          <w:szCs w:val="28"/>
        </w:rPr>
        <w:t xml:space="preserve"> г. составил 1,1, что выше уровня 201</w:t>
      </w:r>
      <w:r>
        <w:rPr>
          <w:color w:val="000000" w:themeColor="text1"/>
          <w:sz w:val="28"/>
          <w:szCs w:val="28"/>
        </w:rPr>
        <w:t>9</w:t>
      </w:r>
      <w:r w:rsidRPr="0044168D">
        <w:rPr>
          <w:color w:val="000000" w:themeColor="text1"/>
          <w:sz w:val="28"/>
          <w:szCs w:val="28"/>
        </w:rPr>
        <w:t xml:space="preserve"> г. на 0,2, и соответствует нормативному значению. Увеличение данного коэффициента произошло за счет увеличения доли денежных средств в структуре активов организации.</w:t>
      </w:r>
    </w:p>
    <w:p w14:paraId="6E9F42B8" w14:textId="5AC0A073" w:rsidR="00BA2FA3" w:rsidRPr="0044168D" w:rsidRDefault="00BA2FA3" w:rsidP="00BA2FA3">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Коэффициент текущей ликвидности ни разу не принял нормальное значение. В 202</w:t>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t xml:space="preserve"> г. коэффициент равен 1,1 при нормативном значении 2.</w:t>
      </w:r>
    </w:p>
    <w:p w14:paraId="6ECF7F08" w14:textId="77777777" w:rsidR="00BA2FA3" w:rsidRPr="0044168D" w:rsidRDefault="00BA2FA3" w:rsidP="00BA2FA3">
      <w:pPr>
        <w:pStyle w:val="ac"/>
        <w:spacing w:before="0" w:beforeAutospacing="0" w:after="0" w:afterAutospacing="0" w:line="360" w:lineRule="auto"/>
        <w:ind w:firstLine="709"/>
        <w:jc w:val="both"/>
        <w:rPr>
          <w:color w:val="000000" w:themeColor="text1"/>
          <w:sz w:val="28"/>
          <w:szCs w:val="28"/>
        </w:rPr>
      </w:pPr>
      <w:r w:rsidRPr="0044168D">
        <w:rPr>
          <w:color w:val="000000" w:themeColor="text1"/>
          <w:sz w:val="28"/>
          <w:szCs w:val="28"/>
        </w:rPr>
        <w:t>За весь период коэффициент критической ликвидности не принимал нормативное значение. В целом, изменение произошло незначительное.</w:t>
      </w:r>
    </w:p>
    <w:p w14:paraId="29494F38" w14:textId="77777777" w:rsidR="00BA2FA3" w:rsidRPr="0044168D" w:rsidRDefault="00BA2FA3" w:rsidP="00BA2FA3">
      <w:pPr>
        <w:widowControl w:val="0"/>
        <w:suppressAutoHyphens/>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Проведем анализ основных результатов финансово-хозяйственной деятельности</w:t>
      </w:r>
      <w:r w:rsidRPr="0044168D">
        <w:rPr>
          <w:rFonts w:ascii="Times New Roman" w:hAnsi="Times New Roman" w:cs="Times New Roman"/>
          <w:i/>
          <w:color w:val="000000" w:themeColor="text1"/>
          <w:sz w:val="28"/>
          <w:szCs w:val="28"/>
        </w:rPr>
        <w:t xml:space="preserve"> </w:t>
      </w:r>
      <w:r w:rsidRPr="0044168D">
        <w:rPr>
          <w:rFonts w:ascii="Times New Roman" w:hAnsi="Times New Roman" w:cs="Times New Roman"/>
          <w:color w:val="000000" w:themeColor="text1"/>
          <w:sz w:val="28"/>
          <w:szCs w:val="28"/>
        </w:rPr>
        <w:t>АО «Анапский хлебокомбинат» в таблице 2.4.</w:t>
      </w:r>
    </w:p>
    <w:p w14:paraId="7C70CDD0" w14:textId="77777777" w:rsidR="00BA2FA3" w:rsidRDefault="00BA2FA3" w:rsidP="00BA2FA3">
      <w:pPr>
        <w:widowControl w:val="0"/>
        <w:suppressAutoHyphens/>
        <w:spacing w:after="0" w:line="360" w:lineRule="auto"/>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Таблица 2.4 – Основные результаты финансово-хозяйственной деятельности организации АО «Анапский хлебокомбинат», тыс. руб. </w:t>
      </w:r>
      <w:r w:rsidRPr="0044168D">
        <w:rPr>
          <w:rFonts w:ascii="Times New Roman" w:hAnsi="Times New Roman" w:cs="Times New Roman"/>
          <w:color w:val="000000" w:themeColor="text1"/>
          <w:sz w:val="28"/>
          <w:szCs w:val="28"/>
        </w:rPr>
        <w:sym w:font="Symbol" w:char="F05B"/>
      </w:r>
      <w:r>
        <w:rPr>
          <w:rFonts w:ascii="Times New Roman" w:hAnsi="Times New Roman" w:cs="Times New Roman"/>
          <w:color w:val="000000" w:themeColor="text1"/>
          <w:sz w:val="28"/>
          <w:szCs w:val="28"/>
        </w:rPr>
        <w:t>2</w:t>
      </w:r>
      <w:r w:rsidRPr="0044168D">
        <w:rPr>
          <w:rFonts w:ascii="Times New Roman" w:hAnsi="Times New Roman" w:cs="Times New Roman"/>
          <w:color w:val="000000" w:themeColor="text1"/>
          <w:sz w:val="28"/>
          <w:szCs w:val="28"/>
        </w:rPr>
        <w:sym w:font="Symbol" w:char="F05D"/>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701"/>
        <w:gridCol w:w="1701"/>
        <w:gridCol w:w="1451"/>
        <w:gridCol w:w="1559"/>
        <w:gridCol w:w="818"/>
      </w:tblGrid>
      <w:tr w:rsidR="00BA2FA3" w:rsidRPr="0044168D" w14:paraId="0152E2D5" w14:textId="77777777" w:rsidTr="001074F3">
        <w:trPr>
          <w:jc w:val="center"/>
        </w:trPr>
        <w:tc>
          <w:tcPr>
            <w:tcW w:w="2131" w:type="dxa"/>
            <w:vMerge w:val="restart"/>
            <w:vAlign w:val="center"/>
          </w:tcPr>
          <w:p w14:paraId="6EE1B133"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Показатели</w:t>
            </w:r>
          </w:p>
        </w:tc>
        <w:tc>
          <w:tcPr>
            <w:tcW w:w="1701" w:type="dxa"/>
            <w:vMerge w:val="restart"/>
            <w:vAlign w:val="center"/>
          </w:tcPr>
          <w:p w14:paraId="6357D58E" w14:textId="2884E265"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31.12.201</w:t>
            </w:r>
            <w:r>
              <w:rPr>
                <w:rFonts w:ascii="Times New Roman" w:eastAsia="Times New Roman" w:hAnsi="Times New Roman" w:cs="Times New Roman"/>
                <w:color w:val="000000" w:themeColor="text1"/>
                <w:sz w:val="22"/>
                <w:szCs w:val="22"/>
                <w:lang w:eastAsia="ru-RU"/>
              </w:rPr>
              <w:t>9</w:t>
            </w:r>
            <w:r w:rsidRPr="00BA2FA3">
              <w:rPr>
                <w:rFonts w:ascii="Times New Roman" w:eastAsia="Times New Roman" w:hAnsi="Times New Roman" w:cs="Times New Roman"/>
                <w:color w:val="000000" w:themeColor="text1"/>
                <w:sz w:val="22"/>
                <w:szCs w:val="22"/>
                <w:lang w:eastAsia="ru-RU"/>
              </w:rPr>
              <w:t xml:space="preserve"> г.</w:t>
            </w:r>
          </w:p>
        </w:tc>
        <w:tc>
          <w:tcPr>
            <w:tcW w:w="1701" w:type="dxa"/>
            <w:vMerge w:val="restart"/>
            <w:vAlign w:val="center"/>
          </w:tcPr>
          <w:p w14:paraId="3BA8954F" w14:textId="09534AF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31.12.20</w:t>
            </w:r>
            <w:r w:rsidRPr="00BA2FA3">
              <w:rPr>
                <w:rFonts w:ascii="Times New Roman" w:eastAsia="Times New Roman" w:hAnsi="Times New Roman" w:cs="Times New Roman"/>
                <w:color w:val="000000" w:themeColor="text1"/>
                <w:sz w:val="22"/>
                <w:szCs w:val="22"/>
                <w:lang w:eastAsia="ru-RU"/>
              </w:rPr>
              <w:t>20</w:t>
            </w:r>
            <w:r w:rsidRPr="00BA2FA3">
              <w:rPr>
                <w:rFonts w:ascii="Times New Roman" w:eastAsia="Times New Roman" w:hAnsi="Times New Roman" w:cs="Times New Roman"/>
                <w:color w:val="000000" w:themeColor="text1"/>
                <w:sz w:val="22"/>
                <w:szCs w:val="22"/>
                <w:lang w:eastAsia="ru-RU"/>
              </w:rPr>
              <w:t xml:space="preserve"> г.</w:t>
            </w:r>
          </w:p>
        </w:tc>
        <w:tc>
          <w:tcPr>
            <w:tcW w:w="1451" w:type="dxa"/>
            <w:vMerge w:val="restart"/>
            <w:vAlign w:val="center"/>
          </w:tcPr>
          <w:p w14:paraId="4D74C0AE" w14:textId="619D8BB6"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31.12.202</w:t>
            </w:r>
            <w:r w:rsidRPr="00BA2FA3">
              <w:rPr>
                <w:rFonts w:ascii="Times New Roman" w:eastAsia="Times New Roman" w:hAnsi="Times New Roman" w:cs="Times New Roman"/>
                <w:color w:val="000000" w:themeColor="text1"/>
                <w:sz w:val="22"/>
                <w:szCs w:val="22"/>
                <w:lang w:eastAsia="ru-RU"/>
              </w:rPr>
              <w:t>1</w:t>
            </w:r>
            <w:r w:rsidRPr="00BA2FA3">
              <w:rPr>
                <w:rFonts w:ascii="Times New Roman" w:eastAsia="Times New Roman" w:hAnsi="Times New Roman" w:cs="Times New Roman"/>
                <w:color w:val="000000" w:themeColor="text1"/>
                <w:sz w:val="22"/>
                <w:szCs w:val="22"/>
                <w:lang w:eastAsia="ru-RU"/>
              </w:rPr>
              <w:t xml:space="preserve"> г.</w:t>
            </w:r>
          </w:p>
        </w:tc>
        <w:tc>
          <w:tcPr>
            <w:tcW w:w="2377" w:type="dxa"/>
            <w:gridSpan w:val="2"/>
            <w:vAlign w:val="bottom"/>
          </w:tcPr>
          <w:p w14:paraId="1310A9E8" w14:textId="4A1A9A42"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202</w:t>
            </w:r>
            <w:r w:rsidRPr="00BA2FA3">
              <w:rPr>
                <w:rFonts w:ascii="Times New Roman" w:eastAsia="Times New Roman" w:hAnsi="Times New Roman" w:cs="Times New Roman"/>
                <w:color w:val="000000" w:themeColor="text1"/>
                <w:sz w:val="22"/>
                <w:szCs w:val="22"/>
                <w:lang w:eastAsia="ru-RU"/>
              </w:rPr>
              <w:t>1</w:t>
            </w:r>
            <w:r w:rsidRPr="00BA2FA3">
              <w:rPr>
                <w:rFonts w:ascii="Times New Roman" w:eastAsia="Times New Roman" w:hAnsi="Times New Roman" w:cs="Times New Roman"/>
                <w:color w:val="000000" w:themeColor="text1"/>
                <w:sz w:val="22"/>
                <w:szCs w:val="22"/>
                <w:lang w:eastAsia="ru-RU"/>
              </w:rPr>
              <w:t xml:space="preserve"> г. к 201</w:t>
            </w:r>
            <w:r w:rsidRPr="00BA2FA3">
              <w:rPr>
                <w:rFonts w:ascii="Times New Roman" w:eastAsia="Times New Roman" w:hAnsi="Times New Roman" w:cs="Times New Roman"/>
                <w:color w:val="000000" w:themeColor="text1"/>
                <w:sz w:val="22"/>
                <w:szCs w:val="22"/>
                <w:lang w:eastAsia="ru-RU"/>
              </w:rPr>
              <w:t>9</w:t>
            </w:r>
            <w:r w:rsidRPr="00BA2FA3">
              <w:rPr>
                <w:rFonts w:ascii="Times New Roman" w:eastAsia="Times New Roman" w:hAnsi="Times New Roman" w:cs="Times New Roman"/>
                <w:color w:val="000000" w:themeColor="text1"/>
                <w:sz w:val="22"/>
                <w:szCs w:val="22"/>
                <w:lang w:eastAsia="ru-RU"/>
              </w:rPr>
              <w:t xml:space="preserve"> г.</w:t>
            </w:r>
          </w:p>
        </w:tc>
      </w:tr>
      <w:tr w:rsidR="00BA2FA3" w:rsidRPr="0044168D" w14:paraId="378B35F4" w14:textId="77777777" w:rsidTr="001074F3">
        <w:trPr>
          <w:jc w:val="center"/>
        </w:trPr>
        <w:tc>
          <w:tcPr>
            <w:tcW w:w="2131" w:type="dxa"/>
            <w:vMerge/>
            <w:vAlign w:val="center"/>
          </w:tcPr>
          <w:p w14:paraId="63D4A5AC"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701" w:type="dxa"/>
            <w:vMerge/>
            <w:vAlign w:val="center"/>
          </w:tcPr>
          <w:p w14:paraId="6FE49C56"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701" w:type="dxa"/>
            <w:vMerge/>
            <w:vAlign w:val="center"/>
          </w:tcPr>
          <w:p w14:paraId="304E8747"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451" w:type="dxa"/>
            <w:vMerge/>
            <w:vAlign w:val="center"/>
          </w:tcPr>
          <w:p w14:paraId="4FA88855"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559" w:type="dxa"/>
            <w:vAlign w:val="bottom"/>
          </w:tcPr>
          <w:p w14:paraId="0F83010B"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тыс. руб.</w:t>
            </w:r>
          </w:p>
        </w:tc>
        <w:tc>
          <w:tcPr>
            <w:tcW w:w="818" w:type="dxa"/>
            <w:vAlign w:val="bottom"/>
          </w:tcPr>
          <w:p w14:paraId="2FCBC682"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w:t>
            </w:r>
          </w:p>
        </w:tc>
      </w:tr>
      <w:tr w:rsidR="00BA2FA3" w:rsidRPr="0044168D" w14:paraId="611C45DD" w14:textId="77777777" w:rsidTr="001074F3">
        <w:trPr>
          <w:jc w:val="center"/>
        </w:trPr>
        <w:tc>
          <w:tcPr>
            <w:tcW w:w="2131" w:type="dxa"/>
            <w:vAlign w:val="bottom"/>
          </w:tcPr>
          <w:p w14:paraId="72A1AB7A"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Выручка</w:t>
            </w:r>
          </w:p>
        </w:tc>
        <w:tc>
          <w:tcPr>
            <w:tcW w:w="1701" w:type="dxa"/>
            <w:vAlign w:val="bottom"/>
          </w:tcPr>
          <w:p w14:paraId="3F3C5F5B"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303229</w:t>
            </w:r>
          </w:p>
        </w:tc>
        <w:tc>
          <w:tcPr>
            <w:tcW w:w="1701" w:type="dxa"/>
            <w:vAlign w:val="bottom"/>
          </w:tcPr>
          <w:p w14:paraId="0A22FF9A"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366428</w:t>
            </w:r>
          </w:p>
        </w:tc>
        <w:tc>
          <w:tcPr>
            <w:tcW w:w="1451" w:type="dxa"/>
            <w:vAlign w:val="bottom"/>
          </w:tcPr>
          <w:p w14:paraId="7BB46CBE"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377946</w:t>
            </w:r>
          </w:p>
        </w:tc>
        <w:tc>
          <w:tcPr>
            <w:tcW w:w="1559" w:type="dxa"/>
            <w:vAlign w:val="bottom"/>
          </w:tcPr>
          <w:p w14:paraId="53BC9EE5"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74717</w:t>
            </w:r>
          </w:p>
        </w:tc>
        <w:tc>
          <w:tcPr>
            <w:tcW w:w="818" w:type="dxa"/>
            <w:vAlign w:val="bottom"/>
          </w:tcPr>
          <w:p w14:paraId="0628AA5C"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24,64</w:t>
            </w:r>
          </w:p>
        </w:tc>
      </w:tr>
      <w:tr w:rsidR="00BA2FA3" w:rsidRPr="0044168D" w14:paraId="165C2246" w14:textId="77777777" w:rsidTr="001074F3">
        <w:trPr>
          <w:jc w:val="center"/>
        </w:trPr>
        <w:tc>
          <w:tcPr>
            <w:tcW w:w="2131" w:type="dxa"/>
            <w:vAlign w:val="bottom"/>
          </w:tcPr>
          <w:p w14:paraId="14B12334"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Себестоимость</w:t>
            </w:r>
          </w:p>
        </w:tc>
        <w:tc>
          <w:tcPr>
            <w:tcW w:w="1701" w:type="dxa"/>
            <w:vAlign w:val="bottom"/>
          </w:tcPr>
          <w:p w14:paraId="6AA0354A"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194844</w:t>
            </w:r>
          </w:p>
        </w:tc>
        <w:tc>
          <w:tcPr>
            <w:tcW w:w="1701" w:type="dxa"/>
            <w:vAlign w:val="bottom"/>
          </w:tcPr>
          <w:p w14:paraId="1F2948F4"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241390</w:t>
            </w:r>
          </w:p>
        </w:tc>
        <w:tc>
          <w:tcPr>
            <w:tcW w:w="1451" w:type="dxa"/>
            <w:vAlign w:val="bottom"/>
          </w:tcPr>
          <w:p w14:paraId="0DE06FCB"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252354</w:t>
            </w:r>
          </w:p>
        </w:tc>
        <w:tc>
          <w:tcPr>
            <w:tcW w:w="1559" w:type="dxa"/>
            <w:vAlign w:val="bottom"/>
          </w:tcPr>
          <w:p w14:paraId="762D663B"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57510</w:t>
            </w:r>
          </w:p>
        </w:tc>
        <w:tc>
          <w:tcPr>
            <w:tcW w:w="818" w:type="dxa"/>
            <w:vAlign w:val="bottom"/>
          </w:tcPr>
          <w:p w14:paraId="46B7DB12"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29,52</w:t>
            </w:r>
          </w:p>
        </w:tc>
      </w:tr>
      <w:tr w:rsidR="00BA2FA3" w:rsidRPr="0044168D" w14:paraId="4F13805D" w14:textId="77777777" w:rsidTr="001074F3">
        <w:trPr>
          <w:jc w:val="center"/>
        </w:trPr>
        <w:tc>
          <w:tcPr>
            <w:tcW w:w="2131" w:type="dxa"/>
            <w:vAlign w:val="bottom"/>
          </w:tcPr>
          <w:p w14:paraId="679B9E03"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Валовая прибыль</w:t>
            </w:r>
          </w:p>
        </w:tc>
        <w:tc>
          <w:tcPr>
            <w:tcW w:w="1701" w:type="dxa"/>
            <w:vAlign w:val="bottom"/>
          </w:tcPr>
          <w:p w14:paraId="5809B6F9"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108385</w:t>
            </w:r>
          </w:p>
        </w:tc>
        <w:tc>
          <w:tcPr>
            <w:tcW w:w="1701" w:type="dxa"/>
            <w:vAlign w:val="bottom"/>
          </w:tcPr>
          <w:p w14:paraId="07BD5F27"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125038</w:t>
            </w:r>
          </w:p>
        </w:tc>
        <w:tc>
          <w:tcPr>
            <w:tcW w:w="1451" w:type="dxa"/>
            <w:vAlign w:val="bottom"/>
          </w:tcPr>
          <w:p w14:paraId="06F815D7"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125592</w:t>
            </w:r>
          </w:p>
        </w:tc>
        <w:tc>
          <w:tcPr>
            <w:tcW w:w="1559" w:type="dxa"/>
            <w:vAlign w:val="bottom"/>
          </w:tcPr>
          <w:p w14:paraId="766A9532"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17207</w:t>
            </w:r>
          </w:p>
        </w:tc>
        <w:tc>
          <w:tcPr>
            <w:tcW w:w="818" w:type="dxa"/>
            <w:vAlign w:val="bottom"/>
          </w:tcPr>
          <w:p w14:paraId="71EA92ED"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15,88</w:t>
            </w:r>
          </w:p>
        </w:tc>
      </w:tr>
      <w:tr w:rsidR="00BA2FA3" w:rsidRPr="0044168D" w14:paraId="4CA5B92E" w14:textId="77777777" w:rsidTr="001074F3">
        <w:trPr>
          <w:jc w:val="center"/>
        </w:trPr>
        <w:tc>
          <w:tcPr>
            <w:tcW w:w="2131" w:type="dxa"/>
            <w:vAlign w:val="bottom"/>
          </w:tcPr>
          <w:p w14:paraId="3A3049C6"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Коммерческие расходы</w:t>
            </w:r>
          </w:p>
        </w:tc>
        <w:tc>
          <w:tcPr>
            <w:tcW w:w="1701" w:type="dxa"/>
            <w:vAlign w:val="bottom"/>
          </w:tcPr>
          <w:p w14:paraId="698B1089"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60159</w:t>
            </w:r>
          </w:p>
        </w:tc>
        <w:tc>
          <w:tcPr>
            <w:tcW w:w="1701" w:type="dxa"/>
            <w:vAlign w:val="bottom"/>
          </w:tcPr>
          <w:p w14:paraId="17064F48"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71428</w:t>
            </w:r>
          </w:p>
        </w:tc>
        <w:tc>
          <w:tcPr>
            <w:tcW w:w="1451" w:type="dxa"/>
            <w:vAlign w:val="bottom"/>
          </w:tcPr>
          <w:p w14:paraId="681C4C21"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82641</w:t>
            </w:r>
          </w:p>
        </w:tc>
        <w:tc>
          <w:tcPr>
            <w:tcW w:w="1559" w:type="dxa"/>
            <w:vAlign w:val="bottom"/>
          </w:tcPr>
          <w:p w14:paraId="20A17910"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22482</w:t>
            </w:r>
          </w:p>
        </w:tc>
        <w:tc>
          <w:tcPr>
            <w:tcW w:w="818" w:type="dxa"/>
            <w:vAlign w:val="bottom"/>
          </w:tcPr>
          <w:p w14:paraId="6DAE23F1"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37,37</w:t>
            </w:r>
          </w:p>
        </w:tc>
      </w:tr>
      <w:tr w:rsidR="00BA2FA3" w:rsidRPr="0044168D" w14:paraId="1FD3F6A8" w14:textId="77777777" w:rsidTr="001074F3">
        <w:trPr>
          <w:jc w:val="center"/>
        </w:trPr>
        <w:tc>
          <w:tcPr>
            <w:tcW w:w="2131" w:type="dxa"/>
            <w:vAlign w:val="bottom"/>
          </w:tcPr>
          <w:p w14:paraId="0CBDF175"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Управленческие расходы</w:t>
            </w:r>
          </w:p>
        </w:tc>
        <w:tc>
          <w:tcPr>
            <w:tcW w:w="1701" w:type="dxa"/>
            <w:vAlign w:val="bottom"/>
          </w:tcPr>
          <w:p w14:paraId="6DE4BD83"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32485</w:t>
            </w:r>
          </w:p>
        </w:tc>
        <w:tc>
          <w:tcPr>
            <w:tcW w:w="1701" w:type="dxa"/>
            <w:vAlign w:val="bottom"/>
          </w:tcPr>
          <w:p w14:paraId="7B474AA4"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37221</w:t>
            </w:r>
          </w:p>
        </w:tc>
        <w:tc>
          <w:tcPr>
            <w:tcW w:w="1451" w:type="dxa"/>
            <w:vAlign w:val="bottom"/>
          </w:tcPr>
          <w:p w14:paraId="79075FC0"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37470</w:t>
            </w:r>
          </w:p>
        </w:tc>
        <w:tc>
          <w:tcPr>
            <w:tcW w:w="1559" w:type="dxa"/>
            <w:vAlign w:val="bottom"/>
          </w:tcPr>
          <w:p w14:paraId="2AF1316D"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4985</w:t>
            </w:r>
          </w:p>
        </w:tc>
        <w:tc>
          <w:tcPr>
            <w:tcW w:w="818" w:type="dxa"/>
            <w:vAlign w:val="bottom"/>
          </w:tcPr>
          <w:p w14:paraId="0201F300"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15,35</w:t>
            </w:r>
          </w:p>
        </w:tc>
      </w:tr>
      <w:tr w:rsidR="00BA2FA3" w:rsidRPr="0044168D" w14:paraId="0622289E" w14:textId="77777777" w:rsidTr="001074F3">
        <w:trPr>
          <w:jc w:val="center"/>
        </w:trPr>
        <w:tc>
          <w:tcPr>
            <w:tcW w:w="2131" w:type="dxa"/>
            <w:vAlign w:val="bottom"/>
          </w:tcPr>
          <w:p w14:paraId="21AA5298"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Прибыль от продаж</w:t>
            </w:r>
          </w:p>
        </w:tc>
        <w:tc>
          <w:tcPr>
            <w:tcW w:w="1701" w:type="dxa"/>
            <w:vAlign w:val="bottom"/>
          </w:tcPr>
          <w:p w14:paraId="1E2F473F"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15741</w:t>
            </w:r>
          </w:p>
        </w:tc>
        <w:tc>
          <w:tcPr>
            <w:tcW w:w="1701" w:type="dxa"/>
            <w:vAlign w:val="bottom"/>
          </w:tcPr>
          <w:p w14:paraId="16CCEDF1"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16389</w:t>
            </w:r>
          </w:p>
        </w:tc>
        <w:tc>
          <w:tcPr>
            <w:tcW w:w="1451" w:type="dxa"/>
            <w:vAlign w:val="bottom"/>
          </w:tcPr>
          <w:p w14:paraId="4ED0F6EA"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5481</w:t>
            </w:r>
          </w:p>
        </w:tc>
        <w:tc>
          <w:tcPr>
            <w:tcW w:w="1559" w:type="dxa"/>
            <w:vAlign w:val="bottom"/>
          </w:tcPr>
          <w:p w14:paraId="419D49F9"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-10260</w:t>
            </w:r>
          </w:p>
        </w:tc>
        <w:tc>
          <w:tcPr>
            <w:tcW w:w="818" w:type="dxa"/>
            <w:vAlign w:val="bottom"/>
          </w:tcPr>
          <w:p w14:paraId="4A2B9C90"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-65,18</w:t>
            </w:r>
          </w:p>
        </w:tc>
      </w:tr>
      <w:tr w:rsidR="00BA2FA3" w:rsidRPr="0044168D" w14:paraId="4A1FB9C4" w14:textId="77777777" w:rsidTr="001074F3">
        <w:trPr>
          <w:trHeight w:val="188"/>
          <w:jc w:val="center"/>
        </w:trPr>
        <w:tc>
          <w:tcPr>
            <w:tcW w:w="2131" w:type="dxa"/>
          </w:tcPr>
          <w:p w14:paraId="677CE2E1" w14:textId="77777777" w:rsidR="00BA2FA3" w:rsidRPr="00BA2FA3" w:rsidRDefault="00BA2FA3" w:rsidP="001074F3">
            <w:pPr>
              <w:widowControl w:val="0"/>
              <w:suppressAutoHyphens/>
              <w:spacing w:after="0" w:line="240" w:lineRule="auto"/>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Проценты к получению</w:t>
            </w:r>
          </w:p>
        </w:tc>
        <w:tc>
          <w:tcPr>
            <w:tcW w:w="1701" w:type="dxa"/>
          </w:tcPr>
          <w:p w14:paraId="3D18B565"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0</w:t>
            </w:r>
          </w:p>
        </w:tc>
        <w:tc>
          <w:tcPr>
            <w:tcW w:w="1701" w:type="dxa"/>
          </w:tcPr>
          <w:p w14:paraId="77F3AD7E"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0</w:t>
            </w:r>
          </w:p>
        </w:tc>
        <w:tc>
          <w:tcPr>
            <w:tcW w:w="1451" w:type="dxa"/>
          </w:tcPr>
          <w:p w14:paraId="5A53B7C1"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0</w:t>
            </w:r>
          </w:p>
        </w:tc>
        <w:tc>
          <w:tcPr>
            <w:tcW w:w="1559" w:type="dxa"/>
          </w:tcPr>
          <w:p w14:paraId="58BD400D"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0</w:t>
            </w:r>
          </w:p>
        </w:tc>
        <w:tc>
          <w:tcPr>
            <w:tcW w:w="818" w:type="dxa"/>
          </w:tcPr>
          <w:p w14:paraId="6F4F23DD"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Х</w:t>
            </w:r>
          </w:p>
        </w:tc>
      </w:tr>
      <w:tr w:rsidR="00BA2FA3" w:rsidRPr="0044168D" w14:paraId="035B1645" w14:textId="77777777" w:rsidTr="001074F3">
        <w:trPr>
          <w:jc w:val="center"/>
        </w:trPr>
        <w:tc>
          <w:tcPr>
            <w:tcW w:w="2131" w:type="dxa"/>
            <w:vAlign w:val="bottom"/>
          </w:tcPr>
          <w:p w14:paraId="3E265E02"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Проценты к уплате</w:t>
            </w:r>
          </w:p>
        </w:tc>
        <w:tc>
          <w:tcPr>
            <w:tcW w:w="1701" w:type="dxa"/>
            <w:vAlign w:val="bottom"/>
          </w:tcPr>
          <w:p w14:paraId="60F14958"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1605</w:t>
            </w:r>
          </w:p>
        </w:tc>
        <w:tc>
          <w:tcPr>
            <w:tcW w:w="1701" w:type="dxa"/>
            <w:vAlign w:val="bottom"/>
          </w:tcPr>
          <w:p w14:paraId="23978DE9"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664</w:t>
            </w:r>
          </w:p>
        </w:tc>
        <w:tc>
          <w:tcPr>
            <w:tcW w:w="1451" w:type="dxa"/>
            <w:vAlign w:val="bottom"/>
          </w:tcPr>
          <w:p w14:paraId="082BEE6D"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279</w:t>
            </w:r>
          </w:p>
        </w:tc>
        <w:tc>
          <w:tcPr>
            <w:tcW w:w="1559" w:type="dxa"/>
            <w:vAlign w:val="bottom"/>
          </w:tcPr>
          <w:p w14:paraId="186689B7"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-1326</w:t>
            </w:r>
          </w:p>
        </w:tc>
        <w:tc>
          <w:tcPr>
            <w:tcW w:w="818" w:type="dxa"/>
            <w:vAlign w:val="bottom"/>
          </w:tcPr>
          <w:p w14:paraId="30BDFB36"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-82,62</w:t>
            </w:r>
          </w:p>
        </w:tc>
      </w:tr>
      <w:tr w:rsidR="00BA2FA3" w:rsidRPr="0044168D" w14:paraId="569A1476" w14:textId="77777777" w:rsidTr="001074F3">
        <w:trPr>
          <w:jc w:val="center"/>
        </w:trPr>
        <w:tc>
          <w:tcPr>
            <w:tcW w:w="2131" w:type="dxa"/>
            <w:vAlign w:val="bottom"/>
          </w:tcPr>
          <w:p w14:paraId="58720BC3"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Прочие доходы</w:t>
            </w:r>
          </w:p>
        </w:tc>
        <w:tc>
          <w:tcPr>
            <w:tcW w:w="1701" w:type="dxa"/>
            <w:vAlign w:val="bottom"/>
          </w:tcPr>
          <w:p w14:paraId="2A3A289C"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10219</w:t>
            </w:r>
          </w:p>
        </w:tc>
        <w:tc>
          <w:tcPr>
            <w:tcW w:w="1701" w:type="dxa"/>
            <w:vAlign w:val="bottom"/>
          </w:tcPr>
          <w:p w14:paraId="1434AA50"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9825</w:t>
            </w:r>
          </w:p>
        </w:tc>
        <w:tc>
          <w:tcPr>
            <w:tcW w:w="1451" w:type="dxa"/>
            <w:vAlign w:val="bottom"/>
          </w:tcPr>
          <w:p w14:paraId="43767709"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16246</w:t>
            </w:r>
          </w:p>
        </w:tc>
        <w:tc>
          <w:tcPr>
            <w:tcW w:w="1559" w:type="dxa"/>
            <w:vAlign w:val="bottom"/>
          </w:tcPr>
          <w:p w14:paraId="32C1620C"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6027</w:t>
            </w:r>
          </w:p>
        </w:tc>
        <w:tc>
          <w:tcPr>
            <w:tcW w:w="818" w:type="dxa"/>
            <w:vAlign w:val="bottom"/>
          </w:tcPr>
          <w:p w14:paraId="3FDB2EAA"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58,98</w:t>
            </w:r>
          </w:p>
        </w:tc>
      </w:tr>
      <w:tr w:rsidR="00BA2FA3" w:rsidRPr="0044168D" w14:paraId="5C2BCE8B" w14:textId="77777777" w:rsidTr="001074F3">
        <w:trPr>
          <w:jc w:val="center"/>
        </w:trPr>
        <w:tc>
          <w:tcPr>
            <w:tcW w:w="2131" w:type="dxa"/>
            <w:vAlign w:val="bottom"/>
          </w:tcPr>
          <w:p w14:paraId="700FD180"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Прочие расходы</w:t>
            </w:r>
          </w:p>
        </w:tc>
        <w:tc>
          <w:tcPr>
            <w:tcW w:w="1701" w:type="dxa"/>
            <w:vAlign w:val="bottom"/>
          </w:tcPr>
          <w:p w14:paraId="29E50527"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16221</w:t>
            </w:r>
          </w:p>
        </w:tc>
        <w:tc>
          <w:tcPr>
            <w:tcW w:w="1701" w:type="dxa"/>
            <w:vAlign w:val="bottom"/>
          </w:tcPr>
          <w:p w14:paraId="52036123"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16292</w:t>
            </w:r>
          </w:p>
        </w:tc>
        <w:tc>
          <w:tcPr>
            <w:tcW w:w="1451" w:type="dxa"/>
            <w:vAlign w:val="bottom"/>
          </w:tcPr>
          <w:p w14:paraId="66B26FDA"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14883</w:t>
            </w:r>
          </w:p>
        </w:tc>
        <w:tc>
          <w:tcPr>
            <w:tcW w:w="1559" w:type="dxa"/>
            <w:vAlign w:val="bottom"/>
          </w:tcPr>
          <w:p w14:paraId="6679ECDD"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-1338</w:t>
            </w:r>
          </w:p>
        </w:tc>
        <w:tc>
          <w:tcPr>
            <w:tcW w:w="818" w:type="dxa"/>
            <w:vAlign w:val="bottom"/>
          </w:tcPr>
          <w:p w14:paraId="6E80BEFC"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-8,25</w:t>
            </w:r>
          </w:p>
        </w:tc>
      </w:tr>
      <w:tr w:rsidR="00BA2FA3" w:rsidRPr="0044168D" w14:paraId="4BC9F563" w14:textId="77777777" w:rsidTr="001074F3">
        <w:trPr>
          <w:jc w:val="center"/>
        </w:trPr>
        <w:tc>
          <w:tcPr>
            <w:tcW w:w="2131" w:type="dxa"/>
            <w:vAlign w:val="bottom"/>
          </w:tcPr>
          <w:p w14:paraId="179F9439" w14:textId="19B361D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Прибыль</w:t>
            </w:r>
            <w:r>
              <w:rPr>
                <w:rFonts w:ascii="Times New Roman" w:hAnsi="Times New Roman" w:cs="Times New Roman"/>
                <w:color w:val="000000" w:themeColor="text1"/>
                <w:sz w:val="22"/>
                <w:szCs w:val="22"/>
              </w:rPr>
              <w:t xml:space="preserve"> </w:t>
            </w:r>
            <w:r w:rsidRPr="00BA2FA3">
              <w:rPr>
                <w:rFonts w:ascii="Times New Roman" w:hAnsi="Times New Roman" w:cs="Times New Roman"/>
                <w:color w:val="000000" w:themeColor="text1"/>
                <w:sz w:val="22"/>
                <w:szCs w:val="22"/>
              </w:rPr>
              <w:t>до налогообложения</w:t>
            </w:r>
          </w:p>
        </w:tc>
        <w:tc>
          <w:tcPr>
            <w:tcW w:w="1701" w:type="dxa"/>
            <w:vAlign w:val="bottom"/>
          </w:tcPr>
          <w:p w14:paraId="60060D7F"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8134</w:t>
            </w:r>
          </w:p>
        </w:tc>
        <w:tc>
          <w:tcPr>
            <w:tcW w:w="1701" w:type="dxa"/>
            <w:vAlign w:val="bottom"/>
          </w:tcPr>
          <w:p w14:paraId="6340A337"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9258</w:t>
            </w:r>
          </w:p>
        </w:tc>
        <w:tc>
          <w:tcPr>
            <w:tcW w:w="1451" w:type="dxa"/>
            <w:vAlign w:val="bottom"/>
          </w:tcPr>
          <w:p w14:paraId="41C26C44"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6565</w:t>
            </w:r>
          </w:p>
        </w:tc>
        <w:tc>
          <w:tcPr>
            <w:tcW w:w="1559" w:type="dxa"/>
            <w:vAlign w:val="bottom"/>
          </w:tcPr>
          <w:p w14:paraId="5AC04D22"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-1569</w:t>
            </w:r>
          </w:p>
        </w:tc>
        <w:tc>
          <w:tcPr>
            <w:tcW w:w="818" w:type="dxa"/>
            <w:vAlign w:val="bottom"/>
          </w:tcPr>
          <w:p w14:paraId="1E5C08CA"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-19,29</w:t>
            </w:r>
          </w:p>
        </w:tc>
      </w:tr>
      <w:tr w:rsidR="00BA2FA3" w:rsidRPr="0044168D" w14:paraId="6548F89A" w14:textId="77777777" w:rsidTr="001074F3">
        <w:trPr>
          <w:jc w:val="center"/>
        </w:trPr>
        <w:tc>
          <w:tcPr>
            <w:tcW w:w="2131" w:type="dxa"/>
            <w:vAlign w:val="bottom"/>
          </w:tcPr>
          <w:p w14:paraId="1DD7C629"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Налог на прибыль</w:t>
            </w:r>
          </w:p>
        </w:tc>
        <w:tc>
          <w:tcPr>
            <w:tcW w:w="1701" w:type="dxa"/>
            <w:vAlign w:val="bottom"/>
          </w:tcPr>
          <w:p w14:paraId="79D9DBA6"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3087</w:t>
            </w:r>
          </w:p>
        </w:tc>
        <w:tc>
          <w:tcPr>
            <w:tcW w:w="1701" w:type="dxa"/>
            <w:vAlign w:val="bottom"/>
          </w:tcPr>
          <w:p w14:paraId="35CC5775"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3489</w:t>
            </w:r>
          </w:p>
        </w:tc>
        <w:tc>
          <w:tcPr>
            <w:tcW w:w="1451" w:type="dxa"/>
            <w:vAlign w:val="bottom"/>
          </w:tcPr>
          <w:p w14:paraId="7B43E98F"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2158</w:t>
            </w:r>
          </w:p>
        </w:tc>
        <w:tc>
          <w:tcPr>
            <w:tcW w:w="1559" w:type="dxa"/>
            <w:vAlign w:val="bottom"/>
          </w:tcPr>
          <w:p w14:paraId="77640CC8"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-929</w:t>
            </w:r>
          </w:p>
        </w:tc>
        <w:tc>
          <w:tcPr>
            <w:tcW w:w="818" w:type="dxa"/>
            <w:vAlign w:val="bottom"/>
          </w:tcPr>
          <w:p w14:paraId="544B3BFB"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-30,09</w:t>
            </w:r>
          </w:p>
        </w:tc>
      </w:tr>
      <w:tr w:rsidR="00BA2FA3" w:rsidRPr="0044168D" w14:paraId="58166AD4" w14:textId="77777777" w:rsidTr="001074F3">
        <w:trPr>
          <w:jc w:val="center"/>
        </w:trPr>
        <w:tc>
          <w:tcPr>
            <w:tcW w:w="2131" w:type="dxa"/>
            <w:vAlign w:val="bottom"/>
          </w:tcPr>
          <w:p w14:paraId="3B7625C8"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Чистая прибыль</w:t>
            </w:r>
          </w:p>
        </w:tc>
        <w:tc>
          <w:tcPr>
            <w:tcW w:w="1701" w:type="dxa"/>
            <w:vAlign w:val="bottom"/>
          </w:tcPr>
          <w:p w14:paraId="3E942A78"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5047</w:t>
            </w:r>
          </w:p>
        </w:tc>
        <w:tc>
          <w:tcPr>
            <w:tcW w:w="1701" w:type="dxa"/>
            <w:vAlign w:val="bottom"/>
          </w:tcPr>
          <w:p w14:paraId="552E1C01"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5769</w:t>
            </w:r>
          </w:p>
        </w:tc>
        <w:tc>
          <w:tcPr>
            <w:tcW w:w="1451" w:type="dxa"/>
            <w:vAlign w:val="bottom"/>
          </w:tcPr>
          <w:p w14:paraId="64F5271B"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4407</w:t>
            </w:r>
          </w:p>
        </w:tc>
        <w:tc>
          <w:tcPr>
            <w:tcW w:w="1559" w:type="dxa"/>
            <w:vAlign w:val="bottom"/>
          </w:tcPr>
          <w:p w14:paraId="2BEA215C"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-640</w:t>
            </w:r>
          </w:p>
        </w:tc>
        <w:tc>
          <w:tcPr>
            <w:tcW w:w="818" w:type="dxa"/>
            <w:vAlign w:val="bottom"/>
          </w:tcPr>
          <w:p w14:paraId="500E8523"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-12,68</w:t>
            </w:r>
          </w:p>
        </w:tc>
      </w:tr>
      <w:tr w:rsidR="00BA2FA3" w:rsidRPr="0044168D" w14:paraId="6932A644" w14:textId="77777777" w:rsidTr="001074F3">
        <w:trPr>
          <w:jc w:val="center"/>
        </w:trPr>
        <w:tc>
          <w:tcPr>
            <w:tcW w:w="2131" w:type="dxa"/>
          </w:tcPr>
          <w:p w14:paraId="6F0D1C0F" w14:textId="77777777" w:rsidR="00BA2FA3" w:rsidRPr="00BA2FA3" w:rsidRDefault="00BA2FA3" w:rsidP="001074F3">
            <w:pPr>
              <w:widowControl w:val="0"/>
              <w:suppressAutoHyphens/>
              <w:spacing w:after="0" w:line="240" w:lineRule="auto"/>
              <w:jc w:val="both"/>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Рентабельность продаж, %</w:t>
            </w:r>
          </w:p>
        </w:tc>
        <w:tc>
          <w:tcPr>
            <w:tcW w:w="1701" w:type="dxa"/>
            <w:vAlign w:val="center"/>
          </w:tcPr>
          <w:p w14:paraId="64FA4B81" w14:textId="77777777" w:rsidR="00BA2FA3" w:rsidRPr="00BA2FA3" w:rsidRDefault="00BA2FA3"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5,2</w:t>
            </w:r>
          </w:p>
        </w:tc>
        <w:tc>
          <w:tcPr>
            <w:tcW w:w="1701" w:type="dxa"/>
            <w:vAlign w:val="center"/>
          </w:tcPr>
          <w:p w14:paraId="712F8EF8" w14:textId="77777777" w:rsidR="00BA2FA3" w:rsidRPr="00BA2FA3" w:rsidRDefault="00BA2FA3"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4,5</w:t>
            </w:r>
          </w:p>
        </w:tc>
        <w:tc>
          <w:tcPr>
            <w:tcW w:w="1451" w:type="dxa"/>
            <w:vAlign w:val="center"/>
          </w:tcPr>
          <w:p w14:paraId="488CAAA4" w14:textId="77777777" w:rsidR="00BA2FA3" w:rsidRPr="00BA2FA3" w:rsidRDefault="00BA2FA3"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1,5</w:t>
            </w:r>
          </w:p>
        </w:tc>
        <w:tc>
          <w:tcPr>
            <w:tcW w:w="1559" w:type="dxa"/>
            <w:vAlign w:val="center"/>
          </w:tcPr>
          <w:p w14:paraId="577B3ACE" w14:textId="77777777" w:rsidR="00BA2FA3" w:rsidRPr="00BA2FA3" w:rsidRDefault="00BA2FA3"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-3,7</w:t>
            </w:r>
          </w:p>
        </w:tc>
        <w:tc>
          <w:tcPr>
            <w:tcW w:w="818" w:type="dxa"/>
            <w:vAlign w:val="center"/>
          </w:tcPr>
          <w:p w14:paraId="2D8BD9E3" w14:textId="77777777" w:rsidR="00BA2FA3" w:rsidRPr="00BA2FA3" w:rsidRDefault="00BA2FA3" w:rsidP="001074F3">
            <w:pPr>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-71,15</w:t>
            </w:r>
          </w:p>
        </w:tc>
      </w:tr>
    </w:tbl>
    <w:p w14:paraId="1CF91B13" w14:textId="77777777" w:rsidR="00BA2FA3" w:rsidRDefault="00BA2FA3" w:rsidP="00BA2FA3">
      <w:pPr>
        <w:spacing w:after="0" w:line="360" w:lineRule="auto"/>
        <w:ind w:firstLine="709"/>
        <w:contextualSpacing/>
        <w:jc w:val="both"/>
        <w:rPr>
          <w:rFonts w:ascii="Times New Roman" w:hAnsi="Times New Roman" w:cs="Times New Roman"/>
          <w:color w:val="000000" w:themeColor="text1"/>
          <w:sz w:val="28"/>
          <w:szCs w:val="28"/>
        </w:rPr>
      </w:pPr>
    </w:p>
    <w:p w14:paraId="5FD6C43B" w14:textId="3C566667" w:rsidR="00BA2FA3" w:rsidRDefault="00BA2FA3" w:rsidP="00BA2FA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Годовая выручка за 202</w:t>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t xml:space="preserve"> год составила 377 946 тыс. руб., что на 24,64 % больше, чем в 201</w:t>
      </w:r>
      <w:r>
        <w:rPr>
          <w:rFonts w:ascii="Times New Roman" w:hAnsi="Times New Roman" w:cs="Times New Roman"/>
          <w:color w:val="000000" w:themeColor="text1"/>
          <w:sz w:val="28"/>
          <w:szCs w:val="28"/>
        </w:rPr>
        <w:t>9</w:t>
      </w:r>
      <w:r w:rsidRPr="0044168D">
        <w:rPr>
          <w:rFonts w:ascii="Times New Roman" w:hAnsi="Times New Roman" w:cs="Times New Roman"/>
          <w:color w:val="000000" w:themeColor="text1"/>
          <w:sz w:val="28"/>
          <w:szCs w:val="28"/>
        </w:rPr>
        <w:t xml:space="preserve"> году. При этом отслеживается тенденция увеличения выручки. Это могло произойти за счет увеличения себестоимости продукции на 29,52 % по сравнению с 201</w:t>
      </w:r>
      <w:r>
        <w:rPr>
          <w:rFonts w:ascii="Times New Roman" w:hAnsi="Times New Roman" w:cs="Times New Roman"/>
          <w:color w:val="000000" w:themeColor="text1"/>
          <w:sz w:val="28"/>
          <w:szCs w:val="28"/>
        </w:rPr>
        <w:t>9</w:t>
      </w:r>
      <w:r w:rsidRPr="0044168D">
        <w:rPr>
          <w:rFonts w:ascii="Times New Roman" w:hAnsi="Times New Roman" w:cs="Times New Roman"/>
          <w:color w:val="000000" w:themeColor="text1"/>
          <w:sz w:val="28"/>
          <w:szCs w:val="28"/>
        </w:rPr>
        <w:t xml:space="preserve"> годом. </w:t>
      </w:r>
    </w:p>
    <w:p w14:paraId="4D32FEBF" w14:textId="77777777" w:rsidR="00BA2FA3" w:rsidRPr="0044168D" w:rsidRDefault="00BA2FA3" w:rsidP="00BA2FA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Также это связано с мероприятиями по профилактике коронавирусной инфекции в соответствии с требованиями Роспотребнадзора РФ. Вся выпускаемая продукция упаковывалась, что привело к значительным расходам на упаковочные материалы, приобретением упаковочной машины и дополнительным расходам на персонал.</w:t>
      </w:r>
    </w:p>
    <w:p w14:paraId="3863D422" w14:textId="767A1B8A" w:rsidR="00BA2FA3" w:rsidRPr="0044168D" w:rsidRDefault="00BA2FA3" w:rsidP="00BA2FA3">
      <w:pPr>
        <w:widowControl w:val="0"/>
        <w:suppressAutoHyphens/>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Ввиду возрастающих из года в год коммерческих и управленческих расходов прибыль от продаж уменьшилась в 202</w:t>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t xml:space="preserve"> г. по сравнению с 201</w:t>
      </w:r>
      <w:r>
        <w:rPr>
          <w:rFonts w:ascii="Times New Roman" w:hAnsi="Times New Roman" w:cs="Times New Roman"/>
          <w:color w:val="000000" w:themeColor="text1"/>
          <w:sz w:val="28"/>
          <w:szCs w:val="28"/>
        </w:rPr>
        <w:t>9</w:t>
      </w:r>
      <w:r w:rsidRPr="0044168D">
        <w:rPr>
          <w:rFonts w:ascii="Times New Roman" w:hAnsi="Times New Roman" w:cs="Times New Roman"/>
          <w:color w:val="000000" w:themeColor="text1"/>
          <w:sz w:val="28"/>
          <w:szCs w:val="28"/>
        </w:rPr>
        <w:t xml:space="preserve"> г.  на 65,18 % и составила 5 481 тыс. руб.</w:t>
      </w:r>
    </w:p>
    <w:p w14:paraId="3D56EAE9" w14:textId="59E16095" w:rsidR="00BA2FA3" w:rsidRPr="0044168D" w:rsidRDefault="00BA2FA3" w:rsidP="00BA2FA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Рентабельность продаж в 202</w:t>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t xml:space="preserve"> г. составила 1,5 %. Имеет место отрицательная динамика данного показателя по сравнению с 201</w:t>
      </w:r>
      <w:r>
        <w:rPr>
          <w:rFonts w:ascii="Times New Roman" w:hAnsi="Times New Roman" w:cs="Times New Roman"/>
          <w:color w:val="000000" w:themeColor="text1"/>
          <w:sz w:val="28"/>
          <w:szCs w:val="28"/>
        </w:rPr>
        <w:t>9</w:t>
      </w:r>
      <w:r w:rsidRPr="0044168D">
        <w:rPr>
          <w:rFonts w:ascii="Times New Roman" w:hAnsi="Times New Roman" w:cs="Times New Roman"/>
          <w:color w:val="000000" w:themeColor="text1"/>
          <w:sz w:val="28"/>
          <w:szCs w:val="28"/>
        </w:rPr>
        <w:t xml:space="preserve"> годом (-71,15 %).</w:t>
      </w:r>
      <w:r>
        <w:rPr>
          <w:rFonts w:ascii="Times New Roman" w:hAnsi="Times New Roman" w:cs="Times New Roman"/>
          <w:color w:val="000000" w:themeColor="text1"/>
          <w:sz w:val="28"/>
          <w:szCs w:val="28"/>
        </w:rPr>
        <w:t xml:space="preserve"> </w:t>
      </w:r>
      <w:r w:rsidRPr="0044168D">
        <w:rPr>
          <w:rFonts w:ascii="Times New Roman" w:hAnsi="Times New Roman" w:cs="Times New Roman"/>
          <w:color w:val="000000" w:themeColor="text1"/>
          <w:sz w:val="28"/>
          <w:szCs w:val="28"/>
        </w:rPr>
        <w:t>Таким образом, за весь анализируемый период у предприятия была чистая прибыль. При этом заметно снижение объема данного показателя. В отчетном году ЧП уменьшилась на 12,68 % и составила 4 407 тыс. руб.</w:t>
      </w:r>
    </w:p>
    <w:p w14:paraId="4A7EB04E" w14:textId="77777777" w:rsidR="00BA2FA3" w:rsidRPr="0044168D" w:rsidRDefault="00BA2FA3" w:rsidP="00BA2FA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Далее проведем анализ показателей платежеспособности </w:t>
      </w:r>
      <w:r w:rsidRPr="0044168D">
        <w:rPr>
          <w:rFonts w:ascii="Times New Roman" w:eastAsia="Calibri" w:hAnsi="Times New Roman" w:cs="Times New Roman"/>
          <w:color w:val="000000" w:themeColor="text1"/>
          <w:sz w:val="28"/>
        </w:rPr>
        <w:t xml:space="preserve">и финансовой устойчивости </w:t>
      </w:r>
      <w:r w:rsidRPr="0044168D">
        <w:rPr>
          <w:rFonts w:ascii="Times New Roman" w:hAnsi="Times New Roman" w:cs="Times New Roman"/>
          <w:color w:val="000000" w:themeColor="text1"/>
          <w:sz w:val="28"/>
          <w:szCs w:val="28"/>
        </w:rPr>
        <w:t>АО «Анапский хлебокомбинат» в таблице 2.5.</w:t>
      </w:r>
    </w:p>
    <w:p w14:paraId="793E7AFF" w14:textId="77777777" w:rsidR="00BA2FA3" w:rsidRPr="0044168D" w:rsidRDefault="00BA2FA3" w:rsidP="00BA2FA3">
      <w:pPr>
        <w:widowControl w:val="0"/>
        <w:spacing w:after="0" w:line="360" w:lineRule="auto"/>
        <w:jc w:val="both"/>
        <w:rPr>
          <w:rFonts w:ascii="Times New Roman" w:eastAsia="Calibri" w:hAnsi="Times New Roman" w:cs="Times New Roman"/>
          <w:color w:val="000000" w:themeColor="text1"/>
          <w:sz w:val="28"/>
        </w:rPr>
      </w:pPr>
      <w:r w:rsidRPr="0044168D">
        <w:rPr>
          <w:rFonts w:ascii="Times New Roman" w:eastAsia="Calibri" w:hAnsi="Times New Roman" w:cs="Times New Roman"/>
          <w:color w:val="000000" w:themeColor="text1"/>
          <w:sz w:val="28"/>
          <w:szCs w:val="28"/>
        </w:rPr>
        <w:t xml:space="preserve">Таблица 2.5 – </w:t>
      </w:r>
      <w:r w:rsidRPr="0044168D">
        <w:rPr>
          <w:rFonts w:ascii="Times New Roman" w:eastAsia="Calibri" w:hAnsi="Times New Roman" w:cs="Times New Roman"/>
          <w:color w:val="000000" w:themeColor="text1"/>
          <w:sz w:val="28"/>
        </w:rPr>
        <w:t xml:space="preserve">Относительные показатели платежеспособности и финансовой устойчивости </w:t>
      </w:r>
      <w:r w:rsidRPr="0044168D">
        <w:rPr>
          <w:rFonts w:ascii="Times New Roman" w:hAnsi="Times New Roman" w:cs="Times New Roman"/>
          <w:color w:val="000000" w:themeColor="text1"/>
          <w:sz w:val="28"/>
          <w:szCs w:val="28"/>
        </w:rPr>
        <w:t>АО «Анапский хлебокомбинат»</w:t>
      </w:r>
      <w:r>
        <w:rPr>
          <w:rFonts w:ascii="Times New Roman" w:hAnsi="Times New Roman" w:cs="Times New Roman"/>
          <w:color w:val="000000" w:themeColor="text1"/>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305"/>
        <w:gridCol w:w="1417"/>
        <w:gridCol w:w="1418"/>
        <w:gridCol w:w="1417"/>
        <w:gridCol w:w="1132"/>
        <w:gridCol w:w="711"/>
      </w:tblGrid>
      <w:tr w:rsidR="00BA2FA3" w:rsidRPr="0044168D" w14:paraId="598A589E" w14:textId="77777777" w:rsidTr="00BA2FA3">
        <w:trPr>
          <w:trHeight w:val="223"/>
        </w:trPr>
        <w:tc>
          <w:tcPr>
            <w:tcW w:w="1956" w:type="dxa"/>
            <w:vMerge w:val="restart"/>
            <w:vAlign w:val="center"/>
          </w:tcPr>
          <w:p w14:paraId="6D018098"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hAnsi="Times New Roman" w:cs="Times New Roman"/>
                <w:color w:val="000000" w:themeColor="text1"/>
                <w:sz w:val="22"/>
                <w:szCs w:val="22"/>
              </w:rPr>
              <w:t>Показатели</w:t>
            </w:r>
          </w:p>
        </w:tc>
        <w:tc>
          <w:tcPr>
            <w:tcW w:w="1305" w:type="dxa"/>
            <w:vMerge w:val="restart"/>
          </w:tcPr>
          <w:p w14:paraId="6DAF4013" w14:textId="77777777" w:rsidR="00BA2FA3" w:rsidRPr="00BA2FA3" w:rsidRDefault="00BA2FA3" w:rsidP="001074F3">
            <w:pPr>
              <w:widowControl w:val="0"/>
              <w:suppressAutoHyphens/>
              <w:spacing w:after="0" w:line="240" w:lineRule="auto"/>
              <w:jc w:val="center"/>
              <w:rPr>
                <w:rFonts w:ascii="Times New Roman" w:eastAsia="Times New Roman" w:hAnsi="Times New Roman" w:cs="Times New Roman"/>
                <w:color w:val="000000" w:themeColor="text1"/>
                <w:sz w:val="22"/>
                <w:szCs w:val="22"/>
                <w:lang w:eastAsia="ru-RU"/>
              </w:rPr>
            </w:pPr>
            <w:r w:rsidRPr="00BA2FA3">
              <w:rPr>
                <w:rFonts w:ascii="Times New Roman" w:eastAsia="Times New Roman" w:hAnsi="Times New Roman" w:cs="Times New Roman"/>
                <w:color w:val="000000" w:themeColor="text1"/>
                <w:sz w:val="22"/>
                <w:szCs w:val="22"/>
                <w:lang w:eastAsia="ru-RU"/>
              </w:rPr>
              <w:t>Нормативное значение</w:t>
            </w:r>
          </w:p>
        </w:tc>
        <w:tc>
          <w:tcPr>
            <w:tcW w:w="1417" w:type="dxa"/>
            <w:vMerge w:val="restart"/>
            <w:vAlign w:val="center"/>
          </w:tcPr>
          <w:p w14:paraId="773A18A7" w14:textId="475E9F0A"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31.12.201</w:t>
            </w:r>
            <w:r>
              <w:rPr>
                <w:rFonts w:ascii="Times New Roman" w:eastAsia="Times New Roman" w:hAnsi="Times New Roman" w:cs="Times New Roman"/>
                <w:color w:val="000000" w:themeColor="text1"/>
                <w:sz w:val="22"/>
                <w:szCs w:val="22"/>
                <w:lang w:eastAsia="ru-RU"/>
              </w:rPr>
              <w:t>9</w:t>
            </w:r>
            <w:r w:rsidRPr="00BA2FA3">
              <w:rPr>
                <w:rFonts w:ascii="Times New Roman" w:eastAsia="Times New Roman" w:hAnsi="Times New Roman" w:cs="Times New Roman"/>
                <w:color w:val="000000" w:themeColor="text1"/>
                <w:sz w:val="22"/>
                <w:szCs w:val="22"/>
                <w:lang w:eastAsia="ru-RU"/>
              </w:rPr>
              <w:t xml:space="preserve"> г.</w:t>
            </w:r>
          </w:p>
        </w:tc>
        <w:tc>
          <w:tcPr>
            <w:tcW w:w="1418" w:type="dxa"/>
            <w:vMerge w:val="restart"/>
            <w:vAlign w:val="center"/>
          </w:tcPr>
          <w:p w14:paraId="0AD0B356" w14:textId="515DEBE1"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31.12.20</w:t>
            </w:r>
            <w:r>
              <w:rPr>
                <w:rFonts w:ascii="Times New Roman" w:eastAsia="Times New Roman" w:hAnsi="Times New Roman" w:cs="Times New Roman"/>
                <w:color w:val="000000" w:themeColor="text1"/>
                <w:sz w:val="22"/>
                <w:szCs w:val="22"/>
                <w:lang w:eastAsia="ru-RU"/>
              </w:rPr>
              <w:t>20</w:t>
            </w:r>
            <w:r w:rsidRPr="00BA2FA3">
              <w:rPr>
                <w:rFonts w:ascii="Times New Roman" w:eastAsia="Times New Roman" w:hAnsi="Times New Roman" w:cs="Times New Roman"/>
                <w:color w:val="000000" w:themeColor="text1"/>
                <w:sz w:val="22"/>
                <w:szCs w:val="22"/>
                <w:lang w:eastAsia="ru-RU"/>
              </w:rPr>
              <w:t xml:space="preserve"> г.</w:t>
            </w:r>
          </w:p>
        </w:tc>
        <w:tc>
          <w:tcPr>
            <w:tcW w:w="1417" w:type="dxa"/>
            <w:vMerge w:val="restart"/>
            <w:vAlign w:val="center"/>
          </w:tcPr>
          <w:p w14:paraId="037C96AE" w14:textId="750955D4"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31.12.202</w:t>
            </w:r>
            <w:r>
              <w:rPr>
                <w:rFonts w:ascii="Times New Roman" w:eastAsia="Times New Roman" w:hAnsi="Times New Roman" w:cs="Times New Roman"/>
                <w:color w:val="000000" w:themeColor="text1"/>
                <w:sz w:val="22"/>
                <w:szCs w:val="22"/>
                <w:lang w:eastAsia="ru-RU"/>
              </w:rPr>
              <w:t>1</w:t>
            </w:r>
            <w:r w:rsidRPr="00BA2FA3">
              <w:rPr>
                <w:rFonts w:ascii="Times New Roman" w:eastAsia="Times New Roman" w:hAnsi="Times New Roman" w:cs="Times New Roman"/>
                <w:color w:val="000000" w:themeColor="text1"/>
                <w:sz w:val="22"/>
                <w:szCs w:val="22"/>
                <w:lang w:eastAsia="ru-RU"/>
              </w:rPr>
              <w:t xml:space="preserve"> г.</w:t>
            </w:r>
          </w:p>
        </w:tc>
        <w:tc>
          <w:tcPr>
            <w:tcW w:w="1843" w:type="dxa"/>
            <w:gridSpan w:val="2"/>
            <w:vAlign w:val="bottom"/>
          </w:tcPr>
          <w:p w14:paraId="5DAD39AC" w14:textId="6239281F"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202</w:t>
            </w:r>
            <w:r>
              <w:rPr>
                <w:rFonts w:ascii="Times New Roman" w:eastAsia="Times New Roman" w:hAnsi="Times New Roman" w:cs="Times New Roman"/>
                <w:color w:val="000000" w:themeColor="text1"/>
                <w:sz w:val="22"/>
                <w:szCs w:val="22"/>
                <w:lang w:eastAsia="ru-RU"/>
              </w:rPr>
              <w:t>1</w:t>
            </w:r>
            <w:r w:rsidRPr="00BA2FA3">
              <w:rPr>
                <w:rFonts w:ascii="Times New Roman" w:eastAsia="Times New Roman" w:hAnsi="Times New Roman" w:cs="Times New Roman"/>
                <w:color w:val="000000" w:themeColor="text1"/>
                <w:sz w:val="22"/>
                <w:szCs w:val="22"/>
                <w:lang w:eastAsia="ru-RU"/>
              </w:rPr>
              <w:t xml:space="preserve"> г. к 201</w:t>
            </w:r>
            <w:r>
              <w:rPr>
                <w:rFonts w:ascii="Times New Roman" w:eastAsia="Times New Roman" w:hAnsi="Times New Roman" w:cs="Times New Roman"/>
                <w:color w:val="000000" w:themeColor="text1"/>
                <w:sz w:val="22"/>
                <w:szCs w:val="22"/>
                <w:lang w:eastAsia="ru-RU"/>
              </w:rPr>
              <w:t>9</w:t>
            </w:r>
            <w:r w:rsidRPr="00BA2FA3">
              <w:rPr>
                <w:rFonts w:ascii="Times New Roman" w:eastAsia="Times New Roman" w:hAnsi="Times New Roman" w:cs="Times New Roman"/>
                <w:color w:val="000000" w:themeColor="text1"/>
                <w:sz w:val="22"/>
                <w:szCs w:val="22"/>
                <w:lang w:eastAsia="ru-RU"/>
              </w:rPr>
              <w:t xml:space="preserve"> г.</w:t>
            </w:r>
          </w:p>
        </w:tc>
      </w:tr>
      <w:tr w:rsidR="00BA2FA3" w:rsidRPr="0044168D" w14:paraId="5C0F843B" w14:textId="77777777" w:rsidTr="00BA2FA3">
        <w:trPr>
          <w:trHeight w:val="55"/>
        </w:trPr>
        <w:tc>
          <w:tcPr>
            <w:tcW w:w="1956" w:type="dxa"/>
            <w:vMerge/>
            <w:vAlign w:val="center"/>
          </w:tcPr>
          <w:p w14:paraId="2B769D23"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305" w:type="dxa"/>
            <w:vMerge/>
          </w:tcPr>
          <w:p w14:paraId="0077053C"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417" w:type="dxa"/>
            <w:vMerge/>
            <w:vAlign w:val="center"/>
          </w:tcPr>
          <w:p w14:paraId="71108724"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418" w:type="dxa"/>
            <w:vMerge/>
            <w:vAlign w:val="center"/>
          </w:tcPr>
          <w:p w14:paraId="221D60B3"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417" w:type="dxa"/>
            <w:vMerge/>
            <w:vAlign w:val="center"/>
          </w:tcPr>
          <w:p w14:paraId="5C137257"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p>
        </w:tc>
        <w:tc>
          <w:tcPr>
            <w:tcW w:w="1132" w:type="dxa"/>
            <w:vAlign w:val="bottom"/>
          </w:tcPr>
          <w:p w14:paraId="71166019"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абс изм.</w:t>
            </w:r>
          </w:p>
        </w:tc>
        <w:tc>
          <w:tcPr>
            <w:tcW w:w="711" w:type="dxa"/>
            <w:vAlign w:val="bottom"/>
          </w:tcPr>
          <w:p w14:paraId="02719FE3" w14:textId="77777777" w:rsidR="00BA2FA3" w:rsidRPr="00BA2FA3" w:rsidRDefault="00BA2FA3" w:rsidP="001074F3">
            <w:pPr>
              <w:widowControl w:val="0"/>
              <w:suppressAutoHyphens/>
              <w:spacing w:after="0" w:line="240" w:lineRule="auto"/>
              <w:jc w:val="center"/>
              <w:rPr>
                <w:rFonts w:ascii="Times New Roman" w:hAnsi="Times New Roman" w:cs="Times New Roman"/>
                <w:color w:val="000000" w:themeColor="text1"/>
                <w:sz w:val="22"/>
                <w:szCs w:val="22"/>
              </w:rPr>
            </w:pPr>
            <w:r w:rsidRPr="00BA2FA3">
              <w:rPr>
                <w:rFonts w:ascii="Times New Roman" w:eastAsia="Times New Roman" w:hAnsi="Times New Roman" w:cs="Times New Roman"/>
                <w:color w:val="000000" w:themeColor="text1"/>
                <w:sz w:val="22"/>
                <w:szCs w:val="22"/>
                <w:lang w:eastAsia="ru-RU"/>
              </w:rPr>
              <w:t>%</w:t>
            </w:r>
          </w:p>
        </w:tc>
      </w:tr>
      <w:tr w:rsidR="00BA2FA3" w:rsidRPr="0044168D" w14:paraId="3DC5CCBF" w14:textId="77777777" w:rsidTr="00BA2FA3">
        <w:trPr>
          <w:trHeight w:val="484"/>
        </w:trPr>
        <w:tc>
          <w:tcPr>
            <w:tcW w:w="1956" w:type="dxa"/>
            <w:tcBorders>
              <w:top w:val="single" w:sz="4" w:space="0" w:color="auto"/>
              <w:left w:val="single" w:sz="4" w:space="0" w:color="auto"/>
              <w:bottom w:val="single" w:sz="4" w:space="0" w:color="auto"/>
              <w:right w:val="single" w:sz="4" w:space="0" w:color="auto"/>
            </w:tcBorders>
            <w:hideMark/>
          </w:tcPr>
          <w:p w14:paraId="5A50B130" w14:textId="77777777" w:rsidR="00BA2FA3" w:rsidRPr="00BA2FA3" w:rsidRDefault="00BA2FA3" w:rsidP="001074F3">
            <w:pPr>
              <w:widowControl w:val="0"/>
              <w:spacing w:after="0" w:line="240" w:lineRule="auto"/>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Коэффициент капитализации</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4AA628A"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Не выше 1,5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933BBE"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7F2A4"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0,99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458EB"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1,06</w:t>
            </w:r>
          </w:p>
        </w:tc>
        <w:tc>
          <w:tcPr>
            <w:tcW w:w="1132" w:type="dxa"/>
            <w:tcBorders>
              <w:top w:val="single" w:sz="4" w:space="0" w:color="auto"/>
              <w:left w:val="single" w:sz="4" w:space="0" w:color="auto"/>
              <w:bottom w:val="single" w:sz="4" w:space="0" w:color="auto"/>
              <w:right w:val="single" w:sz="4" w:space="0" w:color="auto"/>
            </w:tcBorders>
            <w:vAlign w:val="center"/>
            <w:hideMark/>
          </w:tcPr>
          <w:p w14:paraId="3963F2F5"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0,09</w:t>
            </w:r>
          </w:p>
        </w:tc>
        <w:tc>
          <w:tcPr>
            <w:tcW w:w="711" w:type="dxa"/>
            <w:tcBorders>
              <w:top w:val="single" w:sz="4" w:space="0" w:color="auto"/>
              <w:left w:val="single" w:sz="4" w:space="0" w:color="auto"/>
              <w:bottom w:val="single" w:sz="4" w:space="0" w:color="auto"/>
              <w:right w:val="single" w:sz="4" w:space="0" w:color="auto"/>
            </w:tcBorders>
            <w:vAlign w:val="center"/>
            <w:hideMark/>
          </w:tcPr>
          <w:p w14:paraId="4A6C74B3"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8,77</w:t>
            </w:r>
          </w:p>
        </w:tc>
      </w:tr>
      <w:tr w:rsidR="00BA2FA3" w:rsidRPr="0044168D" w14:paraId="72E71128" w14:textId="77777777" w:rsidTr="00BA2FA3">
        <w:trPr>
          <w:trHeight w:val="541"/>
        </w:trPr>
        <w:tc>
          <w:tcPr>
            <w:tcW w:w="1956" w:type="dxa"/>
            <w:tcBorders>
              <w:top w:val="single" w:sz="4" w:space="0" w:color="auto"/>
              <w:left w:val="single" w:sz="4" w:space="0" w:color="auto"/>
              <w:bottom w:val="single" w:sz="4" w:space="0" w:color="auto"/>
              <w:right w:val="single" w:sz="4" w:space="0" w:color="auto"/>
            </w:tcBorders>
            <w:hideMark/>
          </w:tcPr>
          <w:p w14:paraId="684C8D6E" w14:textId="77777777" w:rsidR="00BA2FA3" w:rsidRPr="00BA2FA3" w:rsidRDefault="00BA2FA3" w:rsidP="001074F3">
            <w:pPr>
              <w:widowControl w:val="0"/>
              <w:spacing w:after="0" w:line="240" w:lineRule="auto"/>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Коэффициент автономии</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DAB131"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&gt;0,5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CC84C8"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0,51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0EE0A6"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CCFAAD"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0,48</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7B9856E"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-0,03</w:t>
            </w:r>
          </w:p>
        </w:tc>
        <w:tc>
          <w:tcPr>
            <w:tcW w:w="711" w:type="dxa"/>
            <w:tcBorders>
              <w:top w:val="single" w:sz="4" w:space="0" w:color="auto"/>
              <w:left w:val="single" w:sz="4" w:space="0" w:color="auto"/>
              <w:bottom w:val="single" w:sz="4" w:space="0" w:color="auto"/>
              <w:right w:val="single" w:sz="4" w:space="0" w:color="auto"/>
            </w:tcBorders>
            <w:vAlign w:val="center"/>
            <w:hideMark/>
          </w:tcPr>
          <w:p w14:paraId="5340AAD8"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-5,88</w:t>
            </w:r>
          </w:p>
        </w:tc>
      </w:tr>
      <w:tr w:rsidR="00BA2FA3" w:rsidRPr="0044168D" w14:paraId="0BB9968C" w14:textId="77777777" w:rsidTr="00BA2FA3">
        <w:trPr>
          <w:trHeight w:val="1215"/>
        </w:trPr>
        <w:tc>
          <w:tcPr>
            <w:tcW w:w="1956" w:type="dxa"/>
            <w:tcBorders>
              <w:top w:val="single" w:sz="4" w:space="0" w:color="auto"/>
              <w:left w:val="single" w:sz="4" w:space="0" w:color="auto"/>
              <w:bottom w:val="single" w:sz="4" w:space="0" w:color="auto"/>
              <w:right w:val="single" w:sz="4" w:space="0" w:color="auto"/>
            </w:tcBorders>
            <w:vAlign w:val="bottom"/>
            <w:hideMark/>
          </w:tcPr>
          <w:p w14:paraId="258A32EE" w14:textId="77777777" w:rsidR="00BA2FA3" w:rsidRPr="00BA2FA3" w:rsidRDefault="00BA2FA3" w:rsidP="001074F3">
            <w:pPr>
              <w:widowControl w:val="0"/>
              <w:spacing w:after="0" w:line="240" w:lineRule="auto"/>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Коэффициент обеспеченности собственными источниками финансирования</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D090A1"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 xml:space="preserve">&gt;0,5           Нижняя   </w:t>
            </w:r>
          </w:p>
          <w:p w14:paraId="794944DB"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граница          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E373A2"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7BAE2"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-0,05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9504F"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-0,15</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0FAC93C"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-0,04</w:t>
            </w:r>
          </w:p>
        </w:tc>
        <w:tc>
          <w:tcPr>
            <w:tcW w:w="711" w:type="dxa"/>
            <w:tcBorders>
              <w:top w:val="single" w:sz="4" w:space="0" w:color="auto"/>
              <w:left w:val="single" w:sz="4" w:space="0" w:color="auto"/>
              <w:bottom w:val="single" w:sz="4" w:space="0" w:color="auto"/>
              <w:right w:val="single" w:sz="4" w:space="0" w:color="auto"/>
            </w:tcBorders>
            <w:vAlign w:val="center"/>
            <w:hideMark/>
          </w:tcPr>
          <w:p w14:paraId="3006B0CE"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38,62</w:t>
            </w:r>
          </w:p>
        </w:tc>
      </w:tr>
      <w:tr w:rsidR="00BA2FA3" w:rsidRPr="0044168D" w14:paraId="6BB4CE78" w14:textId="77777777" w:rsidTr="00BA2FA3">
        <w:trPr>
          <w:trHeight w:val="495"/>
        </w:trPr>
        <w:tc>
          <w:tcPr>
            <w:tcW w:w="1956" w:type="dxa"/>
            <w:tcBorders>
              <w:top w:val="single" w:sz="4" w:space="0" w:color="auto"/>
              <w:left w:val="single" w:sz="4" w:space="0" w:color="auto"/>
              <w:bottom w:val="single" w:sz="4" w:space="0" w:color="auto"/>
              <w:right w:val="single" w:sz="4" w:space="0" w:color="auto"/>
            </w:tcBorders>
            <w:vAlign w:val="bottom"/>
            <w:hideMark/>
          </w:tcPr>
          <w:p w14:paraId="69D13151" w14:textId="77777777" w:rsidR="00BA2FA3" w:rsidRPr="00BA2FA3" w:rsidRDefault="00BA2FA3" w:rsidP="001074F3">
            <w:pPr>
              <w:widowControl w:val="0"/>
              <w:spacing w:after="0" w:line="240" w:lineRule="auto"/>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Коэффициент финансирования</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5DD851"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&gt;0,7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405C2A"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C8EB4"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1,28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9B41E4"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1,20</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93BB200"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-0,06</w:t>
            </w:r>
          </w:p>
        </w:tc>
        <w:tc>
          <w:tcPr>
            <w:tcW w:w="711" w:type="dxa"/>
            <w:tcBorders>
              <w:top w:val="single" w:sz="4" w:space="0" w:color="auto"/>
              <w:left w:val="single" w:sz="4" w:space="0" w:color="auto"/>
              <w:bottom w:val="single" w:sz="4" w:space="0" w:color="auto"/>
              <w:right w:val="single" w:sz="4" w:space="0" w:color="auto"/>
            </w:tcBorders>
            <w:vAlign w:val="center"/>
            <w:hideMark/>
          </w:tcPr>
          <w:p w14:paraId="0228A0FD"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-4,46</w:t>
            </w:r>
          </w:p>
        </w:tc>
      </w:tr>
      <w:tr w:rsidR="00BA2FA3" w:rsidRPr="0044168D" w14:paraId="48597D59" w14:textId="77777777" w:rsidTr="00BA2FA3">
        <w:trPr>
          <w:trHeight w:val="719"/>
        </w:trPr>
        <w:tc>
          <w:tcPr>
            <w:tcW w:w="1956" w:type="dxa"/>
            <w:tcBorders>
              <w:top w:val="single" w:sz="4" w:space="0" w:color="auto"/>
              <w:left w:val="single" w:sz="4" w:space="0" w:color="auto"/>
              <w:bottom w:val="single" w:sz="4" w:space="0" w:color="auto"/>
              <w:right w:val="single" w:sz="4" w:space="0" w:color="auto"/>
            </w:tcBorders>
            <w:vAlign w:val="bottom"/>
            <w:hideMark/>
          </w:tcPr>
          <w:p w14:paraId="1261B328" w14:textId="77777777" w:rsidR="00BA2FA3" w:rsidRPr="00BA2FA3" w:rsidRDefault="00BA2FA3" w:rsidP="001074F3">
            <w:pPr>
              <w:widowControl w:val="0"/>
              <w:spacing w:after="0" w:line="240" w:lineRule="auto"/>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Коэффициент финансовой устойчивости</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922BCC1"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eastAsia="Calibri" w:hAnsi="Times New Roman" w:cs="Times New Roman"/>
                <w:color w:val="000000" w:themeColor="text1"/>
                <w:sz w:val="22"/>
                <w:szCs w:val="22"/>
              </w:rPr>
              <w:t>&gt;0,6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B00CEE"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0,51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ECF7FB"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212C8"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0,58</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AC737C8"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0,07</w:t>
            </w:r>
          </w:p>
        </w:tc>
        <w:tc>
          <w:tcPr>
            <w:tcW w:w="711" w:type="dxa"/>
            <w:tcBorders>
              <w:top w:val="single" w:sz="4" w:space="0" w:color="auto"/>
              <w:left w:val="single" w:sz="4" w:space="0" w:color="auto"/>
              <w:bottom w:val="single" w:sz="4" w:space="0" w:color="auto"/>
              <w:right w:val="single" w:sz="4" w:space="0" w:color="auto"/>
            </w:tcBorders>
            <w:vAlign w:val="center"/>
            <w:hideMark/>
          </w:tcPr>
          <w:p w14:paraId="77B3D0AD" w14:textId="77777777" w:rsidR="00BA2FA3" w:rsidRPr="00BA2FA3" w:rsidRDefault="00BA2FA3" w:rsidP="001074F3">
            <w:pPr>
              <w:widowControl w:val="0"/>
              <w:spacing w:after="0" w:line="240" w:lineRule="auto"/>
              <w:jc w:val="center"/>
              <w:rPr>
                <w:rFonts w:ascii="Times New Roman" w:eastAsia="Calibri" w:hAnsi="Times New Roman" w:cs="Times New Roman"/>
                <w:color w:val="000000" w:themeColor="text1"/>
                <w:sz w:val="22"/>
                <w:szCs w:val="22"/>
              </w:rPr>
            </w:pPr>
            <w:r w:rsidRPr="00BA2FA3">
              <w:rPr>
                <w:rFonts w:ascii="Times New Roman" w:hAnsi="Times New Roman" w:cs="Times New Roman"/>
                <w:color w:val="000000" w:themeColor="text1"/>
                <w:sz w:val="22"/>
                <w:szCs w:val="22"/>
              </w:rPr>
              <w:t>14,54</w:t>
            </w:r>
          </w:p>
        </w:tc>
      </w:tr>
    </w:tbl>
    <w:p w14:paraId="2C2AACF4" w14:textId="77777777" w:rsidR="00BA2FA3" w:rsidRPr="0044168D" w:rsidRDefault="00BA2FA3" w:rsidP="00BA2FA3">
      <w:pPr>
        <w:spacing w:after="0" w:line="240" w:lineRule="auto"/>
        <w:ind w:firstLine="709"/>
        <w:jc w:val="both"/>
        <w:rPr>
          <w:rFonts w:ascii="Times New Roman" w:hAnsi="Times New Roman" w:cs="Times New Roman"/>
          <w:color w:val="000000" w:themeColor="text1"/>
          <w:sz w:val="28"/>
          <w:szCs w:val="28"/>
        </w:rPr>
      </w:pPr>
    </w:p>
    <w:p w14:paraId="7C39DC83" w14:textId="6114B0B2" w:rsidR="00BA2FA3" w:rsidRPr="0044168D" w:rsidRDefault="00BA2FA3" w:rsidP="00BA2FA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t>Коэффициент капитализации в 202</w:t>
      </w:r>
      <w:r>
        <w:rPr>
          <w:rFonts w:ascii="Times New Roman" w:eastAsia="Times New Roman" w:hAnsi="Times New Roman" w:cs="Times New Roman"/>
          <w:color w:val="000000" w:themeColor="text1"/>
          <w:sz w:val="28"/>
          <w:szCs w:val="28"/>
          <w:lang w:eastAsia="ru-RU"/>
        </w:rPr>
        <w:t>1</w:t>
      </w:r>
      <w:r w:rsidRPr="0044168D">
        <w:rPr>
          <w:rFonts w:ascii="Times New Roman" w:eastAsia="Times New Roman" w:hAnsi="Times New Roman" w:cs="Times New Roman"/>
          <w:color w:val="000000" w:themeColor="text1"/>
          <w:sz w:val="28"/>
          <w:szCs w:val="28"/>
          <w:lang w:eastAsia="ru-RU"/>
        </w:rPr>
        <w:t xml:space="preserve"> г. составляет 1,06. Данное значение соответствует нормативному (меньше 1,5), т. е. собственный капитал превышает заемный. Этот факт подтверждает и коэффициент финансирования, который принял значение 1,20, а значит соответствует нормальному уровню (больше 0,7). </w:t>
      </w:r>
    </w:p>
    <w:p w14:paraId="52CD7F8E" w14:textId="77777777" w:rsidR="00BA2FA3" w:rsidRPr="0044168D" w:rsidRDefault="00BA2FA3" w:rsidP="00BA2FA3">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Коэффициент автономии на начало периода составил 0,51, а на конец – 0,48. Минимальное значение данного коэффициента составляет 0.5. Чем </w:t>
      </w:r>
      <w:r w:rsidRPr="0044168D">
        <w:rPr>
          <w:rFonts w:ascii="Times New Roman" w:hAnsi="Times New Roman" w:cs="Times New Roman"/>
          <w:color w:val="000000" w:themeColor="text1"/>
          <w:sz w:val="28"/>
          <w:szCs w:val="28"/>
        </w:rPr>
        <w:lastRenderedPageBreak/>
        <w:t xml:space="preserve">выше коэффициент автономии, тем более устойчиво финансовое положение организации. </w:t>
      </w:r>
    </w:p>
    <w:p w14:paraId="30A34F11" w14:textId="77777777" w:rsidR="00BA2FA3" w:rsidRDefault="00BA2FA3" w:rsidP="00BA2FA3">
      <w:pPr>
        <w:widowControl w:val="0"/>
        <w:spacing w:after="0" w:line="360" w:lineRule="auto"/>
        <w:ind w:firstLine="709"/>
        <w:jc w:val="both"/>
        <w:rPr>
          <w:rFonts w:ascii="Times New Roman" w:eastAsia="Calibri" w:hAnsi="Times New Roman" w:cs="Times New Roman"/>
          <w:color w:val="000000" w:themeColor="text1"/>
          <w:sz w:val="28"/>
        </w:rPr>
      </w:pPr>
      <w:r w:rsidRPr="000C663D">
        <w:rPr>
          <w:rFonts w:ascii="Times New Roman" w:eastAsia="Calibri" w:hAnsi="Times New Roman" w:cs="Times New Roman"/>
          <w:color w:val="000000" w:themeColor="text1"/>
          <w:sz w:val="28"/>
        </w:rPr>
        <w:t>Коэффициент обеспеченности собственными источниками финансирования характеризует наличие собственных оборотных средств, необходимых для финансовой устойчивости организации.</w:t>
      </w:r>
    </w:p>
    <w:p w14:paraId="041D08E9" w14:textId="77777777" w:rsidR="00BA2FA3" w:rsidRPr="0044168D" w:rsidRDefault="00BA2FA3" w:rsidP="00BA2FA3">
      <w:pPr>
        <w:widowControl w:val="0"/>
        <w:spacing w:after="0" w:line="360" w:lineRule="auto"/>
        <w:ind w:firstLine="709"/>
        <w:jc w:val="both"/>
        <w:rPr>
          <w:rFonts w:ascii="Times New Roman" w:eastAsia="Calibri" w:hAnsi="Times New Roman" w:cs="Times New Roman"/>
          <w:color w:val="000000" w:themeColor="text1"/>
          <w:sz w:val="28"/>
        </w:rPr>
      </w:pPr>
      <w:r w:rsidRPr="0044168D">
        <w:rPr>
          <w:rFonts w:ascii="Times New Roman" w:eastAsia="Calibri" w:hAnsi="Times New Roman" w:cs="Times New Roman"/>
          <w:color w:val="000000" w:themeColor="text1"/>
          <w:sz w:val="28"/>
        </w:rPr>
        <w:t xml:space="preserve">Коэффициент обеспеченности собственными источниками финансирования характеризует отсутствие собственных оборотных средств, необходимых для финансовой устойчивости организации. Так, за анализируемый период данный показатель имел отрицательные значения, при этом все больше понижаясь. </w:t>
      </w:r>
    </w:p>
    <w:p w14:paraId="68EB7BEE" w14:textId="77777777" w:rsidR="00BA2FA3" w:rsidRDefault="00BA2FA3" w:rsidP="00BA2FA3">
      <w:pPr>
        <w:spacing w:after="0" w:line="360" w:lineRule="auto"/>
        <w:ind w:firstLine="709"/>
        <w:contextualSpacing/>
        <w:jc w:val="both"/>
        <w:rPr>
          <w:rFonts w:ascii="Times New Roman" w:eastAsia="Calibri" w:hAnsi="Times New Roman" w:cs="Times New Roman"/>
          <w:color w:val="000000" w:themeColor="text1"/>
          <w:sz w:val="28"/>
        </w:rPr>
      </w:pPr>
      <w:r w:rsidRPr="0044168D">
        <w:rPr>
          <w:rFonts w:ascii="Times New Roman" w:eastAsia="Times New Roman" w:hAnsi="Times New Roman" w:cs="Times New Roman"/>
          <w:color w:val="000000" w:themeColor="text1"/>
          <w:sz w:val="28"/>
          <w:szCs w:val="28"/>
          <w:lang w:eastAsia="ru-RU"/>
        </w:rPr>
        <w:t xml:space="preserve">Так, </w:t>
      </w:r>
      <w:r w:rsidRPr="0044168D">
        <w:rPr>
          <w:rFonts w:ascii="Times New Roman" w:eastAsia="Calibri" w:hAnsi="Times New Roman" w:cs="Times New Roman"/>
          <w:color w:val="000000" w:themeColor="text1"/>
          <w:sz w:val="28"/>
        </w:rPr>
        <w:t xml:space="preserve">становится ясным, что активы организации сформированы за счет собственного капитала. </w:t>
      </w:r>
      <w:r w:rsidRPr="0044168D">
        <w:rPr>
          <w:rFonts w:ascii="Times New Roman" w:hAnsi="Times New Roman" w:cs="Times New Roman"/>
          <w:color w:val="000000" w:themeColor="text1"/>
          <w:sz w:val="28"/>
          <w:szCs w:val="28"/>
        </w:rPr>
        <w:t xml:space="preserve">АО «Анапский хлебокомбинат» </w:t>
      </w:r>
      <w:r w:rsidRPr="0044168D">
        <w:rPr>
          <w:rFonts w:ascii="Times New Roman" w:eastAsia="Calibri" w:hAnsi="Times New Roman" w:cs="Times New Roman"/>
          <w:color w:val="000000" w:themeColor="text1"/>
          <w:sz w:val="28"/>
        </w:rPr>
        <w:t>не сильно зависима от внешних источников финансирования.</w:t>
      </w:r>
    </w:p>
    <w:p w14:paraId="744A0104" w14:textId="77777777" w:rsidR="00BA2FA3" w:rsidRPr="0044168D" w:rsidRDefault="00BA2FA3" w:rsidP="00BA2FA3">
      <w:pPr>
        <w:spacing w:after="0" w:line="360" w:lineRule="auto"/>
        <w:ind w:firstLine="709"/>
        <w:contextualSpacing/>
        <w:jc w:val="both"/>
        <w:rPr>
          <w:rFonts w:ascii="Times New Roman" w:eastAsia="Calibri" w:hAnsi="Times New Roman" w:cs="Times New Roman"/>
          <w:color w:val="000000" w:themeColor="text1"/>
          <w:sz w:val="28"/>
        </w:rPr>
      </w:pPr>
    </w:p>
    <w:p w14:paraId="02281300" w14:textId="7B665164" w:rsidR="00BA2FA3" w:rsidRPr="00BA2FA3" w:rsidRDefault="00BA2FA3" w:rsidP="00BA2FA3">
      <w:pPr>
        <w:pStyle w:val="3"/>
        <w:jc w:val="center"/>
        <w:rPr>
          <w:rFonts w:ascii="Times New Roman" w:hAnsi="Times New Roman" w:cs="Times New Roman"/>
          <w:b/>
          <w:bCs/>
          <w:color w:val="auto"/>
          <w:sz w:val="28"/>
          <w:szCs w:val="28"/>
        </w:rPr>
      </w:pPr>
      <w:bookmarkStart w:id="11" w:name="_Toc99189309"/>
      <w:r w:rsidRPr="00BA2FA3">
        <w:rPr>
          <w:rFonts w:ascii="Times New Roman" w:hAnsi="Times New Roman" w:cs="Times New Roman"/>
          <w:b/>
          <w:bCs/>
          <w:color w:val="auto"/>
          <w:sz w:val="28"/>
          <w:szCs w:val="28"/>
        </w:rPr>
        <w:t xml:space="preserve">2.2 </w:t>
      </w:r>
      <w:bookmarkEnd w:id="11"/>
      <w:r w:rsidRPr="00BA2FA3">
        <w:rPr>
          <w:rFonts w:ascii="Times New Roman" w:hAnsi="Times New Roman" w:cs="Times New Roman"/>
          <w:b/>
          <w:bCs/>
          <w:color w:val="auto"/>
          <w:sz w:val="28"/>
          <w:szCs w:val="28"/>
        </w:rPr>
        <w:t>Анализ и оценка формирования себестоимости и реализации продукции на предприятии</w:t>
      </w:r>
    </w:p>
    <w:p w14:paraId="566DA364" w14:textId="77777777" w:rsidR="00BA2FA3" w:rsidRPr="0044168D" w:rsidRDefault="00BA2FA3" w:rsidP="00BA2FA3">
      <w:pPr>
        <w:rPr>
          <w:color w:val="000000" w:themeColor="text1"/>
        </w:rPr>
      </w:pPr>
    </w:p>
    <w:p w14:paraId="47221C9B" w14:textId="212733E4" w:rsidR="00BA2FA3" w:rsidRPr="00A0776A" w:rsidRDefault="00BA2FA3" w:rsidP="00BA2FA3">
      <w:pPr>
        <w:spacing w:after="0" w:line="360" w:lineRule="auto"/>
        <w:ind w:firstLine="709"/>
        <w:contextualSpacing/>
        <w:jc w:val="both"/>
        <w:rPr>
          <w:rFonts w:ascii="Times New Roman" w:hAnsi="Times New Roman" w:cs="Times New Roman"/>
          <w:color w:val="000000" w:themeColor="text1"/>
          <w:sz w:val="28"/>
          <w:szCs w:val="28"/>
          <w:lang w:val="en-US"/>
        </w:rPr>
      </w:pPr>
      <w:r w:rsidRPr="0044168D">
        <w:rPr>
          <w:rFonts w:ascii="Times New Roman" w:hAnsi="Times New Roman" w:cs="Times New Roman"/>
          <w:color w:val="000000" w:themeColor="text1"/>
          <w:sz w:val="28"/>
          <w:szCs w:val="28"/>
        </w:rPr>
        <w:t>Анализ себестоимости продукции позволяет выявить возможности увеличения эффективности использования материальных, трудовых и финансовых ресурсов в производстве, поставке и сбыте продукции.</w:t>
      </w:r>
      <w:r w:rsidR="00A0776A" w:rsidRPr="00A0776A">
        <w:rPr>
          <w:rFonts w:ascii="Times New Roman" w:hAnsi="Times New Roman" w:cs="Times New Roman"/>
          <w:color w:val="000000" w:themeColor="text1"/>
          <w:sz w:val="28"/>
          <w:szCs w:val="28"/>
        </w:rPr>
        <w:t xml:space="preserve"> </w:t>
      </w:r>
    </w:p>
    <w:p w14:paraId="3D7A5069" w14:textId="496B3E35" w:rsidR="00BA2FA3" w:rsidRPr="0044168D" w:rsidRDefault="00BA2FA3" w:rsidP="00BA2FA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Анализ затрат по элементам позволяет обособить материальные затраты от трудовых затрат и рассчитать вновь созданную стоимость продукции</w:t>
      </w:r>
      <w:r>
        <w:rPr>
          <w:rFonts w:ascii="Times New Roman" w:hAnsi="Times New Roman" w:cs="Times New Roman"/>
          <w:color w:val="000000" w:themeColor="text1"/>
          <w:sz w:val="28"/>
          <w:szCs w:val="28"/>
        </w:rPr>
        <w:t xml:space="preserve">. </w:t>
      </w:r>
      <w:r w:rsidR="00A0776A" w:rsidRPr="00A0776A">
        <w:rPr>
          <w:rFonts w:ascii="Times New Roman" w:hAnsi="Times New Roman" w:cs="Times New Roman"/>
          <w:color w:val="000000" w:themeColor="text1"/>
          <w:sz w:val="28"/>
          <w:szCs w:val="28"/>
        </w:rPr>
        <w:t xml:space="preserve">[15] </w:t>
      </w:r>
      <w:r w:rsidRPr="0044168D">
        <w:rPr>
          <w:rFonts w:ascii="Times New Roman" w:hAnsi="Times New Roman" w:cs="Times New Roman"/>
          <w:color w:val="000000" w:themeColor="text1"/>
          <w:sz w:val="28"/>
          <w:szCs w:val="28"/>
        </w:rPr>
        <w:t>Исследование себестоимости продукции позволяет дать более правильную</w:t>
      </w:r>
      <w:r w:rsidRPr="0044168D">
        <w:rPr>
          <w:rFonts w:ascii="YS Text" w:eastAsia="Times New Roman" w:hAnsi="YS Text" w:cs="Times New Roman"/>
          <w:color w:val="000000" w:themeColor="text1"/>
          <w:sz w:val="23"/>
          <w:szCs w:val="23"/>
          <w:lang w:eastAsia="ru-RU"/>
        </w:rPr>
        <w:t xml:space="preserve"> </w:t>
      </w:r>
      <w:r w:rsidRPr="0044168D">
        <w:rPr>
          <w:rFonts w:ascii="Times New Roman" w:hAnsi="Times New Roman" w:cs="Times New Roman"/>
          <w:color w:val="000000" w:themeColor="text1"/>
          <w:sz w:val="28"/>
          <w:szCs w:val="28"/>
        </w:rPr>
        <w:t>оценку уровню прибыльности и показателей рентабельности, достигнутых на предприятиях.</w:t>
      </w:r>
    </w:p>
    <w:p w14:paraId="186B9BA6" w14:textId="77777777" w:rsidR="00BA2FA3" w:rsidRPr="0044168D" w:rsidRDefault="00BA2FA3" w:rsidP="00BA2FA3">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Рассмотрим структуру себестоимости товарной продукции по элементам в таблице 2.6.</w:t>
      </w:r>
    </w:p>
    <w:p w14:paraId="733EEF11" w14:textId="77777777" w:rsidR="00BA2FA3" w:rsidRDefault="00BA2FA3" w:rsidP="00BA2FA3">
      <w:pPr>
        <w:spacing w:after="0" w:line="360" w:lineRule="auto"/>
        <w:contextualSpacing/>
        <w:jc w:val="both"/>
        <w:rPr>
          <w:rFonts w:ascii="Times New Roman" w:hAnsi="Times New Roman" w:cs="Times New Roman"/>
          <w:color w:val="000000" w:themeColor="text1"/>
          <w:sz w:val="28"/>
          <w:szCs w:val="28"/>
        </w:rPr>
      </w:pPr>
    </w:p>
    <w:p w14:paraId="2385444E" w14:textId="77777777" w:rsidR="00BA2FA3" w:rsidRDefault="00BA2FA3" w:rsidP="00BA2FA3">
      <w:pPr>
        <w:spacing w:after="0" w:line="360" w:lineRule="auto"/>
        <w:contextualSpacing/>
        <w:jc w:val="both"/>
        <w:rPr>
          <w:rFonts w:ascii="Times New Roman" w:hAnsi="Times New Roman" w:cs="Times New Roman"/>
          <w:color w:val="000000" w:themeColor="text1"/>
          <w:sz w:val="28"/>
          <w:szCs w:val="28"/>
        </w:rPr>
      </w:pPr>
    </w:p>
    <w:p w14:paraId="50664F1E" w14:textId="77777777" w:rsidR="00BA2FA3" w:rsidRPr="0044168D" w:rsidRDefault="00BA2FA3" w:rsidP="00BA2FA3">
      <w:pPr>
        <w:spacing w:after="0" w:line="360" w:lineRule="auto"/>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Таблица 2.6 – Структура затрат в АО «Анапский хлебокомбинат», тыс. руб. </w:t>
      </w:r>
      <w:r w:rsidRPr="0044168D">
        <w:rPr>
          <w:rFonts w:ascii="Times New Roman" w:hAnsi="Times New Roman" w:cs="Times New Roman"/>
          <w:color w:val="000000" w:themeColor="text1"/>
          <w:sz w:val="28"/>
          <w:szCs w:val="28"/>
        </w:rPr>
        <w:sym w:font="Symbol" w:char="F05B"/>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sym w:font="Symbol" w:char="F05D"/>
      </w:r>
    </w:p>
    <w:tbl>
      <w:tblPr>
        <w:tblW w:w="9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1096"/>
        <w:gridCol w:w="821"/>
        <w:gridCol w:w="1095"/>
        <w:gridCol w:w="853"/>
        <w:gridCol w:w="1063"/>
        <w:gridCol w:w="853"/>
        <w:gridCol w:w="1506"/>
      </w:tblGrid>
      <w:tr w:rsidR="00BA2FA3" w:rsidRPr="0044168D" w14:paraId="4F846D6B" w14:textId="77777777" w:rsidTr="001074F3">
        <w:trPr>
          <w:trHeight w:val="264"/>
        </w:trPr>
        <w:tc>
          <w:tcPr>
            <w:tcW w:w="2056" w:type="dxa"/>
            <w:vMerge w:val="restart"/>
            <w:tcBorders>
              <w:top w:val="single" w:sz="4" w:space="0" w:color="auto"/>
              <w:left w:val="single" w:sz="4" w:space="0" w:color="auto"/>
              <w:bottom w:val="single" w:sz="4" w:space="0" w:color="auto"/>
              <w:right w:val="single" w:sz="4" w:space="0" w:color="auto"/>
            </w:tcBorders>
            <w:vAlign w:val="center"/>
            <w:hideMark/>
          </w:tcPr>
          <w:p w14:paraId="7FF61A1F"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Показатель</w:t>
            </w:r>
          </w:p>
        </w:tc>
        <w:tc>
          <w:tcPr>
            <w:tcW w:w="1917" w:type="dxa"/>
            <w:gridSpan w:val="2"/>
            <w:tcBorders>
              <w:top w:val="single" w:sz="4" w:space="0" w:color="auto"/>
              <w:left w:val="single" w:sz="4" w:space="0" w:color="auto"/>
              <w:bottom w:val="single" w:sz="4" w:space="0" w:color="auto"/>
              <w:right w:val="single" w:sz="4" w:space="0" w:color="auto"/>
            </w:tcBorders>
            <w:vAlign w:val="center"/>
            <w:hideMark/>
          </w:tcPr>
          <w:p w14:paraId="1F550A81" w14:textId="15764DE4"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Times New Roman" w:hAnsi="Times New Roman" w:cs="Times New Roman"/>
                <w:color w:val="000000" w:themeColor="text1"/>
                <w:lang w:eastAsia="ru-RU"/>
              </w:rPr>
              <w:t>31.12.201</w:t>
            </w:r>
            <w:r>
              <w:rPr>
                <w:rFonts w:ascii="Times New Roman" w:eastAsia="Times New Roman" w:hAnsi="Times New Roman" w:cs="Times New Roman"/>
                <w:color w:val="000000" w:themeColor="text1"/>
                <w:lang w:eastAsia="ru-RU"/>
              </w:rPr>
              <w:t>9</w:t>
            </w:r>
            <w:r w:rsidRPr="0044168D">
              <w:rPr>
                <w:rFonts w:ascii="Times New Roman" w:eastAsia="Times New Roman" w:hAnsi="Times New Roman" w:cs="Times New Roman"/>
                <w:color w:val="000000" w:themeColor="text1"/>
                <w:lang w:eastAsia="ru-RU"/>
              </w:rPr>
              <w:t xml:space="preserve"> г.</w:t>
            </w:r>
          </w:p>
        </w:tc>
        <w:tc>
          <w:tcPr>
            <w:tcW w:w="1948" w:type="dxa"/>
            <w:gridSpan w:val="2"/>
            <w:tcBorders>
              <w:top w:val="single" w:sz="4" w:space="0" w:color="auto"/>
              <w:left w:val="single" w:sz="4" w:space="0" w:color="auto"/>
              <w:bottom w:val="single" w:sz="4" w:space="0" w:color="auto"/>
              <w:right w:val="single" w:sz="4" w:space="0" w:color="auto"/>
            </w:tcBorders>
            <w:vAlign w:val="center"/>
            <w:hideMark/>
          </w:tcPr>
          <w:p w14:paraId="1C80B86E" w14:textId="36D5A915"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Times New Roman" w:hAnsi="Times New Roman" w:cs="Times New Roman"/>
                <w:color w:val="000000" w:themeColor="text1"/>
                <w:lang w:eastAsia="ru-RU"/>
              </w:rPr>
              <w:t>31.12.20</w:t>
            </w:r>
            <w:r>
              <w:rPr>
                <w:rFonts w:ascii="Times New Roman" w:eastAsia="Times New Roman" w:hAnsi="Times New Roman" w:cs="Times New Roman"/>
                <w:color w:val="000000" w:themeColor="text1"/>
                <w:lang w:eastAsia="ru-RU"/>
              </w:rPr>
              <w:t>20</w:t>
            </w:r>
            <w:r w:rsidRPr="0044168D">
              <w:rPr>
                <w:rFonts w:ascii="Times New Roman" w:eastAsia="Times New Roman" w:hAnsi="Times New Roman" w:cs="Times New Roman"/>
                <w:color w:val="000000" w:themeColor="text1"/>
                <w:lang w:eastAsia="ru-RU"/>
              </w:rPr>
              <w:t xml:space="preserve"> г.</w:t>
            </w:r>
          </w:p>
        </w:tc>
        <w:tc>
          <w:tcPr>
            <w:tcW w:w="1916" w:type="dxa"/>
            <w:gridSpan w:val="2"/>
            <w:tcBorders>
              <w:top w:val="single" w:sz="4" w:space="0" w:color="auto"/>
              <w:left w:val="single" w:sz="4" w:space="0" w:color="auto"/>
              <w:bottom w:val="single" w:sz="4" w:space="0" w:color="auto"/>
              <w:right w:val="single" w:sz="4" w:space="0" w:color="auto"/>
            </w:tcBorders>
            <w:vAlign w:val="center"/>
            <w:hideMark/>
          </w:tcPr>
          <w:p w14:paraId="113004F8" w14:textId="32D91B0F"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Times New Roman" w:hAnsi="Times New Roman" w:cs="Times New Roman"/>
                <w:color w:val="000000" w:themeColor="text1"/>
                <w:lang w:eastAsia="ru-RU"/>
              </w:rPr>
              <w:t>31.12.202</w:t>
            </w:r>
            <w:r>
              <w:rPr>
                <w:rFonts w:ascii="Times New Roman" w:eastAsia="Times New Roman" w:hAnsi="Times New Roman" w:cs="Times New Roman"/>
                <w:color w:val="000000" w:themeColor="text1"/>
                <w:lang w:eastAsia="ru-RU"/>
              </w:rPr>
              <w:t>1</w:t>
            </w:r>
            <w:r w:rsidRPr="0044168D">
              <w:rPr>
                <w:rFonts w:ascii="Times New Roman" w:eastAsia="Times New Roman" w:hAnsi="Times New Roman" w:cs="Times New Roman"/>
                <w:color w:val="000000" w:themeColor="text1"/>
                <w:lang w:eastAsia="ru-RU"/>
              </w:rPr>
              <w:t xml:space="preserve"> г.</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14:paraId="7A3B49A0" w14:textId="1AB1A39C"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Отклонение 202</w:t>
            </w:r>
            <w:r>
              <w:rPr>
                <w:rFonts w:ascii="Times New Roman" w:eastAsia="Calibri" w:hAnsi="Times New Roman" w:cs="Times New Roman"/>
                <w:color w:val="000000" w:themeColor="text1"/>
                <w:sz w:val="24"/>
                <w:szCs w:val="24"/>
              </w:rPr>
              <w:t>1</w:t>
            </w:r>
            <w:r w:rsidRPr="0044168D">
              <w:rPr>
                <w:rFonts w:ascii="Times New Roman" w:eastAsia="Calibri" w:hAnsi="Times New Roman" w:cs="Times New Roman"/>
                <w:color w:val="000000" w:themeColor="text1"/>
                <w:sz w:val="24"/>
                <w:szCs w:val="24"/>
              </w:rPr>
              <w:t xml:space="preserve"> к 201</w:t>
            </w:r>
            <w:r>
              <w:rPr>
                <w:rFonts w:ascii="Times New Roman" w:eastAsia="Calibri" w:hAnsi="Times New Roman" w:cs="Times New Roman"/>
                <w:color w:val="000000" w:themeColor="text1"/>
                <w:sz w:val="24"/>
                <w:szCs w:val="24"/>
              </w:rPr>
              <w:t>9</w:t>
            </w:r>
            <w:r w:rsidRPr="0044168D">
              <w:rPr>
                <w:rFonts w:ascii="Times New Roman" w:eastAsia="Calibri" w:hAnsi="Times New Roman" w:cs="Times New Roman"/>
                <w:color w:val="000000" w:themeColor="text1"/>
                <w:sz w:val="24"/>
                <w:szCs w:val="24"/>
              </w:rPr>
              <w:t xml:space="preserve"> г., %</w:t>
            </w:r>
          </w:p>
        </w:tc>
      </w:tr>
      <w:tr w:rsidR="00BA2FA3" w:rsidRPr="0044168D" w14:paraId="5ED27B11" w14:textId="77777777" w:rsidTr="001074F3">
        <w:trPr>
          <w:trHeight w:val="590"/>
        </w:trPr>
        <w:tc>
          <w:tcPr>
            <w:tcW w:w="2056" w:type="dxa"/>
            <w:vMerge/>
            <w:tcBorders>
              <w:top w:val="single" w:sz="4" w:space="0" w:color="auto"/>
              <w:left w:val="single" w:sz="4" w:space="0" w:color="auto"/>
              <w:bottom w:val="single" w:sz="4" w:space="0" w:color="auto"/>
              <w:right w:val="single" w:sz="4" w:space="0" w:color="auto"/>
            </w:tcBorders>
            <w:vAlign w:val="center"/>
            <w:hideMark/>
          </w:tcPr>
          <w:p w14:paraId="26668A19" w14:textId="77777777" w:rsidR="00BA2FA3" w:rsidRPr="0044168D" w:rsidRDefault="00BA2FA3" w:rsidP="001074F3">
            <w:pPr>
              <w:spacing w:after="0"/>
              <w:rPr>
                <w:rFonts w:ascii="Times New Roman" w:eastAsia="Calibri" w:hAnsi="Times New Roman" w:cs="Times New Roman"/>
                <w:color w:val="000000" w:themeColor="text1"/>
                <w:sz w:val="24"/>
                <w:szCs w:val="24"/>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46CCADF5"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тыс. руб.</w:t>
            </w:r>
          </w:p>
        </w:tc>
        <w:tc>
          <w:tcPr>
            <w:tcW w:w="821" w:type="dxa"/>
            <w:tcBorders>
              <w:top w:val="single" w:sz="4" w:space="0" w:color="auto"/>
              <w:left w:val="single" w:sz="4" w:space="0" w:color="auto"/>
              <w:bottom w:val="single" w:sz="4" w:space="0" w:color="auto"/>
              <w:right w:val="single" w:sz="4" w:space="0" w:color="auto"/>
            </w:tcBorders>
            <w:vAlign w:val="center"/>
            <w:hideMark/>
          </w:tcPr>
          <w:p w14:paraId="353A77C8"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в % к итогу</w:t>
            </w:r>
          </w:p>
        </w:tc>
        <w:tc>
          <w:tcPr>
            <w:tcW w:w="1095" w:type="dxa"/>
            <w:tcBorders>
              <w:top w:val="single" w:sz="4" w:space="0" w:color="auto"/>
              <w:left w:val="single" w:sz="4" w:space="0" w:color="auto"/>
              <w:bottom w:val="single" w:sz="4" w:space="0" w:color="auto"/>
              <w:right w:val="single" w:sz="4" w:space="0" w:color="auto"/>
            </w:tcBorders>
            <w:vAlign w:val="center"/>
            <w:hideMark/>
          </w:tcPr>
          <w:p w14:paraId="1F11FD17"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тыс. руб.</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270F22"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в % к итогу</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57C5289"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тыс. руб.</w:t>
            </w:r>
          </w:p>
        </w:tc>
        <w:tc>
          <w:tcPr>
            <w:tcW w:w="852" w:type="dxa"/>
            <w:tcBorders>
              <w:top w:val="single" w:sz="4" w:space="0" w:color="auto"/>
              <w:left w:val="single" w:sz="4" w:space="0" w:color="auto"/>
              <w:bottom w:val="single" w:sz="4" w:space="0" w:color="auto"/>
              <w:right w:val="single" w:sz="4" w:space="0" w:color="auto"/>
            </w:tcBorders>
            <w:vAlign w:val="center"/>
            <w:hideMark/>
          </w:tcPr>
          <w:p w14:paraId="4D771AAD"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sz w:val="24"/>
                <w:szCs w:val="24"/>
              </w:rPr>
            </w:pPr>
            <w:r w:rsidRPr="0044168D">
              <w:rPr>
                <w:rFonts w:ascii="Times New Roman" w:eastAsia="Calibri" w:hAnsi="Times New Roman" w:cs="Times New Roman"/>
                <w:color w:val="000000" w:themeColor="text1"/>
                <w:sz w:val="24"/>
                <w:szCs w:val="24"/>
              </w:rPr>
              <w:t>в % к итогу</w:t>
            </w: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6D472E92" w14:textId="77777777" w:rsidR="00BA2FA3" w:rsidRPr="0044168D" w:rsidRDefault="00BA2FA3" w:rsidP="001074F3">
            <w:pPr>
              <w:spacing w:after="0"/>
              <w:rPr>
                <w:rFonts w:ascii="Times New Roman" w:eastAsia="Calibri" w:hAnsi="Times New Roman" w:cs="Times New Roman"/>
                <w:color w:val="000000" w:themeColor="text1"/>
                <w:sz w:val="24"/>
                <w:szCs w:val="24"/>
              </w:rPr>
            </w:pPr>
          </w:p>
        </w:tc>
      </w:tr>
      <w:tr w:rsidR="00BA2FA3" w:rsidRPr="0044168D" w14:paraId="2E7190FE" w14:textId="77777777" w:rsidTr="001074F3">
        <w:trPr>
          <w:trHeight w:val="559"/>
        </w:trPr>
        <w:tc>
          <w:tcPr>
            <w:tcW w:w="2056" w:type="dxa"/>
            <w:tcBorders>
              <w:top w:val="single" w:sz="4" w:space="0" w:color="auto"/>
              <w:left w:val="single" w:sz="4" w:space="0" w:color="auto"/>
              <w:bottom w:val="single" w:sz="4" w:space="0" w:color="auto"/>
              <w:right w:val="single" w:sz="4" w:space="0" w:color="auto"/>
            </w:tcBorders>
            <w:hideMark/>
          </w:tcPr>
          <w:p w14:paraId="4BC827E5" w14:textId="77777777" w:rsidR="00BA2FA3" w:rsidRPr="0044168D" w:rsidRDefault="00BA2FA3" w:rsidP="001074F3">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Материальные затраты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8AF6B89" w14:textId="77777777" w:rsidR="00BA2FA3" w:rsidRPr="0044168D" w:rsidRDefault="00BA2FA3" w:rsidP="001074F3">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114408</w:t>
            </w:r>
          </w:p>
        </w:tc>
        <w:tc>
          <w:tcPr>
            <w:tcW w:w="821" w:type="dxa"/>
            <w:tcBorders>
              <w:top w:val="single" w:sz="4" w:space="0" w:color="auto"/>
              <w:left w:val="single" w:sz="4" w:space="0" w:color="auto"/>
              <w:bottom w:val="single" w:sz="4" w:space="0" w:color="auto"/>
              <w:right w:val="single" w:sz="4" w:space="0" w:color="auto"/>
            </w:tcBorders>
            <w:vAlign w:val="center"/>
            <w:hideMark/>
          </w:tcPr>
          <w:p w14:paraId="5CBD3D76"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37,99</w:t>
            </w:r>
          </w:p>
        </w:tc>
        <w:tc>
          <w:tcPr>
            <w:tcW w:w="1095" w:type="dxa"/>
            <w:tcBorders>
              <w:top w:val="single" w:sz="4" w:space="0" w:color="auto"/>
              <w:left w:val="single" w:sz="4" w:space="0" w:color="auto"/>
              <w:bottom w:val="single" w:sz="4" w:space="0" w:color="auto"/>
              <w:right w:val="single" w:sz="4" w:space="0" w:color="auto"/>
            </w:tcBorders>
            <w:vAlign w:val="center"/>
            <w:hideMark/>
          </w:tcPr>
          <w:p w14:paraId="62EBB7C6"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159003</w:t>
            </w:r>
          </w:p>
        </w:tc>
        <w:tc>
          <w:tcPr>
            <w:tcW w:w="852" w:type="dxa"/>
            <w:tcBorders>
              <w:top w:val="single" w:sz="4" w:space="0" w:color="auto"/>
              <w:left w:val="single" w:sz="4" w:space="0" w:color="auto"/>
              <w:bottom w:val="single" w:sz="4" w:space="0" w:color="auto"/>
              <w:right w:val="single" w:sz="4" w:space="0" w:color="auto"/>
            </w:tcBorders>
            <w:vAlign w:val="center"/>
            <w:hideMark/>
          </w:tcPr>
          <w:p w14:paraId="07F613F4"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44,29</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6683622"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163315</w:t>
            </w:r>
          </w:p>
        </w:tc>
        <w:tc>
          <w:tcPr>
            <w:tcW w:w="852" w:type="dxa"/>
            <w:tcBorders>
              <w:top w:val="single" w:sz="4" w:space="0" w:color="auto"/>
              <w:left w:val="single" w:sz="4" w:space="0" w:color="auto"/>
              <w:bottom w:val="single" w:sz="4" w:space="0" w:color="auto"/>
              <w:right w:val="single" w:sz="4" w:space="0" w:color="auto"/>
            </w:tcBorders>
            <w:vAlign w:val="center"/>
            <w:hideMark/>
          </w:tcPr>
          <w:p w14:paraId="66F17C8F" w14:textId="77777777" w:rsidR="00BA2FA3" w:rsidRPr="0044168D" w:rsidRDefault="00BA2FA3" w:rsidP="001074F3">
            <w:pPr>
              <w:widowControl w:val="0"/>
              <w:spacing w:after="0" w:line="240" w:lineRule="auto"/>
              <w:rPr>
                <w:rFonts w:ascii="Times New Roman" w:eastAsia="Calibri" w:hAnsi="Times New Roman" w:cs="Times New Roman"/>
                <w:color w:val="000000" w:themeColor="text1"/>
              </w:rPr>
            </w:pPr>
            <w:r w:rsidRPr="0044168D">
              <w:rPr>
                <w:rFonts w:ascii="Times New Roman" w:hAnsi="Times New Roman" w:cs="Times New Roman"/>
                <w:color w:val="000000" w:themeColor="text1"/>
              </w:rPr>
              <w:t>42,89</w:t>
            </w:r>
          </w:p>
        </w:tc>
        <w:tc>
          <w:tcPr>
            <w:tcW w:w="1506" w:type="dxa"/>
            <w:tcBorders>
              <w:top w:val="single" w:sz="4" w:space="0" w:color="auto"/>
              <w:left w:val="single" w:sz="4" w:space="0" w:color="auto"/>
              <w:bottom w:val="single" w:sz="4" w:space="0" w:color="auto"/>
              <w:right w:val="single" w:sz="4" w:space="0" w:color="auto"/>
            </w:tcBorders>
            <w:vAlign w:val="center"/>
            <w:hideMark/>
          </w:tcPr>
          <w:p w14:paraId="59445B5B"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42,75</w:t>
            </w:r>
          </w:p>
        </w:tc>
      </w:tr>
      <w:tr w:rsidR="00BA2FA3" w:rsidRPr="0044168D" w14:paraId="67438EC1" w14:textId="77777777" w:rsidTr="001074F3">
        <w:trPr>
          <w:trHeight w:val="575"/>
        </w:trPr>
        <w:tc>
          <w:tcPr>
            <w:tcW w:w="2056" w:type="dxa"/>
            <w:tcBorders>
              <w:top w:val="single" w:sz="4" w:space="0" w:color="auto"/>
              <w:left w:val="single" w:sz="4" w:space="0" w:color="auto"/>
              <w:bottom w:val="single" w:sz="4" w:space="0" w:color="auto"/>
              <w:right w:val="single" w:sz="4" w:space="0" w:color="auto"/>
            </w:tcBorders>
            <w:hideMark/>
          </w:tcPr>
          <w:p w14:paraId="55D43F6E" w14:textId="77777777" w:rsidR="00BA2FA3" w:rsidRPr="0044168D" w:rsidRDefault="00BA2FA3" w:rsidP="001074F3">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Расходы на оплату труда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A925306" w14:textId="77777777" w:rsidR="00BA2FA3" w:rsidRPr="0044168D" w:rsidRDefault="00BA2FA3" w:rsidP="001074F3">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98095</w:t>
            </w:r>
          </w:p>
        </w:tc>
        <w:tc>
          <w:tcPr>
            <w:tcW w:w="821" w:type="dxa"/>
            <w:tcBorders>
              <w:top w:val="single" w:sz="4" w:space="0" w:color="auto"/>
              <w:left w:val="single" w:sz="4" w:space="0" w:color="auto"/>
              <w:bottom w:val="single" w:sz="4" w:space="0" w:color="auto"/>
              <w:right w:val="single" w:sz="4" w:space="0" w:color="auto"/>
            </w:tcBorders>
            <w:vAlign w:val="center"/>
            <w:hideMark/>
          </w:tcPr>
          <w:p w14:paraId="6A87F4E1"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32,58</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CCA448F"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107742</w:t>
            </w:r>
          </w:p>
        </w:tc>
        <w:tc>
          <w:tcPr>
            <w:tcW w:w="852" w:type="dxa"/>
            <w:tcBorders>
              <w:top w:val="single" w:sz="4" w:space="0" w:color="auto"/>
              <w:left w:val="single" w:sz="4" w:space="0" w:color="auto"/>
              <w:bottom w:val="single" w:sz="4" w:space="0" w:color="auto"/>
              <w:right w:val="single" w:sz="4" w:space="0" w:color="auto"/>
            </w:tcBorders>
            <w:vAlign w:val="center"/>
            <w:hideMark/>
          </w:tcPr>
          <w:p w14:paraId="76B52692"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30,01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E959C5D"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129933</w:t>
            </w:r>
          </w:p>
        </w:tc>
        <w:tc>
          <w:tcPr>
            <w:tcW w:w="852" w:type="dxa"/>
            <w:tcBorders>
              <w:top w:val="single" w:sz="4" w:space="0" w:color="auto"/>
              <w:left w:val="single" w:sz="4" w:space="0" w:color="auto"/>
              <w:bottom w:val="single" w:sz="4" w:space="0" w:color="auto"/>
              <w:right w:val="single" w:sz="4" w:space="0" w:color="auto"/>
            </w:tcBorders>
            <w:vAlign w:val="center"/>
            <w:hideMark/>
          </w:tcPr>
          <w:p w14:paraId="6C9C4FDC"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34,13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3B08DFA"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32,46</w:t>
            </w:r>
          </w:p>
        </w:tc>
      </w:tr>
      <w:tr w:rsidR="00BA2FA3" w:rsidRPr="0044168D" w14:paraId="043A349A" w14:textId="77777777" w:rsidTr="001074F3">
        <w:trPr>
          <w:trHeight w:val="855"/>
        </w:trPr>
        <w:tc>
          <w:tcPr>
            <w:tcW w:w="2056" w:type="dxa"/>
            <w:tcBorders>
              <w:top w:val="single" w:sz="4" w:space="0" w:color="auto"/>
              <w:left w:val="single" w:sz="4" w:space="0" w:color="auto"/>
              <w:bottom w:val="single" w:sz="4" w:space="0" w:color="auto"/>
              <w:right w:val="single" w:sz="4" w:space="0" w:color="auto"/>
            </w:tcBorders>
            <w:hideMark/>
          </w:tcPr>
          <w:p w14:paraId="25C86146" w14:textId="77777777" w:rsidR="00BA2FA3" w:rsidRPr="0044168D" w:rsidRDefault="00BA2FA3" w:rsidP="001074F3">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Отчисления на социальные нужды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3488822" w14:textId="77777777" w:rsidR="00BA2FA3" w:rsidRPr="0044168D" w:rsidRDefault="00BA2FA3" w:rsidP="001074F3">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29459</w:t>
            </w:r>
          </w:p>
        </w:tc>
        <w:tc>
          <w:tcPr>
            <w:tcW w:w="821" w:type="dxa"/>
            <w:tcBorders>
              <w:top w:val="single" w:sz="4" w:space="0" w:color="auto"/>
              <w:left w:val="single" w:sz="4" w:space="0" w:color="auto"/>
              <w:bottom w:val="single" w:sz="4" w:space="0" w:color="auto"/>
              <w:right w:val="single" w:sz="4" w:space="0" w:color="auto"/>
            </w:tcBorders>
            <w:vAlign w:val="center"/>
            <w:hideMark/>
          </w:tcPr>
          <w:p w14:paraId="609B41B0"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9,78</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F33E5C3"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32644</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02481A"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9,09</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394D442"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39555</w:t>
            </w:r>
          </w:p>
        </w:tc>
        <w:tc>
          <w:tcPr>
            <w:tcW w:w="852" w:type="dxa"/>
            <w:tcBorders>
              <w:top w:val="single" w:sz="4" w:space="0" w:color="auto"/>
              <w:left w:val="single" w:sz="4" w:space="0" w:color="auto"/>
              <w:bottom w:val="single" w:sz="4" w:space="0" w:color="auto"/>
              <w:right w:val="single" w:sz="4" w:space="0" w:color="auto"/>
            </w:tcBorders>
            <w:vAlign w:val="center"/>
            <w:hideMark/>
          </w:tcPr>
          <w:p w14:paraId="7F9F8E09"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10,39</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718F9F7"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34,27</w:t>
            </w:r>
          </w:p>
        </w:tc>
      </w:tr>
      <w:tr w:rsidR="00BA2FA3" w:rsidRPr="0044168D" w14:paraId="5A8E7834" w14:textId="77777777" w:rsidTr="001074F3">
        <w:trPr>
          <w:trHeight w:val="279"/>
        </w:trPr>
        <w:tc>
          <w:tcPr>
            <w:tcW w:w="2056" w:type="dxa"/>
            <w:tcBorders>
              <w:top w:val="single" w:sz="4" w:space="0" w:color="auto"/>
              <w:left w:val="single" w:sz="4" w:space="0" w:color="auto"/>
              <w:bottom w:val="single" w:sz="4" w:space="0" w:color="auto"/>
              <w:right w:val="single" w:sz="4" w:space="0" w:color="auto"/>
            </w:tcBorders>
            <w:hideMark/>
          </w:tcPr>
          <w:p w14:paraId="4800B071" w14:textId="77777777" w:rsidR="00BA2FA3" w:rsidRPr="0044168D" w:rsidRDefault="00BA2FA3" w:rsidP="001074F3">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Амортизация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D7DB73D" w14:textId="77777777" w:rsidR="00BA2FA3" w:rsidRPr="0044168D" w:rsidRDefault="00BA2FA3" w:rsidP="001074F3">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11060</w:t>
            </w:r>
          </w:p>
        </w:tc>
        <w:tc>
          <w:tcPr>
            <w:tcW w:w="821" w:type="dxa"/>
            <w:tcBorders>
              <w:top w:val="single" w:sz="4" w:space="0" w:color="auto"/>
              <w:left w:val="single" w:sz="4" w:space="0" w:color="auto"/>
              <w:bottom w:val="single" w:sz="4" w:space="0" w:color="auto"/>
              <w:right w:val="single" w:sz="4" w:space="0" w:color="auto"/>
            </w:tcBorders>
            <w:vAlign w:val="center"/>
            <w:hideMark/>
          </w:tcPr>
          <w:p w14:paraId="3AEB9759"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3,67</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B19F24B"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11138</w:t>
            </w:r>
          </w:p>
        </w:tc>
        <w:tc>
          <w:tcPr>
            <w:tcW w:w="852" w:type="dxa"/>
            <w:tcBorders>
              <w:top w:val="single" w:sz="4" w:space="0" w:color="auto"/>
              <w:left w:val="single" w:sz="4" w:space="0" w:color="auto"/>
              <w:bottom w:val="single" w:sz="4" w:space="0" w:color="auto"/>
              <w:right w:val="single" w:sz="4" w:space="0" w:color="auto"/>
            </w:tcBorders>
            <w:vAlign w:val="center"/>
            <w:hideMark/>
          </w:tcPr>
          <w:p w14:paraId="2D711398"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3,10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6097ADE"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12026</w:t>
            </w:r>
          </w:p>
        </w:tc>
        <w:tc>
          <w:tcPr>
            <w:tcW w:w="852" w:type="dxa"/>
            <w:tcBorders>
              <w:top w:val="single" w:sz="4" w:space="0" w:color="auto"/>
              <w:left w:val="single" w:sz="4" w:space="0" w:color="auto"/>
              <w:bottom w:val="single" w:sz="4" w:space="0" w:color="auto"/>
              <w:right w:val="single" w:sz="4" w:space="0" w:color="auto"/>
            </w:tcBorders>
            <w:vAlign w:val="center"/>
            <w:hideMark/>
          </w:tcPr>
          <w:p w14:paraId="14BB8FE3"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3,16</w:t>
            </w:r>
          </w:p>
        </w:tc>
        <w:tc>
          <w:tcPr>
            <w:tcW w:w="1506" w:type="dxa"/>
            <w:tcBorders>
              <w:top w:val="single" w:sz="4" w:space="0" w:color="auto"/>
              <w:left w:val="single" w:sz="4" w:space="0" w:color="auto"/>
              <w:bottom w:val="single" w:sz="4" w:space="0" w:color="auto"/>
              <w:right w:val="single" w:sz="4" w:space="0" w:color="auto"/>
            </w:tcBorders>
            <w:vAlign w:val="center"/>
            <w:hideMark/>
          </w:tcPr>
          <w:p w14:paraId="7A8BA6E4"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8,73</w:t>
            </w:r>
          </w:p>
        </w:tc>
      </w:tr>
      <w:tr w:rsidR="00BA2FA3" w:rsidRPr="0044168D" w14:paraId="3B312CDA" w14:textId="77777777" w:rsidTr="001074F3">
        <w:trPr>
          <w:trHeight w:val="279"/>
        </w:trPr>
        <w:tc>
          <w:tcPr>
            <w:tcW w:w="2056" w:type="dxa"/>
            <w:tcBorders>
              <w:top w:val="single" w:sz="4" w:space="0" w:color="auto"/>
              <w:left w:val="single" w:sz="4" w:space="0" w:color="auto"/>
              <w:bottom w:val="single" w:sz="4" w:space="0" w:color="auto"/>
              <w:right w:val="single" w:sz="4" w:space="0" w:color="auto"/>
            </w:tcBorders>
            <w:hideMark/>
          </w:tcPr>
          <w:p w14:paraId="26A65B01" w14:textId="77777777" w:rsidR="00BA2FA3" w:rsidRPr="0044168D" w:rsidRDefault="00BA2FA3" w:rsidP="001074F3">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Прочие затраты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6FDEF5B" w14:textId="77777777" w:rsidR="00BA2FA3" w:rsidRPr="0044168D" w:rsidRDefault="00BA2FA3" w:rsidP="001074F3">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48105</w:t>
            </w:r>
          </w:p>
        </w:tc>
        <w:tc>
          <w:tcPr>
            <w:tcW w:w="821" w:type="dxa"/>
            <w:tcBorders>
              <w:top w:val="single" w:sz="4" w:space="0" w:color="auto"/>
              <w:left w:val="single" w:sz="4" w:space="0" w:color="auto"/>
              <w:bottom w:val="single" w:sz="4" w:space="0" w:color="auto"/>
              <w:right w:val="single" w:sz="4" w:space="0" w:color="auto"/>
            </w:tcBorders>
            <w:vAlign w:val="center"/>
            <w:hideMark/>
          </w:tcPr>
          <w:p w14:paraId="66D46686"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15,97</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D6E152B"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48513</w:t>
            </w:r>
          </w:p>
        </w:tc>
        <w:tc>
          <w:tcPr>
            <w:tcW w:w="852" w:type="dxa"/>
            <w:tcBorders>
              <w:top w:val="single" w:sz="4" w:space="0" w:color="auto"/>
              <w:left w:val="single" w:sz="4" w:space="0" w:color="auto"/>
              <w:bottom w:val="single" w:sz="4" w:space="0" w:color="auto"/>
              <w:right w:val="single" w:sz="4" w:space="0" w:color="auto"/>
            </w:tcBorders>
            <w:vAlign w:val="center"/>
            <w:hideMark/>
          </w:tcPr>
          <w:p w14:paraId="032F0172"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13,51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D571867"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35918</w:t>
            </w:r>
          </w:p>
        </w:tc>
        <w:tc>
          <w:tcPr>
            <w:tcW w:w="852" w:type="dxa"/>
            <w:tcBorders>
              <w:top w:val="single" w:sz="4" w:space="0" w:color="auto"/>
              <w:left w:val="single" w:sz="4" w:space="0" w:color="auto"/>
              <w:bottom w:val="single" w:sz="4" w:space="0" w:color="auto"/>
              <w:right w:val="single" w:sz="4" w:space="0" w:color="auto"/>
            </w:tcBorders>
            <w:vAlign w:val="center"/>
            <w:hideMark/>
          </w:tcPr>
          <w:p w14:paraId="515004C8" w14:textId="77777777" w:rsidR="00BA2FA3" w:rsidRPr="0044168D" w:rsidRDefault="00BA2FA3" w:rsidP="001074F3">
            <w:pPr>
              <w:widowControl w:val="0"/>
              <w:spacing w:after="0" w:line="240" w:lineRule="auto"/>
              <w:ind w:left="-164" w:right="-66"/>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9,43</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5D44394"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-25,33</w:t>
            </w:r>
          </w:p>
        </w:tc>
      </w:tr>
      <w:tr w:rsidR="00BA2FA3" w:rsidRPr="0044168D" w14:paraId="6B3432AF" w14:textId="77777777" w:rsidTr="001074F3">
        <w:trPr>
          <w:trHeight w:val="72"/>
        </w:trPr>
        <w:tc>
          <w:tcPr>
            <w:tcW w:w="2056" w:type="dxa"/>
            <w:tcBorders>
              <w:top w:val="single" w:sz="4" w:space="0" w:color="auto"/>
              <w:left w:val="single" w:sz="4" w:space="0" w:color="auto"/>
              <w:bottom w:val="single" w:sz="4" w:space="0" w:color="auto"/>
              <w:right w:val="single" w:sz="4" w:space="0" w:color="auto"/>
            </w:tcBorders>
            <w:hideMark/>
          </w:tcPr>
          <w:p w14:paraId="689287DA" w14:textId="77777777" w:rsidR="00BA2FA3" w:rsidRPr="0044168D" w:rsidRDefault="00BA2FA3" w:rsidP="001074F3">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Итого по элементам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8729C2C" w14:textId="77777777" w:rsidR="00BA2FA3" w:rsidRPr="0044168D" w:rsidRDefault="00BA2FA3" w:rsidP="001074F3">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301127</w:t>
            </w:r>
          </w:p>
        </w:tc>
        <w:tc>
          <w:tcPr>
            <w:tcW w:w="821" w:type="dxa"/>
            <w:tcBorders>
              <w:top w:val="single" w:sz="4" w:space="0" w:color="auto"/>
              <w:left w:val="single" w:sz="4" w:space="0" w:color="auto"/>
              <w:bottom w:val="single" w:sz="4" w:space="0" w:color="auto"/>
              <w:right w:val="single" w:sz="4" w:space="0" w:color="auto"/>
            </w:tcBorders>
            <w:vAlign w:val="center"/>
            <w:hideMark/>
          </w:tcPr>
          <w:p w14:paraId="3FDE25FE"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100,00</w:t>
            </w:r>
          </w:p>
        </w:tc>
        <w:tc>
          <w:tcPr>
            <w:tcW w:w="1095" w:type="dxa"/>
            <w:tcBorders>
              <w:top w:val="single" w:sz="4" w:space="0" w:color="auto"/>
              <w:left w:val="single" w:sz="4" w:space="0" w:color="auto"/>
              <w:bottom w:val="single" w:sz="4" w:space="0" w:color="auto"/>
              <w:right w:val="single" w:sz="4" w:space="0" w:color="auto"/>
            </w:tcBorders>
            <w:vAlign w:val="center"/>
            <w:hideMark/>
          </w:tcPr>
          <w:p w14:paraId="48644B3A" w14:textId="77777777" w:rsidR="00BA2FA3" w:rsidRPr="0044168D" w:rsidRDefault="00BA2FA3" w:rsidP="001074F3">
            <w:pPr>
              <w:widowControl w:val="0"/>
              <w:spacing w:after="0" w:line="240" w:lineRule="auto"/>
              <w:ind w:left="-132"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359040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AA6D4A0"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100,00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D37CED2" w14:textId="77777777" w:rsidR="00BA2FA3" w:rsidRPr="0044168D" w:rsidRDefault="00BA2FA3" w:rsidP="001074F3">
            <w:pPr>
              <w:widowControl w:val="0"/>
              <w:spacing w:after="0" w:line="240" w:lineRule="auto"/>
              <w:ind w:left="-128"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380747</w:t>
            </w:r>
          </w:p>
        </w:tc>
        <w:tc>
          <w:tcPr>
            <w:tcW w:w="852" w:type="dxa"/>
            <w:tcBorders>
              <w:top w:val="single" w:sz="4" w:space="0" w:color="auto"/>
              <w:left w:val="single" w:sz="4" w:space="0" w:color="auto"/>
              <w:bottom w:val="single" w:sz="4" w:space="0" w:color="auto"/>
              <w:right w:val="single" w:sz="4" w:space="0" w:color="auto"/>
            </w:tcBorders>
            <w:vAlign w:val="center"/>
            <w:hideMark/>
          </w:tcPr>
          <w:p w14:paraId="6106402E"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100,00</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7D90225"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26,44</w:t>
            </w:r>
          </w:p>
        </w:tc>
      </w:tr>
      <w:tr w:rsidR="00BA2FA3" w:rsidRPr="0044168D" w14:paraId="61ABE6E2" w14:textId="77777777" w:rsidTr="001074F3">
        <w:trPr>
          <w:trHeight w:val="1430"/>
        </w:trPr>
        <w:tc>
          <w:tcPr>
            <w:tcW w:w="2056" w:type="dxa"/>
            <w:tcBorders>
              <w:top w:val="single" w:sz="4" w:space="0" w:color="auto"/>
              <w:left w:val="single" w:sz="4" w:space="0" w:color="auto"/>
              <w:bottom w:val="single" w:sz="4" w:space="0" w:color="auto"/>
              <w:right w:val="single" w:sz="4" w:space="0" w:color="auto"/>
            </w:tcBorders>
            <w:hideMark/>
          </w:tcPr>
          <w:p w14:paraId="4C895D55" w14:textId="77777777" w:rsidR="00BA2FA3" w:rsidRPr="0044168D" w:rsidRDefault="00BA2FA3" w:rsidP="001074F3">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Изменение остатков незавершенного производства, готовой продукции и др.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CCE6629" w14:textId="77777777" w:rsidR="00BA2FA3" w:rsidRPr="0044168D" w:rsidRDefault="00BA2FA3" w:rsidP="001074F3">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0</w:t>
            </w:r>
          </w:p>
        </w:tc>
        <w:tc>
          <w:tcPr>
            <w:tcW w:w="821" w:type="dxa"/>
            <w:tcBorders>
              <w:top w:val="single" w:sz="4" w:space="0" w:color="auto"/>
              <w:left w:val="single" w:sz="4" w:space="0" w:color="auto"/>
              <w:bottom w:val="single" w:sz="4" w:space="0" w:color="auto"/>
              <w:right w:val="single" w:sz="4" w:space="0" w:color="auto"/>
            </w:tcBorders>
            <w:vAlign w:val="center"/>
            <w:hideMark/>
          </w:tcPr>
          <w:p w14:paraId="25321C65"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E781EF1" w14:textId="77777777" w:rsidR="00BA2FA3" w:rsidRPr="0044168D" w:rsidRDefault="00BA2FA3" w:rsidP="001074F3">
            <w:pPr>
              <w:widowControl w:val="0"/>
              <w:spacing w:after="0" w:line="240" w:lineRule="auto"/>
              <w:ind w:left="-132"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3147CBA2"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A5BD5A7" w14:textId="77777777" w:rsidR="00BA2FA3" w:rsidRPr="0044168D" w:rsidRDefault="00BA2FA3" w:rsidP="001074F3">
            <w:pPr>
              <w:widowControl w:val="0"/>
              <w:spacing w:after="0" w:line="240" w:lineRule="auto"/>
              <w:ind w:left="-128"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20202C4E"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506" w:type="dxa"/>
            <w:tcBorders>
              <w:top w:val="single" w:sz="4" w:space="0" w:color="auto"/>
              <w:left w:val="single" w:sz="4" w:space="0" w:color="auto"/>
              <w:bottom w:val="single" w:sz="4" w:space="0" w:color="auto"/>
              <w:right w:val="single" w:sz="4" w:space="0" w:color="auto"/>
            </w:tcBorders>
            <w:vAlign w:val="center"/>
            <w:hideMark/>
          </w:tcPr>
          <w:p w14:paraId="0D506E80"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r>
      <w:tr w:rsidR="00BA2FA3" w:rsidRPr="0044168D" w14:paraId="34600C39" w14:textId="77777777" w:rsidTr="001074F3">
        <w:trPr>
          <w:trHeight w:val="839"/>
        </w:trPr>
        <w:tc>
          <w:tcPr>
            <w:tcW w:w="2056" w:type="dxa"/>
            <w:tcBorders>
              <w:top w:val="single" w:sz="4" w:space="0" w:color="auto"/>
              <w:left w:val="single" w:sz="4" w:space="0" w:color="auto"/>
              <w:bottom w:val="single" w:sz="4" w:space="0" w:color="auto"/>
              <w:right w:val="single" w:sz="4" w:space="0" w:color="auto"/>
            </w:tcBorders>
            <w:hideMark/>
          </w:tcPr>
          <w:p w14:paraId="1AC569C2" w14:textId="77777777" w:rsidR="00BA2FA3" w:rsidRPr="0044168D" w:rsidRDefault="00BA2FA3" w:rsidP="001074F3">
            <w:pPr>
              <w:spacing w:after="0" w:line="240" w:lineRule="auto"/>
              <w:ind w:left="34"/>
              <w:rPr>
                <w:rFonts w:ascii="Times New Roman" w:hAnsi="Times New Roman" w:cs="Times New Roman"/>
                <w:color w:val="000000" w:themeColor="text1"/>
                <w:sz w:val="24"/>
                <w:szCs w:val="24"/>
              </w:rPr>
            </w:pPr>
            <w:r w:rsidRPr="0044168D">
              <w:rPr>
                <w:rFonts w:ascii="Times New Roman" w:hAnsi="Times New Roman" w:cs="Times New Roman"/>
                <w:color w:val="000000" w:themeColor="text1"/>
                <w:sz w:val="24"/>
                <w:szCs w:val="24"/>
              </w:rPr>
              <w:t xml:space="preserve">Итого расходы по обычным видам деятельности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2770268" w14:textId="77777777" w:rsidR="00BA2FA3" w:rsidRPr="0044168D" w:rsidRDefault="00BA2FA3" w:rsidP="001074F3">
            <w:pPr>
              <w:widowControl w:val="0"/>
              <w:spacing w:after="0" w:line="240" w:lineRule="auto"/>
              <w:ind w:left="-164" w:right="-2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301127</w:t>
            </w:r>
          </w:p>
        </w:tc>
        <w:tc>
          <w:tcPr>
            <w:tcW w:w="821" w:type="dxa"/>
            <w:tcBorders>
              <w:top w:val="single" w:sz="4" w:space="0" w:color="auto"/>
              <w:left w:val="single" w:sz="4" w:space="0" w:color="auto"/>
              <w:bottom w:val="single" w:sz="4" w:space="0" w:color="auto"/>
              <w:right w:val="single" w:sz="4" w:space="0" w:color="auto"/>
            </w:tcBorders>
            <w:vAlign w:val="center"/>
            <w:hideMark/>
          </w:tcPr>
          <w:p w14:paraId="4AA41BD5"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095" w:type="dxa"/>
            <w:tcBorders>
              <w:top w:val="single" w:sz="4" w:space="0" w:color="auto"/>
              <w:left w:val="single" w:sz="4" w:space="0" w:color="auto"/>
              <w:bottom w:val="single" w:sz="4" w:space="0" w:color="auto"/>
              <w:right w:val="single" w:sz="4" w:space="0" w:color="auto"/>
            </w:tcBorders>
            <w:vAlign w:val="center"/>
            <w:hideMark/>
          </w:tcPr>
          <w:p w14:paraId="14CCA23C" w14:textId="77777777" w:rsidR="00BA2FA3" w:rsidRPr="0044168D" w:rsidRDefault="00BA2FA3" w:rsidP="001074F3">
            <w:pPr>
              <w:widowControl w:val="0"/>
              <w:spacing w:after="0" w:line="240" w:lineRule="auto"/>
              <w:ind w:left="-132"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359040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97881D6"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F199E65" w14:textId="77777777" w:rsidR="00BA2FA3" w:rsidRPr="0044168D" w:rsidRDefault="00BA2FA3" w:rsidP="001074F3">
            <w:pPr>
              <w:widowControl w:val="0"/>
              <w:spacing w:after="0" w:line="240" w:lineRule="auto"/>
              <w:ind w:left="-128" w:right="-108"/>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380747</w:t>
            </w:r>
          </w:p>
        </w:tc>
        <w:tc>
          <w:tcPr>
            <w:tcW w:w="852" w:type="dxa"/>
            <w:tcBorders>
              <w:top w:val="single" w:sz="4" w:space="0" w:color="auto"/>
              <w:left w:val="single" w:sz="4" w:space="0" w:color="auto"/>
              <w:bottom w:val="single" w:sz="4" w:space="0" w:color="auto"/>
              <w:right w:val="single" w:sz="4" w:space="0" w:color="auto"/>
            </w:tcBorders>
            <w:vAlign w:val="center"/>
            <w:hideMark/>
          </w:tcPr>
          <w:p w14:paraId="44DE769C"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Х</w:t>
            </w:r>
          </w:p>
        </w:tc>
        <w:tc>
          <w:tcPr>
            <w:tcW w:w="1506" w:type="dxa"/>
            <w:tcBorders>
              <w:top w:val="single" w:sz="4" w:space="0" w:color="auto"/>
              <w:left w:val="single" w:sz="4" w:space="0" w:color="auto"/>
              <w:bottom w:val="single" w:sz="4" w:space="0" w:color="auto"/>
              <w:right w:val="single" w:sz="4" w:space="0" w:color="auto"/>
            </w:tcBorders>
            <w:vAlign w:val="center"/>
            <w:hideMark/>
          </w:tcPr>
          <w:p w14:paraId="25792A7F" w14:textId="77777777" w:rsidR="00BA2FA3" w:rsidRPr="0044168D" w:rsidRDefault="00BA2FA3" w:rsidP="001074F3">
            <w:pPr>
              <w:widowControl w:val="0"/>
              <w:spacing w:after="0" w:line="240" w:lineRule="auto"/>
              <w:jc w:val="center"/>
              <w:rPr>
                <w:rFonts w:ascii="Times New Roman" w:eastAsia="Calibri" w:hAnsi="Times New Roman" w:cs="Times New Roman"/>
                <w:color w:val="000000" w:themeColor="text1"/>
              </w:rPr>
            </w:pPr>
            <w:r w:rsidRPr="0044168D">
              <w:rPr>
                <w:rFonts w:ascii="Times New Roman" w:hAnsi="Times New Roman" w:cs="Times New Roman"/>
                <w:color w:val="000000" w:themeColor="text1"/>
              </w:rPr>
              <w:t>26,44</w:t>
            </w:r>
          </w:p>
        </w:tc>
      </w:tr>
    </w:tbl>
    <w:p w14:paraId="63C1C87D" w14:textId="77777777" w:rsidR="00BA2FA3" w:rsidRPr="0044168D" w:rsidRDefault="00BA2FA3" w:rsidP="00BA2FA3">
      <w:pPr>
        <w:spacing w:after="0" w:line="240" w:lineRule="auto"/>
        <w:contextualSpacing/>
        <w:jc w:val="both"/>
        <w:rPr>
          <w:rFonts w:ascii="Times New Roman" w:hAnsi="Times New Roman" w:cs="Times New Roman"/>
          <w:color w:val="000000" w:themeColor="text1"/>
          <w:sz w:val="28"/>
          <w:szCs w:val="28"/>
        </w:rPr>
      </w:pPr>
    </w:p>
    <w:p w14:paraId="1C353ED3" w14:textId="77777777" w:rsidR="00BA2FA3" w:rsidRPr="0044168D" w:rsidRDefault="00BA2FA3" w:rsidP="00BA2FA3">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Снижение показывают только прочие затраты, отклонение составило 25,33 %.</w:t>
      </w:r>
      <w:r w:rsidRPr="0044168D">
        <w:rPr>
          <w:color w:val="000000" w:themeColor="text1"/>
        </w:rPr>
        <w:t xml:space="preserve"> </w:t>
      </w:r>
      <w:r w:rsidRPr="0044168D">
        <w:rPr>
          <w:rFonts w:ascii="Times New Roman" w:hAnsi="Times New Roman" w:cs="Times New Roman"/>
          <w:color w:val="000000" w:themeColor="text1"/>
          <w:sz w:val="28"/>
          <w:szCs w:val="28"/>
        </w:rPr>
        <w:t>Следует отметить, что к прочим расходам относятся произведенные затраты, которые были сделаны в интересах предприятия, но не которые не относятся к основным расходам. Проще говоря, это расходы, которые не затрагивают основного производства продукции.</w:t>
      </w:r>
    </w:p>
    <w:p w14:paraId="41B7EF35" w14:textId="77777777" w:rsidR="00BA2FA3" w:rsidRPr="0044168D" w:rsidRDefault="00BA2FA3" w:rsidP="00BA2FA3">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Амортизация увеличивалась, так как наблюдался рост стоимости основных средств предприятия. </w:t>
      </w:r>
    </w:p>
    <w:p w14:paraId="486093D4" w14:textId="0F08FA18" w:rsidR="00BA2FA3" w:rsidRPr="0044168D" w:rsidRDefault="00BA2FA3" w:rsidP="00BA2FA3">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Структура себестоимости продукции в 202</w:t>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t xml:space="preserve"> году на 42,89 % состоит из материальных затрат. И в стоимостном выражении эти затраты составили 163 315 тыс. рублей, что на 42,75 % больше, чем в 201</w:t>
      </w:r>
      <w:r>
        <w:rPr>
          <w:rFonts w:ascii="Times New Roman" w:hAnsi="Times New Roman" w:cs="Times New Roman"/>
          <w:color w:val="000000" w:themeColor="text1"/>
          <w:sz w:val="28"/>
          <w:szCs w:val="28"/>
        </w:rPr>
        <w:t>9</w:t>
      </w:r>
      <w:r w:rsidRPr="0044168D">
        <w:rPr>
          <w:rFonts w:ascii="Times New Roman" w:hAnsi="Times New Roman" w:cs="Times New Roman"/>
          <w:color w:val="000000" w:themeColor="text1"/>
          <w:sz w:val="28"/>
          <w:szCs w:val="28"/>
        </w:rPr>
        <w:t xml:space="preserve"> году. В целом, все остальные составляющие затрат растут.</w:t>
      </w:r>
    </w:p>
    <w:p w14:paraId="3C14021C" w14:textId="77777777" w:rsidR="00BA2FA3" w:rsidRPr="0044168D" w:rsidRDefault="00BA2FA3" w:rsidP="00BA2FA3">
      <w:pPr>
        <w:tabs>
          <w:tab w:val="left" w:pos="726"/>
        </w:tabs>
        <w:spacing w:line="360" w:lineRule="auto"/>
        <w:ind w:firstLine="709"/>
        <w:contextualSpacing/>
        <w:jc w:val="both"/>
        <w:rPr>
          <w:rFonts w:ascii="Times New Roman" w:hAnsi="Times New Roman" w:cs="Times New Roman"/>
          <w:color w:val="000000" w:themeColor="text1"/>
          <w:sz w:val="28"/>
          <w:szCs w:val="24"/>
        </w:rPr>
      </w:pPr>
      <w:r w:rsidRPr="0044168D">
        <w:rPr>
          <w:rFonts w:ascii="Times New Roman" w:hAnsi="Times New Roman" w:cs="Times New Roman"/>
          <w:color w:val="000000" w:themeColor="text1"/>
          <w:sz w:val="28"/>
          <w:szCs w:val="24"/>
        </w:rPr>
        <w:t>Анализ затрат на 1 рубль товарной продукции проводится с целью углубленного изучения влияния использования производственных ресурсов.</w:t>
      </w:r>
    </w:p>
    <w:p w14:paraId="3E003B95" w14:textId="3984E57B" w:rsidR="00BA2FA3" w:rsidRPr="0044168D" w:rsidRDefault="00BA2FA3" w:rsidP="00BA2FA3">
      <w:pPr>
        <w:tabs>
          <w:tab w:val="left" w:pos="726"/>
        </w:tabs>
        <w:spacing w:line="360" w:lineRule="auto"/>
        <w:ind w:firstLine="709"/>
        <w:contextualSpacing/>
        <w:jc w:val="both"/>
        <w:rPr>
          <w:rFonts w:ascii="Times New Roman" w:hAnsi="Times New Roman" w:cs="Times New Roman"/>
          <w:color w:val="000000" w:themeColor="text1"/>
          <w:sz w:val="28"/>
          <w:szCs w:val="24"/>
        </w:rPr>
      </w:pPr>
      <w:r w:rsidRPr="0044168D">
        <w:rPr>
          <w:rFonts w:ascii="Times New Roman" w:hAnsi="Times New Roman" w:cs="Times New Roman"/>
          <w:color w:val="000000" w:themeColor="text1"/>
          <w:sz w:val="28"/>
          <w:szCs w:val="24"/>
        </w:rPr>
        <w:lastRenderedPageBreak/>
        <w:t>Общая сумма затрат зависит от объема производства, его структуры, изменения переменных и постоянных затрат, которые, в свою очередь, могут увеличиваться или уменьшаться из-за ресурсоёмкости продукции и цен на потребляемые ресурсы.</w:t>
      </w:r>
    </w:p>
    <w:p w14:paraId="29FAA895" w14:textId="69AF6793" w:rsidR="00BA2FA3" w:rsidRPr="0044168D" w:rsidRDefault="00BA2FA3" w:rsidP="00BA2FA3">
      <w:pPr>
        <w:tabs>
          <w:tab w:val="left" w:pos="726"/>
        </w:tabs>
        <w:spacing w:line="360" w:lineRule="auto"/>
        <w:ind w:firstLine="709"/>
        <w:contextualSpacing/>
        <w:jc w:val="both"/>
        <w:rPr>
          <w:rFonts w:ascii="Times New Roman" w:hAnsi="Times New Roman" w:cs="Times New Roman"/>
          <w:color w:val="000000" w:themeColor="text1"/>
          <w:sz w:val="28"/>
          <w:szCs w:val="24"/>
        </w:rPr>
      </w:pPr>
      <w:r w:rsidRPr="0044168D">
        <w:rPr>
          <w:rFonts w:ascii="Times New Roman" w:hAnsi="Times New Roman" w:cs="Times New Roman"/>
          <w:color w:val="000000" w:themeColor="text1"/>
          <w:sz w:val="28"/>
          <w:szCs w:val="24"/>
        </w:rPr>
        <w:t>Затраты – это основа, за счет которой формируется себестоимость продукции. Они могут увеличиваться или уменьшаться в зависимости от объема применяемых трудовых и материальных ресурсов, уровня техники, организации производства и других факторов</w:t>
      </w:r>
      <w:r w:rsidR="003E12F3">
        <w:rPr>
          <w:rFonts w:ascii="Times New Roman" w:hAnsi="Times New Roman" w:cs="Times New Roman"/>
          <w:color w:val="000000" w:themeColor="text1"/>
          <w:sz w:val="28"/>
          <w:szCs w:val="24"/>
        </w:rPr>
        <w:t>, ч</w:t>
      </w:r>
      <w:r w:rsidRPr="0044168D">
        <w:rPr>
          <w:rFonts w:ascii="Times New Roman" w:hAnsi="Times New Roman" w:cs="Times New Roman"/>
          <w:color w:val="000000" w:themeColor="text1"/>
          <w:sz w:val="28"/>
          <w:szCs w:val="24"/>
        </w:rPr>
        <w:t>ем выше затраты, тем ниже прибыль и наоборот</w:t>
      </w:r>
      <w:r w:rsidR="003E12F3">
        <w:rPr>
          <w:rFonts w:ascii="Times New Roman" w:hAnsi="Times New Roman" w:cs="Times New Roman"/>
          <w:color w:val="000000" w:themeColor="text1"/>
          <w:sz w:val="28"/>
          <w:szCs w:val="24"/>
        </w:rPr>
        <w:t>, т</w:t>
      </w:r>
      <w:r w:rsidRPr="0044168D">
        <w:rPr>
          <w:rFonts w:ascii="Times New Roman" w:hAnsi="Times New Roman" w:cs="Times New Roman"/>
          <w:color w:val="000000" w:themeColor="text1"/>
          <w:sz w:val="28"/>
          <w:szCs w:val="24"/>
        </w:rPr>
        <w:t>о есть между этими показателями существует обратна</w:t>
      </w:r>
      <w:r>
        <w:rPr>
          <w:rFonts w:ascii="Times New Roman" w:hAnsi="Times New Roman" w:cs="Times New Roman"/>
          <w:color w:val="000000" w:themeColor="text1"/>
          <w:sz w:val="28"/>
          <w:szCs w:val="24"/>
        </w:rPr>
        <w:t>я функциональная связь. Поэтому</w:t>
      </w:r>
      <w:r w:rsidRPr="0044168D">
        <w:rPr>
          <w:rFonts w:ascii="Times New Roman" w:hAnsi="Times New Roman" w:cs="Times New Roman"/>
          <w:color w:val="000000" w:themeColor="text1"/>
          <w:sz w:val="28"/>
          <w:szCs w:val="24"/>
        </w:rPr>
        <w:t xml:space="preserve"> производитель имеет множество рычагов снижения затрат, которыми он может воспользоваться при правильном управлении</w:t>
      </w:r>
      <w:r>
        <w:rPr>
          <w:rFonts w:ascii="Times New Roman" w:hAnsi="Times New Roman" w:cs="Times New Roman"/>
          <w:color w:val="000000" w:themeColor="text1"/>
          <w:sz w:val="28"/>
          <w:szCs w:val="24"/>
        </w:rPr>
        <w:t>.</w:t>
      </w:r>
      <w:r w:rsidRPr="0044168D">
        <w:rPr>
          <w:rFonts w:ascii="Times New Roman" w:hAnsi="Times New Roman" w:cs="Times New Roman"/>
          <w:color w:val="000000" w:themeColor="text1"/>
          <w:sz w:val="28"/>
          <w:szCs w:val="24"/>
        </w:rPr>
        <w:t xml:space="preserve"> </w:t>
      </w:r>
      <w:r w:rsidRPr="0044168D">
        <w:rPr>
          <w:rFonts w:ascii="Times New Roman" w:hAnsi="Times New Roman" w:cs="Times New Roman"/>
          <w:color w:val="000000" w:themeColor="text1"/>
          <w:sz w:val="28"/>
          <w:szCs w:val="28"/>
        </w:rPr>
        <w:sym w:font="Symbol" w:char="F05B"/>
      </w:r>
      <w:r w:rsidRPr="00542587">
        <w:rPr>
          <w:rFonts w:ascii="Times New Roman" w:hAnsi="Times New Roman" w:cs="Times New Roman"/>
          <w:color w:val="000000" w:themeColor="text1"/>
          <w:sz w:val="28"/>
          <w:szCs w:val="28"/>
        </w:rPr>
        <w:t>25</w:t>
      </w:r>
      <w:r w:rsidRPr="00542587">
        <w:rPr>
          <w:rFonts w:ascii="Times New Roman" w:hAnsi="Times New Roman" w:cs="Times New Roman"/>
          <w:color w:val="000000" w:themeColor="text1"/>
          <w:sz w:val="28"/>
          <w:szCs w:val="28"/>
        </w:rPr>
        <w:sym w:font="Symbol" w:char="F05D"/>
      </w:r>
    </w:p>
    <w:p w14:paraId="102233B9" w14:textId="77777777" w:rsidR="00BA2FA3" w:rsidRPr="0044168D" w:rsidRDefault="00BA2FA3" w:rsidP="00BA2FA3">
      <w:pPr>
        <w:tabs>
          <w:tab w:val="left" w:pos="726"/>
        </w:tabs>
        <w:spacing w:line="360" w:lineRule="auto"/>
        <w:ind w:firstLine="709"/>
        <w:contextualSpacing/>
        <w:jc w:val="both"/>
        <w:rPr>
          <w:rFonts w:ascii="Times New Roman" w:hAnsi="Times New Roman" w:cs="Times New Roman"/>
          <w:color w:val="000000" w:themeColor="text1"/>
          <w:sz w:val="28"/>
          <w:szCs w:val="24"/>
        </w:rPr>
      </w:pPr>
      <w:r w:rsidRPr="0044168D">
        <w:rPr>
          <w:rFonts w:ascii="Times New Roman" w:hAnsi="Times New Roman" w:cs="Times New Roman"/>
          <w:color w:val="000000" w:themeColor="text1"/>
          <w:sz w:val="28"/>
          <w:szCs w:val="24"/>
        </w:rPr>
        <w:t>Для анализа влияния затрат на 1 рубль товарной продукции составляется аналитическая таблица 2.7.</w:t>
      </w:r>
    </w:p>
    <w:p w14:paraId="0B2700A6" w14:textId="77777777" w:rsidR="00BA2FA3" w:rsidRPr="0044168D" w:rsidRDefault="00BA2FA3" w:rsidP="00BA2FA3">
      <w:pPr>
        <w:tabs>
          <w:tab w:val="left" w:pos="726"/>
        </w:tabs>
        <w:spacing w:line="360" w:lineRule="auto"/>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rPr>
        <w:t xml:space="preserve">Таблица 2.7 – Анализ влияния затрат на 1 рубль товарной продукции предприятия в </w:t>
      </w:r>
      <w:r w:rsidRPr="0044168D">
        <w:rPr>
          <w:rFonts w:ascii="Times New Roman" w:hAnsi="Times New Roman" w:cs="Times New Roman"/>
          <w:color w:val="000000" w:themeColor="text1"/>
          <w:sz w:val="28"/>
          <w:szCs w:val="28"/>
        </w:rPr>
        <w:t xml:space="preserve">АО «Анапский хлебокомбинат» </w:t>
      </w:r>
    </w:p>
    <w:tbl>
      <w:tblPr>
        <w:tblW w:w="5003" w:type="pct"/>
        <w:jc w:val="center"/>
        <w:tblLayout w:type="fixed"/>
        <w:tblLook w:val="01E0" w:firstRow="1" w:lastRow="1" w:firstColumn="1" w:lastColumn="1" w:noHBand="0" w:noVBand="0"/>
      </w:tblPr>
      <w:tblGrid>
        <w:gridCol w:w="2721"/>
        <w:gridCol w:w="1101"/>
        <w:gridCol w:w="1102"/>
        <w:gridCol w:w="967"/>
        <w:gridCol w:w="1659"/>
        <w:gridCol w:w="2027"/>
      </w:tblGrid>
      <w:tr w:rsidR="00BA2FA3" w:rsidRPr="0044168D" w14:paraId="6EAEB632" w14:textId="77777777" w:rsidTr="001074F3">
        <w:trPr>
          <w:jc w:val="center"/>
        </w:trPr>
        <w:tc>
          <w:tcPr>
            <w:tcW w:w="2656" w:type="dxa"/>
            <w:tcBorders>
              <w:top w:val="single" w:sz="4" w:space="0" w:color="auto"/>
              <w:left w:val="single" w:sz="4" w:space="0" w:color="auto"/>
              <w:bottom w:val="single" w:sz="4" w:space="0" w:color="auto"/>
              <w:right w:val="single" w:sz="4" w:space="0" w:color="auto"/>
            </w:tcBorders>
            <w:hideMark/>
          </w:tcPr>
          <w:p w14:paraId="72509BDF" w14:textId="77777777"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Показатели</w:t>
            </w:r>
          </w:p>
        </w:tc>
        <w:tc>
          <w:tcPr>
            <w:tcW w:w="1075" w:type="dxa"/>
            <w:tcBorders>
              <w:top w:val="single" w:sz="4" w:space="0" w:color="auto"/>
              <w:left w:val="single" w:sz="4" w:space="0" w:color="auto"/>
              <w:bottom w:val="single" w:sz="4" w:space="0" w:color="auto"/>
              <w:right w:val="single" w:sz="4" w:space="0" w:color="auto"/>
            </w:tcBorders>
            <w:hideMark/>
          </w:tcPr>
          <w:p w14:paraId="1978A35D" w14:textId="79745AF7"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201</w:t>
            </w:r>
            <w:r w:rsidR="003E12F3">
              <w:rPr>
                <w:rFonts w:ascii="Times New Roman" w:hAnsi="Times New Roman" w:cs="Times New Roman"/>
                <w:color w:val="000000" w:themeColor="text1"/>
                <w:sz w:val="22"/>
                <w:szCs w:val="22"/>
              </w:rPr>
              <w:t>9</w:t>
            </w:r>
            <w:r w:rsidRPr="003E12F3">
              <w:rPr>
                <w:rFonts w:ascii="Times New Roman" w:hAnsi="Times New Roman" w:cs="Times New Roman"/>
                <w:color w:val="000000" w:themeColor="text1"/>
                <w:sz w:val="22"/>
                <w:szCs w:val="22"/>
              </w:rPr>
              <w:t xml:space="preserve"> г.</w:t>
            </w:r>
          </w:p>
        </w:tc>
        <w:tc>
          <w:tcPr>
            <w:tcW w:w="1076" w:type="dxa"/>
            <w:tcBorders>
              <w:top w:val="single" w:sz="4" w:space="0" w:color="auto"/>
              <w:left w:val="single" w:sz="4" w:space="0" w:color="auto"/>
              <w:bottom w:val="single" w:sz="4" w:space="0" w:color="auto"/>
              <w:right w:val="single" w:sz="4" w:space="0" w:color="auto"/>
            </w:tcBorders>
            <w:hideMark/>
          </w:tcPr>
          <w:p w14:paraId="441FE93F" w14:textId="774A60AF"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20</w:t>
            </w:r>
            <w:r w:rsidR="003E12F3">
              <w:rPr>
                <w:rFonts w:ascii="Times New Roman" w:hAnsi="Times New Roman" w:cs="Times New Roman"/>
                <w:color w:val="000000" w:themeColor="text1"/>
                <w:sz w:val="22"/>
                <w:szCs w:val="22"/>
              </w:rPr>
              <w:t xml:space="preserve">20 </w:t>
            </w:r>
            <w:r w:rsidRPr="003E12F3">
              <w:rPr>
                <w:rFonts w:ascii="Times New Roman" w:hAnsi="Times New Roman" w:cs="Times New Roman"/>
                <w:color w:val="000000" w:themeColor="text1"/>
                <w:sz w:val="22"/>
                <w:szCs w:val="22"/>
              </w:rPr>
              <w:t>г.</w:t>
            </w:r>
          </w:p>
        </w:tc>
        <w:tc>
          <w:tcPr>
            <w:tcW w:w="944" w:type="dxa"/>
            <w:tcBorders>
              <w:top w:val="single" w:sz="4" w:space="0" w:color="auto"/>
              <w:left w:val="single" w:sz="4" w:space="0" w:color="auto"/>
              <w:bottom w:val="single" w:sz="4" w:space="0" w:color="auto"/>
              <w:right w:val="single" w:sz="4" w:space="0" w:color="auto"/>
            </w:tcBorders>
            <w:hideMark/>
          </w:tcPr>
          <w:p w14:paraId="1743F426" w14:textId="7948E586"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202</w:t>
            </w:r>
            <w:r w:rsidR="003E12F3">
              <w:rPr>
                <w:rFonts w:ascii="Times New Roman" w:hAnsi="Times New Roman" w:cs="Times New Roman"/>
                <w:color w:val="000000" w:themeColor="text1"/>
                <w:sz w:val="22"/>
                <w:szCs w:val="22"/>
              </w:rPr>
              <w:t>1</w:t>
            </w:r>
            <w:r w:rsidRPr="003E12F3">
              <w:rPr>
                <w:rFonts w:ascii="Times New Roman" w:hAnsi="Times New Roman" w:cs="Times New Roman"/>
                <w:color w:val="000000" w:themeColor="text1"/>
                <w:sz w:val="22"/>
                <w:szCs w:val="22"/>
              </w:rPr>
              <w:t xml:space="preserve"> г.</w:t>
            </w:r>
          </w:p>
        </w:tc>
        <w:tc>
          <w:tcPr>
            <w:tcW w:w="1620" w:type="dxa"/>
            <w:tcBorders>
              <w:top w:val="single" w:sz="4" w:space="0" w:color="auto"/>
              <w:left w:val="single" w:sz="4" w:space="0" w:color="auto"/>
              <w:bottom w:val="single" w:sz="4" w:space="0" w:color="auto"/>
              <w:right w:val="single" w:sz="4" w:space="0" w:color="auto"/>
            </w:tcBorders>
            <w:hideMark/>
          </w:tcPr>
          <w:p w14:paraId="24FA1C9D" w14:textId="3E6C7FC1"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Отклонение 202</w:t>
            </w:r>
            <w:r w:rsidR="003E12F3">
              <w:rPr>
                <w:rFonts w:ascii="Times New Roman" w:hAnsi="Times New Roman" w:cs="Times New Roman"/>
                <w:color w:val="000000" w:themeColor="text1"/>
                <w:sz w:val="22"/>
                <w:szCs w:val="22"/>
              </w:rPr>
              <w:t>1</w:t>
            </w:r>
            <w:r w:rsidRPr="003E12F3">
              <w:rPr>
                <w:rFonts w:ascii="Times New Roman" w:hAnsi="Times New Roman" w:cs="Times New Roman"/>
                <w:color w:val="000000" w:themeColor="text1"/>
                <w:sz w:val="22"/>
                <w:szCs w:val="22"/>
              </w:rPr>
              <w:t xml:space="preserve"> г. от 201</w:t>
            </w:r>
            <w:r w:rsidR="003E12F3">
              <w:rPr>
                <w:rFonts w:ascii="Times New Roman" w:hAnsi="Times New Roman" w:cs="Times New Roman"/>
                <w:color w:val="000000" w:themeColor="text1"/>
                <w:sz w:val="22"/>
                <w:szCs w:val="22"/>
              </w:rPr>
              <w:t>9</w:t>
            </w:r>
            <w:r w:rsidRPr="003E12F3">
              <w:rPr>
                <w:rFonts w:ascii="Times New Roman" w:hAnsi="Times New Roman" w:cs="Times New Roman"/>
                <w:color w:val="000000" w:themeColor="text1"/>
                <w:sz w:val="22"/>
                <w:szCs w:val="22"/>
              </w:rPr>
              <w:t xml:space="preserve"> г.</w:t>
            </w:r>
          </w:p>
        </w:tc>
        <w:tc>
          <w:tcPr>
            <w:tcW w:w="1979" w:type="dxa"/>
            <w:tcBorders>
              <w:top w:val="single" w:sz="4" w:space="0" w:color="auto"/>
              <w:left w:val="single" w:sz="4" w:space="0" w:color="auto"/>
              <w:bottom w:val="single" w:sz="4" w:space="0" w:color="auto"/>
              <w:right w:val="single" w:sz="4" w:space="0" w:color="auto"/>
            </w:tcBorders>
            <w:hideMark/>
          </w:tcPr>
          <w:p w14:paraId="2A287F77" w14:textId="588EE515"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Темп прироста 202</w:t>
            </w:r>
            <w:r w:rsidR="003E12F3">
              <w:rPr>
                <w:rFonts w:ascii="Times New Roman" w:hAnsi="Times New Roman" w:cs="Times New Roman"/>
                <w:color w:val="000000" w:themeColor="text1"/>
                <w:sz w:val="22"/>
                <w:szCs w:val="22"/>
              </w:rPr>
              <w:t>1</w:t>
            </w:r>
            <w:r w:rsidRPr="003E12F3">
              <w:rPr>
                <w:rFonts w:ascii="Times New Roman" w:hAnsi="Times New Roman" w:cs="Times New Roman"/>
                <w:color w:val="000000" w:themeColor="text1"/>
                <w:sz w:val="22"/>
                <w:szCs w:val="22"/>
              </w:rPr>
              <w:t xml:space="preserve"> г. от 201</w:t>
            </w:r>
            <w:r w:rsidR="003E12F3">
              <w:rPr>
                <w:rFonts w:ascii="Times New Roman" w:hAnsi="Times New Roman" w:cs="Times New Roman"/>
                <w:color w:val="000000" w:themeColor="text1"/>
                <w:sz w:val="22"/>
                <w:szCs w:val="22"/>
              </w:rPr>
              <w:t>9</w:t>
            </w:r>
            <w:r w:rsidRPr="003E12F3">
              <w:rPr>
                <w:rFonts w:ascii="Times New Roman" w:hAnsi="Times New Roman" w:cs="Times New Roman"/>
                <w:color w:val="000000" w:themeColor="text1"/>
                <w:sz w:val="22"/>
                <w:szCs w:val="22"/>
              </w:rPr>
              <w:t xml:space="preserve"> г., %</w:t>
            </w:r>
          </w:p>
        </w:tc>
      </w:tr>
      <w:tr w:rsidR="00BA2FA3" w:rsidRPr="0044168D" w14:paraId="4A20354D" w14:textId="77777777" w:rsidTr="001074F3">
        <w:trPr>
          <w:jc w:val="center"/>
        </w:trPr>
        <w:tc>
          <w:tcPr>
            <w:tcW w:w="2656" w:type="dxa"/>
            <w:tcBorders>
              <w:top w:val="single" w:sz="4" w:space="0" w:color="auto"/>
              <w:left w:val="single" w:sz="4" w:space="0" w:color="auto"/>
              <w:bottom w:val="single" w:sz="4" w:space="0" w:color="auto"/>
              <w:right w:val="single" w:sz="4" w:space="0" w:color="auto"/>
            </w:tcBorders>
            <w:hideMark/>
          </w:tcPr>
          <w:p w14:paraId="3F907E52" w14:textId="77777777"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Полная себестоимость, тыс. руб.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54AE7D5"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301127</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5AC9A44"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359040</w:t>
            </w:r>
          </w:p>
        </w:tc>
        <w:tc>
          <w:tcPr>
            <w:tcW w:w="944" w:type="dxa"/>
            <w:tcBorders>
              <w:top w:val="single" w:sz="4" w:space="0" w:color="auto"/>
              <w:left w:val="single" w:sz="4" w:space="0" w:color="auto"/>
              <w:bottom w:val="single" w:sz="4" w:space="0" w:color="auto"/>
              <w:right w:val="single" w:sz="4" w:space="0" w:color="auto"/>
            </w:tcBorders>
            <w:vAlign w:val="center"/>
            <w:hideMark/>
          </w:tcPr>
          <w:p w14:paraId="09A6EBE9"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380747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B50EE0"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79 620</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408A149"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26,44</w:t>
            </w:r>
          </w:p>
        </w:tc>
      </w:tr>
      <w:tr w:rsidR="00BA2FA3" w:rsidRPr="0044168D" w14:paraId="24D9A17D" w14:textId="77777777" w:rsidTr="001074F3">
        <w:trPr>
          <w:jc w:val="center"/>
        </w:trPr>
        <w:tc>
          <w:tcPr>
            <w:tcW w:w="2656" w:type="dxa"/>
            <w:tcBorders>
              <w:top w:val="single" w:sz="4" w:space="0" w:color="auto"/>
              <w:left w:val="single" w:sz="4" w:space="0" w:color="auto"/>
              <w:bottom w:val="single" w:sz="4" w:space="0" w:color="auto"/>
              <w:right w:val="single" w:sz="4" w:space="0" w:color="auto"/>
            </w:tcBorders>
            <w:hideMark/>
          </w:tcPr>
          <w:p w14:paraId="50A9A543" w14:textId="77777777"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Объем выпускаемой продукции, тыс. руб.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735D076" w14:textId="77777777" w:rsidR="00BA2FA3" w:rsidRPr="003E12F3" w:rsidRDefault="00BA2FA3" w:rsidP="001074F3">
            <w:pPr>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303229</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68AFF89" w14:textId="77777777" w:rsidR="00BA2FA3" w:rsidRPr="003E12F3" w:rsidRDefault="00BA2FA3" w:rsidP="001074F3">
            <w:pPr>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366428</w:t>
            </w:r>
          </w:p>
        </w:tc>
        <w:tc>
          <w:tcPr>
            <w:tcW w:w="944" w:type="dxa"/>
            <w:tcBorders>
              <w:top w:val="single" w:sz="4" w:space="0" w:color="auto"/>
              <w:left w:val="single" w:sz="4" w:space="0" w:color="auto"/>
              <w:bottom w:val="single" w:sz="4" w:space="0" w:color="auto"/>
              <w:right w:val="single" w:sz="4" w:space="0" w:color="auto"/>
            </w:tcBorders>
            <w:vAlign w:val="center"/>
            <w:hideMark/>
          </w:tcPr>
          <w:p w14:paraId="1D79D4E2" w14:textId="77777777" w:rsidR="00BA2FA3" w:rsidRPr="003E12F3" w:rsidRDefault="00BA2FA3" w:rsidP="001074F3">
            <w:pPr>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377946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5E898B9"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74 717</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737DB02"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24,64</w:t>
            </w:r>
          </w:p>
        </w:tc>
      </w:tr>
      <w:tr w:rsidR="00BA2FA3" w:rsidRPr="0044168D" w14:paraId="7BF089A6" w14:textId="77777777" w:rsidTr="001074F3">
        <w:trPr>
          <w:trHeight w:val="841"/>
          <w:jc w:val="center"/>
        </w:trPr>
        <w:tc>
          <w:tcPr>
            <w:tcW w:w="2656" w:type="dxa"/>
            <w:tcBorders>
              <w:top w:val="single" w:sz="4" w:space="0" w:color="auto"/>
              <w:left w:val="single" w:sz="4" w:space="0" w:color="auto"/>
              <w:bottom w:val="single" w:sz="4" w:space="0" w:color="auto"/>
              <w:right w:val="single" w:sz="4" w:space="0" w:color="auto"/>
            </w:tcBorders>
            <w:hideMark/>
          </w:tcPr>
          <w:p w14:paraId="4C14F002" w14:textId="77777777" w:rsidR="00BA2FA3" w:rsidRPr="003E12F3" w:rsidRDefault="00BA2FA3" w:rsidP="001074F3">
            <w:pPr>
              <w:tabs>
                <w:tab w:val="left" w:pos="726"/>
              </w:tabs>
              <w:spacing w:line="360" w:lineRule="auto"/>
              <w:contextualSpacing/>
              <w:jc w:val="both"/>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Затраты на 1 руб. товарной продукции, руб.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A484E06"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0,99</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2E61918"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0,98</w:t>
            </w:r>
          </w:p>
        </w:tc>
        <w:tc>
          <w:tcPr>
            <w:tcW w:w="944" w:type="dxa"/>
            <w:tcBorders>
              <w:top w:val="single" w:sz="4" w:space="0" w:color="auto"/>
              <w:left w:val="single" w:sz="4" w:space="0" w:color="auto"/>
              <w:bottom w:val="single" w:sz="4" w:space="0" w:color="auto"/>
              <w:right w:val="single" w:sz="4" w:space="0" w:color="auto"/>
            </w:tcBorders>
            <w:vAlign w:val="center"/>
            <w:hideMark/>
          </w:tcPr>
          <w:p w14:paraId="705D6A2F"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1,01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BF7D51"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0,02</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F376A2A" w14:textId="77777777" w:rsidR="00BA2FA3" w:rsidRPr="003E12F3" w:rsidRDefault="00BA2FA3" w:rsidP="001074F3">
            <w:pPr>
              <w:tabs>
                <w:tab w:val="left" w:pos="726"/>
              </w:tabs>
              <w:spacing w:line="360" w:lineRule="auto"/>
              <w:contextualSpacing/>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1,44</w:t>
            </w:r>
          </w:p>
        </w:tc>
      </w:tr>
    </w:tbl>
    <w:p w14:paraId="55DD8E94" w14:textId="77777777" w:rsidR="00BA2FA3" w:rsidRPr="0044168D" w:rsidRDefault="00BA2FA3" w:rsidP="00BA2FA3">
      <w:pPr>
        <w:tabs>
          <w:tab w:val="left" w:pos="726"/>
        </w:tabs>
        <w:spacing w:line="240" w:lineRule="auto"/>
        <w:contextualSpacing/>
        <w:jc w:val="both"/>
        <w:rPr>
          <w:rFonts w:ascii="Times New Roman" w:hAnsi="Times New Roman" w:cs="Times New Roman"/>
          <w:color w:val="000000" w:themeColor="text1"/>
          <w:sz w:val="28"/>
        </w:rPr>
      </w:pPr>
    </w:p>
    <w:p w14:paraId="76300CCC" w14:textId="5FCB40EB" w:rsidR="003E12F3" w:rsidRPr="0044168D" w:rsidRDefault="003E12F3" w:rsidP="003E12F3">
      <w:pPr>
        <w:tabs>
          <w:tab w:val="left" w:pos="726"/>
        </w:tabs>
        <w:spacing w:line="360" w:lineRule="auto"/>
        <w:ind w:firstLine="567"/>
        <w:contextualSpacing/>
        <w:jc w:val="both"/>
        <w:rPr>
          <w:rFonts w:ascii="Times New Roman" w:hAnsi="Times New Roman" w:cs="Times New Roman"/>
          <w:color w:val="000000" w:themeColor="text1"/>
          <w:sz w:val="28"/>
        </w:rPr>
      </w:pPr>
      <w:r w:rsidRPr="0044168D">
        <w:rPr>
          <w:rFonts w:ascii="Times New Roman" w:hAnsi="Times New Roman" w:cs="Times New Roman"/>
          <w:color w:val="000000" w:themeColor="text1"/>
          <w:sz w:val="28"/>
        </w:rPr>
        <w:t>Ввиду того, что и полная себестоимость, и объем продукции росли одновременно небольшими темпами, затраты на 1 руб. продукции сильно не изменились. Так, в 202</w:t>
      </w:r>
      <w:r>
        <w:rPr>
          <w:rFonts w:ascii="Times New Roman" w:hAnsi="Times New Roman" w:cs="Times New Roman"/>
          <w:color w:val="000000" w:themeColor="text1"/>
          <w:sz w:val="28"/>
        </w:rPr>
        <w:t>1</w:t>
      </w:r>
      <w:r w:rsidRPr="0044168D">
        <w:rPr>
          <w:rFonts w:ascii="Times New Roman" w:hAnsi="Times New Roman" w:cs="Times New Roman"/>
          <w:color w:val="000000" w:themeColor="text1"/>
          <w:sz w:val="28"/>
        </w:rPr>
        <w:t xml:space="preserve"> году произошло </w:t>
      </w:r>
      <w:r>
        <w:rPr>
          <w:rFonts w:ascii="Times New Roman" w:hAnsi="Times New Roman" w:cs="Times New Roman"/>
          <w:color w:val="000000" w:themeColor="text1"/>
          <w:sz w:val="28"/>
        </w:rPr>
        <w:t xml:space="preserve">увеличение </w:t>
      </w:r>
      <w:r w:rsidRPr="0044168D">
        <w:rPr>
          <w:rFonts w:ascii="Times New Roman" w:hAnsi="Times New Roman" w:cs="Times New Roman"/>
          <w:color w:val="000000" w:themeColor="text1"/>
          <w:sz w:val="28"/>
        </w:rPr>
        <w:t>затрат на 1 рубль товарной продукции на 0,0</w:t>
      </w:r>
      <w:r>
        <w:rPr>
          <w:rFonts w:ascii="Times New Roman" w:hAnsi="Times New Roman" w:cs="Times New Roman"/>
          <w:color w:val="000000" w:themeColor="text1"/>
          <w:sz w:val="28"/>
        </w:rPr>
        <w:t>2</w:t>
      </w:r>
      <w:r w:rsidRPr="0044168D">
        <w:rPr>
          <w:rFonts w:ascii="Times New Roman" w:hAnsi="Times New Roman" w:cs="Times New Roman"/>
          <w:color w:val="000000" w:themeColor="text1"/>
          <w:sz w:val="28"/>
        </w:rPr>
        <w:t xml:space="preserve"> руб. </w:t>
      </w:r>
    </w:p>
    <w:p w14:paraId="2C67F535" w14:textId="77777777" w:rsidR="003E12F3" w:rsidRPr="0044168D" w:rsidRDefault="003E12F3" w:rsidP="003E12F3">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Для снижения себестоимости продукции и всего производства необходимо постоянно контролировать рациональность использования </w:t>
      </w:r>
      <w:r w:rsidRPr="0044168D">
        <w:rPr>
          <w:rFonts w:ascii="Times New Roman" w:hAnsi="Times New Roman" w:cs="Times New Roman"/>
          <w:color w:val="000000" w:themeColor="text1"/>
          <w:sz w:val="28"/>
          <w:szCs w:val="28"/>
        </w:rPr>
        <w:lastRenderedPageBreak/>
        <w:t>ресурсной базы. В АО «Анапский хлебокомбинат» ведется строгий учет используемых ресурсов. Помимо сырья организация старается сократить объемы потребляемых электроэнергии, топлива и других ресурсов. Для этого оно внедрило энергосберегающую технику.</w:t>
      </w:r>
    </w:p>
    <w:p w14:paraId="2B36B8EA" w14:textId="77777777" w:rsidR="003E12F3" w:rsidRPr="0044168D" w:rsidRDefault="003E12F3" w:rsidP="003E12F3">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Чтобы оценить пользу введенной в эксплуатацию техники, обратимся к данным следующей таблицы 2.8.</w:t>
      </w:r>
    </w:p>
    <w:p w14:paraId="6382C728" w14:textId="77777777" w:rsidR="003E12F3" w:rsidRPr="0044168D" w:rsidRDefault="003E12F3" w:rsidP="003E12F3">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Таблица 2.8 </w:t>
      </w:r>
      <w:r w:rsidRPr="0044168D">
        <w:rPr>
          <w:rFonts w:ascii="Times New Roman" w:hAnsi="Times New Roman" w:cs="Times New Roman"/>
          <w:color w:val="000000" w:themeColor="text1"/>
          <w:sz w:val="28"/>
        </w:rPr>
        <w:t>–</w:t>
      </w:r>
      <w:r w:rsidRPr="0044168D">
        <w:rPr>
          <w:rFonts w:ascii="Times New Roman" w:hAnsi="Times New Roman" w:cs="Times New Roman"/>
          <w:color w:val="000000" w:themeColor="text1"/>
          <w:sz w:val="28"/>
          <w:szCs w:val="28"/>
        </w:rPr>
        <w:t xml:space="preserve"> </w:t>
      </w:r>
      <w:r w:rsidRPr="00542587">
        <w:rPr>
          <w:rFonts w:ascii="Times New Roman" w:hAnsi="Times New Roman" w:cs="Times New Roman"/>
          <w:color w:val="000000" w:themeColor="text1"/>
          <w:sz w:val="28"/>
          <w:szCs w:val="28"/>
        </w:rPr>
        <w:t xml:space="preserve">Динамика использованных энергетических ресурсов АО «Анапский хлебокомбинат» </w:t>
      </w:r>
      <w:r w:rsidRPr="00542587">
        <w:rPr>
          <w:rFonts w:ascii="Times New Roman" w:hAnsi="Times New Roman" w:cs="Times New Roman"/>
          <w:color w:val="000000" w:themeColor="text1"/>
          <w:sz w:val="28"/>
          <w:szCs w:val="28"/>
        </w:rPr>
        <w:sym w:font="Symbol" w:char="F05B"/>
      </w:r>
      <w:r w:rsidRPr="00542587">
        <w:rPr>
          <w:rFonts w:ascii="Times New Roman" w:hAnsi="Times New Roman" w:cs="Times New Roman"/>
          <w:color w:val="000000" w:themeColor="text1"/>
          <w:sz w:val="28"/>
          <w:szCs w:val="28"/>
        </w:rPr>
        <w:t>1</w:t>
      </w:r>
      <w:r w:rsidRPr="00542587">
        <w:rPr>
          <w:rFonts w:ascii="Times New Roman" w:hAnsi="Times New Roman" w:cs="Times New Roman"/>
          <w:color w:val="000000" w:themeColor="text1"/>
          <w:sz w:val="28"/>
          <w:szCs w:val="28"/>
        </w:rPr>
        <w:sym w:font="Symbol" w:char="F05D"/>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915"/>
        <w:gridCol w:w="889"/>
        <w:gridCol w:w="1041"/>
        <w:gridCol w:w="842"/>
        <w:gridCol w:w="986"/>
        <w:gridCol w:w="986"/>
        <w:gridCol w:w="1151"/>
        <w:gridCol w:w="825"/>
      </w:tblGrid>
      <w:tr w:rsidR="003E12F3" w:rsidRPr="0044168D" w14:paraId="01C7887B" w14:textId="77777777" w:rsidTr="001074F3">
        <w:tc>
          <w:tcPr>
            <w:tcW w:w="1375" w:type="dxa"/>
            <w:vMerge w:val="restart"/>
            <w:tcBorders>
              <w:top w:val="single" w:sz="4" w:space="0" w:color="auto"/>
              <w:left w:val="single" w:sz="4" w:space="0" w:color="auto"/>
              <w:bottom w:val="single" w:sz="4" w:space="0" w:color="auto"/>
              <w:right w:val="single" w:sz="4" w:space="0" w:color="auto"/>
            </w:tcBorders>
            <w:vAlign w:val="center"/>
            <w:hideMark/>
          </w:tcPr>
          <w:p w14:paraId="2B1F3A13"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Виды энергетических ресурсов</w:t>
            </w:r>
          </w:p>
        </w:tc>
        <w:tc>
          <w:tcPr>
            <w:tcW w:w="3076" w:type="dxa"/>
            <w:gridSpan w:val="3"/>
            <w:tcBorders>
              <w:top w:val="single" w:sz="4" w:space="0" w:color="auto"/>
              <w:left w:val="single" w:sz="4" w:space="0" w:color="auto"/>
              <w:bottom w:val="single" w:sz="4" w:space="0" w:color="auto"/>
              <w:right w:val="single" w:sz="4" w:space="0" w:color="auto"/>
            </w:tcBorders>
            <w:vAlign w:val="center"/>
            <w:hideMark/>
          </w:tcPr>
          <w:p w14:paraId="6803BDFF"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Количество</w:t>
            </w:r>
          </w:p>
        </w:tc>
        <w:tc>
          <w:tcPr>
            <w:tcW w:w="936" w:type="dxa"/>
            <w:vMerge w:val="restart"/>
            <w:tcBorders>
              <w:top w:val="single" w:sz="4" w:space="0" w:color="auto"/>
              <w:left w:val="single" w:sz="4" w:space="0" w:color="auto"/>
              <w:bottom w:val="single" w:sz="4" w:space="0" w:color="auto"/>
              <w:right w:val="single" w:sz="4" w:space="0" w:color="auto"/>
            </w:tcBorders>
            <w:hideMark/>
          </w:tcPr>
          <w:p w14:paraId="729CCA55"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Изме-нение, %</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14:paraId="040B11E6"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Сумма, тыс. руб.</w:t>
            </w:r>
          </w:p>
        </w:tc>
        <w:tc>
          <w:tcPr>
            <w:tcW w:w="846" w:type="dxa"/>
            <w:vMerge w:val="restart"/>
            <w:tcBorders>
              <w:top w:val="single" w:sz="4" w:space="0" w:color="auto"/>
              <w:left w:val="single" w:sz="4" w:space="0" w:color="auto"/>
              <w:bottom w:val="single" w:sz="4" w:space="0" w:color="auto"/>
              <w:right w:val="single" w:sz="4" w:space="0" w:color="auto"/>
            </w:tcBorders>
            <w:hideMark/>
          </w:tcPr>
          <w:p w14:paraId="37BA5123"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Изме-нение, %</w:t>
            </w:r>
          </w:p>
        </w:tc>
      </w:tr>
      <w:tr w:rsidR="003E12F3" w:rsidRPr="0044168D" w14:paraId="0E940D9F" w14:textId="77777777" w:rsidTr="001074F3">
        <w:tc>
          <w:tcPr>
            <w:tcW w:w="1375" w:type="dxa"/>
            <w:vMerge/>
            <w:tcBorders>
              <w:top w:val="single" w:sz="4" w:space="0" w:color="auto"/>
              <w:left w:val="single" w:sz="4" w:space="0" w:color="auto"/>
              <w:bottom w:val="single" w:sz="4" w:space="0" w:color="auto"/>
              <w:right w:val="single" w:sz="4" w:space="0" w:color="auto"/>
            </w:tcBorders>
            <w:vAlign w:val="center"/>
            <w:hideMark/>
          </w:tcPr>
          <w:p w14:paraId="5ECB8536" w14:textId="77777777" w:rsidR="003E12F3" w:rsidRPr="003E12F3" w:rsidRDefault="003E12F3" w:rsidP="001074F3">
            <w:pPr>
              <w:spacing w:after="0"/>
              <w:rPr>
                <w:rFonts w:ascii="Times New Roman" w:eastAsia="Microsoft JhengHei UI Light" w:hAnsi="Times New Roman" w:cs="Times New Roman"/>
                <w:color w:val="000000" w:themeColor="text1"/>
                <w:sz w:val="22"/>
                <w:szCs w:val="22"/>
              </w:rPr>
            </w:pPr>
          </w:p>
        </w:tc>
        <w:tc>
          <w:tcPr>
            <w:tcW w:w="1087" w:type="dxa"/>
            <w:tcBorders>
              <w:top w:val="single" w:sz="4" w:space="0" w:color="auto"/>
              <w:left w:val="single" w:sz="4" w:space="0" w:color="auto"/>
              <w:bottom w:val="single" w:sz="4" w:space="0" w:color="auto"/>
              <w:right w:val="single" w:sz="4" w:space="0" w:color="auto"/>
            </w:tcBorders>
            <w:vAlign w:val="center"/>
            <w:hideMark/>
          </w:tcPr>
          <w:p w14:paraId="40C2611B" w14:textId="603AAEB9"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201</w:t>
            </w:r>
            <w:r>
              <w:rPr>
                <w:rFonts w:ascii="Times New Roman" w:eastAsia="Microsoft JhengHei UI Light" w:hAnsi="Times New Roman" w:cs="Times New Roman"/>
                <w:color w:val="000000" w:themeColor="text1"/>
                <w:sz w:val="22"/>
                <w:szCs w:val="22"/>
              </w:rPr>
              <w:t>9</w:t>
            </w:r>
            <w:r w:rsidRPr="003E12F3">
              <w:rPr>
                <w:rFonts w:ascii="Times New Roman" w:eastAsia="Microsoft JhengHei UI Light" w:hAnsi="Times New Roman" w:cs="Times New Roman"/>
                <w:color w:val="000000" w:themeColor="text1"/>
                <w:sz w:val="22"/>
                <w:szCs w:val="22"/>
              </w:rPr>
              <w:t xml:space="preserve"> г.</w:t>
            </w:r>
          </w:p>
        </w:tc>
        <w:tc>
          <w:tcPr>
            <w:tcW w:w="948" w:type="dxa"/>
            <w:tcBorders>
              <w:top w:val="single" w:sz="4" w:space="0" w:color="auto"/>
              <w:left w:val="single" w:sz="4" w:space="0" w:color="auto"/>
              <w:bottom w:val="single" w:sz="4" w:space="0" w:color="auto"/>
              <w:right w:val="single" w:sz="4" w:space="0" w:color="auto"/>
            </w:tcBorders>
            <w:vAlign w:val="center"/>
            <w:hideMark/>
          </w:tcPr>
          <w:p w14:paraId="7C141648" w14:textId="6850826B"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20</w:t>
            </w:r>
            <w:r>
              <w:rPr>
                <w:rFonts w:ascii="Times New Roman" w:eastAsia="Microsoft JhengHei UI Light" w:hAnsi="Times New Roman" w:cs="Times New Roman"/>
                <w:color w:val="000000" w:themeColor="text1"/>
                <w:sz w:val="22"/>
                <w:szCs w:val="22"/>
              </w:rPr>
              <w:t>20</w:t>
            </w:r>
            <w:r w:rsidRPr="003E12F3">
              <w:rPr>
                <w:rFonts w:ascii="Times New Roman" w:eastAsia="Microsoft JhengHei UI Light" w:hAnsi="Times New Roman" w:cs="Times New Roman"/>
                <w:color w:val="000000" w:themeColor="text1"/>
                <w:sz w:val="22"/>
                <w:szCs w:val="22"/>
              </w:rPr>
              <w:t xml:space="preserve"> г.</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9A7C151" w14:textId="56C5F54B"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202</w:t>
            </w:r>
            <w:r>
              <w:rPr>
                <w:rFonts w:ascii="Times New Roman" w:eastAsia="Microsoft JhengHei UI Light" w:hAnsi="Times New Roman" w:cs="Times New Roman"/>
                <w:color w:val="000000" w:themeColor="text1"/>
                <w:sz w:val="22"/>
                <w:szCs w:val="22"/>
              </w:rPr>
              <w:t>1</w:t>
            </w:r>
            <w:r w:rsidRPr="003E12F3">
              <w:rPr>
                <w:rFonts w:ascii="Times New Roman" w:eastAsia="Microsoft JhengHei UI Light" w:hAnsi="Times New Roman" w:cs="Times New Roman"/>
                <w:color w:val="000000" w:themeColor="text1"/>
                <w:sz w:val="22"/>
                <w:szCs w:val="22"/>
              </w:rPr>
              <w:t xml:space="preserve"> г.</w:t>
            </w: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23B00F54" w14:textId="77777777" w:rsidR="003E12F3" w:rsidRPr="003E12F3" w:rsidRDefault="003E12F3" w:rsidP="001074F3">
            <w:pPr>
              <w:spacing w:after="0"/>
              <w:rPr>
                <w:rFonts w:ascii="Times New Roman" w:eastAsia="Microsoft JhengHei UI Light" w:hAnsi="Times New Roman" w:cs="Times New Roman"/>
                <w:color w:val="000000" w:themeColor="text1"/>
                <w:sz w:val="22"/>
                <w:szCs w:val="22"/>
              </w:rPr>
            </w:pPr>
          </w:p>
        </w:tc>
        <w:tc>
          <w:tcPr>
            <w:tcW w:w="986" w:type="dxa"/>
            <w:tcBorders>
              <w:top w:val="single" w:sz="4" w:space="0" w:color="auto"/>
              <w:left w:val="single" w:sz="4" w:space="0" w:color="auto"/>
              <w:bottom w:val="single" w:sz="4" w:space="0" w:color="auto"/>
              <w:right w:val="single" w:sz="4" w:space="0" w:color="auto"/>
            </w:tcBorders>
            <w:vAlign w:val="center"/>
            <w:hideMark/>
          </w:tcPr>
          <w:p w14:paraId="3448C742" w14:textId="186C16F6"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201</w:t>
            </w:r>
            <w:r>
              <w:rPr>
                <w:rFonts w:ascii="Times New Roman" w:eastAsia="Microsoft JhengHei UI Light" w:hAnsi="Times New Roman" w:cs="Times New Roman"/>
                <w:color w:val="000000" w:themeColor="text1"/>
                <w:sz w:val="22"/>
                <w:szCs w:val="22"/>
              </w:rPr>
              <w:t>9</w:t>
            </w:r>
            <w:r w:rsidRPr="003E12F3">
              <w:rPr>
                <w:rFonts w:ascii="Times New Roman" w:eastAsia="Microsoft JhengHei UI Light" w:hAnsi="Times New Roman" w:cs="Times New Roman"/>
                <w:color w:val="000000" w:themeColor="text1"/>
                <w:sz w:val="22"/>
                <w:szCs w:val="22"/>
              </w:rPr>
              <w:t xml:space="preserve"> г.</w:t>
            </w:r>
          </w:p>
        </w:tc>
        <w:tc>
          <w:tcPr>
            <w:tcW w:w="986" w:type="dxa"/>
            <w:tcBorders>
              <w:top w:val="single" w:sz="4" w:space="0" w:color="auto"/>
              <w:left w:val="single" w:sz="4" w:space="0" w:color="auto"/>
              <w:bottom w:val="single" w:sz="4" w:space="0" w:color="auto"/>
              <w:right w:val="single" w:sz="4" w:space="0" w:color="auto"/>
            </w:tcBorders>
            <w:vAlign w:val="center"/>
            <w:hideMark/>
          </w:tcPr>
          <w:p w14:paraId="6710FC3A" w14:textId="2FF7CC4F"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20</w:t>
            </w:r>
            <w:r>
              <w:rPr>
                <w:rFonts w:ascii="Times New Roman" w:eastAsia="Microsoft JhengHei UI Light" w:hAnsi="Times New Roman" w:cs="Times New Roman"/>
                <w:color w:val="000000" w:themeColor="text1"/>
                <w:sz w:val="22"/>
                <w:szCs w:val="22"/>
              </w:rPr>
              <w:t>20</w:t>
            </w:r>
            <w:r w:rsidRPr="003E12F3">
              <w:rPr>
                <w:rFonts w:ascii="Times New Roman" w:eastAsia="Microsoft JhengHei UI Light" w:hAnsi="Times New Roman" w:cs="Times New Roman"/>
                <w:color w:val="000000" w:themeColor="text1"/>
                <w:sz w:val="22"/>
                <w:szCs w:val="22"/>
              </w:rPr>
              <w:t xml:space="preserve"> г.</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1A92154" w14:textId="6AA42FFA"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202</w:t>
            </w:r>
            <w:r>
              <w:rPr>
                <w:rFonts w:ascii="Times New Roman" w:eastAsia="Microsoft JhengHei UI Light" w:hAnsi="Times New Roman" w:cs="Times New Roman"/>
                <w:color w:val="000000" w:themeColor="text1"/>
                <w:sz w:val="22"/>
                <w:szCs w:val="22"/>
              </w:rPr>
              <w:t>1</w:t>
            </w:r>
            <w:r w:rsidRPr="003E12F3">
              <w:rPr>
                <w:rFonts w:ascii="Times New Roman" w:eastAsia="Microsoft JhengHei UI Light" w:hAnsi="Times New Roman" w:cs="Times New Roman"/>
                <w:color w:val="000000" w:themeColor="text1"/>
                <w:sz w:val="22"/>
                <w:szCs w:val="22"/>
              </w:rPr>
              <w:t xml:space="preserve"> г.</w:t>
            </w: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0704858" w14:textId="77777777" w:rsidR="003E12F3" w:rsidRPr="003E12F3" w:rsidRDefault="003E12F3" w:rsidP="001074F3">
            <w:pPr>
              <w:spacing w:after="0"/>
              <w:rPr>
                <w:rFonts w:ascii="Times New Roman" w:eastAsia="Microsoft JhengHei UI Light" w:hAnsi="Times New Roman" w:cs="Times New Roman"/>
                <w:color w:val="000000" w:themeColor="text1"/>
                <w:sz w:val="22"/>
                <w:szCs w:val="22"/>
              </w:rPr>
            </w:pPr>
          </w:p>
        </w:tc>
      </w:tr>
      <w:tr w:rsidR="003E12F3" w:rsidRPr="0044168D" w14:paraId="572B4434" w14:textId="77777777" w:rsidTr="001074F3">
        <w:tc>
          <w:tcPr>
            <w:tcW w:w="1375" w:type="dxa"/>
            <w:tcBorders>
              <w:top w:val="single" w:sz="4" w:space="0" w:color="auto"/>
              <w:left w:val="single" w:sz="4" w:space="0" w:color="auto"/>
              <w:bottom w:val="single" w:sz="4" w:space="0" w:color="auto"/>
              <w:right w:val="single" w:sz="4" w:space="0" w:color="auto"/>
            </w:tcBorders>
            <w:hideMark/>
          </w:tcPr>
          <w:p w14:paraId="60DB4255" w14:textId="77777777" w:rsidR="003E12F3" w:rsidRPr="003E12F3" w:rsidRDefault="003E12F3" w:rsidP="001074F3">
            <w:pPr>
              <w:spacing w:line="240" w:lineRule="auto"/>
              <w:contextualSpacing/>
              <w:mirrorIndents/>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 xml:space="preserve">Электроэнергия </w:t>
            </w:r>
          </w:p>
        </w:tc>
        <w:tc>
          <w:tcPr>
            <w:tcW w:w="1087" w:type="dxa"/>
            <w:tcBorders>
              <w:top w:val="single" w:sz="4" w:space="0" w:color="auto"/>
              <w:left w:val="single" w:sz="4" w:space="0" w:color="auto"/>
              <w:bottom w:val="single" w:sz="4" w:space="0" w:color="auto"/>
              <w:right w:val="single" w:sz="4" w:space="0" w:color="auto"/>
            </w:tcBorders>
            <w:vAlign w:val="center"/>
            <w:hideMark/>
          </w:tcPr>
          <w:p w14:paraId="568CB236"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1190,4</w:t>
            </w:r>
          </w:p>
        </w:tc>
        <w:tc>
          <w:tcPr>
            <w:tcW w:w="948" w:type="dxa"/>
            <w:tcBorders>
              <w:top w:val="single" w:sz="4" w:space="0" w:color="auto"/>
              <w:left w:val="single" w:sz="4" w:space="0" w:color="auto"/>
              <w:bottom w:val="single" w:sz="4" w:space="0" w:color="auto"/>
              <w:right w:val="single" w:sz="4" w:space="0" w:color="auto"/>
            </w:tcBorders>
            <w:vAlign w:val="center"/>
            <w:hideMark/>
          </w:tcPr>
          <w:p w14:paraId="6E9D9AB4"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1260,5</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F44EA78"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1451,6</w:t>
            </w:r>
          </w:p>
        </w:tc>
        <w:tc>
          <w:tcPr>
            <w:tcW w:w="936" w:type="dxa"/>
            <w:tcBorders>
              <w:top w:val="single" w:sz="4" w:space="0" w:color="auto"/>
              <w:left w:val="single" w:sz="4" w:space="0" w:color="auto"/>
              <w:bottom w:val="single" w:sz="4" w:space="0" w:color="auto"/>
              <w:right w:val="single" w:sz="4" w:space="0" w:color="auto"/>
            </w:tcBorders>
            <w:vAlign w:val="center"/>
            <w:hideMark/>
          </w:tcPr>
          <w:p w14:paraId="01E3D9D6"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21,94</w:t>
            </w:r>
          </w:p>
        </w:tc>
        <w:tc>
          <w:tcPr>
            <w:tcW w:w="986" w:type="dxa"/>
            <w:tcBorders>
              <w:top w:val="single" w:sz="4" w:space="0" w:color="auto"/>
              <w:left w:val="single" w:sz="4" w:space="0" w:color="auto"/>
              <w:bottom w:val="single" w:sz="4" w:space="0" w:color="auto"/>
              <w:right w:val="single" w:sz="4" w:space="0" w:color="auto"/>
            </w:tcBorders>
            <w:vAlign w:val="center"/>
            <w:hideMark/>
          </w:tcPr>
          <w:p w14:paraId="1D288ADC"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8454416</w:t>
            </w:r>
          </w:p>
        </w:tc>
        <w:tc>
          <w:tcPr>
            <w:tcW w:w="986" w:type="dxa"/>
            <w:tcBorders>
              <w:top w:val="single" w:sz="4" w:space="0" w:color="auto"/>
              <w:left w:val="single" w:sz="4" w:space="0" w:color="auto"/>
              <w:bottom w:val="single" w:sz="4" w:space="0" w:color="auto"/>
              <w:right w:val="single" w:sz="4" w:space="0" w:color="auto"/>
            </w:tcBorders>
            <w:vAlign w:val="center"/>
            <w:hideMark/>
          </w:tcPr>
          <w:p w14:paraId="3763E288"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9509522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DF64643"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11106808</w:t>
            </w:r>
          </w:p>
        </w:tc>
        <w:tc>
          <w:tcPr>
            <w:tcW w:w="846" w:type="dxa"/>
            <w:tcBorders>
              <w:top w:val="single" w:sz="4" w:space="0" w:color="auto"/>
              <w:left w:val="single" w:sz="4" w:space="0" w:color="auto"/>
              <w:bottom w:val="single" w:sz="4" w:space="0" w:color="auto"/>
              <w:right w:val="single" w:sz="4" w:space="0" w:color="auto"/>
            </w:tcBorders>
            <w:vAlign w:val="center"/>
            <w:hideMark/>
          </w:tcPr>
          <w:p w14:paraId="3BF23D6D"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31,37</w:t>
            </w:r>
          </w:p>
        </w:tc>
      </w:tr>
      <w:tr w:rsidR="003E12F3" w:rsidRPr="0044168D" w14:paraId="7CB5011D" w14:textId="77777777" w:rsidTr="001074F3">
        <w:tc>
          <w:tcPr>
            <w:tcW w:w="1375" w:type="dxa"/>
            <w:tcBorders>
              <w:top w:val="single" w:sz="4" w:space="0" w:color="auto"/>
              <w:left w:val="single" w:sz="4" w:space="0" w:color="auto"/>
              <w:bottom w:val="single" w:sz="4" w:space="0" w:color="auto"/>
              <w:right w:val="single" w:sz="4" w:space="0" w:color="auto"/>
            </w:tcBorders>
            <w:hideMark/>
          </w:tcPr>
          <w:p w14:paraId="31E47547" w14:textId="77777777" w:rsidR="003E12F3" w:rsidRPr="003E12F3" w:rsidRDefault="003E12F3" w:rsidP="001074F3">
            <w:pPr>
              <w:spacing w:line="240" w:lineRule="auto"/>
              <w:contextualSpacing/>
              <w:mirrorIndents/>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Газ природный</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473FE56"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1296,9</w:t>
            </w:r>
          </w:p>
        </w:tc>
        <w:tc>
          <w:tcPr>
            <w:tcW w:w="948" w:type="dxa"/>
            <w:tcBorders>
              <w:top w:val="single" w:sz="4" w:space="0" w:color="auto"/>
              <w:left w:val="single" w:sz="4" w:space="0" w:color="auto"/>
              <w:bottom w:val="single" w:sz="4" w:space="0" w:color="auto"/>
              <w:right w:val="single" w:sz="4" w:space="0" w:color="auto"/>
            </w:tcBorders>
            <w:vAlign w:val="center"/>
            <w:hideMark/>
          </w:tcPr>
          <w:p w14:paraId="10F0DF0B"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1286,6</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3A96C83"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1341,7</w:t>
            </w:r>
          </w:p>
        </w:tc>
        <w:tc>
          <w:tcPr>
            <w:tcW w:w="936" w:type="dxa"/>
            <w:tcBorders>
              <w:top w:val="single" w:sz="4" w:space="0" w:color="auto"/>
              <w:left w:val="single" w:sz="4" w:space="0" w:color="auto"/>
              <w:bottom w:val="single" w:sz="4" w:space="0" w:color="auto"/>
              <w:right w:val="single" w:sz="4" w:space="0" w:color="auto"/>
            </w:tcBorders>
            <w:vAlign w:val="center"/>
            <w:hideMark/>
          </w:tcPr>
          <w:p w14:paraId="15B483F5"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3,45</w:t>
            </w:r>
          </w:p>
        </w:tc>
        <w:tc>
          <w:tcPr>
            <w:tcW w:w="986" w:type="dxa"/>
            <w:tcBorders>
              <w:top w:val="single" w:sz="4" w:space="0" w:color="auto"/>
              <w:left w:val="single" w:sz="4" w:space="0" w:color="auto"/>
              <w:bottom w:val="single" w:sz="4" w:space="0" w:color="auto"/>
              <w:right w:val="single" w:sz="4" w:space="0" w:color="auto"/>
            </w:tcBorders>
            <w:vAlign w:val="center"/>
            <w:hideMark/>
          </w:tcPr>
          <w:p w14:paraId="4937017B"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9210564</w:t>
            </w:r>
          </w:p>
        </w:tc>
        <w:tc>
          <w:tcPr>
            <w:tcW w:w="986" w:type="dxa"/>
            <w:tcBorders>
              <w:top w:val="single" w:sz="4" w:space="0" w:color="auto"/>
              <w:left w:val="single" w:sz="4" w:space="0" w:color="auto"/>
              <w:bottom w:val="single" w:sz="4" w:space="0" w:color="auto"/>
              <w:right w:val="single" w:sz="4" w:space="0" w:color="auto"/>
            </w:tcBorders>
            <w:vAlign w:val="center"/>
            <w:hideMark/>
          </w:tcPr>
          <w:p w14:paraId="5E409D5B"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9516516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FE18572"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10049139</w:t>
            </w:r>
          </w:p>
        </w:tc>
        <w:tc>
          <w:tcPr>
            <w:tcW w:w="846" w:type="dxa"/>
            <w:tcBorders>
              <w:top w:val="single" w:sz="4" w:space="0" w:color="auto"/>
              <w:left w:val="single" w:sz="4" w:space="0" w:color="auto"/>
              <w:bottom w:val="single" w:sz="4" w:space="0" w:color="auto"/>
              <w:right w:val="single" w:sz="4" w:space="0" w:color="auto"/>
            </w:tcBorders>
            <w:vAlign w:val="center"/>
            <w:hideMark/>
          </w:tcPr>
          <w:p w14:paraId="39C95B01"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9,10</w:t>
            </w:r>
          </w:p>
        </w:tc>
      </w:tr>
      <w:tr w:rsidR="003E12F3" w:rsidRPr="0044168D" w14:paraId="56C62563" w14:textId="77777777" w:rsidTr="001074F3">
        <w:trPr>
          <w:trHeight w:val="375"/>
        </w:trPr>
        <w:tc>
          <w:tcPr>
            <w:tcW w:w="1375" w:type="dxa"/>
            <w:tcBorders>
              <w:top w:val="single" w:sz="4" w:space="0" w:color="auto"/>
              <w:left w:val="single" w:sz="4" w:space="0" w:color="auto"/>
              <w:bottom w:val="single" w:sz="4" w:space="0" w:color="auto"/>
              <w:right w:val="single" w:sz="4" w:space="0" w:color="auto"/>
            </w:tcBorders>
            <w:hideMark/>
          </w:tcPr>
          <w:p w14:paraId="46F8A7E0" w14:textId="77777777" w:rsidR="003E12F3" w:rsidRPr="003E12F3" w:rsidRDefault="003E12F3" w:rsidP="001074F3">
            <w:pPr>
              <w:spacing w:line="240" w:lineRule="auto"/>
              <w:contextualSpacing/>
              <w:mirrorIndents/>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Дизельное топливо</w:t>
            </w:r>
          </w:p>
        </w:tc>
        <w:tc>
          <w:tcPr>
            <w:tcW w:w="1087" w:type="dxa"/>
            <w:tcBorders>
              <w:top w:val="single" w:sz="4" w:space="0" w:color="auto"/>
              <w:left w:val="single" w:sz="4" w:space="0" w:color="auto"/>
              <w:bottom w:val="single" w:sz="4" w:space="0" w:color="auto"/>
              <w:right w:val="single" w:sz="4" w:space="0" w:color="auto"/>
            </w:tcBorders>
            <w:vAlign w:val="center"/>
            <w:hideMark/>
          </w:tcPr>
          <w:p w14:paraId="4C4D1D68"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51766</w:t>
            </w:r>
          </w:p>
        </w:tc>
        <w:tc>
          <w:tcPr>
            <w:tcW w:w="948" w:type="dxa"/>
            <w:tcBorders>
              <w:top w:val="single" w:sz="4" w:space="0" w:color="auto"/>
              <w:left w:val="single" w:sz="4" w:space="0" w:color="auto"/>
              <w:bottom w:val="single" w:sz="4" w:space="0" w:color="auto"/>
              <w:right w:val="single" w:sz="4" w:space="0" w:color="auto"/>
            </w:tcBorders>
            <w:vAlign w:val="center"/>
            <w:hideMark/>
          </w:tcPr>
          <w:p w14:paraId="456E013D"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53938</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8324E90"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42962</w:t>
            </w:r>
          </w:p>
        </w:tc>
        <w:tc>
          <w:tcPr>
            <w:tcW w:w="936" w:type="dxa"/>
            <w:tcBorders>
              <w:top w:val="single" w:sz="4" w:space="0" w:color="auto"/>
              <w:left w:val="single" w:sz="4" w:space="0" w:color="auto"/>
              <w:bottom w:val="single" w:sz="4" w:space="0" w:color="auto"/>
              <w:right w:val="single" w:sz="4" w:space="0" w:color="auto"/>
            </w:tcBorders>
            <w:vAlign w:val="center"/>
            <w:hideMark/>
          </w:tcPr>
          <w:p w14:paraId="2CFCB624"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-17,01</w:t>
            </w:r>
          </w:p>
        </w:tc>
        <w:tc>
          <w:tcPr>
            <w:tcW w:w="986" w:type="dxa"/>
            <w:tcBorders>
              <w:top w:val="single" w:sz="4" w:space="0" w:color="auto"/>
              <w:left w:val="single" w:sz="4" w:space="0" w:color="auto"/>
              <w:bottom w:val="single" w:sz="4" w:space="0" w:color="auto"/>
              <w:right w:val="single" w:sz="4" w:space="0" w:color="auto"/>
            </w:tcBorders>
            <w:vAlign w:val="center"/>
            <w:hideMark/>
          </w:tcPr>
          <w:p w14:paraId="75E45605"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1826754</w:t>
            </w:r>
          </w:p>
        </w:tc>
        <w:tc>
          <w:tcPr>
            <w:tcW w:w="986" w:type="dxa"/>
            <w:tcBorders>
              <w:top w:val="single" w:sz="4" w:space="0" w:color="auto"/>
              <w:left w:val="single" w:sz="4" w:space="0" w:color="auto"/>
              <w:bottom w:val="single" w:sz="4" w:space="0" w:color="auto"/>
              <w:right w:val="single" w:sz="4" w:space="0" w:color="auto"/>
            </w:tcBorders>
            <w:vAlign w:val="center"/>
            <w:hideMark/>
          </w:tcPr>
          <w:p w14:paraId="53C500F1"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2358308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7C1F298"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1946058</w:t>
            </w:r>
          </w:p>
        </w:tc>
        <w:tc>
          <w:tcPr>
            <w:tcW w:w="846" w:type="dxa"/>
            <w:tcBorders>
              <w:top w:val="single" w:sz="4" w:space="0" w:color="auto"/>
              <w:left w:val="single" w:sz="4" w:space="0" w:color="auto"/>
              <w:bottom w:val="single" w:sz="4" w:space="0" w:color="auto"/>
              <w:right w:val="single" w:sz="4" w:space="0" w:color="auto"/>
            </w:tcBorders>
            <w:vAlign w:val="center"/>
            <w:hideMark/>
          </w:tcPr>
          <w:p w14:paraId="76849146"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6,53</w:t>
            </w:r>
          </w:p>
        </w:tc>
      </w:tr>
      <w:tr w:rsidR="003E12F3" w:rsidRPr="0044168D" w14:paraId="18640355" w14:textId="77777777" w:rsidTr="001074F3">
        <w:tc>
          <w:tcPr>
            <w:tcW w:w="1375" w:type="dxa"/>
            <w:tcBorders>
              <w:top w:val="single" w:sz="4" w:space="0" w:color="auto"/>
              <w:left w:val="single" w:sz="4" w:space="0" w:color="auto"/>
              <w:bottom w:val="single" w:sz="4" w:space="0" w:color="auto"/>
              <w:right w:val="single" w:sz="4" w:space="0" w:color="auto"/>
            </w:tcBorders>
            <w:hideMark/>
          </w:tcPr>
          <w:p w14:paraId="0A9523A8" w14:textId="77777777" w:rsidR="003E12F3" w:rsidRPr="003E12F3" w:rsidRDefault="003E12F3" w:rsidP="001074F3">
            <w:pPr>
              <w:spacing w:line="240" w:lineRule="auto"/>
              <w:contextualSpacing/>
              <w:mirrorIndents/>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 xml:space="preserve">Бензин </w:t>
            </w:r>
          </w:p>
        </w:tc>
        <w:tc>
          <w:tcPr>
            <w:tcW w:w="1087" w:type="dxa"/>
            <w:tcBorders>
              <w:top w:val="single" w:sz="4" w:space="0" w:color="auto"/>
              <w:left w:val="single" w:sz="4" w:space="0" w:color="auto"/>
              <w:bottom w:val="single" w:sz="4" w:space="0" w:color="auto"/>
              <w:right w:val="single" w:sz="4" w:space="0" w:color="auto"/>
            </w:tcBorders>
            <w:vAlign w:val="center"/>
            <w:hideMark/>
          </w:tcPr>
          <w:p w14:paraId="16858B99"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10783</w:t>
            </w:r>
          </w:p>
        </w:tc>
        <w:tc>
          <w:tcPr>
            <w:tcW w:w="948" w:type="dxa"/>
            <w:tcBorders>
              <w:top w:val="single" w:sz="4" w:space="0" w:color="auto"/>
              <w:left w:val="single" w:sz="4" w:space="0" w:color="auto"/>
              <w:bottom w:val="single" w:sz="4" w:space="0" w:color="auto"/>
              <w:right w:val="single" w:sz="4" w:space="0" w:color="auto"/>
            </w:tcBorders>
            <w:vAlign w:val="center"/>
            <w:hideMark/>
          </w:tcPr>
          <w:p w14:paraId="1C491C77"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8749</w:t>
            </w:r>
          </w:p>
        </w:tc>
        <w:tc>
          <w:tcPr>
            <w:tcW w:w="1041" w:type="dxa"/>
            <w:tcBorders>
              <w:top w:val="single" w:sz="4" w:space="0" w:color="auto"/>
              <w:left w:val="single" w:sz="4" w:space="0" w:color="auto"/>
              <w:bottom w:val="single" w:sz="4" w:space="0" w:color="auto"/>
              <w:right w:val="single" w:sz="4" w:space="0" w:color="auto"/>
            </w:tcBorders>
            <w:vAlign w:val="center"/>
            <w:hideMark/>
          </w:tcPr>
          <w:p w14:paraId="3BD5B754"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5109,6</w:t>
            </w:r>
          </w:p>
        </w:tc>
        <w:tc>
          <w:tcPr>
            <w:tcW w:w="936" w:type="dxa"/>
            <w:tcBorders>
              <w:top w:val="single" w:sz="4" w:space="0" w:color="auto"/>
              <w:left w:val="single" w:sz="4" w:space="0" w:color="auto"/>
              <w:bottom w:val="single" w:sz="4" w:space="0" w:color="auto"/>
              <w:right w:val="single" w:sz="4" w:space="0" w:color="auto"/>
            </w:tcBorders>
            <w:vAlign w:val="center"/>
            <w:hideMark/>
          </w:tcPr>
          <w:p w14:paraId="10E6F0E7"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-52,61</w:t>
            </w:r>
          </w:p>
        </w:tc>
        <w:tc>
          <w:tcPr>
            <w:tcW w:w="986" w:type="dxa"/>
            <w:tcBorders>
              <w:top w:val="single" w:sz="4" w:space="0" w:color="auto"/>
              <w:left w:val="single" w:sz="4" w:space="0" w:color="auto"/>
              <w:bottom w:val="single" w:sz="4" w:space="0" w:color="auto"/>
              <w:right w:val="single" w:sz="4" w:space="0" w:color="auto"/>
            </w:tcBorders>
            <w:vAlign w:val="center"/>
            <w:hideMark/>
          </w:tcPr>
          <w:p w14:paraId="06B48A2A"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390835</w:t>
            </w:r>
          </w:p>
        </w:tc>
        <w:tc>
          <w:tcPr>
            <w:tcW w:w="986" w:type="dxa"/>
            <w:tcBorders>
              <w:top w:val="single" w:sz="4" w:space="0" w:color="auto"/>
              <w:left w:val="single" w:sz="4" w:space="0" w:color="auto"/>
              <w:bottom w:val="single" w:sz="4" w:space="0" w:color="auto"/>
              <w:right w:val="single" w:sz="4" w:space="0" w:color="auto"/>
            </w:tcBorders>
            <w:vAlign w:val="center"/>
            <w:hideMark/>
          </w:tcPr>
          <w:p w14:paraId="5725223B"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386164</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69F1B62" w14:textId="77777777" w:rsidR="003E12F3" w:rsidRPr="003E12F3" w:rsidRDefault="003E12F3" w:rsidP="001074F3">
            <w:pPr>
              <w:spacing w:line="240" w:lineRule="auto"/>
              <w:contextualSpacing/>
              <w:mirrorIndents/>
              <w:jc w:val="center"/>
              <w:rPr>
                <w:rFonts w:ascii="Times New Roman" w:eastAsia="Microsoft JhengHei UI Light" w:hAnsi="Times New Roman" w:cs="Times New Roman"/>
                <w:color w:val="000000" w:themeColor="text1"/>
                <w:sz w:val="22"/>
                <w:szCs w:val="22"/>
              </w:rPr>
            </w:pPr>
            <w:r w:rsidRPr="003E12F3">
              <w:rPr>
                <w:rFonts w:ascii="Times New Roman" w:hAnsi="Times New Roman" w:cs="Times New Roman"/>
                <w:color w:val="000000" w:themeColor="text1"/>
                <w:sz w:val="22"/>
                <w:szCs w:val="22"/>
              </w:rPr>
              <w:t>236474,4</w:t>
            </w:r>
          </w:p>
        </w:tc>
        <w:tc>
          <w:tcPr>
            <w:tcW w:w="846" w:type="dxa"/>
            <w:tcBorders>
              <w:top w:val="single" w:sz="4" w:space="0" w:color="auto"/>
              <w:left w:val="single" w:sz="4" w:space="0" w:color="auto"/>
              <w:bottom w:val="single" w:sz="4" w:space="0" w:color="auto"/>
              <w:right w:val="single" w:sz="4" w:space="0" w:color="auto"/>
            </w:tcBorders>
            <w:vAlign w:val="center"/>
            <w:hideMark/>
          </w:tcPr>
          <w:p w14:paraId="60EA524B"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-39,50</w:t>
            </w:r>
          </w:p>
        </w:tc>
      </w:tr>
      <w:tr w:rsidR="003E12F3" w:rsidRPr="0044168D" w14:paraId="011122D3" w14:textId="77777777" w:rsidTr="001074F3">
        <w:tc>
          <w:tcPr>
            <w:tcW w:w="1375" w:type="dxa"/>
            <w:tcBorders>
              <w:top w:val="single" w:sz="4" w:space="0" w:color="auto"/>
              <w:left w:val="single" w:sz="4" w:space="0" w:color="auto"/>
              <w:bottom w:val="single" w:sz="4" w:space="0" w:color="auto"/>
              <w:right w:val="single" w:sz="4" w:space="0" w:color="auto"/>
            </w:tcBorders>
            <w:shd w:val="clear" w:color="auto" w:fill="auto"/>
            <w:hideMark/>
          </w:tcPr>
          <w:p w14:paraId="4FE07F90" w14:textId="77777777" w:rsidR="003E12F3" w:rsidRPr="003E12F3" w:rsidRDefault="003E12F3" w:rsidP="001074F3">
            <w:pPr>
              <w:spacing w:line="240" w:lineRule="auto"/>
              <w:contextualSpacing/>
              <w:mirrorIndents/>
              <w:rPr>
                <w:rFonts w:ascii="Times New Roman" w:eastAsia="Microsoft JhengHei UI Light" w:hAnsi="Times New Roman" w:cs="Times New Roman"/>
                <w:color w:val="000000" w:themeColor="text1"/>
                <w:sz w:val="22"/>
                <w:szCs w:val="22"/>
              </w:rPr>
            </w:pPr>
            <w:r w:rsidRPr="003E12F3">
              <w:rPr>
                <w:rFonts w:ascii="Times New Roman" w:eastAsia="Microsoft JhengHei UI Light" w:hAnsi="Times New Roman" w:cs="Times New Roman"/>
                <w:color w:val="000000" w:themeColor="text1"/>
                <w:sz w:val="22"/>
                <w:szCs w:val="22"/>
              </w:rPr>
              <w:t>Газ (пропан), л.</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8D2D"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211357</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6FDB2"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254556</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635D"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286043,7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3CE7D"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35,34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53DF"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4015573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7046"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5705250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2F43C"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6652160,4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9497" w14:textId="77777777" w:rsidR="003E12F3" w:rsidRPr="003E12F3" w:rsidRDefault="003E12F3" w:rsidP="001074F3">
            <w:pPr>
              <w:spacing w:line="240" w:lineRule="auto"/>
              <w:contextualSpacing/>
              <w:mirrorIndents/>
              <w:jc w:val="center"/>
              <w:rPr>
                <w:rFonts w:ascii="Times New Roman" w:hAnsi="Times New Roman" w:cs="Times New Roman"/>
                <w:color w:val="000000" w:themeColor="text1"/>
                <w:sz w:val="22"/>
                <w:szCs w:val="22"/>
              </w:rPr>
            </w:pPr>
            <w:r w:rsidRPr="003E12F3">
              <w:rPr>
                <w:rFonts w:ascii="Times New Roman" w:hAnsi="Times New Roman" w:cs="Times New Roman"/>
                <w:color w:val="000000" w:themeColor="text1"/>
                <w:sz w:val="22"/>
                <w:szCs w:val="22"/>
              </w:rPr>
              <w:t>65,66</w:t>
            </w:r>
          </w:p>
        </w:tc>
      </w:tr>
    </w:tbl>
    <w:p w14:paraId="754839E3" w14:textId="77777777" w:rsidR="00BA2FA3" w:rsidRPr="0044168D" w:rsidRDefault="00BA2FA3" w:rsidP="00BA2FA3">
      <w:pPr>
        <w:widowControl w:val="0"/>
        <w:suppressAutoHyphens/>
        <w:spacing w:after="0" w:line="360" w:lineRule="auto"/>
        <w:jc w:val="both"/>
        <w:rPr>
          <w:rFonts w:ascii="Times New Roman" w:hAnsi="Times New Roman" w:cs="Times New Roman"/>
          <w:color w:val="000000" w:themeColor="text1"/>
          <w:sz w:val="28"/>
          <w:szCs w:val="28"/>
        </w:rPr>
      </w:pPr>
    </w:p>
    <w:p w14:paraId="4D9868CA" w14:textId="0DF1D9FE" w:rsidR="003E12F3" w:rsidRPr="0044168D" w:rsidRDefault="003E12F3" w:rsidP="003E12F3">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На основании данных таблицы можно сделать вывод, что АО «Анапский хлебокомбинат» в 202</w:t>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t xml:space="preserve"> г. стало использовать больше энергетических ресурсов по всем видам. Так, например, объем потребляемой электроэнергии вырос на 21,94 %.</w:t>
      </w:r>
    </w:p>
    <w:p w14:paraId="6AF8FB4D" w14:textId="77777777" w:rsidR="003E12F3" w:rsidRPr="0044168D" w:rsidRDefault="003E12F3" w:rsidP="003E12F3">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Основными резервами снижения себестоимости продукции в АО «Анапский хлебокомбинат» являются:</w:t>
      </w:r>
    </w:p>
    <w:p w14:paraId="6CCDA4B8" w14:textId="77777777" w:rsidR="003E12F3" w:rsidRPr="0044168D" w:rsidRDefault="003E12F3" w:rsidP="003E12F3">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1) увеличение объема производства продукции за счет использования производственных мощностей предприятия;</w:t>
      </w:r>
    </w:p>
    <w:p w14:paraId="2835087A" w14:textId="77777777" w:rsidR="003E12F3" w:rsidRPr="0044168D" w:rsidRDefault="003E12F3" w:rsidP="003E12F3">
      <w:pPr>
        <w:spacing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2) сокращения издержек производства за счет повышения уровня производительности труда, экономного использования сырья, материалов, электроэнергии, топлива, сокращения непроизводительных расходов, и т. д.</w:t>
      </w:r>
    </w:p>
    <w:p w14:paraId="1592FDE0" w14:textId="46D0A0C1" w:rsidR="003E12F3" w:rsidRDefault="003E12F3" w:rsidP="003E12F3">
      <w:pPr>
        <w:widowControl w:val="0"/>
        <w:spacing w:after="0" w:line="360" w:lineRule="auto"/>
        <w:ind w:firstLine="709"/>
        <w:jc w:val="both"/>
        <w:rPr>
          <w:rFonts w:ascii="Times New Roman" w:hAnsi="Times New Roman" w:cs="Times New Roman"/>
          <w:color w:val="000000" w:themeColor="text1"/>
          <w:sz w:val="28"/>
          <w:shd w:val="clear" w:color="auto" w:fill="FFFFFF"/>
        </w:rPr>
      </w:pPr>
      <w:r w:rsidRPr="0044168D">
        <w:rPr>
          <w:rFonts w:ascii="Times New Roman" w:hAnsi="Times New Roman" w:cs="Times New Roman"/>
          <w:color w:val="000000" w:themeColor="text1"/>
          <w:sz w:val="28"/>
          <w:szCs w:val="28"/>
        </w:rPr>
        <w:t>Проведенный анализ</w:t>
      </w:r>
      <w:r w:rsidRPr="0044168D">
        <w:rPr>
          <w:color w:val="000000" w:themeColor="text1"/>
        </w:rPr>
        <w:t xml:space="preserve"> </w:t>
      </w:r>
      <w:r w:rsidRPr="0044168D">
        <w:rPr>
          <w:rFonts w:ascii="Times New Roman" w:hAnsi="Times New Roman" w:cs="Times New Roman"/>
          <w:color w:val="000000" w:themeColor="text1"/>
          <w:sz w:val="28"/>
          <w:szCs w:val="28"/>
        </w:rPr>
        <w:t>говорит о тенденции к росту себестоимости продаж исследуемой организации в 201</w:t>
      </w:r>
      <w:r>
        <w:rPr>
          <w:rFonts w:ascii="Times New Roman" w:hAnsi="Times New Roman" w:cs="Times New Roman"/>
          <w:color w:val="000000" w:themeColor="text1"/>
          <w:sz w:val="28"/>
          <w:szCs w:val="28"/>
        </w:rPr>
        <w:t>9</w:t>
      </w:r>
      <w:r w:rsidRPr="0044168D">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1</w:t>
      </w:r>
      <w:r w:rsidRPr="0044168D">
        <w:rPr>
          <w:rFonts w:ascii="Times New Roman" w:hAnsi="Times New Roman" w:cs="Times New Roman"/>
          <w:color w:val="000000" w:themeColor="text1"/>
          <w:sz w:val="28"/>
          <w:szCs w:val="28"/>
        </w:rPr>
        <w:t xml:space="preserve"> гг.., поэтому необходимо предложить программу оптимизации затрат. </w:t>
      </w:r>
      <w:r w:rsidRPr="0044168D">
        <w:rPr>
          <w:rFonts w:ascii="Times New Roman" w:hAnsi="Times New Roman" w:cs="Times New Roman"/>
          <w:color w:val="000000" w:themeColor="text1"/>
          <w:sz w:val="28"/>
          <w:shd w:val="clear" w:color="auto" w:fill="FFFFFF"/>
        </w:rPr>
        <w:t xml:space="preserve">Контроль над реализацией нормы расходования средств позволит уменьшить избыточные надбавки к промышленным резервам организации. Общее снижение себестоимости </w:t>
      </w:r>
      <w:r w:rsidRPr="0044168D">
        <w:rPr>
          <w:rFonts w:ascii="Times New Roman" w:hAnsi="Times New Roman" w:cs="Times New Roman"/>
          <w:color w:val="000000" w:themeColor="text1"/>
          <w:sz w:val="28"/>
          <w:shd w:val="clear" w:color="auto" w:fill="FFFFFF"/>
        </w:rPr>
        <w:lastRenderedPageBreak/>
        <w:t>создаст возможность снизить цены продаж, что, в свою очередь, повысит конкурентоспособность продукции.</w:t>
      </w:r>
    </w:p>
    <w:p w14:paraId="2D71927F" w14:textId="77777777" w:rsidR="003E12F3" w:rsidRPr="0044168D" w:rsidRDefault="003E12F3" w:rsidP="003E12F3">
      <w:pPr>
        <w:widowControl w:val="0"/>
        <w:spacing w:after="0" w:line="360" w:lineRule="auto"/>
        <w:ind w:firstLine="709"/>
        <w:jc w:val="both"/>
        <w:rPr>
          <w:rFonts w:ascii="Times New Roman" w:hAnsi="Times New Roman" w:cs="Times New Roman"/>
          <w:color w:val="000000" w:themeColor="text1"/>
          <w:sz w:val="28"/>
          <w:szCs w:val="28"/>
        </w:rPr>
      </w:pPr>
    </w:p>
    <w:p w14:paraId="43222DC7" w14:textId="3E31CCBF" w:rsidR="003E12F3" w:rsidRPr="003E12F3" w:rsidRDefault="003E12F3" w:rsidP="003E12F3">
      <w:pPr>
        <w:pStyle w:val="a7"/>
        <w:widowControl w:val="0"/>
        <w:numPr>
          <w:ilvl w:val="1"/>
          <w:numId w:val="20"/>
        </w:numPr>
        <w:spacing w:after="0" w:line="360" w:lineRule="auto"/>
        <w:jc w:val="center"/>
        <w:rPr>
          <w:rFonts w:ascii="Times New Roman" w:hAnsi="Times New Roman" w:cs="Times New Roman"/>
          <w:b/>
          <w:bCs/>
          <w:sz w:val="28"/>
          <w:szCs w:val="28"/>
        </w:rPr>
      </w:pPr>
      <w:r w:rsidRPr="003E12F3">
        <w:rPr>
          <w:rFonts w:ascii="Times New Roman" w:hAnsi="Times New Roman" w:cs="Times New Roman"/>
          <w:b/>
          <w:bCs/>
          <w:sz w:val="28"/>
          <w:szCs w:val="28"/>
        </w:rPr>
        <w:t>Рекомендации по снижению себестоимости продукции и оптимизации ее реализации</w:t>
      </w:r>
    </w:p>
    <w:p w14:paraId="507D5A29" w14:textId="77777777"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t xml:space="preserve">Резервы снижения затрат бывают внешние (изменение таможенных пошлин, ограничение роста цен на энергоносители и сырьё) и внутрихозяйственные, т. е. поиск возможностей для более полного использования ресурсов предприятия. </w:t>
      </w:r>
    </w:p>
    <w:p w14:paraId="73F8C6FC" w14:textId="525B1509"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t xml:space="preserve">Резервы могут быть выявлены за счёт следующих источников: </w:t>
      </w:r>
    </w:p>
    <w:p w14:paraId="29F6A790" w14:textId="77777777"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t xml:space="preserve">1) снижение общепроизводственных и общехозяйственных расходов; </w:t>
      </w:r>
    </w:p>
    <w:p w14:paraId="7686F615" w14:textId="77777777"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t xml:space="preserve">2) недопущение перерасхода по отдельным статьям затрат по каждому виду продукции; </w:t>
      </w:r>
    </w:p>
    <w:p w14:paraId="329B7B5E" w14:textId="77777777"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t xml:space="preserve">3) снижение стоимости услуг, оказанных основному производству вспомогательными и обслуживающими производствами; </w:t>
      </w:r>
    </w:p>
    <w:p w14:paraId="11D882D1" w14:textId="77777777"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t>4) использование возможностей роста производства продукции при той же величине затрат (более полное использование машин и оборудования и т. д.) [16].</w:t>
      </w:r>
    </w:p>
    <w:p w14:paraId="3A1F5236" w14:textId="090C3105"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t>От уровня себестоимости продукции во многом зависит эффективность деятельности предприятия</w:t>
      </w:r>
      <w:r>
        <w:rPr>
          <w:rFonts w:ascii="Times New Roman" w:hAnsi="Times New Roman" w:cs="Times New Roman"/>
          <w:color w:val="000000" w:themeColor="text1"/>
          <w:sz w:val="28"/>
          <w:szCs w:val="28"/>
        </w:rPr>
        <w:t>: ч</w:t>
      </w:r>
      <w:r w:rsidRPr="003E12F3">
        <w:rPr>
          <w:rFonts w:ascii="Times New Roman" w:hAnsi="Times New Roman" w:cs="Times New Roman"/>
          <w:color w:val="000000" w:themeColor="text1"/>
          <w:sz w:val="28"/>
          <w:szCs w:val="28"/>
        </w:rPr>
        <w:t>ем ниже себестоимость, тем большую прибыль может получить предприятие. От решения проблемы снижения издержек на предприятии во многом зависит устойчивость его финансового состояния, платежеспособность и кредитоспособность. Нацеленность на снижение затрат должна быть атрибутом хозяйствования. В этой связи необходим постоянный поиск и максимально быстрая мобилизация резервов снижения издержек предприятия.</w:t>
      </w:r>
    </w:p>
    <w:p w14:paraId="5EA1A3A1" w14:textId="77777777"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t>Согласно проведённому анализу, удалось выяснить, что в структуре себестоимости АО «Анапский хлебокомбинат» наибольшую долю занимают материальные и трудовые ресурсы, следовательно, преимущественным направлением минимизации издержек будет снижение именно этих затрат.</w:t>
      </w:r>
    </w:p>
    <w:p w14:paraId="34099382" w14:textId="3B7A4053" w:rsidR="003E12F3" w:rsidRPr="003E12F3" w:rsidRDefault="003E12F3" w:rsidP="003E12F3">
      <w:pPr>
        <w:spacing w:after="0" w:line="360" w:lineRule="auto"/>
        <w:ind w:firstLine="709"/>
        <w:jc w:val="both"/>
        <w:rPr>
          <w:rFonts w:ascii="Times New Roman" w:hAnsi="Times New Roman" w:cs="Times New Roman"/>
          <w:color w:val="000000" w:themeColor="text1"/>
          <w:sz w:val="28"/>
          <w:szCs w:val="28"/>
        </w:rPr>
      </w:pPr>
      <w:r w:rsidRPr="003E12F3">
        <w:rPr>
          <w:rFonts w:ascii="Times New Roman" w:hAnsi="Times New Roman" w:cs="Times New Roman"/>
          <w:color w:val="000000" w:themeColor="text1"/>
          <w:sz w:val="28"/>
          <w:szCs w:val="28"/>
        </w:rPr>
        <w:lastRenderedPageBreak/>
        <w:t>Уменьшение материальных затрат на производство может являться следствием повышения технического уровня производства</w:t>
      </w:r>
      <w:r w:rsidR="00922DC5">
        <w:rPr>
          <w:rFonts w:ascii="Times New Roman" w:hAnsi="Times New Roman" w:cs="Times New Roman"/>
          <w:color w:val="000000" w:themeColor="text1"/>
          <w:sz w:val="28"/>
          <w:szCs w:val="28"/>
        </w:rPr>
        <w:t>:</w:t>
      </w:r>
      <w:r w:rsidRPr="003E12F3">
        <w:rPr>
          <w:rFonts w:ascii="Times New Roman" w:hAnsi="Times New Roman" w:cs="Times New Roman"/>
          <w:color w:val="000000" w:themeColor="text1"/>
          <w:sz w:val="28"/>
          <w:szCs w:val="28"/>
        </w:rPr>
        <w:t xml:space="preserve">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также использование местного сырья. Нужно использовать более дешевые материалы, не снижая в то же время качество продукции. При приобретении сырья и материалов нужно всесторонне оценивать качество и цену сырья, условия поставок, то есть тщательно подходить к выбору поставщика. </w:t>
      </w:r>
    </w:p>
    <w:p w14:paraId="4EFEB49C" w14:textId="77777777" w:rsidR="00922DC5" w:rsidRPr="0044168D" w:rsidRDefault="00922DC5" w:rsidP="00922DC5">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Рассмотрим решение проблемы снижения себестоимости</w:t>
      </w:r>
      <w:r w:rsidRPr="0044168D">
        <w:rPr>
          <w:color w:val="000000" w:themeColor="text1"/>
        </w:rPr>
        <w:t xml:space="preserve"> </w:t>
      </w:r>
      <w:r w:rsidRPr="0044168D">
        <w:rPr>
          <w:rFonts w:ascii="Times New Roman" w:hAnsi="Times New Roman" w:cs="Times New Roman"/>
          <w:color w:val="000000" w:themeColor="text1"/>
          <w:sz w:val="28"/>
          <w:szCs w:val="28"/>
        </w:rPr>
        <w:t>АО «Анапский хлебокомбинат» более детально. Согласно данным внутренней отчетности исследуемого предприятия за 2018–2020 гг.  значительных тенденций в динамике материалоотдачи и материалоемкости не наблюдалось (рисунок 2.1).</w:t>
      </w:r>
    </w:p>
    <w:p w14:paraId="1C63A5DB" w14:textId="77777777" w:rsidR="00922DC5" w:rsidRPr="0044168D" w:rsidRDefault="00922DC5" w:rsidP="00922DC5">
      <w:pPr>
        <w:spacing w:after="0" w:line="360" w:lineRule="auto"/>
        <w:contextualSpacing/>
        <w:jc w:val="center"/>
        <w:rPr>
          <w:rFonts w:ascii="Times New Roman" w:hAnsi="Times New Roman" w:cs="Times New Roman"/>
          <w:color w:val="000000" w:themeColor="text1"/>
          <w:sz w:val="28"/>
          <w:szCs w:val="28"/>
        </w:rPr>
      </w:pPr>
      <w:r w:rsidRPr="0044168D">
        <w:rPr>
          <w:rFonts w:ascii="Times New Roman" w:hAnsi="Times New Roman" w:cs="Times New Roman"/>
          <w:noProof/>
          <w:color w:val="000000" w:themeColor="text1"/>
          <w:sz w:val="28"/>
          <w:szCs w:val="28"/>
          <w:lang w:eastAsia="ru-RU"/>
        </w:rPr>
        <w:drawing>
          <wp:inline distT="0" distB="0" distL="0" distR="0" wp14:anchorId="7CBAB2F1" wp14:editId="0E14C145">
            <wp:extent cx="4678680" cy="2499360"/>
            <wp:effectExtent l="0" t="0" r="762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DE8C97" w14:textId="77777777" w:rsidR="00922DC5" w:rsidRPr="0044168D" w:rsidRDefault="00922DC5" w:rsidP="00922DC5">
      <w:pPr>
        <w:spacing w:after="0" w:line="360" w:lineRule="auto"/>
        <w:ind w:firstLine="709"/>
        <w:contextualSpacing/>
        <w:jc w:val="center"/>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Рисунок 2.1 – Динамика эффективности использования материальных затрат АО «Анапский хлебокомбинат»</w:t>
      </w:r>
    </w:p>
    <w:p w14:paraId="35C44204" w14:textId="77777777" w:rsidR="00922DC5" w:rsidRPr="0044168D" w:rsidRDefault="00922DC5" w:rsidP="00922DC5">
      <w:pPr>
        <w:spacing w:after="0" w:line="360" w:lineRule="auto"/>
        <w:ind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Из рисунка видно, что в анализируемом периоде показатель материалоемкости то снижался, то повышался. Материалоемкость уменьшилась на 0,34 - с 2,65 до 2,31, а материалоотдача возросла на 0,6 с 0,37 до 0,43. Между тем данная динамика несущественная и неустойчивая, что не может свидетельствовать о достаточной эффективности использования </w:t>
      </w:r>
      <w:r w:rsidRPr="0044168D">
        <w:rPr>
          <w:rFonts w:ascii="Times New Roman" w:hAnsi="Times New Roman" w:cs="Times New Roman"/>
          <w:color w:val="000000" w:themeColor="text1"/>
          <w:sz w:val="28"/>
          <w:szCs w:val="28"/>
        </w:rPr>
        <w:lastRenderedPageBreak/>
        <w:t>материальных затрат. Из-за этого в организации сложился низкий уровень рентабельности материальных расходов и происходило его снижение. Причиной этому явился рост материальных расходов на фоне снижения прибыли от продаж.</w:t>
      </w:r>
    </w:p>
    <w:p w14:paraId="45256008" w14:textId="77777777" w:rsidR="00922DC5" w:rsidRPr="0044168D" w:rsidRDefault="00922DC5" w:rsidP="00922DC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Снижение затрат на оплату труда может быть достигнуто в результате совершенствования организации производства и труда. Снижение себестоимости может произойти в результате изменения в организации производства.</w:t>
      </w:r>
    </w:p>
    <w:p w14:paraId="45E1DECF" w14:textId="77777777" w:rsidR="00922DC5" w:rsidRPr="0044168D" w:rsidRDefault="00922DC5" w:rsidP="00922DC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 результатам исследования необходимо внести следующие рекомендации по снижению себестоимости продукции в организации: </w:t>
      </w:r>
    </w:p>
    <w:p w14:paraId="052D851E" w14:textId="77777777" w:rsidR="00922DC5" w:rsidRPr="0044168D" w:rsidRDefault="00922DC5" w:rsidP="00922DC5">
      <w:pPr>
        <w:pStyle w:val="a7"/>
        <w:numPr>
          <w:ilvl w:val="0"/>
          <w:numId w:val="25"/>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повышение технического уровня производства (применение электронно-вычислительных машин, усовершенствование имеющегося оснащения, применение отходов и т. д.); </w:t>
      </w:r>
    </w:p>
    <w:p w14:paraId="3E58822D" w14:textId="77777777" w:rsidR="00922DC5" w:rsidRPr="0044168D" w:rsidRDefault="00922DC5" w:rsidP="00922DC5">
      <w:pPr>
        <w:pStyle w:val="a7"/>
        <w:numPr>
          <w:ilvl w:val="0"/>
          <w:numId w:val="25"/>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рост эффективности управления производством; </w:t>
      </w:r>
    </w:p>
    <w:p w14:paraId="6486CD9D" w14:textId="77777777" w:rsidR="00922DC5" w:rsidRPr="0044168D" w:rsidRDefault="00922DC5" w:rsidP="00922DC5">
      <w:pPr>
        <w:pStyle w:val="a7"/>
        <w:numPr>
          <w:ilvl w:val="0"/>
          <w:numId w:val="25"/>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снижение текущих затрат (совершенствование обслуживания основного производства) уменьшение затрат живого труда (сокращение потерь рабочего времени, уменьшение числа рабочих, не выполняющих норм выработки); </w:t>
      </w:r>
    </w:p>
    <w:p w14:paraId="228AF500" w14:textId="77777777" w:rsidR="00922DC5" w:rsidRPr="0044168D" w:rsidRDefault="00922DC5" w:rsidP="00922DC5">
      <w:pPr>
        <w:pStyle w:val="a7"/>
        <w:numPr>
          <w:ilvl w:val="0"/>
          <w:numId w:val="25"/>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сокращение расходов на управление и экономия заработной платы и начислений на нее в связи с высвобождением управленческого персонала устранение потерь, в т. ч. от брака и простоев. </w:t>
      </w:r>
    </w:p>
    <w:p w14:paraId="47E5C93B" w14:textId="77777777" w:rsidR="00922DC5" w:rsidRPr="0044168D" w:rsidRDefault="00922DC5" w:rsidP="00922DC5">
      <w:pPr>
        <w:pStyle w:val="a7"/>
        <w:numPr>
          <w:ilvl w:val="0"/>
          <w:numId w:val="25"/>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сокращение цеховых и общезаводских расходов.</w:t>
      </w:r>
    </w:p>
    <w:p w14:paraId="5565BA2B" w14:textId="77777777" w:rsidR="00922DC5" w:rsidRPr="0044168D" w:rsidRDefault="00922DC5" w:rsidP="00922DC5">
      <w:pPr>
        <w:pStyle w:val="a7"/>
        <w:numPr>
          <w:ilvl w:val="0"/>
          <w:numId w:val="25"/>
        </w:numPr>
        <w:spacing w:after="0" w:line="360" w:lineRule="auto"/>
        <w:ind w:left="0" w:firstLine="709"/>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увеличение выпуска продукции или изменение её структуры, ассортимента и номенклатуры улучшение использования природных ресурсов освоение новых видов продукции. </w:t>
      </w:r>
    </w:p>
    <w:p w14:paraId="3AA3E661" w14:textId="77777777" w:rsidR="00922DC5" w:rsidRPr="0044168D" w:rsidRDefault="00922DC5" w:rsidP="00922DC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Механизация и автоматизация сокращает в количественном выражении трудовые ресурсы, но требует привлечение более квалифицированного персонала, который по понятным причинам намного дороже. </w:t>
      </w:r>
    </w:p>
    <w:p w14:paraId="3CC9DA26" w14:textId="77777777" w:rsidR="00922DC5" w:rsidRPr="0044168D" w:rsidRDefault="00922DC5" w:rsidP="00922DC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lastRenderedPageBreak/>
        <w:t xml:space="preserve">Значительные резервы по сокращению себестоимости на предприятиях сферы материального производства заключены в проведении мероприятий по сокращению потерь в результате выпуска брака. В данном случае необходимо проводить анализ причин возникновения брака и их устранению, а также внедрение мероприятий по сокращению отходов производства. </w:t>
      </w:r>
    </w:p>
    <w:p w14:paraId="26C2C583" w14:textId="77777777" w:rsidR="00922DC5" w:rsidRPr="0044168D" w:rsidRDefault="00922DC5" w:rsidP="00922DC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Итогом анализа внутренних резервов предприятия и принятия управленческих решений должно быть общее снижение себестоимости продукции.</w:t>
      </w:r>
    </w:p>
    <w:p w14:paraId="19200709" w14:textId="5BB6889E" w:rsidR="00922DC5" w:rsidRPr="0044168D" w:rsidRDefault="00922DC5" w:rsidP="00922DC5">
      <w:pPr>
        <w:spacing w:after="0" w:line="360" w:lineRule="auto"/>
        <w:ind w:firstLine="709"/>
        <w:contextualSpacing/>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Таким образом</w:t>
      </w:r>
      <w:r>
        <w:rPr>
          <w:rFonts w:ascii="Times New Roman" w:hAnsi="Times New Roman" w:cs="Times New Roman"/>
          <w:color w:val="000000" w:themeColor="text1"/>
          <w:sz w:val="28"/>
          <w:szCs w:val="28"/>
        </w:rPr>
        <w:t>,</w:t>
      </w:r>
      <w:r w:rsidRPr="0044168D">
        <w:rPr>
          <w:rFonts w:ascii="Times New Roman" w:hAnsi="Times New Roman" w:cs="Times New Roman"/>
          <w:color w:val="000000" w:themeColor="text1"/>
          <w:sz w:val="28"/>
          <w:szCs w:val="28"/>
        </w:rPr>
        <w:t xml:space="preserve"> предприятию необходимо постоянно проводить анализ результатов внедрения тех или иных мероприятий и искать баланс между различными элементами затрат который удешевит конечную продукцию. Каждый элемент затрат должен постоянно анализироваться и в качестве отправной точки анализа должен быть расчет элементов затрат на один рубль товарной продукции.</w:t>
      </w:r>
    </w:p>
    <w:p w14:paraId="24A73891" w14:textId="77777777" w:rsidR="003E12F3" w:rsidRPr="003E12F3" w:rsidRDefault="003E12F3" w:rsidP="003E12F3">
      <w:pPr>
        <w:widowControl w:val="0"/>
        <w:spacing w:after="0" w:line="360" w:lineRule="auto"/>
        <w:rPr>
          <w:rFonts w:ascii="Times New Roman" w:hAnsi="Times New Roman" w:cs="Times New Roman"/>
          <w:b/>
          <w:bCs/>
          <w:color w:val="000000" w:themeColor="text1"/>
          <w:sz w:val="28"/>
          <w:szCs w:val="28"/>
        </w:rPr>
      </w:pPr>
    </w:p>
    <w:p w14:paraId="26826F4F"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p>
    <w:p w14:paraId="3DCD7E95" w14:textId="77777777" w:rsidR="00EF7E5C" w:rsidRPr="0044168D" w:rsidRDefault="00EF7E5C" w:rsidP="00EF7E5C">
      <w:pPr>
        <w:spacing w:after="0" w:line="360" w:lineRule="auto"/>
        <w:ind w:firstLine="709"/>
        <w:contextualSpacing/>
        <w:jc w:val="both"/>
        <w:rPr>
          <w:rFonts w:ascii="Times New Roman" w:hAnsi="Times New Roman" w:cs="Times New Roman"/>
          <w:color w:val="000000" w:themeColor="text1"/>
          <w:sz w:val="28"/>
          <w:szCs w:val="28"/>
        </w:rPr>
      </w:pPr>
    </w:p>
    <w:p w14:paraId="3BBBB90D" w14:textId="77777777" w:rsidR="00EF7E5C" w:rsidRPr="0044168D" w:rsidRDefault="00EF7E5C" w:rsidP="00932AD7">
      <w:pPr>
        <w:spacing w:after="0" w:line="360" w:lineRule="auto"/>
        <w:ind w:firstLine="709"/>
        <w:contextualSpacing/>
        <w:jc w:val="both"/>
        <w:rPr>
          <w:rFonts w:ascii="Times New Roman" w:hAnsi="Times New Roman" w:cs="Times New Roman"/>
          <w:color w:val="000000" w:themeColor="text1"/>
          <w:sz w:val="28"/>
          <w:szCs w:val="28"/>
        </w:rPr>
      </w:pPr>
    </w:p>
    <w:p w14:paraId="7AF8C2CC" w14:textId="77777777" w:rsidR="00932AD7" w:rsidRDefault="00932AD7" w:rsidP="00932AD7">
      <w:pPr>
        <w:pStyle w:val="ac"/>
        <w:spacing w:before="0" w:beforeAutospacing="0" w:after="270" w:afterAutospacing="0" w:line="360" w:lineRule="auto"/>
        <w:ind w:firstLine="709"/>
        <w:jc w:val="both"/>
        <w:rPr>
          <w:sz w:val="28"/>
          <w:szCs w:val="28"/>
          <w:shd w:val="clear" w:color="auto" w:fill="FFFFFF"/>
        </w:rPr>
      </w:pPr>
    </w:p>
    <w:p w14:paraId="453A5C03" w14:textId="77777777" w:rsidR="00BA2FA3" w:rsidRDefault="00BA2FA3" w:rsidP="00932AD7">
      <w:pPr>
        <w:pStyle w:val="ac"/>
        <w:spacing w:before="0" w:beforeAutospacing="0" w:after="270" w:afterAutospacing="0" w:line="360" w:lineRule="auto"/>
        <w:ind w:firstLine="709"/>
        <w:jc w:val="both"/>
        <w:rPr>
          <w:sz w:val="28"/>
          <w:szCs w:val="28"/>
          <w:shd w:val="clear" w:color="auto" w:fill="FFFFFF"/>
        </w:rPr>
      </w:pPr>
    </w:p>
    <w:p w14:paraId="7BE34173" w14:textId="77777777" w:rsidR="00BA2FA3" w:rsidRDefault="00BA2FA3" w:rsidP="00932AD7">
      <w:pPr>
        <w:pStyle w:val="ac"/>
        <w:spacing w:before="0" w:beforeAutospacing="0" w:after="270" w:afterAutospacing="0" w:line="360" w:lineRule="auto"/>
        <w:ind w:firstLine="709"/>
        <w:jc w:val="both"/>
        <w:rPr>
          <w:sz w:val="28"/>
          <w:szCs w:val="28"/>
          <w:shd w:val="clear" w:color="auto" w:fill="FFFFFF"/>
        </w:rPr>
      </w:pPr>
    </w:p>
    <w:p w14:paraId="2D68CA4E" w14:textId="77777777" w:rsidR="003E12F3" w:rsidRDefault="003E12F3" w:rsidP="00932AD7">
      <w:pPr>
        <w:pStyle w:val="ac"/>
        <w:spacing w:before="0" w:beforeAutospacing="0" w:after="270" w:afterAutospacing="0" w:line="360" w:lineRule="auto"/>
        <w:ind w:firstLine="709"/>
        <w:jc w:val="both"/>
        <w:rPr>
          <w:sz w:val="28"/>
          <w:szCs w:val="28"/>
          <w:shd w:val="clear" w:color="auto" w:fill="FFFFFF"/>
        </w:rPr>
      </w:pPr>
    </w:p>
    <w:p w14:paraId="4FE862C8" w14:textId="77777777" w:rsidR="003E12F3" w:rsidRDefault="003E12F3" w:rsidP="00932AD7">
      <w:pPr>
        <w:pStyle w:val="ac"/>
        <w:spacing w:before="0" w:beforeAutospacing="0" w:after="270" w:afterAutospacing="0" w:line="360" w:lineRule="auto"/>
        <w:ind w:firstLine="709"/>
        <w:jc w:val="both"/>
        <w:rPr>
          <w:sz w:val="28"/>
          <w:szCs w:val="28"/>
          <w:shd w:val="clear" w:color="auto" w:fill="FFFFFF"/>
        </w:rPr>
      </w:pPr>
    </w:p>
    <w:p w14:paraId="1841A7AF" w14:textId="77777777" w:rsidR="00BA2FA3" w:rsidRDefault="00BA2FA3" w:rsidP="00922DC5">
      <w:pPr>
        <w:pStyle w:val="ac"/>
        <w:spacing w:before="0" w:beforeAutospacing="0" w:after="270" w:afterAutospacing="0" w:line="360" w:lineRule="auto"/>
        <w:jc w:val="both"/>
        <w:rPr>
          <w:sz w:val="28"/>
          <w:szCs w:val="28"/>
          <w:shd w:val="clear" w:color="auto" w:fill="FFFFFF"/>
        </w:rPr>
      </w:pPr>
    </w:p>
    <w:p w14:paraId="6BB54463" w14:textId="77777777" w:rsidR="00BA2FA3" w:rsidRPr="00932AD7" w:rsidRDefault="00BA2FA3" w:rsidP="00932AD7">
      <w:pPr>
        <w:pStyle w:val="ac"/>
        <w:spacing w:before="0" w:beforeAutospacing="0" w:after="270" w:afterAutospacing="0" w:line="360" w:lineRule="auto"/>
        <w:ind w:firstLine="709"/>
        <w:jc w:val="both"/>
        <w:rPr>
          <w:sz w:val="28"/>
          <w:szCs w:val="28"/>
          <w:shd w:val="clear" w:color="auto" w:fill="FFFFFF"/>
        </w:rPr>
      </w:pPr>
    </w:p>
    <w:p w14:paraId="0A3F6421" w14:textId="30C86B61" w:rsidR="00D60060" w:rsidRDefault="00D60060" w:rsidP="007C71FC">
      <w:pPr>
        <w:pStyle w:val="1"/>
        <w:spacing w:before="0" w:line="480" w:lineRule="auto"/>
        <w:jc w:val="center"/>
        <w:rPr>
          <w:rFonts w:ascii="Times New Roman" w:hAnsi="Times New Roman" w:cs="Times New Roman"/>
          <w:color w:val="auto"/>
        </w:rPr>
      </w:pPr>
      <w:bookmarkStart w:id="12" w:name="_Toc105714800"/>
      <w:r w:rsidRPr="00D60060">
        <w:rPr>
          <w:rFonts w:ascii="Times New Roman" w:hAnsi="Times New Roman" w:cs="Times New Roman"/>
          <w:color w:val="auto"/>
        </w:rPr>
        <w:lastRenderedPageBreak/>
        <w:t>ЗАКЛЮЧЕНИЕ</w:t>
      </w:r>
      <w:bookmarkEnd w:id="12"/>
    </w:p>
    <w:p w14:paraId="3F2A19A8" w14:textId="77777777" w:rsidR="00922DC5" w:rsidRDefault="007C71FC" w:rsidP="00922DC5">
      <w:pPr>
        <w:spacing w:after="0" w:line="360" w:lineRule="auto"/>
        <w:ind w:firstLine="709"/>
        <w:jc w:val="both"/>
        <w:rPr>
          <w:rFonts w:ascii="Times New Roman" w:hAnsi="Times New Roman" w:cs="Times New Roman"/>
          <w:sz w:val="28"/>
          <w:szCs w:val="28"/>
        </w:rPr>
      </w:pPr>
      <w:r w:rsidRPr="007C71FC">
        <w:rPr>
          <w:rFonts w:ascii="Times New Roman" w:hAnsi="Times New Roman" w:cs="Times New Roman"/>
          <w:sz w:val="28"/>
          <w:szCs w:val="28"/>
        </w:rPr>
        <w:t>Себестоимость продукции – один из основных обобщающих показателей, в котором отражаются степень использования материальных, трудовых и финансовых ресурсов, технический уровень производства, качество продукции. Поэтому решение проблемы её снижения непосредственно связано с повышением эффективности работы всего предприятия.</w:t>
      </w:r>
      <w:bookmarkStart w:id="13" w:name="_Toc105714801"/>
      <w:r w:rsidR="00922DC5">
        <w:rPr>
          <w:rFonts w:ascii="Times New Roman" w:hAnsi="Times New Roman" w:cs="Times New Roman"/>
          <w:sz w:val="28"/>
          <w:szCs w:val="28"/>
        </w:rPr>
        <w:t xml:space="preserve"> </w:t>
      </w:r>
    </w:p>
    <w:p w14:paraId="7E5B271F" w14:textId="6B93F546" w:rsidR="00D054C3" w:rsidRDefault="00514828" w:rsidP="00922DC5">
      <w:pPr>
        <w:spacing w:after="0" w:line="360" w:lineRule="auto"/>
        <w:ind w:firstLine="709"/>
        <w:jc w:val="both"/>
        <w:rPr>
          <w:rFonts w:ascii="Times New Roman" w:hAnsi="Times New Roman" w:cs="Times New Roman"/>
          <w:sz w:val="28"/>
          <w:szCs w:val="28"/>
        </w:rPr>
      </w:pPr>
      <w:r w:rsidRPr="00D054C3">
        <w:rPr>
          <w:rFonts w:ascii="Times New Roman" w:hAnsi="Times New Roman" w:cs="Times New Roman"/>
          <w:sz w:val="28"/>
          <w:szCs w:val="28"/>
        </w:rPr>
        <w:t>Для производственного предприятия</w:t>
      </w:r>
      <w:r w:rsidR="00D054C3" w:rsidRPr="00D054C3">
        <w:rPr>
          <w:rFonts w:ascii="Times New Roman" w:hAnsi="Times New Roman" w:cs="Times New Roman"/>
          <w:sz w:val="28"/>
          <w:szCs w:val="28"/>
        </w:rPr>
        <w:t xml:space="preserve"> выручка от реализованной продукции является главным источником средств для бесперебойной работы, что требует систематического контроля над выпуском, отгрузкой и реализацией готовой продукции, связанными с эти издержками и полученным финансовым результатом. </w:t>
      </w:r>
      <w:r w:rsidR="00922DC5">
        <w:rPr>
          <w:rFonts w:ascii="Times New Roman" w:hAnsi="Times New Roman" w:cs="Times New Roman"/>
          <w:sz w:val="28"/>
          <w:szCs w:val="28"/>
        </w:rPr>
        <w:t>Д</w:t>
      </w:r>
      <w:r w:rsidR="00922DC5" w:rsidRPr="00D054C3">
        <w:rPr>
          <w:rFonts w:ascii="Times New Roman" w:hAnsi="Times New Roman" w:cs="Times New Roman"/>
          <w:sz w:val="28"/>
          <w:szCs w:val="28"/>
        </w:rPr>
        <w:t>ля эффективной деятельности предприятия</w:t>
      </w:r>
      <w:r w:rsidR="00D054C3" w:rsidRPr="00D054C3">
        <w:rPr>
          <w:rFonts w:ascii="Times New Roman" w:hAnsi="Times New Roman" w:cs="Times New Roman"/>
          <w:sz w:val="28"/>
          <w:szCs w:val="28"/>
        </w:rPr>
        <w:t xml:space="preserve"> крайне важно вести непрерывный учёт готовой продукции, контролировать реализацию, а также иметь налаженную систему расчётов с покупателями, что подтверждает актуальность выбранной темы.</w:t>
      </w:r>
    </w:p>
    <w:p w14:paraId="630EDC5C" w14:textId="372D0CD6" w:rsidR="00922DC5" w:rsidRDefault="00922DC5" w:rsidP="00922DC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первой главе были рассмотрены основные т</w:t>
      </w:r>
      <w:r w:rsidRPr="00674304">
        <w:rPr>
          <w:rFonts w:ascii="Times New Roman" w:hAnsi="Times New Roman" w:cs="Times New Roman"/>
          <w:color w:val="000000" w:themeColor="text1"/>
          <w:sz w:val="28"/>
          <w:szCs w:val="28"/>
          <w:shd w:val="clear" w:color="auto" w:fill="FFFFFF"/>
        </w:rPr>
        <w:t>еоретико-методические ос</w:t>
      </w:r>
      <w:r>
        <w:rPr>
          <w:rFonts w:ascii="Times New Roman" w:hAnsi="Times New Roman" w:cs="Times New Roman"/>
          <w:color w:val="000000" w:themeColor="text1"/>
          <w:sz w:val="28"/>
          <w:szCs w:val="28"/>
          <w:shd w:val="clear" w:color="auto" w:fill="FFFFFF"/>
        </w:rPr>
        <w:t xml:space="preserve">новы формирования себестоимости, </w:t>
      </w:r>
      <w:r>
        <w:rPr>
          <w:rFonts w:ascii="Times New Roman" w:hAnsi="Times New Roman" w:cs="Times New Roman"/>
          <w:color w:val="000000" w:themeColor="text1"/>
          <w:sz w:val="28"/>
          <w:szCs w:val="28"/>
          <w:shd w:val="clear" w:color="auto" w:fill="FFFFFF"/>
        </w:rPr>
        <w:t>в частности</w:t>
      </w:r>
      <w:r>
        <w:rPr>
          <w:rFonts w:ascii="Times New Roman" w:hAnsi="Times New Roman" w:cs="Times New Roman"/>
          <w:color w:val="000000" w:themeColor="text1"/>
          <w:sz w:val="28"/>
          <w:szCs w:val="28"/>
          <w:shd w:val="clear" w:color="auto" w:fill="FFFFFF"/>
        </w:rPr>
        <w:t xml:space="preserve"> эволюция понятия издержек, классификация затрат, ключевые показатели реализации продукции и др. </w:t>
      </w:r>
    </w:p>
    <w:p w14:paraId="4C28B21A" w14:textId="77777777" w:rsidR="00922DC5" w:rsidRDefault="00922DC5" w:rsidP="00922DC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 второй главе приведена организационно-экономическая характеристика АО «Анапский хлебокомбинат», оценка имущества и стоимости чистых активов организации. Проанализировав финансовой состояние предприятия, можем сделать следующие выводы:</w:t>
      </w:r>
    </w:p>
    <w:p w14:paraId="504572E0" w14:textId="77777777" w:rsidR="00922DC5" w:rsidRDefault="00922DC5" w:rsidP="00922DC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Увеличение имущества АО за счет роста внеоборотных активов на 13,54% и оборотных активов на 14,28%.</w:t>
      </w:r>
    </w:p>
    <w:p w14:paraId="1354D6A4" w14:textId="77777777" w:rsidR="00922DC5" w:rsidRDefault="00922DC5" w:rsidP="00922DC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Рост долгосрочных обязательств с одновременным снижением объема краткосрочных обязательств.</w:t>
      </w:r>
    </w:p>
    <w:p w14:paraId="38BB0E32" w14:textId="77777777" w:rsidR="00922DC5" w:rsidRDefault="00922DC5" w:rsidP="00922DC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 Устойчивость финансового положения предприятия благодаря стабильности объемов собственных средств.</w:t>
      </w:r>
    </w:p>
    <w:p w14:paraId="7B1C6BFA" w14:textId="77777777" w:rsidR="00922DC5" w:rsidRDefault="00922DC5" w:rsidP="00922DC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4. Увеличение превышения чистых активов над уставным капиталом, что свидетельствует о финансовой стабильности АО.</w:t>
      </w:r>
    </w:p>
    <w:p w14:paraId="0C675188" w14:textId="77777777" w:rsidR="00922DC5" w:rsidRPr="00674304" w:rsidRDefault="00922DC5" w:rsidP="00922DC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результате оценки финансовых результатов предприятия отмечено снижение показателей прибыли от продаж, что в большинстве своем связано с ростом коммерческих и управленческих расходов, а также </w:t>
      </w:r>
      <w:r w:rsidRPr="00024AE3">
        <w:rPr>
          <w:rFonts w:ascii="Times New Roman" w:hAnsi="Times New Roman" w:cs="Times New Roman"/>
          <w:color w:val="000000" w:themeColor="text1"/>
          <w:sz w:val="28"/>
          <w:szCs w:val="28"/>
          <w:shd w:val="clear" w:color="auto" w:fill="FFFFFF"/>
        </w:rPr>
        <w:t>прибыли до налогообложения и чистой прибыли</w:t>
      </w:r>
      <w:r>
        <w:rPr>
          <w:rFonts w:ascii="Times New Roman" w:hAnsi="Times New Roman" w:cs="Times New Roman"/>
          <w:color w:val="000000" w:themeColor="text1"/>
          <w:sz w:val="28"/>
          <w:szCs w:val="28"/>
          <w:shd w:val="clear" w:color="auto" w:fill="FFFFFF"/>
        </w:rPr>
        <w:t xml:space="preserve">. Однако данные показатели остаются положительными. </w:t>
      </w:r>
    </w:p>
    <w:p w14:paraId="72AF7DAF" w14:textId="77777777" w:rsidR="00922DC5" w:rsidRPr="0044168D" w:rsidRDefault="00922DC5" w:rsidP="00922DC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44168D">
        <w:rPr>
          <w:rFonts w:ascii="Times New Roman" w:hAnsi="Times New Roman" w:cs="Times New Roman"/>
          <w:color w:val="000000" w:themeColor="text1"/>
          <w:sz w:val="28"/>
          <w:szCs w:val="28"/>
          <w:shd w:val="clear" w:color="auto" w:fill="FFFFFF"/>
        </w:rPr>
        <w:t xml:space="preserve">В результате анализа затрат на производство продукции в </w:t>
      </w:r>
      <w:r w:rsidRPr="0044168D">
        <w:rPr>
          <w:rFonts w:ascii="Times New Roman" w:hAnsi="Times New Roman" w:cs="Times New Roman"/>
          <w:color w:val="000000" w:themeColor="text1"/>
          <w:sz w:val="28"/>
          <w:szCs w:val="28"/>
        </w:rPr>
        <w:t xml:space="preserve">АО «Анапский хлебокомбинат» </w:t>
      </w:r>
      <w:r w:rsidRPr="0044168D">
        <w:rPr>
          <w:rFonts w:ascii="Times New Roman" w:hAnsi="Times New Roman" w:cs="Times New Roman"/>
          <w:color w:val="000000" w:themeColor="text1"/>
          <w:sz w:val="28"/>
          <w:szCs w:val="28"/>
          <w:shd w:val="clear" w:color="auto" w:fill="FFFFFF"/>
        </w:rPr>
        <w:t>было выявлено, что под влиянием роста всех элементов затрат увеличилась себестоимость продукции</w:t>
      </w:r>
      <w:r>
        <w:rPr>
          <w:rFonts w:ascii="Times New Roman" w:hAnsi="Times New Roman" w:cs="Times New Roman"/>
          <w:color w:val="000000" w:themeColor="text1"/>
          <w:sz w:val="28"/>
          <w:szCs w:val="28"/>
          <w:shd w:val="clear" w:color="auto" w:fill="FFFFFF"/>
        </w:rPr>
        <w:t xml:space="preserve"> на 26,44%</w:t>
      </w:r>
      <w:r w:rsidRPr="0044168D">
        <w:rPr>
          <w:rFonts w:ascii="Times New Roman" w:hAnsi="Times New Roman" w:cs="Times New Roman"/>
          <w:color w:val="000000" w:themeColor="text1"/>
          <w:sz w:val="28"/>
          <w:szCs w:val="28"/>
          <w:shd w:val="clear" w:color="auto" w:fill="FFFFFF"/>
        </w:rPr>
        <w:t xml:space="preserve"> и составила 380747 тыс. руб.</w:t>
      </w:r>
    </w:p>
    <w:p w14:paraId="51759404" w14:textId="77777777" w:rsidR="00922DC5" w:rsidRPr="0044168D" w:rsidRDefault="00922DC5" w:rsidP="00922DC5">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t>Также был проведен анализ финансовой устойчивости предприятия, отражающий финансовое состояние фирмы, её ликвидность, рассчитаны коэффициенты автономии, которые свидетельствуют об уровне финансовой независимости предприятия, абсолютной ликвидности. Балансовая структура считается удовлетворительной, и предприятие является платежеспособным.</w:t>
      </w:r>
    </w:p>
    <w:p w14:paraId="26BC3798" w14:textId="77777777" w:rsidR="00922DC5" w:rsidRPr="0044168D" w:rsidRDefault="00922DC5" w:rsidP="00922DC5">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r w:rsidRPr="0044168D">
        <w:rPr>
          <w:rFonts w:ascii="Times New Roman" w:eastAsia="Times New Roman" w:hAnsi="Times New Roman" w:cs="Times New Roman"/>
          <w:color w:val="000000" w:themeColor="text1"/>
          <w:sz w:val="28"/>
          <w:szCs w:val="28"/>
          <w:lang w:eastAsia="ru-RU"/>
        </w:rPr>
        <w:t>Был проведен анализ затрат на производство основных элементов затрат, а также анализ на 1 рубль товарной продукции</w:t>
      </w:r>
      <w:r>
        <w:rPr>
          <w:rFonts w:ascii="Times New Roman" w:eastAsia="Times New Roman" w:hAnsi="Times New Roman" w:cs="Times New Roman"/>
          <w:color w:val="000000" w:themeColor="text1"/>
          <w:sz w:val="28"/>
          <w:szCs w:val="28"/>
          <w:lang w:eastAsia="ru-RU"/>
        </w:rPr>
        <w:t xml:space="preserve">. Необходимо отметить незначительное увеличение затрат на 1 рубль товарной продукции (1,44%), в результате чего </w:t>
      </w:r>
      <w:r w:rsidRPr="0044168D">
        <w:rPr>
          <w:rFonts w:ascii="Times New Roman" w:eastAsia="Times New Roman" w:hAnsi="Times New Roman" w:cs="Times New Roman"/>
          <w:color w:val="000000" w:themeColor="text1"/>
          <w:sz w:val="28"/>
          <w:szCs w:val="28"/>
          <w:lang w:eastAsia="ru-RU"/>
        </w:rPr>
        <w:t xml:space="preserve">предложены общие </w:t>
      </w:r>
      <w:r w:rsidRPr="0044168D">
        <w:rPr>
          <w:rFonts w:ascii="Times New Roman" w:hAnsi="Times New Roman" w:cs="Times New Roman"/>
          <w:color w:val="000000" w:themeColor="text1"/>
          <w:sz w:val="28"/>
          <w:szCs w:val="28"/>
        </w:rPr>
        <w:t>направления и пути снижения себестоимости.</w:t>
      </w:r>
    </w:p>
    <w:p w14:paraId="1DAD8967" w14:textId="77777777" w:rsidR="00922DC5" w:rsidRPr="0044168D" w:rsidRDefault="00922DC5" w:rsidP="00922DC5">
      <w:pPr>
        <w:spacing w:line="360" w:lineRule="auto"/>
        <w:ind w:firstLine="709"/>
        <w:contextualSpacing/>
        <w:jc w:val="both"/>
        <w:rPr>
          <w:rFonts w:ascii="Times New Roman" w:eastAsia="Times New Roman" w:hAnsi="Times New Roman" w:cs="Times New Roman"/>
          <w:color w:val="000000" w:themeColor="text1"/>
          <w:sz w:val="28"/>
          <w:szCs w:val="28"/>
          <w:lang w:eastAsia="ru-RU"/>
        </w:rPr>
      </w:pPr>
    </w:p>
    <w:p w14:paraId="2A1D0E7F" w14:textId="77777777" w:rsidR="00D054C3" w:rsidRDefault="00D054C3" w:rsidP="00D054C3">
      <w:pPr>
        <w:spacing w:after="0" w:line="360" w:lineRule="auto"/>
        <w:ind w:firstLine="709"/>
        <w:jc w:val="both"/>
        <w:rPr>
          <w:rFonts w:ascii="Times New Roman" w:hAnsi="Times New Roman" w:cs="Times New Roman"/>
          <w:sz w:val="28"/>
          <w:szCs w:val="28"/>
        </w:rPr>
      </w:pPr>
    </w:p>
    <w:p w14:paraId="275BA31B" w14:textId="77777777" w:rsidR="00D054C3" w:rsidRDefault="00D054C3" w:rsidP="00D054C3">
      <w:pPr>
        <w:spacing w:after="0" w:line="360" w:lineRule="auto"/>
        <w:ind w:firstLine="709"/>
        <w:jc w:val="both"/>
        <w:rPr>
          <w:rFonts w:ascii="Times New Roman" w:hAnsi="Times New Roman" w:cs="Times New Roman"/>
          <w:sz w:val="28"/>
          <w:szCs w:val="28"/>
        </w:rPr>
      </w:pPr>
    </w:p>
    <w:p w14:paraId="1BA55418" w14:textId="77777777" w:rsidR="00D054C3" w:rsidRDefault="00D054C3" w:rsidP="00D054C3">
      <w:pPr>
        <w:spacing w:after="0" w:line="360" w:lineRule="auto"/>
        <w:ind w:firstLine="709"/>
        <w:jc w:val="both"/>
        <w:rPr>
          <w:rFonts w:ascii="Times New Roman" w:hAnsi="Times New Roman" w:cs="Times New Roman"/>
          <w:sz w:val="28"/>
          <w:szCs w:val="28"/>
        </w:rPr>
      </w:pPr>
    </w:p>
    <w:p w14:paraId="4D28F3AC" w14:textId="77777777" w:rsidR="00D054C3" w:rsidRDefault="00D054C3" w:rsidP="00D054C3">
      <w:pPr>
        <w:spacing w:after="0" w:line="360" w:lineRule="auto"/>
        <w:ind w:firstLine="709"/>
        <w:jc w:val="both"/>
        <w:rPr>
          <w:rFonts w:ascii="Times New Roman" w:hAnsi="Times New Roman" w:cs="Times New Roman"/>
          <w:sz w:val="28"/>
          <w:szCs w:val="28"/>
        </w:rPr>
      </w:pPr>
    </w:p>
    <w:p w14:paraId="4FC72FDD" w14:textId="77777777" w:rsidR="00D054C3" w:rsidRDefault="00D054C3" w:rsidP="00D054C3">
      <w:pPr>
        <w:spacing w:after="0" w:line="360" w:lineRule="auto"/>
        <w:ind w:firstLine="709"/>
        <w:jc w:val="both"/>
        <w:rPr>
          <w:rFonts w:ascii="Times New Roman" w:hAnsi="Times New Roman" w:cs="Times New Roman"/>
          <w:sz w:val="28"/>
          <w:szCs w:val="28"/>
        </w:rPr>
      </w:pPr>
    </w:p>
    <w:p w14:paraId="0E302D5F" w14:textId="77777777" w:rsidR="00D054C3" w:rsidRDefault="00D054C3" w:rsidP="00D054C3">
      <w:pPr>
        <w:spacing w:after="0" w:line="360" w:lineRule="auto"/>
        <w:ind w:firstLine="709"/>
        <w:jc w:val="both"/>
        <w:rPr>
          <w:rFonts w:ascii="Times New Roman" w:hAnsi="Times New Roman" w:cs="Times New Roman"/>
          <w:sz w:val="28"/>
          <w:szCs w:val="28"/>
        </w:rPr>
      </w:pPr>
    </w:p>
    <w:p w14:paraId="49AFA1D5" w14:textId="2784013C" w:rsidR="007C71FC" w:rsidRPr="00D054C3" w:rsidRDefault="007C71FC" w:rsidP="00D054C3">
      <w:pPr>
        <w:spacing w:after="0" w:line="360" w:lineRule="auto"/>
        <w:ind w:firstLine="709"/>
        <w:jc w:val="both"/>
        <w:rPr>
          <w:rFonts w:ascii="Times New Roman" w:eastAsiaTheme="majorEastAsia" w:hAnsi="Times New Roman" w:cs="Times New Roman"/>
          <w:b/>
          <w:bCs/>
          <w:sz w:val="28"/>
          <w:szCs w:val="28"/>
        </w:rPr>
      </w:pPr>
      <w:r w:rsidRPr="00D054C3">
        <w:rPr>
          <w:rFonts w:ascii="Times New Roman" w:hAnsi="Times New Roman" w:cs="Times New Roman"/>
        </w:rPr>
        <w:br w:type="page"/>
      </w:r>
    </w:p>
    <w:p w14:paraId="571760D4" w14:textId="5EA8F622" w:rsidR="00967301" w:rsidRPr="006F11A9" w:rsidRDefault="00D60060" w:rsidP="006F11A9">
      <w:pPr>
        <w:pStyle w:val="1"/>
        <w:spacing w:before="0" w:line="480" w:lineRule="auto"/>
        <w:ind w:firstLine="709"/>
        <w:jc w:val="center"/>
        <w:rPr>
          <w:rFonts w:ascii="Times New Roman" w:hAnsi="Times New Roman" w:cs="Times New Roman"/>
          <w:color w:val="auto"/>
        </w:rPr>
      </w:pPr>
      <w:r w:rsidRPr="00D60060">
        <w:rPr>
          <w:rFonts w:ascii="Times New Roman" w:hAnsi="Times New Roman" w:cs="Times New Roman"/>
          <w:color w:val="auto"/>
        </w:rPr>
        <w:lastRenderedPageBreak/>
        <w:t>СПИСОК ИСПОЛЬЗОВАННЫХ ИСТОЧНИКОВ</w:t>
      </w:r>
      <w:bookmarkEnd w:id="13"/>
    </w:p>
    <w:p w14:paraId="539F797A" w14:textId="73AF560D" w:rsidR="00E64645" w:rsidRPr="00967301" w:rsidRDefault="00E64645" w:rsidP="00E64645">
      <w:pPr>
        <w:spacing w:line="360" w:lineRule="auto"/>
        <w:ind w:firstLine="567"/>
        <w:rPr>
          <w:lang w:val="en-US"/>
        </w:rPr>
      </w:pPr>
    </w:p>
    <w:p w14:paraId="521CB1CC" w14:textId="4E7F33A1" w:rsidR="00B1553C" w:rsidRPr="00185453" w:rsidRDefault="00B1553C" w:rsidP="0040139C">
      <w:pPr>
        <w:pStyle w:val="a7"/>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bookmarkStart w:id="14" w:name="_Hlk138189603"/>
      <w:r w:rsidRPr="00185453">
        <w:rPr>
          <w:rFonts w:ascii="Times New Roman" w:eastAsia="Times New Roman" w:hAnsi="Times New Roman" w:cs="Times New Roman"/>
          <w:sz w:val="28"/>
          <w:szCs w:val="28"/>
          <w:lang w:eastAsia="ru-RU"/>
        </w:rPr>
        <w:t>Аверчев И. Управленческий учет. Классификация затрат. Концепция и терминология // Московский бухгалтер. –  20</w:t>
      </w:r>
      <w:r w:rsidR="00185453">
        <w:rPr>
          <w:rFonts w:ascii="Times New Roman" w:eastAsia="Times New Roman" w:hAnsi="Times New Roman" w:cs="Times New Roman"/>
          <w:sz w:val="28"/>
          <w:szCs w:val="28"/>
          <w:lang w:eastAsia="ru-RU"/>
        </w:rPr>
        <w:t>17</w:t>
      </w:r>
      <w:r w:rsidRPr="00185453">
        <w:rPr>
          <w:rFonts w:ascii="Times New Roman" w:eastAsia="Times New Roman" w:hAnsi="Times New Roman" w:cs="Times New Roman"/>
          <w:sz w:val="28"/>
          <w:szCs w:val="28"/>
          <w:lang w:eastAsia="ru-RU"/>
        </w:rPr>
        <w:t xml:space="preserve">. </w:t>
      </w:r>
      <w:r w:rsidR="00185453" w:rsidRPr="00185453">
        <w:rPr>
          <w:rFonts w:ascii="Times New Roman" w:eastAsia="Times New Roman" w:hAnsi="Times New Roman" w:cs="Times New Roman"/>
          <w:sz w:val="28"/>
          <w:szCs w:val="28"/>
          <w:lang w:eastAsia="ru-RU"/>
        </w:rPr>
        <w:t>–</w:t>
      </w:r>
      <w:r w:rsidR="00185453">
        <w:rPr>
          <w:rFonts w:ascii="Times New Roman" w:eastAsia="Times New Roman" w:hAnsi="Times New Roman" w:cs="Times New Roman"/>
          <w:sz w:val="28"/>
          <w:szCs w:val="28"/>
          <w:lang w:eastAsia="ru-RU"/>
        </w:rPr>
        <w:t xml:space="preserve"> 193с.</w:t>
      </w:r>
    </w:p>
    <w:p w14:paraId="31DDBE7F" w14:textId="33CE26C8"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АВС: Себестоимость без искажений / Э.В.Кондукова. – М.: Эксмо, 20</w:t>
      </w:r>
      <w:r w:rsidR="00185453">
        <w:rPr>
          <w:rFonts w:ascii="Times New Roman" w:eastAsia="Times New Roman" w:hAnsi="Times New Roman" w:cs="Times New Roman"/>
          <w:sz w:val="28"/>
          <w:szCs w:val="28"/>
          <w:lang w:eastAsia="ru-RU"/>
        </w:rPr>
        <w:t>10</w:t>
      </w:r>
      <w:r w:rsidRPr="00B1553C">
        <w:rPr>
          <w:rFonts w:ascii="Times New Roman" w:eastAsia="Times New Roman" w:hAnsi="Times New Roman" w:cs="Times New Roman"/>
          <w:sz w:val="28"/>
          <w:szCs w:val="28"/>
          <w:lang w:eastAsia="ru-RU"/>
        </w:rPr>
        <w:t>.</w:t>
      </w:r>
      <w:r w:rsidR="00185453">
        <w:rPr>
          <w:rFonts w:ascii="Times New Roman" w:eastAsia="Times New Roman" w:hAnsi="Times New Roman" w:cs="Times New Roman"/>
          <w:sz w:val="28"/>
          <w:szCs w:val="28"/>
          <w:lang w:eastAsia="ru-RU"/>
        </w:rPr>
        <w:t xml:space="preserve"> </w:t>
      </w:r>
      <w:r w:rsidR="00185453" w:rsidRPr="00185453">
        <w:rPr>
          <w:rFonts w:ascii="Times New Roman" w:eastAsia="Times New Roman" w:hAnsi="Times New Roman" w:cs="Times New Roman"/>
          <w:sz w:val="28"/>
          <w:szCs w:val="28"/>
          <w:lang w:eastAsia="ru-RU"/>
        </w:rPr>
        <w:t>–</w:t>
      </w:r>
      <w:r w:rsidR="00185453">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288с.</w:t>
      </w:r>
    </w:p>
    <w:p w14:paraId="22E1CA62" w14:textId="51DF5A98"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Адамов Н., Кастуев А. Классификация затрат в управленческом учете // Финансовая газета. Региональный выпуск. – 20</w:t>
      </w:r>
      <w:r w:rsidR="00185453">
        <w:rPr>
          <w:rFonts w:ascii="Times New Roman" w:eastAsia="Times New Roman" w:hAnsi="Times New Roman" w:cs="Times New Roman"/>
          <w:sz w:val="28"/>
          <w:szCs w:val="28"/>
          <w:lang w:eastAsia="ru-RU"/>
        </w:rPr>
        <w:t>17</w:t>
      </w:r>
      <w:r w:rsidRPr="00B1553C">
        <w:rPr>
          <w:rFonts w:ascii="Times New Roman" w:eastAsia="Times New Roman" w:hAnsi="Times New Roman" w:cs="Times New Roman"/>
          <w:sz w:val="28"/>
          <w:szCs w:val="28"/>
          <w:lang w:eastAsia="ru-RU"/>
        </w:rPr>
        <w:t>.– </w:t>
      </w:r>
      <w:r w:rsidR="00185453">
        <w:rPr>
          <w:rFonts w:ascii="Times New Roman" w:eastAsia="Times New Roman" w:hAnsi="Times New Roman" w:cs="Times New Roman"/>
          <w:sz w:val="28"/>
          <w:szCs w:val="28"/>
          <w:lang w:eastAsia="ru-RU"/>
        </w:rPr>
        <w:t>36с.</w:t>
      </w:r>
    </w:p>
    <w:p w14:paraId="4B1DC693" w14:textId="1BBACDDE" w:rsid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Акулич В.В.Экономический анализ себестоимости продукции, работ, услуг // Планово-экономический отдел.</w:t>
      </w:r>
      <w:r w:rsidR="00185453">
        <w:rPr>
          <w:rFonts w:ascii="Times New Roman" w:eastAsia="Times New Roman" w:hAnsi="Times New Roman" w:cs="Times New Roman"/>
          <w:sz w:val="28"/>
          <w:szCs w:val="28"/>
          <w:lang w:eastAsia="ru-RU"/>
        </w:rPr>
        <w:t xml:space="preserve"> </w:t>
      </w:r>
      <w:r w:rsidR="00185453" w:rsidRPr="00185453">
        <w:rPr>
          <w:rFonts w:ascii="Times New Roman" w:eastAsia="Times New Roman" w:hAnsi="Times New Roman" w:cs="Times New Roman"/>
          <w:sz w:val="28"/>
          <w:szCs w:val="28"/>
          <w:lang w:eastAsia="ru-RU"/>
        </w:rPr>
        <w:t>–</w:t>
      </w:r>
      <w:r w:rsidR="00185453">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2016</w:t>
      </w:r>
      <w:r w:rsidR="0048157A">
        <w:rPr>
          <w:rFonts w:ascii="Times New Roman" w:eastAsia="Times New Roman" w:hAnsi="Times New Roman" w:cs="Times New Roman"/>
          <w:sz w:val="28"/>
          <w:szCs w:val="28"/>
          <w:lang w:eastAsia="ru-RU"/>
        </w:rPr>
        <w:t>.</w:t>
      </w:r>
      <w:r w:rsidR="00185453">
        <w:rPr>
          <w:rFonts w:ascii="Times New Roman" w:eastAsia="Times New Roman" w:hAnsi="Times New Roman" w:cs="Times New Roman"/>
          <w:sz w:val="28"/>
          <w:szCs w:val="28"/>
          <w:lang w:eastAsia="ru-RU"/>
        </w:rPr>
        <w:t xml:space="preserve"> </w:t>
      </w:r>
      <w:r w:rsidR="00185453" w:rsidRPr="00185453">
        <w:rPr>
          <w:rFonts w:ascii="Times New Roman" w:eastAsia="Times New Roman" w:hAnsi="Times New Roman" w:cs="Times New Roman"/>
          <w:sz w:val="28"/>
          <w:szCs w:val="28"/>
          <w:lang w:eastAsia="ru-RU"/>
        </w:rPr>
        <w:t>–</w:t>
      </w:r>
      <w:r w:rsidR="00185453">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70-74</w:t>
      </w:r>
      <w:r w:rsidR="00185453">
        <w:rPr>
          <w:rFonts w:ascii="Times New Roman" w:eastAsia="Times New Roman" w:hAnsi="Times New Roman" w:cs="Times New Roman"/>
          <w:sz w:val="28"/>
          <w:szCs w:val="28"/>
          <w:lang w:eastAsia="ru-RU"/>
        </w:rPr>
        <w:t>с</w:t>
      </w:r>
      <w:r w:rsidRPr="00B1553C">
        <w:rPr>
          <w:rFonts w:ascii="Times New Roman" w:eastAsia="Times New Roman" w:hAnsi="Times New Roman" w:cs="Times New Roman"/>
          <w:sz w:val="28"/>
          <w:szCs w:val="28"/>
          <w:lang w:eastAsia="ru-RU"/>
        </w:rPr>
        <w:t>.</w:t>
      </w:r>
    </w:p>
    <w:p w14:paraId="18E3502C" w14:textId="638768B8" w:rsidR="006F11A9" w:rsidRPr="006F11A9" w:rsidRDefault="006F11A9"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val="en-US" w:eastAsia="ru-RU"/>
        </w:rPr>
      </w:pPr>
      <w:r w:rsidRPr="00E64645">
        <w:rPr>
          <w:rFonts w:ascii="Times New Roman" w:hAnsi="Times New Roman" w:cs="Times New Roman"/>
          <w:color w:val="000000" w:themeColor="text1"/>
          <w:sz w:val="28"/>
          <w:szCs w:val="28"/>
        </w:rPr>
        <w:t xml:space="preserve">АО «Анапский хлебокомбинат»: официальный сайт. </w:t>
      </w:r>
      <w:r w:rsidRPr="00E64645">
        <w:rPr>
          <w:rFonts w:ascii="Times New Roman" w:hAnsi="Times New Roman" w:cs="Times New Roman"/>
          <w:color w:val="000000" w:themeColor="text1"/>
          <w:sz w:val="28"/>
          <w:szCs w:val="28"/>
          <w:lang w:val="en-US"/>
        </w:rPr>
        <w:t>URL:</w:t>
      </w:r>
      <w:r w:rsidRPr="00E64645">
        <w:rPr>
          <w:rFonts w:ascii="Times New Roman" w:hAnsi="Times New Roman" w:cs="Times New Roman"/>
          <w:sz w:val="28"/>
          <w:szCs w:val="28"/>
          <w:lang w:val="en-US"/>
        </w:rPr>
        <w:t xml:space="preserve"> </w:t>
      </w:r>
      <w:hyperlink r:id="rId10" w:history="1">
        <w:r w:rsidRPr="00E64645">
          <w:rPr>
            <w:rStyle w:val="a9"/>
            <w:rFonts w:ascii="Times New Roman" w:hAnsi="Times New Roman" w:cs="Times New Roman"/>
            <w:color w:val="auto"/>
            <w:sz w:val="28"/>
            <w:szCs w:val="28"/>
            <w:lang w:val="en-US"/>
          </w:rPr>
          <w:t>http://anapa-hleb.ru/info/stock/</w:t>
        </w:r>
      </w:hyperlink>
    </w:p>
    <w:p w14:paraId="5057DF5A" w14:textId="6DB0CFEC"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Бехтерева </w:t>
      </w:r>
      <w:proofErr w:type="gramStart"/>
      <w:r w:rsidRPr="00B1553C">
        <w:rPr>
          <w:rFonts w:ascii="Times New Roman" w:eastAsia="Times New Roman" w:hAnsi="Times New Roman" w:cs="Times New Roman"/>
          <w:sz w:val="28"/>
          <w:szCs w:val="28"/>
          <w:lang w:eastAsia="ru-RU"/>
        </w:rPr>
        <w:t>Е.В.</w:t>
      </w:r>
      <w:proofErr w:type="gramEnd"/>
      <w:r w:rsidRPr="00B1553C">
        <w:rPr>
          <w:rFonts w:ascii="Times New Roman" w:eastAsia="Times New Roman" w:hAnsi="Times New Roman" w:cs="Times New Roman"/>
          <w:sz w:val="28"/>
          <w:szCs w:val="28"/>
          <w:lang w:eastAsia="ru-RU"/>
        </w:rPr>
        <w:t xml:space="preserve"> Себестоимость: от управленческого учета затрат до бухгалтерского учета расходов «Омела –Л», 20</w:t>
      </w:r>
      <w:r w:rsidR="00185453">
        <w:rPr>
          <w:rFonts w:ascii="Times New Roman" w:eastAsia="Times New Roman" w:hAnsi="Times New Roman" w:cs="Times New Roman"/>
          <w:sz w:val="28"/>
          <w:szCs w:val="28"/>
          <w:lang w:eastAsia="ru-RU"/>
        </w:rPr>
        <w:t>18</w:t>
      </w:r>
      <w:r w:rsidRPr="00B1553C">
        <w:rPr>
          <w:rFonts w:ascii="Times New Roman" w:eastAsia="Times New Roman" w:hAnsi="Times New Roman" w:cs="Times New Roman"/>
          <w:sz w:val="28"/>
          <w:szCs w:val="28"/>
          <w:lang w:eastAsia="ru-RU"/>
        </w:rPr>
        <w:t>. – 77с.</w:t>
      </w:r>
    </w:p>
    <w:p w14:paraId="56205364" w14:textId="4AA33359"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Блаженкова </w:t>
      </w:r>
      <w:proofErr w:type="gramStart"/>
      <w:r w:rsidRPr="00B1553C">
        <w:rPr>
          <w:rFonts w:ascii="Times New Roman" w:eastAsia="Times New Roman" w:hAnsi="Times New Roman" w:cs="Times New Roman"/>
          <w:sz w:val="28"/>
          <w:szCs w:val="28"/>
          <w:lang w:eastAsia="ru-RU"/>
        </w:rPr>
        <w:t>Н.М.</w:t>
      </w:r>
      <w:proofErr w:type="gramEnd"/>
      <w:r w:rsidRPr="00B1553C">
        <w:rPr>
          <w:rFonts w:ascii="Times New Roman" w:eastAsia="Times New Roman" w:hAnsi="Times New Roman" w:cs="Times New Roman"/>
          <w:sz w:val="28"/>
          <w:szCs w:val="28"/>
          <w:lang w:eastAsia="ru-RU"/>
        </w:rPr>
        <w:t xml:space="preserve"> Стратегический управленческий учет на промышленном предприятии // Бухгалтерский учет. – 20</w:t>
      </w:r>
      <w:r w:rsidR="00185453">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8.– </w:t>
      </w:r>
      <w:r w:rsidR="00185453">
        <w:rPr>
          <w:rFonts w:ascii="Times New Roman" w:eastAsia="Times New Roman" w:hAnsi="Times New Roman" w:cs="Times New Roman"/>
          <w:sz w:val="28"/>
          <w:szCs w:val="28"/>
          <w:lang w:eastAsia="ru-RU"/>
        </w:rPr>
        <w:t>147с.</w:t>
      </w:r>
    </w:p>
    <w:p w14:paraId="312BF90C" w14:textId="47E29F6C"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Блаженкова </w:t>
      </w:r>
      <w:proofErr w:type="gramStart"/>
      <w:r w:rsidRPr="00B1553C">
        <w:rPr>
          <w:rFonts w:ascii="Times New Roman" w:eastAsia="Times New Roman" w:hAnsi="Times New Roman" w:cs="Times New Roman"/>
          <w:sz w:val="28"/>
          <w:szCs w:val="28"/>
          <w:lang w:eastAsia="ru-RU"/>
        </w:rPr>
        <w:t>Н.М.</w:t>
      </w:r>
      <w:proofErr w:type="gramEnd"/>
      <w:r w:rsidRPr="00B1553C">
        <w:rPr>
          <w:rFonts w:ascii="Times New Roman" w:eastAsia="Times New Roman" w:hAnsi="Times New Roman" w:cs="Times New Roman"/>
          <w:sz w:val="28"/>
          <w:szCs w:val="28"/>
          <w:lang w:eastAsia="ru-RU"/>
        </w:rPr>
        <w:t xml:space="preserve"> Центры ответственности в системе управленческого учета предприятия // Бухгалтерский учет. –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8.–</w:t>
      </w:r>
      <w:r w:rsidR="000D1542">
        <w:rPr>
          <w:rFonts w:ascii="Times New Roman" w:eastAsia="Times New Roman" w:hAnsi="Times New Roman" w:cs="Times New Roman"/>
          <w:sz w:val="28"/>
          <w:szCs w:val="28"/>
          <w:lang w:eastAsia="ru-RU"/>
        </w:rPr>
        <w:t xml:space="preserve"> 35с.</w:t>
      </w:r>
    </w:p>
    <w:p w14:paraId="7EFE1367" w14:textId="253E06D6"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Бондарь А. Метод АВС для оператора связи. Учет затрат по процессам // Двойная </w:t>
      </w:r>
      <w:r w:rsidR="000D1542" w:rsidRPr="00B1553C">
        <w:rPr>
          <w:rFonts w:ascii="Times New Roman" w:eastAsia="Times New Roman" w:hAnsi="Times New Roman" w:cs="Times New Roman"/>
          <w:sz w:val="28"/>
          <w:szCs w:val="28"/>
          <w:lang w:eastAsia="ru-RU"/>
        </w:rPr>
        <w:t>запись. –</w:t>
      </w:r>
      <w:r w:rsidRPr="00B1553C">
        <w:rPr>
          <w:rFonts w:ascii="Times New Roman" w:eastAsia="Times New Roman" w:hAnsi="Times New Roman" w:cs="Times New Roman"/>
          <w:sz w:val="28"/>
          <w:szCs w:val="28"/>
          <w:lang w:eastAsia="ru-RU"/>
        </w:rPr>
        <w:t>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5. –</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7</w:t>
      </w:r>
      <w:r w:rsidR="000D1542">
        <w:rPr>
          <w:rFonts w:ascii="Times New Roman" w:eastAsia="Times New Roman" w:hAnsi="Times New Roman" w:cs="Times New Roman"/>
          <w:sz w:val="28"/>
          <w:szCs w:val="28"/>
          <w:lang w:eastAsia="ru-RU"/>
        </w:rPr>
        <w:t>с.</w:t>
      </w:r>
    </w:p>
    <w:p w14:paraId="743B52A5" w14:textId="1C2FB3C2"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Васильева </w:t>
      </w:r>
      <w:proofErr w:type="gramStart"/>
      <w:r w:rsidRPr="00B1553C">
        <w:rPr>
          <w:rFonts w:ascii="Times New Roman" w:eastAsia="Times New Roman" w:hAnsi="Times New Roman" w:cs="Times New Roman"/>
          <w:sz w:val="28"/>
          <w:szCs w:val="28"/>
          <w:lang w:eastAsia="ru-RU"/>
        </w:rPr>
        <w:t>Л.С.</w:t>
      </w:r>
      <w:proofErr w:type="gramEnd"/>
      <w:r w:rsidRPr="00B1553C">
        <w:rPr>
          <w:rFonts w:ascii="Times New Roman" w:eastAsia="Times New Roman" w:hAnsi="Times New Roman" w:cs="Times New Roman"/>
          <w:sz w:val="28"/>
          <w:szCs w:val="28"/>
          <w:lang w:eastAsia="ru-RU"/>
        </w:rPr>
        <w:t xml:space="preserve"> Бухгалтерский управленческий учет: </w:t>
      </w:r>
      <w:r w:rsidR="000D1542" w:rsidRPr="00B1553C">
        <w:rPr>
          <w:rFonts w:ascii="Times New Roman" w:eastAsia="Times New Roman" w:hAnsi="Times New Roman" w:cs="Times New Roman"/>
          <w:sz w:val="28"/>
          <w:szCs w:val="28"/>
          <w:lang w:eastAsia="ru-RU"/>
        </w:rPr>
        <w:t>учеб. Пособие</w:t>
      </w:r>
      <w:r w:rsidRPr="00B1553C">
        <w:rPr>
          <w:rFonts w:ascii="Times New Roman" w:eastAsia="Times New Roman" w:hAnsi="Times New Roman" w:cs="Times New Roman"/>
          <w:sz w:val="28"/>
          <w:szCs w:val="28"/>
          <w:lang w:eastAsia="ru-RU"/>
        </w:rPr>
        <w:t> / Л.С.Васильева, Д.И. Ряховский, М.В. Петровская. – М.: Эксмо,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7.</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368с.</w:t>
      </w:r>
    </w:p>
    <w:p w14:paraId="22DE8A71" w14:textId="266C2445"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Вахрушина </w:t>
      </w:r>
      <w:proofErr w:type="gramStart"/>
      <w:r w:rsidRPr="00B1553C">
        <w:rPr>
          <w:rFonts w:ascii="Times New Roman" w:eastAsia="Times New Roman" w:hAnsi="Times New Roman" w:cs="Times New Roman"/>
          <w:sz w:val="28"/>
          <w:szCs w:val="28"/>
          <w:lang w:eastAsia="ru-RU"/>
        </w:rPr>
        <w:t>М.А.</w:t>
      </w:r>
      <w:proofErr w:type="gramEnd"/>
      <w:r w:rsidRPr="00B1553C">
        <w:rPr>
          <w:rFonts w:ascii="Times New Roman" w:eastAsia="Times New Roman" w:hAnsi="Times New Roman" w:cs="Times New Roman"/>
          <w:sz w:val="28"/>
          <w:szCs w:val="28"/>
          <w:lang w:eastAsia="ru-RU"/>
        </w:rPr>
        <w:t xml:space="preserve"> Бухгалтерский управленческий учет: учебник / </w:t>
      </w:r>
      <w:r w:rsidR="000D1542" w:rsidRPr="00B1553C">
        <w:rPr>
          <w:rFonts w:ascii="Times New Roman" w:eastAsia="Times New Roman" w:hAnsi="Times New Roman" w:cs="Times New Roman"/>
          <w:sz w:val="28"/>
          <w:szCs w:val="28"/>
          <w:lang w:eastAsia="ru-RU"/>
        </w:rPr>
        <w:t xml:space="preserve">М.А.Вахрушина. </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 xml:space="preserve"> Москва: Омега-Л,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7. – 570с.</w:t>
      </w:r>
    </w:p>
    <w:p w14:paraId="4E71C653" w14:textId="33BD6BEE"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Воронова </w:t>
      </w:r>
      <w:proofErr w:type="gramStart"/>
      <w:r w:rsidRPr="00B1553C">
        <w:rPr>
          <w:rFonts w:ascii="Times New Roman" w:eastAsia="Times New Roman" w:hAnsi="Times New Roman" w:cs="Times New Roman"/>
          <w:sz w:val="28"/>
          <w:szCs w:val="28"/>
          <w:lang w:eastAsia="ru-RU"/>
        </w:rPr>
        <w:t>Е.Ю.</w:t>
      </w:r>
      <w:proofErr w:type="gramEnd"/>
      <w:r w:rsidRPr="00B1553C">
        <w:rPr>
          <w:rFonts w:ascii="Times New Roman" w:eastAsia="Times New Roman" w:hAnsi="Times New Roman" w:cs="Times New Roman"/>
          <w:sz w:val="28"/>
          <w:szCs w:val="28"/>
          <w:lang w:eastAsia="ru-RU"/>
        </w:rPr>
        <w:t xml:space="preserve"> Функциональный метод учета затрат // Аудиторские ведомости. – 2008.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23с.</w:t>
      </w:r>
    </w:p>
    <w:p w14:paraId="7DD23D9C" w14:textId="00D116C3"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lastRenderedPageBreak/>
        <w:t xml:space="preserve">Головачев </w:t>
      </w:r>
      <w:proofErr w:type="gramStart"/>
      <w:r w:rsidRPr="00B1553C">
        <w:rPr>
          <w:rFonts w:ascii="Times New Roman" w:eastAsia="Times New Roman" w:hAnsi="Times New Roman" w:cs="Times New Roman"/>
          <w:sz w:val="28"/>
          <w:szCs w:val="28"/>
          <w:lang w:eastAsia="ru-RU"/>
        </w:rPr>
        <w:t>А.С.</w:t>
      </w:r>
      <w:proofErr w:type="gramEnd"/>
      <w:r w:rsidRPr="00B1553C">
        <w:rPr>
          <w:rFonts w:ascii="Times New Roman" w:eastAsia="Times New Roman" w:hAnsi="Times New Roman" w:cs="Times New Roman"/>
          <w:sz w:val="28"/>
          <w:szCs w:val="28"/>
          <w:lang w:eastAsia="ru-RU"/>
        </w:rPr>
        <w:t xml:space="preserve"> Экономика предприятия: учеб. - метод. комплекс/ А.С. Головачев и др.; под ред. В. И. Кудашева.-Мн.: Изд-во МИУ,2016.</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340 с.</w:t>
      </w:r>
    </w:p>
    <w:p w14:paraId="05927340" w14:textId="7062E106" w:rsid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Головачев</w:t>
      </w:r>
      <w:r w:rsidR="000D1542">
        <w:rPr>
          <w:rFonts w:ascii="Times New Roman" w:eastAsia="Times New Roman" w:hAnsi="Times New Roman" w:cs="Times New Roman"/>
          <w:sz w:val="28"/>
          <w:szCs w:val="28"/>
          <w:lang w:eastAsia="ru-RU"/>
        </w:rPr>
        <w:t xml:space="preserve"> </w:t>
      </w:r>
      <w:proofErr w:type="gramStart"/>
      <w:r w:rsidRPr="00B1553C">
        <w:rPr>
          <w:rFonts w:ascii="Times New Roman" w:eastAsia="Times New Roman" w:hAnsi="Times New Roman" w:cs="Times New Roman"/>
          <w:sz w:val="28"/>
          <w:szCs w:val="28"/>
          <w:lang w:eastAsia="ru-RU"/>
        </w:rPr>
        <w:t>А.С.</w:t>
      </w:r>
      <w:proofErr w:type="gramEnd"/>
      <w:r w:rsidRPr="00B1553C">
        <w:rPr>
          <w:rFonts w:ascii="Times New Roman" w:eastAsia="Times New Roman" w:hAnsi="Times New Roman" w:cs="Times New Roman"/>
          <w:sz w:val="28"/>
          <w:szCs w:val="28"/>
          <w:lang w:eastAsia="ru-RU"/>
        </w:rPr>
        <w:t xml:space="preserve"> Экономика предприятия. В 2 кн. Кн. 1.-Мн.: Изд-во МИУ, 2006.-364 с.</w:t>
      </w:r>
    </w:p>
    <w:p w14:paraId="7731D1BE" w14:textId="435E8501" w:rsidR="00967301" w:rsidRPr="00967301" w:rsidRDefault="00967301" w:rsidP="00967301">
      <w:pPr>
        <w:pStyle w:val="a7"/>
        <w:numPr>
          <w:ilvl w:val="0"/>
          <w:numId w:val="8"/>
        </w:numPr>
        <w:tabs>
          <w:tab w:val="clear" w:pos="720"/>
          <w:tab w:val="num" w:pos="709"/>
          <w:tab w:val="left" w:pos="1134"/>
        </w:tabs>
        <w:spacing w:after="0" w:line="360" w:lineRule="auto"/>
        <w:ind w:left="0" w:firstLine="567"/>
        <w:jc w:val="both"/>
        <w:rPr>
          <w:rFonts w:ascii="Times New Roman" w:hAnsi="Times New Roman" w:cs="Times New Roman"/>
          <w:color w:val="000000" w:themeColor="text1"/>
          <w:sz w:val="28"/>
          <w:szCs w:val="28"/>
        </w:rPr>
      </w:pPr>
      <w:r w:rsidRPr="0044168D">
        <w:rPr>
          <w:rFonts w:ascii="Times New Roman" w:hAnsi="Times New Roman" w:cs="Times New Roman"/>
          <w:color w:val="000000" w:themeColor="text1"/>
          <w:sz w:val="28"/>
          <w:szCs w:val="28"/>
        </w:rPr>
        <w:t xml:space="preserve">Глущенко </w:t>
      </w:r>
      <w:proofErr w:type="gramStart"/>
      <w:r w:rsidRPr="0044168D">
        <w:rPr>
          <w:rFonts w:ascii="Times New Roman" w:hAnsi="Times New Roman" w:cs="Times New Roman"/>
          <w:color w:val="000000" w:themeColor="text1"/>
          <w:sz w:val="28"/>
          <w:szCs w:val="28"/>
        </w:rPr>
        <w:t>А.В.</w:t>
      </w:r>
      <w:proofErr w:type="gramEnd"/>
      <w:r w:rsidRPr="0044168D">
        <w:rPr>
          <w:rFonts w:ascii="Times New Roman" w:hAnsi="Times New Roman" w:cs="Times New Roman"/>
          <w:color w:val="000000" w:themeColor="text1"/>
          <w:sz w:val="28"/>
          <w:szCs w:val="28"/>
        </w:rPr>
        <w:t>, Малий Н.А. Снижение себестоимости готовой продукции на основе анализа по элементам затрат // ЕГИ. 2021. №6 (38). URL: https://cyberleninka.ru/article/n/snizhenie-sebestoimosti-gotovoy-produktsii-na-osnove-analiza-po-element</w:t>
      </w:r>
      <w:r>
        <w:rPr>
          <w:rFonts w:ascii="Times New Roman" w:hAnsi="Times New Roman" w:cs="Times New Roman"/>
          <w:color w:val="000000" w:themeColor="text1"/>
          <w:sz w:val="28"/>
          <w:szCs w:val="28"/>
        </w:rPr>
        <w:t>am-zatrat (дата обращения: 26.04</w:t>
      </w:r>
      <w:r w:rsidRPr="0044168D">
        <w:rPr>
          <w:rFonts w:ascii="Times New Roman" w:hAnsi="Times New Roman" w:cs="Times New Roman"/>
          <w:color w:val="000000" w:themeColor="text1"/>
          <w:sz w:val="28"/>
          <w:szCs w:val="28"/>
        </w:rPr>
        <w:t>.2022).</w:t>
      </w:r>
    </w:p>
    <w:p w14:paraId="5E5C0F2D" w14:textId="1499C239"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Илюхина Н.А. Калькулирование себестоимости: современные методы учета затрат // Аудиторские ведомости. –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6. – </w:t>
      </w:r>
      <w:r w:rsidR="000D1542">
        <w:rPr>
          <w:rFonts w:ascii="Times New Roman" w:eastAsia="Times New Roman" w:hAnsi="Times New Roman" w:cs="Times New Roman"/>
          <w:sz w:val="28"/>
          <w:szCs w:val="28"/>
          <w:lang w:eastAsia="ru-RU"/>
        </w:rPr>
        <w:t>34с.</w:t>
      </w:r>
    </w:p>
    <w:p w14:paraId="0CBF22A5" w14:textId="273DF0CB"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Кондраков </w:t>
      </w:r>
      <w:proofErr w:type="gramStart"/>
      <w:r w:rsidRPr="00B1553C">
        <w:rPr>
          <w:rFonts w:ascii="Times New Roman" w:eastAsia="Times New Roman" w:hAnsi="Times New Roman" w:cs="Times New Roman"/>
          <w:sz w:val="28"/>
          <w:szCs w:val="28"/>
          <w:lang w:eastAsia="ru-RU"/>
        </w:rPr>
        <w:t>Н.П.</w:t>
      </w:r>
      <w:proofErr w:type="gramEnd"/>
      <w:r w:rsidRPr="00B1553C">
        <w:rPr>
          <w:rFonts w:ascii="Times New Roman" w:eastAsia="Times New Roman" w:hAnsi="Times New Roman" w:cs="Times New Roman"/>
          <w:sz w:val="28"/>
          <w:szCs w:val="28"/>
          <w:lang w:eastAsia="ru-RU"/>
        </w:rPr>
        <w:t xml:space="preserve"> Бухгалтерский учет: Учебное пособие. – </w:t>
      </w:r>
      <w:r w:rsidR="000D1542" w:rsidRPr="00B1553C">
        <w:rPr>
          <w:rFonts w:ascii="Times New Roman" w:eastAsia="Times New Roman" w:hAnsi="Times New Roman" w:cs="Times New Roman"/>
          <w:sz w:val="28"/>
          <w:szCs w:val="28"/>
          <w:lang w:eastAsia="ru-RU"/>
        </w:rPr>
        <w:t>М.: ИНФРА</w:t>
      </w:r>
      <w:r w:rsidRPr="00B1553C">
        <w:rPr>
          <w:rFonts w:ascii="Times New Roman" w:eastAsia="Times New Roman" w:hAnsi="Times New Roman" w:cs="Times New Roman"/>
          <w:sz w:val="28"/>
          <w:szCs w:val="28"/>
          <w:lang w:eastAsia="ru-RU"/>
        </w:rPr>
        <w:t xml:space="preserve"> – М,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8. – 717с.</w:t>
      </w:r>
    </w:p>
    <w:p w14:paraId="1BA0B9A2" w14:textId="7AB7E90A"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Котенева </w:t>
      </w:r>
      <w:proofErr w:type="gramStart"/>
      <w:r w:rsidRPr="00B1553C">
        <w:rPr>
          <w:rFonts w:ascii="Times New Roman" w:eastAsia="Times New Roman" w:hAnsi="Times New Roman" w:cs="Times New Roman"/>
          <w:sz w:val="28"/>
          <w:szCs w:val="28"/>
          <w:lang w:eastAsia="ru-RU"/>
        </w:rPr>
        <w:t>Е.Н.</w:t>
      </w:r>
      <w:proofErr w:type="gramEnd"/>
      <w:r w:rsidRPr="00B1553C">
        <w:rPr>
          <w:rFonts w:ascii="Times New Roman" w:eastAsia="Times New Roman" w:hAnsi="Times New Roman" w:cs="Times New Roman"/>
          <w:sz w:val="28"/>
          <w:szCs w:val="28"/>
          <w:lang w:eastAsia="ru-RU"/>
        </w:rPr>
        <w:t>, Краснослободцева Г.К., Фильчакова С.О. Управление затратами предприятия. – Издательско-торговая корпорация «Доликов и К»,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8. – 83с.</w:t>
      </w:r>
    </w:p>
    <w:p w14:paraId="7FFE3D56" w14:textId="06C0122D"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Кулаева Д. Управление затратами современной компании // Финансовая газета. Региональный </w:t>
      </w:r>
      <w:r w:rsidR="000D1542" w:rsidRPr="00B1553C">
        <w:rPr>
          <w:rFonts w:ascii="Times New Roman" w:eastAsia="Times New Roman" w:hAnsi="Times New Roman" w:cs="Times New Roman"/>
          <w:sz w:val="28"/>
          <w:szCs w:val="28"/>
          <w:lang w:eastAsia="ru-RU"/>
        </w:rPr>
        <w:t>выпуск. –</w:t>
      </w:r>
      <w:r w:rsidRPr="00B1553C">
        <w:rPr>
          <w:rFonts w:ascii="Times New Roman" w:eastAsia="Times New Roman" w:hAnsi="Times New Roman" w:cs="Times New Roman"/>
          <w:sz w:val="28"/>
          <w:szCs w:val="28"/>
          <w:lang w:eastAsia="ru-RU"/>
        </w:rPr>
        <w:t> 20</w:t>
      </w:r>
      <w:r w:rsidR="000D1542">
        <w:rPr>
          <w:rFonts w:ascii="Times New Roman" w:eastAsia="Times New Roman" w:hAnsi="Times New Roman" w:cs="Times New Roman"/>
          <w:sz w:val="28"/>
          <w:szCs w:val="28"/>
          <w:lang w:eastAsia="ru-RU"/>
        </w:rPr>
        <w:t>16</w:t>
      </w:r>
      <w:r w:rsidRPr="00B1553C">
        <w:rPr>
          <w:rFonts w:ascii="Times New Roman" w:eastAsia="Times New Roman" w:hAnsi="Times New Roman" w:cs="Times New Roman"/>
          <w:sz w:val="28"/>
          <w:szCs w:val="28"/>
          <w:lang w:eastAsia="ru-RU"/>
        </w:rPr>
        <w:t>.– 28</w:t>
      </w:r>
      <w:r w:rsidR="000D1542">
        <w:rPr>
          <w:rFonts w:ascii="Times New Roman" w:eastAsia="Times New Roman" w:hAnsi="Times New Roman" w:cs="Times New Roman"/>
          <w:sz w:val="28"/>
          <w:szCs w:val="28"/>
          <w:lang w:eastAsia="ru-RU"/>
        </w:rPr>
        <w:t>с.</w:t>
      </w:r>
    </w:p>
    <w:p w14:paraId="57840301" w14:textId="142C7510"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Максименко </w:t>
      </w:r>
      <w:proofErr w:type="gramStart"/>
      <w:r w:rsidRPr="00B1553C">
        <w:rPr>
          <w:rFonts w:ascii="Times New Roman" w:eastAsia="Times New Roman" w:hAnsi="Times New Roman" w:cs="Times New Roman"/>
          <w:sz w:val="28"/>
          <w:szCs w:val="28"/>
          <w:lang w:eastAsia="ru-RU"/>
        </w:rPr>
        <w:t>А.Н.</w:t>
      </w:r>
      <w:proofErr w:type="gramEnd"/>
      <w:r w:rsidRPr="00B1553C">
        <w:rPr>
          <w:rFonts w:ascii="Times New Roman" w:eastAsia="Times New Roman" w:hAnsi="Times New Roman" w:cs="Times New Roman"/>
          <w:sz w:val="28"/>
          <w:szCs w:val="28"/>
          <w:lang w:eastAsia="ru-RU"/>
        </w:rPr>
        <w:t xml:space="preserve"> Организация управленческого ситуационного учета // Бухгалтерский учет. – 20</w:t>
      </w:r>
      <w:r w:rsidR="000D1542">
        <w:rPr>
          <w:rFonts w:ascii="Times New Roman" w:eastAsia="Times New Roman" w:hAnsi="Times New Roman" w:cs="Times New Roman"/>
          <w:sz w:val="28"/>
          <w:szCs w:val="28"/>
          <w:lang w:eastAsia="ru-RU"/>
        </w:rPr>
        <w:t>15</w:t>
      </w:r>
      <w:r w:rsidRPr="00B1553C">
        <w:rPr>
          <w:rFonts w:ascii="Times New Roman" w:eastAsia="Times New Roman" w:hAnsi="Times New Roman" w:cs="Times New Roman"/>
          <w:sz w:val="28"/>
          <w:szCs w:val="28"/>
          <w:lang w:eastAsia="ru-RU"/>
        </w:rPr>
        <w:t>.– </w:t>
      </w:r>
      <w:r w:rsidR="000D1542">
        <w:rPr>
          <w:rFonts w:ascii="Times New Roman" w:eastAsia="Times New Roman" w:hAnsi="Times New Roman" w:cs="Times New Roman"/>
          <w:sz w:val="28"/>
          <w:szCs w:val="28"/>
          <w:lang w:eastAsia="ru-RU"/>
        </w:rPr>
        <w:t>37с.</w:t>
      </w:r>
    </w:p>
    <w:p w14:paraId="7E741374" w14:textId="5F3D1D8F" w:rsid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Огородников А., Сульжиц И. Как снизить материальные затраты // Финансовый директор. – </w:t>
      </w:r>
      <w:proofErr w:type="gramStart"/>
      <w:r w:rsidRPr="00B1553C">
        <w:rPr>
          <w:rFonts w:ascii="Times New Roman" w:eastAsia="Times New Roman" w:hAnsi="Times New Roman" w:cs="Times New Roman"/>
          <w:sz w:val="28"/>
          <w:szCs w:val="28"/>
          <w:lang w:eastAsia="ru-RU"/>
        </w:rPr>
        <w:t>2016</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56-58</w:t>
      </w:r>
      <w:proofErr w:type="gramEnd"/>
      <w:r w:rsidR="000D1542">
        <w:rPr>
          <w:rFonts w:ascii="Times New Roman" w:eastAsia="Times New Roman" w:hAnsi="Times New Roman" w:cs="Times New Roman"/>
          <w:sz w:val="28"/>
          <w:szCs w:val="28"/>
          <w:lang w:eastAsia="ru-RU"/>
        </w:rPr>
        <w:t xml:space="preserve"> с</w:t>
      </w:r>
      <w:r w:rsidRPr="00B1553C">
        <w:rPr>
          <w:rFonts w:ascii="Times New Roman" w:eastAsia="Times New Roman" w:hAnsi="Times New Roman" w:cs="Times New Roman"/>
          <w:sz w:val="28"/>
          <w:szCs w:val="28"/>
          <w:lang w:eastAsia="ru-RU"/>
        </w:rPr>
        <w:t>.</w:t>
      </w:r>
    </w:p>
    <w:p w14:paraId="51D6DBBC" w14:textId="77777777" w:rsidR="00967301" w:rsidRPr="00967301" w:rsidRDefault="00967301" w:rsidP="00111A94">
      <w:pPr>
        <w:pStyle w:val="a7"/>
        <w:numPr>
          <w:ilvl w:val="0"/>
          <w:numId w:val="8"/>
        </w:numPr>
        <w:shd w:val="clear" w:color="auto" w:fill="FFFFFF"/>
        <w:tabs>
          <w:tab w:val="clear" w:pos="720"/>
          <w:tab w:val="num" w:pos="567"/>
          <w:tab w:val="left" w:pos="1134"/>
        </w:tabs>
        <w:spacing w:after="0" w:line="360" w:lineRule="auto"/>
        <w:ind w:left="0" w:firstLine="709"/>
        <w:jc w:val="both"/>
        <w:rPr>
          <w:rFonts w:ascii="Times New Roman" w:eastAsia="Times New Roman" w:hAnsi="Times New Roman" w:cs="Times New Roman"/>
          <w:sz w:val="28"/>
          <w:szCs w:val="28"/>
          <w:lang w:eastAsia="ru-RU"/>
        </w:rPr>
      </w:pPr>
      <w:r w:rsidRPr="00967301">
        <w:rPr>
          <w:rFonts w:ascii="Times New Roman" w:hAnsi="Times New Roman" w:cs="Times New Roman"/>
          <w:color w:val="000000" w:themeColor="text1"/>
          <w:sz w:val="28"/>
          <w:szCs w:val="28"/>
        </w:rPr>
        <w:t xml:space="preserve">Полозова А. Н., Бухарин С. В., Нейштадт М.Л., Лопатина П. А. Чистые активы как аналитический инструмент оценки безопасности экономической деятельности организации // Сахар. 2017. №7. URL: https://cyberleninka.ru/article/n/chistye-aktivy-kak-analiticheskiy-instrument-otsenki-bezopasnosti-ekonomicheskoy-deyatelnosti-organizatsii </w:t>
      </w:r>
    </w:p>
    <w:p w14:paraId="461B3E07" w14:textId="5418ADF8" w:rsidR="00B1553C" w:rsidRDefault="00B1553C" w:rsidP="00111A94">
      <w:pPr>
        <w:pStyle w:val="a7"/>
        <w:numPr>
          <w:ilvl w:val="0"/>
          <w:numId w:val="8"/>
        </w:numPr>
        <w:shd w:val="clear" w:color="auto" w:fill="FFFFFF"/>
        <w:tabs>
          <w:tab w:val="clear" w:pos="720"/>
          <w:tab w:val="num" w:pos="567"/>
          <w:tab w:val="left" w:pos="1134"/>
        </w:tabs>
        <w:spacing w:after="0" w:line="360" w:lineRule="auto"/>
        <w:ind w:left="0" w:firstLine="709"/>
        <w:jc w:val="both"/>
        <w:rPr>
          <w:rFonts w:ascii="Times New Roman" w:eastAsia="Times New Roman" w:hAnsi="Times New Roman" w:cs="Times New Roman"/>
          <w:sz w:val="28"/>
          <w:szCs w:val="28"/>
          <w:lang w:eastAsia="ru-RU"/>
        </w:rPr>
      </w:pPr>
      <w:r w:rsidRPr="00967301">
        <w:rPr>
          <w:rFonts w:ascii="Times New Roman" w:eastAsia="Times New Roman" w:hAnsi="Times New Roman" w:cs="Times New Roman"/>
          <w:sz w:val="28"/>
          <w:szCs w:val="28"/>
          <w:lang w:eastAsia="ru-RU"/>
        </w:rPr>
        <w:t>Положение ЦБ РФ от 12.10.2011 № 373-П "О порядке ведения кассовых операций с банкнотами и монетой»</w:t>
      </w:r>
    </w:p>
    <w:p w14:paraId="7A3EBECE" w14:textId="542ACB56" w:rsidR="00967301" w:rsidRPr="00967301" w:rsidRDefault="00967301" w:rsidP="00111A94">
      <w:pPr>
        <w:pStyle w:val="a7"/>
        <w:numPr>
          <w:ilvl w:val="0"/>
          <w:numId w:val="8"/>
        </w:numPr>
        <w:shd w:val="clear" w:color="auto" w:fill="FFFFFF"/>
        <w:tabs>
          <w:tab w:val="clear" w:pos="720"/>
          <w:tab w:val="num" w:pos="567"/>
          <w:tab w:val="left" w:pos="1134"/>
        </w:tabs>
        <w:spacing w:after="0" w:line="360" w:lineRule="auto"/>
        <w:ind w:left="0" w:firstLine="709"/>
        <w:jc w:val="both"/>
        <w:rPr>
          <w:rFonts w:ascii="Times New Roman" w:eastAsia="Times New Roman" w:hAnsi="Times New Roman" w:cs="Times New Roman"/>
          <w:sz w:val="28"/>
          <w:szCs w:val="28"/>
          <w:lang w:eastAsia="ru-RU"/>
        </w:rPr>
      </w:pPr>
      <w:r w:rsidRPr="00967301">
        <w:rPr>
          <w:rFonts w:ascii="Times New Roman" w:hAnsi="Times New Roman" w:cs="Times New Roman"/>
          <w:color w:val="000000" w:themeColor="text1"/>
          <w:sz w:val="28"/>
          <w:szCs w:val="28"/>
        </w:rPr>
        <w:lastRenderedPageBreak/>
        <w:t>Попандопуло К.Д., Шоль В.В., Завгородняя Е.В.</w:t>
      </w:r>
      <w:r w:rsidRPr="00967301">
        <w:rPr>
          <w:color w:val="000000" w:themeColor="text1"/>
        </w:rPr>
        <w:t xml:space="preserve"> </w:t>
      </w:r>
      <w:r w:rsidRPr="00967301">
        <w:rPr>
          <w:rFonts w:ascii="Times New Roman" w:hAnsi="Times New Roman" w:cs="Times New Roman"/>
          <w:color w:val="000000" w:themeColor="text1"/>
          <w:sz w:val="28"/>
          <w:szCs w:val="28"/>
        </w:rPr>
        <w:t xml:space="preserve">Особенности организации управленческого анализа на предприятиях производства хлебобулочных изделий на примере АО «Анапский хлебокомбинат» URL: </w:t>
      </w:r>
      <w:hyperlink r:id="rId11" w:history="1">
        <w:r w:rsidRPr="00967301">
          <w:rPr>
            <w:rStyle w:val="a9"/>
            <w:rFonts w:ascii="Times New Roman" w:hAnsi="Times New Roman" w:cs="Times New Roman"/>
            <w:color w:val="000000" w:themeColor="text1"/>
            <w:sz w:val="28"/>
            <w:szCs w:val="28"/>
          </w:rPr>
          <w:t>https://elibrary.ru/download/elibrary_32841016_69827096.pdf</w:t>
        </w:r>
      </w:hyperlink>
    </w:p>
    <w:p w14:paraId="1E277A2C" w14:textId="08900279"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Савицкая </w:t>
      </w:r>
      <w:proofErr w:type="gramStart"/>
      <w:r w:rsidRPr="00B1553C">
        <w:rPr>
          <w:rFonts w:ascii="Times New Roman" w:eastAsia="Times New Roman" w:hAnsi="Times New Roman" w:cs="Times New Roman"/>
          <w:sz w:val="28"/>
          <w:szCs w:val="28"/>
          <w:lang w:eastAsia="ru-RU"/>
        </w:rPr>
        <w:t>Г.В.</w:t>
      </w:r>
      <w:proofErr w:type="gramEnd"/>
      <w:r w:rsidRPr="00B1553C">
        <w:rPr>
          <w:rFonts w:ascii="Times New Roman" w:eastAsia="Times New Roman" w:hAnsi="Times New Roman" w:cs="Times New Roman"/>
          <w:sz w:val="28"/>
          <w:szCs w:val="28"/>
          <w:lang w:eastAsia="ru-RU"/>
        </w:rPr>
        <w:t xml:space="preserve"> Экономический анализ: </w:t>
      </w:r>
      <w:r w:rsidR="000D1542" w:rsidRPr="00B1553C">
        <w:rPr>
          <w:rFonts w:ascii="Times New Roman" w:eastAsia="Times New Roman" w:hAnsi="Times New Roman" w:cs="Times New Roman"/>
          <w:sz w:val="28"/>
          <w:szCs w:val="28"/>
          <w:lang w:eastAsia="ru-RU"/>
        </w:rPr>
        <w:t>учеб. /</w:t>
      </w:r>
      <w:r w:rsidRPr="00B1553C">
        <w:rPr>
          <w:rFonts w:ascii="Times New Roman" w:eastAsia="Times New Roman" w:hAnsi="Times New Roman" w:cs="Times New Roman"/>
          <w:sz w:val="28"/>
          <w:szCs w:val="28"/>
          <w:lang w:eastAsia="ru-RU"/>
        </w:rPr>
        <w:t xml:space="preserve"> 13-е изд., испр.-</w:t>
      </w:r>
      <w:r w:rsidR="000D1542" w:rsidRPr="00B1553C">
        <w:rPr>
          <w:rFonts w:ascii="Times New Roman" w:eastAsia="Times New Roman" w:hAnsi="Times New Roman" w:cs="Times New Roman"/>
          <w:sz w:val="28"/>
          <w:szCs w:val="28"/>
          <w:lang w:eastAsia="ru-RU"/>
        </w:rPr>
        <w:t>М.: Новое</w:t>
      </w:r>
      <w:r w:rsidRPr="00B1553C">
        <w:rPr>
          <w:rFonts w:ascii="Times New Roman" w:eastAsia="Times New Roman" w:hAnsi="Times New Roman" w:cs="Times New Roman"/>
          <w:sz w:val="28"/>
          <w:szCs w:val="28"/>
          <w:lang w:eastAsia="ru-RU"/>
        </w:rPr>
        <w:t xml:space="preserve"> знание, 2016.</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679 с.</w:t>
      </w:r>
    </w:p>
    <w:p w14:paraId="6B86A57A" w14:textId="0EEB047C"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Савицкая </w:t>
      </w:r>
      <w:proofErr w:type="gramStart"/>
      <w:r w:rsidRPr="00B1553C">
        <w:rPr>
          <w:rFonts w:ascii="Times New Roman" w:eastAsia="Times New Roman" w:hAnsi="Times New Roman" w:cs="Times New Roman"/>
          <w:sz w:val="28"/>
          <w:szCs w:val="28"/>
          <w:lang w:eastAsia="ru-RU"/>
        </w:rPr>
        <w:t>Г.В.</w:t>
      </w:r>
      <w:proofErr w:type="gramEnd"/>
      <w:r w:rsidRPr="00B1553C">
        <w:rPr>
          <w:rFonts w:ascii="Times New Roman" w:eastAsia="Times New Roman" w:hAnsi="Times New Roman" w:cs="Times New Roman"/>
          <w:sz w:val="28"/>
          <w:szCs w:val="28"/>
          <w:lang w:eastAsia="ru-RU"/>
        </w:rPr>
        <w:t xml:space="preserve"> Экономический анализ: учебник / Г.В.Савицкая. – М.: Новое знание,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5. – 651с.</w:t>
      </w:r>
    </w:p>
    <w:p w14:paraId="27871BB4" w14:textId="3F2AA741"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Суша Г.З. Экономика предприятия: </w:t>
      </w:r>
      <w:r w:rsidR="000D1542" w:rsidRPr="00B1553C">
        <w:rPr>
          <w:rFonts w:ascii="Times New Roman" w:eastAsia="Times New Roman" w:hAnsi="Times New Roman" w:cs="Times New Roman"/>
          <w:sz w:val="28"/>
          <w:szCs w:val="28"/>
          <w:lang w:eastAsia="ru-RU"/>
        </w:rPr>
        <w:t>учеб. Пособие</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 3-е изд., испр</w:t>
      </w:r>
      <w:r w:rsidR="000D1542" w:rsidRPr="00B1553C">
        <w:rPr>
          <w:rFonts w:ascii="Times New Roman" w:eastAsia="Times New Roman" w:hAnsi="Times New Roman" w:cs="Times New Roman"/>
          <w:sz w:val="28"/>
          <w:szCs w:val="28"/>
          <w:lang w:eastAsia="ru-RU"/>
        </w:rPr>
        <w:t>,</w:t>
      </w:r>
      <w:r w:rsidRPr="00B1553C">
        <w:rPr>
          <w:rFonts w:ascii="Times New Roman" w:eastAsia="Times New Roman" w:hAnsi="Times New Roman" w:cs="Times New Roman"/>
          <w:sz w:val="28"/>
          <w:szCs w:val="28"/>
          <w:lang w:eastAsia="ru-RU"/>
        </w:rPr>
        <w:t xml:space="preserve"> и доп.–М.: Новое знание,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6.</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512 с.</w:t>
      </w:r>
    </w:p>
    <w:p w14:paraId="053E8EE7" w14:textId="729FD467"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Управленческий учет: Учебное пособие / под ред. А.Д.Шеремета. М: ИД ФБК ПРЕСС – М,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 xml:space="preserve">2.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500с.</w:t>
      </w:r>
    </w:p>
    <w:p w14:paraId="4BFCE479" w14:textId="76589234"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Финансы предприятий: Учебник/ Л.Г.Колпина, Т.Н.Кондратьева, А.А.Лапко; Под </w:t>
      </w:r>
      <w:proofErr w:type="gramStart"/>
      <w:r w:rsidRPr="00B1553C">
        <w:rPr>
          <w:rFonts w:ascii="Times New Roman" w:eastAsia="Times New Roman" w:hAnsi="Times New Roman" w:cs="Times New Roman"/>
          <w:sz w:val="28"/>
          <w:szCs w:val="28"/>
          <w:lang w:eastAsia="ru-RU"/>
        </w:rPr>
        <w:t>ред.Л.Г.Колпиной</w:t>
      </w:r>
      <w:proofErr w:type="gramEnd"/>
      <w:r w:rsidRPr="00B1553C">
        <w:rPr>
          <w:rFonts w:ascii="Times New Roman" w:eastAsia="Times New Roman" w:hAnsi="Times New Roman" w:cs="Times New Roman"/>
          <w:sz w:val="28"/>
          <w:szCs w:val="28"/>
          <w:lang w:eastAsia="ru-RU"/>
        </w:rPr>
        <w:t>.-Мн.: Выш.шк., 20</w:t>
      </w:r>
      <w:r w:rsidR="000D1542">
        <w:rPr>
          <w:rFonts w:ascii="Times New Roman" w:eastAsia="Times New Roman" w:hAnsi="Times New Roman" w:cs="Times New Roman"/>
          <w:sz w:val="28"/>
          <w:szCs w:val="28"/>
          <w:lang w:eastAsia="ru-RU"/>
        </w:rPr>
        <w:t>1</w:t>
      </w:r>
      <w:r w:rsidRPr="00B1553C">
        <w:rPr>
          <w:rFonts w:ascii="Times New Roman" w:eastAsia="Times New Roman" w:hAnsi="Times New Roman" w:cs="Times New Roman"/>
          <w:sz w:val="28"/>
          <w:szCs w:val="28"/>
          <w:lang w:eastAsia="ru-RU"/>
        </w:rPr>
        <w:t>3.</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336 с.</w:t>
      </w:r>
    </w:p>
    <w:p w14:paraId="3FD5C468" w14:textId="16C8184F" w:rsidR="00B1553C" w:rsidRP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Хорнгрен Ч., Фостер Дж., Датар Ш. Управленческий учет, 10-е изд./ Пер.с англ.-СПб.: Питер, 2016.</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1008 с.</w:t>
      </w:r>
    </w:p>
    <w:p w14:paraId="06DCAA71" w14:textId="6BCF4135" w:rsidR="00B1553C" w:rsidRDefault="00B1553C"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sidRPr="00B1553C">
        <w:rPr>
          <w:rFonts w:ascii="Times New Roman" w:eastAsia="Times New Roman" w:hAnsi="Times New Roman" w:cs="Times New Roman"/>
          <w:sz w:val="28"/>
          <w:szCs w:val="28"/>
          <w:lang w:eastAsia="ru-RU"/>
        </w:rPr>
        <w:t xml:space="preserve">Экономика предприятия / В.Я.Хрипач, Г.З.Суша, </w:t>
      </w:r>
      <w:r w:rsidR="000D1542" w:rsidRPr="00B1553C">
        <w:rPr>
          <w:rFonts w:ascii="Times New Roman" w:eastAsia="Times New Roman" w:hAnsi="Times New Roman" w:cs="Times New Roman"/>
          <w:sz w:val="28"/>
          <w:szCs w:val="28"/>
          <w:lang w:eastAsia="ru-RU"/>
        </w:rPr>
        <w:t>Г.К.Оноприенко; под</w:t>
      </w:r>
      <w:r w:rsidRPr="00B1553C">
        <w:rPr>
          <w:rFonts w:ascii="Times New Roman" w:eastAsia="Times New Roman" w:hAnsi="Times New Roman" w:cs="Times New Roman"/>
          <w:sz w:val="28"/>
          <w:szCs w:val="28"/>
          <w:lang w:eastAsia="ru-RU"/>
        </w:rPr>
        <w:t xml:space="preserve"> </w:t>
      </w:r>
      <w:r w:rsidR="000D1542" w:rsidRPr="00B1553C">
        <w:rPr>
          <w:rFonts w:ascii="Times New Roman" w:eastAsia="Times New Roman" w:hAnsi="Times New Roman" w:cs="Times New Roman"/>
          <w:sz w:val="28"/>
          <w:szCs w:val="28"/>
          <w:lang w:eastAsia="ru-RU"/>
        </w:rPr>
        <w:t xml:space="preserve">ред. В.Я.Хрипача. </w:t>
      </w:r>
      <w:r w:rsidR="000D1542">
        <w:rPr>
          <w:rFonts w:ascii="Times New Roman" w:eastAsia="Times New Roman" w:hAnsi="Times New Roman" w:cs="Times New Roman"/>
          <w:sz w:val="28"/>
          <w:szCs w:val="28"/>
          <w:lang w:eastAsia="ru-RU"/>
        </w:rPr>
        <w:t xml:space="preserve"> </w:t>
      </w:r>
      <w:r w:rsidR="000D1542" w:rsidRPr="000D1542">
        <w:rPr>
          <w:rFonts w:ascii="Times New Roman" w:eastAsia="Times New Roman" w:hAnsi="Times New Roman" w:cs="Times New Roman"/>
          <w:sz w:val="28"/>
          <w:szCs w:val="28"/>
          <w:lang w:eastAsia="ru-RU"/>
        </w:rPr>
        <w:t>–</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 xml:space="preserve">2-е </w:t>
      </w:r>
      <w:r w:rsidR="000D1542" w:rsidRPr="00B1553C">
        <w:rPr>
          <w:rFonts w:ascii="Times New Roman" w:eastAsia="Times New Roman" w:hAnsi="Times New Roman" w:cs="Times New Roman"/>
          <w:sz w:val="28"/>
          <w:szCs w:val="28"/>
          <w:lang w:eastAsia="ru-RU"/>
        </w:rPr>
        <w:t>изд. стереотипное</w:t>
      </w:r>
      <w:r w:rsidR="000D1542">
        <w:rPr>
          <w:rFonts w:ascii="Times New Roman" w:eastAsia="Times New Roman" w:hAnsi="Times New Roman" w:cs="Times New Roman"/>
          <w:sz w:val="28"/>
          <w:szCs w:val="28"/>
          <w:lang w:eastAsia="ru-RU"/>
        </w:rPr>
        <w:t xml:space="preserve">, </w:t>
      </w:r>
      <w:r w:rsidRPr="00B1553C">
        <w:rPr>
          <w:rFonts w:ascii="Times New Roman" w:eastAsia="Times New Roman" w:hAnsi="Times New Roman" w:cs="Times New Roman"/>
          <w:sz w:val="28"/>
          <w:szCs w:val="28"/>
          <w:lang w:eastAsia="ru-RU"/>
        </w:rPr>
        <w:t>2001.-464 с.</w:t>
      </w:r>
    </w:p>
    <w:p w14:paraId="20132D39" w14:textId="7C4832CD" w:rsidR="00356A8D" w:rsidRDefault="00356A8D" w:rsidP="0040139C">
      <w:pPr>
        <w:numPr>
          <w:ilvl w:val="0"/>
          <w:numId w:val="8"/>
        </w:numPr>
        <w:shd w:val="clear" w:color="auto" w:fill="FFFFFF"/>
        <w:tabs>
          <w:tab w:val="clear" w:pos="720"/>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Экономика </w:t>
      </w:r>
      <w:r w:rsidR="008A345B">
        <w:rPr>
          <w:rFonts w:ascii="Times New Roman" w:eastAsia="Times New Roman" w:hAnsi="Times New Roman" w:cs="Times New Roman"/>
          <w:sz w:val="28"/>
          <w:szCs w:val="28"/>
          <w:lang w:eastAsia="ru-RU"/>
        </w:rPr>
        <w:t>предприятия:</w:t>
      </w:r>
      <w:r>
        <w:rPr>
          <w:rFonts w:ascii="Times New Roman" w:eastAsia="Times New Roman" w:hAnsi="Times New Roman" w:cs="Times New Roman"/>
          <w:sz w:val="28"/>
          <w:szCs w:val="28"/>
          <w:lang w:eastAsia="ru-RU"/>
        </w:rPr>
        <w:t xml:space="preserve"> учебное пособие / </w:t>
      </w:r>
      <w:proofErr w:type="gramStart"/>
      <w:r>
        <w:rPr>
          <w:rFonts w:ascii="Times New Roman" w:eastAsia="Times New Roman" w:hAnsi="Times New Roman" w:cs="Times New Roman"/>
          <w:sz w:val="28"/>
          <w:szCs w:val="28"/>
          <w:lang w:eastAsia="ru-RU"/>
        </w:rPr>
        <w:t>Л.Н.</w:t>
      </w:r>
      <w:proofErr w:type="gramEnd"/>
      <w:r>
        <w:rPr>
          <w:rFonts w:ascii="Times New Roman" w:eastAsia="Times New Roman" w:hAnsi="Times New Roman" w:cs="Times New Roman"/>
          <w:sz w:val="28"/>
          <w:szCs w:val="28"/>
          <w:lang w:eastAsia="ru-RU"/>
        </w:rPr>
        <w:t xml:space="preserve"> Нехорошева </w:t>
      </w:r>
      <w:r w:rsidRPr="00356A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 др</w:t>
      </w:r>
      <w:r w:rsidR="008A345B">
        <w:rPr>
          <w:rFonts w:ascii="Times New Roman" w:eastAsia="Times New Roman" w:hAnsi="Times New Roman" w:cs="Times New Roman"/>
          <w:sz w:val="28"/>
          <w:szCs w:val="28"/>
          <w:lang w:eastAsia="ru-RU"/>
        </w:rPr>
        <w:t>.</w:t>
      </w:r>
      <w:r w:rsidRPr="00356A8D">
        <w:rPr>
          <w:rFonts w:ascii="Times New Roman" w:eastAsia="Times New Roman" w:hAnsi="Times New Roman" w:cs="Times New Roman"/>
          <w:sz w:val="28"/>
          <w:szCs w:val="28"/>
          <w:lang w:eastAsia="ru-RU"/>
        </w:rPr>
        <w:t>]</w:t>
      </w:r>
      <w:r w:rsidR="008A345B">
        <w:rPr>
          <w:rFonts w:ascii="Times New Roman" w:eastAsia="Times New Roman" w:hAnsi="Times New Roman" w:cs="Times New Roman"/>
          <w:sz w:val="28"/>
          <w:szCs w:val="28"/>
          <w:lang w:eastAsia="ru-RU"/>
        </w:rPr>
        <w:t xml:space="preserve">. под общ. ред. Л.Н. Нехорошевой: Выш. шк., 2010.  </w:t>
      </w:r>
      <w:r w:rsidR="008A345B" w:rsidRPr="000D1542">
        <w:rPr>
          <w:rFonts w:ascii="Times New Roman" w:eastAsia="Times New Roman" w:hAnsi="Times New Roman" w:cs="Times New Roman"/>
          <w:sz w:val="28"/>
          <w:szCs w:val="28"/>
          <w:lang w:eastAsia="ru-RU"/>
        </w:rPr>
        <w:t>–</w:t>
      </w:r>
      <w:r w:rsidR="008A345B">
        <w:rPr>
          <w:rFonts w:ascii="Times New Roman" w:eastAsia="Times New Roman" w:hAnsi="Times New Roman" w:cs="Times New Roman"/>
          <w:sz w:val="28"/>
          <w:szCs w:val="28"/>
          <w:lang w:eastAsia="ru-RU"/>
        </w:rPr>
        <w:t xml:space="preserve"> 363</w:t>
      </w:r>
      <w:r w:rsidR="008A345B" w:rsidRPr="000D1542">
        <w:rPr>
          <w:rFonts w:ascii="Times New Roman" w:eastAsia="Times New Roman" w:hAnsi="Times New Roman" w:cs="Times New Roman"/>
          <w:sz w:val="28"/>
          <w:szCs w:val="28"/>
          <w:lang w:eastAsia="ru-RU"/>
        </w:rPr>
        <w:t>–</w:t>
      </w:r>
      <w:r w:rsidR="008A345B">
        <w:rPr>
          <w:rFonts w:ascii="Times New Roman" w:eastAsia="Times New Roman" w:hAnsi="Times New Roman" w:cs="Times New Roman"/>
          <w:sz w:val="28"/>
          <w:szCs w:val="28"/>
          <w:lang w:eastAsia="ru-RU"/>
        </w:rPr>
        <w:t>395 с.</w:t>
      </w:r>
    </w:p>
    <w:p w14:paraId="595A0AE0" w14:textId="637CFC32" w:rsidR="003F2804" w:rsidRPr="003F2804" w:rsidRDefault="003F2804" w:rsidP="0040139C">
      <w:pPr>
        <w:numPr>
          <w:ilvl w:val="0"/>
          <w:numId w:val="8"/>
        </w:numPr>
        <w:shd w:val="clear" w:color="auto" w:fill="FFFFFF"/>
        <w:tabs>
          <w:tab w:val="clear" w:pos="720"/>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3F2804">
        <w:rPr>
          <w:rFonts w:ascii="Times New Roman" w:eastAsia="Times New Roman" w:hAnsi="Times New Roman" w:cs="Times New Roman"/>
          <w:color w:val="000000"/>
          <w:sz w:val="28"/>
          <w:szCs w:val="28"/>
          <w:lang w:eastAsia="ru-RU"/>
        </w:rPr>
        <w:t xml:space="preserve">Зайцев </w:t>
      </w:r>
      <w:proofErr w:type="gramStart"/>
      <w:r w:rsidRPr="003F2804">
        <w:rPr>
          <w:rFonts w:ascii="Times New Roman" w:eastAsia="Times New Roman" w:hAnsi="Times New Roman" w:cs="Times New Roman"/>
          <w:color w:val="000000"/>
          <w:sz w:val="28"/>
          <w:szCs w:val="28"/>
          <w:lang w:eastAsia="ru-RU"/>
        </w:rPr>
        <w:t>Н.Л.</w:t>
      </w:r>
      <w:proofErr w:type="gramEnd"/>
      <w:r w:rsidRPr="003F2804">
        <w:rPr>
          <w:rFonts w:ascii="Times New Roman" w:eastAsia="Times New Roman" w:hAnsi="Times New Roman" w:cs="Times New Roman"/>
          <w:color w:val="000000"/>
          <w:sz w:val="28"/>
          <w:szCs w:val="28"/>
          <w:lang w:eastAsia="ru-RU"/>
        </w:rPr>
        <w:t xml:space="preserve"> “Экономика промышленного предприятия” М; ИНФРА</w:t>
      </w:r>
      <w:r>
        <w:rPr>
          <w:rFonts w:ascii="Times New Roman" w:eastAsia="Times New Roman" w:hAnsi="Times New Roman" w:cs="Times New Roman"/>
          <w:color w:val="000000"/>
          <w:sz w:val="28"/>
          <w:szCs w:val="28"/>
          <w:lang w:eastAsia="ru-RU"/>
        </w:rPr>
        <w:t>,</w:t>
      </w:r>
      <w:r w:rsidRPr="003F28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2019. </w:t>
      </w:r>
      <w:r w:rsidRPr="003F280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47с.</w:t>
      </w:r>
    </w:p>
    <w:p w14:paraId="6E60106F" w14:textId="16534EFF" w:rsidR="003F2804" w:rsidRPr="003F2804" w:rsidRDefault="003F2804" w:rsidP="0040139C">
      <w:pPr>
        <w:numPr>
          <w:ilvl w:val="0"/>
          <w:numId w:val="8"/>
        </w:numPr>
        <w:shd w:val="clear" w:color="auto" w:fill="FFFFFF"/>
        <w:tabs>
          <w:tab w:val="clear" w:pos="720"/>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3F2804">
        <w:rPr>
          <w:rFonts w:ascii="Times New Roman" w:eastAsia="Times New Roman" w:hAnsi="Times New Roman" w:cs="Times New Roman"/>
          <w:color w:val="000000"/>
          <w:sz w:val="28"/>
          <w:szCs w:val="28"/>
          <w:lang w:eastAsia="ru-RU"/>
        </w:rPr>
        <w:t xml:space="preserve">Грузинов </w:t>
      </w:r>
      <w:proofErr w:type="gramStart"/>
      <w:r w:rsidRPr="003F2804">
        <w:rPr>
          <w:rFonts w:ascii="Times New Roman" w:eastAsia="Times New Roman" w:hAnsi="Times New Roman" w:cs="Times New Roman"/>
          <w:color w:val="000000"/>
          <w:sz w:val="28"/>
          <w:szCs w:val="28"/>
          <w:lang w:eastAsia="ru-RU"/>
        </w:rPr>
        <w:t>В.П.</w:t>
      </w:r>
      <w:proofErr w:type="gramEnd"/>
      <w:r w:rsidRPr="003F2804">
        <w:rPr>
          <w:rFonts w:ascii="Times New Roman" w:eastAsia="Times New Roman" w:hAnsi="Times New Roman" w:cs="Times New Roman"/>
          <w:color w:val="000000"/>
          <w:sz w:val="28"/>
          <w:szCs w:val="28"/>
          <w:lang w:eastAsia="ru-RU"/>
        </w:rPr>
        <w:t xml:space="preserve"> “Экономика предприятия” М. “Банки и биржи” “Юнити”</w:t>
      </w:r>
      <w:r w:rsidR="00570FAC">
        <w:rPr>
          <w:rFonts w:ascii="Times New Roman" w:eastAsia="Times New Roman" w:hAnsi="Times New Roman" w:cs="Times New Roman"/>
          <w:color w:val="000000"/>
          <w:sz w:val="28"/>
          <w:szCs w:val="28"/>
          <w:lang w:eastAsia="ru-RU"/>
        </w:rPr>
        <w:t xml:space="preserve">, 2017. </w:t>
      </w:r>
      <w:r w:rsidR="00570FAC" w:rsidRPr="00570FAC">
        <w:rPr>
          <w:rFonts w:ascii="Times New Roman" w:eastAsia="Times New Roman" w:hAnsi="Times New Roman" w:cs="Times New Roman"/>
          <w:color w:val="000000"/>
          <w:sz w:val="28"/>
          <w:szCs w:val="28"/>
          <w:lang w:eastAsia="ru-RU"/>
        </w:rPr>
        <w:t>–</w:t>
      </w:r>
      <w:r w:rsidR="00570FAC">
        <w:rPr>
          <w:rFonts w:ascii="Times New Roman" w:eastAsia="Times New Roman" w:hAnsi="Times New Roman" w:cs="Times New Roman"/>
          <w:color w:val="000000"/>
          <w:sz w:val="28"/>
          <w:szCs w:val="28"/>
          <w:lang w:eastAsia="ru-RU"/>
        </w:rPr>
        <w:t xml:space="preserve"> 134</w:t>
      </w:r>
      <w:r w:rsidR="00570FAC" w:rsidRPr="00570FAC">
        <w:rPr>
          <w:rFonts w:ascii="Times New Roman" w:eastAsia="Times New Roman" w:hAnsi="Times New Roman" w:cs="Times New Roman"/>
          <w:color w:val="000000"/>
          <w:sz w:val="28"/>
          <w:szCs w:val="28"/>
          <w:lang w:eastAsia="ru-RU"/>
        </w:rPr>
        <w:t>–</w:t>
      </w:r>
      <w:r w:rsidR="00570FAC">
        <w:rPr>
          <w:rFonts w:ascii="Times New Roman" w:eastAsia="Times New Roman" w:hAnsi="Times New Roman" w:cs="Times New Roman"/>
          <w:color w:val="000000"/>
          <w:sz w:val="28"/>
          <w:szCs w:val="28"/>
          <w:lang w:eastAsia="ru-RU"/>
        </w:rPr>
        <w:t>135с.</w:t>
      </w:r>
    </w:p>
    <w:p w14:paraId="76636317" w14:textId="2C880EAE" w:rsidR="003F2804" w:rsidRPr="003F2804" w:rsidRDefault="003F2804" w:rsidP="0040139C">
      <w:pPr>
        <w:numPr>
          <w:ilvl w:val="0"/>
          <w:numId w:val="8"/>
        </w:numPr>
        <w:shd w:val="clear" w:color="auto" w:fill="FFFFFF"/>
        <w:tabs>
          <w:tab w:val="clear" w:pos="720"/>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3F2804">
        <w:rPr>
          <w:rFonts w:ascii="Times New Roman" w:eastAsia="Times New Roman" w:hAnsi="Times New Roman" w:cs="Times New Roman"/>
          <w:color w:val="000000"/>
          <w:sz w:val="28"/>
          <w:szCs w:val="28"/>
          <w:lang w:eastAsia="ru-RU"/>
        </w:rPr>
        <w:t>Карлик А.Е. “Экономика предприятия” М. Инфра-М</w:t>
      </w:r>
      <w:r w:rsidR="00570FAC">
        <w:rPr>
          <w:rFonts w:ascii="Times New Roman" w:eastAsia="Times New Roman" w:hAnsi="Times New Roman" w:cs="Times New Roman"/>
          <w:color w:val="000000"/>
          <w:sz w:val="28"/>
          <w:szCs w:val="28"/>
          <w:lang w:eastAsia="ru-RU"/>
        </w:rPr>
        <w:t>,</w:t>
      </w:r>
      <w:r w:rsidRPr="003F2804">
        <w:rPr>
          <w:rFonts w:ascii="Times New Roman" w:eastAsia="Times New Roman" w:hAnsi="Times New Roman" w:cs="Times New Roman"/>
          <w:color w:val="000000"/>
          <w:sz w:val="28"/>
          <w:szCs w:val="28"/>
          <w:lang w:eastAsia="ru-RU"/>
        </w:rPr>
        <w:t xml:space="preserve"> 20</w:t>
      </w:r>
      <w:r w:rsidR="00570FAC">
        <w:rPr>
          <w:rFonts w:ascii="Times New Roman" w:eastAsia="Times New Roman" w:hAnsi="Times New Roman" w:cs="Times New Roman"/>
          <w:color w:val="000000"/>
          <w:sz w:val="28"/>
          <w:szCs w:val="28"/>
          <w:lang w:eastAsia="ru-RU"/>
        </w:rPr>
        <w:t xml:space="preserve">16. </w:t>
      </w:r>
      <w:r w:rsidR="00570FAC" w:rsidRPr="00570FAC">
        <w:rPr>
          <w:rFonts w:ascii="Times New Roman" w:eastAsia="Times New Roman" w:hAnsi="Times New Roman" w:cs="Times New Roman"/>
          <w:color w:val="000000"/>
          <w:sz w:val="28"/>
          <w:szCs w:val="28"/>
          <w:lang w:eastAsia="ru-RU"/>
        </w:rPr>
        <w:t>–</w:t>
      </w:r>
      <w:r w:rsidR="00570FAC">
        <w:rPr>
          <w:rFonts w:ascii="Times New Roman" w:eastAsia="Times New Roman" w:hAnsi="Times New Roman" w:cs="Times New Roman"/>
          <w:color w:val="000000"/>
          <w:sz w:val="28"/>
          <w:szCs w:val="28"/>
          <w:lang w:eastAsia="ru-RU"/>
        </w:rPr>
        <w:t xml:space="preserve"> 123с.</w:t>
      </w:r>
    </w:p>
    <w:p w14:paraId="135A32B6" w14:textId="1E35B5C7" w:rsidR="006012EA" w:rsidRPr="006F11A9" w:rsidRDefault="003F2804" w:rsidP="00D60060">
      <w:pPr>
        <w:numPr>
          <w:ilvl w:val="0"/>
          <w:numId w:val="8"/>
        </w:numPr>
        <w:shd w:val="clear" w:color="auto" w:fill="FFFFFF"/>
        <w:tabs>
          <w:tab w:val="clear" w:pos="720"/>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3F2804">
        <w:rPr>
          <w:rFonts w:ascii="Times New Roman" w:eastAsia="Times New Roman" w:hAnsi="Times New Roman" w:cs="Times New Roman"/>
          <w:color w:val="000000"/>
          <w:sz w:val="28"/>
          <w:szCs w:val="28"/>
          <w:lang w:eastAsia="ru-RU"/>
        </w:rPr>
        <w:t xml:space="preserve">Семёнов </w:t>
      </w:r>
      <w:proofErr w:type="gramStart"/>
      <w:r w:rsidRPr="003F2804">
        <w:rPr>
          <w:rFonts w:ascii="Times New Roman" w:eastAsia="Times New Roman" w:hAnsi="Times New Roman" w:cs="Times New Roman"/>
          <w:color w:val="000000"/>
          <w:sz w:val="28"/>
          <w:szCs w:val="28"/>
          <w:lang w:eastAsia="ru-RU"/>
        </w:rPr>
        <w:t>В.М.</w:t>
      </w:r>
      <w:proofErr w:type="gramEnd"/>
      <w:r w:rsidRPr="003F2804">
        <w:rPr>
          <w:rFonts w:ascii="Times New Roman" w:eastAsia="Times New Roman" w:hAnsi="Times New Roman" w:cs="Times New Roman"/>
          <w:color w:val="000000"/>
          <w:sz w:val="28"/>
          <w:szCs w:val="28"/>
          <w:lang w:eastAsia="ru-RU"/>
        </w:rPr>
        <w:t xml:space="preserve"> “Экономика предприятия” М. Центр экономики и маркетинга</w:t>
      </w:r>
      <w:r w:rsidR="00570FAC">
        <w:rPr>
          <w:rFonts w:ascii="Times New Roman" w:eastAsia="Times New Roman" w:hAnsi="Times New Roman" w:cs="Times New Roman"/>
          <w:color w:val="000000"/>
          <w:sz w:val="28"/>
          <w:szCs w:val="28"/>
          <w:lang w:eastAsia="ru-RU"/>
        </w:rPr>
        <w:t xml:space="preserve">, 2014. </w:t>
      </w:r>
      <w:r w:rsidR="00570FAC" w:rsidRPr="00570FAC">
        <w:rPr>
          <w:rFonts w:ascii="Times New Roman" w:eastAsia="Times New Roman" w:hAnsi="Times New Roman" w:cs="Times New Roman"/>
          <w:color w:val="000000"/>
          <w:sz w:val="28"/>
          <w:szCs w:val="28"/>
          <w:lang w:eastAsia="ru-RU"/>
        </w:rPr>
        <w:t>–</w:t>
      </w:r>
      <w:r w:rsidR="00570FAC">
        <w:rPr>
          <w:rFonts w:ascii="Times New Roman" w:eastAsia="Times New Roman" w:hAnsi="Times New Roman" w:cs="Times New Roman"/>
          <w:color w:val="000000"/>
          <w:sz w:val="28"/>
          <w:szCs w:val="28"/>
          <w:lang w:eastAsia="ru-RU"/>
        </w:rPr>
        <w:t xml:space="preserve"> 455с.</w:t>
      </w:r>
      <w:bookmarkEnd w:id="14"/>
    </w:p>
    <w:sectPr w:rsidR="006012EA" w:rsidRPr="006F11A9" w:rsidSect="00D60060">
      <w:footerReference w:type="defaul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BBAC" w14:textId="77777777" w:rsidR="000D0238" w:rsidRDefault="000D0238" w:rsidP="00D60060">
      <w:pPr>
        <w:spacing w:after="0" w:line="240" w:lineRule="auto"/>
      </w:pPr>
      <w:r>
        <w:separator/>
      </w:r>
    </w:p>
  </w:endnote>
  <w:endnote w:type="continuationSeparator" w:id="0">
    <w:p w14:paraId="4DB56CB1" w14:textId="77777777" w:rsidR="000D0238" w:rsidRDefault="000D0238" w:rsidP="00D6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Ubuntu">
    <w:altName w:val="Arial"/>
    <w:charset w:val="00"/>
    <w:family w:val="swiss"/>
    <w:pitch w:val="variable"/>
    <w:sig w:usb0="E00002FF" w:usb1="5000205B" w:usb2="00000000" w:usb3="00000000" w:csb0="0000009F" w:csb1="00000000"/>
  </w:font>
  <w:font w:name="YS Text">
    <w:altName w:val="Cambria"/>
    <w:panose1 w:val="00000000000000000000"/>
    <w:charset w:val="00"/>
    <w:family w:val="roman"/>
    <w:notTrueType/>
    <w:pitch w:val="default"/>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487177"/>
      <w:docPartObj>
        <w:docPartGallery w:val="Page Numbers (Bottom of Page)"/>
        <w:docPartUnique/>
      </w:docPartObj>
    </w:sdtPr>
    <w:sdtEndPr>
      <w:rPr>
        <w:rFonts w:ascii="Times New Roman" w:hAnsi="Times New Roman" w:cs="Times New Roman"/>
        <w:sz w:val="28"/>
        <w:szCs w:val="28"/>
      </w:rPr>
    </w:sdtEndPr>
    <w:sdtContent>
      <w:p w14:paraId="62CD4BC1" w14:textId="77777777" w:rsidR="002F2921" w:rsidRPr="00D60060" w:rsidRDefault="002F2921" w:rsidP="00D60060">
        <w:pPr>
          <w:pStyle w:val="a5"/>
          <w:spacing w:line="276" w:lineRule="auto"/>
          <w:jc w:val="center"/>
          <w:rPr>
            <w:rFonts w:ascii="Times New Roman" w:hAnsi="Times New Roman" w:cs="Times New Roman"/>
            <w:sz w:val="28"/>
            <w:szCs w:val="28"/>
          </w:rPr>
        </w:pPr>
        <w:r w:rsidRPr="00D60060">
          <w:rPr>
            <w:rFonts w:ascii="Times New Roman" w:hAnsi="Times New Roman" w:cs="Times New Roman"/>
            <w:sz w:val="28"/>
            <w:szCs w:val="28"/>
          </w:rPr>
          <w:fldChar w:fldCharType="begin"/>
        </w:r>
        <w:r w:rsidRPr="00D60060">
          <w:rPr>
            <w:rFonts w:ascii="Times New Roman" w:hAnsi="Times New Roman" w:cs="Times New Roman"/>
            <w:sz w:val="28"/>
            <w:szCs w:val="28"/>
          </w:rPr>
          <w:instrText>PAGE   \* MERGEFORMAT</w:instrText>
        </w:r>
        <w:r w:rsidRPr="00D60060">
          <w:rPr>
            <w:rFonts w:ascii="Times New Roman" w:hAnsi="Times New Roman" w:cs="Times New Roman"/>
            <w:sz w:val="28"/>
            <w:szCs w:val="28"/>
          </w:rPr>
          <w:fldChar w:fldCharType="separate"/>
        </w:r>
        <w:r w:rsidR="001313DE">
          <w:rPr>
            <w:rFonts w:ascii="Times New Roman" w:hAnsi="Times New Roman" w:cs="Times New Roman"/>
            <w:noProof/>
            <w:sz w:val="28"/>
            <w:szCs w:val="28"/>
          </w:rPr>
          <w:t>34</w:t>
        </w:r>
        <w:r w:rsidRPr="00D60060">
          <w:rPr>
            <w:rFonts w:ascii="Times New Roman" w:hAnsi="Times New Roman" w:cs="Times New Roman"/>
            <w:sz w:val="28"/>
            <w:szCs w:val="28"/>
          </w:rPr>
          <w:fldChar w:fldCharType="end"/>
        </w:r>
      </w:p>
    </w:sdtContent>
  </w:sdt>
  <w:p w14:paraId="78E018E1" w14:textId="77777777" w:rsidR="002F2921" w:rsidRDefault="002F29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4A4E" w14:textId="7948DAFD" w:rsidR="002F2921" w:rsidRPr="00D60060" w:rsidRDefault="002F2921" w:rsidP="00E84B4D">
    <w:pPr>
      <w:pStyle w:val="a5"/>
      <w:jc w:val="center"/>
      <w:rPr>
        <w:rFonts w:ascii="Times New Roman" w:hAnsi="Times New Roman" w:cs="Times New Roman"/>
        <w:sz w:val="28"/>
        <w:szCs w:val="28"/>
      </w:rPr>
    </w:pPr>
    <w:proofErr w:type="gramStart"/>
    <w:r>
      <w:rPr>
        <w:rFonts w:ascii="Times New Roman" w:hAnsi="Times New Roman" w:cs="Times New Roman"/>
        <w:sz w:val="28"/>
        <w:szCs w:val="28"/>
      </w:rPr>
      <w:t>Краснодар  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1ABE" w14:textId="77777777" w:rsidR="000D0238" w:rsidRDefault="000D0238" w:rsidP="00D60060">
      <w:pPr>
        <w:spacing w:after="0" w:line="240" w:lineRule="auto"/>
      </w:pPr>
      <w:r>
        <w:separator/>
      </w:r>
    </w:p>
  </w:footnote>
  <w:footnote w:type="continuationSeparator" w:id="0">
    <w:p w14:paraId="2FEE9006" w14:textId="77777777" w:rsidR="000D0238" w:rsidRDefault="000D0238" w:rsidP="00D60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7C7"/>
    <w:multiLevelType w:val="hybridMultilevel"/>
    <w:tmpl w:val="8C6CA53E"/>
    <w:lvl w:ilvl="0" w:tplc="C39E1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545886"/>
    <w:multiLevelType w:val="hybridMultilevel"/>
    <w:tmpl w:val="01AA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93C27"/>
    <w:multiLevelType w:val="hybridMultilevel"/>
    <w:tmpl w:val="017079CA"/>
    <w:lvl w:ilvl="0" w:tplc="CB947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1C1007"/>
    <w:multiLevelType w:val="hybridMultilevel"/>
    <w:tmpl w:val="1570D90E"/>
    <w:lvl w:ilvl="0" w:tplc="C39E1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AC316D"/>
    <w:multiLevelType w:val="hybridMultilevel"/>
    <w:tmpl w:val="A74E09BC"/>
    <w:lvl w:ilvl="0" w:tplc="C39E1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7936C8"/>
    <w:multiLevelType w:val="multilevel"/>
    <w:tmpl w:val="EC30B4C2"/>
    <w:lvl w:ilvl="0">
      <w:start w:val="1"/>
      <w:numFmt w:val="decimal"/>
      <w:lvlText w:val="%1."/>
      <w:lvlJc w:val="left"/>
      <w:pPr>
        <w:tabs>
          <w:tab w:val="num" w:pos="1140"/>
        </w:tabs>
        <w:ind w:left="1140" w:hanging="780"/>
      </w:pPr>
      <w:rPr>
        <w:rFonts w:hint="default"/>
      </w:rPr>
    </w:lvl>
    <w:lvl w:ilvl="1">
      <w:start w:val="3"/>
      <w:numFmt w:val="decimal"/>
      <w:isLgl/>
      <w:lvlText w:val="%1.%2"/>
      <w:lvlJc w:val="left"/>
      <w:pPr>
        <w:ind w:left="1129" w:hanging="420"/>
      </w:pPr>
      <w:rPr>
        <w:rFonts w:hint="default"/>
        <w:color w:val="000000" w:themeColor="text1"/>
      </w:rPr>
    </w:lvl>
    <w:lvl w:ilvl="2">
      <w:start w:val="1"/>
      <w:numFmt w:val="decimal"/>
      <w:isLgl/>
      <w:lvlText w:val="%1.%2.%3"/>
      <w:lvlJc w:val="left"/>
      <w:pPr>
        <w:ind w:left="1778" w:hanging="720"/>
      </w:pPr>
      <w:rPr>
        <w:rFonts w:hint="default"/>
        <w:color w:val="000000" w:themeColor="text1"/>
      </w:rPr>
    </w:lvl>
    <w:lvl w:ilvl="3">
      <w:start w:val="1"/>
      <w:numFmt w:val="decimal"/>
      <w:isLgl/>
      <w:lvlText w:val="%1.%2.%3.%4"/>
      <w:lvlJc w:val="left"/>
      <w:pPr>
        <w:ind w:left="2487" w:hanging="1080"/>
      </w:pPr>
      <w:rPr>
        <w:rFonts w:hint="default"/>
        <w:color w:val="000000" w:themeColor="text1"/>
      </w:rPr>
    </w:lvl>
    <w:lvl w:ilvl="4">
      <w:start w:val="1"/>
      <w:numFmt w:val="decimal"/>
      <w:isLgl/>
      <w:lvlText w:val="%1.%2.%3.%4.%5"/>
      <w:lvlJc w:val="left"/>
      <w:pPr>
        <w:ind w:left="2836" w:hanging="1080"/>
      </w:pPr>
      <w:rPr>
        <w:rFonts w:hint="default"/>
        <w:color w:val="000000" w:themeColor="text1"/>
      </w:rPr>
    </w:lvl>
    <w:lvl w:ilvl="5">
      <w:start w:val="1"/>
      <w:numFmt w:val="decimal"/>
      <w:isLgl/>
      <w:lvlText w:val="%1.%2.%3.%4.%5.%6"/>
      <w:lvlJc w:val="left"/>
      <w:pPr>
        <w:ind w:left="3545" w:hanging="1440"/>
      </w:pPr>
      <w:rPr>
        <w:rFonts w:hint="default"/>
        <w:color w:val="000000" w:themeColor="text1"/>
      </w:rPr>
    </w:lvl>
    <w:lvl w:ilvl="6">
      <w:start w:val="1"/>
      <w:numFmt w:val="decimal"/>
      <w:isLgl/>
      <w:lvlText w:val="%1.%2.%3.%4.%5.%6.%7"/>
      <w:lvlJc w:val="left"/>
      <w:pPr>
        <w:ind w:left="3894" w:hanging="1440"/>
      </w:pPr>
      <w:rPr>
        <w:rFonts w:hint="default"/>
        <w:color w:val="000000" w:themeColor="text1"/>
      </w:rPr>
    </w:lvl>
    <w:lvl w:ilvl="7">
      <w:start w:val="1"/>
      <w:numFmt w:val="decimal"/>
      <w:isLgl/>
      <w:lvlText w:val="%1.%2.%3.%4.%5.%6.%7.%8"/>
      <w:lvlJc w:val="left"/>
      <w:pPr>
        <w:ind w:left="4603" w:hanging="1800"/>
      </w:pPr>
      <w:rPr>
        <w:rFonts w:hint="default"/>
        <w:color w:val="000000" w:themeColor="text1"/>
      </w:rPr>
    </w:lvl>
    <w:lvl w:ilvl="8">
      <w:start w:val="1"/>
      <w:numFmt w:val="decimal"/>
      <w:isLgl/>
      <w:lvlText w:val="%1.%2.%3.%4.%5.%6.%7.%8.%9"/>
      <w:lvlJc w:val="left"/>
      <w:pPr>
        <w:ind w:left="5312" w:hanging="2160"/>
      </w:pPr>
      <w:rPr>
        <w:rFonts w:hint="default"/>
        <w:color w:val="000000" w:themeColor="text1"/>
      </w:rPr>
    </w:lvl>
  </w:abstractNum>
  <w:abstractNum w:abstractNumId="6" w15:restartNumberingAfterBreak="0">
    <w:nsid w:val="1E4277BC"/>
    <w:multiLevelType w:val="multilevel"/>
    <w:tmpl w:val="94003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477565"/>
    <w:multiLevelType w:val="hybridMultilevel"/>
    <w:tmpl w:val="E16C9742"/>
    <w:lvl w:ilvl="0" w:tplc="3EDC10A8">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9451D"/>
    <w:multiLevelType w:val="hybridMultilevel"/>
    <w:tmpl w:val="0D3CF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583F25"/>
    <w:multiLevelType w:val="hybridMultilevel"/>
    <w:tmpl w:val="9862578C"/>
    <w:lvl w:ilvl="0" w:tplc="6F6CD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1F6507"/>
    <w:multiLevelType w:val="hybridMultilevel"/>
    <w:tmpl w:val="F8706336"/>
    <w:lvl w:ilvl="0" w:tplc="C39E1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1213DC"/>
    <w:multiLevelType w:val="hybridMultilevel"/>
    <w:tmpl w:val="31FCDE28"/>
    <w:lvl w:ilvl="0" w:tplc="7B329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A263AD"/>
    <w:multiLevelType w:val="multilevel"/>
    <w:tmpl w:val="C5F27C6C"/>
    <w:lvl w:ilvl="0">
      <w:start w:val="1"/>
      <w:numFmt w:val="decimal"/>
      <w:lvlText w:val="%1"/>
      <w:lvlJc w:val="left"/>
      <w:pPr>
        <w:tabs>
          <w:tab w:val="num" w:pos="720"/>
        </w:tabs>
        <w:ind w:left="720" w:hanging="360"/>
      </w:pPr>
      <w:rPr>
        <w:rFonts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0F77604"/>
    <w:multiLevelType w:val="multilevel"/>
    <w:tmpl w:val="96B886F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464631C6"/>
    <w:multiLevelType w:val="hybridMultilevel"/>
    <w:tmpl w:val="A8462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CC06BE"/>
    <w:multiLevelType w:val="hybridMultilevel"/>
    <w:tmpl w:val="C6EA99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7FC2A35"/>
    <w:multiLevelType w:val="hybridMultilevel"/>
    <w:tmpl w:val="003AED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3D1BBB"/>
    <w:multiLevelType w:val="hybridMultilevel"/>
    <w:tmpl w:val="3022EC84"/>
    <w:lvl w:ilvl="0" w:tplc="C39E1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ED901EB"/>
    <w:multiLevelType w:val="hybridMultilevel"/>
    <w:tmpl w:val="A15A7432"/>
    <w:lvl w:ilvl="0" w:tplc="AD0E91B6">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14311A8"/>
    <w:multiLevelType w:val="hybridMultilevel"/>
    <w:tmpl w:val="C3868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74629B"/>
    <w:multiLevelType w:val="multilevel"/>
    <w:tmpl w:val="405EBD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65802AF0"/>
    <w:multiLevelType w:val="multilevel"/>
    <w:tmpl w:val="EF5E7E4E"/>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69581E80"/>
    <w:multiLevelType w:val="hybridMultilevel"/>
    <w:tmpl w:val="229640FE"/>
    <w:lvl w:ilvl="0" w:tplc="A4CE04D6">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5A39C9"/>
    <w:multiLevelType w:val="hybridMultilevel"/>
    <w:tmpl w:val="1F72DCFA"/>
    <w:lvl w:ilvl="0" w:tplc="6F6CDB5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57A1412"/>
    <w:multiLevelType w:val="hybridMultilevel"/>
    <w:tmpl w:val="E41A724A"/>
    <w:lvl w:ilvl="0" w:tplc="5178B8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E0379E"/>
    <w:multiLevelType w:val="hybridMultilevel"/>
    <w:tmpl w:val="C6E00C7A"/>
    <w:lvl w:ilvl="0" w:tplc="C39E1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35054118">
    <w:abstractNumId w:val="6"/>
  </w:num>
  <w:num w:numId="2" w16cid:durableId="1431243111">
    <w:abstractNumId w:val="13"/>
  </w:num>
  <w:num w:numId="3" w16cid:durableId="253321561">
    <w:abstractNumId w:val="2"/>
  </w:num>
  <w:num w:numId="4" w16cid:durableId="1820804658">
    <w:abstractNumId w:val="14"/>
  </w:num>
  <w:num w:numId="5" w16cid:durableId="368339488">
    <w:abstractNumId w:val="15"/>
  </w:num>
  <w:num w:numId="6" w16cid:durableId="836846300">
    <w:abstractNumId w:val="7"/>
  </w:num>
  <w:num w:numId="7" w16cid:durableId="1843927671">
    <w:abstractNumId w:val="24"/>
  </w:num>
  <w:num w:numId="8" w16cid:durableId="1869948208">
    <w:abstractNumId w:val="12"/>
  </w:num>
  <w:num w:numId="9" w16cid:durableId="1242983789">
    <w:abstractNumId w:val="20"/>
  </w:num>
  <w:num w:numId="10" w16cid:durableId="1159075955">
    <w:abstractNumId w:val="3"/>
  </w:num>
  <w:num w:numId="11" w16cid:durableId="956108398">
    <w:abstractNumId w:val="17"/>
  </w:num>
  <w:num w:numId="12" w16cid:durableId="1170757172">
    <w:abstractNumId w:val="0"/>
  </w:num>
  <w:num w:numId="13" w16cid:durableId="1390766871">
    <w:abstractNumId w:val="10"/>
  </w:num>
  <w:num w:numId="14" w16cid:durableId="1568422259">
    <w:abstractNumId w:val="25"/>
  </w:num>
  <w:num w:numId="15" w16cid:durableId="1801992428">
    <w:abstractNumId w:val="4"/>
  </w:num>
  <w:num w:numId="16" w16cid:durableId="277568275">
    <w:abstractNumId w:val="16"/>
  </w:num>
  <w:num w:numId="17" w16cid:durableId="1883320855">
    <w:abstractNumId w:val="22"/>
  </w:num>
  <w:num w:numId="18" w16cid:durableId="192112892">
    <w:abstractNumId w:val="21"/>
  </w:num>
  <w:num w:numId="19" w16cid:durableId="978919121">
    <w:abstractNumId w:val="8"/>
  </w:num>
  <w:num w:numId="20" w16cid:durableId="1413161248">
    <w:abstractNumId w:val="5"/>
  </w:num>
  <w:num w:numId="21" w16cid:durableId="605160539">
    <w:abstractNumId w:val="19"/>
  </w:num>
  <w:num w:numId="22" w16cid:durableId="1999141047">
    <w:abstractNumId w:val="18"/>
  </w:num>
  <w:num w:numId="23" w16cid:durableId="50233308">
    <w:abstractNumId w:val="9"/>
  </w:num>
  <w:num w:numId="24" w16cid:durableId="1529638135">
    <w:abstractNumId w:val="23"/>
  </w:num>
  <w:num w:numId="25" w16cid:durableId="1146313814">
    <w:abstractNumId w:val="11"/>
  </w:num>
  <w:num w:numId="26" w16cid:durableId="14609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BCB"/>
    <w:rsid w:val="00005BCB"/>
    <w:rsid w:val="00062D8C"/>
    <w:rsid w:val="000B18F5"/>
    <w:rsid w:val="000B5631"/>
    <w:rsid w:val="000D0238"/>
    <w:rsid w:val="000D1542"/>
    <w:rsid w:val="000D45AA"/>
    <w:rsid w:val="000E47D3"/>
    <w:rsid w:val="0011584A"/>
    <w:rsid w:val="00117AC8"/>
    <w:rsid w:val="001216C8"/>
    <w:rsid w:val="00122164"/>
    <w:rsid w:val="001313DE"/>
    <w:rsid w:val="001537F9"/>
    <w:rsid w:val="00185453"/>
    <w:rsid w:val="00203B7E"/>
    <w:rsid w:val="00214A6C"/>
    <w:rsid w:val="00225CB8"/>
    <w:rsid w:val="002951AD"/>
    <w:rsid w:val="002E3CCC"/>
    <w:rsid w:val="002F2921"/>
    <w:rsid w:val="00317F8A"/>
    <w:rsid w:val="00356A8D"/>
    <w:rsid w:val="00384BC4"/>
    <w:rsid w:val="003870B2"/>
    <w:rsid w:val="003A33AD"/>
    <w:rsid w:val="003C6FDF"/>
    <w:rsid w:val="003E12F3"/>
    <w:rsid w:val="003F2804"/>
    <w:rsid w:val="003F5D37"/>
    <w:rsid w:val="0040139C"/>
    <w:rsid w:val="00423E76"/>
    <w:rsid w:val="00431BC0"/>
    <w:rsid w:val="00461257"/>
    <w:rsid w:val="0048157A"/>
    <w:rsid w:val="00490F1D"/>
    <w:rsid w:val="004A0D47"/>
    <w:rsid w:val="004C3263"/>
    <w:rsid w:val="004D244A"/>
    <w:rsid w:val="004F2AE7"/>
    <w:rsid w:val="005065B7"/>
    <w:rsid w:val="00514828"/>
    <w:rsid w:val="005518FC"/>
    <w:rsid w:val="00570FAC"/>
    <w:rsid w:val="005D7B32"/>
    <w:rsid w:val="005E7249"/>
    <w:rsid w:val="006012EA"/>
    <w:rsid w:val="00613D04"/>
    <w:rsid w:val="00617266"/>
    <w:rsid w:val="00637FD6"/>
    <w:rsid w:val="00675750"/>
    <w:rsid w:val="006B2DE9"/>
    <w:rsid w:val="006F11A9"/>
    <w:rsid w:val="007444CF"/>
    <w:rsid w:val="00751374"/>
    <w:rsid w:val="007A6848"/>
    <w:rsid w:val="007C71FC"/>
    <w:rsid w:val="007D0C83"/>
    <w:rsid w:val="0083783E"/>
    <w:rsid w:val="008A0F6D"/>
    <w:rsid w:val="008A345B"/>
    <w:rsid w:val="008C4065"/>
    <w:rsid w:val="008C4B6A"/>
    <w:rsid w:val="008E5DA6"/>
    <w:rsid w:val="008F6FBE"/>
    <w:rsid w:val="00910554"/>
    <w:rsid w:val="00922DC5"/>
    <w:rsid w:val="00923A7C"/>
    <w:rsid w:val="00932AD7"/>
    <w:rsid w:val="009349A0"/>
    <w:rsid w:val="00935236"/>
    <w:rsid w:val="009411A7"/>
    <w:rsid w:val="00950CC8"/>
    <w:rsid w:val="00951964"/>
    <w:rsid w:val="00967301"/>
    <w:rsid w:val="00985506"/>
    <w:rsid w:val="00992697"/>
    <w:rsid w:val="00992F95"/>
    <w:rsid w:val="0099763E"/>
    <w:rsid w:val="009B0544"/>
    <w:rsid w:val="009B4E49"/>
    <w:rsid w:val="009C057B"/>
    <w:rsid w:val="009C2C24"/>
    <w:rsid w:val="009E6599"/>
    <w:rsid w:val="00A0776A"/>
    <w:rsid w:val="00A166BE"/>
    <w:rsid w:val="00A33AD6"/>
    <w:rsid w:val="00A563BF"/>
    <w:rsid w:val="00A713DB"/>
    <w:rsid w:val="00A71C61"/>
    <w:rsid w:val="00A75105"/>
    <w:rsid w:val="00A84D97"/>
    <w:rsid w:val="00AA2003"/>
    <w:rsid w:val="00AC7DE8"/>
    <w:rsid w:val="00AD302E"/>
    <w:rsid w:val="00B1553C"/>
    <w:rsid w:val="00B56F2C"/>
    <w:rsid w:val="00B80806"/>
    <w:rsid w:val="00B94536"/>
    <w:rsid w:val="00B952C9"/>
    <w:rsid w:val="00BA2FA3"/>
    <w:rsid w:val="00BE4DBE"/>
    <w:rsid w:val="00C107DD"/>
    <w:rsid w:val="00C255E1"/>
    <w:rsid w:val="00C92B77"/>
    <w:rsid w:val="00CA5BE0"/>
    <w:rsid w:val="00CC6462"/>
    <w:rsid w:val="00CD66E0"/>
    <w:rsid w:val="00D054C3"/>
    <w:rsid w:val="00D335C9"/>
    <w:rsid w:val="00D41BD4"/>
    <w:rsid w:val="00D60060"/>
    <w:rsid w:val="00D630C7"/>
    <w:rsid w:val="00D65B3A"/>
    <w:rsid w:val="00DA788B"/>
    <w:rsid w:val="00DC3929"/>
    <w:rsid w:val="00DE000C"/>
    <w:rsid w:val="00E15768"/>
    <w:rsid w:val="00E3139E"/>
    <w:rsid w:val="00E56235"/>
    <w:rsid w:val="00E56BB9"/>
    <w:rsid w:val="00E61FB3"/>
    <w:rsid w:val="00E64645"/>
    <w:rsid w:val="00E7167D"/>
    <w:rsid w:val="00E80FF4"/>
    <w:rsid w:val="00E84B4D"/>
    <w:rsid w:val="00E9360F"/>
    <w:rsid w:val="00EA2D6D"/>
    <w:rsid w:val="00EC24E8"/>
    <w:rsid w:val="00EE0329"/>
    <w:rsid w:val="00EF6209"/>
    <w:rsid w:val="00EF7E5C"/>
    <w:rsid w:val="00F07EB5"/>
    <w:rsid w:val="00F63674"/>
    <w:rsid w:val="00FA00F0"/>
    <w:rsid w:val="00FB42CB"/>
    <w:rsid w:val="00FD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8EF7"/>
  <w15:docId w15:val="{7A5FE2DC-AC05-4AEF-A486-32314480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060"/>
    <w:pPr>
      <w:spacing w:after="120" w:line="264" w:lineRule="auto"/>
    </w:pPr>
    <w:rPr>
      <w:rFonts w:eastAsiaTheme="minorEastAsia"/>
      <w:sz w:val="20"/>
      <w:szCs w:val="20"/>
    </w:rPr>
  </w:style>
  <w:style w:type="paragraph" w:styleId="1">
    <w:name w:val="heading 1"/>
    <w:basedOn w:val="a"/>
    <w:next w:val="a"/>
    <w:link w:val="10"/>
    <w:uiPriority w:val="9"/>
    <w:qFormat/>
    <w:rsid w:val="00D600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57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518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0060"/>
    <w:rPr>
      <w:rFonts w:eastAsiaTheme="minorEastAsia"/>
      <w:sz w:val="20"/>
      <w:szCs w:val="20"/>
    </w:rPr>
  </w:style>
  <w:style w:type="paragraph" w:styleId="a5">
    <w:name w:val="footer"/>
    <w:basedOn w:val="a"/>
    <w:link w:val="a6"/>
    <w:uiPriority w:val="99"/>
    <w:unhideWhenUsed/>
    <w:rsid w:val="00D60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0060"/>
    <w:rPr>
      <w:rFonts w:eastAsiaTheme="minorEastAsia"/>
      <w:sz w:val="20"/>
      <w:szCs w:val="20"/>
    </w:rPr>
  </w:style>
  <w:style w:type="paragraph" w:styleId="a7">
    <w:name w:val="List Paragraph"/>
    <w:basedOn w:val="a"/>
    <w:uiPriority w:val="34"/>
    <w:qFormat/>
    <w:rsid w:val="00D60060"/>
    <w:pPr>
      <w:ind w:left="720"/>
      <w:contextualSpacing/>
    </w:pPr>
  </w:style>
  <w:style w:type="character" w:customStyle="1" w:styleId="10">
    <w:name w:val="Заголовок 1 Знак"/>
    <w:basedOn w:val="a0"/>
    <w:link w:val="1"/>
    <w:uiPriority w:val="9"/>
    <w:rsid w:val="00D60060"/>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D60060"/>
    <w:pPr>
      <w:spacing w:line="276" w:lineRule="auto"/>
      <w:outlineLvl w:val="9"/>
    </w:pPr>
    <w:rPr>
      <w:lang w:eastAsia="ru-RU"/>
    </w:rPr>
  </w:style>
  <w:style w:type="paragraph" w:styleId="11">
    <w:name w:val="toc 1"/>
    <w:basedOn w:val="a"/>
    <w:next w:val="a"/>
    <w:autoRedefine/>
    <w:uiPriority w:val="39"/>
    <w:unhideWhenUsed/>
    <w:rsid w:val="00D60060"/>
    <w:pPr>
      <w:spacing w:after="100"/>
    </w:pPr>
  </w:style>
  <w:style w:type="character" w:styleId="a9">
    <w:name w:val="Hyperlink"/>
    <w:basedOn w:val="a0"/>
    <w:uiPriority w:val="99"/>
    <w:unhideWhenUsed/>
    <w:rsid w:val="00D60060"/>
    <w:rPr>
      <w:color w:val="0000FF" w:themeColor="hyperlink"/>
      <w:u w:val="single"/>
    </w:rPr>
  </w:style>
  <w:style w:type="paragraph" w:styleId="aa">
    <w:name w:val="Balloon Text"/>
    <w:basedOn w:val="a"/>
    <w:link w:val="ab"/>
    <w:uiPriority w:val="99"/>
    <w:semiHidden/>
    <w:unhideWhenUsed/>
    <w:rsid w:val="00D600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0060"/>
    <w:rPr>
      <w:rFonts w:ascii="Tahoma" w:eastAsiaTheme="minorEastAsia" w:hAnsi="Tahoma" w:cs="Tahoma"/>
      <w:sz w:val="16"/>
      <w:szCs w:val="16"/>
    </w:rPr>
  </w:style>
  <w:style w:type="paragraph" w:styleId="ac">
    <w:name w:val="Normal (Web)"/>
    <w:aliases w:val="Обычный (Web)"/>
    <w:basedOn w:val="a"/>
    <w:link w:val="ad"/>
    <w:uiPriority w:val="99"/>
    <w:unhideWhenUsed/>
    <w:rsid w:val="000B5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laceholder Text"/>
    <w:basedOn w:val="a0"/>
    <w:uiPriority w:val="99"/>
    <w:semiHidden/>
    <w:rsid w:val="003C6FDF"/>
    <w:rPr>
      <w:color w:val="808080"/>
    </w:rPr>
  </w:style>
  <w:style w:type="character" w:customStyle="1" w:styleId="30">
    <w:name w:val="Заголовок 3 Знак"/>
    <w:basedOn w:val="a0"/>
    <w:link w:val="3"/>
    <w:uiPriority w:val="9"/>
    <w:rsid w:val="005518FC"/>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675750"/>
    <w:rPr>
      <w:rFonts w:asciiTheme="majorHAnsi" w:eastAsiaTheme="majorEastAsia" w:hAnsiTheme="majorHAnsi" w:cstheme="majorBidi"/>
      <w:color w:val="365F91" w:themeColor="accent1" w:themeShade="BF"/>
      <w:sz w:val="26"/>
      <w:szCs w:val="26"/>
    </w:rPr>
  </w:style>
  <w:style w:type="character" w:styleId="af">
    <w:name w:val="Strong"/>
    <w:basedOn w:val="a0"/>
    <w:uiPriority w:val="22"/>
    <w:qFormat/>
    <w:rsid w:val="00214A6C"/>
    <w:rPr>
      <w:b/>
      <w:bCs/>
    </w:rPr>
  </w:style>
  <w:style w:type="table" w:styleId="af0">
    <w:name w:val="Table Grid"/>
    <w:basedOn w:val="a1"/>
    <w:rsid w:val="003A33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Интернет) Знак"/>
    <w:aliases w:val="Обычный (Web) Знак"/>
    <w:link w:val="ac"/>
    <w:uiPriority w:val="99"/>
    <w:locked/>
    <w:rsid w:val="003A33AD"/>
    <w:rPr>
      <w:rFonts w:ascii="Times New Roman" w:eastAsia="Times New Roman" w:hAnsi="Times New Roman" w:cs="Times New Roman"/>
      <w:sz w:val="24"/>
      <w:szCs w:val="24"/>
      <w:lang w:eastAsia="ru-RU"/>
    </w:rPr>
  </w:style>
  <w:style w:type="character" w:styleId="af1">
    <w:name w:val="Unresolved Mention"/>
    <w:basedOn w:val="a0"/>
    <w:uiPriority w:val="99"/>
    <w:semiHidden/>
    <w:unhideWhenUsed/>
    <w:rsid w:val="00E64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4487">
      <w:bodyDiv w:val="1"/>
      <w:marLeft w:val="0"/>
      <w:marRight w:val="0"/>
      <w:marTop w:val="0"/>
      <w:marBottom w:val="0"/>
      <w:divBdr>
        <w:top w:val="none" w:sz="0" w:space="0" w:color="auto"/>
        <w:left w:val="none" w:sz="0" w:space="0" w:color="auto"/>
        <w:bottom w:val="none" w:sz="0" w:space="0" w:color="auto"/>
        <w:right w:val="none" w:sz="0" w:space="0" w:color="auto"/>
      </w:divBdr>
    </w:div>
    <w:div w:id="109788859">
      <w:bodyDiv w:val="1"/>
      <w:marLeft w:val="0"/>
      <w:marRight w:val="0"/>
      <w:marTop w:val="0"/>
      <w:marBottom w:val="0"/>
      <w:divBdr>
        <w:top w:val="none" w:sz="0" w:space="0" w:color="auto"/>
        <w:left w:val="none" w:sz="0" w:space="0" w:color="auto"/>
        <w:bottom w:val="none" w:sz="0" w:space="0" w:color="auto"/>
        <w:right w:val="none" w:sz="0" w:space="0" w:color="auto"/>
      </w:divBdr>
    </w:div>
    <w:div w:id="241061074">
      <w:bodyDiv w:val="1"/>
      <w:marLeft w:val="0"/>
      <w:marRight w:val="0"/>
      <w:marTop w:val="0"/>
      <w:marBottom w:val="0"/>
      <w:divBdr>
        <w:top w:val="none" w:sz="0" w:space="0" w:color="auto"/>
        <w:left w:val="none" w:sz="0" w:space="0" w:color="auto"/>
        <w:bottom w:val="none" w:sz="0" w:space="0" w:color="auto"/>
        <w:right w:val="none" w:sz="0" w:space="0" w:color="auto"/>
      </w:divBdr>
    </w:div>
    <w:div w:id="250772817">
      <w:bodyDiv w:val="1"/>
      <w:marLeft w:val="0"/>
      <w:marRight w:val="0"/>
      <w:marTop w:val="0"/>
      <w:marBottom w:val="0"/>
      <w:divBdr>
        <w:top w:val="none" w:sz="0" w:space="0" w:color="auto"/>
        <w:left w:val="none" w:sz="0" w:space="0" w:color="auto"/>
        <w:bottom w:val="none" w:sz="0" w:space="0" w:color="auto"/>
        <w:right w:val="none" w:sz="0" w:space="0" w:color="auto"/>
      </w:divBdr>
    </w:div>
    <w:div w:id="418211917">
      <w:bodyDiv w:val="1"/>
      <w:marLeft w:val="0"/>
      <w:marRight w:val="0"/>
      <w:marTop w:val="0"/>
      <w:marBottom w:val="0"/>
      <w:divBdr>
        <w:top w:val="none" w:sz="0" w:space="0" w:color="auto"/>
        <w:left w:val="none" w:sz="0" w:space="0" w:color="auto"/>
        <w:bottom w:val="none" w:sz="0" w:space="0" w:color="auto"/>
        <w:right w:val="none" w:sz="0" w:space="0" w:color="auto"/>
      </w:divBdr>
      <w:divsChild>
        <w:div w:id="903249707">
          <w:marLeft w:val="0"/>
          <w:marRight w:val="0"/>
          <w:marTop w:val="0"/>
          <w:marBottom w:val="0"/>
          <w:divBdr>
            <w:top w:val="single" w:sz="2" w:space="0" w:color="E5E7EB"/>
            <w:left w:val="single" w:sz="2" w:space="0" w:color="E5E7EB"/>
            <w:bottom w:val="single" w:sz="2" w:space="0" w:color="E5E7EB"/>
            <w:right w:val="single" w:sz="2" w:space="0" w:color="E5E7EB"/>
          </w:divBdr>
        </w:div>
        <w:div w:id="1254969097">
          <w:marLeft w:val="0"/>
          <w:marRight w:val="0"/>
          <w:marTop w:val="0"/>
          <w:marBottom w:val="0"/>
          <w:divBdr>
            <w:top w:val="single" w:sz="2" w:space="0" w:color="E5E7EB"/>
            <w:left w:val="single" w:sz="2" w:space="0" w:color="E5E7EB"/>
            <w:bottom w:val="single" w:sz="2" w:space="0" w:color="E5E7EB"/>
            <w:right w:val="single" w:sz="2" w:space="0" w:color="E5E7EB"/>
          </w:divBdr>
        </w:div>
        <w:div w:id="1015618611">
          <w:marLeft w:val="0"/>
          <w:marRight w:val="0"/>
          <w:marTop w:val="0"/>
          <w:marBottom w:val="0"/>
          <w:divBdr>
            <w:top w:val="single" w:sz="2" w:space="0" w:color="E5E7EB"/>
            <w:left w:val="single" w:sz="2" w:space="0" w:color="E5E7EB"/>
            <w:bottom w:val="single" w:sz="2" w:space="0" w:color="E5E7EB"/>
            <w:right w:val="single" w:sz="2" w:space="0" w:color="E5E7EB"/>
          </w:divBdr>
        </w:div>
        <w:div w:id="1364473790">
          <w:marLeft w:val="0"/>
          <w:marRight w:val="0"/>
          <w:marTop w:val="0"/>
          <w:marBottom w:val="0"/>
          <w:divBdr>
            <w:top w:val="single" w:sz="2" w:space="0" w:color="E5E7EB"/>
            <w:left w:val="single" w:sz="2" w:space="0" w:color="E5E7EB"/>
            <w:bottom w:val="single" w:sz="2" w:space="0" w:color="E5E7EB"/>
            <w:right w:val="single" w:sz="2" w:space="0" w:color="E5E7EB"/>
          </w:divBdr>
        </w:div>
        <w:div w:id="2106656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7776338">
      <w:bodyDiv w:val="1"/>
      <w:marLeft w:val="0"/>
      <w:marRight w:val="0"/>
      <w:marTop w:val="0"/>
      <w:marBottom w:val="0"/>
      <w:divBdr>
        <w:top w:val="none" w:sz="0" w:space="0" w:color="auto"/>
        <w:left w:val="none" w:sz="0" w:space="0" w:color="auto"/>
        <w:bottom w:val="none" w:sz="0" w:space="0" w:color="auto"/>
        <w:right w:val="none" w:sz="0" w:space="0" w:color="auto"/>
      </w:divBdr>
    </w:div>
    <w:div w:id="479809407">
      <w:bodyDiv w:val="1"/>
      <w:marLeft w:val="0"/>
      <w:marRight w:val="0"/>
      <w:marTop w:val="0"/>
      <w:marBottom w:val="0"/>
      <w:divBdr>
        <w:top w:val="none" w:sz="0" w:space="0" w:color="auto"/>
        <w:left w:val="none" w:sz="0" w:space="0" w:color="auto"/>
        <w:bottom w:val="none" w:sz="0" w:space="0" w:color="auto"/>
        <w:right w:val="none" w:sz="0" w:space="0" w:color="auto"/>
      </w:divBdr>
    </w:div>
    <w:div w:id="511385358">
      <w:bodyDiv w:val="1"/>
      <w:marLeft w:val="0"/>
      <w:marRight w:val="0"/>
      <w:marTop w:val="0"/>
      <w:marBottom w:val="0"/>
      <w:divBdr>
        <w:top w:val="none" w:sz="0" w:space="0" w:color="auto"/>
        <w:left w:val="none" w:sz="0" w:space="0" w:color="auto"/>
        <w:bottom w:val="none" w:sz="0" w:space="0" w:color="auto"/>
        <w:right w:val="none" w:sz="0" w:space="0" w:color="auto"/>
      </w:divBdr>
    </w:div>
    <w:div w:id="533617748">
      <w:bodyDiv w:val="1"/>
      <w:marLeft w:val="0"/>
      <w:marRight w:val="0"/>
      <w:marTop w:val="0"/>
      <w:marBottom w:val="0"/>
      <w:divBdr>
        <w:top w:val="none" w:sz="0" w:space="0" w:color="auto"/>
        <w:left w:val="none" w:sz="0" w:space="0" w:color="auto"/>
        <w:bottom w:val="none" w:sz="0" w:space="0" w:color="auto"/>
        <w:right w:val="none" w:sz="0" w:space="0" w:color="auto"/>
      </w:divBdr>
    </w:div>
    <w:div w:id="657462215">
      <w:bodyDiv w:val="1"/>
      <w:marLeft w:val="0"/>
      <w:marRight w:val="0"/>
      <w:marTop w:val="0"/>
      <w:marBottom w:val="0"/>
      <w:divBdr>
        <w:top w:val="none" w:sz="0" w:space="0" w:color="auto"/>
        <w:left w:val="none" w:sz="0" w:space="0" w:color="auto"/>
        <w:bottom w:val="none" w:sz="0" w:space="0" w:color="auto"/>
        <w:right w:val="none" w:sz="0" w:space="0" w:color="auto"/>
      </w:divBdr>
    </w:div>
    <w:div w:id="695812251">
      <w:bodyDiv w:val="1"/>
      <w:marLeft w:val="0"/>
      <w:marRight w:val="0"/>
      <w:marTop w:val="0"/>
      <w:marBottom w:val="0"/>
      <w:divBdr>
        <w:top w:val="none" w:sz="0" w:space="0" w:color="auto"/>
        <w:left w:val="none" w:sz="0" w:space="0" w:color="auto"/>
        <w:bottom w:val="none" w:sz="0" w:space="0" w:color="auto"/>
        <w:right w:val="none" w:sz="0" w:space="0" w:color="auto"/>
      </w:divBdr>
    </w:div>
    <w:div w:id="722682371">
      <w:bodyDiv w:val="1"/>
      <w:marLeft w:val="0"/>
      <w:marRight w:val="0"/>
      <w:marTop w:val="0"/>
      <w:marBottom w:val="0"/>
      <w:divBdr>
        <w:top w:val="none" w:sz="0" w:space="0" w:color="auto"/>
        <w:left w:val="none" w:sz="0" w:space="0" w:color="auto"/>
        <w:bottom w:val="none" w:sz="0" w:space="0" w:color="auto"/>
        <w:right w:val="none" w:sz="0" w:space="0" w:color="auto"/>
      </w:divBdr>
    </w:div>
    <w:div w:id="824585767">
      <w:bodyDiv w:val="1"/>
      <w:marLeft w:val="0"/>
      <w:marRight w:val="0"/>
      <w:marTop w:val="0"/>
      <w:marBottom w:val="0"/>
      <w:divBdr>
        <w:top w:val="none" w:sz="0" w:space="0" w:color="auto"/>
        <w:left w:val="none" w:sz="0" w:space="0" w:color="auto"/>
        <w:bottom w:val="none" w:sz="0" w:space="0" w:color="auto"/>
        <w:right w:val="none" w:sz="0" w:space="0" w:color="auto"/>
      </w:divBdr>
    </w:div>
    <w:div w:id="824786663">
      <w:bodyDiv w:val="1"/>
      <w:marLeft w:val="0"/>
      <w:marRight w:val="0"/>
      <w:marTop w:val="0"/>
      <w:marBottom w:val="0"/>
      <w:divBdr>
        <w:top w:val="none" w:sz="0" w:space="0" w:color="auto"/>
        <w:left w:val="none" w:sz="0" w:space="0" w:color="auto"/>
        <w:bottom w:val="none" w:sz="0" w:space="0" w:color="auto"/>
        <w:right w:val="none" w:sz="0" w:space="0" w:color="auto"/>
      </w:divBdr>
    </w:div>
    <w:div w:id="854029665">
      <w:bodyDiv w:val="1"/>
      <w:marLeft w:val="0"/>
      <w:marRight w:val="0"/>
      <w:marTop w:val="0"/>
      <w:marBottom w:val="0"/>
      <w:divBdr>
        <w:top w:val="none" w:sz="0" w:space="0" w:color="auto"/>
        <w:left w:val="none" w:sz="0" w:space="0" w:color="auto"/>
        <w:bottom w:val="none" w:sz="0" w:space="0" w:color="auto"/>
        <w:right w:val="none" w:sz="0" w:space="0" w:color="auto"/>
      </w:divBdr>
    </w:div>
    <w:div w:id="948243827">
      <w:bodyDiv w:val="1"/>
      <w:marLeft w:val="0"/>
      <w:marRight w:val="0"/>
      <w:marTop w:val="0"/>
      <w:marBottom w:val="0"/>
      <w:divBdr>
        <w:top w:val="none" w:sz="0" w:space="0" w:color="auto"/>
        <w:left w:val="none" w:sz="0" w:space="0" w:color="auto"/>
        <w:bottom w:val="none" w:sz="0" w:space="0" w:color="auto"/>
        <w:right w:val="none" w:sz="0" w:space="0" w:color="auto"/>
      </w:divBdr>
    </w:div>
    <w:div w:id="1074013963">
      <w:bodyDiv w:val="1"/>
      <w:marLeft w:val="0"/>
      <w:marRight w:val="0"/>
      <w:marTop w:val="0"/>
      <w:marBottom w:val="0"/>
      <w:divBdr>
        <w:top w:val="none" w:sz="0" w:space="0" w:color="auto"/>
        <w:left w:val="none" w:sz="0" w:space="0" w:color="auto"/>
        <w:bottom w:val="none" w:sz="0" w:space="0" w:color="auto"/>
        <w:right w:val="none" w:sz="0" w:space="0" w:color="auto"/>
      </w:divBdr>
    </w:div>
    <w:div w:id="1086340183">
      <w:bodyDiv w:val="1"/>
      <w:marLeft w:val="0"/>
      <w:marRight w:val="0"/>
      <w:marTop w:val="0"/>
      <w:marBottom w:val="0"/>
      <w:divBdr>
        <w:top w:val="none" w:sz="0" w:space="0" w:color="auto"/>
        <w:left w:val="none" w:sz="0" w:space="0" w:color="auto"/>
        <w:bottom w:val="none" w:sz="0" w:space="0" w:color="auto"/>
        <w:right w:val="none" w:sz="0" w:space="0" w:color="auto"/>
      </w:divBdr>
    </w:div>
    <w:div w:id="1371302102">
      <w:bodyDiv w:val="1"/>
      <w:marLeft w:val="0"/>
      <w:marRight w:val="0"/>
      <w:marTop w:val="0"/>
      <w:marBottom w:val="0"/>
      <w:divBdr>
        <w:top w:val="none" w:sz="0" w:space="0" w:color="auto"/>
        <w:left w:val="none" w:sz="0" w:space="0" w:color="auto"/>
        <w:bottom w:val="none" w:sz="0" w:space="0" w:color="auto"/>
        <w:right w:val="none" w:sz="0" w:space="0" w:color="auto"/>
      </w:divBdr>
      <w:divsChild>
        <w:div w:id="225772622">
          <w:blockQuote w:val="1"/>
          <w:marLeft w:val="0"/>
          <w:marRight w:val="0"/>
          <w:marTop w:val="630"/>
          <w:marBottom w:val="705"/>
          <w:divBdr>
            <w:top w:val="none" w:sz="0" w:space="0" w:color="auto"/>
            <w:left w:val="none" w:sz="0" w:space="0" w:color="auto"/>
            <w:bottom w:val="none" w:sz="0" w:space="0" w:color="auto"/>
            <w:right w:val="none" w:sz="0" w:space="0" w:color="auto"/>
          </w:divBdr>
        </w:div>
      </w:divsChild>
    </w:div>
    <w:div w:id="1507555894">
      <w:bodyDiv w:val="1"/>
      <w:marLeft w:val="0"/>
      <w:marRight w:val="0"/>
      <w:marTop w:val="0"/>
      <w:marBottom w:val="0"/>
      <w:divBdr>
        <w:top w:val="none" w:sz="0" w:space="0" w:color="auto"/>
        <w:left w:val="none" w:sz="0" w:space="0" w:color="auto"/>
        <w:bottom w:val="none" w:sz="0" w:space="0" w:color="auto"/>
        <w:right w:val="none" w:sz="0" w:space="0" w:color="auto"/>
      </w:divBdr>
    </w:div>
    <w:div w:id="1508134151">
      <w:bodyDiv w:val="1"/>
      <w:marLeft w:val="0"/>
      <w:marRight w:val="0"/>
      <w:marTop w:val="0"/>
      <w:marBottom w:val="0"/>
      <w:divBdr>
        <w:top w:val="none" w:sz="0" w:space="0" w:color="auto"/>
        <w:left w:val="none" w:sz="0" w:space="0" w:color="auto"/>
        <w:bottom w:val="none" w:sz="0" w:space="0" w:color="auto"/>
        <w:right w:val="none" w:sz="0" w:space="0" w:color="auto"/>
      </w:divBdr>
      <w:divsChild>
        <w:div w:id="1613126349">
          <w:marLeft w:val="0"/>
          <w:marRight w:val="0"/>
          <w:marTop w:val="0"/>
          <w:marBottom w:val="105"/>
          <w:divBdr>
            <w:top w:val="none" w:sz="0" w:space="0" w:color="auto"/>
            <w:left w:val="none" w:sz="0" w:space="0" w:color="auto"/>
            <w:bottom w:val="none" w:sz="0" w:space="0" w:color="auto"/>
            <w:right w:val="none" w:sz="0" w:space="0" w:color="auto"/>
          </w:divBdr>
        </w:div>
        <w:div w:id="2065713022">
          <w:marLeft w:val="0"/>
          <w:marRight w:val="0"/>
          <w:marTop w:val="0"/>
          <w:marBottom w:val="255"/>
          <w:divBdr>
            <w:top w:val="none" w:sz="0" w:space="0" w:color="auto"/>
            <w:left w:val="none" w:sz="0" w:space="0" w:color="auto"/>
            <w:bottom w:val="none" w:sz="0" w:space="0" w:color="auto"/>
            <w:right w:val="none" w:sz="0" w:space="0" w:color="auto"/>
          </w:divBdr>
        </w:div>
      </w:divsChild>
    </w:div>
    <w:div w:id="1760251796">
      <w:bodyDiv w:val="1"/>
      <w:marLeft w:val="0"/>
      <w:marRight w:val="0"/>
      <w:marTop w:val="0"/>
      <w:marBottom w:val="0"/>
      <w:divBdr>
        <w:top w:val="none" w:sz="0" w:space="0" w:color="auto"/>
        <w:left w:val="none" w:sz="0" w:space="0" w:color="auto"/>
        <w:bottom w:val="none" w:sz="0" w:space="0" w:color="auto"/>
        <w:right w:val="none" w:sz="0" w:space="0" w:color="auto"/>
      </w:divBdr>
    </w:div>
    <w:div w:id="1819834124">
      <w:bodyDiv w:val="1"/>
      <w:marLeft w:val="0"/>
      <w:marRight w:val="0"/>
      <w:marTop w:val="0"/>
      <w:marBottom w:val="0"/>
      <w:divBdr>
        <w:top w:val="none" w:sz="0" w:space="0" w:color="auto"/>
        <w:left w:val="none" w:sz="0" w:space="0" w:color="auto"/>
        <w:bottom w:val="none" w:sz="0" w:space="0" w:color="auto"/>
        <w:right w:val="none" w:sz="0" w:space="0" w:color="auto"/>
      </w:divBdr>
    </w:div>
    <w:div w:id="1836874191">
      <w:bodyDiv w:val="1"/>
      <w:marLeft w:val="0"/>
      <w:marRight w:val="0"/>
      <w:marTop w:val="0"/>
      <w:marBottom w:val="0"/>
      <w:divBdr>
        <w:top w:val="none" w:sz="0" w:space="0" w:color="auto"/>
        <w:left w:val="none" w:sz="0" w:space="0" w:color="auto"/>
        <w:bottom w:val="none" w:sz="0" w:space="0" w:color="auto"/>
        <w:right w:val="none" w:sz="0" w:space="0" w:color="auto"/>
      </w:divBdr>
    </w:div>
    <w:div w:id="1957984550">
      <w:bodyDiv w:val="1"/>
      <w:marLeft w:val="0"/>
      <w:marRight w:val="0"/>
      <w:marTop w:val="0"/>
      <w:marBottom w:val="0"/>
      <w:divBdr>
        <w:top w:val="none" w:sz="0" w:space="0" w:color="auto"/>
        <w:left w:val="none" w:sz="0" w:space="0" w:color="auto"/>
        <w:bottom w:val="none" w:sz="0" w:space="0" w:color="auto"/>
        <w:right w:val="none" w:sz="0" w:space="0" w:color="auto"/>
      </w:divBdr>
    </w:div>
    <w:div w:id="1999528911">
      <w:bodyDiv w:val="1"/>
      <w:marLeft w:val="0"/>
      <w:marRight w:val="0"/>
      <w:marTop w:val="0"/>
      <w:marBottom w:val="0"/>
      <w:divBdr>
        <w:top w:val="none" w:sz="0" w:space="0" w:color="auto"/>
        <w:left w:val="none" w:sz="0" w:space="0" w:color="auto"/>
        <w:bottom w:val="none" w:sz="0" w:space="0" w:color="auto"/>
        <w:right w:val="none" w:sz="0" w:space="0" w:color="auto"/>
      </w:divBdr>
    </w:div>
    <w:div w:id="2038920969">
      <w:bodyDiv w:val="1"/>
      <w:marLeft w:val="0"/>
      <w:marRight w:val="0"/>
      <w:marTop w:val="0"/>
      <w:marBottom w:val="0"/>
      <w:divBdr>
        <w:top w:val="none" w:sz="0" w:space="0" w:color="auto"/>
        <w:left w:val="none" w:sz="0" w:space="0" w:color="auto"/>
        <w:bottom w:val="none" w:sz="0" w:space="0" w:color="auto"/>
        <w:right w:val="none" w:sz="0" w:space="0" w:color="auto"/>
      </w:divBdr>
    </w:div>
    <w:div w:id="2085486664">
      <w:bodyDiv w:val="1"/>
      <w:marLeft w:val="0"/>
      <w:marRight w:val="0"/>
      <w:marTop w:val="0"/>
      <w:marBottom w:val="0"/>
      <w:divBdr>
        <w:top w:val="none" w:sz="0" w:space="0" w:color="auto"/>
        <w:left w:val="none" w:sz="0" w:space="0" w:color="auto"/>
        <w:bottom w:val="none" w:sz="0" w:space="0" w:color="auto"/>
        <w:right w:val="none" w:sz="0" w:space="0" w:color="auto"/>
      </w:divBdr>
    </w:div>
    <w:div w:id="20927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download/elibrary_32841016_6982709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apa-hleb.ru/info/stock/"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Материалоотдача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0.37</c:v>
                </c:pt>
                <c:pt idx="1">
                  <c:v>0.43</c:v>
                </c:pt>
                <c:pt idx="2">
                  <c:v>0.43</c:v>
                </c:pt>
              </c:numCache>
            </c:numRef>
          </c:val>
          <c:extLst>
            <c:ext xmlns:c16="http://schemas.microsoft.com/office/drawing/2014/chart" uri="{C3380CC4-5D6E-409C-BE32-E72D297353CC}">
              <c16:uniqueId val="{00000000-D0F9-4885-928F-245CBB857EDA}"/>
            </c:ext>
          </c:extLst>
        </c:ser>
        <c:ser>
          <c:idx val="1"/>
          <c:order val="1"/>
          <c:tx>
            <c:strRef>
              <c:f>Лист1!$C$1</c:f>
              <c:strCache>
                <c:ptCount val="1"/>
                <c:pt idx="0">
                  <c:v>Материалоемкость</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Лист1!$C$2:$C$4</c:f>
              <c:numCache>
                <c:formatCode>General</c:formatCode>
                <c:ptCount val="3"/>
                <c:pt idx="0">
                  <c:v>2.65</c:v>
                </c:pt>
                <c:pt idx="1">
                  <c:v>2.2999999999999998</c:v>
                </c:pt>
                <c:pt idx="2">
                  <c:v>2.31</c:v>
                </c:pt>
              </c:numCache>
            </c:numRef>
          </c:val>
          <c:extLst>
            <c:ext xmlns:c16="http://schemas.microsoft.com/office/drawing/2014/chart" uri="{C3380CC4-5D6E-409C-BE32-E72D297353CC}">
              <c16:uniqueId val="{00000001-D0F9-4885-928F-245CBB857EDA}"/>
            </c:ext>
          </c:extLst>
        </c:ser>
        <c:dLbls>
          <c:showLegendKey val="0"/>
          <c:showVal val="0"/>
          <c:showCatName val="0"/>
          <c:showSerName val="0"/>
          <c:showPercent val="0"/>
          <c:showBubbleSize val="0"/>
        </c:dLbls>
        <c:gapWidth val="219"/>
        <c:overlap val="-19"/>
        <c:axId val="108333775"/>
        <c:axId val="108330447"/>
      </c:barChart>
      <c:catAx>
        <c:axId val="108333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30447"/>
        <c:crosses val="autoZero"/>
        <c:auto val="1"/>
        <c:lblAlgn val="ctr"/>
        <c:lblOffset val="100"/>
        <c:noMultiLvlLbl val="0"/>
      </c:catAx>
      <c:valAx>
        <c:axId val="108330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333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2A17-BF0B-4F44-A8A3-2C5FD1E8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41</Pages>
  <Words>8553</Words>
  <Characters>48754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n.pozdnyakova230716@mail.ru</cp:lastModifiedBy>
  <cp:revision>43</cp:revision>
  <dcterms:created xsi:type="dcterms:W3CDTF">2022-06-09T21:43:00Z</dcterms:created>
  <dcterms:modified xsi:type="dcterms:W3CDTF">2023-06-20T19:13:00Z</dcterms:modified>
</cp:coreProperties>
</file>