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B9E9F" w14:textId="17BDAF77" w:rsidR="00FC3A55" w:rsidRDefault="003F7575" w:rsidP="003F7575">
      <w:pPr>
        <w:tabs>
          <w:tab w:val="center" w:pos="4679"/>
          <w:tab w:val="left" w:pos="6900"/>
        </w:tabs>
        <w:spacing w:after="0" w:line="254" w:lineRule="auto"/>
        <w:jc w:val="center"/>
        <w:rPr>
          <w:rFonts w:ascii="Times New Roman" w:eastAsia="Calibri" w:hAnsi="Times New Roman" w:cs="Times New Roman"/>
          <w:color w:val="000000"/>
          <w:sz w:val="28"/>
          <w:szCs w:val="28"/>
        </w:rPr>
        <w:sectPr w:rsidR="00FC3A55" w:rsidSect="004C54D7">
          <w:footerReference w:type="default" r:id="rId8"/>
          <w:pgSz w:w="11910" w:h="16840" w:code="9"/>
          <w:pgMar w:top="1134" w:right="851" w:bottom="1134" w:left="1701" w:header="442" w:footer="522" w:gutter="0"/>
          <w:pgNumType w:start="0"/>
          <w:cols w:space="720"/>
          <w:titlePg/>
          <w:docGrid w:linePitch="299"/>
        </w:sectPr>
      </w:pPr>
      <w:bookmarkStart w:id="0" w:name="_GoBack"/>
      <w:r>
        <w:rPr>
          <w:rFonts w:ascii="Times New Roman" w:eastAsia="Calibri" w:hAnsi="Times New Roman" w:cs="Times New Roman"/>
          <w:noProof/>
          <w:color w:val="000000"/>
          <w:sz w:val="28"/>
          <w:szCs w:val="28"/>
          <w:lang w:eastAsia="ru-RU"/>
        </w:rPr>
        <w:drawing>
          <wp:inline distT="0" distB="0" distL="0" distR="0" wp14:anchorId="6301151C" wp14:editId="6E074323">
            <wp:extent cx="6149837" cy="8551545"/>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qWgNBxXtbo.jpg"/>
                    <pic:cNvPicPr/>
                  </pic:nvPicPr>
                  <pic:blipFill rotWithShape="1">
                    <a:blip r:embed="rId9">
                      <a:extLst>
                        <a:ext uri="{28A0092B-C50C-407E-A947-70E740481C1C}">
                          <a14:useLocalDpi xmlns:a14="http://schemas.microsoft.com/office/drawing/2010/main" val="0"/>
                        </a:ext>
                      </a:extLst>
                    </a:blip>
                    <a:srcRect l="3718" t="1191" r="14597" b="18564"/>
                    <a:stretch/>
                  </pic:blipFill>
                  <pic:spPr bwMode="auto">
                    <a:xfrm>
                      <a:off x="0" y="0"/>
                      <a:ext cx="6155794" cy="855982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A5217DC" w14:textId="3D2AA094" w:rsidR="00D11D20" w:rsidRDefault="008E1A79" w:rsidP="00FC3A55">
      <w:pPr>
        <w:spacing w:after="0" w:line="254" w:lineRule="auto"/>
        <w:jc w:val="center"/>
        <w:rPr>
          <w:rFonts w:ascii="Times New Roman" w:eastAsia="Calibri" w:hAnsi="Times New Roman" w:cs="Times New Roman"/>
          <w:b/>
          <w:sz w:val="28"/>
          <w:szCs w:val="28"/>
        </w:rPr>
      </w:pPr>
      <w:r w:rsidRPr="008E1A79">
        <w:rPr>
          <w:rFonts w:ascii="Times New Roman" w:eastAsia="Calibri" w:hAnsi="Times New Roman" w:cs="Times New Roman"/>
          <w:b/>
          <w:sz w:val="28"/>
          <w:szCs w:val="28"/>
        </w:rPr>
        <w:lastRenderedPageBreak/>
        <w:t>Содержание</w:t>
      </w:r>
    </w:p>
    <w:p w14:paraId="275F2D87" w14:textId="77777777" w:rsidR="008E1A79" w:rsidRPr="008E1A79" w:rsidRDefault="008E1A79" w:rsidP="00FC3A55">
      <w:pPr>
        <w:spacing w:after="0" w:line="254" w:lineRule="auto"/>
        <w:jc w:val="center"/>
        <w:rPr>
          <w:rFonts w:ascii="Times New Roman" w:eastAsia="Calibri" w:hAnsi="Times New Roman" w:cs="Times New Roman"/>
          <w:b/>
          <w:sz w:val="28"/>
          <w:szCs w:val="28"/>
        </w:rPr>
      </w:pPr>
    </w:p>
    <w:p w14:paraId="1A5217DD" w14:textId="4D7EB068" w:rsidR="005A42AA" w:rsidRPr="00043BF2" w:rsidRDefault="005A42AA" w:rsidP="0055072A">
      <w:pPr>
        <w:pStyle w:val="ad"/>
        <w:spacing w:before="0" w:line="360" w:lineRule="auto"/>
        <w:jc w:val="both"/>
        <w:rPr>
          <w:rFonts w:ascii="Times New Roman" w:hAnsi="Times New Roman" w:cs="Times New Roman"/>
          <w:color w:val="000000" w:themeColor="text1"/>
          <w:sz w:val="28"/>
          <w:szCs w:val="28"/>
        </w:rPr>
      </w:pPr>
      <w:r w:rsidRPr="00043BF2">
        <w:rPr>
          <w:rFonts w:ascii="Times New Roman" w:hAnsi="Times New Roman" w:cs="Times New Roman"/>
          <w:color w:val="000000" w:themeColor="text1"/>
          <w:sz w:val="28"/>
          <w:szCs w:val="28"/>
        </w:rPr>
        <w:t>Введение…………………………………………………………………………</w:t>
      </w:r>
      <w:r w:rsidR="0055072A">
        <w:rPr>
          <w:rFonts w:ascii="Times New Roman" w:hAnsi="Times New Roman" w:cs="Times New Roman"/>
          <w:color w:val="000000" w:themeColor="text1"/>
          <w:sz w:val="28"/>
          <w:szCs w:val="28"/>
        </w:rPr>
        <w:t>..</w:t>
      </w:r>
      <w:r w:rsidR="00E15F36">
        <w:rPr>
          <w:rFonts w:ascii="Times New Roman" w:hAnsi="Times New Roman" w:cs="Times New Roman"/>
          <w:color w:val="000000" w:themeColor="text1"/>
          <w:sz w:val="28"/>
          <w:szCs w:val="28"/>
        </w:rPr>
        <w:t>.</w:t>
      </w:r>
      <w:r w:rsidR="00893394" w:rsidRPr="00043BF2">
        <w:rPr>
          <w:rFonts w:ascii="Times New Roman" w:hAnsi="Times New Roman" w:cs="Times New Roman"/>
          <w:color w:val="000000" w:themeColor="text1"/>
          <w:sz w:val="28"/>
          <w:szCs w:val="28"/>
        </w:rPr>
        <w:t>3</w:t>
      </w:r>
    </w:p>
    <w:p w14:paraId="1A5217DE" w14:textId="47273590" w:rsidR="005A42AA" w:rsidRPr="00043BF2"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43BF2" w:rsidRPr="00043BF2">
        <w:rPr>
          <w:rFonts w:ascii="Times New Roman" w:hAnsi="Times New Roman" w:cs="Times New Roman"/>
          <w:color w:val="000000" w:themeColor="text1"/>
          <w:sz w:val="28"/>
          <w:szCs w:val="28"/>
        </w:rPr>
        <w:t>Теоретические основы исследования частного предпринимательства</w:t>
      </w:r>
    </w:p>
    <w:p w14:paraId="1A5217DF" w14:textId="0FAE9C30" w:rsidR="005A42AA" w:rsidRPr="00043BF2"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1.1</w:t>
      </w:r>
      <w:r w:rsidR="005A42AA" w:rsidRPr="00043BF2">
        <w:rPr>
          <w:rFonts w:ascii="Times New Roman" w:hAnsi="Times New Roman" w:cs="Times New Roman"/>
          <w:color w:val="000000" w:themeColor="text1"/>
          <w:sz w:val="28"/>
          <w:szCs w:val="28"/>
        </w:rPr>
        <w:t xml:space="preserve"> Понятие и сущность част</w:t>
      </w:r>
      <w:r>
        <w:rPr>
          <w:rFonts w:ascii="Times New Roman" w:hAnsi="Times New Roman" w:cs="Times New Roman"/>
          <w:color w:val="000000" w:themeColor="text1"/>
          <w:sz w:val="28"/>
          <w:szCs w:val="28"/>
        </w:rPr>
        <w:t>ного предпринимательства………………..…</w:t>
      </w:r>
      <w:r w:rsidR="00E15F36">
        <w:rPr>
          <w:rFonts w:ascii="Times New Roman" w:hAnsi="Times New Roman" w:cs="Times New Roman"/>
          <w:color w:val="000000" w:themeColor="text1"/>
          <w:sz w:val="28"/>
          <w:szCs w:val="28"/>
        </w:rPr>
        <w:t>.</w:t>
      </w:r>
      <w:r w:rsidR="008E1A79">
        <w:rPr>
          <w:rFonts w:ascii="Times New Roman" w:hAnsi="Times New Roman" w:cs="Times New Roman"/>
          <w:color w:val="000000" w:themeColor="text1"/>
          <w:sz w:val="28"/>
          <w:szCs w:val="28"/>
        </w:rPr>
        <w:t>.</w:t>
      </w:r>
      <w:r w:rsidR="00893394" w:rsidRPr="00043BF2">
        <w:rPr>
          <w:rFonts w:ascii="Times New Roman" w:hAnsi="Times New Roman" w:cs="Times New Roman"/>
          <w:color w:val="000000" w:themeColor="text1"/>
          <w:sz w:val="28"/>
          <w:szCs w:val="28"/>
        </w:rPr>
        <w:t>5</w:t>
      </w:r>
    </w:p>
    <w:p w14:paraId="6B1ED0E4" w14:textId="02837D15" w:rsidR="0055072A"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1.2 </w:t>
      </w:r>
      <w:r w:rsidR="005A42AA" w:rsidRPr="00043BF2">
        <w:rPr>
          <w:rFonts w:ascii="Times New Roman" w:hAnsi="Times New Roman" w:cs="Times New Roman"/>
          <w:color w:val="000000" w:themeColor="text1"/>
          <w:sz w:val="28"/>
          <w:szCs w:val="28"/>
        </w:rPr>
        <w:t xml:space="preserve">История </w:t>
      </w:r>
      <w:r w:rsidR="00043BF2" w:rsidRPr="00043BF2">
        <w:rPr>
          <w:rFonts w:ascii="Times New Roman" w:hAnsi="Times New Roman" w:cs="Times New Roman"/>
          <w:color w:val="000000" w:themeColor="text1"/>
          <w:sz w:val="28"/>
          <w:szCs w:val="28"/>
        </w:rPr>
        <w:t xml:space="preserve">возникновения </w:t>
      </w:r>
      <w:r w:rsidR="005A42AA" w:rsidRPr="00043BF2">
        <w:rPr>
          <w:rFonts w:ascii="Times New Roman" w:hAnsi="Times New Roman" w:cs="Times New Roman"/>
          <w:color w:val="000000" w:themeColor="text1"/>
          <w:sz w:val="28"/>
          <w:szCs w:val="28"/>
        </w:rPr>
        <w:t>частн</w:t>
      </w:r>
      <w:r w:rsidR="00043BF2" w:rsidRPr="00043BF2">
        <w:rPr>
          <w:rFonts w:ascii="Times New Roman" w:hAnsi="Times New Roman" w:cs="Times New Roman"/>
          <w:color w:val="000000" w:themeColor="text1"/>
          <w:sz w:val="28"/>
          <w:szCs w:val="28"/>
        </w:rPr>
        <w:t>ого предпринимательства…………</w:t>
      </w:r>
      <w:r>
        <w:rPr>
          <w:rFonts w:ascii="Times New Roman" w:hAnsi="Times New Roman" w:cs="Times New Roman"/>
          <w:color w:val="000000" w:themeColor="text1"/>
          <w:sz w:val="28"/>
          <w:szCs w:val="28"/>
        </w:rPr>
        <w:t>….</w:t>
      </w:r>
      <w:r w:rsidR="00E15F36">
        <w:rPr>
          <w:rFonts w:ascii="Times New Roman" w:hAnsi="Times New Roman" w:cs="Times New Roman"/>
          <w:color w:val="000000" w:themeColor="text1"/>
          <w:sz w:val="28"/>
          <w:szCs w:val="28"/>
        </w:rPr>
        <w:t>…</w:t>
      </w:r>
      <w:r w:rsidR="008E1A79">
        <w:rPr>
          <w:rFonts w:ascii="Times New Roman" w:hAnsi="Times New Roman" w:cs="Times New Roman"/>
          <w:color w:val="000000" w:themeColor="text1"/>
          <w:sz w:val="28"/>
          <w:szCs w:val="28"/>
        </w:rPr>
        <w:t>.</w:t>
      </w:r>
      <w:r w:rsidR="00893394" w:rsidRPr="00043BF2">
        <w:rPr>
          <w:rFonts w:ascii="Times New Roman" w:hAnsi="Times New Roman" w:cs="Times New Roman"/>
          <w:color w:val="000000" w:themeColor="text1"/>
          <w:sz w:val="28"/>
          <w:szCs w:val="28"/>
        </w:rPr>
        <w:t>8</w:t>
      </w:r>
    </w:p>
    <w:p w14:paraId="1604B55E" w14:textId="7B346AA0" w:rsidR="0055072A"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A42AA" w:rsidRPr="00043BF2">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3 </w:t>
      </w:r>
      <w:r w:rsidR="005E4BFC" w:rsidRPr="00043BF2">
        <w:rPr>
          <w:rFonts w:ascii="Times New Roman" w:hAnsi="Times New Roman" w:cs="Times New Roman"/>
          <w:color w:val="000000" w:themeColor="text1"/>
          <w:sz w:val="28"/>
          <w:szCs w:val="28"/>
        </w:rPr>
        <w:t>Основные преимущества</w:t>
      </w:r>
      <w:r w:rsidR="00043BF2" w:rsidRPr="00043BF2">
        <w:rPr>
          <w:rFonts w:ascii="Times New Roman" w:hAnsi="Times New Roman" w:cs="Times New Roman"/>
          <w:color w:val="000000" w:themeColor="text1"/>
          <w:sz w:val="28"/>
          <w:szCs w:val="28"/>
        </w:rPr>
        <w:t xml:space="preserve"> и недостатки частного </w:t>
      </w:r>
      <w:r>
        <w:rPr>
          <w:rFonts w:ascii="Times New Roman" w:hAnsi="Times New Roman" w:cs="Times New Roman"/>
          <w:color w:val="000000" w:themeColor="text1"/>
          <w:sz w:val="28"/>
          <w:szCs w:val="28"/>
        </w:rPr>
        <w:t xml:space="preserve">           </w:t>
      </w:r>
    </w:p>
    <w:p w14:paraId="1A5217E1" w14:textId="5487EFA1" w:rsidR="005A42AA" w:rsidRPr="00043BF2"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43BF2" w:rsidRPr="00043BF2">
        <w:rPr>
          <w:rFonts w:ascii="Times New Roman" w:hAnsi="Times New Roman" w:cs="Times New Roman"/>
          <w:color w:val="000000" w:themeColor="text1"/>
          <w:sz w:val="28"/>
          <w:szCs w:val="28"/>
        </w:rPr>
        <w:t>предпринимательст</w:t>
      </w:r>
      <w:r>
        <w:rPr>
          <w:rFonts w:ascii="Times New Roman" w:hAnsi="Times New Roman" w:cs="Times New Roman"/>
          <w:color w:val="000000" w:themeColor="text1"/>
          <w:sz w:val="28"/>
          <w:szCs w:val="28"/>
        </w:rPr>
        <w:t>ва…………………………………..............................</w:t>
      </w:r>
      <w:r w:rsidR="00E15F36">
        <w:rPr>
          <w:rFonts w:ascii="Times New Roman" w:hAnsi="Times New Roman" w:cs="Times New Roman"/>
          <w:color w:val="000000" w:themeColor="text1"/>
          <w:sz w:val="28"/>
          <w:szCs w:val="28"/>
        </w:rPr>
        <w:t>.1</w:t>
      </w:r>
      <w:r w:rsidR="00A85438">
        <w:rPr>
          <w:rFonts w:ascii="Times New Roman" w:hAnsi="Times New Roman" w:cs="Times New Roman"/>
          <w:color w:val="000000" w:themeColor="text1"/>
          <w:sz w:val="28"/>
          <w:szCs w:val="28"/>
        </w:rPr>
        <w:t>1</w:t>
      </w:r>
    </w:p>
    <w:p w14:paraId="1A5217E5" w14:textId="315D6A91" w:rsidR="005A42AA" w:rsidRDefault="0055072A" w:rsidP="008E1A79">
      <w:pPr>
        <w:pStyle w:val="ad"/>
        <w:spacing w:before="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5A42AA" w:rsidRPr="00043BF2">
        <w:rPr>
          <w:rFonts w:ascii="Times New Roman" w:hAnsi="Times New Roman" w:cs="Times New Roman"/>
          <w:color w:val="000000" w:themeColor="text1"/>
          <w:sz w:val="28"/>
          <w:szCs w:val="28"/>
        </w:rPr>
        <w:t xml:space="preserve"> </w:t>
      </w:r>
      <w:r w:rsidR="00043BF2" w:rsidRPr="00043BF2">
        <w:rPr>
          <w:rFonts w:ascii="Times New Roman" w:hAnsi="Times New Roman" w:cs="Times New Roman"/>
          <w:color w:val="000000" w:themeColor="text1"/>
          <w:sz w:val="28"/>
          <w:szCs w:val="28"/>
        </w:rPr>
        <w:t>Современное состояние частного предпринимательства в России</w:t>
      </w:r>
    </w:p>
    <w:p w14:paraId="67CE0DAC" w14:textId="2BF1A97B" w:rsidR="008E1A79" w:rsidRDefault="008E1A79" w:rsidP="008E1A79">
      <w:pPr>
        <w:spacing w:after="0" w:line="360" w:lineRule="auto"/>
        <w:rPr>
          <w:rFonts w:ascii="Times New Roman" w:hAnsi="Times New Roman" w:cs="Times New Roman"/>
          <w:sz w:val="28"/>
          <w:szCs w:val="28"/>
          <w:lang w:eastAsia="ru-RU"/>
        </w:rPr>
      </w:pPr>
      <w:r>
        <w:rPr>
          <w:lang w:eastAsia="ru-RU"/>
        </w:rPr>
        <w:t xml:space="preserve">     </w:t>
      </w:r>
      <w:r w:rsidRPr="008E1A79">
        <w:rPr>
          <w:rFonts w:ascii="Times New Roman" w:hAnsi="Times New Roman" w:cs="Times New Roman"/>
          <w:sz w:val="28"/>
          <w:szCs w:val="28"/>
          <w:lang w:eastAsia="ru-RU"/>
        </w:rPr>
        <w:t xml:space="preserve">2.1 Анализ состояния и динамики развития частного предпринимательства        </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br/>
        <w:t xml:space="preserve">          </w:t>
      </w:r>
      <w:r w:rsidRPr="008E1A79">
        <w:rPr>
          <w:rFonts w:ascii="Times New Roman" w:hAnsi="Times New Roman" w:cs="Times New Roman"/>
          <w:sz w:val="28"/>
          <w:szCs w:val="28"/>
          <w:lang w:eastAsia="ru-RU"/>
        </w:rPr>
        <w:t>в России</w:t>
      </w:r>
      <w:r>
        <w:rPr>
          <w:rFonts w:ascii="Times New Roman" w:hAnsi="Times New Roman" w:cs="Times New Roman"/>
          <w:sz w:val="28"/>
          <w:szCs w:val="28"/>
          <w:lang w:eastAsia="ru-RU"/>
        </w:rPr>
        <w:t>……………………………………………………………………16</w:t>
      </w:r>
    </w:p>
    <w:p w14:paraId="70FF959E" w14:textId="5484C694" w:rsidR="008E1A79" w:rsidRDefault="008E1A79" w:rsidP="008E1A79">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2.2 Проблемы развития частного предпринимательства в России и пути их </w:t>
      </w:r>
    </w:p>
    <w:p w14:paraId="24978EB9" w14:textId="43028F07" w:rsidR="00043BF2" w:rsidRDefault="008E1A79" w:rsidP="008E1A79">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решения……………………………………………………………………22</w:t>
      </w:r>
    </w:p>
    <w:p w14:paraId="57ABB1B8" w14:textId="5DC332AA" w:rsidR="00043BF2" w:rsidRPr="00043BF2" w:rsidRDefault="0055072A" w:rsidP="0055072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E1A79">
        <w:rPr>
          <w:rFonts w:ascii="Times New Roman" w:hAnsi="Times New Roman" w:cs="Times New Roman"/>
          <w:sz w:val="28"/>
          <w:szCs w:val="28"/>
          <w:lang w:eastAsia="ru-RU"/>
        </w:rPr>
        <w:t xml:space="preserve">  </w:t>
      </w:r>
      <w:r w:rsidR="00043BF2">
        <w:rPr>
          <w:rFonts w:ascii="Times New Roman" w:hAnsi="Times New Roman" w:cs="Times New Roman"/>
          <w:sz w:val="28"/>
          <w:szCs w:val="28"/>
          <w:lang w:eastAsia="ru-RU"/>
        </w:rPr>
        <w:t>2.3 Государственная поддержка п</w:t>
      </w:r>
      <w:r>
        <w:rPr>
          <w:rFonts w:ascii="Times New Roman" w:hAnsi="Times New Roman" w:cs="Times New Roman"/>
          <w:sz w:val="28"/>
          <w:szCs w:val="28"/>
          <w:lang w:eastAsia="ru-RU"/>
        </w:rPr>
        <w:t>редпринимательства в России…….....</w:t>
      </w:r>
      <w:r w:rsidR="008E1A7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00043BF2">
        <w:rPr>
          <w:rFonts w:ascii="Times New Roman" w:hAnsi="Times New Roman" w:cs="Times New Roman"/>
          <w:sz w:val="28"/>
          <w:szCs w:val="28"/>
          <w:lang w:eastAsia="ru-RU"/>
        </w:rPr>
        <w:t>.</w:t>
      </w:r>
      <w:r w:rsidR="007A2B2A">
        <w:rPr>
          <w:rFonts w:ascii="Times New Roman" w:hAnsi="Times New Roman" w:cs="Times New Roman"/>
          <w:sz w:val="28"/>
          <w:szCs w:val="28"/>
          <w:lang w:eastAsia="ru-RU"/>
        </w:rPr>
        <w:t>25</w:t>
      </w:r>
    </w:p>
    <w:p w14:paraId="1A5217F2" w14:textId="50DB0E78" w:rsidR="00FC3A55" w:rsidRDefault="005A42AA" w:rsidP="0055072A">
      <w:pPr>
        <w:spacing w:after="0" w:line="360" w:lineRule="auto"/>
        <w:jc w:val="both"/>
        <w:rPr>
          <w:rFonts w:ascii="Times New Roman" w:hAnsi="Times New Roman" w:cs="Times New Roman"/>
          <w:sz w:val="28"/>
          <w:szCs w:val="28"/>
          <w:lang w:eastAsia="ru-RU"/>
        </w:rPr>
      </w:pPr>
      <w:r w:rsidRPr="00043BF2">
        <w:rPr>
          <w:rFonts w:ascii="Times New Roman" w:hAnsi="Times New Roman" w:cs="Times New Roman"/>
          <w:color w:val="000000" w:themeColor="text1"/>
          <w:sz w:val="28"/>
          <w:szCs w:val="28"/>
        </w:rPr>
        <w:t>Заключение</w:t>
      </w:r>
      <w:r w:rsidR="008C4A6B" w:rsidRPr="00043BF2">
        <w:rPr>
          <w:rFonts w:ascii="Times New Roman" w:hAnsi="Times New Roman" w:cs="Times New Roman"/>
          <w:color w:val="000000" w:themeColor="text1"/>
          <w:sz w:val="28"/>
          <w:szCs w:val="28"/>
        </w:rPr>
        <w:t>………………………………………………………………………</w:t>
      </w:r>
      <w:r w:rsidR="00A85438">
        <w:rPr>
          <w:rFonts w:ascii="Times New Roman" w:hAnsi="Times New Roman" w:cs="Times New Roman"/>
          <w:color w:val="000000" w:themeColor="text1"/>
          <w:sz w:val="28"/>
          <w:szCs w:val="28"/>
        </w:rPr>
        <w:t>30</w:t>
      </w:r>
      <w:r w:rsidRPr="00043BF2">
        <w:rPr>
          <w:rFonts w:ascii="Times New Roman" w:hAnsi="Times New Roman" w:cs="Times New Roman"/>
          <w:color w:val="000000" w:themeColor="text1"/>
          <w:sz w:val="28"/>
          <w:szCs w:val="28"/>
        </w:rPr>
        <w:t xml:space="preserve">Список </w:t>
      </w:r>
      <w:r w:rsidR="0055072A">
        <w:rPr>
          <w:rFonts w:ascii="Times New Roman" w:hAnsi="Times New Roman" w:cs="Times New Roman"/>
          <w:color w:val="000000" w:themeColor="text1"/>
          <w:sz w:val="28"/>
          <w:szCs w:val="28"/>
        </w:rPr>
        <w:t>использованных источников ………………………….</w:t>
      </w:r>
      <w:r w:rsidR="008C4A6B" w:rsidRPr="00043BF2">
        <w:rPr>
          <w:rFonts w:ascii="Times New Roman" w:hAnsi="Times New Roman" w:cs="Times New Roman"/>
          <w:color w:val="000000" w:themeColor="text1"/>
          <w:sz w:val="28"/>
          <w:szCs w:val="28"/>
        </w:rPr>
        <w:t>………………</w:t>
      </w:r>
      <w:r w:rsidR="00893394" w:rsidRPr="00043BF2">
        <w:rPr>
          <w:rFonts w:ascii="Times New Roman" w:hAnsi="Times New Roman" w:cs="Times New Roman"/>
          <w:color w:val="000000" w:themeColor="text1"/>
          <w:sz w:val="28"/>
          <w:szCs w:val="28"/>
        </w:rPr>
        <w:t>3</w:t>
      </w:r>
      <w:r w:rsidR="00A85438">
        <w:rPr>
          <w:rFonts w:ascii="Times New Roman" w:hAnsi="Times New Roman" w:cs="Times New Roman"/>
          <w:color w:val="000000" w:themeColor="text1"/>
          <w:sz w:val="28"/>
          <w:szCs w:val="28"/>
        </w:rPr>
        <w:t>2</w:t>
      </w:r>
    </w:p>
    <w:p w14:paraId="7AA9650F" w14:textId="77777777" w:rsidR="00FC3A55" w:rsidRPr="00FC3A55" w:rsidRDefault="00FC3A55" w:rsidP="0055072A">
      <w:pPr>
        <w:spacing w:line="360" w:lineRule="auto"/>
        <w:jc w:val="both"/>
        <w:rPr>
          <w:rFonts w:ascii="Times New Roman" w:hAnsi="Times New Roman" w:cs="Times New Roman"/>
          <w:sz w:val="28"/>
          <w:szCs w:val="28"/>
          <w:lang w:eastAsia="ru-RU"/>
        </w:rPr>
      </w:pPr>
    </w:p>
    <w:p w14:paraId="6D7B3E53" w14:textId="77777777" w:rsidR="00FC3A55" w:rsidRPr="00FC3A55" w:rsidRDefault="00FC3A55" w:rsidP="0055072A">
      <w:pPr>
        <w:spacing w:line="360" w:lineRule="auto"/>
        <w:jc w:val="both"/>
        <w:rPr>
          <w:rFonts w:ascii="Times New Roman" w:hAnsi="Times New Roman" w:cs="Times New Roman"/>
          <w:sz w:val="28"/>
          <w:szCs w:val="28"/>
          <w:lang w:eastAsia="ru-RU"/>
        </w:rPr>
      </w:pPr>
    </w:p>
    <w:p w14:paraId="6D4E4091" w14:textId="77777777" w:rsidR="00FC3A55" w:rsidRPr="00FC3A55" w:rsidRDefault="00FC3A55" w:rsidP="00FC3A55">
      <w:pPr>
        <w:rPr>
          <w:rFonts w:ascii="Times New Roman" w:hAnsi="Times New Roman" w:cs="Times New Roman"/>
          <w:sz w:val="28"/>
          <w:szCs w:val="28"/>
          <w:lang w:eastAsia="ru-RU"/>
        </w:rPr>
      </w:pPr>
    </w:p>
    <w:p w14:paraId="731E9DD4" w14:textId="77777777" w:rsidR="00FC3A55" w:rsidRPr="00FC3A55" w:rsidRDefault="00FC3A55" w:rsidP="00FC3A55">
      <w:pPr>
        <w:rPr>
          <w:rFonts w:ascii="Times New Roman" w:hAnsi="Times New Roman" w:cs="Times New Roman"/>
          <w:sz w:val="28"/>
          <w:szCs w:val="28"/>
          <w:lang w:eastAsia="ru-RU"/>
        </w:rPr>
      </w:pPr>
    </w:p>
    <w:p w14:paraId="3E8097FD" w14:textId="77777777" w:rsidR="00FC3A55" w:rsidRPr="00FC3A55" w:rsidRDefault="00FC3A55" w:rsidP="00FC3A55">
      <w:pPr>
        <w:rPr>
          <w:rFonts w:ascii="Times New Roman" w:hAnsi="Times New Roman" w:cs="Times New Roman"/>
          <w:sz w:val="28"/>
          <w:szCs w:val="28"/>
          <w:lang w:eastAsia="ru-RU"/>
        </w:rPr>
      </w:pPr>
    </w:p>
    <w:p w14:paraId="314E79CD" w14:textId="77777777" w:rsidR="00FC3A55" w:rsidRPr="00FC3A55" w:rsidRDefault="00FC3A55" w:rsidP="00FC3A55">
      <w:pPr>
        <w:rPr>
          <w:rFonts w:ascii="Times New Roman" w:hAnsi="Times New Roman" w:cs="Times New Roman"/>
          <w:sz w:val="28"/>
          <w:szCs w:val="28"/>
          <w:lang w:eastAsia="ru-RU"/>
        </w:rPr>
      </w:pPr>
    </w:p>
    <w:p w14:paraId="5E6E1B07" w14:textId="77777777" w:rsidR="00FC3A55" w:rsidRPr="00FC3A55" w:rsidRDefault="00FC3A55" w:rsidP="00FC3A55">
      <w:pPr>
        <w:rPr>
          <w:rFonts w:ascii="Times New Roman" w:hAnsi="Times New Roman" w:cs="Times New Roman"/>
          <w:sz w:val="28"/>
          <w:szCs w:val="28"/>
          <w:lang w:eastAsia="ru-RU"/>
        </w:rPr>
      </w:pPr>
    </w:p>
    <w:p w14:paraId="130A3E23" w14:textId="77777777" w:rsidR="00FC3A55" w:rsidRPr="00FC3A55" w:rsidRDefault="00FC3A55" w:rsidP="00FC3A55">
      <w:pPr>
        <w:rPr>
          <w:rFonts w:ascii="Times New Roman" w:hAnsi="Times New Roman" w:cs="Times New Roman"/>
          <w:sz w:val="28"/>
          <w:szCs w:val="28"/>
          <w:lang w:eastAsia="ru-RU"/>
        </w:rPr>
      </w:pPr>
    </w:p>
    <w:p w14:paraId="62805D00" w14:textId="77777777" w:rsidR="00FC3A55" w:rsidRPr="00FC3A55" w:rsidRDefault="00FC3A55" w:rsidP="00FC3A55">
      <w:pPr>
        <w:rPr>
          <w:rFonts w:ascii="Times New Roman" w:hAnsi="Times New Roman" w:cs="Times New Roman"/>
          <w:sz w:val="28"/>
          <w:szCs w:val="28"/>
          <w:lang w:eastAsia="ru-RU"/>
        </w:rPr>
      </w:pPr>
    </w:p>
    <w:p w14:paraId="597F35BC" w14:textId="77777777" w:rsidR="00FC3A55" w:rsidRPr="00FC3A55" w:rsidRDefault="00FC3A55" w:rsidP="00FC3A55">
      <w:pPr>
        <w:rPr>
          <w:rFonts w:ascii="Times New Roman" w:hAnsi="Times New Roman" w:cs="Times New Roman"/>
          <w:sz w:val="28"/>
          <w:szCs w:val="28"/>
          <w:lang w:eastAsia="ru-RU"/>
        </w:rPr>
      </w:pPr>
    </w:p>
    <w:p w14:paraId="4E2EA9BA" w14:textId="77777777" w:rsidR="00FC3A55" w:rsidRPr="00FC3A55" w:rsidRDefault="00FC3A55" w:rsidP="00FC3A55">
      <w:pPr>
        <w:rPr>
          <w:rFonts w:ascii="Times New Roman" w:hAnsi="Times New Roman" w:cs="Times New Roman"/>
          <w:sz w:val="28"/>
          <w:szCs w:val="28"/>
          <w:lang w:eastAsia="ru-RU"/>
        </w:rPr>
      </w:pPr>
    </w:p>
    <w:p w14:paraId="6F445388" w14:textId="77777777" w:rsidR="00FC3A55" w:rsidRPr="00FC3A55" w:rsidRDefault="00FC3A55" w:rsidP="00FC3A55">
      <w:pPr>
        <w:rPr>
          <w:rFonts w:ascii="Times New Roman" w:hAnsi="Times New Roman" w:cs="Times New Roman"/>
          <w:sz w:val="28"/>
          <w:szCs w:val="28"/>
          <w:lang w:eastAsia="ru-RU"/>
        </w:rPr>
      </w:pPr>
    </w:p>
    <w:p w14:paraId="21524B91" w14:textId="77777777" w:rsidR="00FC3A55" w:rsidRPr="00FC3A55" w:rsidRDefault="00FC3A55" w:rsidP="00FC3A55">
      <w:pPr>
        <w:rPr>
          <w:rFonts w:ascii="Times New Roman" w:hAnsi="Times New Roman" w:cs="Times New Roman"/>
          <w:sz w:val="28"/>
          <w:szCs w:val="28"/>
          <w:lang w:eastAsia="ru-RU"/>
        </w:rPr>
      </w:pPr>
    </w:p>
    <w:p w14:paraId="7F9D1D57" w14:textId="64A839AC" w:rsidR="00FC3A55" w:rsidRDefault="00FC3A55" w:rsidP="00FC3A55">
      <w:pPr>
        <w:tabs>
          <w:tab w:val="left" w:pos="8160"/>
        </w:tabs>
        <w:rPr>
          <w:rFonts w:ascii="Times New Roman" w:hAnsi="Times New Roman" w:cs="Times New Roman"/>
          <w:sz w:val="28"/>
          <w:szCs w:val="28"/>
          <w:lang w:eastAsia="ru-RU"/>
        </w:rPr>
        <w:sectPr w:rsidR="00FC3A55" w:rsidSect="004C54D7">
          <w:pgSz w:w="11910" w:h="16840" w:code="9"/>
          <w:pgMar w:top="1134" w:right="851" w:bottom="1134" w:left="1701" w:header="442" w:footer="522" w:gutter="0"/>
          <w:pgNumType w:start="0"/>
          <w:cols w:space="720"/>
          <w:titlePg/>
          <w:docGrid w:linePitch="299"/>
        </w:sectPr>
      </w:pPr>
    </w:p>
    <w:p w14:paraId="5FEB0421" w14:textId="1E067ACF" w:rsidR="00A85438" w:rsidRPr="00A85438" w:rsidRDefault="005A42AA" w:rsidP="00A85438">
      <w:pPr>
        <w:pStyle w:val="ad"/>
        <w:spacing w:before="0" w:line="360" w:lineRule="auto"/>
        <w:ind w:firstLine="709"/>
        <w:jc w:val="center"/>
        <w:rPr>
          <w:rFonts w:ascii="Times New Roman" w:hAnsi="Times New Roman" w:cs="Times New Roman"/>
          <w:b/>
          <w:color w:val="000000" w:themeColor="text1"/>
          <w:sz w:val="28"/>
          <w:szCs w:val="28"/>
        </w:rPr>
      </w:pPr>
      <w:r w:rsidRPr="006762EC">
        <w:rPr>
          <w:rFonts w:ascii="Times New Roman" w:hAnsi="Times New Roman" w:cs="Times New Roman"/>
          <w:b/>
          <w:color w:val="000000" w:themeColor="text1"/>
          <w:sz w:val="28"/>
          <w:szCs w:val="28"/>
        </w:rPr>
        <w:lastRenderedPageBreak/>
        <w:t>В</w:t>
      </w:r>
      <w:r w:rsidR="0055072A">
        <w:rPr>
          <w:rFonts w:ascii="Times New Roman" w:hAnsi="Times New Roman" w:cs="Times New Roman"/>
          <w:b/>
          <w:color w:val="000000" w:themeColor="text1"/>
          <w:sz w:val="28"/>
          <w:szCs w:val="28"/>
        </w:rPr>
        <w:t>ВЕДЕНИЕ</w:t>
      </w:r>
      <w:r w:rsidR="00A85438">
        <w:rPr>
          <w:rFonts w:ascii="Times New Roman" w:hAnsi="Times New Roman" w:cs="Times New Roman"/>
          <w:b/>
          <w:color w:val="000000" w:themeColor="text1"/>
          <w:sz w:val="28"/>
          <w:szCs w:val="28"/>
        </w:rPr>
        <w:br/>
      </w:r>
    </w:p>
    <w:p w14:paraId="1A5217F4" w14:textId="6FB7930F" w:rsidR="005A42AA" w:rsidRPr="005A42AA" w:rsidRDefault="00AE0EBE" w:rsidP="005A42AA">
      <w:pPr>
        <w:pStyle w:val="ad"/>
        <w:spacing w:before="0" w:line="360" w:lineRule="auto"/>
        <w:ind w:firstLine="709"/>
        <w:jc w:val="both"/>
        <w:rPr>
          <w:rFonts w:ascii="Times New Roman" w:hAnsi="Times New Roman" w:cs="Times New Roman"/>
          <w:color w:val="000000" w:themeColor="text1"/>
          <w:sz w:val="28"/>
          <w:szCs w:val="28"/>
        </w:rPr>
      </w:pPr>
      <w:r w:rsidRPr="00AE0EBE">
        <w:rPr>
          <w:rFonts w:ascii="Times New Roman" w:hAnsi="Times New Roman" w:cs="Times New Roman"/>
          <w:color w:val="000000" w:themeColor="text1"/>
          <w:sz w:val="28"/>
          <w:szCs w:val="28"/>
        </w:rPr>
        <w:t>Предпринимательство является неотъемлемой частью современной системы управления рынком, без которой экономика и общество в целом не могут нормально существовать и развиваться. Независимые</w:t>
      </w:r>
      <w:r>
        <w:rPr>
          <w:rFonts w:ascii="Times New Roman" w:hAnsi="Times New Roman" w:cs="Times New Roman"/>
          <w:color w:val="000000" w:themeColor="text1"/>
          <w:sz w:val="28"/>
          <w:szCs w:val="28"/>
        </w:rPr>
        <w:t xml:space="preserve"> </w:t>
      </w:r>
      <w:r w:rsidR="005A42AA" w:rsidRPr="005A42AA">
        <w:rPr>
          <w:rFonts w:ascii="Times New Roman" w:hAnsi="Times New Roman" w:cs="Times New Roman"/>
          <w:color w:val="000000" w:themeColor="text1"/>
          <w:sz w:val="28"/>
          <w:szCs w:val="28"/>
        </w:rPr>
        <w:t xml:space="preserve">предприниматели </w:t>
      </w:r>
      <w:r w:rsidRPr="00AE0EBE">
        <w:rPr>
          <w:rFonts w:ascii="Times New Roman" w:hAnsi="Times New Roman" w:cs="Times New Roman"/>
          <w:color w:val="000000" w:themeColor="text1"/>
          <w:sz w:val="28"/>
          <w:szCs w:val="28"/>
        </w:rPr>
        <w:t>представляют собой самый многочисленный слой частных собственников и, благодаря своему массовому характеру, играют важную роль не только в социально-экономической жизни, н</w:t>
      </w:r>
      <w:r>
        <w:rPr>
          <w:rFonts w:ascii="Times New Roman" w:hAnsi="Times New Roman" w:cs="Times New Roman"/>
          <w:color w:val="000000" w:themeColor="text1"/>
          <w:sz w:val="28"/>
          <w:szCs w:val="28"/>
        </w:rPr>
        <w:t>о и в политической жизни страны</w:t>
      </w:r>
      <w:r w:rsidR="005A42AA" w:rsidRPr="005A42AA">
        <w:rPr>
          <w:rFonts w:ascii="Times New Roman" w:hAnsi="Times New Roman" w:cs="Times New Roman"/>
          <w:color w:val="000000" w:themeColor="text1"/>
          <w:sz w:val="28"/>
          <w:szCs w:val="28"/>
        </w:rPr>
        <w:t>.</w:t>
      </w:r>
    </w:p>
    <w:p w14:paraId="1A5217F5" w14:textId="77777777" w:rsidR="00AE0EBE" w:rsidRDefault="00AE0EBE" w:rsidP="005A42AA">
      <w:pPr>
        <w:pStyle w:val="ad"/>
        <w:spacing w:before="0" w:line="360" w:lineRule="auto"/>
        <w:ind w:firstLine="709"/>
        <w:jc w:val="both"/>
        <w:rPr>
          <w:rFonts w:ascii="Times New Roman" w:hAnsi="Times New Roman" w:cs="Times New Roman"/>
          <w:color w:val="000000" w:themeColor="text1"/>
          <w:sz w:val="28"/>
          <w:szCs w:val="28"/>
        </w:rPr>
      </w:pPr>
      <w:r w:rsidRPr="00AE0EBE">
        <w:rPr>
          <w:rFonts w:ascii="Times New Roman" w:hAnsi="Times New Roman" w:cs="Times New Roman"/>
          <w:color w:val="000000" w:themeColor="text1"/>
          <w:sz w:val="28"/>
          <w:szCs w:val="28"/>
        </w:rPr>
        <w:t>Изучение различных проблем частного бизнеса, а также поиск путей их решения приводит к активизации малого бизнеса, созданию конкурентной среды, насыщению внутреннего рынка товарами и услугами, а также повышению производительности продукции. Любая компания, начиная свою деятельность, думает об успешном развитии и максимальной прибыли.</w:t>
      </w:r>
    </w:p>
    <w:p w14:paraId="1A5217F6" w14:textId="77777777" w:rsidR="00C67CB1" w:rsidRDefault="00C67CB1" w:rsidP="005A42AA">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Актуальность работы обусловлена необходимостью понимания сущности предпринимательской деятельности, путей развития частного предпринимательства в России для возможного дальнейшего снижения рисков в частном предпринимательстве.</w:t>
      </w:r>
    </w:p>
    <w:p w14:paraId="1A5217F7" w14:textId="77777777" w:rsidR="005A42AA" w:rsidRDefault="00C67CB1" w:rsidP="005A42AA">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 xml:space="preserve">Цель данной исследовательской работы - изучить сущность частного бизнеса, выяснить причины медленного развития </w:t>
      </w:r>
      <w:r>
        <w:rPr>
          <w:rFonts w:ascii="Times New Roman" w:hAnsi="Times New Roman" w:cs="Times New Roman"/>
          <w:color w:val="000000" w:themeColor="text1"/>
          <w:sz w:val="28"/>
          <w:szCs w:val="28"/>
        </w:rPr>
        <w:t>частного предпринимательства</w:t>
      </w:r>
      <w:r w:rsidRPr="00C67CB1">
        <w:rPr>
          <w:rFonts w:ascii="Times New Roman" w:hAnsi="Times New Roman" w:cs="Times New Roman"/>
          <w:color w:val="000000" w:themeColor="text1"/>
          <w:sz w:val="28"/>
          <w:szCs w:val="28"/>
        </w:rPr>
        <w:t>, а в будущем решить те проблемы, которые приведут к процветанию предприятий. Исходя из этого, каждый человек, который хочет создать свой бизнес, будет знать, с какими препятс</w:t>
      </w:r>
      <w:r>
        <w:rPr>
          <w:rFonts w:ascii="Times New Roman" w:hAnsi="Times New Roman" w:cs="Times New Roman"/>
          <w:color w:val="000000" w:themeColor="text1"/>
          <w:sz w:val="28"/>
          <w:szCs w:val="28"/>
        </w:rPr>
        <w:t xml:space="preserve">твиями ему придется столкнуться, </w:t>
      </w:r>
      <w:r w:rsidRPr="00C67CB1">
        <w:rPr>
          <w:rFonts w:ascii="Times New Roman" w:hAnsi="Times New Roman" w:cs="Times New Roman"/>
          <w:color w:val="000000" w:themeColor="text1"/>
          <w:sz w:val="28"/>
          <w:szCs w:val="28"/>
        </w:rPr>
        <w:t>и какое решение следует принять в той или иной ситуации.</w:t>
      </w:r>
    </w:p>
    <w:p w14:paraId="1A5217F8" w14:textId="77777777" w:rsidR="00C67CB1" w:rsidRPr="00C67CB1" w:rsidRDefault="00C67CB1" w:rsidP="008A622F">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Для достижения цели были поставлены следующие задачи:</w:t>
      </w:r>
    </w:p>
    <w:p w14:paraId="1A5217F9" w14:textId="77777777" w:rsidR="00C67CB1" w:rsidRPr="00C67CB1" w:rsidRDefault="00C67CB1" w:rsidP="008A622F">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1. Рассмотрим понятие частного предпринимательства</w:t>
      </w:r>
    </w:p>
    <w:p w14:paraId="1A5217FA" w14:textId="77777777" w:rsidR="00C67CB1" w:rsidRPr="00C67CB1" w:rsidRDefault="00C67CB1" w:rsidP="008A622F">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2. Изучить процедуру уплаты налогов, ответственности и банкротства индивидуальных предпринимателей</w:t>
      </w:r>
    </w:p>
    <w:p w14:paraId="1A5217FB" w14:textId="77777777" w:rsidR="00C67CB1" w:rsidRPr="00C67CB1" w:rsidRDefault="00C67CB1" w:rsidP="008A622F">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3. Определите плюсы и минусы ведения бизнеса</w:t>
      </w:r>
    </w:p>
    <w:p w14:paraId="1A5217FC" w14:textId="77777777" w:rsidR="00C67CB1" w:rsidRPr="00C67CB1" w:rsidRDefault="00C67CB1" w:rsidP="00C67CB1">
      <w:pPr>
        <w:pStyle w:val="ad"/>
        <w:spacing w:line="360" w:lineRule="auto"/>
        <w:ind w:firstLine="709"/>
        <w:jc w:val="both"/>
        <w:rPr>
          <w:rFonts w:ascii="Times New Roman" w:hAnsi="Times New Roman" w:cs="Times New Roman"/>
          <w:color w:val="000000" w:themeColor="text1"/>
          <w:sz w:val="28"/>
          <w:szCs w:val="28"/>
        </w:rPr>
      </w:pPr>
    </w:p>
    <w:p w14:paraId="1A5217FD" w14:textId="77777777" w:rsidR="00C67CB1" w:rsidRPr="00C67CB1" w:rsidRDefault="00C67CB1" w:rsidP="00C67CB1">
      <w:pPr>
        <w:pStyle w:val="ad"/>
        <w:spacing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lastRenderedPageBreak/>
        <w:t>4. Определить, какие проблемы существуют в становлении частного предпринимательства в России</w:t>
      </w:r>
    </w:p>
    <w:p w14:paraId="1A5217FE" w14:textId="77777777" w:rsid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 xml:space="preserve">5. </w:t>
      </w:r>
      <w:r>
        <w:rPr>
          <w:rFonts w:ascii="Times New Roman" w:hAnsi="Times New Roman" w:cs="Times New Roman"/>
          <w:color w:val="000000" w:themeColor="text1"/>
          <w:sz w:val="28"/>
          <w:szCs w:val="28"/>
        </w:rPr>
        <w:t>Р</w:t>
      </w:r>
      <w:r w:rsidRPr="00C67CB1">
        <w:rPr>
          <w:rFonts w:ascii="Times New Roman" w:hAnsi="Times New Roman" w:cs="Times New Roman"/>
          <w:color w:val="000000" w:themeColor="text1"/>
          <w:sz w:val="28"/>
          <w:szCs w:val="28"/>
        </w:rPr>
        <w:t>азработать ряд мер по минимизации рисков, связанных с частным предпринимательством</w:t>
      </w:r>
    </w:p>
    <w:p w14:paraId="1A5217FF" w14:textId="77777777" w:rsidR="005A42AA" w:rsidRDefault="005A42AA" w:rsidP="00C67CB1">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Объектом исследования является частное предпринимательство.</w:t>
      </w:r>
    </w:p>
    <w:p w14:paraId="1A521800" w14:textId="77777777" w:rsid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Предметом исследования выступает - сущность предпринимательства, пути его развития в России.</w:t>
      </w:r>
    </w:p>
    <w:p w14:paraId="1A521801" w14:textId="77777777" w:rsidR="005A42AA" w:rsidRP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При написании работы использовался исторический и сравнительный, а также общенаучные методы, методы анализа и синтеза.</w:t>
      </w:r>
    </w:p>
    <w:p w14:paraId="1A521802" w14:textId="77777777" w:rsidR="005A42AA" w:rsidRPr="005A42AA" w:rsidRDefault="005A42AA" w:rsidP="005A42AA">
      <w:pPr>
        <w:pStyle w:val="ad"/>
        <w:spacing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br/>
      </w:r>
    </w:p>
    <w:p w14:paraId="1A521803" w14:textId="77777777" w:rsidR="005A42AA" w:rsidRPr="005A42AA" w:rsidRDefault="005A42AA" w:rsidP="005A42AA">
      <w:pPr>
        <w:pStyle w:val="ad"/>
        <w:spacing w:line="360" w:lineRule="auto"/>
        <w:ind w:firstLine="709"/>
        <w:jc w:val="both"/>
        <w:rPr>
          <w:rFonts w:ascii="Times New Roman" w:hAnsi="Times New Roman" w:cs="Times New Roman"/>
          <w:color w:val="000000" w:themeColor="text1"/>
          <w:sz w:val="28"/>
          <w:szCs w:val="28"/>
        </w:rPr>
      </w:pPr>
    </w:p>
    <w:p w14:paraId="1A521804" w14:textId="77777777" w:rsidR="005A42AA" w:rsidRPr="005A42AA" w:rsidRDefault="005A42AA" w:rsidP="005A42AA">
      <w:pPr>
        <w:pStyle w:val="ad"/>
        <w:spacing w:line="360" w:lineRule="auto"/>
        <w:ind w:firstLine="709"/>
        <w:jc w:val="both"/>
        <w:rPr>
          <w:rFonts w:ascii="Times New Roman" w:hAnsi="Times New Roman" w:cs="Times New Roman"/>
          <w:color w:val="000000" w:themeColor="text1"/>
          <w:sz w:val="28"/>
          <w:szCs w:val="28"/>
        </w:rPr>
      </w:pPr>
    </w:p>
    <w:p w14:paraId="1A521805" w14:textId="77777777" w:rsidR="005A42AA" w:rsidRPr="005A42AA" w:rsidRDefault="005A42AA" w:rsidP="005A42AA">
      <w:pPr>
        <w:pStyle w:val="ad"/>
        <w:spacing w:line="360" w:lineRule="auto"/>
        <w:ind w:firstLine="709"/>
        <w:jc w:val="both"/>
        <w:rPr>
          <w:rFonts w:ascii="Times New Roman" w:hAnsi="Times New Roman" w:cs="Times New Roman"/>
          <w:color w:val="000000" w:themeColor="text1"/>
          <w:sz w:val="28"/>
          <w:szCs w:val="28"/>
        </w:rPr>
      </w:pPr>
    </w:p>
    <w:p w14:paraId="1A521806" w14:textId="77777777" w:rsidR="005A42AA" w:rsidRPr="005A42AA" w:rsidRDefault="005A42AA" w:rsidP="005A42AA">
      <w:pPr>
        <w:pStyle w:val="ad"/>
        <w:rPr>
          <w:rFonts w:ascii="Times New Roman" w:hAnsi="Times New Roman" w:cs="Times New Roman"/>
          <w:color w:val="000000" w:themeColor="text1"/>
          <w:sz w:val="28"/>
          <w:szCs w:val="28"/>
        </w:rPr>
      </w:pPr>
    </w:p>
    <w:p w14:paraId="1A521807" w14:textId="77777777" w:rsidR="005A42AA" w:rsidRPr="005A42AA" w:rsidRDefault="005A42AA" w:rsidP="005A42AA">
      <w:pPr>
        <w:pStyle w:val="ad"/>
        <w:rPr>
          <w:rFonts w:ascii="Times New Roman" w:hAnsi="Times New Roman" w:cs="Times New Roman"/>
          <w:color w:val="000000" w:themeColor="text1"/>
          <w:sz w:val="28"/>
          <w:szCs w:val="28"/>
        </w:rPr>
      </w:pPr>
    </w:p>
    <w:p w14:paraId="1A521808" w14:textId="77777777" w:rsidR="005A42AA" w:rsidRPr="005A42AA" w:rsidRDefault="005A42AA" w:rsidP="005A42AA">
      <w:pPr>
        <w:pStyle w:val="ad"/>
        <w:rPr>
          <w:rFonts w:ascii="Times New Roman" w:hAnsi="Times New Roman" w:cs="Times New Roman"/>
          <w:color w:val="000000" w:themeColor="text1"/>
          <w:sz w:val="28"/>
          <w:szCs w:val="28"/>
        </w:rPr>
      </w:pPr>
    </w:p>
    <w:p w14:paraId="1A521809" w14:textId="77777777" w:rsidR="005A42AA" w:rsidRPr="005A42AA" w:rsidRDefault="005A42AA" w:rsidP="005A42AA">
      <w:pPr>
        <w:pStyle w:val="ad"/>
        <w:rPr>
          <w:rFonts w:ascii="Times New Roman" w:hAnsi="Times New Roman" w:cs="Times New Roman"/>
          <w:color w:val="000000" w:themeColor="text1"/>
          <w:sz w:val="28"/>
          <w:szCs w:val="28"/>
        </w:rPr>
      </w:pPr>
    </w:p>
    <w:p w14:paraId="1A52180A" w14:textId="77777777" w:rsidR="005A42AA" w:rsidRPr="005A42AA" w:rsidRDefault="005A42AA" w:rsidP="005A42AA">
      <w:pPr>
        <w:pStyle w:val="ad"/>
        <w:rPr>
          <w:rFonts w:ascii="Times New Roman" w:hAnsi="Times New Roman" w:cs="Times New Roman"/>
          <w:color w:val="000000" w:themeColor="text1"/>
          <w:sz w:val="28"/>
          <w:szCs w:val="28"/>
        </w:rPr>
      </w:pPr>
    </w:p>
    <w:p w14:paraId="1A52180B" w14:textId="77777777" w:rsidR="005A42AA" w:rsidRPr="005A42AA" w:rsidRDefault="005A42AA" w:rsidP="005A42AA">
      <w:pPr>
        <w:pStyle w:val="ad"/>
        <w:rPr>
          <w:rFonts w:ascii="Times New Roman" w:hAnsi="Times New Roman" w:cs="Times New Roman"/>
          <w:color w:val="000000" w:themeColor="text1"/>
          <w:sz w:val="28"/>
          <w:szCs w:val="28"/>
        </w:rPr>
      </w:pPr>
    </w:p>
    <w:p w14:paraId="1A52180C" w14:textId="77777777" w:rsidR="005A42AA" w:rsidRPr="005A42AA" w:rsidRDefault="005A42AA" w:rsidP="005A42AA">
      <w:pPr>
        <w:pStyle w:val="ad"/>
        <w:rPr>
          <w:rFonts w:ascii="Times New Roman" w:hAnsi="Times New Roman" w:cs="Times New Roman"/>
          <w:color w:val="000000" w:themeColor="text1"/>
          <w:sz w:val="28"/>
          <w:szCs w:val="28"/>
        </w:rPr>
      </w:pPr>
    </w:p>
    <w:p w14:paraId="1A52180D" w14:textId="77777777" w:rsidR="005A42AA" w:rsidRPr="005A42AA" w:rsidRDefault="005A42AA" w:rsidP="005A42AA">
      <w:pPr>
        <w:pStyle w:val="ad"/>
        <w:rPr>
          <w:rFonts w:ascii="Times New Roman" w:hAnsi="Times New Roman" w:cs="Times New Roman"/>
          <w:color w:val="000000" w:themeColor="text1"/>
          <w:sz w:val="28"/>
          <w:szCs w:val="28"/>
        </w:rPr>
      </w:pPr>
    </w:p>
    <w:p w14:paraId="1A52180E" w14:textId="1F039AD5" w:rsidR="005A42AA" w:rsidRDefault="005A42AA" w:rsidP="005A42AA">
      <w:pPr>
        <w:pStyle w:val="ad"/>
        <w:rPr>
          <w:rFonts w:ascii="Times New Roman" w:hAnsi="Times New Roman" w:cs="Times New Roman"/>
          <w:color w:val="000000" w:themeColor="text1"/>
          <w:sz w:val="28"/>
          <w:szCs w:val="28"/>
        </w:rPr>
      </w:pPr>
    </w:p>
    <w:p w14:paraId="1A52180F" w14:textId="43400065" w:rsidR="005A42AA" w:rsidRDefault="005A42AA" w:rsidP="005A42AA">
      <w:pPr>
        <w:pStyle w:val="ad"/>
        <w:spacing w:before="0"/>
        <w:rPr>
          <w:rFonts w:ascii="Times New Roman" w:hAnsi="Times New Roman" w:cs="Times New Roman"/>
          <w:b/>
          <w:color w:val="000000" w:themeColor="text1"/>
          <w:sz w:val="28"/>
          <w:szCs w:val="28"/>
        </w:rPr>
      </w:pPr>
    </w:p>
    <w:p w14:paraId="095BEA67" w14:textId="77777777" w:rsidR="005E4BFC" w:rsidRPr="005E4BFC" w:rsidRDefault="005E4BFC" w:rsidP="005E4BFC">
      <w:pPr>
        <w:rPr>
          <w:lang w:eastAsia="ru-RU"/>
        </w:rPr>
      </w:pPr>
    </w:p>
    <w:p w14:paraId="34CB62B1" w14:textId="77777777" w:rsidR="00066977" w:rsidRDefault="005E4BFC" w:rsidP="00066977">
      <w:pPr>
        <w:pStyle w:val="ad"/>
        <w:spacing w:line="360" w:lineRule="auto"/>
        <w:ind w:firstLine="709"/>
        <w:jc w:val="both"/>
        <w:rPr>
          <w:rFonts w:ascii="Times New Roman" w:hAnsi="Times New Roman" w:cs="Times New Roman"/>
          <w:b/>
          <w:color w:val="000000" w:themeColor="text1"/>
          <w:sz w:val="28"/>
          <w:szCs w:val="28"/>
        </w:rPr>
      </w:pPr>
      <w:r w:rsidRPr="005E4BFC">
        <w:rPr>
          <w:rFonts w:ascii="Times New Roman" w:hAnsi="Times New Roman" w:cs="Times New Roman"/>
          <w:b/>
          <w:color w:val="000000" w:themeColor="text1"/>
          <w:sz w:val="28"/>
          <w:szCs w:val="28"/>
        </w:rPr>
        <w:lastRenderedPageBreak/>
        <w:t>1</w:t>
      </w:r>
      <w:r w:rsidR="00066977">
        <w:rPr>
          <w:rFonts w:ascii="Times New Roman" w:hAnsi="Times New Roman" w:cs="Times New Roman"/>
          <w:b/>
          <w:color w:val="000000" w:themeColor="text1"/>
          <w:sz w:val="28"/>
          <w:szCs w:val="28"/>
        </w:rPr>
        <w:t xml:space="preserve"> </w:t>
      </w:r>
      <w:r w:rsidRPr="005E4BFC">
        <w:rPr>
          <w:rFonts w:ascii="Times New Roman" w:hAnsi="Times New Roman" w:cs="Times New Roman"/>
          <w:b/>
          <w:color w:val="000000" w:themeColor="text1"/>
          <w:sz w:val="28"/>
          <w:szCs w:val="28"/>
        </w:rPr>
        <w:t>Теоретическ</w:t>
      </w:r>
      <w:r w:rsidR="00066977">
        <w:rPr>
          <w:rFonts w:ascii="Times New Roman" w:hAnsi="Times New Roman" w:cs="Times New Roman"/>
          <w:b/>
          <w:color w:val="000000" w:themeColor="text1"/>
          <w:sz w:val="28"/>
          <w:szCs w:val="28"/>
        </w:rPr>
        <w:t xml:space="preserve">ие основы исследования частного </w:t>
      </w:r>
      <w:r w:rsidRPr="005E4BFC">
        <w:rPr>
          <w:rFonts w:ascii="Times New Roman" w:hAnsi="Times New Roman" w:cs="Times New Roman"/>
          <w:b/>
          <w:color w:val="000000" w:themeColor="text1"/>
          <w:sz w:val="28"/>
          <w:szCs w:val="28"/>
        </w:rPr>
        <w:t>предпринимательства</w:t>
      </w:r>
    </w:p>
    <w:p w14:paraId="6D0C13B3" w14:textId="3320FCB1" w:rsidR="00066977" w:rsidRDefault="005E4BFC" w:rsidP="00066977">
      <w:pPr>
        <w:pStyle w:val="ad"/>
        <w:spacing w:line="360" w:lineRule="auto"/>
        <w:ind w:firstLine="709"/>
        <w:jc w:val="both"/>
        <w:rPr>
          <w:rFonts w:ascii="Times New Roman" w:hAnsi="Times New Roman" w:cs="Times New Roman"/>
          <w:b/>
          <w:color w:val="000000" w:themeColor="text1"/>
          <w:sz w:val="28"/>
          <w:szCs w:val="28"/>
        </w:rPr>
      </w:pPr>
      <w:r w:rsidRPr="005E4BFC">
        <w:rPr>
          <w:rFonts w:ascii="Times New Roman" w:hAnsi="Times New Roman" w:cs="Times New Roman"/>
          <w:b/>
          <w:color w:val="000000" w:themeColor="text1"/>
          <w:sz w:val="28"/>
          <w:szCs w:val="28"/>
        </w:rPr>
        <w:t>1.1</w:t>
      </w:r>
      <w:r w:rsidR="00066977">
        <w:rPr>
          <w:rFonts w:ascii="Times New Roman" w:hAnsi="Times New Roman" w:cs="Times New Roman"/>
          <w:b/>
          <w:color w:val="000000" w:themeColor="text1"/>
          <w:sz w:val="28"/>
          <w:szCs w:val="28"/>
        </w:rPr>
        <w:t xml:space="preserve"> </w:t>
      </w:r>
      <w:r w:rsidRPr="005E4BFC">
        <w:rPr>
          <w:rFonts w:ascii="Times New Roman" w:hAnsi="Times New Roman" w:cs="Times New Roman"/>
          <w:b/>
          <w:color w:val="000000" w:themeColor="text1"/>
          <w:sz w:val="28"/>
          <w:szCs w:val="28"/>
        </w:rPr>
        <w:t xml:space="preserve">Понятие и сущность частного предпринимательства </w:t>
      </w:r>
    </w:p>
    <w:p w14:paraId="1A521812" w14:textId="1D9A63E8" w:rsidR="005A42AA" w:rsidRPr="00066977" w:rsidRDefault="005A42AA" w:rsidP="00066977">
      <w:pPr>
        <w:pStyle w:val="ad"/>
        <w:spacing w:line="360" w:lineRule="auto"/>
        <w:ind w:firstLine="709"/>
        <w:jc w:val="both"/>
        <w:rPr>
          <w:rFonts w:ascii="Times New Roman" w:hAnsi="Times New Roman" w:cs="Times New Roman"/>
          <w:b/>
          <w:color w:val="000000" w:themeColor="text1"/>
          <w:sz w:val="28"/>
          <w:szCs w:val="28"/>
        </w:rPr>
      </w:pPr>
      <w:r w:rsidRPr="005A42AA">
        <w:rPr>
          <w:rFonts w:ascii="Times New Roman" w:hAnsi="Times New Roman" w:cs="Times New Roman"/>
          <w:color w:val="000000" w:themeColor="text1"/>
          <w:sz w:val="28"/>
          <w:szCs w:val="28"/>
        </w:rPr>
        <w:t>Существует множество определений частного (индивидуального) предпринимательства</w:t>
      </w:r>
      <w:r w:rsidR="00FC0109" w:rsidRPr="005A42AA">
        <w:rPr>
          <w:rFonts w:ascii="Times New Roman" w:hAnsi="Times New Roman" w:cs="Times New Roman"/>
          <w:color w:val="000000" w:themeColor="text1"/>
          <w:sz w:val="28"/>
          <w:szCs w:val="28"/>
        </w:rPr>
        <w:t xml:space="preserve">. </w:t>
      </w:r>
      <w:r w:rsidRPr="005A42AA">
        <w:rPr>
          <w:rFonts w:ascii="Times New Roman" w:hAnsi="Times New Roman" w:cs="Times New Roman"/>
          <w:color w:val="000000" w:themeColor="text1"/>
          <w:sz w:val="28"/>
          <w:szCs w:val="28"/>
        </w:rPr>
        <w:t xml:space="preserve">В частности, </w:t>
      </w:r>
      <w:r w:rsidR="00FC0109" w:rsidRPr="005A42AA">
        <w:rPr>
          <w:rFonts w:ascii="Times New Roman" w:hAnsi="Times New Roman" w:cs="Times New Roman"/>
          <w:color w:val="000000" w:themeColor="text1"/>
          <w:sz w:val="28"/>
          <w:szCs w:val="28"/>
        </w:rPr>
        <w:t>Артамонов</w:t>
      </w:r>
      <w:r w:rsidRPr="005A42AA">
        <w:rPr>
          <w:rFonts w:ascii="Times New Roman" w:hAnsi="Times New Roman" w:cs="Times New Roman"/>
          <w:color w:val="000000" w:themeColor="text1"/>
          <w:sz w:val="28"/>
          <w:szCs w:val="28"/>
        </w:rPr>
        <w:t xml:space="preserve"> В.С.</w:t>
      </w:r>
      <w:r w:rsidR="00FC0109" w:rsidRPr="005A42AA">
        <w:rPr>
          <w:rFonts w:ascii="Times New Roman" w:hAnsi="Times New Roman" w:cs="Times New Roman"/>
          <w:color w:val="000000" w:themeColor="text1"/>
          <w:sz w:val="28"/>
          <w:szCs w:val="28"/>
        </w:rPr>
        <w:t xml:space="preserve"> и др. считают, что «предприниматель – это субъективный (личностный) фактор воспроизводства, способный на инициативной и инновационной основе, не боясь полной экономической ответственности, идти на риск и особым, рациональным образом соединять другие факторы производства так, чтобы в перспективе </w:t>
      </w:r>
      <w:r w:rsidRPr="005A42AA">
        <w:rPr>
          <w:rFonts w:ascii="Times New Roman" w:hAnsi="Times New Roman" w:cs="Times New Roman"/>
          <w:color w:val="000000" w:themeColor="text1"/>
          <w:sz w:val="28"/>
          <w:szCs w:val="28"/>
        </w:rPr>
        <w:t>появлялся дополнительный доход»</w:t>
      </w:r>
      <w:r w:rsidR="00FC0109" w:rsidRPr="005A42AA">
        <w:rPr>
          <w:rFonts w:ascii="Times New Roman" w:hAnsi="Times New Roman" w:cs="Times New Roman"/>
          <w:color w:val="000000" w:themeColor="text1"/>
          <w:sz w:val="28"/>
          <w:szCs w:val="28"/>
        </w:rPr>
        <w:t>.</w:t>
      </w:r>
    </w:p>
    <w:p w14:paraId="1A521813" w14:textId="77777777" w:rsidR="005A42AA" w:rsidRP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Принято считать, что одним из первых, кто серьезно заинтересовался предпринимательством, был А. Смит. Однако до этого, примерно, лет за десять до него этими проблемами очень интенсивно занимался Р. Кантильон. Именно он сформулировал тезис, согласно которому расхождения между спросом и предложением на рынке дают возможность отдельным субъектам рыночных отношений покупать товары дешевле и продавать их дороже. Именно он назвал этих субъектов рынка предпринимателями ("предприниматель" - в переводе с французского "посредник")</w:t>
      </w:r>
      <w:r w:rsidRPr="005A42AA">
        <w:rPr>
          <w:rFonts w:ascii="Times New Roman" w:hAnsi="Times New Roman" w:cs="Times New Roman"/>
          <w:color w:val="000000" w:themeColor="text1"/>
          <w:sz w:val="28"/>
          <w:szCs w:val="28"/>
          <w:vertAlign w:val="superscript"/>
        </w:rPr>
        <w:footnoteReference w:id="1"/>
      </w:r>
      <w:r w:rsidRPr="005A42AA">
        <w:rPr>
          <w:rFonts w:ascii="Times New Roman" w:hAnsi="Times New Roman" w:cs="Times New Roman"/>
          <w:color w:val="000000" w:themeColor="text1"/>
          <w:sz w:val="28"/>
          <w:szCs w:val="28"/>
        </w:rPr>
        <w:t xml:space="preserve">. </w:t>
      </w:r>
    </w:p>
    <w:p w14:paraId="1A521814" w14:textId="77777777" w:rsidR="00C67CB1" w:rsidRDefault="00C67CB1" w:rsidP="005A42AA">
      <w:pPr>
        <w:pStyle w:val="ad"/>
        <w:spacing w:before="0" w:line="360" w:lineRule="auto"/>
        <w:ind w:firstLine="709"/>
        <w:jc w:val="both"/>
        <w:rPr>
          <w:rFonts w:ascii="Times New Roman" w:hAnsi="Times New Roman" w:cs="Times New Roman"/>
          <w:bCs/>
          <w:color w:val="000000" w:themeColor="text1"/>
          <w:sz w:val="28"/>
          <w:szCs w:val="28"/>
        </w:rPr>
      </w:pPr>
      <w:r w:rsidRPr="00C67CB1">
        <w:rPr>
          <w:rFonts w:ascii="Times New Roman" w:hAnsi="Times New Roman" w:cs="Times New Roman"/>
          <w:bCs/>
          <w:color w:val="000000" w:themeColor="text1"/>
          <w:sz w:val="28"/>
          <w:szCs w:val="28"/>
        </w:rPr>
        <w:t>Предпринимательство или предпринимательская деятельность - это независимая деятельность граждан и их сотрудничество, связанная с риском, осуществляемая под собственную ответственность, направленная на получение дохода от использования товаров, продажи товаров, выполнения работ или предоставления услуг лицами в соответствии с законом.</w:t>
      </w:r>
    </w:p>
    <w:p w14:paraId="1A521815" w14:textId="77777777" w:rsidR="00C67CB1" w:rsidRDefault="00C67CB1" w:rsidP="005A42AA">
      <w:pPr>
        <w:pStyle w:val="ad"/>
        <w:spacing w:before="0" w:line="360" w:lineRule="auto"/>
        <w:ind w:firstLine="709"/>
        <w:jc w:val="both"/>
        <w:rPr>
          <w:rFonts w:ascii="Times New Roman" w:hAnsi="Times New Roman" w:cs="Times New Roman"/>
          <w:color w:val="000000" w:themeColor="text1"/>
          <w:sz w:val="28"/>
          <w:szCs w:val="28"/>
        </w:rPr>
      </w:pPr>
      <w:bookmarkStart w:id="1" w:name="_Hlk41294077"/>
      <w:r w:rsidRPr="00C67CB1">
        <w:rPr>
          <w:rFonts w:ascii="Times New Roman" w:hAnsi="Times New Roman" w:cs="Times New Roman"/>
          <w:color w:val="000000" w:themeColor="text1"/>
          <w:sz w:val="28"/>
          <w:szCs w:val="28"/>
        </w:rPr>
        <w:t>Предпринимательская деятельность классифицируется по различным признакам: вид деятельности, формы собственности, количество собственников, организационные, правовые и экономические формы, степень использования наемного труда и другие показатели.</w:t>
      </w:r>
    </w:p>
    <w:bookmarkEnd w:id="1"/>
    <w:p w14:paraId="1A521816" w14:textId="77777777" w:rsidR="00C67CB1" w:rsidRDefault="00C67CB1" w:rsidP="005A42AA">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lastRenderedPageBreak/>
        <w:t>Частное предпринимательство - это один из видов предпринимательства, представляющий собой добровольную и независимую деятельность граждан, основанную на собственности самих граждан, осуществляемую от их имени, на свой страх и риск, с целью получения прибыли.</w:t>
      </w:r>
    </w:p>
    <w:p w14:paraId="1A521817" w14:textId="77777777" w:rsidR="00C67CB1" w:rsidRDefault="005A42AA" w:rsidP="00C67CB1">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Субъектом частного предпринимательства является дееспособное физическое лицо, осуществляющее предпринимательскую деятельность без образования юридического лица.</w:t>
      </w:r>
    </w:p>
    <w:p w14:paraId="1A521818" w14:textId="77777777" w:rsidR="00C67CB1" w:rsidRP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К наиболее важным особенностям предпринимательской деятельности относятся:</w:t>
      </w:r>
    </w:p>
    <w:p w14:paraId="1A521819" w14:textId="3982AD4E" w:rsidR="00C67CB1" w:rsidRP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1) независимость и автономия хозяйс</w:t>
      </w:r>
      <w:r w:rsidR="00066977">
        <w:rPr>
          <w:rFonts w:ascii="Times New Roman" w:hAnsi="Times New Roman" w:cs="Times New Roman"/>
          <w:color w:val="000000" w:themeColor="text1"/>
          <w:sz w:val="28"/>
          <w:szCs w:val="28"/>
        </w:rPr>
        <w:t>твующих субъектов,</w:t>
      </w:r>
    </w:p>
    <w:p w14:paraId="1A52181A" w14:textId="6E308018" w:rsidR="00C67CB1" w:rsidRP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2) экономический интерес. Главная цель предпринимательства - получени</w:t>
      </w:r>
      <w:r w:rsidR="00066977">
        <w:rPr>
          <w:rFonts w:ascii="Times New Roman" w:hAnsi="Times New Roman" w:cs="Times New Roman"/>
          <w:color w:val="000000" w:themeColor="text1"/>
          <w:sz w:val="28"/>
          <w:szCs w:val="28"/>
        </w:rPr>
        <w:t>е максимально возможной прибыли,</w:t>
      </w:r>
    </w:p>
    <w:p w14:paraId="1A52181B" w14:textId="77777777" w:rsidR="00C67CB1" w:rsidRP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3) экономический риск и ответственность.</w:t>
      </w:r>
    </w:p>
    <w:p w14:paraId="1A52181C" w14:textId="77777777" w:rsidR="00C67CB1" w:rsidRP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Основной целью предпринимательской деятельности в сфере производства является удовлетворение спроса на товары и услуги путем производства и продажи этих товаров с целью получения прибыли.</w:t>
      </w:r>
    </w:p>
    <w:p w14:paraId="1A52181D" w14:textId="77777777" w:rsid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 xml:space="preserve">Предприниматели играют важную роль в экономике, участвуя в формировании, распределении и перераспределении </w:t>
      </w:r>
      <w:r>
        <w:rPr>
          <w:rFonts w:ascii="Times New Roman" w:hAnsi="Times New Roman" w:cs="Times New Roman"/>
          <w:color w:val="000000" w:themeColor="text1"/>
          <w:sz w:val="28"/>
          <w:szCs w:val="28"/>
        </w:rPr>
        <w:t xml:space="preserve">денежных </w:t>
      </w:r>
      <w:r w:rsidRPr="00C67CB1">
        <w:rPr>
          <w:rFonts w:ascii="Times New Roman" w:hAnsi="Times New Roman" w:cs="Times New Roman"/>
          <w:color w:val="000000" w:themeColor="text1"/>
          <w:sz w:val="28"/>
          <w:szCs w:val="28"/>
        </w:rPr>
        <w:t>средств.</w:t>
      </w:r>
    </w:p>
    <w:p w14:paraId="1A52181E" w14:textId="77777777" w:rsidR="005A42AA" w:rsidRPr="005A42AA" w:rsidRDefault="005A42AA" w:rsidP="00C67CB1">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Виды предпринимательской деятельности</w:t>
      </w:r>
      <w:r w:rsidRPr="005A42AA">
        <w:rPr>
          <w:rFonts w:ascii="Times New Roman" w:hAnsi="Times New Roman" w:cs="Times New Roman"/>
          <w:color w:val="000000" w:themeColor="text1"/>
          <w:sz w:val="28"/>
          <w:szCs w:val="28"/>
          <w:vertAlign w:val="superscript"/>
        </w:rPr>
        <w:footnoteReference w:id="2"/>
      </w:r>
      <w:r w:rsidRPr="005A42AA">
        <w:rPr>
          <w:rFonts w:ascii="Times New Roman" w:hAnsi="Times New Roman" w:cs="Times New Roman"/>
          <w:color w:val="000000" w:themeColor="text1"/>
          <w:sz w:val="28"/>
          <w:szCs w:val="28"/>
        </w:rPr>
        <w:t xml:space="preserve">: </w:t>
      </w:r>
    </w:p>
    <w:p w14:paraId="1A52181F" w14:textId="0CDAF500" w:rsidR="005A42AA" w:rsidRP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 xml:space="preserve">– производственное предпринимательство: инновационное, научно-техническое, производство товаров, оказание услуг, производственное потребление </w:t>
      </w:r>
      <w:r w:rsidR="00066977">
        <w:rPr>
          <w:rFonts w:ascii="Times New Roman" w:hAnsi="Times New Roman" w:cs="Times New Roman"/>
          <w:color w:val="000000" w:themeColor="text1"/>
          <w:sz w:val="28"/>
          <w:szCs w:val="28"/>
        </w:rPr>
        <w:t>товаров и услуг, информационное,</w:t>
      </w:r>
    </w:p>
    <w:p w14:paraId="1A521820" w14:textId="219C6BC4" w:rsidR="005A42AA" w:rsidRP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 коммерческое предпринимательство: торговое, торгово-закупочное, торгово-</w:t>
      </w:r>
      <w:r w:rsidR="00066977">
        <w:rPr>
          <w:rFonts w:ascii="Times New Roman" w:hAnsi="Times New Roman" w:cs="Times New Roman"/>
          <w:color w:val="000000" w:themeColor="text1"/>
          <w:sz w:val="28"/>
          <w:szCs w:val="28"/>
        </w:rPr>
        <w:t>посредническое, товарные биржи,</w:t>
      </w:r>
    </w:p>
    <w:p w14:paraId="1A521821" w14:textId="3F0DC7E4" w:rsidR="005A42AA" w:rsidRDefault="005A42AA" w:rsidP="005A42AA">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 финансовое предпринимательство: банковское, страховое, аудиторск</w:t>
      </w:r>
      <w:r w:rsidR="00066977">
        <w:rPr>
          <w:rFonts w:ascii="Times New Roman" w:hAnsi="Times New Roman" w:cs="Times New Roman"/>
          <w:color w:val="000000" w:themeColor="text1"/>
          <w:sz w:val="28"/>
          <w:szCs w:val="28"/>
        </w:rPr>
        <w:t>ое, лизинговое, фондовые биржи,</w:t>
      </w:r>
    </w:p>
    <w:p w14:paraId="776C30D2" w14:textId="3FDF7EA3" w:rsidR="00066977" w:rsidRDefault="005A42AA" w:rsidP="00066977">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lastRenderedPageBreak/>
        <w:t>– консалтинговое предпринимательство: общее управление, административное управление, финансовое управление, управление кадрами, маркетинг, консалтинг производства, консалтинг информационных технологий, консалтинг специальных услуг</w:t>
      </w:r>
      <w:r w:rsidR="00066977">
        <w:rPr>
          <w:rFonts w:ascii="Times New Roman" w:hAnsi="Times New Roman" w:cs="Times New Roman"/>
          <w:color w:val="000000" w:themeColor="text1"/>
          <w:sz w:val="28"/>
          <w:szCs w:val="28"/>
        </w:rPr>
        <w:t>.</w:t>
      </w:r>
    </w:p>
    <w:p w14:paraId="1A521823" w14:textId="0863CAEA" w:rsidR="00C67CB1" w:rsidRPr="00C67CB1" w:rsidRDefault="00C67CB1" w:rsidP="00066977">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Если мы сравним частное предпринимательство с другими видами предпринимательской деятельности, то это довольно простая форма. Чаще всего индивидуальное предпринимательство сравнивают с ООО (обществом с ограниченной ответственностью).</w:t>
      </w:r>
    </w:p>
    <w:p w14:paraId="1A521824" w14:textId="77777777" w:rsidR="00C67CB1" w:rsidRDefault="00C67CB1" w:rsidP="00C67CB1">
      <w:pPr>
        <w:pStyle w:val="ad"/>
        <w:spacing w:before="0"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t>Можно сказать, что ни одна особенность правовой формы предпринимателя или организации не должна однозначно рассматриваться как плохая или хорошая. Назвать их минусами или плюсами можно лишь условно.</w:t>
      </w:r>
    </w:p>
    <w:p w14:paraId="1A521825" w14:textId="77777777" w:rsidR="005A42AA" w:rsidRDefault="005A42AA" w:rsidP="00C67CB1">
      <w:pPr>
        <w:pStyle w:val="ad"/>
        <w:spacing w:before="0" w:line="360" w:lineRule="auto"/>
        <w:ind w:firstLine="709"/>
        <w:jc w:val="both"/>
        <w:rPr>
          <w:rFonts w:ascii="Times New Roman" w:hAnsi="Times New Roman" w:cs="Times New Roman"/>
          <w:color w:val="000000" w:themeColor="text1"/>
          <w:sz w:val="28"/>
          <w:szCs w:val="28"/>
        </w:rPr>
      </w:pPr>
      <w:r w:rsidRPr="005A42AA">
        <w:rPr>
          <w:rFonts w:ascii="Times New Roman" w:hAnsi="Times New Roman" w:cs="Times New Roman"/>
          <w:color w:val="000000" w:themeColor="text1"/>
          <w:sz w:val="28"/>
          <w:szCs w:val="28"/>
        </w:rPr>
        <w:t>В таблице №1 представлены основные отличия ИП от ООО.</w:t>
      </w:r>
    </w:p>
    <w:p w14:paraId="1A521826" w14:textId="7B813704" w:rsidR="005A42AA" w:rsidRPr="005A42AA" w:rsidRDefault="00A14BA1" w:rsidP="00A14BA1">
      <w:pPr>
        <w:pStyle w:val="ad"/>
        <w:spacing w:before="0" w:line="360" w:lineRule="auto"/>
        <w:ind w:firstLine="709"/>
        <w:rPr>
          <w:rFonts w:ascii="Times New Roman" w:hAnsi="Times New Roman" w:cs="Times New Roman"/>
          <w:color w:val="000000" w:themeColor="text1"/>
          <w:sz w:val="28"/>
          <w:szCs w:val="28"/>
        </w:rPr>
      </w:pPr>
      <w:r w:rsidRPr="00A14BA1">
        <w:rPr>
          <w:rFonts w:ascii="Times New Roman" w:hAnsi="Times New Roman" w:cs="Times New Roman"/>
          <w:b/>
          <w:color w:val="000000" w:themeColor="text1"/>
          <w:sz w:val="28"/>
          <w:szCs w:val="28"/>
        </w:rPr>
        <w:t>Таблица 1 - Основные различия ИП от ООО</w:t>
      </w:r>
    </w:p>
    <w:tbl>
      <w:tblPr>
        <w:tblStyle w:val="af0"/>
        <w:tblW w:w="10207" w:type="dxa"/>
        <w:jc w:val="center"/>
        <w:tblLook w:val="04A0" w:firstRow="1" w:lastRow="0" w:firstColumn="1" w:lastColumn="0" w:noHBand="0" w:noVBand="1"/>
      </w:tblPr>
      <w:tblGrid>
        <w:gridCol w:w="4649"/>
        <w:gridCol w:w="5558"/>
      </w:tblGrid>
      <w:tr w:rsidR="005A42AA" w:rsidRPr="0055072A" w14:paraId="1A521829" w14:textId="77777777" w:rsidTr="0055072A">
        <w:trPr>
          <w:jc w:val="center"/>
        </w:trPr>
        <w:tc>
          <w:tcPr>
            <w:tcW w:w="4649" w:type="dxa"/>
            <w:hideMark/>
          </w:tcPr>
          <w:p w14:paraId="1A521827" w14:textId="77777777" w:rsidR="005A42AA" w:rsidRPr="0055072A" w:rsidRDefault="005A42AA" w:rsidP="005A42AA">
            <w:pPr>
              <w:pStyle w:val="ad"/>
              <w:spacing w:before="0" w:line="259" w:lineRule="auto"/>
              <w:jc w:val="both"/>
              <w:rPr>
                <w:rFonts w:ascii="Times New Roman" w:hAnsi="Times New Roman" w:cs="Times New Roman"/>
                <w:b/>
                <w:bCs/>
                <w:color w:val="auto"/>
                <w:sz w:val="24"/>
                <w:szCs w:val="24"/>
              </w:rPr>
            </w:pPr>
            <w:r w:rsidRPr="0055072A">
              <w:rPr>
                <w:rFonts w:ascii="Times New Roman" w:hAnsi="Times New Roman" w:cs="Times New Roman"/>
                <w:b/>
                <w:bCs/>
                <w:color w:val="auto"/>
                <w:sz w:val="24"/>
                <w:szCs w:val="24"/>
              </w:rPr>
              <w:t>Индивидуальный предприниматель</w:t>
            </w:r>
          </w:p>
        </w:tc>
        <w:tc>
          <w:tcPr>
            <w:tcW w:w="5558" w:type="dxa"/>
            <w:hideMark/>
          </w:tcPr>
          <w:p w14:paraId="1A521828" w14:textId="77777777" w:rsidR="005A42AA" w:rsidRPr="0055072A" w:rsidRDefault="005A42AA" w:rsidP="005A42AA">
            <w:pPr>
              <w:pStyle w:val="ad"/>
              <w:spacing w:before="0" w:line="259" w:lineRule="auto"/>
              <w:jc w:val="both"/>
              <w:rPr>
                <w:rFonts w:ascii="Times New Roman" w:hAnsi="Times New Roman" w:cs="Times New Roman"/>
                <w:b/>
                <w:bCs/>
                <w:color w:val="auto"/>
                <w:sz w:val="24"/>
                <w:szCs w:val="24"/>
              </w:rPr>
            </w:pPr>
            <w:r w:rsidRPr="0055072A">
              <w:rPr>
                <w:rFonts w:ascii="Times New Roman" w:hAnsi="Times New Roman" w:cs="Times New Roman"/>
                <w:b/>
                <w:bCs/>
                <w:color w:val="auto"/>
                <w:sz w:val="24"/>
                <w:szCs w:val="24"/>
              </w:rPr>
              <w:t>Общество с ограниченной ответственностью</w:t>
            </w:r>
          </w:p>
        </w:tc>
      </w:tr>
      <w:tr w:rsidR="005A42AA" w:rsidRPr="0055072A" w14:paraId="1A52182C" w14:textId="77777777" w:rsidTr="0055072A">
        <w:trPr>
          <w:jc w:val="center"/>
        </w:trPr>
        <w:tc>
          <w:tcPr>
            <w:tcW w:w="4649" w:type="dxa"/>
            <w:hideMark/>
          </w:tcPr>
          <w:p w14:paraId="1A52182A"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После регистрации в налоговой инспекции ИП </w:t>
            </w:r>
            <w:hyperlink r:id="rId10" w:tgtFrame="_blank" w:history="1">
              <w:r w:rsidRPr="0055072A">
                <w:rPr>
                  <w:rStyle w:val="ac"/>
                  <w:rFonts w:ascii="Times New Roman" w:hAnsi="Times New Roman" w:cs="Times New Roman"/>
                  <w:color w:val="auto"/>
                  <w:sz w:val="24"/>
                  <w:szCs w:val="24"/>
                  <w:u w:val="none"/>
                </w:rPr>
                <w:t>сохраняет свой статус физического лица</w:t>
              </w:r>
            </w:hyperlink>
            <w:r w:rsidRPr="0055072A">
              <w:rPr>
                <w:rFonts w:ascii="Times New Roman" w:hAnsi="Times New Roman" w:cs="Times New Roman"/>
                <w:color w:val="auto"/>
                <w:sz w:val="24"/>
                <w:szCs w:val="24"/>
              </w:rPr>
              <w:t>, от имени которого он выступает во всех сделках. Так называемая аренда ИП невозможна, потому что все права и обязанности предпринимателя возникают лично у того лица, который прошел регистрацию.</w:t>
            </w:r>
          </w:p>
        </w:tc>
        <w:tc>
          <w:tcPr>
            <w:tcW w:w="5558" w:type="dxa"/>
            <w:hideMark/>
          </w:tcPr>
          <w:p w14:paraId="1A52182B"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При регистрации ООО создается новая структура – юридическое лицо. Несмотря на то, что организация создается за счёт активов учредителей, в гражданском обороте она действует от своего имени. Права и обязанности общества с ограниченной ответственностью неравнозначны правам и обязанностям учредителей, создавших компанию.</w:t>
            </w:r>
          </w:p>
        </w:tc>
      </w:tr>
      <w:tr w:rsidR="005A42AA" w:rsidRPr="0055072A" w14:paraId="1A52182F" w14:textId="77777777" w:rsidTr="0055072A">
        <w:trPr>
          <w:jc w:val="center"/>
        </w:trPr>
        <w:tc>
          <w:tcPr>
            <w:tcW w:w="4649" w:type="dxa"/>
            <w:hideMark/>
          </w:tcPr>
          <w:p w14:paraId="1A52182D"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ИП регистрируется только на одно физическое лицо, в этой правовой форме нет понятия учредителей или участников. Более одного ИП на человека открыть невозможно.</w:t>
            </w:r>
          </w:p>
        </w:tc>
        <w:tc>
          <w:tcPr>
            <w:tcW w:w="5558" w:type="dxa"/>
            <w:hideMark/>
          </w:tcPr>
          <w:p w14:paraId="1A52182E"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Создавать или участвовать в ООО могут до 50 лиц – и физических, и юридических. Учредитель одного общества с ограниченной ответственностью вправе иметь долю в других компаниях, согласия партнёров для этого не требуется.</w:t>
            </w:r>
          </w:p>
        </w:tc>
      </w:tr>
      <w:tr w:rsidR="005A42AA" w:rsidRPr="0055072A" w14:paraId="1A521832" w14:textId="77777777" w:rsidTr="0055072A">
        <w:trPr>
          <w:jc w:val="center"/>
        </w:trPr>
        <w:tc>
          <w:tcPr>
            <w:tcW w:w="4649" w:type="dxa"/>
            <w:hideMark/>
          </w:tcPr>
          <w:p w14:paraId="1A521830"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Весь доход, который приносит бизнес, является личной собственностью физлица, зарегистрированного в статусе предпринимателя.</w:t>
            </w:r>
          </w:p>
        </w:tc>
        <w:tc>
          <w:tcPr>
            <w:tcW w:w="5558" w:type="dxa"/>
            <w:hideMark/>
          </w:tcPr>
          <w:p w14:paraId="1A521831"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Доходы, которые заработала организация, являются её активом. Учредители могут получить лишь часть прибыли, и только если соблюдаются условия для выплаты дивидендов.</w:t>
            </w:r>
          </w:p>
        </w:tc>
      </w:tr>
      <w:tr w:rsidR="005A42AA" w:rsidRPr="0055072A" w14:paraId="1A521835" w14:textId="77777777" w:rsidTr="0055072A">
        <w:trPr>
          <w:jc w:val="center"/>
        </w:trPr>
        <w:tc>
          <w:tcPr>
            <w:tcW w:w="4649" w:type="dxa"/>
            <w:hideMark/>
          </w:tcPr>
          <w:p w14:paraId="1A521833"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Снятие ИП с налогового учёта автоматически прекращает существование субъекта предпринимательской деятельности, а значит, бизнеса, как такового.</w:t>
            </w:r>
          </w:p>
        </w:tc>
        <w:tc>
          <w:tcPr>
            <w:tcW w:w="5558" w:type="dxa"/>
            <w:hideMark/>
          </w:tcPr>
          <w:p w14:paraId="1A521834" w14:textId="77777777" w:rsidR="005A42AA" w:rsidRPr="0055072A" w:rsidRDefault="005A42AA" w:rsidP="0055072A">
            <w:pPr>
              <w:pStyle w:val="ad"/>
              <w:spacing w:before="0"/>
              <w:jc w:val="both"/>
              <w:rPr>
                <w:rFonts w:ascii="Times New Roman" w:hAnsi="Times New Roman" w:cs="Times New Roman"/>
                <w:color w:val="auto"/>
                <w:sz w:val="24"/>
                <w:szCs w:val="24"/>
              </w:rPr>
            </w:pPr>
            <w:r w:rsidRPr="0055072A">
              <w:rPr>
                <w:rFonts w:ascii="Times New Roman" w:hAnsi="Times New Roman" w:cs="Times New Roman"/>
                <w:color w:val="auto"/>
                <w:sz w:val="24"/>
                <w:szCs w:val="24"/>
              </w:rPr>
              <w:t>Выход или смена участников не прекращают деятельности юридического лица. ООО, созданное первоначальными учредителями, может поменять абсолютно всё – фирменное наименование, юридический адрес, размер уставного капитала, направление деятельности.</w:t>
            </w:r>
          </w:p>
        </w:tc>
      </w:tr>
    </w:tbl>
    <w:p w14:paraId="003B73E4" w14:textId="77777777" w:rsidR="00066977" w:rsidRDefault="00C67CB1" w:rsidP="00066977">
      <w:pPr>
        <w:pStyle w:val="ad"/>
        <w:spacing w:line="360" w:lineRule="auto"/>
        <w:ind w:firstLine="709"/>
        <w:jc w:val="both"/>
        <w:rPr>
          <w:rFonts w:ascii="Times New Roman" w:hAnsi="Times New Roman" w:cs="Times New Roman"/>
          <w:color w:val="000000" w:themeColor="text1"/>
          <w:sz w:val="28"/>
          <w:szCs w:val="28"/>
        </w:rPr>
      </w:pPr>
      <w:r w:rsidRPr="00C67CB1">
        <w:rPr>
          <w:rFonts w:ascii="Times New Roman" w:hAnsi="Times New Roman" w:cs="Times New Roman"/>
          <w:color w:val="000000" w:themeColor="text1"/>
          <w:sz w:val="28"/>
          <w:szCs w:val="28"/>
        </w:rPr>
        <w:lastRenderedPageBreak/>
        <w:t>Сущность предпринимательства наиболее комплексно проявляется в сочетании всех функций, присущих цивилизованному предпринимательству, но во многом зависит от самих субъектов, системы государственной поддержки и регулирования предпринимательства.</w:t>
      </w:r>
    </w:p>
    <w:p w14:paraId="0CEBC395" w14:textId="7141290C" w:rsidR="00066977" w:rsidRPr="00066977" w:rsidRDefault="00066977" w:rsidP="00066977">
      <w:pPr>
        <w:pStyle w:val="ad"/>
        <w:spacing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1.2 </w:t>
      </w:r>
      <w:r w:rsidR="00D754BE" w:rsidRPr="00066977">
        <w:rPr>
          <w:rFonts w:ascii="Times New Roman" w:hAnsi="Times New Roman" w:cs="Times New Roman"/>
          <w:b/>
          <w:color w:val="auto"/>
          <w:sz w:val="28"/>
          <w:szCs w:val="28"/>
        </w:rPr>
        <w:t xml:space="preserve">История </w:t>
      </w:r>
      <w:r w:rsidR="005E4BFC" w:rsidRPr="00066977">
        <w:rPr>
          <w:rFonts w:ascii="Times New Roman" w:hAnsi="Times New Roman" w:cs="Times New Roman"/>
          <w:b/>
          <w:color w:val="auto"/>
          <w:sz w:val="28"/>
          <w:szCs w:val="28"/>
        </w:rPr>
        <w:t xml:space="preserve">возникновения </w:t>
      </w:r>
      <w:r w:rsidR="00D754BE" w:rsidRPr="00066977">
        <w:rPr>
          <w:rFonts w:ascii="Times New Roman" w:hAnsi="Times New Roman" w:cs="Times New Roman"/>
          <w:b/>
          <w:color w:val="auto"/>
          <w:sz w:val="28"/>
          <w:szCs w:val="28"/>
        </w:rPr>
        <w:t>частн</w:t>
      </w:r>
      <w:r w:rsidR="005E4BFC" w:rsidRPr="00066977">
        <w:rPr>
          <w:rFonts w:ascii="Times New Roman" w:hAnsi="Times New Roman" w:cs="Times New Roman"/>
          <w:b/>
          <w:color w:val="auto"/>
          <w:sz w:val="28"/>
          <w:szCs w:val="28"/>
        </w:rPr>
        <w:t xml:space="preserve">ого предпринимательства </w:t>
      </w:r>
    </w:p>
    <w:p w14:paraId="1A521838" w14:textId="4A89360F" w:rsidR="001D36EC" w:rsidRPr="00066977" w:rsidRDefault="001D36EC" w:rsidP="00066977">
      <w:pPr>
        <w:pStyle w:val="ad"/>
        <w:spacing w:line="360" w:lineRule="auto"/>
        <w:ind w:firstLine="709"/>
        <w:jc w:val="both"/>
        <w:rPr>
          <w:rFonts w:ascii="Times New Roman" w:hAnsi="Times New Roman" w:cs="Times New Roman"/>
          <w:color w:val="auto"/>
          <w:sz w:val="28"/>
          <w:szCs w:val="28"/>
        </w:rPr>
      </w:pPr>
      <w:r w:rsidRPr="00066977">
        <w:rPr>
          <w:rFonts w:ascii="Times New Roman" w:hAnsi="Times New Roman" w:cs="Times New Roman"/>
          <w:color w:val="auto"/>
          <w:sz w:val="28"/>
          <w:szCs w:val="28"/>
        </w:rPr>
        <w:t xml:space="preserve">Предпринимательство в России имеет многовековую историю. История российского предпринимательства - одна из страниц богатейшей истории нашей страны, насчитывающей свыше 1000 лет. </w:t>
      </w:r>
      <w:r w:rsidR="00C67CB1" w:rsidRPr="00066977">
        <w:rPr>
          <w:rFonts w:ascii="Times New Roman" w:hAnsi="Times New Roman" w:cs="Times New Roman"/>
          <w:color w:val="auto"/>
          <w:sz w:val="28"/>
          <w:szCs w:val="28"/>
        </w:rPr>
        <w:t xml:space="preserve">Его появление можно разделить на основные этапы, которые показаны на рисунке </w:t>
      </w:r>
      <w:r w:rsidRPr="00066977">
        <w:rPr>
          <w:rFonts w:ascii="Times New Roman" w:hAnsi="Times New Roman" w:cs="Times New Roman"/>
          <w:color w:val="auto"/>
          <w:sz w:val="28"/>
          <w:szCs w:val="28"/>
        </w:rPr>
        <w:t>№1.</w:t>
      </w:r>
    </w:p>
    <w:p w14:paraId="1A521839" w14:textId="31BCA495" w:rsidR="001D36EC" w:rsidRDefault="001D36EC" w:rsidP="00A14BA1">
      <w:pPr>
        <w:pStyle w:val="a3"/>
        <w:spacing w:after="0" w:line="360" w:lineRule="auto"/>
        <w:ind w:left="0" w:firstLine="709"/>
        <w:rPr>
          <w:rFonts w:ascii="Times New Roman" w:hAnsi="Times New Roman" w:cs="Times New Roman"/>
          <w:b/>
          <w:sz w:val="28"/>
          <w:szCs w:val="28"/>
          <w:lang w:eastAsia="ru-RU"/>
        </w:rPr>
      </w:pPr>
      <w:r>
        <w:rPr>
          <w:rFonts w:ascii="Times New Roman" w:hAnsi="Times New Roman" w:cs="Times New Roman"/>
          <w:b/>
          <w:sz w:val="28"/>
          <w:szCs w:val="28"/>
          <w:lang w:eastAsia="ru-RU"/>
        </w:rPr>
        <w:t>Р</w:t>
      </w:r>
      <w:r w:rsidR="00066977">
        <w:rPr>
          <w:rFonts w:ascii="Times New Roman" w:hAnsi="Times New Roman" w:cs="Times New Roman"/>
          <w:b/>
          <w:sz w:val="28"/>
          <w:szCs w:val="28"/>
          <w:lang w:eastAsia="ru-RU"/>
        </w:rPr>
        <w:t>исунок 1 -</w:t>
      </w:r>
      <w:r>
        <w:rPr>
          <w:rFonts w:ascii="Times New Roman" w:hAnsi="Times New Roman" w:cs="Times New Roman"/>
          <w:b/>
          <w:sz w:val="28"/>
          <w:szCs w:val="28"/>
          <w:lang w:eastAsia="ru-RU"/>
        </w:rPr>
        <w:t xml:space="preserve"> Этапы возникновени</w:t>
      </w:r>
      <w:r w:rsidR="00344A3E">
        <w:rPr>
          <w:rFonts w:ascii="Times New Roman" w:hAnsi="Times New Roman" w:cs="Times New Roman"/>
          <w:b/>
          <w:sz w:val="28"/>
          <w:szCs w:val="28"/>
          <w:lang w:eastAsia="ru-RU"/>
        </w:rPr>
        <w:t>я</w:t>
      </w:r>
      <w:r>
        <w:rPr>
          <w:rFonts w:ascii="Times New Roman" w:hAnsi="Times New Roman" w:cs="Times New Roman"/>
          <w:b/>
          <w:sz w:val="28"/>
          <w:szCs w:val="28"/>
          <w:lang w:eastAsia="ru-RU"/>
        </w:rPr>
        <w:t xml:space="preserve"> предпринимательства в России </w:t>
      </w:r>
    </w:p>
    <w:p w14:paraId="1A52183A" w14:textId="2C0716AD" w:rsidR="001D36EC" w:rsidRDefault="00344A3E" w:rsidP="00066977">
      <w:pPr>
        <w:pStyle w:val="a3"/>
        <w:spacing w:line="360" w:lineRule="auto"/>
        <w:ind w:left="0" w:firstLine="709"/>
        <w:jc w:val="center"/>
        <w:rPr>
          <w:rFonts w:ascii="Times New Roman" w:hAnsi="Times New Roman" w:cs="Times New Roman"/>
          <w:b/>
          <w:sz w:val="28"/>
          <w:szCs w:val="28"/>
          <w:lang w:eastAsia="ru-RU"/>
        </w:rPr>
      </w:pPr>
      <w:r>
        <w:rPr>
          <w:noProof/>
          <w:lang w:eastAsia="ru-RU"/>
        </w:rPr>
        <w:drawing>
          <wp:inline distT="0" distB="0" distL="0" distR="0" wp14:anchorId="1A52191F" wp14:editId="7D50C754">
            <wp:extent cx="5349173" cy="2811780"/>
            <wp:effectExtent l="0" t="0" r="444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7265" cy="2816033"/>
                    </a:xfrm>
                    <a:prstGeom prst="rect">
                      <a:avLst/>
                    </a:prstGeom>
                  </pic:spPr>
                </pic:pic>
              </a:graphicData>
            </a:graphic>
          </wp:inline>
        </w:drawing>
      </w:r>
    </w:p>
    <w:p w14:paraId="084ADDFB" w14:textId="77777777"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Первый этап - это зарождение предпринимательства в России, которое началось в глубокой древности и продолжалось до XV века. Его поддержкой в этот период было развитие ремесел и торговли.</w:t>
      </w:r>
    </w:p>
    <w:p w14:paraId="3B328BE0" w14:textId="77777777"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Начало пятнадцатого века и до девятнадцатого века. - идет процесс обучения сообщества предпринимателей. Именно в этот период сформировался термин "предпринимательство", который относился ко всем людям, занимающимся деятельностью, связанной с развитием торговли, производства, в ходе которой был получен доход.</w:t>
      </w:r>
    </w:p>
    <w:p w14:paraId="1D2CD1DD" w14:textId="77777777"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lastRenderedPageBreak/>
        <w:t>Третий этап становления и развития предпринимательства в России приходится на вторую половину XIX века. Одним из самых знаковых событий стала отмена крепостного права в 1861 году. Уже в начале ХХ века предпринимательство в России приобрело массовый характер, а сами предприниматели сформировались как собственники.</w:t>
      </w:r>
    </w:p>
    <w:p w14:paraId="5B7BDBAF" w14:textId="77777777"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Начиная с Октябрьской революции 1917 года начался новый виток развития российского предпринимательства. Его основными особенностями были:</w:t>
      </w:r>
    </w:p>
    <w:p w14:paraId="39A79E98" w14:textId="77777777"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1. Централизация экономики</w:t>
      </w:r>
    </w:p>
    <w:p w14:paraId="26FDBA59" w14:textId="7BF0A1CE" w:rsidR="005E4BFC" w:rsidRPr="005E4BFC" w:rsidRDefault="005E4BFC" w:rsidP="005E4BFC">
      <w:pPr>
        <w:pStyle w:val="a3"/>
        <w:spacing w:line="360" w:lineRule="auto"/>
        <w:ind w:left="0" w:firstLine="709"/>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2. Установление государственной монополии</w:t>
      </w:r>
    </w:p>
    <w:p w14:paraId="1A521841" w14:textId="77777777" w:rsidR="000F55F5" w:rsidRPr="000F55F5" w:rsidRDefault="000F55F5" w:rsidP="001B7845">
      <w:pPr>
        <w:pStyle w:val="a3"/>
        <w:spacing w:line="360" w:lineRule="auto"/>
        <w:ind w:left="0" w:firstLine="709"/>
        <w:jc w:val="both"/>
        <w:rPr>
          <w:rFonts w:ascii="Times New Roman" w:hAnsi="Times New Roman" w:cs="Times New Roman"/>
          <w:sz w:val="28"/>
          <w:szCs w:val="28"/>
          <w:lang w:eastAsia="ru-RU"/>
        </w:rPr>
      </w:pPr>
      <w:r w:rsidRPr="000F55F5">
        <w:rPr>
          <w:rFonts w:ascii="Times New Roman" w:hAnsi="Times New Roman" w:cs="Times New Roman"/>
          <w:sz w:val="28"/>
          <w:szCs w:val="28"/>
          <w:lang w:eastAsia="ru-RU"/>
        </w:rPr>
        <w:t>С 1990-х годов начался переход российской экономики на рыночный путь. В результате изменилось отношение общества к институтам частной собственности, конкуренции и предпринимательству. Последнее получило активное развитие, которое не прекращается и по сей день.</w:t>
      </w:r>
    </w:p>
    <w:p w14:paraId="1A521842" w14:textId="77777777" w:rsidR="00D754BE" w:rsidRDefault="000F55F5" w:rsidP="000F55F5">
      <w:pPr>
        <w:pStyle w:val="a3"/>
        <w:spacing w:line="360" w:lineRule="auto"/>
        <w:ind w:left="0" w:firstLine="709"/>
        <w:jc w:val="both"/>
        <w:rPr>
          <w:rFonts w:ascii="Times New Roman" w:hAnsi="Times New Roman" w:cs="Times New Roman"/>
          <w:sz w:val="28"/>
          <w:szCs w:val="28"/>
          <w:lang w:eastAsia="ru-RU"/>
        </w:rPr>
      </w:pPr>
      <w:r w:rsidRPr="000F55F5">
        <w:rPr>
          <w:rFonts w:ascii="Times New Roman" w:hAnsi="Times New Roman" w:cs="Times New Roman"/>
          <w:sz w:val="28"/>
          <w:szCs w:val="28"/>
          <w:lang w:eastAsia="ru-RU"/>
        </w:rPr>
        <w:t>Отнесение хозяйствующих субъектов к субъектам малого и среднего предпринимательства осуществляется в соответствии с критериями, установленными законом "О развитии малого и среднего предпринимательства в Российской Федерации</w:t>
      </w:r>
      <w:r>
        <w:rPr>
          <w:rFonts w:ascii="Times New Roman" w:hAnsi="Times New Roman" w:cs="Times New Roman"/>
          <w:sz w:val="28"/>
          <w:szCs w:val="28"/>
          <w:lang w:eastAsia="ru-RU"/>
        </w:rPr>
        <w:t xml:space="preserve"> </w:t>
      </w:r>
      <w:r w:rsidR="00D754BE">
        <w:rPr>
          <w:rStyle w:val="ab"/>
          <w:rFonts w:ascii="Times New Roman" w:hAnsi="Times New Roman" w:cs="Times New Roman"/>
          <w:sz w:val="28"/>
          <w:szCs w:val="28"/>
          <w:lang w:eastAsia="ru-RU"/>
        </w:rPr>
        <w:footnoteReference w:id="3"/>
      </w:r>
      <w:r w:rsidR="00D754BE" w:rsidRPr="00D754BE">
        <w:rPr>
          <w:rFonts w:ascii="Times New Roman" w:hAnsi="Times New Roman" w:cs="Times New Roman"/>
          <w:sz w:val="28"/>
          <w:szCs w:val="28"/>
          <w:lang w:eastAsia="ru-RU"/>
        </w:rPr>
        <w:t xml:space="preserve"> , c учетом следующих условий: </w:t>
      </w:r>
    </w:p>
    <w:p w14:paraId="1A521843" w14:textId="44E06A4E" w:rsidR="001B7845" w:rsidRPr="001B7845" w:rsidRDefault="001B7845" w:rsidP="001B7845">
      <w:pPr>
        <w:pStyle w:val="a3"/>
        <w:spacing w:after="0" w:line="360" w:lineRule="auto"/>
        <w:ind w:left="0"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 xml:space="preserve">1) для юридических лиц - общая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(объединенном) капитале (паевых инвестиционных фондах) этих субъектов юридические лица не должны превышать 25% (за исключением активов акционерных инвестиционных фондов и паевых инвестиционных фондов с закрытым капиталом), доля акций, принадлежащих одному или нескольким </w:t>
      </w:r>
      <w:r w:rsidRPr="001B7845">
        <w:rPr>
          <w:rFonts w:ascii="Times New Roman" w:hAnsi="Times New Roman" w:cs="Times New Roman"/>
          <w:sz w:val="28"/>
          <w:szCs w:val="28"/>
          <w:lang w:eastAsia="ru-RU"/>
        </w:rPr>
        <w:lastRenderedPageBreak/>
        <w:t>юридическим лицам, не являющимся малыми и средними предприя</w:t>
      </w:r>
      <w:r w:rsidR="00066977">
        <w:rPr>
          <w:rFonts w:ascii="Times New Roman" w:hAnsi="Times New Roman" w:cs="Times New Roman"/>
          <w:sz w:val="28"/>
          <w:szCs w:val="28"/>
          <w:lang w:eastAsia="ru-RU"/>
        </w:rPr>
        <w:t>тиями, не должна превышать 25%,</w:t>
      </w:r>
    </w:p>
    <w:p w14:paraId="1A521844" w14:textId="2FB76B59" w:rsidR="001B7845" w:rsidRPr="001B7845" w:rsidRDefault="001B7845" w:rsidP="001B7845">
      <w:pPr>
        <w:pStyle w:val="a3"/>
        <w:spacing w:after="0" w:line="360" w:lineRule="auto"/>
        <w:ind w:left="0"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2) среднее число сотрудников за предыдущий календарный год не должно превышать следующих пределов среднего числа сотрудников для каждой категории малых и средних предприятий: а) от ста одного до двухсот пятидесяти человек включительно для средних предприятий; б) до ста человек включительно для малых предприятий; микропредприятия выделяются среди малых предприятий-до пятнадцати человек включительно. Среднее количество сотрудников микропредприятия, малого бизнеса или среднего предприятия за календарный год определяется с учетом всех его сотрудников, в том числе сотрудников, работающих по гражданско-правовым договорам или неполный рабочий день, с учетом фактического рабочего времени, рабочих мест и рабочих мест. сотрудники представительств, филиалов и других отдельных под</w:t>
      </w:r>
      <w:r w:rsidR="00066977">
        <w:rPr>
          <w:rFonts w:ascii="Times New Roman" w:hAnsi="Times New Roman" w:cs="Times New Roman"/>
          <w:sz w:val="28"/>
          <w:szCs w:val="28"/>
          <w:lang w:eastAsia="ru-RU"/>
        </w:rPr>
        <w:t>разделений этих компаний,</w:t>
      </w:r>
    </w:p>
    <w:p w14:paraId="1A521845" w14:textId="77777777" w:rsidR="001B7845" w:rsidRPr="001B7845" w:rsidRDefault="001B7845" w:rsidP="001B7845">
      <w:pPr>
        <w:pStyle w:val="a3"/>
        <w:spacing w:after="0" w:line="360" w:lineRule="auto"/>
        <w:ind w:left="0"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3) предельные величины доходов от реализации товаров (работ, услуг) без учета налога на добавленную стоимость по каждой категории малых и средних предприятий не превышают пороговых значений, установленных Постановлением Правительства Российской Федерации № 265 от 4 апреля 2016 г.: микропредприятия-120 млн. рублей; малый бизнес-800 млн рублей; средний бизнес-2000 млн рублей.</w:t>
      </w:r>
    </w:p>
    <w:p w14:paraId="1A521846" w14:textId="77777777" w:rsidR="001B7845" w:rsidRPr="001B7845" w:rsidRDefault="001B7845" w:rsidP="001B7845">
      <w:pPr>
        <w:pStyle w:val="a3"/>
        <w:spacing w:after="0" w:line="360" w:lineRule="auto"/>
        <w:ind w:left="0"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Существует особая категория предпринимателей, принадлежащих к малому и среднему бизнесу (МСП).</w:t>
      </w:r>
    </w:p>
    <w:p w14:paraId="1A521847" w14:textId="77777777" w:rsidR="001B7845" w:rsidRPr="001B7845" w:rsidRDefault="001B7845" w:rsidP="001B7845">
      <w:pPr>
        <w:pStyle w:val="a3"/>
        <w:spacing w:after="0" w:line="360" w:lineRule="auto"/>
        <w:ind w:left="0"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Перечень условий, соблюдение которых дает право на обращение с МСП, изложен в пункте 1.1 статьи 4 закона № 209-ФЗ.</w:t>
      </w:r>
    </w:p>
    <w:p w14:paraId="4E458A6F" w14:textId="77777777" w:rsidR="00066977" w:rsidRDefault="001B7845" w:rsidP="00066977">
      <w:pPr>
        <w:pStyle w:val="a3"/>
        <w:spacing w:after="0" w:line="360" w:lineRule="auto"/>
        <w:ind w:left="0" w:firstLine="709"/>
        <w:jc w:val="both"/>
        <w:rPr>
          <w:rFonts w:ascii="Times New Roman" w:eastAsiaTheme="majorEastAsia" w:hAnsi="Times New Roman" w:cs="Times New Roman"/>
          <w:color w:val="000000" w:themeColor="text1"/>
          <w:sz w:val="28"/>
          <w:szCs w:val="28"/>
          <w:lang w:eastAsia="ru-RU"/>
        </w:rPr>
      </w:pPr>
      <w:r w:rsidRPr="001B7845">
        <w:rPr>
          <w:rFonts w:ascii="Times New Roman" w:hAnsi="Times New Roman" w:cs="Times New Roman"/>
          <w:sz w:val="28"/>
          <w:szCs w:val="28"/>
          <w:lang w:eastAsia="ru-RU"/>
        </w:rPr>
        <w:t>Статус предпринимателя приобретается после государственной регистрации. Запрещается заниматьс</w:t>
      </w:r>
      <w:r>
        <w:rPr>
          <w:rFonts w:ascii="Times New Roman" w:hAnsi="Times New Roman" w:cs="Times New Roman"/>
          <w:sz w:val="28"/>
          <w:szCs w:val="28"/>
          <w:lang w:eastAsia="ru-RU"/>
        </w:rPr>
        <w:t>я деятельностью без регистрации</w:t>
      </w:r>
      <w:r w:rsidR="005A42AA" w:rsidRPr="005A42AA">
        <w:rPr>
          <w:rFonts w:ascii="Times New Roman" w:eastAsiaTheme="majorEastAsia" w:hAnsi="Times New Roman" w:cs="Times New Roman"/>
          <w:color w:val="000000" w:themeColor="text1"/>
          <w:sz w:val="28"/>
          <w:szCs w:val="28"/>
          <w:lang w:eastAsia="ru-RU"/>
        </w:rPr>
        <w:t>.</w:t>
      </w:r>
    </w:p>
    <w:p w14:paraId="04608588" w14:textId="77777777" w:rsidR="00066977" w:rsidRDefault="00066977" w:rsidP="00066977">
      <w:pPr>
        <w:pStyle w:val="a3"/>
        <w:spacing w:after="0" w:line="360" w:lineRule="auto"/>
        <w:ind w:left="0" w:firstLine="709"/>
        <w:jc w:val="both"/>
        <w:rPr>
          <w:rFonts w:ascii="Times New Roman" w:eastAsiaTheme="majorEastAsia" w:hAnsi="Times New Roman" w:cs="Times New Roman"/>
          <w:color w:val="000000" w:themeColor="text1"/>
          <w:sz w:val="28"/>
          <w:szCs w:val="28"/>
          <w:lang w:eastAsia="ru-RU"/>
        </w:rPr>
      </w:pPr>
    </w:p>
    <w:p w14:paraId="7370E611" w14:textId="77777777" w:rsidR="00066977" w:rsidRDefault="00066977" w:rsidP="00066977">
      <w:pPr>
        <w:pStyle w:val="a3"/>
        <w:spacing w:after="0" w:line="360" w:lineRule="auto"/>
        <w:ind w:left="0" w:firstLine="709"/>
        <w:jc w:val="both"/>
        <w:rPr>
          <w:rFonts w:ascii="Times New Roman" w:eastAsiaTheme="majorEastAsia" w:hAnsi="Times New Roman" w:cs="Times New Roman"/>
          <w:color w:val="000000" w:themeColor="text1"/>
          <w:sz w:val="28"/>
          <w:szCs w:val="28"/>
          <w:lang w:eastAsia="ru-RU"/>
        </w:rPr>
      </w:pPr>
    </w:p>
    <w:p w14:paraId="1A521859" w14:textId="12104D61" w:rsidR="006762EC" w:rsidRDefault="005E4BFC" w:rsidP="00066977">
      <w:pPr>
        <w:pStyle w:val="a3"/>
        <w:spacing w:after="0" w:line="360" w:lineRule="auto"/>
        <w:ind w:left="0" w:firstLine="709"/>
        <w:jc w:val="both"/>
        <w:rPr>
          <w:rFonts w:ascii="Times New Roman" w:eastAsiaTheme="majorEastAsia" w:hAnsi="Times New Roman" w:cs="Times New Roman"/>
          <w:b/>
          <w:color w:val="000000" w:themeColor="text1"/>
          <w:sz w:val="28"/>
          <w:szCs w:val="28"/>
          <w:lang w:eastAsia="ru-RU"/>
        </w:rPr>
      </w:pPr>
      <w:r w:rsidRPr="005E4BFC">
        <w:rPr>
          <w:rFonts w:ascii="Times New Roman" w:eastAsiaTheme="majorEastAsia" w:hAnsi="Times New Roman" w:cs="Times New Roman"/>
          <w:b/>
          <w:color w:val="000000" w:themeColor="text1"/>
          <w:sz w:val="28"/>
          <w:szCs w:val="28"/>
          <w:lang w:eastAsia="ru-RU"/>
        </w:rPr>
        <w:lastRenderedPageBreak/>
        <w:t xml:space="preserve">1.3. Основные преимущества и недостатки частного предпринимательства </w:t>
      </w:r>
    </w:p>
    <w:p w14:paraId="167540E2" w14:textId="77777777" w:rsidR="00066977" w:rsidRPr="00066977" w:rsidRDefault="00066977" w:rsidP="00066977">
      <w:pPr>
        <w:pStyle w:val="a3"/>
        <w:spacing w:after="0" w:line="360" w:lineRule="auto"/>
        <w:ind w:left="0" w:firstLine="709"/>
        <w:jc w:val="both"/>
        <w:rPr>
          <w:rFonts w:ascii="Times New Roman" w:eastAsiaTheme="majorEastAsia" w:hAnsi="Times New Roman" w:cs="Times New Roman"/>
          <w:color w:val="000000" w:themeColor="text1"/>
          <w:sz w:val="28"/>
          <w:szCs w:val="28"/>
          <w:lang w:eastAsia="ru-RU"/>
        </w:rPr>
      </w:pPr>
    </w:p>
    <w:p w14:paraId="7E96D57F" w14:textId="03719431" w:rsidR="00810B7F" w:rsidRDefault="00810B7F" w:rsidP="005E4BFC">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Предпринимательская деятельность весьма многообразна. Вс</w:t>
      </w:r>
      <w:r>
        <w:rPr>
          <w:rFonts w:ascii="Times New Roman" w:hAnsi="Times New Roman" w:cs="Times New Roman"/>
          <w:sz w:val="28"/>
          <w:szCs w:val="28"/>
          <w:lang w:eastAsia="ru-RU"/>
        </w:rPr>
        <w:t xml:space="preserve">ё </w:t>
      </w:r>
      <w:r w:rsidRPr="00810B7F">
        <w:rPr>
          <w:rFonts w:ascii="Times New Roman" w:hAnsi="Times New Roman" w:cs="Times New Roman"/>
          <w:sz w:val="28"/>
          <w:szCs w:val="28"/>
          <w:lang w:eastAsia="ru-RU"/>
        </w:rPr>
        <w:t xml:space="preserve">многообразие для удобства рассмотрения можно условно разбить на однородные классы. Один из вариантов классификации (всего по шести признакам, а их больше) дан на рисунке </w:t>
      </w:r>
      <w:r>
        <w:rPr>
          <w:rFonts w:ascii="Times New Roman" w:hAnsi="Times New Roman" w:cs="Times New Roman"/>
          <w:sz w:val="28"/>
          <w:szCs w:val="28"/>
          <w:lang w:eastAsia="ru-RU"/>
        </w:rPr>
        <w:t>2</w:t>
      </w:r>
      <w:r w:rsidRPr="00810B7F">
        <w:rPr>
          <w:rFonts w:ascii="Times New Roman" w:hAnsi="Times New Roman" w:cs="Times New Roman"/>
          <w:sz w:val="28"/>
          <w:szCs w:val="28"/>
          <w:lang w:eastAsia="ru-RU"/>
        </w:rPr>
        <w:t>.</w:t>
      </w:r>
    </w:p>
    <w:p w14:paraId="587CC0A9" w14:textId="42EE4F12" w:rsidR="00810B7F" w:rsidRPr="00810B7F" w:rsidRDefault="00066977" w:rsidP="00A14BA1">
      <w:pPr>
        <w:spacing w:after="0" w:line="360" w:lineRule="auto"/>
        <w:ind w:firstLine="709"/>
        <w:contextualSpacing/>
        <w:rPr>
          <w:rFonts w:ascii="Times New Roman" w:hAnsi="Times New Roman" w:cs="Times New Roman"/>
          <w:b/>
          <w:sz w:val="28"/>
          <w:szCs w:val="28"/>
          <w:lang w:eastAsia="ru-RU"/>
        </w:rPr>
      </w:pPr>
      <w:r>
        <w:rPr>
          <w:rFonts w:ascii="Times New Roman" w:hAnsi="Times New Roman" w:cs="Times New Roman"/>
          <w:b/>
          <w:sz w:val="28"/>
          <w:szCs w:val="28"/>
          <w:lang w:eastAsia="ru-RU"/>
        </w:rPr>
        <w:t>Рисунок 2 -</w:t>
      </w:r>
      <w:r w:rsidR="00810B7F" w:rsidRPr="00810B7F">
        <w:rPr>
          <w:rFonts w:ascii="Times New Roman" w:hAnsi="Times New Roman" w:cs="Times New Roman"/>
          <w:b/>
          <w:sz w:val="28"/>
          <w:szCs w:val="28"/>
          <w:lang w:eastAsia="ru-RU"/>
        </w:rPr>
        <w:t xml:space="preserve"> Классификация предпринимательской деятельности</w:t>
      </w:r>
    </w:p>
    <w:p w14:paraId="7B3361EC" w14:textId="31626813" w:rsidR="00810B7F" w:rsidRDefault="00810B7F" w:rsidP="00A1782B">
      <w:pPr>
        <w:spacing w:after="0" w:line="360" w:lineRule="auto"/>
        <w:ind w:firstLine="709"/>
        <w:contextualSpacing/>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73F5C2C" wp14:editId="7A591973">
            <wp:extent cx="4488180" cy="2874728"/>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6.png"/>
                    <pic:cNvPicPr/>
                  </pic:nvPicPr>
                  <pic:blipFill>
                    <a:blip r:embed="rId12">
                      <a:extLst>
                        <a:ext uri="{28A0092B-C50C-407E-A947-70E740481C1C}">
                          <a14:useLocalDpi xmlns:a14="http://schemas.microsoft.com/office/drawing/2010/main" val="0"/>
                        </a:ext>
                      </a:extLst>
                    </a:blip>
                    <a:stretch>
                      <a:fillRect/>
                    </a:stretch>
                  </pic:blipFill>
                  <pic:spPr>
                    <a:xfrm>
                      <a:off x="0" y="0"/>
                      <a:ext cx="4497576" cy="2880746"/>
                    </a:xfrm>
                    <a:prstGeom prst="rect">
                      <a:avLst/>
                    </a:prstGeom>
                  </pic:spPr>
                </pic:pic>
              </a:graphicData>
            </a:graphic>
          </wp:inline>
        </w:drawing>
      </w:r>
    </w:p>
    <w:p w14:paraId="37CA92D3" w14:textId="536FAEEE" w:rsidR="005E4BFC" w:rsidRDefault="005E4BFC" w:rsidP="005E4BFC">
      <w:pPr>
        <w:spacing w:after="0" w:line="360" w:lineRule="auto"/>
        <w:ind w:firstLine="709"/>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 xml:space="preserve">В России достаточно много делается для того, чтобы бизнес развивался успешно, а бизнесменам было проще и выгоднее вести свое дело. Власти убирают избыточные бюрократические барьеры, упрощают юридические процедуры, уменьшают чрезмерное давление со стороны контролирующих организаций. Все это дает плоды, и РФ сегодня является одной из наиболее дружелюбных по отношению к предпринимателям стран. </w:t>
      </w:r>
    </w:p>
    <w:p w14:paraId="7062B11E" w14:textId="77777777" w:rsidR="005E4BFC" w:rsidRPr="005E4BFC" w:rsidRDefault="005E4BFC" w:rsidP="005E4BFC">
      <w:pPr>
        <w:spacing w:after="0" w:line="360" w:lineRule="auto"/>
        <w:ind w:firstLine="709"/>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Россия заняла 28-е место в рейтинге </w:t>
      </w:r>
      <w:hyperlink r:id="rId13" w:tgtFrame="_blank" w:history="1">
        <w:r w:rsidRPr="005E4BFC">
          <w:rPr>
            <w:rStyle w:val="ac"/>
            <w:rFonts w:ascii="Times New Roman" w:hAnsi="Times New Roman" w:cs="Times New Roman"/>
            <w:color w:val="auto"/>
            <w:sz w:val="28"/>
            <w:szCs w:val="28"/>
            <w:lang w:eastAsia="ru-RU"/>
          </w:rPr>
          <w:t>Doing Business 2020</w:t>
        </w:r>
      </w:hyperlink>
      <w:r w:rsidRPr="005E4BFC">
        <w:rPr>
          <w:rFonts w:ascii="Times New Roman" w:hAnsi="Times New Roman" w:cs="Times New Roman"/>
          <w:sz w:val="28"/>
          <w:szCs w:val="28"/>
          <w:lang w:eastAsia="ru-RU"/>
        </w:rPr>
        <w:t>. Этот рейтинг ежегодно составляется Всемирным банком и оценивает состояние бизнес-климата в 190 странах. Рейтинг учитывает множество факторов:</w:t>
      </w:r>
    </w:p>
    <w:p w14:paraId="1531C13D" w14:textId="77777777" w:rsidR="005E4BFC" w:rsidRPr="005E4BFC" w:rsidRDefault="005E4BFC" w:rsidP="00A85438">
      <w:pPr>
        <w:numPr>
          <w:ilvl w:val="0"/>
          <w:numId w:val="9"/>
        </w:numPr>
        <w:spacing w:after="0" w:line="360" w:lineRule="auto"/>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возможности кредитования,</w:t>
      </w:r>
    </w:p>
    <w:p w14:paraId="30CF0605" w14:textId="77777777" w:rsidR="005E4BFC" w:rsidRPr="005E4BFC" w:rsidRDefault="005E4BFC" w:rsidP="00A85438">
      <w:pPr>
        <w:numPr>
          <w:ilvl w:val="0"/>
          <w:numId w:val="9"/>
        </w:numPr>
        <w:spacing w:after="0" w:line="360" w:lineRule="auto"/>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особенности налогообложения,</w:t>
      </w:r>
    </w:p>
    <w:p w14:paraId="1126C4E3" w14:textId="77777777" w:rsidR="005E4BFC" w:rsidRPr="005E4BFC" w:rsidRDefault="005E4BFC" w:rsidP="00A85438">
      <w:pPr>
        <w:numPr>
          <w:ilvl w:val="0"/>
          <w:numId w:val="9"/>
        </w:numPr>
        <w:spacing w:after="0" w:line="360" w:lineRule="auto"/>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аренда помещений,</w:t>
      </w:r>
    </w:p>
    <w:p w14:paraId="175BEE7E" w14:textId="77777777" w:rsidR="005E4BFC" w:rsidRPr="005E4BFC" w:rsidRDefault="005E4BFC" w:rsidP="00A85438">
      <w:pPr>
        <w:numPr>
          <w:ilvl w:val="0"/>
          <w:numId w:val="9"/>
        </w:numPr>
        <w:spacing w:after="0" w:line="360" w:lineRule="auto"/>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lastRenderedPageBreak/>
        <w:t>получение разрешения на строительство,</w:t>
      </w:r>
    </w:p>
    <w:p w14:paraId="3CD909D3" w14:textId="77777777" w:rsidR="005E4BFC" w:rsidRPr="005E4BFC" w:rsidRDefault="005E4BFC" w:rsidP="00A85438">
      <w:pPr>
        <w:numPr>
          <w:ilvl w:val="0"/>
          <w:numId w:val="9"/>
        </w:numPr>
        <w:spacing w:after="0" w:line="360" w:lineRule="auto"/>
        <w:contextualSpacing/>
        <w:jc w:val="both"/>
        <w:rPr>
          <w:rFonts w:ascii="Times New Roman" w:hAnsi="Times New Roman" w:cs="Times New Roman"/>
          <w:sz w:val="28"/>
          <w:szCs w:val="28"/>
          <w:lang w:eastAsia="ru-RU"/>
        </w:rPr>
      </w:pPr>
      <w:r w:rsidRPr="005E4BFC">
        <w:rPr>
          <w:rFonts w:ascii="Times New Roman" w:hAnsi="Times New Roman" w:cs="Times New Roman"/>
          <w:sz w:val="28"/>
          <w:szCs w:val="28"/>
          <w:lang w:eastAsia="ru-RU"/>
        </w:rPr>
        <w:t>легкость открытия бизнеса и др.</w:t>
      </w:r>
    </w:p>
    <w:p w14:paraId="39DBFBF5" w14:textId="5B775968" w:rsidR="005E4BFC" w:rsidRDefault="00810B7F" w:rsidP="005E4BFC">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Результаты России впечатляют: с 2011 года страна взлетела в рейтинге Doing Business на 95 позиций, поднявшись с 123-го места. Такой динамикой не может похвастаться ни одна другая экономика мира. К плюсам предпринимательства в России международные эксперты среди прочего относят усилия властей по снижению издержек предпринимателей, относительную доступности кредитов и простоту регистрации бизнеса с минимумом документов.</w:t>
      </w:r>
    </w:p>
    <w:p w14:paraId="6B6AA933" w14:textId="77777777" w:rsidR="00810B7F" w:rsidRPr="00810B7F" w:rsidRDefault="00810B7F" w:rsidP="00810B7F">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В России действуют порядка 6 млн предприятий малого и микробизнеса. В них работают почти 16 млн. человек. Доля малого и среднего бизнеса в российской экономике составляет около 20% или 19 трлн руб. Такие данные приводит Росстат.</w:t>
      </w:r>
    </w:p>
    <w:p w14:paraId="75E9FAF5" w14:textId="4581AD99" w:rsidR="00810B7F" w:rsidRPr="00810B7F" w:rsidRDefault="00810B7F" w:rsidP="00810B7F">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Малый бизнес в России и за рубежом вносят разный вклад в экономику своих стран. Например, в Германии доля малого и среднего бизнеса в ВВП составляет 58%, а в Италии – 70%.</w:t>
      </w:r>
    </w:p>
    <w:p w14:paraId="2C4D7A39" w14:textId="25DFF36D" w:rsidR="00810B7F" w:rsidRPr="00810B7F" w:rsidRDefault="00810B7F" w:rsidP="00810B7F">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Малый бизнес более гибкий, чем крупные корпорации, он быстрее перестраивается, когда меняются рыночные условия. Он более эффективно решает многие задачи и работает в тех сферах, которые большому бизнесу не интересны. Множество малых предприятий – это гарантия низкой безработицы в стране, ведь они создают огромное количество рабочих мест в самых разных отраслях экономики. Все это вместе гарантирует хорошую динамику экономического роста.</w:t>
      </w:r>
    </w:p>
    <w:p w14:paraId="3356A1DE" w14:textId="77777777" w:rsidR="00810B7F" w:rsidRPr="00810B7F" w:rsidRDefault="00810B7F" w:rsidP="00810B7F">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Именно поэтому руководством РФ поставлена задача нарастить долю малого и среднего бизнеса в ВВП до 32%. Для решения этой задачи запущен национальный проект «Малое и среднее предпринимательство и поддержка индивидуальной предпринимательской инициативы». Реализация проект подразумевает выделение предпринимателям льготных кредитов на общую сумму 10 трлн рублей и облегченный доступ к госзакупкам.</w:t>
      </w:r>
    </w:p>
    <w:p w14:paraId="5E73B4A3" w14:textId="77777777" w:rsidR="00810B7F" w:rsidRPr="00810B7F" w:rsidRDefault="00810B7F" w:rsidP="00810B7F">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lastRenderedPageBreak/>
        <w:t>Россия, несмотря на ряд очевидных экономических проблем, является страной, привлекательной для открытия бизнеса. Об этом говорят суммы средств, вложенных иностранными гражданами в экономику РФ. Россия с показателем $13 млрд входит в ТОП-20 крупнейших получателей прямых иностранных инвестиций вслед за Южной Кореей ($14 млрд) и Вьетнамом ($16 млрд).</w:t>
      </w:r>
    </w:p>
    <w:p w14:paraId="4FBAE7D6" w14:textId="77777777" w:rsidR="007A2B2A" w:rsidRDefault="00810B7F" w:rsidP="007A2B2A">
      <w:pPr>
        <w:spacing w:after="0" w:line="36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Ниже представлены аргументы</w:t>
      </w:r>
      <w:r w:rsidRPr="00810B7F">
        <w:rPr>
          <w:rFonts w:ascii="Times New Roman" w:hAnsi="Times New Roman" w:cs="Times New Roman"/>
          <w:sz w:val="28"/>
          <w:szCs w:val="28"/>
          <w:lang w:eastAsia="ru-RU"/>
        </w:rPr>
        <w:t xml:space="preserve"> в пользу создания бизнеса в РФ.</w:t>
      </w:r>
    </w:p>
    <w:p w14:paraId="193C20D4" w14:textId="20912514" w:rsidR="00810B7F"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Относительно низкая конкуренция</w:t>
      </w:r>
      <w:r w:rsidRPr="007A2B2A">
        <w:rPr>
          <w:rFonts w:ascii="Times New Roman" w:hAnsi="Times New Roman" w:cs="Times New Roman"/>
          <w:sz w:val="28"/>
          <w:szCs w:val="28"/>
          <w:lang w:eastAsia="ru-RU"/>
        </w:rPr>
        <w:t xml:space="preserve"> </w:t>
      </w:r>
    </w:p>
    <w:p w14:paraId="5A85FE5C" w14:textId="77777777" w:rsidR="007A2B2A" w:rsidRDefault="00810B7F" w:rsidP="007A2B2A">
      <w:pPr>
        <w:spacing w:after="0" w:line="360" w:lineRule="auto"/>
        <w:ind w:firstLine="709"/>
        <w:jc w:val="both"/>
        <w:rPr>
          <w:rFonts w:ascii="Times New Roman" w:hAnsi="Times New Roman" w:cs="Times New Roman"/>
          <w:sz w:val="28"/>
          <w:szCs w:val="28"/>
          <w:lang w:eastAsia="ru-RU"/>
        </w:rPr>
      </w:pPr>
      <w:r w:rsidRPr="007A2B2A">
        <w:rPr>
          <w:rFonts w:ascii="Times New Roman" w:hAnsi="Times New Roman" w:cs="Times New Roman"/>
          <w:sz w:val="28"/>
          <w:szCs w:val="28"/>
          <w:lang w:eastAsia="ru-RU"/>
        </w:rPr>
        <w:t>Экономические сложности последних лет достаточно сильно ослабили конкуренцию во многих отраслях экономики, заставив, в том числе, и иностранцев свернуть свой бизнес в России. Освободившиеся ниши можно занимать с меньшими вложениями, ведь порог входа в бизнес уменьшился. Если у вас есть хорошая идея и продуманный бизнес-план, считайте, что часть успеха уже достигнута.</w:t>
      </w:r>
    </w:p>
    <w:p w14:paraId="34E295FE" w14:textId="5EFC292E" w:rsidR="00810B7F"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Либеральное законодательство</w:t>
      </w:r>
      <w:r w:rsidRPr="007A2B2A">
        <w:rPr>
          <w:rFonts w:ascii="Times New Roman" w:hAnsi="Times New Roman" w:cs="Times New Roman"/>
          <w:sz w:val="28"/>
          <w:szCs w:val="28"/>
          <w:lang w:eastAsia="ru-RU"/>
        </w:rPr>
        <w:t xml:space="preserve"> </w:t>
      </w:r>
    </w:p>
    <w:p w14:paraId="10863CC3" w14:textId="77777777" w:rsidR="007A2B2A" w:rsidRDefault="00810B7F" w:rsidP="007A2B2A">
      <w:pPr>
        <w:spacing w:after="0" w:line="360" w:lineRule="auto"/>
        <w:ind w:firstLine="709"/>
        <w:jc w:val="both"/>
        <w:rPr>
          <w:rFonts w:ascii="Times New Roman" w:hAnsi="Times New Roman" w:cs="Times New Roman"/>
          <w:sz w:val="28"/>
          <w:szCs w:val="28"/>
          <w:lang w:eastAsia="ru-RU"/>
        </w:rPr>
      </w:pPr>
      <w:r w:rsidRPr="007A2B2A">
        <w:rPr>
          <w:rFonts w:ascii="Times New Roman" w:hAnsi="Times New Roman" w:cs="Times New Roman"/>
          <w:sz w:val="28"/>
          <w:szCs w:val="28"/>
          <w:lang w:eastAsia="ru-RU"/>
        </w:rPr>
        <w:t>Иностранным предпринимателям гарантирован национальный правовой режим. Компания в РФ может на 100% принадлежать иностранцу – такое возможно далеко не во всех странах.</w:t>
      </w:r>
    </w:p>
    <w:p w14:paraId="1A055595" w14:textId="06219BDA" w:rsidR="008851F2"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Простота и дешевизна регистрации предприятий</w:t>
      </w:r>
    </w:p>
    <w:p w14:paraId="1A52185B" w14:textId="1AB9C866" w:rsidR="007C7EC0" w:rsidRPr="007A2B2A" w:rsidRDefault="00810B7F" w:rsidP="008851F2">
      <w:pPr>
        <w:spacing w:after="0" w:line="360" w:lineRule="auto"/>
        <w:ind w:firstLine="709"/>
        <w:contextualSpacing/>
        <w:jc w:val="both"/>
        <w:rPr>
          <w:rFonts w:ascii="Times New Roman" w:hAnsi="Times New Roman" w:cs="Times New Roman"/>
          <w:sz w:val="28"/>
          <w:szCs w:val="28"/>
          <w:lang w:eastAsia="ru-RU"/>
        </w:rPr>
      </w:pPr>
      <w:r w:rsidRPr="007A2B2A">
        <w:rPr>
          <w:rFonts w:ascii="Times New Roman" w:hAnsi="Times New Roman" w:cs="Times New Roman"/>
          <w:sz w:val="28"/>
          <w:szCs w:val="28"/>
          <w:lang w:eastAsia="ru-RU"/>
        </w:rPr>
        <w:t>России относится к странам, где процедура регистрации предприятий в форме ИП и ООО наиболее простая и быстрая в мире.</w:t>
      </w:r>
    </w:p>
    <w:p w14:paraId="13FAB070" w14:textId="52106FAB" w:rsidR="00810B7F"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Гарантии для инвестиций</w:t>
      </w:r>
    </w:p>
    <w:p w14:paraId="6ADA385D" w14:textId="77777777" w:rsidR="007A2B2A" w:rsidRDefault="00810B7F" w:rsidP="007A2B2A">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Государство обеспечивает защиту вложенных в бизнес капиталов, возможность их беспрепятственного вывода на родину и так далее.</w:t>
      </w:r>
    </w:p>
    <w:p w14:paraId="30622F79" w14:textId="4E79F562" w:rsidR="008851F2"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Льготы для малых предприятий</w:t>
      </w:r>
    </w:p>
    <w:p w14:paraId="6B95DF13" w14:textId="77777777" w:rsidR="007A2B2A" w:rsidRDefault="00810B7F" w:rsidP="007A2B2A">
      <w:pPr>
        <w:spacing w:after="0" w:line="360" w:lineRule="auto"/>
        <w:ind w:firstLine="709"/>
        <w:contextualSpacing/>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Для иностранцев, открывающих малые предприятия, доступны все преимущества этого статуса: льготные займы, упрощенный бухгалтерский учет и отчетность перед налоговыми органами, возможность участия в программах поддержки для малого бизнеса. Малыми считаются предприятия, имеющие в штате до 100 работников с выручкой до 800 млн рублей в год.</w:t>
      </w:r>
    </w:p>
    <w:p w14:paraId="6BD62809" w14:textId="71F46309" w:rsidR="00810B7F"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lastRenderedPageBreak/>
        <w:t>Величина рынка</w:t>
      </w:r>
    </w:p>
    <w:p w14:paraId="741FDDAA" w14:textId="77777777" w:rsidR="007A2B2A" w:rsidRDefault="00810B7F" w:rsidP="007A2B2A">
      <w:pPr>
        <w:spacing w:after="0" w:line="360" w:lineRule="auto"/>
        <w:ind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Россия – это огромный рынок с населением порядка 150 млн человек и 15 городами-милионниками.</w:t>
      </w:r>
    </w:p>
    <w:p w14:paraId="30EFA3D0" w14:textId="4DC709A1" w:rsidR="00810B7F" w:rsidRPr="007A2B2A" w:rsidRDefault="00810B7F" w:rsidP="007A2B2A">
      <w:pPr>
        <w:pStyle w:val="a3"/>
        <w:numPr>
          <w:ilvl w:val="0"/>
          <w:numId w:val="27"/>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Низкая стоимость рабочей силы</w:t>
      </w:r>
    </w:p>
    <w:p w14:paraId="6F2CDA43" w14:textId="46B88C6A" w:rsidR="00810B7F" w:rsidRPr="00810B7F" w:rsidRDefault="00810B7F" w:rsidP="008851F2">
      <w:pPr>
        <w:spacing w:after="0" w:line="360" w:lineRule="auto"/>
        <w:ind w:left="357"/>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Средняя зарплата в России составляет около $500. Это позволяет предпринимателям снижать издержки на оплату труда сотрудникам.</w:t>
      </w:r>
    </w:p>
    <w:p w14:paraId="2CC0C3A2" w14:textId="77777777" w:rsidR="00810B7F" w:rsidRPr="007A2B2A" w:rsidRDefault="00810B7F" w:rsidP="00810B7F">
      <w:pPr>
        <w:spacing w:after="0" w:line="360" w:lineRule="auto"/>
        <w:ind w:left="357" w:firstLine="709"/>
        <w:jc w:val="both"/>
        <w:rPr>
          <w:rFonts w:ascii="Times New Roman" w:hAnsi="Times New Roman" w:cs="Times New Roman"/>
          <w:b/>
          <w:bCs/>
          <w:sz w:val="28"/>
          <w:szCs w:val="28"/>
          <w:lang w:eastAsia="ru-RU"/>
        </w:rPr>
      </w:pPr>
      <w:r w:rsidRPr="007A2B2A">
        <w:rPr>
          <w:rFonts w:ascii="Times New Roman" w:hAnsi="Times New Roman" w:cs="Times New Roman"/>
          <w:b/>
          <w:bCs/>
          <w:sz w:val="28"/>
          <w:szCs w:val="28"/>
          <w:lang w:eastAsia="ru-RU"/>
        </w:rPr>
        <w:t>Минусы ведения бизнеса в РФ</w:t>
      </w:r>
    </w:p>
    <w:p w14:paraId="74C7D5F2" w14:textId="77777777" w:rsidR="007A2B2A" w:rsidRDefault="00810B7F" w:rsidP="007A2B2A">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Разумеется, у каждой медали две стороны, и мы должны кратко рассказать о проблемах и недостатках, с которыми могут столкнуться иностранцы, решившие открыть бизнес в России.</w:t>
      </w:r>
    </w:p>
    <w:p w14:paraId="5A60F6CD" w14:textId="72540BB3" w:rsidR="00810B7F" w:rsidRPr="007A2B2A" w:rsidRDefault="00810B7F" w:rsidP="007A2B2A">
      <w:pPr>
        <w:pStyle w:val="a3"/>
        <w:numPr>
          <w:ilvl w:val="0"/>
          <w:numId w:val="28"/>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Знания о стране</w:t>
      </w:r>
    </w:p>
    <w:p w14:paraId="21BC7C33" w14:textId="77777777" w:rsidR="007A2B2A" w:rsidRDefault="00810B7F" w:rsidP="007A2B2A">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Чтобы быть успешным в бизнесе, особенно в чужой стране, важно знать национальные особенности, понимать логику поведения людей – чиновников, своих клиентов, наемных сотрудников. Нужно знать и понимать специфику российских законов, которые, как и в любой другой стране, имеют свои особенности. Без этих знаний построить бизнес будет очень сложно.</w:t>
      </w:r>
    </w:p>
    <w:p w14:paraId="157AAE9D" w14:textId="3221DD4F" w:rsidR="00810B7F" w:rsidRPr="007A2B2A" w:rsidRDefault="00810B7F" w:rsidP="007A2B2A">
      <w:pPr>
        <w:pStyle w:val="a3"/>
        <w:numPr>
          <w:ilvl w:val="0"/>
          <w:numId w:val="28"/>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Бюрократия</w:t>
      </w:r>
    </w:p>
    <w:p w14:paraId="05C679C8" w14:textId="77777777" w:rsidR="007A2B2A" w:rsidRDefault="00810B7F" w:rsidP="007A2B2A">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Предприниматели в РФ часто сталкиваются с проверками, придирками и даже давлением со стороны контролирующих органов: налоговой службы, пожарной охраны, прокуратуры, государственной инспекции труда и др., и, хотя государство предпринимает ряд мер, чтобы эту нагрузку снизить, учитывать эту особенность ведения бизнеса в России необходимо.</w:t>
      </w:r>
    </w:p>
    <w:p w14:paraId="142E0BE0" w14:textId="13FABC6F" w:rsidR="00810B7F" w:rsidRPr="007A2B2A" w:rsidRDefault="00810B7F" w:rsidP="007A2B2A">
      <w:pPr>
        <w:pStyle w:val="a3"/>
        <w:numPr>
          <w:ilvl w:val="0"/>
          <w:numId w:val="28"/>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t>Экономические трудности</w:t>
      </w:r>
    </w:p>
    <w:p w14:paraId="1FCF78DC" w14:textId="77777777" w:rsidR="007A2B2A" w:rsidRDefault="00810B7F" w:rsidP="007A2B2A">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Одной из главных проблем для малого и среднего бизнеса является достаточно сложная ситуация в экономике. Кризис и замедление экономического роста РФ приводит к падению реальных доходов населения и вслед за этим – потребительского спроса.</w:t>
      </w:r>
    </w:p>
    <w:p w14:paraId="6CF77B93" w14:textId="1EEC5234" w:rsidR="00810B7F" w:rsidRPr="007A2B2A" w:rsidRDefault="00810B7F" w:rsidP="00066977">
      <w:pPr>
        <w:pStyle w:val="a3"/>
        <w:numPr>
          <w:ilvl w:val="0"/>
          <w:numId w:val="28"/>
        </w:numPr>
        <w:spacing w:after="0" w:line="360" w:lineRule="auto"/>
        <w:jc w:val="both"/>
        <w:rPr>
          <w:rFonts w:ascii="Times New Roman" w:hAnsi="Times New Roman" w:cs="Times New Roman"/>
          <w:sz w:val="28"/>
          <w:szCs w:val="28"/>
          <w:lang w:eastAsia="ru-RU"/>
        </w:rPr>
      </w:pPr>
      <w:r w:rsidRPr="007A2B2A">
        <w:rPr>
          <w:rFonts w:ascii="Times New Roman" w:hAnsi="Times New Roman" w:cs="Times New Roman"/>
          <w:bCs/>
          <w:sz w:val="28"/>
          <w:szCs w:val="28"/>
          <w:lang w:eastAsia="ru-RU"/>
        </w:rPr>
        <w:lastRenderedPageBreak/>
        <w:t>Недостаточная поддержка малого и среднего предпринимательства</w:t>
      </w:r>
    </w:p>
    <w:p w14:paraId="5473D549" w14:textId="0A11C704" w:rsidR="00810B7F" w:rsidRPr="00810B7F" w:rsidRDefault="00810B7F" w:rsidP="00066977">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Среди основных инструментов п</w:t>
      </w:r>
      <w:r w:rsidR="00066977">
        <w:rPr>
          <w:rFonts w:ascii="Times New Roman" w:hAnsi="Times New Roman" w:cs="Times New Roman"/>
          <w:sz w:val="28"/>
          <w:szCs w:val="28"/>
          <w:lang w:eastAsia="ru-RU"/>
        </w:rPr>
        <w:t xml:space="preserve">оддержки небольших предприятий </w:t>
      </w:r>
      <w:r w:rsidR="00066977" w:rsidRPr="00810B7F">
        <w:rPr>
          <w:rFonts w:ascii="Times New Roman" w:hAnsi="Times New Roman" w:cs="Times New Roman"/>
          <w:sz w:val="28"/>
          <w:szCs w:val="28"/>
          <w:lang w:eastAsia="ru-RU"/>
        </w:rPr>
        <w:t>льготное</w:t>
      </w:r>
      <w:r w:rsidRPr="00810B7F">
        <w:rPr>
          <w:rFonts w:ascii="Times New Roman" w:hAnsi="Times New Roman" w:cs="Times New Roman"/>
          <w:sz w:val="28"/>
          <w:szCs w:val="28"/>
          <w:lang w:eastAsia="ru-RU"/>
        </w:rPr>
        <w:t xml:space="preserve"> кредитование и субсидирование. Однако поручение президента по кредитованию малого производственного бизнеса под фактическую ставку 6,5% до сих пор не выполнено. Во многом поддержка малого и микробизнеса остается пока только на бумаге.</w:t>
      </w:r>
    </w:p>
    <w:p w14:paraId="7ACA3446" w14:textId="77777777" w:rsidR="00810B7F" w:rsidRPr="00810B7F" w:rsidRDefault="00810B7F" w:rsidP="00066977">
      <w:pPr>
        <w:spacing w:after="0" w:line="360" w:lineRule="auto"/>
        <w:ind w:left="357" w:firstLine="709"/>
        <w:jc w:val="both"/>
        <w:rPr>
          <w:rFonts w:ascii="Times New Roman" w:hAnsi="Times New Roman" w:cs="Times New Roman"/>
          <w:sz w:val="28"/>
          <w:szCs w:val="28"/>
          <w:lang w:eastAsia="ru-RU"/>
        </w:rPr>
      </w:pPr>
      <w:r w:rsidRPr="00810B7F">
        <w:rPr>
          <w:rFonts w:ascii="Times New Roman" w:hAnsi="Times New Roman" w:cs="Times New Roman"/>
          <w:sz w:val="28"/>
          <w:szCs w:val="28"/>
          <w:lang w:eastAsia="ru-RU"/>
        </w:rPr>
        <w:t>Тем не менее, поводов для оптимизма больше. По данным Федеральной миграционной службы, в России находятся и трудятся более 13 млн иностранных граждан. Мигранты вносят огромный вклад в экономику страны. По расчетам экономистов, только трудовые мигранты из стран СНГ формируют 5–7% ВВП России. Безусловно, не у каждого из них есть своя фирма, но те, кто открывают бизнес, быстрее интегрируются в экономическую жизнь РФ. Они не только укрепляют экономику страны, но и сами получают возможность повышать качество собственной жизни.</w:t>
      </w:r>
    </w:p>
    <w:p w14:paraId="4749994E" w14:textId="5D3C619B" w:rsidR="00810B7F" w:rsidRDefault="00810B7F" w:rsidP="00066977">
      <w:pPr>
        <w:spacing w:after="0" w:line="360" w:lineRule="auto"/>
        <w:ind w:firstLine="709"/>
        <w:contextualSpacing/>
        <w:jc w:val="both"/>
        <w:rPr>
          <w:rFonts w:ascii="Times New Roman" w:hAnsi="Times New Roman" w:cs="Times New Roman"/>
          <w:sz w:val="28"/>
          <w:szCs w:val="28"/>
          <w:lang w:eastAsia="ru-RU"/>
        </w:rPr>
      </w:pPr>
    </w:p>
    <w:p w14:paraId="70795724" w14:textId="02225162"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7998D9F7" w14:textId="650CAF83"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32B61C71" w14:textId="21F6F859"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1AA22DF3" w14:textId="70B75C39"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4559F244" w14:textId="1C3349E2"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76A62E54" w14:textId="3A674C0D"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27DD58AE" w14:textId="7996840A"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1E546DC5" w14:textId="2CF6DD71"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1599F173" w14:textId="1A22CABF"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43C8C45F" w14:textId="18E3CB3D"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75F8A1CC" w14:textId="0FBA5F2C"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7BE1DC8B" w14:textId="5CEC8310"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786CDD8B" w14:textId="1F9BFD69" w:rsidR="009034EB" w:rsidRDefault="009034EB" w:rsidP="00066977">
      <w:pPr>
        <w:spacing w:after="0" w:line="360" w:lineRule="auto"/>
        <w:ind w:firstLine="709"/>
        <w:contextualSpacing/>
        <w:jc w:val="both"/>
        <w:rPr>
          <w:rFonts w:ascii="Times New Roman" w:hAnsi="Times New Roman" w:cs="Times New Roman"/>
          <w:sz w:val="28"/>
          <w:szCs w:val="28"/>
          <w:lang w:eastAsia="ru-RU"/>
        </w:rPr>
      </w:pPr>
    </w:p>
    <w:p w14:paraId="1A52186C" w14:textId="2B4D75D2" w:rsidR="007C7EC0" w:rsidRDefault="007C7EC0" w:rsidP="005E4BFC">
      <w:pPr>
        <w:spacing w:after="0" w:line="360" w:lineRule="auto"/>
        <w:contextualSpacing/>
        <w:jc w:val="both"/>
        <w:rPr>
          <w:rFonts w:ascii="Times New Roman" w:hAnsi="Times New Roman" w:cs="Times New Roman"/>
          <w:sz w:val="28"/>
          <w:szCs w:val="28"/>
          <w:lang w:eastAsia="ru-RU"/>
        </w:rPr>
      </w:pPr>
    </w:p>
    <w:p w14:paraId="133CB7CA" w14:textId="7B0E457E" w:rsidR="005E4BFC" w:rsidRDefault="005E4BFC" w:rsidP="008C75FE">
      <w:pPr>
        <w:spacing w:after="0" w:line="360" w:lineRule="auto"/>
        <w:ind w:firstLine="709"/>
        <w:contextualSpacing/>
        <w:jc w:val="both"/>
        <w:rPr>
          <w:rFonts w:ascii="Times New Roman" w:hAnsi="Times New Roman" w:cs="Times New Roman"/>
          <w:b/>
          <w:sz w:val="28"/>
          <w:szCs w:val="28"/>
          <w:lang w:eastAsia="ru-RU"/>
        </w:rPr>
      </w:pPr>
      <w:r w:rsidRPr="005E4BFC">
        <w:rPr>
          <w:rFonts w:ascii="Times New Roman" w:hAnsi="Times New Roman" w:cs="Times New Roman"/>
          <w:b/>
          <w:sz w:val="28"/>
          <w:szCs w:val="28"/>
          <w:lang w:eastAsia="ru-RU"/>
        </w:rPr>
        <w:lastRenderedPageBreak/>
        <w:t>Глава 2. Современное состояние частного предпринимательства в России</w:t>
      </w:r>
    </w:p>
    <w:p w14:paraId="6D8CDAFF" w14:textId="77777777" w:rsidR="008C75FE" w:rsidRPr="005E4BFC" w:rsidRDefault="008C75FE" w:rsidP="008C75FE">
      <w:pPr>
        <w:spacing w:after="0" w:line="360" w:lineRule="auto"/>
        <w:ind w:firstLine="709"/>
        <w:contextualSpacing/>
        <w:jc w:val="both"/>
        <w:rPr>
          <w:rFonts w:ascii="Times New Roman" w:hAnsi="Times New Roman" w:cs="Times New Roman"/>
          <w:b/>
          <w:sz w:val="28"/>
          <w:szCs w:val="28"/>
          <w:lang w:eastAsia="ru-RU"/>
        </w:rPr>
      </w:pPr>
    </w:p>
    <w:p w14:paraId="7A1A22A8" w14:textId="62B13AEB" w:rsidR="008851F2" w:rsidRDefault="005E4BFC" w:rsidP="008C75FE">
      <w:pPr>
        <w:spacing w:after="0" w:line="360" w:lineRule="auto"/>
        <w:ind w:firstLine="709"/>
        <w:contextualSpacing/>
        <w:jc w:val="both"/>
        <w:rPr>
          <w:rFonts w:ascii="Times New Roman" w:hAnsi="Times New Roman" w:cs="Times New Roman"/>
          <w:b/>
          <w:sz w:val="28"/>
          <w:szCs w:val="28"/>
          <w:lang w:eastAsia="ru-RU"/>
        </w:rPr>
      </w:pPr>
      <w:r w:rsidRPr="005E4BFC">
        <w:rPr>
          <w:rFonts w:ascii="Times New Roman" w:hAnsi="Times New Roman" w:cs="Times New Roman"/>
          <w:b/>
          <w:sz w:val="28"/>
          <w:szCs w:val="28"/>
          <w:lang w:eastAsia="ru-RU"/>
        </w:rPr>
        <w:t xml:space="preserve">2.1. Анализ состояния и динамики развития частного предпринимательства </w:t>
      </w:r>
      <w:r>
        <w:rPr>
          <w:rFonts w:ascii="Times New Roman" w:hAnsi="Times New Roman" w:cs="Times New Roman"/>
          <w:b/>
          <w:sz w:val="28"/>
          <w:szCs w:val="28"/>
          <w:lang w:eastAsia="ru-RU"/>
        </w:rPr>
        <w:t xml:space="preserve">в </w:t>
      </w:r>
      <w:r w:rsidRPr="005E4BFC">
        <w:rPr>
          <w:rFonts w:ascii="Times New Roman" w:hAnsi="Times New Roman" w:cs="Times New Roman"/>
          <w:b/>
          <w:sz w:val="28"/>
          <w:szCs w:val="28"/>
          <w:lang w:eastAsia="ru-RU"/>
        </w:rPr>
        <w:t xml:space="preserve">России </w:t>
      </w:r>
    </w:p>
    <w:p w14:paraId="442E45D4" w14:textId="77777777" w:rsidR="008C75FE" w:rsidRDefault="008C75FE" w:rsidP="008C75FE">
      <w:pPr>
        <w:spacing w:after="0" w:line="360" w:lineRule="auto"/>
        <w:ind w:firstLine="709"/>
        <w:contextualSpacing/>
        <w:jc w:val="both"/>
        <w:rPr>
          <w:rFonts w:ascii="Times New Roman" w:hAnsi="Times New Roman" w:cs="Times New Roman"/>
          <w:b/>
          <w:sz w:val="28"/>
          <w:szCs w:val="28"/>
          <w:lang w:eastAsia="ru-RU"/>
        </w:rPr>
      </w:pPr>
    </w:p>
    <w:p w14:paraId="64C31F8B" w14:textId="77777777" w:rsidR="008851F2" w:rsidRDefault="008851F2" w:rsidP="008851F2">
      <w:pPr>
        <w:spacing w:after="0" w:line="360" w:lineRule="auto"/>
        <w:ind w:firstLine="709"/>
        <w:contextualSpacing/>
        <w:jc w:val="both"/>
        <w:rPr>
          <w:rFonts w:ascii="Times New Roman" w:hAnsi="Times New Roman" w:cs="Times New Roman"/>
          <w:sz w:val="28"/>
          <w:szCs w:val="28"/>
          <w:lang w:eastAsia="ru-RU"/>
        </w:rPr>
      </w:pPr>
      <w:r w:rsidRPr="008851F2">
        <w:rPr>
          <w:rFonts w:ascii="Times New Roman" w:hAnsi="Times New Roman" w:cs="Times New Roman"/>
          <w:sz w:val="28"/>
          <w:szCs w:val="28"/>
          <w:lang w:eastAsia="ru-RU"/>
        </w:rPr>
        <w:t>В настоящее время принадлежность к малому и среднему предпринимательству определяется в соответствии с Федеральным законом от 24.07.2007 г. № 209-ФЗ (ред. от 27.10.2020) «О развитии малого и среднего предпринимательства в Российской Федерации». К субъектам малого предпринимательства относятся юридические лица и индивидуальные предприниматели. В законе определены основные критерии отнесения предприятий к малому предпринимательству:</w:t>
      </w:r>
    </w:p>
    <w:p w14:paraId="3C67923E" w14:textId="588C8FAC" w:rsidR="008851F2" w:rsidRPr="008851F2" w:rsidRDefault="008851F2" w:rsidP="00A85438">
      <w:pPr>
        <w:pStyle w:val="a3"/>
        <w:numPr>
          <w:ilvl w:val="0"/>
          <w:numId w:val="32"/>
        </w:numPr>
        <w:spacing w:after="0" w:line="360" w:lineRule="auto"/>
        <w:jc w:val="both"/>
        <w:rPr>
          <w:rFonts w:ascii="Times New Roman" w:hAnsi="Times New Roman" w:cs="Times New Roman"/>
          <w:sz w:val="28"/>
          <w:szCs w:val="28"/>
          <w:lang w:eastAsia="ru-RU"/>
        </w:rPr>
      </w:pPr>
      <w:r w:rsidRPr="008851F2">
        <w:rPr>
          <w:rFonts w:ascii="Times New Roman" w:eastAsia="Times New Roman" w:hAnsi="Times New Roman" w:cs="Times New Roman"/>
          <w:sz w:val="28"/>
          <w:szCs w:val="28"/>
        </w:rPr>
        <w:t>Микропредприятие:</w:t>
      </w:r>
      <w:r w:rsidRPr="008851F2">
        <w:rPr>
          <w:rFonts w:ascii="Times New Roman" w:eastAsia="Times New Roman" w:hAnsi="Times New Roman" w:cs="Times New Roman"/>
          <w:spacing w:val="40"/>
          <w:sz w:val="28"/>
          <w:szCs w:val="28"/>
        </w:rPr>
        <w:t xml:space="preserve"> </w:t>
      </w:r>
      <w:r w:rsidRPr="008851F2">
        <w:rPr>
          <w:rFonts w:ascii="Times New Roman" w:eastAsia="Times New Roman" w:hAnsi="Times New Roman" w:cs="Times New Roman"/>
          <w:sz w:val="28"/>
          <w:szCs w:val="28"/>
        </w:rPr>
        <w:t>доход</w:t>
      </w:r>
      <w:r w:rsidRPr="008851F2">
        <w:rPr>
          <w:rFonts w:ascii="Times New Roman" w:eastAsia="Times New Roman" w:hAnsi="Times New Roman" w:cs="Times New Roman"/>
          <w:spacing w:val="39"/>
          <w:sz w:val="28"/>
          <w:szCs w:val="28"/>
        </w:rPr>
        <w:t xml:space="preserve"> </w:t>
      </w:r>
      <w:r w:rsidRPr="008851F2">
        <w:rPr>
          <w:rFonts w:ascii="Times New Roman" w:eastAsia="Times New Roman" w:hAnsi="Times New Roman" w:cs="Times New Roman"/>
          <w:sz w:val="28"/>
          <w:szCs w:val="28"/>
        </w:rPr>
        <w:t>не</w:t>
      </w:r>
      <w:r w:rsidRPr="008851F2">
        <w:rPr>
          <w:rFonts w:ascii="Times New Roman" w:eastAsia="Times New Roman" w:hAnsi="Times New Roman" w:cs="Times New Roman"/>
          <w:spacing w:val="40"/>
          <w:sz w:val="28"/>
          <w:szCs w:val="28"/>
        </w:rPr>
        <w:t xml:space="preserve"> </w:t>
      </w:r>
      <w:r w:rsidRPr="008851F2">
        <w:rPr>
          <w:rFonts w:ascii="Times New Roman" w:eastAsia="Times New Roman" w:hAnsi="Times New Roman" w:cs="Times New Roman"/>
          <w:sz w:val="28"/>
          <w:szCs w:val="28"/>
        </w:rPr>
        <w:t>должен</w:t>
      </w:r>
      <w:r w:rsidRPr="008851F2">
        <w:rPr>
          <w:rFonts w:ascii="Times New Roman" w:eastAsia="Times New Roman" w:hAnsi="Times New Roman" w:cs="Times New Roman"/>
          <w:spacing w:val="40"/>
          <w:sz w:val="28"/>
          <w:szCs w:val="28"/>
        </w:rPr>
        <w:t xml:space="preserve"> </w:t>
      </w:r>
      <w:r w:rsidRPr="008851F2">
        <w:rPr>
          <w:rFonts w:ascii="Times New Roman" w:eastAsia="Times New Roman" w:hAnsi="Times New Roman" w:cs="Times New Roman"/>
          <w:sz w:val="28"/>
          <w:szCs w:val="28"/>
        </w:rPr>
        <w:t>превышать</w:t>
      </w:r>
      <w:r w:rsidRPr="008851F2">
        <w:rPr>
          <w:rFonts w:ascii="Times New Roman" w:eastAsia="Times New Roman" w:hAnsi="Times New Roman" w:cs="Times New Roman"/>
          <w:spacing w:val="41"/>
          <w:sz w:val="28"/>
          <w:szCs w:val="28"/>
        </w:rPr>
        <w:t xml:space="preserve"> </w:t>
      </w:r>
      <w:r w:rsidRPr="008851F2">
        <w:rPr>
          <w:rFonts w:ascii="Times New Roman" w:eastAsia="Times New Roman" w:hAnsi="Times New Roman" w:cs="Times New Roman"/>
          <w:sz w:val="28"/>
          <w:szCs w:val="28"/>
        </w:rPr>
        <w:t>120</w:t>
      </w:r>
      <w:r w:rsidRPr="008851F2">
        <w:rPr>
          <w:rFonts w:ascii="Times New Roman" w:eastAsia="Times New Roman" w:hAnsi="Times New Roman" w:cs="Times New Roman"/>
          <w:spacing w:val="41"/>
          <w:sz w:val="28"/>
          <w:szCs w:val="28"/>
        </w:rPr>
        <w:t xml:space="preserve"> </w:t>
      </w:r>
      <w:r w:rsidRPr="008851F2">
        <w:rPr>
          <w:rFonts w:ascii="Times New Roman" w:eastAsia="Times New Roman" w:hAnsi="Times New Roman" w:cs="Times New Roman"/>
          <w:sz w:val="28"/>
          <w:szCs w:val="28"/>
        </w:rPr>
        <w:t>млн</w:t>
      </w:r>
      <w:r w:rsidRPr="008851F2">
        <w:rPr>
          <w:rFonts w:ascii="Times New Roman" w:eastAsia="Times New Roman" w:hAnsi="Times New Roman" w:cs="Times New Roman"/>
          <w:spacing w:val="42"/>
          <w:sz w:val="28"/>
          <w:szCs w:val="28"/>
        </w:rPr>
        <w:t xml:space="preserve"> </w:t>
      </w:r>
      <w:r w:rsidR="008C75FE">
        <w:rPr>
          <w:rFonts w:ascii="Times New Roman" w:eastAsia="Times New Roman" w:hAnsi="Times New Roman" w:cs="Times New Roman"/>
          <w:sz w:val="28"/>
          <w:szCs w:val="28"/>
        </w:rPr>
        <w:t xml:space="preserve">руб. </w:t>
      </w:r>
      <w:r w:rsidRPr="008851F2">
        <w:rPr>
          <w:rFonts w:ascii="Times New Roman" w:eastAsia="Times New Roman" w:hAnsi="Times New Roman" w:cs="Times New Roman"/>
          <w:sz w:val="28"/>
          <w:szCs w:val="28"/>
        </w:rPr>
        <w:t>среднесписочная</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численность</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работников</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не</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более</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15</w:t>
      </w:r>
      <w:r w:rsidRPr="008851F2">
        <w:rPr>
          <w:rFonts w:ascii="Times New Roman" w:eastAsia="Times New Roman" w:hAnsi="Times New Roman" w:cs="Times New Roman"/>
          <w:spacing w:val="-2"/>
          <w:sz w:val="28"/>
          <w:szCs w:val="28"/>
        </w:rPr>
        <w:t xml:space="preserve"> </w:t>
      </w:r>
      <w:r w:rsidR="008C75FE">
        <w:rPr>
          <w:rFonts w:ascii="Times New Roman" w:eastAsia="Times New Roman" w:hAnsi="Times New Roman" w:cs="Times New Roman"/>
          <w:sz w:val="28"/>
          <w:szCs w:val="28"/>
        </w:rPr>
        <w:t>человек,</w:t>
      </w:r>
    </w:p>
    <w:p w14:paraId="3C3EB993" w14:textId="391FBB8F" w:rsidR="008851F2" w:rsidRPr="008851F2" w:rsidRDefault="008851F2" w:rsidP="00A85438">
      <w:pPr>
        <w:pStyle w:val="a3"/>
        <w:numPr>
          <w:ilvl w:val="0"/>
          <w:numId w:val="32"/>
        </w:numPr>
        <w:spacing w:after="0" w:line="360" w:lineRule="auto"/>
        <w:jc w:val="both"/>
        <w:rPr>
          <w:rFonts w:ascii="Times New Roman" w:hAnsi="Times New Roman" w:cs="Times New Roman"/>
          <w:sz w:val="28"/>
          <w:szCs w:val="28"/>
          <w:lang w:eastAsia="ru-RU"/>
        </w:rPr>
      </w:pPr>
      <w:r w:rsidRPr="008851F2">
        <w:rPr>
          <w:rFonts w:ascii="Times New Roman" w:eastAsia="Times New Roman" w:hAnsi="Times New Roman" w:cs="Times New Roman"/>
          <w:sz w:val="28"/>
          <w:szCs w:val="28"/>
        </w:rPr>
        <w:t>Малое</w:t>
      </w:r>
      <w:r w:rsidRPr="008851F2">
        <w:rPr>
          <w:rFonts w:ascii="Times New Roman" w:eastAsia="Times New Roman" w:hAnsi="Times New Roman" w:cs="Times New Roman"/>
          <w:spacing w:val="23"/>
          <w:sz w:val="28"/>
          <w:szCs w:val="28"/>
        </w:rPr>
        <w:t xml:space="preserve"> </w:t>
      </w:r>
      <w:r w:rsidRPr="008851F2">
        <w:rPr>
          <w:rFonts w:ascii="Times New Roman" w:eastAsia="Times New Roman" w:hAnsi="Times New Roman" w:cs="Times New Roman"/>
          <w:sz w:val="28"/>
          <w:szCs w:val="28"/>
        </w:rPr>
        <w:t>предприятие:</w:t>
      </w:r>
      <w:r w:rsidRPr="008851F2">
        <w:rPr>
          <w:rFonts w:ascii="Times New Roman" w:eastAsia="Times New Roman" w:hAnsi="Times New Roman" w:cs="Times New Roman"/>
          <w:spacing w:val="23"/>
          <w:sz w:val="28"/>
          <w:szCs w:val="28"/>
        </w:rPr>
        <w:t xml:space="preserve"> </w:t>
      </w:r>
      <w:r w:rsidRPr="008851F2">
        <w:rPr>
          <w:rFonts w:ascii="Times New Roman" w:eastAsia="Times New Roman" w:hAnsi="Times New Roman" w:cs="Times New Roman"/>
          <w:sz w:val="28"/>
          <w:szCs w:val="28"/>
        </w:rPr>
        <w:t>доход</w:t>
      </w:r>
      <w:r w:rsidRPr="008851F2">
        <w:rPr>
          <w:rFonts w:ascii="Times New Roman" w:eastAsia="Times New Roman" w:hAnsi="Times New Roman" w:cs="Times New Roman"/>
          <w:spacing w:val="22"/>
          <w:sz w:val="28"/>
          <w:szCs w:val="28"/>
        </w:rPr>
        <w:t xml:space="preserve"> </w:t>
      </w:r>
      <w:r w:rsidRPr="008851F2">
        <w:rPr>
          <w:rFonts w:ascii="Times New Roman" w:eastAsia="Times New Roman" w:hAnsi="Times New Roman" w:cs="Times New Roman"/>
          <w:sz w:val="28"/>
          <w:szCs w:val="28"/>
        </w:rPr>
        <w:t>не</w:t>
      </w:r>
      <w:r w:rsidRPr="008851F2">
        <w:rPr>
          <w:rFonts w:ascii="Times New Roman" w:eastAsia="Times New Roman" w:hAnsi="Times New Roman" w:cs="Times New Roman"/>
          <w:spacing w:val="23"/>
          <w:sz w:val="28"/>
          <w:szCs w:val="28"/>
        </w:rPr>
        <w:t xml:space="preserve"> </w:t>
      </w:r>
      <w:r w:rsidRPr="008851F2">
        <w:rPr>
          <w:rFonts w:ascii="Times New Roman" w:eastAsia="Times New Roman" w:hAnsi="Times New Roman" w:cs="Times New Roman"/>
          <w:sz w:val="28"/>
          <w:szCs w:val="28"/>
        </w:rPr>
        <w:t>должен</w:t>
      </w:r>
      <w:r w:rsidRPr="008851F2">
        <w:rPr>
          <w:rFonts w:ascii="Times New Roman" w:eastAsia="Times New Roman" w:hAnsi="Times New Roman" w:cs="Times New Roman"/>
          <w:spacing w:val="23"/>
          <w:sz w:val="28"/>
          <w:szCs w:val="28"/>
        </w:rPr>
        <w:t xml:space="preserve"> </w:t>
      </w:r>
      <w:r w:rsidRPr="008851F2">
        <w:rPr>
          <w:rFonts w:ascii="Times New Roman" w:eastAsia="Times New Roman" w:hAnsi="Times New Roman" w:cs="Times New Roman"/>
          <w:sz w:val="28"/>
          <w:szCs w:val="28"/>
        </w:rPr>
        <w:t>превышать</w:t>
      </w:r>
      <w:r w:rsidRPr="008851F2">
        <w:rPr>
          <w:rFonts w:ascii="Times New Roman" w:eastAsia="Times New Roman" w:hAnsi="Times New Roman" w:cs="Times New Roman"/>
          <w:spacing w:val="23"/>
          <w:sz w:val="28"/>
          <w:szCs w:val="28"/>
        </w:rPr>
        <w:t xml:space="preserve"> </w:t>
      </w:r>
      <w:r w:rsidRPr="008851F2">
        <w:rPr>
          <w:rFonts w:ascii="Times New Roman" w:eastAsia="Times New Roman" w:hAnsi="Times New Roman" w:cs="Times New Roman"/>
          <w:sz w:val="28"/>
          <w:szCs w:val="28"/>
        </w:rPr>
        <w:t>800</w:t>
      </w:r>
      <w:r w:rsidRPr="008851F2">
        <w:rPr>
          <w:rFonts w:ascii="Times New Roman" w:eastAsia="Times New Roman" w:hAnsi="Times New Roman" w:cs="Times New Roman"/>
          <w:spacing w:val="24"/>
          <w:sz w:val="28"/>
          <w:szCs w:val="28"/>
        </w:rPr>
        <w:t xml:space="preserve"> </w:t>
      </w:r>
      <w:r w:rsidRPr="008851F2">
        <w:rPr>
          <w:rFonts w:ascii="Times New Roman" w:eastAsia="Times New Roman" w:hAnsi="Times New Roman" w:cs="Times New Roman"/>
          <w:sz w:val="28"/>
          <w:szCs w:val="28"/>
        </w:rPr>
        <w:t>млн</w:t>
      </w:r>
      <w:r w:rsidRPr="008851F2">
        <w:rPr>
          <w:rFonts w:ascii="Times New Roman" w:eastAsia="Times New Roman" w:hAnsi="Times New Roman" w:cs="Times New Roman"/>
          <w:spacing w:val="23"/>
          <w:sz w:val="28"/>
          <w:szCs w:val="28"/>
        </w:rPr>
        <w:t xml:space="preserve"> </w:t>
      </w:r>
      <w:r w:rsidR="008C75FE">
        <w:rPr>
          <w:rFonts w:ascii="Times New Roman" w:eastAsia="Times New Roman" w:hAnsi="Times New Roman" w:cs="Times New Roman"/>
          <w:sz w:val="28"/>
          <w:szCs w:val="28"/>
        </w:rPr>
        <w:t xml:space="preserve">руб. </w:t>
      </w:r>
      <w:r w:rsidRPr="008851F2">
        <w:rPr>
          <w:rFonts w:ascii="Times New Roman" w:eastAsia="Times New Roman" w:hAnsi="Times New Roman" w:cs="Times New Roman"/>
          <w:sz w:val="28"/>
          <w:szCs w:val="28"/>
        </w:rPr>
        <w:t>среднесписочная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численность</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работников</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не</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более</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100</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человек</w:t>
      </w:r>
      <w:r>
        <w:rPr>
          <w:rStyle w:val="ab"/>
          <w:rFonts w:ascii="Times New Roman" w:eastAsia="Times New Roman" w:hAnsi="Times New Roman" w:cs="Times New Roman"/>
          <w:sz w:val="28"/>
          <w:szCs w:val="28"/>
        </w:rPr>
        <w:footnoteReference w:id="4"/>
      </w:r>
      <w:r w:rsidRPr="008851F2">
        <w:rPr>
          <w:rFonts w:ascii="Times New Roman" w:eastAsia="Times New Roman" w:hAnsi="Times New Roman" w:cs="Times New Roman"/>
          <w:sz w:val="28"/>
          <w:szCs w:val="28"/>
        </w:rPr>
        <w:t>.</w:t>
      </w:r>
    </w:p>
    <w:p w14:paraId="4D61FF03" w14:textId="025F0551" w:rsidR="008851F2" w:rsidRPr="008851F2" w:rsidRDefault="008851F2" w:rsidP="008851F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При</w:t>
      </w:r>
      <w:r w:rsidRPr="008851F2">
        <w:rPr>
          <w:rFonts w:ascii="Times New Roman" w:eastAsia="Times New Roman" w:hAnsi="Times New Roman" w:cs="Times New Roman"/>
          <w:spacing w:val="33"/>
          <w:sz w:val="28"/>
          <w:szCs w:val="28"/>
        </w:rPr>
        <w:t xml:space="preserve"> </w:t>
      </w:r>
      <w:r w:rsidRPr="008851F2">
        <w:rPr>
          <w:rFonts w:ascii="Times New Roman" w:eastAsia="Times New Roman" w:hAnsi="Times New Roman" w:cs="Times New Roman"/>
          <w:sz w:val="28"/>
          <w:szCs w:val="28"/>
        </w:rPr>
        <w:t>анализе</w:t>
      </w:r>
      <w:r w:rsidRPr="008851F2">
        <w:rPr>
          <w:rFonts w:ascii="Times New Roman" w:eastAsia="Times New Roman" w:hAnsi="Times New Roman" w:cs="Times New Roman"/>
          <w:spacing w:val="33"/>
          <w:sz w:val="28"/>
          <w:szCs w:val="28"/>
        </w:rPr>
        <w:t xml:space="preserve"> </w:t>
      </w:r>
      <w:r w:rsidRPr="008851F2">
        <w:rPr>
          <w:rFonts w:ascii="Times New Roman" w:eastAsia="Times New Roman" w:hAnsi="Times New Roman" w:cs="Times New Roman"/>
          <w:sz w:val="28"/>
          <w:szCs w:val="28"/>
        </w:rPr>
        <w:t>деятельности</w:t>
      </w:r>
      <w:r w:rsidRPr="008851F2">
        <w:rPr>
          <w:rFonts w:ascii="Times New Roman" w:eastAsia="Times New Roman" w:hAnsi="Times New Roman" w:cs="Times New Roman"/>
          <w:spacing w:val="35"/>
          <w:sz w:val="28"/>
          <w:szCs w:val="28"/>
        </w:rPr>
        <w:t xml:space="preserve"> </w:t>
      </w:r>
      <w:r w:rsidRPr="008851F2">
        <w:rPr>
          <w:rFonts w:ascii="Times New Roman" w:eastAsia="Times New Roman" w:hAnsi="Times New Roman" w:cs="Times New Roman"/>
          <w:sz w:val="28"/>
          <w:szCs w:val="28"/>
        </w:rPr>
        <w:t>малых</w:t>
      </w:r>
      <w:r w:rsidRPr="008851F2">
        <w:rPr>
          <w:rFonts w:ascii="Times New Roman" w:eastAsia="Times New Roman" w:hAnsi="Times New Roman" w:cs="Times New Roman"/>
          <w:spacing w:val="33"/>
          <w:sz w:val="28"/>
          <w:szCs w:val="28"/>
        </w:rPr>
        <w:t xml:space="preserve"> </w:t>
      </w:r>
      <w:r w:rsidRPr="008851F2">
        <w:rPr>
          <w:rFonts w:ascii="Times New Roman" w:eastAsia="Times New Roman" w:hAnsi="Times New Roman" w:cs="Times New Roman"/>
          <w:sz w:val="28"/>
          <w:szCs w:val="28"/>
        </w:rPr>
        <w:t>предприятий</w:t>
      </w:r>
      <w:r w:rsidRPr="008851F2">
        <w:rPr>
          <w:rFonts w:ascii="Times New Roman" w:eastAsia="Times New Roman" w:hAnsi="Times New Roman" w:cs="Times New Roman"/>
          <w:spacing w:val="34"/>
          <w:sz w:val="28"/>
          <w:szCs w:val="28"/>
        </w:rPr>
        <w:t xml:space="preserve"> </w:t>
      </w:r>
      <w:r w:rsidRPr="008851F2">
        <w:rPr>
          <w:rFonts w:ascii="Times New Roman" w:eastAsia="Times New Roman" w:hAnsi="Times New Roman" w:cs="Times New Roman"/>
          <w:sz w:val="28"/>
          <w:szCs w:val="28"/>
        </w:rPr>
        <w:t>следует</w:t>
      </w:r>
      <w:r w:rsidRPr="008851F2">
        <w:rPr>
          <w:rFonts w:ascii="Times New Roman" w:eastAsia="Times New Roman" w:hAnsi="Times New Roman" w:cs="Times New Roman"/>
          <w:spacing w:val="35"/>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32"/>
          <w:sz w:val="28"/>
          <w:szCs w:val="28"/>
        </w:rPr>
        <w:t xml:space="preserve"> </w:t>
      </w:r>
      <w:r w:rsidRPr="008851F2">
        <w:rPr>
          <w:rFonts w:ascii="Times New Roman" w:eastAsia="Times New Roman" w:hAnsi="Times New Roman" w:cs="Times New Roman"/>
          <w:sz w:val="28"/>
          <w:szCs w:val="28"/>
        </w:rPr>
        <w:t>первую</w:t>
      </w:r>
      <w:r w:rsidRPr="008851F2">
        <w:rPr>
          <w:rFonts w:ascii="Times New Roman" w:eastAsia="Times New Roman" w:hAnsi="Times New Roman" w:cs="Times New Roman"/>
          <w:spacing w:val="33"/>
          <w:sz w:val="28"/>
          <w:szCs w:val="28"/>
        </w:rPr>
        <w:t xml:space="preserve"> </w:t>
      </w:r>
      <w:r w:rsidRPr="008851F2">
        <w:rPr>
          <w:rFonts w:ascii="Times New Roman" w:eastAsia="Times New Roman" w:hAnsi="Times New Roman" w:cs="Times New Roman"/>
          <w:sz w:val="28"/>
          <w:szCs w:val="28"/>
        </w:rPr>
        <w:t>очередь</w:t>
      </w:r>
      <w:r w:rsidRPr="008851F2">
        <w:rPr>
          <w:rFonts w:ascii="Times New Roman" w:eastAsia="Times New Roman" w:hAnsi="Times New Roman" w:cs="Times New Roman"/>
          <w:spacing w:val="-67"/>
          <w:sz w:val="28"/>
          <w:szCs w:val="28"/>
        </w:rPr>
        <w:t xml:space="preserve"> </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 обратить в</w:t>
      </w:r>
      <w:r w:rsidRPr="008851F2">
        <w:rPr>
          <w:rFonts w:ascii="Times New Roman" w:eastAsia="Times New Roman" w:hAnsi="Times New Roman" w:cs="Times New Roman"/>
          <w:sz w:val="28"/>
          <w:szCs w:val="28"/>
        </w:rPr>
        <w:t>нимание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динамику таких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показателей,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как:</w:t>
      </w:r>
    </w:p>
    <w:p w14:paraId="014DFAB9" w14:textId="226C509E" w:rsidR="008851F2" w:rsidRPr="00A85438" w:rsidRDefault="008851F2" w:rsidP="00A85438">
      <w:pPr>
        <w:pStyle w:val="a3"/>
        <w:widowControl w:val="0"/>
        <w:numPr>
          <w:ilvl w:val="0"/>
          <w:numId w:val="31"/>
        </w:numPr>
        <w:tabs>
          <w:tab w:val="left" w:pos="1502"/>
        </w:tabs>
        <w:autoSpaceDE w:val="0"/>
        <w:autoSpaceDN w:val="0"/>
        <w:spacing w:after="0" w:line="360" w:lineRule="auto"/>
        <w:jc w:val="both"/>
        <w:rPr>
          <w:rFonts w:ascii="Times New Roman" w:eastAsia="Times New Roman" w:hAnsi="Times New Roman" w:cs="Times New Roman"/>
          <w:sz w:val="28"/>
          <w:szCs w:val="28"/>
        </w:rPr>
      </w:pPr>
      <w:r w:rsidRPr="00A85438">
        <w:rPr>
          <w:rFonts w:ascii="Times New Roman" w:eastAsia="Times New Roman" w:hAnsi="Times New Roman" w:cs="Times New Roman"/>
          <w:sz w:val="28"/>
          <w:szCs w:val="28"/>
        </w:rPr>
        <w:t>количество</w:t>
      </w:r>
      <w:r w:rsidRPr="00A85438">
        <w:rPr>
          <w:rFonts w:ascii="Times New Roman" w:eastAsia="Times New Roman" w:hAnsi="Times New Roman" w:cs="Times New Roman"/>
          <w:spacing w:val="-5"/>
          <w:sz w:val="28"/>
          <w:szCs w:val="28"/>
        </w:rPr>
        <w:t xml:space="preserve"> </w:t>
      </w:r>
      <w:r w:rsidRPr="00A85438">
        <w:rPr>
          <w:rFonts w:ascii="Times New Roman" w:eastAsia="Times New Roman" w:hAnsi="Times New Roman" w:cs="Times New Roman"/>
          <w:sz w:val="28"/>
          <w:szCs w:val="28"/>
        </w:rPr>
        <w:t>зарегистрированных</w:t>
      </w:r>
      <w:r w:rsidRPr="00A85438">
        <w:rPr>
          <w:rFonts w:ascii="Times New Roman" w:eastAsia="Times New Roman" w:hAnsi="Times New Roman" w:cs="Times New Roman"/>
          <w:spacing w:val="-5"/>
          <w:sz w:val="28"/>
          <w:szCs w:val="28"/>
        </w:rPr>
        <w:t xml:space="preserve"> </w:t>
      </w:r>
      <w:r w:rsidRPr="00A85438">
        <w:rPr>
          <w:rFonts w:ascii="Times New Roman" w:eastAsia="Times New Roman" w:hAnsi="Times New Roman" w:cs="Times New Roman"/>
          <w:sz w:val="28"/>
          <w:szCs w:val="28"/>
        </w:rPr>
        <w:t>малых</w:t>
      </w:r>
      <w:r w:rsidRPr="00A85438">
        <w:rPr>
          <w:rFonts w:ascii="Times New Roman" w:eastAsia="Times New Roman" w:hAnsi="Times New Roman" w:cs="Times New Roman"/>
          <w:spacing w:val="-3"/>
          <w:sz w:val="28"/>
          <w:szCs w:val="28"/>
        </w:rPr>
        <w:t xml:space="preserve"> </w:t>
      </w:r>
      <w:r w:rsidRPr="00A85438">
        <w:rPr>
          <w:rFonts w:ascii="Times New Roman" w:eastAsia="Times New Roman" w:hAnsi="Times New Roman" w:cs="Times New Roman"/>
          <w:sz w:val="28"/>
          <w:szCs w:val="28"/>
        </w:rPr>
        <w:t>и</w:t>
      </w:r>
      <w:r w:rsidRPr="00A85438">
        <w:rPr>
          <w:rFonts w:ascii="Times New Roman" w:eastAsia="Times New Roman" w:hAnsi="Times New Roman" w:cs="Times New Roman"/>
          <w:spacing w:val="-6"/>
          <w:sz w:val="28"/>
          <w:szCs w:val="28"/>
        </w:rPr>
        <w:t xml:space="preserve"> </w:t>
      </w:r>
      <w:r w:rsidRPr="00A85438">
        <w:rPr>
          <w:rFonts w:ascii="Times New Roman" w:eastAsia="Times New Roman" w:hAnsi="Times New Roman" w:cs="Times New Roman"/>
          <w:sz w:val="28"/>
          <w:szCs w:val="28"/>
        </w:rPr>
        <w:t>микропредприятий;</w:t>
      </w:r>
    </w:p>
    <w:p w14:paraId="05464D33" w14:textId="7098D7E5" w:rsidR="008851F2" w:rsidRPr="00A85438" w:rsidRDefault="008851F2" w:rsidP="00A85438">
      <w:pPr>
        <w:pStyle w:val="a3"/>
        <w:widowControl w:val="0"/>
        <w:numPr>
          <w:ilvl w:val="0"/>
          <w:numId w:val="31"/>
        </w:numPr>
        <w:tabs>
          <w:tab w:val="left" w:pos="1502"/>
        </w:tabs>
        <w:autoSpaceDE w:val="0"/>
        <w:autoSpaceDN w:val="0"/>
        <w:spacing w:after="0" w:line="360" w:lineRule="auto"/>
        <w:jc w:val="both"/>
        <w:rPr>
          <w:rFonts w:ascii="Times New Roman" w:eastAsia="Times New Roman" w:hAnsi="Times New Roman" w:cs="Times New Roman"/>
          <w:sz w:val="28"/>
          <w:szCs w:val="28"/>
        </w:rPr>
      </w:pPr>
      <w:r w:rsidRPr="00A85438">
        <w:rPr>
          <w:rFonts w:ascii="Times New Roman" w:eastAsia="Times New Roman" w:hAnsi="Times New Roman" w:cs="Times New Roman"/>
          <w:sz w:val="28"/>
          <w:szCs w:val="28"/>
        </w:rPr>
        <w:t>численность</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занятых</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в</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малом</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предпринимательстве</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и</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уровень</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их</w:t>
      </w:r>
      <w:r w:rsidRPr="00A85438">
        <w:rPr>
          <w:rFonts w:ascii="Times New Roman" w:eastAsia="Times New Roman" w:hAnsi="Times New Roman" w:cs="Times New Roman"/>
          <w:spacing w:val="-67"/>
          <w:sz w:val="28"/>
          <w:szCs w:val="28"/>
        </w:rPr>
        <w:t xml:space="preserve"> </w:t>
      </w:r>
      <w:r w:rsidRPr="00A85438">
        <w:rPr>
          <w:rFonts w:ascii="Times New Roman" w:eastAsia="Times New Roman" w:hAnsi="Times New Roman" w:cs="Times New Roman"/>
          <w:sz w:val="28"/>
          <w:szCs w:val="28"/>
        </w:rPr>
        <w:t>оплаты</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труда;</w:t>
      </w:r>
    </w:p>
    <w:p w14:paraId="01AA19B0" w14:textId="218A0A1B" w:rsidR="008851F2" w:rsidRPr="00A85438" w:rsidRDefault="008851F2" w:rsidP="00A85438">
      <w:pPr>
        <w:pStyle w:val="a3"/>
        <w:widowControl w:val="0"/>
        <w:numPr>
          <w:ilvl w:val="0"/>
          <w:numId w:val="31"/>
        </w:numPr>
        <w:tabs>
          <w:tab w:val="left" w:pos="1502"/>
        </w:tabs>
        <w:autoSpaceDE w:val="0"/>
        <w:autoSpaceDN w:val="0"/>
        <w:spacing w:after="0" w:line="360" w:lineRule="auto"/>
        <w:jc w:val="both"/>
        <w:rPr>
          <w:rFonts w:ascii="Times New Roman" w:eastAsia="Times New Roman" w:hAnsi="Times New Roman" w:cs="Times New Roman"/>
          <w:sz w:val="28"/>
          <w:szCs w:val="28"/>
        </w:rPr>
      </w:pPr>
      <w:r w:rsidRPr="00A85438">
        <w:rPr>
          <w:rFonts w:ascii="Times New Roman" w:eastAsia="Times New Roman" w:hAnsi="Times New Roman" w:cs="Times New Roman"/>
          <w:sz w:val="28"/>
          <w:szCs w:val="28"/>
        </w:rPr>
        <w:t>оборот</w:t>
      </w:r>
      <w:r w:rsidRPr="00A85438">
        <w:rPr>
          <w:rFonts w:ascii="Times New Roman" w:eastAsia="Times New Roman" w:hAnsi="Times New Roman" w:cs="Times New Roman"/>
          <w:spacing w:val="-6"/>
          <w:sz w:val="28"/>
          <w:szCs w:val="28"/>
        </w:rPr>
        <w:t xml:space="preserve"> </w:t>
      </w:r>
      <w:r w:rsidRPr="00A85438">
        <w:rPr>
          <w:rFonts w:ascii="Times New Roman" w:eastAsia="Times New Roman" w:hAnsi="Times New Roman" w:cs="Times New Roman"/>
          <w:sz w:val="28"/>
          <w:szCs w:val="28"/>
        </w:rPr>
        <w:t>субъектов</w:t>
      </w:r>
      <w:r w:rsidRPr="00A85438">
        <w:rPr>
          <w:rFonts w:ascii="Times New Roman" w:eastAsia="Times New Roman" w:hAnsi="Times New Roman" w:cs="Times New Roman"/>
          <w:spacing w:val="-5"/>
          <w:sz w:val="28"/>
          <w:szCs w:val="28"/>
        </w:rPr>
        <w:t xml:space="preserve"> </w:t>
      </w:r>
      <w:r w:rsidRPr="00A85438">
        <w:rPr>
          <w:rFonts w:ascii="Times New Roman" w:eastAsia="Times New Roman" w:hAnsi="Times New Roman" w:cs="Times New Roman"/>
          <w:sz w:val="28"/>
          <w:szCs w:val="28"/>
        </w:rPr>
        <w:t>малого</w:t>
      </w:r>
      <w:r w:rsidRPr="00A85438">
        <w:rPr>
          <w:rFonts w:ascii="Times New Roman" w:eastAsia="Times New Roman" w:hAnsi="Times New Roman" w:cs="Times New Roman"/>
          <w:spacing w:val="-5"/>
          <w:sz w:val="28"/>
          <w:szCs w:val="28"/>
        </w:rPr>
        <w:t xml:space="preserve"> </w:t>
      </w:r>
      <w:r w:rsidRPr="00A85438">
        <w:rPr>
          <w:rFonts w:ascii="Times New Roman" w:eastAsia="Times New Roman" w:hAnsi="Times New Roman" w:cs="Times New Roman"/>
          <w:sz w:val="28"/>
          <w:szCs w:val="28"/>
        </w:rPr>
        <w:t>предпринимательства;</w:t>
      </w:r>
    </w:p>
    <w:p w14:paraId="69030F8C" w14:textId="74F52109" w:rsidR="008851F2" w:rsidRPr="00A85438" w:rsidRDefault="008851F2" w:rsidP="00A85438">
      <w:pPr>
        <w:pStyle w:val="a3"/>
        <w:widowControl w:val="0"/>
        <w:numPr>
          <w:ilvl w:val="0"/>
          <w:numId w:val="31"/>
        </w:numPr>
        <w:tabs>
          <w:tab w:val="left" w:pos="1503"/>
        </w:tabs>
        <w:autoSpaceDE w:val="0"/>
        <w:autoSpaceDN w:val="0"/>
        <w:spacing w:after="0" w:line="360" w:lineRule="auto"/>
        <w:jc w:val="both"/>
        <w:rPr>
          <w:rFonts w:ascii="Times New Roman" w:eastAsia="Times New Roman" w:hAnsi="Times New Roman" w:cs="Times New Roman"/>
          <w:sz w:val="28"/>
          <w:szCs w:val="28"/>
        </w:rPr>
      </w:pPr>
      <w:r w:rsidRPr="00A85438">
        <w:rPr>
          <w:rFonts w:ascii="Times New Roman" w:eastAsia="Times New Roman" w:hAnsi="Times New Roman" w:cs="Times New Roman"/>
          <w:sz w:val="28"/>
          <w:szCs w:val="28"/>
        </w:rPr>
        <w:t>доля</w:t>
      </w:r>
      <w:r w:rsidRPr="00A85438">
        <w:rPr>
          <w:rFonts w:ascii="Times New Roman" w:eastAsia="Times New Roman" w:hAnsi="Times New Roman" w:cs="Times New Roman"/>
          <w:spacing w:val="-4"/>
          <w:sz w:val="28"/>
          <w:szCs w:val="28"/>
        </w:rPr>
        <w:t xml:space="preserve"> </w:t>
      </w:r>
      <w:r w:rsidRPr="00A85438">
        <w:rPr>
          <w:rFonts w:ascii="Times New Roman" w:eastAsia="Times New Roman" w:hAnsi="Times New Roman" w:cs="Times New Roman"/>
          <w:sz w:val="28"/>
          <w:szCs w:val="28"/>
        </w:rPr>
        <w:t>малого</w:t>
      </w:r>
      <w:r w:rsidRPr="00A85438">
        <w:rPr>
          <w:rFonts w:ascii="Times New Roman" w:eastAsia="Times New Roman" w:hAnsi="Times New Roman" w:cs="Times New Roman"/>
          <w:spacing w:val="-3"/>
          <w:sz w:val="28"/>
          <w:szCs w:val="28"/>
        </w:rPr>
        <w:t xml:space="preserve"> </w:t>
      </w:r>
      <w:r w:rsidRPr="00A85438">
        <w:rPr>
          <w:rFonts w:ascii="Times New Roman" w:eastAsia="Times New Roman" w:hAnsi="Times New Roman" w:cs="Times New Roman"/>
          <w:sz w:val="28"/>
          <w:szCs w:val="28"/>
        </w:rPr>
        <w:t>и</w:t>
      </w:r>
      <w:r w:rsidRPr="00A85438">
        <w:rPr>
          <w:rFonts w:ascii="Times New Roman" w:eastAsia="Times New Roman" w:hAnsi="Times New Roman" w:cs="Times New Roman"/>
          <w:spacing w:val="-4"/>
          <w:sz w:val="28"/>
          <w:szCs w:val="28"/>
        </w:rPr>
        <w:t xml:space="preserve"> </w:t>
      </w:r>
      <w:r w:rsidRPr="00A85438">
        <w:rPr>
          <w:rFonts w:ascii="Times New Roman" w:eastAsia="Times New Roman" w:hAnsi="Times New Roman" w:cs="Times New Roman"/>
          <w:sz w:val="28"/>
          <w:szCs w:val="28"/>
        </w:rPr>
        <w:t>среднего</w:t>
      </w:r>
      <w:r w:rsidRPr="00A85438">
        <w:rPr>
          <w:rFonts w:ascii="Times New Roman" w:eastAsia="Times New Roman" w:hAnsi="Times New Roman" w:cs="Times New Roman"/>
          <w:spacing w:val="-3"/>
          <w:sz w:val="28"/>
          <w:szCs w:val="28"/>
        </w:rPr>
        <w:t xml:space="preserve"> </w:t>
      </w:r>
      <w:r w:rsidRPr="00A85438">
        <w:rPr>
          <w:rFonts w:ascii="Times New Roman" w:eastAsia="Times New Roman" w:hAnsi="Times New Roman" w:cs="Times New Roman"/>
          <w:sz w:val="28"/>
          <w:szCs w:val="28"/>
        </w:rPr>
        <w:t>предпринимательства</w:t>
      </w:r>
      <w:r w:rsidRPr="00A85438">
        <w:rPr>
          <w:rFonts w:ascii="Times New Roman" w:eastAsia="Times New Roman" w:hAnsi="Times New Roman" w:cs="Times New Roman"/>
          <w:spacing w:val="-3"/>
          <w:sz w:val="28"/>
          <w:szCs w:val="28"/>
        </w:rPr>
        <w:t xml:space="preserve"> </w:t>
      </w:r>
      <w:r w:rsidRPr="00A85438">
        <w:rPr>
          <w:rFonts w:ascii="Times New Roman" w:eastAsia="Times New Roman" w:hAnsi="Times New Roman" w:cs="Times New Roman"/>
          <w:sz w:val="28"/>
          <w:szCs w:val="28"/>
        </w:rPr>
        <w:t>в</w:t>
      </w:r>
      <w:r w:rsidRPr="00A85438">
        <w:rPr>
          <w:rFonts w:ascii="Times New Roman" w:eastAsia="Times New Roman" w:hAnsi="Times New Roman" w:cs="Times New Roman"/>
          <w:spacing w:val="-3"/>
          <w:sz w:val="28"/>
          <w:szCs w:val="28"/>
        </w:rPr>
        <w:t xml:space="preserve"> </w:t>
      </w:r>
      <w:r w:rsidRPr="00A85438">
        <w:rPr>
          <w:rFonts w:ascii="Times New Roman" w:eastAsia="Times New Roman" w:hAnsi="Times New Roman" w:cs="Times New Roman"/>
          <w:sz w:val="28"/>
          <w:szCs w:val="28"/>
        </w:rPr>
        <w:t>ВВП;</w:t>
      </w:r>
    </w:p>
    <w:p w14:paraId="39CF0F68" w14:textId="53CE3740" w:rsidR="008851F2" w:rsidRPr="00A85438" w:rsidRDefault="008851F2" w:rsidP="00A85438">
      <w:pPr>
        <w:pStyle w:val="a3"/>
        <w:widowControl w:val="0"/>
        <w:numPr>
          <w:ilvl w:val="0"/>
          <w:numId w:val="31"/>
        </w:numPr>
        <w:tabs>
          <w:tab w:val="left" w:pos="1503"/>
        </w:tabs>
        <w:autoSpaceDE w:val="0"/>
        <w:autoSpaceDN w:val="0"/>
        <w:spacing w:after="0" w:line="360" w:lineRule="auto"/>
        <w:jc w:val="both"/>
        <w:rPr>
          <w:rFonts w:ascii="Times New Roman" w:eastAsia="Times New Roman" w:hAnsi="Times New Roman" w:cs="Times New Roman"/>
          <w:sz w:val="28"/>
          <w:szCs w:val="28"/>
        </w:rPr>
      </w:pPr>
      <w:r w:rsidRPr="00A85438">
        <w:rPr>
          <w:rFonts w:ascii="Times New Roman" w:eastAsia="Times New Roman" w:hAnsi="Times New Roman" w:cs="Times New Roman"/>
          <w:sz w:val="28"/>
          <w:szCs w:val="28"/>
        </w:rPr>
        <w:t>доля экспорта субъектов малого и среднего предпринимательства,</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включая</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индивидуальных</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предпринимателей,</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в</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общем</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объеме</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несырьевого</w:t>
      </w:r>
      <w:r w:rsidRPr="00A85438">
        <w:rPr>
          <w:rFonts w:ascii="Times New Roman" w:eastAsia="Times New Roman" w:hAnsi="Times New Roman" w:cs="Times New Roman"/>
          <w:spacing w:val="-1"/>
          <w:sz w:val="28"/>
          <w:szCs w:val="28"/>
        </w:rPr>
        <w:t xml:space="preserve"> </w:t>
      </w:r>
      <w:r w:rsidRPr="00A85438">
        <w:rPr>
          <w:rFonts w:ascii="Times New Roman" w:eastAsia="Times New Roman" w:hAnsi="Times New Roman" w:cs="Times New Roman"/>
          <w:sz w:val="28"/>
          <w:szCs w:val="28"/>
        </w:rPr>
        <w:t>экспорта.</w:t>
      </w:r>
    </w:p>
    <w:p w14:paraId="578EE46B" w14:textId="77777777" w:rsidR="008851F2" w:rsidRPr="008851F2" w:rsidRDefault="008851F2" w:rsidP="008851F2">
      <w:pPr>
        <w:widowControl w:val="0"/>
        <w:autoSpaceDE w:val="0"/>
        <w:autoSpaceDN w:val="0"/>
        <w:spacing w:before="7" w:after="0" w:line="360" w:lineRule="auto"/>
        <w:ind w:right="394"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lastRenderedPageBreak/>
        <w:t>Представленные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показатели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позволяют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проанализировать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результаты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деятельности</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с</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позиции</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как</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их</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экономической,</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так</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социальной</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активности.</w:t>
      </w:r>
    </w:p>
    <w:p w14:paraId="12A2705D" w14:textId="710CE092" w:rsidR="008851F2" w:rsidRPr="008851F2" w:rsidRDefault="008851F2" w:rsidP="008851F2">
      <w:pPr>
        <w:widowControl w:val="0"/>
        <w:autoSpaceDE w:val="0"/>
        <w:autoSpaceDN w:val="0"/>
        <w:spacing w:before="1" w:after="0" w:line="360" w:lineRule="auto"/>
        <w:ind w:right="391"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Количество зарегистрированных малых предприятий является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одним из</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основных показателей, характеризующих их предпринимательскую активность.</w:t>
      </w:r>
      <w:r w:rsidRPr="008851F2">
        <w:rPr>
          <w:rFonts w:ascii="Times New Roman" w:eastAsia="Times New Roman" w:hAnsi="Times New Roman" w:cs="Times New Roman"/>
          <w:spacing w:val="-67"/>
          <w:sz w:val="28"/>
          <w:szCs w:val="28"/>
        </w:rPr>
        <w:t xml:space="preserve"> </w:t>
      </w:r>
      <w:r>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таблице</w:t>
      </w:r>
      <w:r w:rsidRPr="008851F2">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представлены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данные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изменении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количества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зарегистрированных предприятий малого предпринимательства, полученные на</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основе сведений Федеральной налоговой службы России из Единого реестра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среднего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(далее ЕРМСП).</w:t>
      </w:r>
    </w:p>
    <w:p w14:paraId="7CBD6B4F" w14:textId="2DFF7E77" w:rsidR="008851F2" w:rsidRPr="008851F2" w:rsidRDefault="008851F2" w:rsidP="00A14BA1">
      <w:pPr>
        <w:widowControl w:val="0"/>
        <w:autoSpaceDE w:val="0"/>
        <w:autoSpaceDN w:val="0"/>
        <w:spacing w:after="0" w:line="360" w:lineRule="auto"/>
        <w:ind w:firstLine="709"/>
        <w:rPr>
          <w:rFonts w:ascii="Times New Roman" w:eastAsia="Times New Roman" w:hAnsi="Times New Roman" w:cs="Times New Roman"/>
          <w:b/>
          <w:sz w:val="28"/>
          <w:szCs w:val="28"/>
        </w:rPr>
      </w:pPr>
      <w:r w:rsidRPr="008851F2">
        <w:rPr>
          <w:rFonts w:ascii="Times New Roman" w:eastAsia="Times New Roman" w:hAnsi="Times New Roman" w:cs="Times New Roman"/>
          <w:b/>
          <w:sz w:val="28"/>
          <w:szCs w:val="28"/>
        </w:rPr>
        <w:t>Таблица</w:t>
      </w:r>
      <w:r w:rsidRPr="008851F2">
        <w:rPr>
          <w:rFonts w:ascii="Times New Roman" w:eastAsia="Times New Roman" w:hAnsi="Times New Roman" w:cs="Times New Roman"/>
          <w:b/>
          <w:spacing w:val="-2"/>
          <w:sz w:val="28"/>
          <w:szCs w:val="28"/>
        </w:rPr>
        <w:t xml:space="preserve"> </w:t>
      </w:r>
      <w:r w:rsidR="008C75FE">
        <w:rPr>
          <w:rFonts w:ascii="Times New Roman" w:eastAsia="Times New Roman" w:hAnsi="Times New Roman" w:cs="Times New Roman"/>
          <w:b/>
          <w:sz w:val="28"/>
          <w:szCs w:val="28"/>
        </w:rPr>
        <w:t>2 -</w:t>
      </w:r>
      <w:r w:rsidRPr="008851F2">
        <w:rPr>
          <w:rFonts w:ascii="Times New Roman" w:eastAsia="Times New Roman" w:hAnsi="Times New Roman" w:cs="Times New Roman"/>
          <w:b/>
          <w:sz w:val="28"/>
          <w:szCs w:val="28"/>
        </w:rPr>
        <w:t xml:space="preserve"> Данные об изменении количества зарегистрированных предприятий малого предпринимательства</w:t>
      </w:r>
    </w:p>
    <w:p w14:paraId="09CAB980" w14:textId="77777777" w:rsidR="008851F2" w:rsidRPr="008851F2" w:rsidRDefault="008851F2" w:rsidP="007A2B2A">
      <w:pPr>
        <w:widowControl w:val="0"/>
        <w:autoSpaceDE w:val="0"/>
        <w:autoSpaceDN w:val="0"/>
        <w:spacing w:after="4" w:line="360" w:lineRule="auto"/>
        <w:ind w:right="390"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Динамика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изменения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количества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в России,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2017-2020</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гг.</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5"/>
        <w:gridCol w:w="1419"/>
        <w:gridCol w:w="1418"/>
        <w:gridCol w:w="1418"/>
        <w:gridCol w:w="1702"/>
        <w:gridCol w:w="1701"/>
      </w:tblGrid>
      <w:tr w:rsidR="008851F2" w:rsidRPr="008851F2" w14:paraId="45B7C620" w14:textId="77777777" w:rsidTr="008C75FE">
        <w:trPr>
          <w:trHeight w:val="620"/>
          <w:jc w:val="center"/>
        </w:trPr>
        <w:tc>
          <w:tcPr>
            <w:tcW w:w="994" w:type="dxa"/>
            <w:vMerge w:val="restart"/>
            <w:tcBorders>
              <w:top w:val="single" w:sz="4" w:space="0" w:color="000000"/>
              <w:left w:val="single" w:sz="4" w:space="0" w:color="000000"/>
              <w:bottom w:val="single" w:sz="4" w:space="0" w:color="000000"/>
              <w:right w:val="single" w:sz="4" w:space="0" w:color="000000"/>
            </w:tcBorders>
          </w:tcPr>
          <w:p w14:paraId="15D8A4DF" w14:textId="133116D9" w:rsidR="008851F2" w:rsidRPr="008851F2" w:rsidRDefault="008851F2" w:rsidP="008C75FE">
            <w:pPr>
              <w:jc w:val="both"/>
              <w:rPr>
                <w:rFonts w:ascii="Times New Roman" w:eastAsia="Times New Roman" w:hAnsi="Times New Roman"/>
                <w:b/>
                <w:sz w:val="24"/>
                <w:szCs w:val="24"/>
              </w:rPr>
            </w:pPr>
            <w:r w:rsidRPr="008851F2">
              <w:rPr>
                <w:rFonts w:ascii="Times New Roman" w:eastAsia="Times New Roman" w:hAnsi="Times New Roman"/>
                <w:b/>
                <w:sz w:val="24"/>
                <w:szCs w:val="24"/>
              </w:rPr>
              <w:t>Год</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3339B4BD" w14:textId="77777777" w:rsidR="008851F2" w:rsidRPr="008851F2" w:rsidRDefault="008851F2" w:rsidP="008C75FE">
            <w:pPr>
              <w:spacing w:before="1"/>
              <w:jc w:val="both"/>
              <w:rPr>
                <w:rFonts w:ascii="Times New Roman" w:eastAsia="Times New Roman" w:hAnsi="Times New Roman"/>
                <w:b/>
                <w:sz w:val="24"/>
                <w:szCs w:val="24"/>
              </w:rPr>
            </w:pPr>
            <w:r w:rsidRPr="008851F2">
              <w:rPr>
                <w:rFonts w:ascii="Times New Roman" w:eastAsia="Times New Roman" w:hAnsi="Times New Roman"/>
                <w:b/>
                <w:sz w:val="24"/>
                <w:szCs w:val="24"/>
              </w:rPr>
              <w:t>Малые</w:t>
            </w:r>
            <w:r w:rsidRPr="008851F2">
              <w:rPr>
                <w:rFonts w:ascii="Times New Roman" w:eastAsia="Times New Roman" w:hAnsi="Times New Roman"/>
                <w:b/>
                <w:spacing w:val="-5"/>
                <w:sz w:val="24"/>
                <w:szCs w:val="24"/>
              </w:rPr>
              <w:t xml:space="preserve"> </w:t>
            </w:r>
            <w:r w:rsidRPr="008851F2">
              <w:rPr>
                <w:rFonts w:ascii="Times New Roman" w:eastAsia="Times New Roman" w:hAnsi="Times New Roman"/>
                <w:b/>
                <w:sz w:val="24"/>
                <w:szCs w:val="24"/>
              </w:rPr>
              <w:t>предприятия</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47D77334" w14:textId="77777777" w:rsidR="008851F2" w:rsidRPr="008851F2" w:rsidRDefault="008851F2" w:rsidP="008C75FE">
            <w:pPr>
              <w:spacing w:before="1"/>
              <w:jc w:val="both"/>
              <w:rPr>
                <w:rFonts w:ascii="Times New Roman" w:eastAsia="Times New Roman" w:hAnsi="Times New Roman"/>
                <w:b/>
                <w:sz w:val="24"/>
                <w:szCs w:val="24"/>
              </w:rPr>
            </w:pPr>
            <w:r w:rsidRPr="008851F2">
              <w:rPr>
                <w:rFonts w:ascii="Times New Roman" w:eastAsia="Times New Roman" w:hAnsi="Times New Roman"/>
                <w:b/>
                <w:sz w:val="24"/>
                <w:szCs w:val="24"/>
              </w:rPr>
              <w:t>Микропредприятия</w:t>
            </w:r>
          </w:p>
        </w:tc>
        <w:tc>
          <w:tcPr>
            <w:tcW w:w="3403" w:type="dxa"/>
            <w:gridSpan w:val="2"/>
            <w:tcBorders>
              <w:top w:val="single" w:sz="4" w:space="0" w:color="000000"/>
              <w:left w:val="single" w:sz="4" w:space="0" w:color="000000"/>
              <w:bottom w:val="single" w:sz="4" w:space="0" w:color="000000"/>
              <w:right w:val="single" w:sz="4" w:space="0" w:color="000000"/>
            </w:tcBorders>
            <w:hideMark/>
          </w:tcPr>
          <w:p w14:paraId="2F6B62BD" w14:textId="77777777" w:rsidR="008851F2" w:rsidRPr="008851F2" w:rsidRDefault="008851F2" w:rsidP="008C75FE">
            <w:pPr>
              <w:spacing w:before="1"/>
              <w:ind w:right="660"/>
              <w:jc w:val="both"/>
              <w:rPr>
                <w:rFonts w:ascii="Times New Roman" w:eastAsia="Times New Roman" w:hAnsi="Times New Roman"/>
                <w:b/>
                <w:sz w:val="24"/>
                <w:szCs w:val="24"/>
                <w:lang w:val="ru-RU"/>
              </w:rPr>
            </w:pPr>
            <w:r w:rsidRPr="008851F2">
              <w:rPr>
                <w:rFonts w:ascii="Times New Roman" w:eastAsia="Times New Roman" w:hAnsi="Times New Roman"/>
                <w:b/>
                <w:sz w:val="24"/>
                <w:szCs w:val="24"/>
                <w:lang w:val="ru-RU"/>
              </w:rPr>
              <w:t>Темп роста в %,</w:t>
            </w:r>
            <w:r w:rsidRPr="008851F2">
              <w:rPr>
                <w:rFonts w:ascii="Times New Roman" w:eastAsia="Times New Roman" w:hAnsi="Times New Roman"/>
                <w:b/>
                <w:spacing w:val="1"/>
                <w:sz w:val="24"/>
                <w:szCs w:val="24"/>
                <w:lang w:val="ru-RU"/>
              </w:rPr>
              <w:t xml:space="preserve"> </w:t>
            </w:r>
            <w:r w:rsidRPr="008851F2">
              <w:rPr>
                <w:rFonts w:ascii="Times New Roman" w:eastAsia="Times New Roman" w:hAnsi="Times New Roman"/>
                <w:b/>
                <w:sz w:val="24"/>
                <w:szCs w:val="24"/>
                <w:lang w:val="ru-RU"/>
              </w:rPr>
              <w:t>по</w:t>
            </w:r>
            <w:r w:rsidRPr="008851F2">
              <w:rPr>
                <w:rFonts w:ascii="Times New Roman" w:eastAsia="Times New Roman" w:hAnsi="Times New Roman"/>
                <w:b/>
                <w:spacing w:val="-6"/>
                <w:sz w:val="24"/>
                <w:szCs w:val="24"/>
                <w:lang w:val="ru-RU"/>
              </w:rPr>
              <w:t xml:space="preserve"> </w:t>
            </w:r>
            <w:r w:rsidRPr="008851F2">
              <w:rPr>
                <w:rFonts w:ascii="Times New Roman" w:eastAsia="Times New Roman" w:hAnsi="Times New Roman"/>
                <w:b/>
                <w:sz w:val="24"/>
                <w:szCs w:val="24"/>
                <w:lang w:val="ru-RU"/>
              </w:rPr>
              <w:t>цепному</w:t>
            </w:r>
            <w:r w:rsidRPr="008851F2">
              <w:rPr>
                <w:rFonts w:ascii="Times New Roman" w:eastAsia="Times New Roman" w:hAnsi="Times New Roman"/>
                <w:b/>
                <w:spacing w:val="-5"/>
                <w:sz w:val="24"/>
                <w:szCs w:val="24"/>
                <w:lang w:val="ru-RU"/>
              </w:rPr>
              <w:t xml:space="preserve"> </w:t>
            </w:r>
            <w:r w:rsidRPr="008851F2">
              <w:rPr>
                <w:rFonts w:ascii="Times New Roman" w:eastAsia="Times New Roman" w:hAnsi="Times New Roman"/>
                <w:b/>
                <w:sz w:val="24"/>
                <w:szCs w:val="24"/>
                <w:lang w:val="ru-RU"/>
              </w:rPr>
              <w:t>методу</w:t>
            </w:r>
          </w:p>
        </w:tc>
      </w:tr>
      <w:tr w:rsidR="008851F2" w:rsidRPr="008851F2" w14:paraId="4D1087D3" w14:textId="77777777" w:rsidTr="008C75FE">
        <w:trPr>
          <w:trHeight w:val="551"/>
          <w:jc w:val="center"/>
        </w:trPr>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36388ED2" w14:textId="77777777" w:rsidR="008851F2" w:rsidRPr="008851F2" w:rsidRDefault="008851F2" w:rsidP="008C75FE">
            <w:pPr>
              <w:ind w:firstLine="709"/>
              <w:jc w:val="both"/>
              <w:rPr>
                <w:rFonts w:ascii="Times New Roman" w:eastAsia="Times New Roman" w:hAnsi="Times New Roman"/>
                <w:b/>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14:paraId="32CBD5EC" w14:textId="77777777" w:rsidR="008851F2" w:rsidRPr="008851F2" w:rsidRDefault="008851F2" w:rsidP="008C75FE">
            <w:pPr>
              <w:ind w:right="85"/>
              <w:jc w:val="both"/>
              <w:rPr>
                <w:rFonts w:ascii="Times New Roman" w:eastAsia="Times New Roman" w:hAnsi="Times New Roman"/>
                <w:b/>
                <w:sz w:val="24"/>
                <w:szCs w:val="24"/>
              </w:rPr>
            </w:pPr>
            <w:r w:rsidRPr="008851F2">
              <w:rPr>
                <w:rFonts w:ascii="Times New Roman" w:eastAsia="Times New Roman" w:hAnsi="Times New Roman"/>
                <w:b/>
                <w:sz w:val="24"/>
                <w:szCs w:val="24"/>
              </w:rPr>
              <w:t>Юр.</w:t>
            </w:r>
            <w:r w:rsidRPr="008851F2">
              <w:rPr>
                <w:rFonts w:ascii="Times New Roman" w:eastAsia="Times New Roman" w:hAnsi="Times New Roman"/>
                <w:b/>
                <w:spacing w:val="-4"/>
                <w:sz w:val="24"/>
                <w:szCs w:val="24"/>
              </w:rPr>
              <w:t xml:space="preserve"> </w:t>
            </w:r>
            <w:r w:rsidRPr="008851F2">
              <w:rPr>
                <w:rFonts w:ascii="Times New Roman" w:eastAsia="Times New Roman" w:hAnsi="Times New Roman"/>
                <w:b/>
                <w:sz w:val="24"/>
                <w:szCs w:val="24"/>
              </w:rPr>
              <w:t>лица</w:t>
            </w:r>
          </w:p>
        </w:tc>
        <w:tc>
          <w:tcPr>
            <w:tcW w:w="1419" w:type="dxa"/>
            <w:tcBorders>
              <w:top w:val="single" w:sz="4" w:space="0" w:color="000000"/>
              <w:left w:val="single" w:sz="4" w:space="0" w:color="000000"/>
              <w:bottom w:val="single" w:sz="4" w:space="0" w:color="000000"/>
              <w:right w:val="single" w:sz="4" w:space="0" w:color="000000"/>
            </w:tcBorders>
            <w:hideMark/>
          </w:tcPr>
          <w:p w14:paraId="50DA8B16" w14:textId="77777777" w:rsidR="008851F2" w:rsidRPr="008851F2" w:rsidRDefault="008851F2" w:rsidP="008C75FE">
            <w:pPr>
              <w:ind w:right="351"/>
              <w:jc w:val="both"/>
              <w:rPr>
                <w:rFonts w:ascii="Times New Roman" w:eastAsia="Times New Roman" w:hAnsi="Times New Roman"/>
                <w:b/>
                <w:sz w:val="24"/>
                <w:szCs w:val="24"/>
              </w:rPr>
            </w:pPr>
            <w:r w:rsidRPr="008851F2">
              <w:rPr>
                <w:rFonts w:ascii="Times New Roman" w:eastAsia="Times New Roman" w:hAnsi="Times New Roman"/>
                <w:b/>
                <w:sz w:val="24"/>
                <w:szCs w:val="24"/>
              </w:rPr>
              <w:t>ИП</w:t>
            </w:r>
          </w:p>
        </w:tc>
        <w:tc>
          <w:tcPr>
            <w:tcW w:w="1418" w:type="dxa"/>
            <w:tcBorders>
              <w:top w:val="single" w:sz="4" w:space="0" w:color="000000"/>
              <w:left w:val="single" w:sz="4" w:space="0" w:color="000000"/>
              <w:bottom w:val="single" w:sz="4" w:space="0" w:color="000000"/>
              <w:right w:val="single" w:sz="4" w:space="0" w:color="000000"/>
            </w:tcBorders>
            <w:hideMark/>
          </w:tcPr>
          <w:p w14:paraId="6B16A85A" w14:textId="77777777" w:rsidR="008851F2" w:rsidRPr="008851F2" w:rsidRDefault="008851F2" w:rsidP="008C75FE">
            <w:pPr>
              <w:ind w:right="156"/>
              <w:jc w:val="both"/>
              <w:rPr>
                <w:rFonts w:ascii="Times New Roman" w:eastAsia="Times New Roman" w:hAnsi="Times New Roman"/>
                <w:b/>
                <w:sz w:val="24"/>
                <w:szCs w:val="24"/>
              </w:rPr>
            </w:pPr>
            <w:r w:rsidRPr="008851F2">
              <w:rPr>
                <w:rFonts w:ascii="Times New Roman" w:eastAsia="Times New Roman" w:hAnsi="Times New Roman"/>
                <w:b/>
                <w:sz w:val="24"/>
                <w:szCs w:val="24"/>
              </w:rPr>
              <w:t>Юр.</w:t>
            </w:r>
            <w:r w:rsidRPr="008851F2">
              <w:rPr>
                <w:rFonts w:ascii="Times New Roman" w:eastAsia="Times New Roman" w:hAnsi="Times New Roman"/>
                <w:b/>
                <w:spacing w:val="-4"/>
                <w:sz w:val="24"/>
                <w:szCs w:val="24"/>
              </w:rPr>
              <w:t xml:space="preserve"> </w:t>
            </w:r>
            <w:r w:rsidRPr="008851F2">
              <w:rPr>
                <w:rFonts w:ascii="Times New Roman" w:eastAsia="Times New Roman" w:hAnsi="Times New Roman"/>
                <w:b/>
                <w:sz w:val="24"/>
                <w:szCs w:val="24"/>
              </w:rPr>
              <w:t>лица</w:t>
            </w:r>
          </w:p>
        </w:tc>
        <w:tc>
          <w:tcPr>
            <w:tcW w:w="1418" w:type="dxa"/>
            <w:tcBorders>
              <w:top w:val="single" w:sz="4" w:space="0" w:color="000000"/>
              <w:left w:val="single" w:sz="4" w:space="0" w:color="000000"/>
              <w:bottom w:val="single" w:sz="4" w:space="0" w:color="000000"/>
              <w:right w:val="single" w:sz="4" w:space="0" w:color="000000"/>
            </w:tcBorders>
            <w:hideMark/>
          </w:tcPr>
          <w:p w14:paraId="5F456AF9" w14:textId="77777777" w:rsidR="008851F2" w:rsidRPr="008851F2" w:rsidRDefault="008851F2" w:rsidP="008C75FE">
            <w:pPr>
              <w:ind w:right="156"/>
              <w:jc w:val="both"/>
              <w:rPr>
                <w:rFonts w:ascii="Times New Roman" w:eastAsia="Times New Roman" w:hAnsi="Times New Roman"/>
                <w:b/>
                <w:sz w:val="24"/>
                <w:szCs w:val="24"/>
              </w:rPr>
            </w:pPr>
            <w:r w:rsidRPr="008851F2">
              <w:rPr>
                <w:rFonts w:ascii="Times New Roman" w:eastAsia="Times New Roman" w:hAnsi="Times New Roman"/>
                <w:b/>
                <w:sz w:val="24"/>
                <w:szCs w:val="24"/>
              </w:rPr>
              <w:t>ИП</w:t>
            </w:r>
          </w:p>
        </w:tc>
        <w:tc>
          <w:tcPr>
            <w:tcW w:w="1702" w:type="dxa"/>
            <w:tcBorders>
              <w:top w:val="single" w:sz="4" w:space="0" w:color="000000"/>
              <w:left w:val="single" w:sz="4" w:space="0" w:color="000000"/>
              <w:bottom w:val="single" w:sz="4" w:space="0" w:color="000000"/>
              <w:right w:val="single" w:sz="4" w:space="0" w:color="000000"/>
            </w:tcBorders>
            <w:hideMark/>
          </w:tcPr>
          <w:p w14:paraId="0525AA0D" w14:textId="77777777" w:rsidR="008851F2" w:rsidRPr="008851F2" w:rsidRDefault="008851F2" w:rsidP="008C75FE">
            <w:pPr>
              <w:ind w:right="123"/>
              <w:jc w:val="both"/>
              <w:rPr>
                <w:rFonts w:ascii="Times New Roman" w:eastAsia="Times New Roman" w:hAnsi="Times New Roman"/>
                <w:b/>
                <w:sz w:val="24"/>
                <w:szCs w:val="24"/>
              </w:rPr>
            </w:pPr>
            <w:r w:rsidRPr="008851F2">
              <w:rPr>
                <w:rFonts w:ascii="Times New Roman" w:eastAsia="Times New Roman" w:hAnsi="Times New Roman"/>
                <w:b/>
                <w:sz w:val="24"/>
                <w:szCs w:val="24"/>
              </w:rPr>
              <w:t>Малые</w:t>
            </w:r>
            <w:r w:rsidRPr="008851F2">
              <w:rPr>
                <w:rFonts w:ascii="Times New Roman" w:eastAsia="Times New Roman" w:hAnsi="Times New Roman"/>
                <w:b/>
                <w:spacing w:val="1"/>
                <w:sz w:val="24"/>
                <w:szCs w:val="24"/>
              </w:rPr>
              <w:t xml:space="preserve"> </w:t>
            </w:r>
            <w:r w:rsidRPr="008851F2">
              <w:rPr>
                <w:rFonts w:ascii="Times New Roman" w:eastAsia="Times New Roman" w:hAnsi="Times New Roman"/>
                <w:b/>
                <w:spacing w:val="-1"/>
                <w:sz w:val="24"/>
                <w:szCs w:val="24"/>
              </w:rPr>
              <w:t>предприятия</w:t>
            </w:r>
          </w:p>
        </w:tc>
        <w:tc>
          <w:tcPr>
            <w:tcW w:w="1701" w:type="dxa"/>
            <w:tcBorders>
              <w:top w:val="single" w:sz="4" w:space="0" w:color="000000"/>
              <w:left w:val="single" w:sz="4" w:space="0" w:color="000000"/>
              <w:bottom w:val="single" w:sz="4" w:space="0" w:color="000000"/>
              <w:right w:val="single" w:sz="4" w:space="0" w:color="000000"/>
            </w:tcBorders>
            <w:hideMark/>
          </w:tcPr>
          <w:p w14:paraId="10F9752A" w14:textId="77777777" w:rsidR="008851F2" w:rsidRPr="008851F2" w:rsidRDefault="008851F2" w:rsidP="008C75FE">
            <w:pPr>
              <w:ind w:right="122"/>
              <w:jc w:val="both"/>
              <w:rPr>
                <w:rFonts w:ascii="Times New Roman" w:eastAsia="Times New Roman" w:hAnsi="Times New Roman"/>
                <w:b/>
                <w:sz w:val="24"/>
                <w:szCs w:val="24"/>
              </w:rPr>
            </w:pPr>
            <w:r w:rsidRPr="008851F2">
              <w:rPr>
                <w:rFonts w:ascii="Times New Roman" w:eastAsia="Times New Roman" w:hAnsi="Times New Roman"/>
                <w:b/>
                <w:sz w:val="24"/>
                <w:szCs w:val="24"/>
              </w:rPr>
              <w:t>Микро-</w:t>
            </w:r>
            <w:r w:rsidRPr="008851F2">
              <w:rPr>
                <w:rFonts w:ascii="Times New Roman" w:eastAsia="Times New Roman" w:hAnsi="Times New Roman"/>
                <w:b/>
                <w:spacing w:val="1"/>
                <w:sz w:val="24"/>
                <w:szCs w:val="24"/>
              </w:rPr>
              <w:t xml:space="preserve"> </w:t>
            </w:r>
            <w:r w:rsidRPr="008851F2">
              <w:rPr>
                <w:rFonts w:ascii="Times New Roman" w:eastAsia="Times New Roman" w:hAnsi="Times New Roman"/>
                <w:b/>
                <w:spacing w:val="-1"/>
                <w:sz w:val="24"/>
                <w:szCs w:val="24"/>
              </w:rPr>
              <w:t>предприятия</w:t>
            </w:r>
          </w:p>
        </w:tc>
      </w:tr>
      <w:tr w:rsidR="008851F2" w:rsidRPr="008851F2" w14:paraId="214E5F7A" w14:textId="77777777" w:rsidTr="008C75FE">
        <w:trPr>
          <w:trHeight w:val="275"/>
          <w:jc w:val="center"/>
        </w:trPr>
        <w:tc>
          <w:tcPr>
            <w:tcW w:w="994" w:type="dxa"/>
            <w:tcBorders>
              <w:top w:val="single" w:sz="4" w:space="0" w:color="000000"/>
              <w:left w:val="single" w:sz="4" w:space="0" w:color="000000"/>
              <w:bottom w:val="single" w:sz="4" w:space="0" w:color="000000"/>
              <w:right w:val="single" w:sz="4" w:space="0" w:color="000000"/>
            </w:tcBorders>
            <w:hideMark/>
          </w:tcPr>
          <w:p w14:paraId="0E379301" w14:textId="77777777" w:rsidR="008851F2" w:rsidRPr="008851F2" w:rsidRDefault="008851F2" w:rsidP="008C75FE">
            <w:pPr>
              <w:ind w:right="167"/>
              <w:jc w:val="both"/>
              <w:rPr>
                <w:rFonts w:ascii="Times New Roman" w:eastAsia="Times New Roman" w:hAnsi="Times New Roman"/>
                <w:sz w:val="24"/>
                <w:szCs w:val="24"/>
              </w:rPr>
            </w:pPr>
            <w:r w:rsidRPr="008851F2">
              <w:rPr>
                <w:rFonts w:ascii="Times New Roman" w:eastAsia="Times New Roman" w:hAnsi="Times New Roman"/>
                <w:sz w:val="24"/>
                <w:szCs w:val="24"/>
              </w:rPr>
              <w:t>2017</w:t>
            </w:r>
          </w:p>
        </w:tc>
        <w:tc>
          <w:tcPr>
            <w:tcW w:w="1275" w:type="dxa"/>
            <w:tcBorders>
              <w:top w:val="single" w:sz="4" w:space="0" w:color="000000"/>
              <w:left w:val="single" w:sz="4" w:space="0" w:color="000000"/>
              <w:bottom w:val="single" w:sz="4" w:space="0" w:color="000000"/>
              <w:right w:val="single" w:sz="4" w:space="0" w:color="000000"/>
            </w:tcBorders>
            <w:hideMark/>
          </w:tcPr>
          <w:p w14:paraId="050F4FAE" w14:textId="77777777" w:rsidR="008851F2" w:rsidRPr="008851F2" w:rsidRDefault="008851F2" w:rsidP="008C75FE">
            <w:pPr>
              <w:ind w:right="83"/>
              <w:jc w:val="both"/>
              <w:rPr>
                <w:rFonts w:ascii="Times New Roman" w:eastAsia="Times New Roman" w:hAnsi="Times New Roman"/>
                <w:sz w:val="24"/>
                <w:szCs w:val="24"/>
              </w:rPr>
            </w:pPr>
            <w:r w:rsidRPr="008851F2">
              <w:rPr>
                <w:rFonts w:ascii="Times New Roman" w:eastAsia="Times New Roman" w:hAnsi="Times New Roman"/>
                <w:sz w:val="24"/>
                <w:szCs w:val="24"/>
              </w:rPr>
              <w:t>239 528</w:t>
            </w:r>
          </w:p>
        </w:tc>
        <w:tc>
          <w:tcPr>
            <w:tcW w:w="1419" w:type="dxa"/>
            <w:tcBorders>
              <w:top w:val="single" w:sz="4" w:space="0" w:color="000000"/>
              <w:left w:val="single" w:sz="4" w:space="0" w:color="000000"/>
              <w:bottom w:val="single" w:sz="4" w:space="0" w:color="000000"/>
              <w:right w:val="single" w:sz="4" w:space="0" w:color="000000"/>
            </w:tcBorders>
            <w:hideMark/>
          </w:tcPr>
          <w:p w14:paraId="3770702C" w14:textId="77777777" w:rsidR="008851F2" w:rsidRPr="008851F2" w:rsidRDefault="008851F2" w:rsidP="008C75FE">
            <w:pPr>
              <w:ind w:right="351"/>
              <w:jc w:val="both"/>
              <w:rPr>
                <w:rFonts w:ascii="Times New Roman" w:eastAsia="Times New Roman" w:hAnsi="Times New Roman"/>
                <w:sz w:val="24"/>
                <w:szCs w:val="24"/>
              </w:rPr>
            </w:pPr>
            <w:r w:rsidRPr="008851F2">
              <w:rPr>
                <w:rFonts w:ascii="Times New Roman" w:eastAsia="Times New Roman" w:hAnsi="Times New Roman"/>
                <w:sz w:val="24"/>
                <w:szCs w:val="24"/>
              </w:rPr>
              <w:t>28 102</w:t>
            </w:r>
          </w:p>
        </w:tc>
        <w:tc>
          <w:tcPr>
            <w:tcW w:w="1418" w:type="dxa"/>
            <w:tcBorders>
              <w:top w:val="single" w:sz="4" w:space="0" w:color="000000"/>
              <w:left w:val="single" w:sz="4" w:space="0" w:color="000000"/>
              <w:bottom w:val="single" w:sz="4" w:space="0" w:color="000000"/>
              <w:right w:val="single" w:sz="4" w:space="0" w:color="000000"/>
            </w:tcBorders>
            <w:hideMark/>
          </w:tcPr>
          <w:p w14:paraId="6F8C1708"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2 530 460</w:t>
            </w:r>
          </w:p>
        </w:tc>
        <w:tc>
          <w:tcPr>
            <w:tcW w:w="1418" w:type="dxa"/>
            <w:tcBorders>
              <w:top w:val="single" w:sz="4" w:space="0" w:color="000000"/>
              <w:left w:val="single" w:sz="4" w:space="0" w:color="000000"/>
              <w:bottom w:val="single" w:sz="4" w:space="0" w:color="000000"/>
              <w:right w:val="single" w:sz="4" w:space="0" w:color="000000"/>
            </w:tcBorders>
            <w:hideMark/>
          </w:tcPr>
          <w:p w14:paraId="6C5C7FF2"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3 179 923</w:t>
            </w:r>
          </w:p>
        </w:tc>
        <w:tc>
          <w:tcPr>
            <w:tcW w:w="1702" w:type="dxa"/>
            <w:tcBorders>
              <w:top w:val="single" w:sz="4" w:space="0" w:color="000000"/>
              <w:left w:val="single" w:sz="4" w:space="0" w:color="000000"/>
              <w:bottom w:val="single" w:sz="4" w:space="0" w:color="000000"/>
              <w:right w:val="single" w:sz="4" w:space="0" w:color="000000"/>
            </w:tcBorders>
            <w:hideMark/>
          </w:tcPr>
          <w:p w14:paraId="33A55270" w14:textId="77777777" w:rsidR="008851F2" w:rsidRPr="008851F2" w:rsidRDefault="008851F2" w:rsidP="008C75FE">
            <w:pPr>
              <w:ind w:firstLine="709"/>
              <w:jc w:val="both"/>
              <w:rPr>
                <w:rFonts w:ascii="Times New Roman" w:eastAsia="Times New Roman" w:hAnsi="Times New Roman"/>
                <w:sz w:val="24"/>
                <w:szCs w:val="24"/>
              </w:rPr>
            </w:pPr>
            <w:r w:rsidRPr="008851F2">
              <w:rPr>
                <w:rFonts w:ascii="Times New Roman" w:eastAsia="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68585F56" w14:textId="77777777" w:rsidR="008851F2" w:rsidRPr="008851F2" w:rsidRDefault="008851F2" w:rsidP="008C75FE">
            <w:pPr>
              <w:ind w:firstLine="709"/>
              <w:jc w:val="both"/>
              <w:rPr>
                <w:rFonts w:ascii="Times New Roman" w:eastAsia="Times New Roman" w:hAnsi="Times New Roman"/>
                <w:sz w:val="24"/>
                <w:szCs w:val="24"/>
              </w:rPr>
            </w:pPr>
            <w:r w:rsidRPr="008851F2">
              <w:rPr>
                <w:rFonts w:ascii="Times New Roman" w:eastAsia="Times New Roman" w:hAnsi="Times New Roman"/>
                <w:sz w:val="24"/>
                <w:szCs w:val="24"/>
              </w:rPr>
              <w:t>-</w:t>
            </w:r>
          </w:p>
        </w:tc>
      </w:tr>
      <w:tr w:rsidR="008851F2" w:rsidRPr="008851F2" w14:paraId="1F4CBE4B" w14:textId="77777777" w:rsidTr="008C75FE">
        <w:trPr>
          <w:trHeight w:val="276"/>
          <w:jc w:val="center"/>
        </w:trPr>
        <w:tc>
          <w:tcPr>
            <w:tcW w:w="994" w:type="dxa"/>
            <w:tcBorders>
              <w:top w:val="single" w:sz="4" w:space="0" w:color="000000"/>
              <w:left w:val="single" w:sz="4" w:space="0" w:color="000000"/>
              <w:bottom w:val="single" w:sz="4" w:space="0" w:color="000000"/>
              <w:right w:val="single" w:sz="4" w:space="0" w:color="000000"/>
            </w:tcBorders>
            <w:hideMark/>
          </w:tcPr>
          <w:p w14:paraId="56B1A11D" w14:textId="77777777" w:rsidR="008851F2" w:rsidRPr="008851F2" w:rsidRDefault="008851F2" w:rsidP="008C75FE">
            <w:pPr>
              <w:ind w:right="167"/>
              <w:jc w:val="both"/>
              <w:rPr>
                <w:rFonts w:ascii="Times New Roman" w:eastAsia="Times New Roman" w:hAnsi="Times New Roman"/>
                <w:sz w:val="24"/>
                <w:szCs w:val="24"/>
              </w:rPr>
            </w:pPr>
            <w:r w:rsidRPr="008851F2">
              <w:rPr>
                <w:rFonts w:ascii="Times New Roman" w:eastAsia="Times New Roman" w:hAnsi="Times New Roman"/>
                <w:sz w:val="24"/>
                <w:szCs w:val="24"/>
              </w:rPr>
              <w:t>2018</w:t>
            </w:r>
          </w:p>
        </w:tc>
        <w:tc>
          <w:tcPr>
            <w:tcW w:w="1275" w:type="dxa"/>
            <w:tcBorders>
              <w:top w:val="single" w:sz="4" w:space="0" w:color="000000"/>
              <w:left w:val="single" w:sz="4" w:space="0" w:color="000000"/>
              <w:bottom w:val="single" w:sz="4" w:space="0" w:color="000000"/>
              <w:right w:val="single" w:sz="4" w:space="0" w:color="000000"/>
            </w:tcBorders>
            <w:hideMark/>
          </w:tcPr>
          <w:p w14:paraId="777EAE8C" w14:textId="77777777" w:rsidR="008851F2" w:rsidRPr="008851F2" w:rsidRDefault="008851F2" w:rsidP="008C75FE">
            <w:pPr>
              <w:ind w:right="83"/>
              <w:jc w:val="both"/>
              <w:rPr>
                <w:rFonts w:ascii="Times New Roman" w:eastAsia="Times New Roman" w:hAnsi="Times New Roman"/>
                <w:sz w:val="24"/>
                <w:szCs w:val="24"/>
              </w:rPr>
            </w:pPr>
            <w:r w:rsidRPr="008851F2">
              <w:rPr>
                <w:rFonts w:ascii="Times New Roman" w:eastAsia="Times New Roman" w:hAnsi="Times New Roman"/>
                <w:sz w:val="24"/>
                <w:szCs w:val="24"/>
              </w:rPr>
              <w:t>224 073</w:t>
            </w:r>
          </w:p>
        </w:tc>
        <w:tc>
          <w:tcPr>
            <w:tcW w:w="1419" w:type="dxa"/>
            <w:tcBorders>
              <w:top w:val="single" w:sz="4" w:space="0" w:color="000000"/>
              <w:left w:val="single" w:sz="4" w:space="0" w:color="000000"/>
              <w:bottom w:val="single" w:sz="4" w:space="0" w:color="000000"/>
              <w:right w:val="single" w:sz="4" w:space="0" w:color="000000"/>
            </w:tcBorders>
            <w:hideMark/>
          </w:tcPr>
          <w:p w14:paraId="51FB28F8" w14:textId="77777777" w:rsidR="008851F2" w:rsidRPr="008851F2" w:rsidRDefault="008851F2" w:rsidP="008C75FE">
            <w:pPr>
              <w:ind w:right="351"/>
              <w:jc w:val="both"/>
              <w:rPr>
                <w:rFonts w:ascii="Times New Roman" w:eastAsia="Times New Roman" w:hAnsi="Times New Roman"/>
                <w:sz w:val="24"/>
                <w:szCs w:val="24"/>
              </w:rPr>
            </w:pPr>
            <w:r w:rsidRPr="008851F2">
              <w:rPr>
                <w:rFonts w:ascii="Times New Roman" w:eastAsia="Times New Roman" w:hAnsi="Times New Roman"/>
                <w:sz w:val="24"/>
                <w:szCs w:val="24"/>
              </w:rPr>
              <w:t>27 657</w:t>
            </w:r>
          </w:p>
        </w:tc>
        <w:tc>
          <w:tcPr>
            <w:tcW w:w="1418" w:type="dxa"/>
            <w:tcBorders>
              <w:top w:val="single" w:sz="4" w:space="0" w:color="000000"/>
              <w:left w:val="single" w:sz="4" w:space="0" w:color="000000"/>
              <w:bottom w:val="single" w:sz="4" w:space="0" w:color="000000"/>
              <w:right w:val="single" w:sz="4" w:space="0" w:color="000000"/>
            </w:tcBorders>
            <w:hideMark/>
          </w:tcPr>
          <w:p w14:paraId="2B5F9287"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2 458 613</w:t>
            </w:r>
          </w:p>
        </w:tc>
        <w:tc>
          <w:tcPr>
            <w:tcW w:w="1418" w:type="dxa"/>
            <w:tcBorders>
              <w:top w:val="single" w:sz="4" w:space="0" w:color="000000"/>
              <w:left w:val="single" w:sz="4" w:space="0" w:color="000000"/>
              <w:bottom w:val="single" w:sz="4" w:space="0" w:color="000000"/>
              <w:right w:val="single" w:sz="4" w:space="0" w:color="000000"/>
            </w:tcBorders>
            <w:hideMark/>
          </w:tcPr>
          <w:p w14:paraId="0C85161E"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3 313 688</w:t>
            </w:r>
          </w:p>
        </w:tc>
        <w:tc>
          <w:tcPr>
            <w:tcW w:w="1702" w:type="dxa"/>
            <w:tcBorders>
              <w:top w:val="single" w:sz="4" w:space="0" w:color="000000"/>
              <w:left w:val="single" w:sz="4" w:space="0" w:color="000000"/>
              <w:bottom w:val="single" w:sz="4" w:space="0" w:color="000000"/>
              <w:right w:val="single" w:sz="4" w:space="0" w:color="000000"/>
            </w:tcBorders>
            <w:hideMark/>
          </w:tcPr>
          <w:p w14:paraId="68AE44E7" w14:textId="77777777" w:rsidR="008851F2" w:rsidRPr="008851F2" w:rsidRDefault="008851F2" w:rsidP="008C75FE">
            <w:pPr>
              <w:ind w:right="555"/>
              <w:jc w:val="both"/>
              <w:rPr>
                <w:rFonts w:ascii="Times New Roman" w:eastAsia="Times New Roman" w:hAnsi="Times New Roman"/>
                <w:sz w:val="24"/>
                <w:szCs w:val="24"/>
              </w:rPr>
            </w:pPr>
            <w:r w:rsidRPr="008851F2">
              <w:rPr>
                <w:rFonts w:ascii="Times New Roman" w:eastAsia="Times New Roman" w:hAnsi="Times New Roman"/>
                <w:sz w:val="24"/>
                <w:szCs w:val="24"/>
              </w:rPr>
              <w:t>94,06</w:t>
            </w:r>
          </w:p>
        </w:tc>
        <w:tc>
          <w:tcPr>
            <w:tcW w:w="1701" w:type="dxa"/>
            <w:tcBorders>
              <w:top w:val="single" w:sz="4" w:space="0" w:color="000000"/>
              <w:left w:val="single" w:sz="4" w:space="0" w:color="000000"/>
              <w:bottom w:val="single" w:sz="4" w:space="0" w:color="000000"/>
              <w:right w:val="single" w:sz="4" w:space="0" w:color="000000"/>
            </w:tcBorders>
            <w:hideMark/>
          </w:tcPr>
          <w:p w14:paraId="0096411E" w14:textId="77777777" w:rsidR="008851F2" w:rsidRPr="008851F2" w:rsidRDefault="008851F2" w:rsidP="008C75FE">
            <w:pPr>
              <w:ind w:right="494"/>
              <w:jc w:val="both"/>
              <w:rPr>
                <w:rFonts w:ascii="Times New Roman" w:eastAsia="Times New Roman" w:hAnsi="Times New Roman"/>
                <w:sz w:val="24"/>
                <w:szCs w:val="24"/>
              </w:rPr>
            </w:pPr>
            <w:r w:rsidRPr="008851F2">
              <w:rPr>
                <w:rFonts w:ascii="Times New Roman" w:eastAsia="Times New Roman" w:hAnsi="Times New Roman"/>
                <w:sz w:val="24"/>
                <w:szCs w:val="24"/>
              </w:rPr>
              <w:t>101,08</w:t>
            </w:r>
          </w:p>
        </w:tc>
      </w:tr>
      <w:tr w:rsidR="008851F2" w:rsidRPr="008851F2" w14:paraId="5FA25644" w14:textId="77777777" w:rsidTr="008C75FE">
        <w:trPr>
          <w:trHeight w:val="275"/>
          <w:jc w:val="center"/>
        </w:trPr>
        <w:tc>
          <w:tcPr>
            <w:tcW w:w="994" w:type="dxa"/>
            <w:tcBorders>
              <w:top w:val="single" w:sz="4" w:space="0" w:color="000000"/>
              <w:left w:val="single" w:sz="4" w:space="0" w:color="000000"/>
              <w:bottom w:val="single" w:sz="4" w:space="0" w:color="000000"/>
              <w:right w:val="single" w:sz="4" w:space="0" w:color="000000"/>
            </w:tcBorders>
            <w:hideMark/>
          </w:tcPr>
          <w:p w14:paraId="5E2D0508" w14:textId="77777777" w:rsidR="008851F2" w:rsidRPr="008851F2" w:rsidRDefault="008851F2" w:rsidP="008C75FE">
            <w:pPr>
              <w:ind w:right="167"/>
              <w:jc w:val="both"/>
              <w:rPr>
                <w:rFonts w:ascii="Times New Roman" w:eastAsia="Times New Roman" w:hAnsi="Times New Roman"/>
                <w:sz w:val="24"/>
                <w:szCs w:val="24"/>
              </w:rPr>
            </w:pPr>
            <w:r w:rsidRPr="008851F2">
              <w:rPr>
                <w:rFonts w:ascii="Times New Roman" w:eastAsia="Times New Roman" w:hAnsi="Times New Roman"/>
                <w:sz w:val="24"/>
                <w:szCs w:val="24"/>
              </w:rPr>
              <w:t>2019</w:t>
            </w:r>
          </w:p>
        </w:tc>
        <w:tc>
          <w:tcPr>
            <w:tcW w:w="1275" w:type="dxa"/>
            <w:tcBorders>
              <w:top w:val="single" w:sz="4" w:space="0" w:color="000000"/>
              <w:left w:val="single" w:sz="4" w:space="0" w:color="000000"/>
              <w:bottom w:val="single" w:sz="4" w:space="0" w:color="000000"/>
              <w:right w:val="single" w:sz="4" w:space="0" w:color="000000"/>
            </w:tcBorders>
            <w:hideMark/>
          </w:tcPr>
          <w:p w14:paraId="0026FBAF" w14:textId="77777777" w:rsidR="008851F2" w:rsidRPr="008851F2" w:rsidRDefault="008851F2" w:rsidP="008C75FE">
            <w:pPr>
              <w:ind w:right="83"/>
              <w:jc w:val="both"/>
              <w:rPr>
                <w:rFonts w:ascii="Times New Roman" w:eastAsia="Times New Roman" w:hAnsi="Times New Roman"/>
                <w:sz w:val="24"/>
                <w:szCs w:val="24"/>
              </w:rPr>
            </w:pPr>
            <w:r w:rsidRPr="008851F2">
              <w:rPr>
                <w:rFonts w:ascii="Times New Roman" w:eastAsia="Times New Roman" w:hAnsi="Times New Roman"/>
                <w:sz w:val="24"/>
                <w:szCs w:val="24"/>
              </w:rPr>
              <w:t>198 430</w:t>
            </w:r>
          </w:p>
        </w:tc>
        <w:tc>
          <w:tcPr>
            <w:tcW w:w="1419" w:type="dxa"/>
            <w:tcBorders>
              <w:top w:val="single" w:sz="4" w:space="0" w:color="000000"/>
              <w:left w:val="single" w:sz="4" w:space="0" w:color="000000"/>
              <w:bottom w:val="single" w:sz="4" w:space="0" w:color="000000"/>
              <w:right w:val="single" w:sz="4" w:space="0" w:color="000000"/>
            </w:tcBorders>
            <w:hideMark/>
          </w:tcPr>
          <w:p w14:paraId="7292166D" w14:textId="77777777" w:rsidR="008851F2" w:rsidRPr="008851F2" w:rsidRDefault="008851F2" w:rsidP="008C75FE">
            <w:pPr>
              <w:ind w:right="351"/>
              <w:jc w:val="both"/>
              <w:rPr>
                <w:rFonts w:ascii="Times New Roman" w:eastAsia="Times New Roman" w:hAnsi="Times New Roman"/>
                <w:sz w:val="24"/>
                <w:szCs w:val="24"/>
              </w:rPr>
            </w:pPr>
            <w:r w:rsidRPr="008851F2">
              <w:rPr>
                <w:rFonts w:ascii="Times New Roman" w:eastAsia="Times New Roman" w:hAnsi="Times New Roman"/>
                <w:sz w:val="24"/>
                <w:szCs w:val="24"/>
              </w:rPr>
              <w:t>26 468</w:t>
            </w:r>
          </w:p>
        </w:tc>
        <w:tc>
          <w:tcPr>
            <w:tcW w:w="1418" w:type="dxa"/>
            <w:tcBorders>
              <w:top w:val="single" w:sz="4" w:space="0" w:color="000000"/>
              <w:left w:val="single" w:sz="4" w:space="0" w:color="000000"/>
              <w:bottom w:val="single" w:sz="4" w:space="0" w:color="000000"/>
              <w:right w:val="single" w:sz="4" w:space="0" w:color="000000"/>
            </w:tcBorders>
            <w:hideMark/>
          </w:tcPr>
          <w:p w14:paraId="69735A18"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2 302 538</w:t>
            </w:r>
          </w:p>
        </w:tc>
        <w:tc>
          <w:tcPr>
            <w:tcW w:w="1418" w:type="dxa"/>
            <w:tcBorders>
              <w:top w:val="single" w:sz="4" w:space="0" w:color="000000"/>
              <w:left w:val="single" w:sz="4" w:space="0" w:color="000000"/>
              <w:bottom w:val="single" w:sz="4" w:space="0" w:color="000000"/>
              <w:right w:val="single" w:sz="4" w:space="0" w:color="000000"/>
            </w:tcBorders>
            <w:hideMark/>
          </w:tcPr>
          <w:p w14:paraId="095434BF"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3 380 152</w:t>
            </w:r>
          </w:p>
        </w:tc>
        <w:tc>
          <w:tcPr>
            <w:tcW w:w="1702" w:type="dxa"/>
            <w:tcBorders>
              <w:top w:val="single" w:sz="4" w:space="0" w:color="000000"/>
              <w:left w:val="single" w:sz="4" w:space="0" w:color="000000"/>
              <w:bottom w:val="single" w:sz="4" w:space="0" w:color="000000"/>
              <w:right w:val="single" w:sz="4" w:space="0" w:color="000000"/>
            </w:tcBorders>
            <w:hideMark/>
          </w:tcPr>
          <w:p w14:paraId="7E7837AF" w14:textId="77777777" w:rsidR="008851F2" w:rsidRPr="008851F2" w:rsidRDefault="008851F2" w:rsidP="008C75FE">
            <w:pPr>
              <w:ind w:right="555"/>
              <w:jc w:val="both"/>
              <w:rPr>
                <w:rFonts w:ascii="Times New Roman" w:eastAsia="Times New Roman" w:hAnsi="Times New Roman"/>
                <w:sz w:val="24"/>
                <w:szCs w:val="24"/>
              </w:rPr>
            </w:pPr>
            <w:r w:rsidRPr="008851F2">
              <w:rPr>
                <w:rFonts w:ascii="Times New Roman" w:eastAsia="Times New Roman" w:hAnsi="Times New Roman"/>
                <w:sz w:val="24"/>
                <w:szCs w:val="24"/>
              </w:rPr>
              <w:t>89,34</w:t>
            </w:r>
          </w:p>
        </w:tc>
        <w:tc>
          <w:tcPr>
            <w:tcW w:w="1701" w:type="dxa"/>
            <w:tcBorders>
              <w:top w:val="single" w:sz="4" w:space="0" w:color="000000"/>
              <w:left w:val="single" w:sz="4" w:space="0" w:color="000000"/>
              <w:bottom w:val="single" w:sz="4" w:space="0" w:color="000000"/>
              <w:right w:val="single" w:sz="4" w:space="0" w:color="000000"/>
            </w:tcBorders>
            <w:hideMark/>
          </w:tcPr>
          <w:p w14:paraId="64FD2C88" w14:textId="77777777" w:rsidR="008851F2" w:rsidRPr="008851F2" w:rsidRDefault="008851F2" w:rsidP="008C75FE">
            <w:pPr>
              <w:ind w:right="494"/>
              <w:jc w:val="both"/>
              <w:rPr>
                <w:rFonts w:ascii="Times New Roman" w:eastAsia="Times New Roman" w:hAnsi="Times New Roman"/>
                <w:sz w:val="24"/>
                <w:szCs w:val="24"/>
              </w:rPr>
            </w:pPr>
            <w:r w:rsidRPr="008851F2">
              <w:rPr>
                <w:rFonts w:ascii="Times New Roman" w:eastAsia="Times New Roman" w:hAnsi="Times New Roman"/>
                <w:sz w:val="24"/>
                <w:szCs w:val="24"/>
              </w:rPr>
              <w:t>98,45</w:t>
            </w:r>
          </w:p>
        </w:tc>
      </w:tr>
      <w:tr w:rsidR="008851F2" w:rsidRPr="008851F2" w14:paraId="7CD6659E" w14:textId="77777777" w:rsidTr="008C75FE">
        <w:trPr>
          <w:trHeight w:val="275"/>
          <w:jc w:val="center"/>
        </w:trPr>
        <w:tc>
          <w:tcPr>
            <w:tcW w:w="994" w:type="dxa"/>
            <w:tcBorders>
              <w:top w:val="single" w:sz="4" w:space="0" w:color="000000"/>
              <w:left w:val="single" w:sz="4" w:space="0" w:color="000000"/>
              <w:bottom w:val="single" w:sz="4" w:space="0" w:color="000000"/>
              <w:right w:val="single" w:sz="4" w:space="0" w:color="000000"/>
            </w:tcBorders>
            <w:hideMark/>
          </w:tcPr>
          <w:p w14:paraId="71D44804" w14:textId="24144817" w:rsidR="008851F2" w:rsidRPr="008851F2" w:rsidRDefault="008851F2" w:rsidP="008C75FE">
            <w:pPr>
              <w:ind w:right="167"/>
              <w:jc w:val="both"/>
              <w:rPr>
                <w:rFonts w:ascii="Times New Roman" w:eastAsia="Times New Roman" w:hAnsi="Times New Roman"/>
                <w:sz w:val="24"/>
                <w:szCs w:val="24"/>
              </w:rPr>
            </w:pPr>
            <w:r>
              <w:rPr>
                <w:rFonts w:ascii="Times New Roman" w:eastAsia="Times New Roman" w:hAnsi="Times New Roman"/>
                <w:sz w:val="24"/>
                <w:szCs w:val="24"/>
              </w:rPr>
              <w:t>2020</w:t>
            </w:r>
          </w:p>
        </w:tc>
        <w:tc>
          <w:tcPr>
            <w:tcW w:w="1275" w:type="dxa"/>
            <w:tcBorders>
              <w:top w:val="single" w:sz="4" w:space="0" w:color="000000"/>
              <w:left w:val="single" w:sz="4" w:space="0" w:color="000000"/>
              <w:bottom w:val="single" w:sz="4" w:space="0" w:color="000000"/>
              <w:right w:val="single" w:sz="4" w:space="0" w:color="000000"/>
            </w:tcBorders>
            <w:hideMark/>
          </w:tcPr>
          <w:p w14:paraId="77DBAF12" w14:textId="77777777" w:rsidR="008851F2" w:rsidRPr="008851F2" w:rsidRDefault="008851F2" w:rsidP="008C75FE">
            <w:pPr>
              <w:ind w:right="83"/>
              <w:jc w:val="both"/>
              <w:rPr>
                <w:rFonts w:ascii="Times New Roman" w:eastAsia="Times New Roman" w:hAnsi="Times New Roman"/>
                <w:sz w:val="24"/>
                <w:szCs w:val="24"/>
              </w:rPr>
            </w:pPr>
            <w:r w:rsidRPr="008851F2">
              <w:rPr>
                <w:rFonts w:ascii="Times New Roman" w:eastAsia="Times New Roman" w:hAnsi="Times New Roman"/>
                <w:sz w:val="24"/>
                <w:szCs w:val="24"/>
              </w:rPr>
              <w:t>190 604</w:t>
            </w:r>
          </w:p>
        </w:tc>
        <w:tc>
          <w:tcPr>
            <w:tcW w:w="1419" w:type="dxa"/>
            <w:tcBorders>
              <w:top w:val="single" w:sz="4" w:space="0" w:color="000000"/>
              <w:left w:val="single" w:sz="4" w:space="0" w:color="000000"/>
              <w:bottom w:val="single" w:sz="4" w:space="0" w:color="000000"/>
              <w:right w:val="single" w:sz="4" w:space="0" w:color="000000"/>
            </w:tcBorders>
            <w:hideMark/>
          </w:tcPr>
          <w:p w14:paraId="41D83BDA" w14:textId="77777777" w:rsidR="008851F2" w:rsidRPr="008851F2" w:rsidRDefault="008851F2" w:rsidP="008C75FE">
            <w:pPr>
              <w:ind w:right="351"/>
              <w:jc w:val="both"/>
              <w:rPr>
                <w:rFonts w:ascii="Times New Roman" w:eastAsia="Times New Roman" w:hAnsi="Times New Roman"/>
                <w:sz w:val="24"/>
                <w:szCs w:val="24"/>
              </w:rPr>
            </w:pPr>
            <w:r w:rsidRPr="008851F2">
              <w:rPr>
                <w:rFonts w:ascii="Times New Roman" w:eastAsia="Times New Roman" w:hAnsi="Times New Roman"/>
                <w:sz w:val="24"/>
                <w:szCs w:val="24"/>
              </w:rPr>
              <w:t>26 740</w:t>
            </w:r>
          </w:p>
        </w:tc>
        <w:tc>
          <w:tcPr>
            <w:tcW w:w="1418" w:type="dxa"/>
            <w:tcBorders>
              <w:top w:val="single" w:sz="4" w:space="0" w:color="000000"/>
              <w:left w:val="single" w:sz="4" w:space="0" w:color="000000"/>
              <w:bottom w:val="single" w:sz="4" w:space="0" w:color="000000"/>
              <w:right w:val="single" w:sz="4" w:space="0" w:color="000000"/>
            </w:tcBorders>
            <w:hideMark/>
          </w:tcPr>
          <w:p w14:paraId="1F7CECD8"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2 147 624</w:t>
            </w:r>
          </w:p>
        </w:tc>
        <w:tc>
          <w:tcPr>
            <w:tcW w:w="1418" w:type="dxa"/>
            <w:tcBorders>
              <w:top w:val="single" w:sz="4" w:space="0" w:color="000000"/>
              <w:left w:val="single" w:sz="4" w:space="0" w:color="000000"/>
              <w:bottom w:val="single" w:sz="4" w:space="0" w:color="000000"/>
              <w:right w:val="single" w:sz="4" w:space="0" w:color="000000"/>
            </w:tcBorders>
            <w:hideMark/>
          </w:tcPr>
          <w:p w14:paraId="1696DB5C" w14:textId="77777777" w:rsidR="008851F2" w:rsidRPr="008851F2" w:rsidRDefault="008851F2" w:rsidP="008C75FE">
            <w:pPr>
              <w:ind w:right="156"/>
              <w:jc w:val="both"/>
              <w:rPr>
                <w:rFonts w:ascii="Times New Roman" w:eastAsia="Times New Roman" w:hAnsi="Times New Roman"/>
                <w:sz w:val="24"/>
                <w:szCs w:val="24"/>
              </w:rPr>
            </w:pPr>
            <w:r w:rsidRPr="008851F2">
              <w:rPr>
                <w:rFonts w:ascii="Times New Roman" w:eastAsia="Times New Roman" w:hAnsi="Times New Roman"/>
                <w:sz w:val="24"/>
                <w:szCs w:val="24"/>
              </w:rPr>
              <w:t>3 288 273</w:t>
            </w:r>
          </w:p>
        </w:tc>
        <w:tc>
          <w:tcPr>
            <w:tcW w:w="1702" w:type="dxa"/>
            <w:tcBorders>
              <w:top w:val="single" w:sz="4" w:space="0" w:color="000000"/>
              <w:left w:val="single" w:sz="4" w:space="0" w:color="000000"/>
              <w:bottom w:val="single" w:sz="4" w:space="0" w:color="000000"/>
              <w:right w:val="single" w:sz="4" w:space="0" w:color="000000"/>
            </w:tcBorders>
            <w:hideMark/>
          </w:tcPr>
          <w:p w14:paraId="346A1770" w14:textId="77777777" w:rsidR="008851F2" w:rsidRPr="008851F2" w:rsidRDefault="008851F2" w:rsidP="008C75FE">
            <w:pPr>
              <w:ind w:right="555"/>
              <w:jc w:val="both"/>
              <w:rPr>
                <w:rFonts w:ascii="Times New Roman" w:eastAsia="Times New Roman" w:hAnsi="Times New Roman"/>
                <w:sz w:val="24"/>
                <w:szCs w:val="24"/>
              </w:rPr>
            </w:pPr>
            <w:r w:rsidRPr="008851F2">
              <w:rPr>
                <w:rFonts w:ascii="Times New Roman" w:eastAsia="Times New Roman" w:hAnsi="Times New Roman"/>
                <w:sz w:val="24"/>
                <w:szCs w:val="24"/>
              </w:rPr>
              <w:t>96,64</w:t>
            </w:r>
          </w:p>
        </w:tc>
        <w:tc>
          <w:tcPr>
            <w:tcW w:w="1701" w:type="dxa"/>
            <w:tcBorders>
              <w:top w:val="single" w:sz="4" w:space="0" w:color="000000"/>
              <w:left w:val="single" w:sz="4" w:space="0" w:color="000000"/>
              <w:bottom w:val="single" w:sz="4" w:space="0" w:color="000000"/>
              <w:right w:val="single" w:sz="4" w:space="0" w:color="000000"/>
            </w:tcBorders>
            <w:hideMark/>
          </w:tcPr>
          <w:p w14:paraId="6511F44F" w14:textId="77777777" w:rsidR="008851F2" w:rsidRPr="008851F2" w:rsidRDefault="008851F2" w:rsidP="008C75FE">
            <w:pPr>
              <w:ind w:right="494"/>
              <w:jc w:val="both"/>
              <w:rPr>
                <w:rFonts w:ascii="Times New Roman" w:eastAsia="Times New Roman" w:hAnsi="Times New Roman"/>
                <w:sz w:val="24"/>
                <w:szCs w:val="24"/>
              </w:rPr>
            </w:pPr>
            <w:r w:rsidRPr="008851F2">
              <w:rPr>
                <w:rFonts w:ascii="Times New Roman" w:eastAsia="Times New Roman" w:hAnsi="Times New Roman"/>
                <w:sz w:val="24"/>
                <w:szCs w:val="24"/>
              </w:rPr>
              <w:t>95,66</w:t>
            </w:r>
          </w:p>
        </w:tc>
      </w:tr>
    </w:tbl>
    <w:p w14:paraId="515F7D46" w14:textId="6BECDA1C" w:rsidR="008851F2" w:rsidRPr="008851F2" w:rsidRDefault="008851F2" w:rsidP="008851F2">
      <w:pPr>
        <w:widowControl w:val="0"/>
        <w:autoSpaceDE w:val="0"/>
        <w:autoSpaceDN w:val="0"/>
        <w:spacing w:before="183" w:after="0" w:line="360" w:lineRule="auto"/>
        <w:ind w:right="391"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Согласно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представленным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данным,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количество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бизнеса сокращается к концу анализируемого периода. Так, до 2019 г. доля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микропредприятий увеличивалась, а в 2019 г. показатель сократился на 2,63%.</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Министерство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финансов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Российской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Федерации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объясняет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данную</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отрицательную</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динамику</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обновлением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Реестра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среднего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(далее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МСП)</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успешной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борьбой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фирмами-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однодневками. В то же время экономисты-практики подчеркивают влияние на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кризис малого предпринимательства увеличения ставки налога на добавленную</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стоимость до 20% и снижения бла</w:t>
      </w:r>
      <w:r w:rsidR="008C75FE">
        <w:rPr>
          <w:rFonts w:ascii="Times New Roman" w:eastAsia="Times New Roman" w:hAnsi="Times New Roman" w:cs="Times New Roman"/>
          <w:sz w:val="28"/>
          <w:szCs w:val="28"/>
        </w:rPr>
        <w:t>госостояния населения</w:t>
      </w:r>
      <w:r w:rsidRPr="008851F2">
        <w:rPr>
          <w:rFonts w:ascii="Times New Roman" w:eastAsia="Times New Roman" w:hAnsi="Times New Roman" w:cs="Times New Roman"/>
          <w:sz w:val="28"/>
          <w:szCs w:val="28"/>
        </w:rPr>
        <w:t>. В 2020 г.</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количество предприятий малого бизнеса сократилось на 2,79%, так как многие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организации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прекратили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функционирование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период</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lastRenderedPageBreak/>
        <w:t>введения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жестких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карантинных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мер</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из-за</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распространения</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коронавирусной</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инфекции.</w:t>
      </w:r>
    </w:p>
    <w:p w14:paraId="5755C7D6" w14:textId="77777777" w:rsidR="008851F2" w:rsidRPr="008851F2" w:rsidRDefault="008851F2" w:rsidP="008851F2">
      <w:pPr>
        <w:widowControl w:val="0"/>
        <w:autoSpaceDE w:val="0"/>
        <w:autoSpaceDN w:val="0"/>
        <w:spacing w:after="0" w:line="360" w:lineRule="auto"/>
        <w:ind w:right="393"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Социальную</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результативность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деятельности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субъектов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проанализируем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основании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динамики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численности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работников</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их оплаты труда.</w:t>
      </w:r>
    </w:p>
    <w:p w14:paraId="7E920B4D" w14:textId="2410D18A" w:rsidR="009A3BAB" w:rsidRPr="009A3BAB" w:rsidRDefault="008851F2" w:rsidP="009A3BAB">
      <w:pPr>
        <w:widowControl w:val="0"/>
        <w:autoSpaceDE w:val="0"/>
        <w:autoSpaceDN w:val="0"/>
        <w:spacing w:after="0" w:line="360" w:lineRule="auto"/>
        <w:ind w:right="392"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Отметим, что в России в малом и среднем бизнесе занято более 18 млн</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человек.</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данным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аналитического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отдела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«Сберданные»,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сектор</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МСП</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обеспечивает</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25,6%</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рабочих</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мест</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68"/>
          <w:sz w:val="28"/>
          <w:szCs w:val="28"/>
        </w:rPr>
        <w:t xml:space="preserve"> </w:t>
      </w:r>
      <w:r w:rsidRPr="008851F2">
        <w:rPr>
          <w:rFonts w:ascii="Times New Roman" w:eastAsia="Times New Roman" w:hAnsi="Times New Roman" w:cs="Times New Roman"/>
          <w:sz w:val="28"/>
          <w:szCs w:val="28"/>
        </w:rPr>
        <w:t>стране,</w:t>
      </w:r>
      <w:r w:rsidRPr="008851F2">
        <w:rPr>
          <w:rFonts w:ascii="Times New Roman" w:eastAsia="Times New Roman" w:hAnsi="Times New Roman" w:cs="Times New Roman"/>
          <w:spacing w:val="69"/>
          <w:sz w:val="28"/>
          <w:szCs w:val="28"/>
        </w:rPr>
        <w:t xml:space="preserve"> </w:t>
      </w:r>
      <w:r w:rsidRPr="008851F2">
        <w:rPr>
          <w:rFonts w:ascii="Times New Roman" w:eastAsia="Times New Roman" w:hAnsi="Times New Roman" w:cs="Times New Roman"/>
          <w:sz w:val="28"/>
          <w:szCs w:val="28"/>
        </w:rPr>
        <w:t>при</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этом</w:t>
      </w:r>
      <w:r w:rsidRPr="008851F2">
        <w:rPr>
          <w:rFonts w:ascii="Times New Roman" w:eastAsia="Times New Roman" w:hAnsi="Times New Roman" w:cs="Times New Roman"/>
          <w:spacing w:val="65"/>
          <w:sz w:val="28"/>
          <w:szCs w:val="28"/>
        </w:rPr>
        <w:t xml:space="preserve"> </w:t>
      </w:r>
      <w:r w:rsidRPr="008851F2">
        <w:rPr>
          <w:rFonts w:ascii="Times New Roman" w:eastAsia="Times New Roman" w:hAnsi="Times New Roman" w:cs="Times New Roman"/>
          <w:sz w:val="28"/>
          <w:szCs w:val="28"/>
        </w:rPr>
        <w:t>из</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этого</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объема</w:t>
      </w:r>
      <w:r w:rsidRPr="008851F2">
        <w:rPr>
          <w:rFonts w:ascii="Times New Roman" w:eastAsia="Times New Roman" w:hAnsi="Times New Roman" w:cs="Times New Roman"/>
          <w:spacing w:val="69"/>
          <w:sz w:val="28"/>
          <w:szCs w:val="28"/>
        </w:rPr>
        <w:t xml:space="preserve"> </w:t>
      </w:r>
      <w:r w:rsidRPr="008851F2">
        <w:rPr>
          <w:rFonts w:ascii="Times New Roman" w:eastAsia="Times New Roman" w:hAnsi="Times New Roman" w:cs="Times New Roman"/>
          <w:sz w:val="28"/>
          <w:szCs w:val="28"/>
        </w:rPr>
        <w:t>18%</w:t>
      </w:r>
      <w:r w:rsidR="009A3BAB">
        <w:rPr>
          <w:rFonts w:ascii="Times New Roman" w:eastAsia="Times New Roman" w:hAnsi="Times New Roman" w:cs="Times New Roman"/>
          <w:sz w:val="28"/>
          <w:szCs w:val="28"/>
        </w:rPr>
        <w:t xml:space="preserve"> </w:t>
      </w:r>
      <w:r w:rsidR="009A3BAB" w:rsidRPr="009A3BAB">
        <w:rPr>
          <w:rFonts w:ascii="Times New Roman" w:eastAsia="Times New Roman" w:hAnsi="Times New Roman" w:cs="Times New Roman"/>
          <w:sz w:val="28"/>
          <w:szCs w:val="28"/>
        </w:rPr>
        <w:t>рабочих приходится на юридические лица и 7% - на индивидуальных предпринимателей</w:t>
      </w:r>
      <w:r w:rsidR="009A3BAB" w:rsidRPr="009A3BAB">
        <w:rPr>
          <w:rFonts w:ascii="Times New Roman" w:eastAsia="Times New Roman" w:hAnsi="Times New Roman" w:cs="Times New Roman"/>
          <w:sz w:val="28"/>
          <w:szCs w:val="28"/>
          <w:vertAlign w:val="superscript"/>
        </w:rPr>
        <w:footnoteReference w:id="5"/>
      </w:r>
      <w:r w:rsidR="009A3BAB" w:rsidRPr="009A3BAB">
        <w:rPr>
          <w:rFonts w:ascii="Times New Roman" w:eastAsia="Times New Roman" w:hAnsi="Times New Roman" w:cs="Times New Roman"/>
          <w:sz w:val="28"/>
          <w:szCs w:val="28"/>
        </w:rPr>
        <w:t>.</w:t>
      </w:r>
    </w:p>
    <w:p w14:paraId="055E3B03" w14:textId="74CDD5E7" w:rsidR="008851F2" w:rsidRDefault="009A3BAB" w:rsidP="009A3BAB">
      <w:pPr>
        <w:spacing w:after="0" w:line="360" w:lineRule="auto"/>
        <w:ind w:firstLine="709"/>
        <w:jc w:val="both"/>
        <w:rPr>
          <w:rFonts w:ascii="Times New Roman" w:eastAsia="Times New Roman" w:hAnsi="Times New Roman" w:cs="Times New Roman"/>
          <w:sz w:val="28"/>
          <w:szCs w:val="28"/>
        </w:rPr>
      </w:pPr>
      <w:r w:rsidRPr="009A3BAB">
        <w:rPr>
          <w:rFonts w:ascii="Times New Roman" w:eastAsia="Times New Roman" w:hAnsi="Times New Roman" w:cs="Times New Roman"/>
          <w:sz w:val="28"/>
          <w:szCs w:val="28"/>
        </w:rPr>
        <w:t xml:space="preserve">Анализ таблицы </w:t>
      </w:r>
      <w:r>
        <w:rPr>
          <w:rFonts w:ascii="Times New Roman" w:eastAsia="Times New Roman" w:hAnsi="Times New Roman" w:cs="Times New Roman"/>
          <w:sz w:val="28"/>
          <w:szCs w:val="28"/>
        </w:rPr>
        <w:t>3</w:t>
      </w:r>
      <w:r w:rsidRPr="009A3BAB">
        <w:rPr>
          <w:rFonts w:ascii="Times New Roman" w:eastAsia="Times New Roman" w:hAnsi="Times New Roman" w:cs="Times New Roman"/>
          <w:sz w:val="28"/>
          <w:szCs w:val="28"/>
        </w:rPr>
        <w:t xml:space="preserve"> показывает тенденцию ежегодного сокращения работников, занятых на малых предприятиях. Однако к концу анализируемого периода интенсивность изменения данного показателя уменьшилась, и в 2020 г. сокращение численности занятых составило только 0,9% относительно 2019 г.</w:t>
      </w:r>
      <w:r>
        <w:rPr>
          <w:rFonts w:ascii="Times New Roman" w:eastAsia="Times New Roman" w:hAnsi="Times New Roman" w:cs="Times New Roman"/>
          <w:sz w:val="28"/>
          <w:szCs w:val="28"/>
        </w:rPr>
        <w:t xml:space="preserve">  </w:t>
      </w:r>
    </w:p>
    <w:p w14:paraId="1117783E" w14:textId="6E4DE9BC" w:rsidR="009A3BAB" w:rsidRDefault="008C75FE" w:rsidP="00A14BA1">
      <w:pPr>
        <w:spacing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3 -</w:t>
      </w:r>
      <w:r w:rsidR="009A3BAB" w:rsidRPr="009A3BAB">
        <w:rPr>
          <w:rFonts w:ascii="Times New Roman" w:eastAsia="Times New Roman" w:hAnsi="Times New Roman" w:cs="Times New Roman"/>
          <w:b/>
          <w:sz w:val="28"/>
          <w:szCs w:val="28"/>
        </w:rPr>
        <w:t xml:space="preserve"> Динамика численности занятых в малом предпринимательстве</w:t>
      </w:r>
    </w:p>
    <w:tbl>
      <w:tblPr>
        <w:tblStyle w:val="TableNormal"/>
        <w:tblpPr w:leftFromText="180" w:rightFromText="180" w:vertAnchor="text" w:horzAnchor="page" w:tblpXSpec="center" w:tblpY="14"/>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3654"/>
        <w:gridCol w:w="3504"/>
      </w:tblGrid>
      <w:tr w:rsidR="009A3BAB" w:rsidRPr="008C75FE" w14:paraId="2AF34B53" w14:textId="77777777" w:rsidTr="009A3BAB">
        <w:trPr>
          <w:trHeight w:val="286"/>
        </w:trPr>
        <w:tc>
          <w:tcPr>
            <w:tcW w:w="2588" w:type="dxa"/>
            <w:tcBorders>
              <w:top w:val="single" w:sz="4" w:space="0" w:color="000000"/>
              <w:left w:val="single" w:sz="4" w:space="0" w:color="000000"/>
              <w:bottom w:val="single" w:sz="4" w:space="0" w:color="000000"/>
              <w:right w:val="single" w:sz="4" w:space="0" w:color="000000"/>
            </w:tcBorders>
            <w:hideMark/>
          </w:tcPr>
          <w:p w14:paraId="54102A1B" w14:textId="77777777" w:rsidR="009A3BAB" w:rsidRPr="008C75FE" w:rsidRDefault="009A3BAB" w:rsidP="008C75FE">
            <w:pPr>
              <w:widowControl/>
              <w:autoSpaceDE/>
              <w:autoSpaceDN/>
              <w:ind w:firstLine="709"/>
              <w:jc w:val="center"/>
              <w:rPr>
                <w:rFonts w:ascii="Times New Roman" w:eastAsia="Times New Roman" w:hAnsi="Times New Roman"/>
                <w:b/>
                <w:sz w:val="24"/>
                <w:szCs w:val="24"/>
              </w:rPr>
            </w:pPr>
            <w:r w:rsidRPr="008C75FE">
              <w:rPr>
                <w:rFonts w:ascii="Times New Roman" w:eastAsia="Times New Roman" w:hAnsi="Times New Roman"/>
                <w:b/>
                <w:sz w:val="24"/>
                <w:szCs w:val="24"/>
              </w:rPr>
              <w:t>Год</w:t>
            </w:r>
          </w:p>
        </w:tc>
        <w:tc>
          <w:tcPr>
            <w:tcW w:w="3654" w:type="dxa"/>
            <w:tcBorders>
              <w:top w:val="single" w:sz="4" w:space="0" w:color="000000"/>
              <w:left w:val="single" w:sz="4" w:space="0" w:color="000000"/>
              <w:bottom w:val="single" w:sz="4" w:space="0" w:color="000000"/>
              <w:right w:val="single" w:sz="4" w:space="0" w:color="000000"/>
            </w:tcBorders>
            <w:hideMark/>
          </w:tcPr>
          <w:p w14:paraId="0B2C2C5F" w14:textId="77777777" w:rsidR="009A3BAB" w:rsidRPr="008C75FE" w:rsidRDefault="009A3BAB" w:rsidP="008C75FE">
            <w:pPr>
              <w:widowControl/>
              <w:autoSpaceDE/>
              <w:autoSpaceDN/>
              <w:ind w:firstLine="709"/>
              <w:jc w:val="both"/>
              <w:rPr>
                <w:rFonts w:ascii="Times New Roman" w:eastAsia="Times New Roman" w:hAnsi="Times New Roman"/>
                <w:b/>
                <w:sz w:val="24"/>
                <w:szCs w:val="24"/>
              </w:rPr>
            </w:pPr>
            <w:r w:rsidRPr="008C75FE">
              <w:rPr>
                <w:rFonts w:ascii="Times New Roman" w:eastAsia="Times New Roman" w:hAnsi="Times New Roman"/>
                <w:b/>
                <w:sz w:val="24"/>
                <w:szCs w:val="24"/>
              </w:rPr>
              <w:t>Малые предприятия</w:t>
            </w:r>
          </w:p>
        </w:tc>
        <w:tc>
          <w:tcPr>
            <w:tcW w:w="3504" w:type="dxa"/>
            <w:tcBorders>
              <w:top w:val="single" w:sz="4" w:space="0" w:color="000000"/>
              <w:left w:val="single" w:sz="4" w:space="0" w:color="000000"/>
              <w:bottom w:val="single" w:sz="4" w:space="0" w:color="000000"/>
              <w:right w:val="single" w:sz="4" w:space="0" w:color="000000"/>
            </w:tcBorders>
            <w:hideMark/>
          </w:tcPr>
          <w:p w14:paraId="38AEF4D4" w14:textId="77777777" w:rsidR="009A3BAB" w:rsidRPr="008C75FE" w:rsidRDefault="009A3BAB" w:rsidP="008C75FE">
            <w:pPr>
              <w:widowControl/>
              <w:autoSpaceDE/>
              <w:autoSpaceDN/>
              <w:ind w:firstLine="709"/>
              <w:jc w:val="both"/>
              <w:rPr>
                <w:rFonts w:ascii="Times New Roman" w:eastAsia="Times New Roman" w:hAnsi="Times New Roman"/>
                <w:b/>
                <w:sz w:val="24"/>
                <w:szCs w:val="24"/>
              </w:rPr>
            </w:pPr>
            <w:r w:rsidRPr="008C75FE">
              <w:rPr>
                <w:rFonts w:ascii="Times New Roman" w:eastAsia="Times New Roman" w:hAnsi="Times New Roman"/>
                <w:b/>
                <w:sz w:val="24"/>
                <w:szCs w:val="24"/>
              </w:rPr>
              <w:t>Микропредпрития</w:t>
            </w:r>
          </w:p>
        </w:tc>
      </w:tr>
      <w:tr w:rsidR="009A3BAB" w:rsidRPr="008C75FE" w14:paraId="4EB31143" w14:textId="77777777" w:rsidTr="009A3BAB">
        <w:trPr>
          <w:trHeight w:val="285"/>
        </w:trPr>
        <w:tc>
          <w:tcPr>
            <w:tcW w:w="2588" w:type="dxa"/>
            <w:tcBorders>
              <w:top w:val="single" w:sz="4" w:space="0" w:color="000000"/>
              <w:left w:val="single" w:sz="4" w:space="0" w:color="000000"/>
              <w:bottom w:val="single" w:sz="4" w:space="0" w:color="000000"/>
              <w:right w:val="single" w:sz="4" w:space="0" w:color="000000"/>
            </w:tcBorders>
            <w:hideMark/>
          </w:tcPr>
          <w:p w14:paraId="529D6E9E"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2017</w:t>
            </w:r>
          </w:p>
        </w:tc>
        <w:tc>
          <w:tcPr>
            <w:tcW w:w="3654" w:type="dxa"/>
            <w:tcBorders>
              <w:top w:val="single" w:sz="4" w:space="0" w:color="000000"/>
              <w:left w:val="single" w:sz="4" w:space="0" w:color="000000"/>
              <w:bottom w:val="single" w:sz="4" w:space="0" w:color="000000"/>
              <w:right w:val="single" w:sz="4" w:space="0" w:color="000000"/>
            </w:tcBorders>
            <w:hideMark/>
          </w:tcPr>
          <w:p w14:paraId="7CA97777"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7 042 939</w:t>
            </w:r>
          </w:p>
        </w:tc>
        <w:tc>
          <w:tcPr>
            <w:tcW w:w="3504" w:type="dxa"/>
            <w:tcBorders>
              <w:top w:val="single" w:sz="4" w:space="0" w:color="000000"/>
              <w:left w:val="single" w:sz="4" w:space="0" w:color="000000"/>
              <w:bottom w:val="single" w:sz="4" w:space="0" w:color="000000"/>
              <w:right w:val="single" w:sz="4" w:space="0" w:color="000000"/>
            </w:tcBorders>
            <w:hideMark/>
          </w:tcPr>
          <w:p w14:paraId="0C5908CB"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7 108 515</w:t>
            </w:r>
          </w:p>
        </w:tc>
      </w:tr>
      <w:tr w:rsidR="009A3BAB" w:rsidRPr="008C75FE" w14:paraId="3C35DEAE" w14:textId="77777777" w:rsidTr="009A3BAB">
        <w:trPr>
          <w:trHeight w:val="285"/>
        </w:trPr>
        <w:tc>
          <w:tcPr>
            <w:tcW w:w="2588" w:type="dxa"/>
            <w:tcBorders>
              <w:top w:val="single" w:sz="4" w:space="0" w:color="000000"/>
              <w:left w:val="single" w:sz="4" w:space="0" w:color="000000"/>
              <w:bottom w:val="single" w:sz="4" w:space="0" w:color="000000"/>
              <w:right w:val="single" w:sz="4" w:space="0" w:color="000000"/>
            </w:tcBorders>
            <w:hideMark/>
          </w:tcPr>
          <w:p w14:paraId="46AA160D"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2018</w:t>
            </w:r>
          </w:p>
        </w:tc>
        <w:tc>
          <w:tcPr>
            <w:tcW w:w="3654" w:type="dxa"/>
            <w:tcBorders>
              <w:top w:val="single" w:sz="4" w:space="0" w:color="000000"/>
              <w:left w:val="single" w:sz="4" w:space="0" w:color="000000"/>
              <w:bottom w:val="single" w:sz="4" w:space="0" w:color="000000"/>
              <w:right w:val="single" w:sz="4" w:space="0" w:color="000000"/>
            </w:tcBorders>
            <w:hideMark/>
          </w:tcPr>
          <w:p w14:paraId="061CBAFB"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6 553 863</w:t>
            </w:r>
          </w:p>
        </w:tc>
        <w:tc>
          <w:tcPr>
            <w:tcW w:w="3504" w:type="dxa"/>
            <w:tcBorders>
              <w:top w:val="single" w:sz="4" w:space="0" w:color="000000"/>
              <w:left w:val="single" w:sz="4" w:space="0" w:color="000000"/>
              <w:bottom w:val="single" w:sz="4" w:space="0" w:color="000000"/>
              <w:right w:val="single" w:sz="4" w:space="0" w:color="000000"/>
            </w:tcBorders>
            <w:hideMark/>
          </w:tcPr>
          <w:p w14:paraId="173DE2E3"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7 547 923</w:t>
            </w:r>
          </w:p>
        </w:tc>
      </w:tr>
      <w:tr w:rsidR="009A3BAB" w:rsidRPr="008C75FE" w14:paraId="252E900E" w14:textId="77777777" w:rsidTr="009A3BAB">
        <w:trPr>
          <w:trHeight w:val="286"/>
        </w:trPr>
        <w:tc>
          <w:tcPr>
            <w:tcW w:w="2588" w:type="dxa"/>
            <w:tcBorders>
              <w:top w:val="single" w:sz="4" w:space="0" w:color="000000"/>
              <w:left w:val="single" w:sz="4" w:space="0" w:color="000000"/>
              <w:bottom w:val="single" w:sz="4" w:space="0" w:color="000000"/>
              <w:right w:val="single" w:sz="4" w:space="0" w:color="000000"/>
            </w:tcBorders>
            <w:hideMark/>
          </w:tcPr>
          <w:p w14:paraId="79AC863C"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2019</w:t>
            </w:r>
          </w:p>
        </w:tc>
        <w:tc>
          <w:tcPr>
            <w:tcW w:w="3654" w:type="dxa"/>
            <w:tcBorders>
              <w:top w:val="single" w:sz="4" w:space="0" w:color="000000"/>
              <w:left w:val="single" w:sz="4" w:space="0" w:color="000000"/>
              <w:bottom w:val="single" w:sz="4" w:space="0" w:color="000000"/>
              <w:right w:val="single" w:sz="4" w:space="0" w:color="000000"/>
            </w:tcBorders>
            <w:hideMark/>
          </w:tcPr>
          <w:p w14:paraId="6AA6A182"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6 198 246</w:t>
            </w:r>
          </w:p>
        </w:tc>
        <w:tc>
          <w:tcPr>
            <w:tcW w:w="3504" w:type="dxa"/>
            <w:tcBorders>
              <w:top w:val="single" w:sz="4" w:space="0" w:color="000000"/>
              <w:left w:val="single" w:sz="4" w:space="0" w:color="000000"/>
              <w:bottom w:val="single" w:sz="4" w:space="0" w:color="000000"/>
              <w:right w:val="single" w:sz="4" w:space="0" w:color="000000"/>
            </w:tcBorders>
            <w:hideMark/>
          </w:tcPr>
          <w:p w14:paraId="158EDFDB"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7 457 268</w:t>
            </w:r>
          </w:p>
        </w:tc>
      </w:tr>
      <w:tr w:rsidR="009A3BAB" w:rsidRPr="008C75FE" w14:paraId="56E70187" w14:textId="77777777" w:rsidTr="009A3BAB">
        <w:trPr>
          <w:trHeight w:val="285"/>
        </w:trPr>
        <w:tc>
          <w:tcPr>
            <w:tcW w:w="2588" w:type="dxa"/>
            <w:tcBorders>
              <w:top w:val="single" w:sz="4" w:space="0" w:color="000000"/>
              <w:left w:val="single" w:sz="4" w:space="0" w:color="000000"/>
              <w:bottom w:val="single" w:sz="4" w:space="0" w:color="000000"/>
              <w:right w:val="single" w:sz="4" w:space="0" w:color="000000"/>
            </w:tcBorders>
            <w:hideMark/>
          </w:tcPr>
          <w:p w14:paraId="0659251B"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2020</w:t>
            </w:r>
          </w:p>
        </w:tc>
        <w:tc>
          <w:tcPr>
            <w:tcW w:w="3654" w:type="dxa"/>
            <w:tcBorders>
              <w:top w:val="single" w:sz="4" w:space="0" w:color="000000"/>
              <w:left w:val="single" w:sz="4" w:space="0" w:color="000000"/>
              <w:bottom w:val="single" w:sz="4" w:space="0" w:color="000000"/>
              <w:right w:val="single" w:sz="4" w:space="0" w:color="000000"/>
            </w:tcBorders>
            <w:hideMark/>
          </w:tcPr>
          <w:p w14:paraId="24F1433E"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6 144 842</w:t>
            </w:r>
          </w:p>
        </w:tc>
        <w:tc>
          <w:tcPr>
            <w:tcW w:w="3504" w:type="dxa"/>
            <w:tcBorders>
              <w:top w:val="single" w:sz="4" w:space="0" w:color="000000"/>
              <w:left w:val="single" w:sz="4" w:space="0" w:color="000000"/>
              <w:bottom w:val="single" w:sz="4" w:space="0" w:color="000000"/>
              <w:right w:val="single" w:sz="4" w:space="0" w:color="000000"/>
            </w:tcBorders>
            <w:hideMark/>
          </w:tcPr>
          <w:p w14:paraId="56AD7179" w14:textId="77777777" w:rsidR="009A3BAB" w:rsidRPr="008C75FE" w:rsidRDefault="009A3BAB" w:rsidP="008C75FE">
            <w:pPr>
              <w:widowControl/>
              <w:autoSpaceDE/>
              <w:autoSpaceDN/>
              <w:ind w:firstLine="709"/>
              <w:jc w:val="both"/>
              <w:rPr>
                <w:rFonts w:ascii="Times New Roman" w:eastAsia="Times New Roman" w:hAnsi="Times New Roman"/>
                <w:sz w:val="24"/>
                <w:szCs w:val="24"/>
              </w:rPr>
            </w:pPr>
            <w:r w:rsidRPr="008C75FE">
              <w:rPr>
                <w:rFonts w:ascii="Times New Roman" w:eastAsia="Times New Roman" w:hAnsi="Times New Roman"/>
                <w:sz w:val="24"/>
                <w:szCs w:val="24"/>
              </w:rPr>
              <w:t>7 557 758</w:t>
            </w:r>
          </w:p>
        </w:tc>
      </w:tr>
    </w:tbl>
    <w:p w14:paraId="674C8A3D" w14:textId="2DC81EA0" w:rsidR="007A2B2A" w:rsidRPr="008851F2" w:rsidRDefault="009A3BAB" w:rsidP="007A2B2A">
      <w:pPr>
        <w:spacing w:after="0" w:line="360" w:lineRule="auto"/>
        <w:ind w:firstLine="709"/>
        <w:jc w:val="both"/>
        <w:rPr>
          <w:rFonts w:ascii="Times New Roman" w:eastAsia="Times New Roman" w:hAnsi="Times New Roman" w:cs="Times New Roman"/>
          <w:sz w:val="28"/>
          <w:szCs w:val="28"/>
        </w:rPr>
        <w:sectPr w:rsidR="007A2B2A" w:rsidRPr="008851F2" w:rsidSect="004C54D7">
          <w:pgSz w:w="11910" w:h="16840" w:code="9"/>
          <w:pgMar w:top="1134" w:right="851" w:bottom="1134" w:left="1701" w:header="442" w:footer="522" w:gutter="0"/>
          <w:pgNumType w:start="3"/>
          <w:cols w:space="720"/>
          <w:docGrid w:linePitch="299"/>
        </w:sectPr>
      </w:pPr>
      <w:r w:rsidRPr="009A3BAB">
        <w:rPr>
          <w:rFonts w:ascii="Times New Roman" w:eastAsia="Times New Roman" w:hAnsi="Times New Roman" w:cs="Times New Roman"/>
          <w:sz w:val="28"/>
          <w:szCs w:val="28"/>
        </w:rPr>
        <w:t>Обратная динамика наблюдается по показателю численности сотрудников микропредприятий. Так к концу анализируемого периода численность занятых на микропредприятиях составила 7 557 758 человек, что на 1,3% б</w:t>
      </w:r>
      <w:r w:rsidR="007A2B2A">
        <w:rPr>
          <w:rFonts w:ascii="Times New Roman" w:eastAsia="Times New Roman" w:hAnsi="Times New Roman" w:cs="Times New Roman"/>
          <w:sz w:val="28"/>
          <w:szCs w:val="28"/>
        </w:rPr>
        <w:t>ольше по сравнению с 2019 г.</w:t>
      </w:r>
    </w:p>
    <w:p w14:paraId="14CFCBDF" w14:textId="1F0A81DA" w:rsidR="008851F2" w:rsidRDefault="008851F2" w:rsidP="007A2B2A">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lastRenderedPageBreak/>
        <w:t>Согласно данным Федеральной службы</w:t>
      </w:r>
      <w:r w:rsidR="009A3BAB">
        <w:rPr>
          <w:rFonts w:ascii="Times New Roman" w:eastAsia="Times New Roman" w:hAnsi="Times New Roman" w:cs="Times New Roman"/>
          <w:sz w:val="28"/>
          <w:szCs w:val="28"/>
        </w:rPr>
        <w:t xml:space="preserve"> государственной статистики</w:t>
      </w:r>
      <w:r w:rsidRPr="008851F2">
        <w:rPr>
          <w:rFonts w:ascii="Times New Roman" w:eastAsia="Times New Roman" w:hAnsi="Times New Roman" w:cs="Times New Roman"/>
          <w:sz w:val="28"/>
          <w:szCs w:val="28"/>
        </w:rPr>
        <w:t>,</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средний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размер</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номинальной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заработной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платы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РФ</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(рис.</w:t>
      </w:r>
      <w:r w:rsidRPr="008851F2">
        <w:rPr>
          <w:rFonts w:ascii="Times New Roman" w:eastAsia="Times New Roman" w:hAnsi="Times New Roman" w:cs="Times New Roman"/>
          <w:spacing w:val="1"/>
          <w:sz w:val="28"/>
          <w:szCs w:val="28"/>
        </w:rPr>
        <w:t xml:space="preserve"> </w:t>
      </w:r>
      <w:r w:rsidR="009A3BAB">
        <w:rPr>
          <w:rFonts w:ascii="Times New Roman" w:eastAsia="Times New Roman" w:hAnsi="Times New Roman" w:cs="Times New Roman"/>
          <w:sz w:val="28"/>
          <w:szCs w:val="28"/>
        </w:rPr>
        <w:t>3</w:t>
      </w:r>
      <w:r w:rsidRPr="008851F2">
        <w:rPr>
          <w:rFonts w:ascii="Times New Roman" w:eastAsia="Times New Roman" w:hAnsi="Times New Roman" w:cs="Times New Roman"/>
          <w:sz w:val="28"/>
          <w:szCs w:val="28"/>
        </w:rPr>
        <w:t>)</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ежегодно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увеличивается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после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2017</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г.</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примерно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11%.</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Отметим,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что</w:t>
      </w:r>
      <w:r w:rsidRPr="008851F2">
        <w:rPr>
          <w:rFonts w:ascii="Times New Roman" w:eastAsia="Times New Roman" w:hAnsi="Times New Roman" w:cs="Times New Roman"/>
          <w:spacing w:val="71"/>
          <w:sz w:val="28"/>
          <w:szCs w:val="28"/>
        </w:rPr>
        <w:t xml:space="preserve"> </w:t>
      </w:r>
      <w:r w:rsidRPr="008851F2">
        <w:rPr>
          <w:rFonts w:ascii="Times New Roman" w:eastAsia="Times New Roman" w:hAnsi="Times New Roman" w:cs="Times New Roman"/>
          <w:sz w:val="28"/>
          <w:szCs w:val="28"/>
        </w:rPr>
        <w:t>средняя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заработная плата работников МСП существенно отличается в разных регионах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России,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случае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роста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таких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факторов,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как</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доходы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населения,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расходы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бюджетов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регионов,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валовой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региональный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продукт,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можно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ожидать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роста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заработной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платы работников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МСП</w:t>
      </w:r>
      <w:r w:rsidR="009A3BAB">
        <w:rPr>
          <w:rFonts w:ascii="Times New Roman" w:eastAsia="Times New Roman" w:hAnsi="Times New Roman" w:cs="Times New Roman"/>
          <w:sz w:val="28"/>
          <w:szCs w:val="28"/>
        </w:rPr>
        <w:t>.</w:t>
      </w:r>
    </w:p>
    <w:p w14:paraId="71243B25" w14:textId="33387991" w:rsidR="009A3BAB" w:rsidRPr="009A3BAB" w:rsidRDefault="00B106A4" w:rsidP="00A14BA1">
      <w:pPr>
        <w:widowControl w:val="0"/>
        <w:autoSpaceDE w:val="0"/>
        <w:autoSpaceDN w:val="0"/>
        <w:spacing w:after="0" w:line="360" w:lineRule="auto"/>
        <w:ind w:right="391"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3</w:t>
      </w:r>
      <w:r w:rsidR="008C75FE">
        <w:rPr>
          <w:rFonts w:ascii="Times New Roman" w:eastAsia="Times New Roman" w:hAnsi="Times New Roman" w:cs="Times New Roman"/>
          <w:b/>
          <w:sz w:val="28"/>
          <w:szCs w:val="28"/>
        </w:rPr>
        <w:t xml:space="preserve"> -</w:t>
      </w:r>
      <w:r w:rsidR="009A3BAB" w:rsidRPr="009A3BAB">
        <w:rPr>
          <w:rFonts w:ascii="Times New Roman" w:eastAsia="Times New Roman" w:hAnsi="Times New Roman" w:cs="Times New Roman"/>
          <w:b/>
          <w:sz w:val="28"/>
          <w:szCs w:val="28"/>
        </w:rPr>
        <w:t xml:space="preserve"> Средний размер номинальной заработной платы по России</w:t>
      </w:r>
    </w:p>
    <w:p w14:paraId="51EFC3AD" w14:textId="77777777" w:rsidR="00A1782B" w:rsidRDefault="008851F2" w:rsidP="00A1782B">
      <w:pPr>
        <w:widowControl w:val="0"/>
        <w:autoSpaceDE w:val="0"/>
        <w:autoSpaceDN w:val="0"/>
        <w:spacing w:after="0" w:line="360" w:lineRule="auto"/>
        <w:ind w:firstLine="709"/>
        <w:jc w:val="center"/>
        <w:rPr>
          <w:rFonts w:ascii="Times New Roman" w:eastAsia="Times New Roman" w:hAnsi="Times New Roman" w:cs="Times New Roman"/>
          <w:sz w:val="28"/>
          <w:szCs w:val="28"/>
        </w:rPr>
      </w:pPr>
      <w:r w:rsidRPr="008851F2">
        <w:rPr>
          <w:rFonts w:ascii="Times New Roman" w:eastAsia="Times New Roman" w:hAnsi="Times New Roman" w:cs="Times New Roman"/>
          <w:noProof/>
          <w:sz w:val="28"/>
          <w:szCs w:val="28"/>
          <w:lang w:eastAsia="ru-RU"/>
        </w:rPr>
        <w:drawing>
          <wp:inline distT="0" distB="0" distL="0" distR="0" wp14:anchorId="0CF0A8D8" wp14:editId="63C18F5F">
            <wp:extent cx="3962400" cy="2268954"/>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843" cy="2271498"/>
                    </a:xfrm>
                    <a:prstGeom prst="rect">
                      <a:avLst/>
                    </a:prstGeom>
                    <a:noFill/>
                    <a:ln>
                      <a:noFill/>
                    </a:ln>
                  </pic:spPr>
                </pic:pic>
              </a:graphicData>
            </a:graphic>
          </wp:inline>
        </w:drawing>
      </w:r>
    </w:p>
    <w:p w14:paraId="764A9A70" w14:textId="1F210CAB" w:rsidR="008851F2" w:rsidRPr="008851F2" w:rsidRDefault="008851F2" w:rsidP="00A1782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Анализируя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представленные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данные,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можем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отметить,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что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наибольший</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рост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наблюдается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итогам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второго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квартала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каждого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года,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третьего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квартала характерно снижение показателя. Уровень среднемесячного дохода 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2020</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г.</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увеличился относительно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2019</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г.</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12%</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национальной</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валюте.</w:t>
      </w:r>
    </w:p>
    <w:p w14:paraId="3A1B1868" w14:textId="04ADEB26" w:rsidR="008851F2" w:rsidRDefault="00A1782B" w:rsidP="00A1782B">
      <w:pPr>
        <w:widowControl w:val="0"/>
        <w:autoSpaceDE w:val="0"/>
        <w:autoSpaceDN w:val="0"/>
        <w:spacing w:after="0" w:line="360" w:lineRule="auto"/>
        <w:ind w:right="39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8851F2" w:rsidRPr="008851F2">
        <w:rPr>
          <w:rFonts w:ascii="Times New Roman" w:eastAsia="Times New Roman" w:hAnsi="Times New Roman" w:cs="Times New Roman"/>
          <w:sz w:val="28"/>
          <w:szCs w:val="28"/>
        </w:rPr>
        <w:t>роанализируем</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динамику</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оборота</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предприятий</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и</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его</w:t>
      </w:r>
      <w:r w:rsidR="008851F2" w:rsidRPr="008851F2">
        <w:rPr>
          <w:rFonts w:ascii="Times New Roman" w:eastAsia="Times New Roman" w:hAnsi="Times New Roman" w:cs="Times New Roman"/>
          <w:spacing w:val="70"/>
          <w:sz w:val="28"/>
          <w:szCs w:val="28"/>
        </w:rPr>
        <w:t xml:space="preserve"> </w:t>
      </w:r>
      <w:r w:rsidR="008851F2" w:rsidRPr="008851F2">
        <w:rPr>
          <w:rFonts w:ascii="Times New Roman" w:eastAsia="Times New Roman" w:hAnsi="Times New Roman" w:cs="Times New Roman"/>
          <w:sz w:val="28"/>
          <w:szCs w:val="28"/>
        </w:rPr>
        <w:t>распределения</w:t>
      </w:r>
      <w:r w:rsidR="008851F2" w:rsidRPr="008851F2">
        <w:rPr>
          <w:rFonts w:ascii="Times New Roman" w:eastAsia="Times New Roman" w:hAnsi="Times New Roman" w:cs="Times New Roman"/>
          <w:spacing w:val="70"/>
          <w:sz w:val="28"/>
          <w:szCs w:val="28"/>
        </w:rPr>
        <w:t xml:space="preserve"> </w:t>
      </w:r>
      <w:r w:rsidR="008851F2" w:rsidRPr="008851F2">
        <w:rPr>
          <w:rFonts w:ascii="Times New Roman" w:eastAsia="Times New Roman" w:hAnsi="Times New Roman" w:cs="Times New Roman"/>
          <w:sz w:val="28"/>
          <w:szCs w:val="28"/>
        </w:rPr>
        <w:t>по</w:t>
      </w:r>
      <w:r w:rsidR="008851F2" w:rsidRPr="008851F2">
        <w:rPr>
          <w:rFonts w:ascii="Times New Roman" w:eastAsia="Times New Roman" w:hAnsi="Times New Roman" w:cs="Times New Roman"/>
          <w:spacing w:val="70"/>
          <w:sz w:val="28"/>
          <w:szCs w:val="28"/>
        </w:rPr>
        <w:t xml:space="preserve"> </w:t>
      </w:r>
      <w:r w:rsidR="008851F2" w:rsidRPr="008851F2">
        <w:rPr>
          <w:rFonts w:ascii="Times New Roman" w:eastAsia="Times New Roman" w:hAnsi="Times New Roman" w:cs="Times New Roman"/>
          <w:sz w:val="28"/>
          <w:szCs w:val="28"/>
        </w:rPr>
        <w:t>видам</w:t>
      </w:r>
      <w:r w:rsidR="008851F2" w:rsidRPr="008851F2">
        <w:rPr>
          <w:rFonts w:ascii="Times New Roman" w:eastAsia="Times New Roman" w:hAnsi="Times New Roman" w:cs="Times New Roman"/>
          <w:spacing w:val="70"/>
          <w:sz w:val="28"/>
          <w:szCs w:val="28"/>
        </w:rPr>
        <w:t xml:space="preserve"> </w:t>
      </w:r>
      <w:r w:rsidR="008851F2" w:rsidRPr="008851F2">
        <w:rPr>
          <w:rFonts w:ascii="Times New Roman" w:eastAsia="Times New Roman" w:hAnsi="Times New Roman" w:cs="Times New Roman"/>
          <w:sz w:val="28"/>
          <w:szCs w:val="28"/>
        </w:rPr>
        <w:t>экономической</w:t>
      </w:r>
      <w:r w:rsidR="008851F2" w:rsidRPr="008851F2">
        <w:rPr>
          <w:rFonts w:ascii="Times New Roman" w:eastAsia="Times New Roman" w:hAnsi="Times New Roman" w:cs="Times New Roman"/>
          <w:spacing w:val="70"/>
          <w:sz w:val="28"/>
          <w:szCs w:val="28"/>
        </w:rPr>
        <w:t xml:space="preserve"> </w:t>
      </w:r>
      <w:r w:rsidR="008851F2" w:rsidRPr="008851F2">
        <w:rPr>
          <w:rFonts w:ascii="Times New Roman" w:eastAsia="Times New Roman" w:hAnsi="Times New Roman" w:cs="Times New Roman"/>
          <w:sz w:val="28"/>
          <w:szCs w:val="28"/>
        </w:rPr>
        <w:t>деятельности</w:t>
      </w:r>
      <w:r w:rsidR="008851F2" w:rsidRPr="008851F2">
        <w:rPr>
          <w:rFonts w:ascii="Times New Roman" w:eastAsia="Times New Roman" w:hAnsi="Times New Roman" w:cs="Times New Roman"/>
          <w:spacing w:val="1"/>
          <w:sz w:val="28"/>
          <w:szCs w:val="28"/>
        </w:rPr>
        <w:t xml:space="preserve"> </w:t>
      </w:r>
      <w:r w:rsidR="008851F2" w:rsidRPr="008851F2">
        <w:rPr>
          <w:rFonts w:ascii="Times New Roman" w:eastAsia="Times New Roman" w:hAnsi="Times New Roman" w:cs="Times New Roman"/>
          <w:sz w:val="28"/>
          <w:szCs w:val="28"/>
        </w:rPr>
        <w:t>(рис.</w:t>
      </w:r>
      <w:r w:rsidR="008851F2" w:rsidRPr="008851F2">
        <w:rPr>
          <w:rFonts w:ascii="Times New Roman" w:eastAsia="Times New Roman" w:hAnsi="Times New Roman" w:cs="Times New Roman"/>
          <w:spacing w:val="-2"/>
          <w:sz w:val="28"/>
          <w:szCs w:val="28"/>
        </w:rPr>
        <w:t xml:space="preserve"> </w:t>
      </w:r>
      <w:r w:rsidR="009A3BAB">
        <w:rPr>
          <w:rFonts w:ascii="Times New Roman" w:eastAsia="Times New Roman" w:hAnsi="Times New Roman" w:cs="Times New Roman"/>
          <w:sz w:val="28"/>
          <w:szCs w:val="28"/>
        </w:rPr>
        <w:t>4).</w:t>
      </w:r>
    </w:p>
    <w:p w14:paraId="67A092F9"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0A18797A"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7823112F"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7454CC78"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1C5C43FB"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17184F95"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3C8BF4CD" w14:textId="77777777" w:rsidR="008C75FE" w:rsidRDefault="008C75FE" w:rsidP="00A1782B">
      <w:pPr>
        <w:widowControl w:val="0"/>
        <w:autoSpaceDE w:val="0"/>
        <w:autoSpaceDN w:val="0"/>
        <w:spacing w:after="0" w:line="360" w:lineRule="auto"/>
        <w:ind w:right="392"/>
        <w:jc w:val="right"/>
        <w:rPr>
          <w:rFonts w:ascii="Times New Roman" w:eastAsia="Times New Roman" w:hAnsi="Times New Roman" w:cs="Times New Roman"/>
          <w:b/>
          <w:sz w:val="28"/>
          <w:szCs w:val="28"/>
        </w:rPr>
      </w:pPr>
    </w:p>
    <w:p w14:paraId="1F22CCAD" w14:textId="64368255" w:rsidR="00A1782B" w:rsidRDefault="00B106A4" w:rsidP="00A14BA1">
      <w:pPr>
        <w:widowControl w:val="0"/>
        <w:autoSpaceDE w:val="0"/>
        <w:autoSpaceDN w:val="0"/>
        <w:spacing w:after="0" w:line="360" w:lineRule="auto"/>
        <w:ind w:right="39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Рисунок 4</w:t>
      </w:r>
      <w:r w:rsidR="008C75FE">
        <w:rPr>
          <w:rFonts w:ascii="Times New Roman" w:eastAsia="Times New Roman" w:hAnsi="Times New Roman" w:cs="Times New Roman"/>
          <w:b/>
          <w:sz w:val="28"/>
          <w:szCs w:val="28"/>
        </w:rPr>
        <w:t xml:space="preserve"> - </w:t>
      </w:r>
      <w:r w:rsidR="00A1782B" w:rsidRPr="00A1782B">
        <w:rPr>
          <w:rFonts w:ascii="Times New Roman" w:eastAsia="Times New Roman" w:hAnsi="Times New Roman" w:cs="Times New Roman"/>
          <w:b/>
          <w:sz w:val="28"/>
          <w:szCs w:val="28"/>
        </w:rPr>
        <w:t>Оборот субъек</w:t>
      </w:r>
      <w:r w:rsidR="008C75FE">
        <w:rPr>
          <w:rFonts w:ascii="Times New Roman" w:eastAsia="Times New Roman" w:hAnsi="Times New Roman" w:cs="Times New Roman"/>
          <w:b/>
          <w:sz w:val="28"/>
          <w:szCs w:val="28"/>
        </w:rPr>
        <w:t>тов малого предпринимательства</w:t>
      </w:r>
    </w:p>
    <w:p w14:paraId="35B0BC46" w14:textId="55241460" w:rsidR="007A2B2A" w:rsidRPr="00A1782B" w:rsidRDefault="007A2B2A" w:rsidP="007A2B2A">
      <w:pPr>
        <w:widowControl w:val="0"/>
        <w:autoSpaceDE w:val="0"/>
        <w:autoSpaceDN w:val="0"/>
        <w:spacing w:after="0" w:line="360" w:lineRule="auto"/>
        <w:ind w:right="39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14:anchorId="79C91CEB" wp14:editId="3B37577C">
            <wp:extent cx="3335020" cy="1950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1950720"/>
                    </a:xfrm>
                    <a:prstGeom prst="rect">
                      <a:avLst/>
                    </a:prstGeom>
                    <a:noFill/>
                  </pic:spPr>
                </pic:pic>
              </a:graphicData>
            </a:graphic>
          </wp:inline>
        </w:drawing>
      </w:r>
    </w:p>
    <w:p w14:paraId="402CFB74" w14:textId="501CD7C0" w:rsidR="008851F2" w:rsidRPr="008851F2" w:rsidRDefault="008851F2" w:rsidP="007A2B2A">
      <w:pPr>
        <w:widowControl w:val="0"/>
        <w:autoSpaceDE w:val="0"/>
        <w:autoSpaceDN w:val="0"/>
        <w:spacing w:before="182" w:after="0" w:line="360" w:lineRule="auto"/>
        <w:ind w:right="391"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 xml:space="preserve">Согласно представленным на рис. </w:t>
      </w:r>
      <w:r w:rsidR="009A3BAB">
        <w:rPr>
          <w:rFonts w:ascii="Times New Roman" w:eastAsia="Times New Roman" w:hAnsi="Times New Roman" w:cs="Times New Roman"/>
          <w:sz w:val="28"/>
          <w:szCs w:val="28"/>
        </w:rPr>
        <w:t>4</w:t>
      </w:r>
      <w:r w:rsidRPr="008851F2">
        <w:rPr>
          <w:rFonts w:ascii="Times New Roman" w:eastAsia="Times New Roman" w:hAnsi="Times New Roman" w:cs="Times New Roman"/>
          <w:sz w:val="28"/>
          <w:szCs w:val="28"/>
        </w:rPr>
        <w:t xml:space="preserve"> данным, в целом оборот субъектов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 предпринимательства составил 52 963 млрд руб., что на 350 млн руб.</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меньше, чем в 2018 г. Следует отметить, что оборот малого бизнеса в разрезе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нестабилен.</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Так</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микропредприятий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наблюдается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ежегодное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увеличение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показателя, а у малых предприятий в 2019 г. - сокращение оборота на 713 млн</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руб.,</w:t>
      </w:r>
      <w:r w:rsidRPr="008851F2">
        <w:rPr>
          <w:rFonts w:ascii="Times New Roman" w:eastAsia="Times New Roman" w:hAnsi="Times New Roman" w:cs="Times New Roman"/>
          <w:spacing w:val="-4"/>
          <w:sz w:val="28"/>
          <w:szCs w:val="28"/>
        </w:rPr>
        <w:t xml:space="preserve"> </w:t>
      </w:r>
      <w:r w:rsidRPr="008851F2">
        <w:rPr>
          <w:rFonts w:ascii="Times New Roman" w:eastAsia="Times New Roman" w:hAnsi="Times New Roman" w:cs="Times New Roman"/>
          <w:sz w:val="28"/>
          <w:szCs w:val="28"/>
        </w:rPr>
        <w:t>что</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связано</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с</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увеличением</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количества</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ликвидированных</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организаций.</w:t>
      </w:r>
    </w:p>
    <w:p w14:paraId="18B75EC5" w14:textId="2EFAF672" w:rsidR="008851F2" w:rsidRPr="008851F2" w:rsidRDefault="008851F2" w:rsidP="008851F2">
      <w:pPr>
        <w:widowControl w:val="0"/>
        <w:autoSpaceDE w:val="0"/>
        <w:autoSpaceDN w:val="0"/>
        <w:spacing w:after="0" w:line="360" w:lineRule="auto"/>
        <w:ind w:right="392"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В первом квартале 2020 г., согласно данным государственной статистики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Единой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межведомственной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информационно-статистической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системы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России,</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оборот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субъектов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по-прежнему</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неоднозначен,</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рост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оборота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наблюдается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микропредприятий,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снижение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малых</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предприятий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6% относительно 2019</w:t>
      </w:r>
      <w:r w:rsidRPr="008851F2">
        <w:rPr>
          <w:rFonts w:ascii="Times New Roman" w:eastAsia="Times New Roman" w:hAnsi="Times New Roman" w:cs="Times New Roman"/>
          <w:spacing w:val="-2"/>
          <w:sz w:val="28"/>
          <w:szCs w:val="28"/>
        </w:rPr>
        <w:t xml:space="preserve"> </w:t>
      </w:r>
      <w:r w:rsidR="009A3BAB">
        <w:rPr>
          <w:rFonts w:ascii="Times New Roman" w:eastAsia="Times New Roman" w:hAnsi="Times New Roman" w:cs="Times New Roman"/>
          <w:sz w:val="28"/>
          <w:szCs w:val="28"/>
        </w:rPr>
        <w:t>г</w:t>
      </w:r>
      <w:r w:rsidRPr="008851F2">
        <w:rPr>
          <w:rFonts w:ascii="Times New Roman" w:eastAsia="Times New Roman" w:hAnsi="Times New Roman" w:cs="Times New Roman"/>
          <w:sz w:val="28"/>
          <w:szCs w:val="28"/>
        </w:rPr>
        <w:t>.</w:t>
      </w:r>
    </w:p>
    <w:p w14:paraId="407D5001" w14:textId="77777777" w:rsidR="009A3BAB" w:rsidRDefault="008851F2" w:rsidP="009A3BAB">
      <w:pPr>
        <w:widowControl w:val="0"/>
        <w:autoSpaceDE w:val="0"/>
        <w:autoSpaceDN w:val="0"/>
        <w:spacing w:after="0" w:line="360" w:lineRule="auto"/>
        <w:ind w:right="392" w:firstLine="709"/>
        <w:jc w:val="both"/>
        <w:rPr>
          <w:rFonts w:ascii="Times New Roman" w:eastAsia="Times New Roman" w:hAnsi="Times New Roman" w:cs="Times New Roman"/>
          <w:spacing w:val="1"/>
          <w:sz w:val="28"/>
          <w:szCs w:val="28"/>
        </w:rPr>
      </w:pPr>
      <w:r w:rsidRPr="008851F2">
        <w:rPr>
          <w:rFonts w:ascii="Times New Roman" w:eastAsia="Times New Roman" w:hAnsi="Times New Roman" w:cs="Times New Roman"/>
          <w:sz w:val="28"/>
          <w:szCs w:val="28"/>
        </w:rPr>
        <w:t>На рис. 3 представлена видовая структура деятельности малого бизнеса,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согласно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которой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наиболее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привлекательной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сферой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деятельности</w:t>
      </w:r>
      <w:r w:rsidRPr="008851F2">
        <w:rPr>
          <w:rFonts w:ascii="Times New Roman" w:eastAsia="Times New Roman" w:hAnsi="Times New Roman" w:cs="Times New Roman"/>
          <w:spacing w:val="71"/>
          <w:sz w:val="28"/>
          <w:szCs w:val="28"/>
        </w:rPr>
        <w:t xml:space="preserve"> </w:t>
      </w:r>
      <w:r w:rsidRPr="008851F2">
        <w:rPr>
          <w:rFonts w:ascii="Times New Roman" w:eastAsia="Times New Roman" w:hAnsi="Times New Roman" w:cs="Times New Roman"/>
          <w:sz w:val="28"/>
          <w:szCs w:val="28"/>
        </w:rPr>
        <w:t>его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субъектов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является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оптовая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розничная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торговля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(57%),</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далее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идут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строительство</w:t>
      </w:r>
      <w:r w:rsidRPr="008851F2">
        <w:rPr>
          <w:rFonts w:ascii="Times New Roman" w:eastAsia="Times New Roman" w:hAnsi="Times New Roman" w:cs="Times New Roman"/>
          <w:spacing w:val="44"/>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45"/>
          <w:sz w:val="28"/>
          <w:szCs w:val="28"/>
        </w:rPr>
        <w:t xml:space="preserve"> </w:t>
      </w:r>
      <w:r w:rsidRPr="008851F2">
        <w:rPr>
          <w:rFonts w:ascii="Times New Roman" w:eastAsia="Times New Roman" w:hAnsi="Times New Roman" w:cs="Times New Roman"/>
          <w:sz w:val="28"/>
          <w:szCs w:val="28"/>
        </w:rPr>
        <w:t>обрабатывающие</w:t>
      </w:r>
      <w:r w:rsidRPr="008851F2">
        <w:rPr>
          <w:rFonts w:ascii="Times New Roman" w:eastAsia="Times New Roman" w:hAnsi="Times New Roman" w:cs="Times New Roman"/>
          <w:spacing w:val="44"/>
          <w:sz w:val="28"/>
          <w:szCs w:val="28"/>
        </w:rPr>
        <w:t xml:space="preserve"> </w:t>
      </w:r>
      <w:r w:rsidRPr="008851F2">
        <w:rPr>
          <w:rFonts w:ascii="Times New Roman" w:eastAsia="Times New Roman" w:hAnsi="Times New Roman" w:cs="Times New Roman"/>
          <w:sz w:val="28"/>
          <w:szCs w:val="28"/>
        </w:rPr>
        <w:t>производства,</w:t>
      </w:r>
      <w:r w:rsidRPr="008851F2">
        <w:rPr>
          <w:rFonts w:ascii="Times New Roman" w:eastAsia="Times New Roman" w:hAnsi="Times New Roman" w:cs="Times New Roman"/>
          <w:spacing w:val="45"/>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45"/>
          <w:sz w:val="28"/>
          <w:szCs w:val="28"/>
        </w:rPr>
        <w:t xml:space="preserve"> </w:t>
      </w:r>
      <w:r w:rsidRPr="008851F2">
        <w:rPr>
          <w:rFonts w:ascii="Times New Roman" w:eastAsia="Times New Roman" w:hAnsi="Times New Roman" w:cs="Times New Roman"/>
          <w:sz w:val="28"/>
          <w:szCs w:val="28"/>
        </w:rPr>
        <w:t>структуре</w:t>
      </w:r>
      <w:r w:rsidRPr="008851F2">
        <w:rPr>
          <w:rFonts w:ascii="Times New Roman" w:eastAsia="Times New Roman" w:hAnsi="Times New Roman" w:cs="Times New Roman"/>
          <w:spacing w:val="43"/>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43"/>
          <w:sz w:val="28"/>
          <w:szCs w:val="28"/>
        </w:rPr>
        <w:t xml:space="preserve"> </w:t>
      </w:r>
      <w:r w:rsidRPr="008851F2">
        <w:rPr>
          <w:rFonts w:ascii="Times New Roman" w:eastAsia="Times New Roman" w:hAnsi="Times New Roman" w:cs="Times New Roman"/>
          <w:sz w:val="28"/>
          <w:szCs w:val="28"/>
        </w:rPr>
        <w:t>их</w:t>
      </w:r>
      <w:r w:rsidRPr="008851F2">
        <w:rPr>
          <w:rFonts w:ascii="Times New Roman" w:eastAsia="Times New Roman" w:hAnsi="Times New Roman" w:cs="Times New Roman"/>
          <w:spacing w:val="46"/>
          <w:sz w:val="28"/>
          <w:szCs w:val="28"/>
        </w:rPr>
        <w:t xml:space="preserve"> </w:t>
      </w:r>
      <w:r w:rsidRPr="008851F2">
        <w:rPr>
          <w:rFonts w:ascii="Times New Roman" w:eastAsia="Times New Roman" w:hAnsi="Times New Roman" w:cs="Times New Roman"/>
          <w:sz w:val="28"/>
          <w:szCs w:val="28"/>
        </w:rPr>
        <w:t>долю</w:t>
      </w:r>
      <w:r w:rsidR="009A3BAB">
        <w:rPr>
          <w:rFonts w:ascii="Times New Roman" w:eastAsia="Times New Roman" w:hAnsi="Times New Roman" w:cs="Times New Roman"/>
          <w:sz w:val="28"/>
          <w:szCs w:val="28"/>
        </w:rPr>
        <w:t xml:space="preserve"> </w:t>
      </w:r>
      <w:r w:rsidRPr="008851F2">
        <w:rPr>
          <w:rFonts w:ascii="Times New Roman" w:eastAsia="Times New Roman" w:hAnsi="Times New Roman" w:cs="Times New Roman"/>
          <w:sz w:val="28"/>
          <w:szCs w:val="28"/>
        </w:rPr>
        <w:t>приходится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10%.</w:t>
      </w:r>
      <w:r w:rsidRPr="008851F2">
        <w:rPr>
          <w:rFonts w:ascii="Times New Roman" w:eastAsia="Times New Roman" w:hAnsi="Times New Roman" w:cs="Times New Roman"/>
          <w:spacing w:val="1"/>
          <w:sz w:val="28"/>
          <w:szCs w:val="28"/>
        </w:rPr>
        <w:t xml:space="preserve"> </w:t>
      </w:r>
    </w:p>
    <w:p w14:paraId="56D91194" w14:textId="441580D7" w:rsidR="008851F2" w:rsidRDefault="008851F2" w:rsidP="00A1782B">
      <w:pPr>
        <w:widowControl w:val="0"/>
        <w:autoSpaceDE w:val="0"/>
        <w:autoSpaceDN w:val="0"/>
        <w:spacing w:after="0" w:line="360" w:lineRule="auto"/>
        <w:ind w:right="392"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Наименее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привлекательная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сфера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это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операции,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связанные с недвижимым имуществом (4%). К прочей деятельности отнесены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организации,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которые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занимают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менее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4%</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структуре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именно: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сельское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хозяйство,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добыча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полезных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lastRenderedPageBreak/>
        <w:t>ископаемых, обеспечение электрической энергией, водоснабжение, гостиницы,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образование,</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деятельность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в</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области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культуры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 др.</w:t>
      </w:r>
    </w:p>
    <w:p w14:paraId="24F75620" w14:textId="1F5669F2" w:rsidR="00A1782B" w:rsidRPr="008C75FE" w:rsidRDefault="00A1782B" w:rsidP="008C75FE">
      <w:pPr>
        <w:widowControl w:val="0"/>
        <w:autoSpaceDE w:val="0"/>
        <w:autoSpaceDN w:val="0"/>
        <w:spacing w:after="0" w:line="360" w:lineRule="auto"/>
        <w:ind w:right="392" w:firstLine="709"/>
        <w:jc w:val="both"/>
        <w:rPr>
          <w:rFonts w:ascii="Times New Roman" w:eastAsia="Times New Roman" w:hAnsi="Times New Roman" w:cs="Times New Roman"/>
          <w:sz w:val="28"/>
          <w:szCs w:val="28"/>
        </w:rPr>
      </w:pPr>
      <w:r w:rsidRPr="00A1782B">
        <w:rPr>
          <w:rFonts w:ascii="Times New Roman" w:eastAsia="Times New Roman" w:hAnsi="Times New Roman" w:cs="Times New Roman"/>
          <w:sz w:val="28"/>
          <w:szCs w:val="28"/>
        </w:rPr>
        <w:t>При анализе основных результатов деятельности предприятий малого бизнеса следует отметить, что их доля в ВВП России составляет 22%, в то время как в странах Западной Европы и США этот показатель достигает 70%.</w:t>
      </w:r>
    </w:p>
    <w:p w14:paraId="21E2E27A" w14:textId="5743EFFE" w:rsidR="009A3BAB" w:rsidRPr="009A3BAB" w:rsidRDefault="00B106A4" w:rsidP="00A14BA1">
      <w:pPr>
        <w:widowControl w:val="0"/>
        <w:autoSpaceDE w:val="0"/>
        <w:autoSpaceDN w:val="0"/>
        <w:spacing w:before="11"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5</w:t>
      </w:r>
      <w:r w:rsidR="008C75FE">
        <w:rPr>
          <w:rFonts w:ascii="Times New Roman" w:eastAsia="Times New Roman" w:hAnsi="Times New Roman" w:cs="Times New Roman"/>
          <w:b/>
          <w:sz w:val="28"/>
          <w:szCs w:val="28"/>
        </w:rPr>
        <w:t xml:space="preserve"> </w:t>
      </w:r>
      <w:r w:rsidR="00A85438">
        <w:rPr>
          <w:rFonts w:ascii="Times New Roman" w:eastAsia="Times New Roman" w:hAnsi="Times New Roman" w:cs="Times New Roman"/>
          <w:b/>
          <w:sz w:val="28"/>
          <w:szCs w:val="28"/>
        </w:rPr>
        <w:t>-</w:t>
      </w:r>
      <w:r w:rsidR="009A3BAB" w:rsidRPr="009A3BAB">
        <w:rPr>
          <w:rFonts w:ascii="Times New Roman" w:eastAsia="Times New Roman" w:hAnsi="Times New Roman" w:cs="Times New Roman"/>
          <w:b/>
          <w:sz w:val="28"/>
          <w:szCs w:val="28"/>
        </w:rPr>
        <w:t xml:space="preserve"> Видовая структура деятельности субъектов малого бизнеса, </w:t>
      </w:r>
      <w:r w:rsidR="009A3BAB">
        <w:rPr>
          <w:rFonts w:ascii="Times New Roman" w:eastAsia="Times New Roman" w:hAnsi="Times New Roman" w:cs="Times New Roman"/>
          <w:b/>
          <w:sz w:val="28"/>
          <w:szCs w:val="28"/>
        </w:rPr>
        <w:t xml:space="preserve">на </w:t>
      </w:r>
      <w:r w:rsidR="009A3BAB" w:rsidRPr="009A3BAB">
        <w:rPr>
          <w:rFonts w:ascii="Times New Roman" w:eastAsia="Times New Roman" w:hAnsi="Times New Roman" w:cs="Times New Roman"/>
          <w:b/>
          <w:sz w:val="28"/>
          <w:szCs w:val="28"/>
        </w:rPr>
        <w:t>2019 г.</w:t>
      </w:r>
    </w:p>
    <w:p w14:paraId="7BB0B3E9" w14:textId="69CFE3F1" w:rsidR="008851F2" w:rsidRPr="008851F2" w:rsidRDefault="00A1782B" w:rsidP="00A1782B">
      <w:pPr>
        <w:widowControl w:val="0"/>
        <w:autoSpaceDE w:val="0"/>
        <w:autoSpaceDN w:val="0"/>
        <w:spacing w:before="11"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BCFAE93" wp14:editId="731E32CB">
            <wp:extent cx="3975100" cy="2255520"/>
            <wp:effectExtent l="0" t="0" r="381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5100" cy="2255520"/>
                    </a:xfrm>
                    <a:prstGeom prst="rect">
                      <a:avLst/>
                    </a:prstGeom>
                    <a:noFill/>
                  </pic:spPr>
                </pic:pic>
              </a:graphicData>
            </a:graphic>
          </wp:inline>
        </w:drawing>
      </w:r>
    </w:p>
    <w:p w14:paraId="5AD92819" w14:textId="77777777" w:rsidR="00A1782B" w:rsidRDefault="00A1782B" w:rsidP="008851F2">
      <w:pPr>
        <w:widowControl w:val="0"/>
        <w:autoSpaceDE w:val="0"/>
        <w:autoSpaceDN w:val="0"/>
        <w:spacing w:after="0" w:line="360" w:lineRule="auto"/>
        <w:ind w:right="390" w:firstLine="709"/>
        <w:jc w:val="both"/>
        <w:rPr>
          <w:rFonts w:ascii="Times New Roman" w:eastAsia="Times New Roman" w:hAnsi="Times New Roman" w:cs="Times New Roman"/>
          <w:sz w:val="28"/>
          <w:szCs w:val="28"/>
        </w:rPr>
      </w:pPr>
    </w:p>
    <w:p w14:paraId="59B9E1BF" w14:textId="77777777" w:rsidR="00A1782B" w:rsidRDefault="008851F2" w:rsidP="00A1782B">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r w:rsidRPr="008851F2">
        <w:rPr>
          <w:rFonts w:ascii="Times New Roman" w:eastAsia="Times New Roman" w:hAnsi="Times New Roman" w:cs="Times New Roman"/>
          <w:sz w:val="28"/>
          <w:szCs w:val="28"/>
        </w:rPr>
        <w:t>Для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увеличения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показателя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необходимо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учитывать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различные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средовые</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факторы,</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поскольку</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результативность</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принимаемых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стратегий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программ</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поддержки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малого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среднего</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предпринимательства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может</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быть</w:t>
      </w:r>
      <w:r w:rsidRPr="008851F2">
        <w:rPr>
          <w:rFonts w:ascii="Times New Roman" w:eastAsia="Times New Roman" w:hAnsi="Times New Roman" w:cs="Times New Roman"/>
          <w:spacing w:val="70"/>
          <w:sz w:val="28"/>
          <w:szCs w:val="28"/>
        </w:rPr>
        <w:t xml:space="preserve"> </w:t>
      </w:r>
      <w:r w:rsidRPr="008851F2">
        <w:rPr>
          <w:rFonts w:ascii="Times New Roman" w:eastAsia="Times New Roman" w:hAnsi="Times New Roman" w:cs="Times New Roman"/>
          <w:sz w:val="28"/>
          <w:szCs w:val="28"/>
        </w:rPr>
        <w:t>обеспечена</w:t>
      </w:r>
      <w:r w:rsidRPr="008851F2">
        <w:rPr>
          <w:rFonts w:ascii="Times New Roman" w:eastAsia="Times New Roman" w:hAnsi="Times New Roman" w:cs="Times New Roman"/>
          <w:spacing w:val="-67"/>
          <w:sz w:val="28"/>
          <w:szCs w:val="28"/>
        </w:rPr>
        <w:t xml:space="preserve"> </w:t>
      </w:r>
      <w:r w:rsidRPr="008851F2">
        <w:rPr>
          <w:rFonts w:ascii="Times New Roman" w:eastAsia="Times New Roman" w:hAnsi="Times New Roman" w:cs="Times New Roman"/>
          <w:sz w:val="28"/>
          <w:szCs w:val="28"/>
        </w:rPr>
        <w:t>при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условии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разработки</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мероприятий,</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направленных</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на</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усиление</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положительного</w:t>
      </w:r>
      <w:r w:rsidRPr="008851F2">
        <w:rPr>
          <w:rFonts w:ascii="Times New Roman" w:eastAsia="Times New Roman" w:hAnsi="Times New Roman" w:cs="Times New Roman"/>
          <w:spacing w:val="-2"/>
          <w:sz w:val="28"/>
          <w:szCs w:val="28"/>
        </w:rPr>
        <w:t xml:space="preserve"> </w:t>
      </w:r>
      <w:r w:rsidRPr="008851F2">
        <w:rPr>
          <w:rFonts w:ascii="Times New Roman" w:eastAsia="Times New Roman" w:hAnsi="Times New Roman" w:cs="Times New Roman"/>
          <w:sz w:val="28"/>
          <w:szCs w:val="28"/>
        </w:rPr>
        <w:t>воздействия</w:t>
      </w:r>
      <w:r w:rsidRPr="008851F2">
        <w:rPr>
          <w:rFonts w:ascii="Times New Roman" w:eastAsia="Times New Roman" w:hAnsi="Times New Roman" w:cs="Times New Roman"/>
          <w:spacing w:val="-1"/>
          <w:sz w:val="28"/>
          <w:szCs w:val="28"/>
        </w:rPr>
        <w:t xml:space="preserve"> </w:t>
      </w:r>
      <w:r w:rsidRPr="008851F2">
        <w:rPr>
          <w:rFonts w:ascii="Times New Roman" w:eastAsia="Times New Roman" w:hAnsi="Times New Roman" w:cs="Times New Roman"/>
          <w:sz w:val="28"/>
          <w:szCs w:val="28"/>
        </w:rPr>
        <w:t>и</w:t>
      </w:r>
      <w:r w:rsidRPr="008851F2">
        <w:rPr>
          <w:rFonts w:ascii="Times New Roman" w:eastAsia="Times New Roman" w:hAnsi="Times New Roman" w:cs="Times New Roman"/>
          <w:spacing w:val="-3"/>
          <w:sz w:val="28"/>
          <w:szCs w:val="28"/>
        </w:rPr>
        <w:t xml:space="preserve"> </w:t>
      </w:r>
      <w:r w:rsidRPr="008851F2">
        <w:rPr>
          <w:rFonts w:ascii="Times New Roman" w:eastAsia="Times New Roman" w:hAnsi="Times New Roman" w:cs="Times New Roman"/>
          <w:sz w:val="28"/>
          <w:szCs w:val="28"/>
        </w:rPr>
        <w:t>нивелирование</w:t>
      </w:r>
      <w:r w:rsidRPr="008851F2">
        <w:rPr>
          <w:rFonts w:ascii="Times New Roman" w:eastAsia="Times New Roman" w:hAnsi="Times New Roman" w:cs="Times New Roman"/>
          <w:spacing w:val="-2"/>
          <w:sz w:val="28"/>
          <w:szCs w:val="28"/>
        </w:rPr>
        <w:t xml:space="preserve"> </w:t>
      </w:r>
      <w:r w:rsidR="009A3BAB">
        <w:rPr>
          <w:rFonts w:ascii="Times New Roman" w:eastAsia="Times New Roman" w:hAnsi="Times New Roman" w:cs="Times New Roman"/>
          <w:sz w:val="28"/>
          <w:szCs w:val="28"/>
        </w:rPr>
        <w:t>негативного</w:t>
      </w:r>
      <w:r w:rsidR="00A1782B">
        <w:rPr>
          <w:rFonts w:ascii="Times New Roman" w:eastAsia="Times New Roman" w:hAnsi="Times New Roman" w:cs="Times New Roman"/>
          <w:sz w:val="28"/>
          <w:szCs w:val="28"/>
        </w:rPr>
        <w:t>.</w:t>
      </w:r>
      <w:r w:rsidR="00A1782B" w:rsidRPr="008851F2">
        <w:rPr>
          <w:rFonts w:ascii="Times New Roman" w:eastAsia="Times New Roman" w:hAnsi="Times New Roman" w:cs="Times New Roman"/>
          <w:sz w:val="28"/>
          <w:szCs w:val="28"/>
        </w:rPr>
        <w:t xml:space="preserve"> </w:t>
      </w:r>
    </w:p>
    <w:p w14:paraId="589F22C2" w14:textId="76814ED3" w:rsidR="00A1782B" w:rsidRPr="00A1782B" w:rsidRDefault="00A1782B" w:rsidP="00A1782B">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r w:rsidRPr="00A1782B">
        <w:rPr>
          <w:rFonts w:ascii="Times New Roman" w:eastAsia="Times New Roman" w:hAnsi="Times New Roman" w:cs="Times New Roman"/>
          <w:sz w:val="28"/>
          <w:szCs w:val="28"/>
        </w:rPr>
        <w:t>В целом анализ основных результатов деятельности субъектов малого предпринимательства показал, что их динамику нельзя назвать удовлетворительной, хотя отдельные показатели все-таки имеют положительные сдвиги (рост средней заработной платы, увеличение оборота микропредприятий и снижение интенсивность сокращения численности занятых в малом бизнесе).</w:t>
      </w:r>
    </w:p>
    <w:p w14:paraId="19EB4582" w14:textId="4BDBC3E8" w:rsidR="008C75FE" w:rsidRDefault="00A1782B" w:rsidP="008C75FE">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r w:rsidRPr="00A1782B">
        <w:rPr>
          <w:rFonts w:ascii="Times New Roman" w:eastAsia="Times New Roman" w:hAnsi="Times New Roman" w:cs="Times New Roman"/>
          <w:sz w:val="28"/>
          <w:szCs w:val="28"/>
        </w:rPr>
        <w:t xml:space="preserve">Учитывая тот факт, что в настоящее время развитие малого и среднего предпринимательства официально провозглашено </w:t>
      </w:r>
      <w:r w:rsidRPr="00A1782B">
        <w:rPr>
          <w:rFonts w:ascii="Times New Roman" w:eastAsia="Times New Roman" w:hAnsi="Times New Roman" w:cs="Times New Roman"/>
          <w:sz w:val="28"/>
          <w:szCs w:val="28"/>
        </w:rPr>
        <w:lastRenderedPageBreak/>
        <w:t>стратегическим приоритетом социальной и экономической политики государства, перспективы МСП очерчены в национальном проекте «Малое и среднее предпринимательство и поддержка индивидуальной предпринимат</w:t>
      </w:r>
      <w:r>
        <w:rPr>
          <w:rFonts w:ascii="Times New Roman" w:eastAsia="Times New Roman" w:hAnsi="Times New Roman" w:cs="Times New Roman"/>
          <w:sz w:val="28"/>
          <w:szCs w:val="28"/>
        </w:rPr>
        <w:t>ельской инициативы»</w:t>
      </w:r>
      <w:r w:rsidRPr="00A1782B">
        <w:rPr>
          <w:rFonts w:ascii="Times New Roman" w:eastAsia="Times New Roman" w:hAnsi="Times New Roman" w:cs="Times New Roman"/>
          <w:sz w:val="28"/>
          <w:szCs w:val="28"/>
        </w:rPr>
        <w:t>, в котором заданы ориентиры развития МСП до 2030 г.</w:t>
      </w:r>
    </w:p>
    <w:p w14:paraId="48F77199" w14:textId="77777777" w:rsidR="00A85438" w:rsidRDefault="00A85438" w:rsidP="008C75FE">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p>
    <w:p w14:paraId="1A5218CA" w14:textId="459FAE37" w:rsidR="00A200EF" w:rsidRPr="008C75FE" w:rsidRDefault="00A1782B" w:rsidP="008C75FE">
      <w:pPr>
        <w:widowControl w:val="0"/>
        <w:autoSpaceDE w:val="0"/>
        <w:autoSpaceDN w:val="0"/>
        <w:spacing w:after="0" w:line="360" w:lineRule="auto"/>
        <w:ind w:right="391" w:firstLine="709"/>
        <w:jc w:val="both"/>
        <w:rPr>
          <w:rFonts w:ascii="Times New Roman" w:eastAsia="Times New Roman" w:hAnsi="Times New Roman" w:cs="Times New Roman"/>
          <w:sz w:val="28"/>
          <w:szCs w:val="28"/>
        </w:rPr>
      </w:pPr>
      <w:r w:rsidRPr="00A1782B">
        <w:rPr>
          <w:rFonts w:ascii="Times New Roman" w:hAnsi="Times New Roman" w:cs="Times New Roman"/>
          <w:b/>
          <w:sz w:val="28"/>
          <w:szCs w:val="28"/>
          <w:lang w:eastAsia="ru-RU"/>
        </w:rPr>
        <w:t>2.2. Проблемы развития частного предпринимательства в России и пути их решения</w:t>
      </w:r>
    </w:p>
    <w:p w14:paraId="48F3F433" w14:textId="77777777" w:rsidR="008C75FE" w:rsidRDefault="008C75FE" w:rsidP="008C4A6B">
      <w:pPr>
        <w:spacing w:after="0" w:line="360" w:lineRule="auto"/>
        <w:ind w:firstLine="709"/>
        <w:jc w:val="both"/>
        <w:rPr>
          <w:rFonts w:ascii="Times New Roman" w:hAnsi="Times New Roman" w:cs="Times New Roman"/>
          <w:sz w:val="28"/>
          <w:szCs w:val="28"/>
          <w:lang w:eastAsia="ru-RU"/>
        </w:rPr>
      </w:pPr>
    </w:p>
    <w:p w14:paraId="1A5218CB" w14:textId="7DE157D8" w:rsidR="00A200EF" w:rsidRDefault="001A1315" w:rsidP="008C4A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Комплексный подход к формированию эффективной системы поддержки хозяйствующих субъектов является одним из ключевых условий</w:t>
      </w:r>
      <w:r w:rsidR="008C4A6B">
        <w:rPr>
          <w:rFonts w:ascii="Times New Roman" w:hAnsi="Times New Roman" w:cs="Times New Roman"/>
          <w:sz w:val="28"/>
          <w:szCs w:val="28"/>
          <w:lang w:eastAsia="ru-RU"/>
        </w:rPr>
        <w:t>, обеспечивающих в будущем периоде инвестиционную привлекательность и благоприятную деловую среду в Краснодарском крае.</w:t>
      </w:r>
    </w:p>
    <w:p w14:paraId="1A5218CC" w14:textId="77777777" w:rsidR="008C4A6B" w:rsidRDefault="006661E3" w:rsidP="008C4A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Однако, </w:t>
      </w:r>
      <w:r w:rsidRPr="006661E3">
        <w:rPr>
          <w:rFonts w:ascii="Times New Roman" w:hAnsi="Times New Roman" w:cs="Times New Roman"/>
          <w:sz w:val="28"/>
          <w:szCs w:val="28"/>
          <w:lang w:eastAsia="ru-RU"/>
        </w:rPr>
        <w:t>обладая высоким инвестиционным и экономическим потенциалом, Краснодарский край не реализовывает его в полной мере и продолжает относиться к группе регионов со средними показателями социально-экономического развития. Это обусловлено следующими проблемами, препятствующими более эффективному инвестиционному развитию края:</w:t>
      </w:r>
    </w:p>
    <w:p w14:paraId="1A5218CD" w14:textId="77777777" w:rsidR="006661E3"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 xml:space="preserve">1. Ориентация краевой экономики на отрасли, не создающие высокой добавленной стоимости. Так, в формировании валового регионального продукта Краснодарского края ведущее место занимают </w:t>
      </w:r>
      <w:r>
        <w:rPr>
          <w:rFonts w:ascii="Times New Roman" w:hAnsi="Times New Roman" w:cs="Times New Roman"/>
          <w:sz w:val="28"/>
          <w:szCs w:val="28"/>
          <w:lang w:eastAsia="ru-RU"/>
        </w:rPr>
        <w:t>оптово-розничная торговля, транспорт и связь, сельское хозяйство</w:t>
      </w:r>
      <w:r w:rsidRPr="006661E3">
        <w:rPr>
          <w:rFonts w:ascii="Times New Roman" w:hAnsi="Times New Roman" w:cs="Times New Roman"/>
          <w:sz w:val="28"/>
          <w:szCs w:val="28"/>
          <w:lang w:eastAsia="ru-RU"/>
        </w:rPr>
        <w:t xml:space="preserve">. Таким образом, уделяется недостаточное внимание развитию отраслей с высокой добавленной стоимостью, в частности, промышленного комплекса и обрабатывающих производств. </w:t>
      </w:r>
    </w:p>
    <w:p w14:paraId="1A5218CE" w14:textId="25F6EBB8" w:rsidR="006661E3"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 xml:space="preserve">2. Неспособность региональной инженерной инфраструктуры (особенно систем энергоснабжения) в полной мере удовлетворить возрастающие потребности хозяйствующих субъектов при реализации инвестиционных проектов. Это является существенным ограничением в </w:t>
      </w:r>
      <w:r w:rsidRPr="006661E3">
        <w:rPr>
          <w:rFonts w:ascii="Times New Roman" w:hAnsi="Times New Roman" w:cs="Times New Roman"/>
          <w:sz w:val="28"/>
          <w:szCs w:val="28"/>
          <w:lang w:eastAsia="ru-RU"/>
        </w:rPr>
        <w:lastRenderedPageBreak/>
        <w:t xml:space="preserve">развитии реального сектора экономики края. Краснодарский край является наиболее энергодефицитным регионом в Южном федеральном округе – вырабатываемая в крае электроэнергия лишь на 40% обеспечивает собственные потребности, что предполагает сравнительно высокую стоимость электроэнергии и существенные ограничения в обеспечении устойчивого энергоснабжения. </w:t>
      </w:r>
    </w:p>
    <w:p w14:paraId="1A5218CF" w14:textId="05A1E8F6" w:rsidR="00286797"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 xml:space="preserve">3. </w:t>
      </w:r>
      <w:r w:rsidR="001B7845" w:rsidRPr="001B7845">
        <w:rPr>
          <w:rFonts w:ascii="Times New Roman" w:hAnsi="Times New Roman" w:cs="Times New Roman"/>
          <w:sz w:val="28"/>
          <w:szCs w:val="28"/>
          <w:lang w:eastAsia="ru-RU"/>
        </w:rPr>
        <w:t>Нехватка специально подготовленных инфраструктурных площадок для размещения промышленных и других объектов инвесторов (индустриальных парков, технологических парков), отсутствие готовых инвестиционных площадок под ключ, в том числе нехватка высокок</w:t>
      </w:r>
      <w:r w:rsidR="008451C0">
        <w:rPr>
          <w:rFonts w:ascii="Times New Roman" w:hAnsi="Times New Roman" w:cs="Times New Roman"/>
          <w:sz w:val="28"/>
          <w:szCs w:val="28"/>
          <w:lang w:eastAsia="ru-RU"/>
        </w:rPr>
        <w:t>ачественных складских помещений</w:t>
      </w:r>
      <w:r w:rsidR="001B7845" w:rsidRPr="001B7845">
        <w:rPr>
          <w:rFonts w:ascii="Times New Roman" w:hAnsi="Times New Roman" w:cs="Times New Roman"/>
          <w:sz w:val="28"/>
          <w:szCs w:val="28"/>
          <w:lang w:eastAsia="ru-RU"/>
        </w:rPr>
        <w:t>. В результате фактор непредсказуемых затрат на инфраструктуру заставляет некоторых инвесторов выбирать место для реализации инвестиционных проектов в соседних регионах.</w:t>
      </w:r>
    </w:p>
    <w:p w14:paraId="1A5218D0" w14:textId="77777777" w:rsidR="006661E3"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Кроме того, край характеризуется низкой доступностью земельных ресурсов, так как значительная доля инвестиционно привлекательных земельных участков находится в частной собственности и используется неэффективно с точки зрения вклада в развит</w:t>
      </w:r>
      <w:r w:rsidR="00286797">
        <w:rPr>
          <w:rFonts w:ascii="Times New Roman" w:hAnsi="Times New Roman" w:cs="Times New Roman"/>
          <w:sz w:val="28"/>
          <w:szCs w:val="28"/>
          <w:lang w:eastAsia="ru-RU"/>
        </w:rPr>
        <w:t>ие региональной экономики</w:t>
      </w:r>
      <w:r w:rsidRPr="006661E3">
        <w:rPr>
          <w:rFonts w:ascii="Times New Roman" w:hAnsi="Times New Roman" w:cs="Times New Roman"/>
          <w:sz w:val="28"/>
          <w:szCs w:val="28"/>
          <w:lang w:eastAsia="ru-RU"/>
        </w:rPr>
        <w:t xml:space="preserve">. </w:t>
      </w:r>
      <w:r w:rsidR="00286797">
        <w:rPr>
          <w:rStyle w:val="ab"/>
          <w:rFonts w:ascii="Times New Roman" w:hAnsi="Times New Roman" w:cs="Times New Roman"/>
          <w:sz w:val="28"/>
          <w:szCs w:val="28"/>
          <w:lang w:eastAsia="ru-RU"/>
        </w:rPr>
        <w:footnoteReference w:id="6"/>
      </w:r>
    </w:p>
    <w:p w14:paraId="1A5218D1" w14:textId="77777777" w:rsidR="006661E3"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4. Недостаточный уровень развития транспортно-логистической инфраструктуры, наличие «узких мест» в транспортной инфраструктуре, что обусловлено ограниченной пропускной способностью автомобильных и железных дорог на подъезде к ключевым портовым комплексам, а также по направлению к главным курортным здравницам на Черноморском побережье в пиковый сезон. Межрегиональные автодорожные маршруты не соответствуют требованиям, предъявляе</w:t>
      </w:r>
      <w:r w:rsidR="00286797">
        <w:rPr>
          <w:rFonts w:ascii="Times New Roman" w:hAnsi="Times New Roman" w:cs="Times New Roman"/>
          <w:sz w:val="28"/>
          <w:szCs w:val="28"/>
          <w:lang w:eastAsia="ru-RU"/>
        </w:rPr>
        <w:t>мым к транзитным магистралям</w:t>
      </w:r>
      <w:r w:rsidRPr="006661E3">
        <w:rPr>
          <w:rFonts w:ascii="Times New Roman" w:hAnsi="Times New Roman" w:cs="Times New Roman"/>
          <w:sz w:val="28"/>
          <w:szCs w:val="28"/>
          <w:lang w:eastAsia="ru-RU"/>
        </w:rPr>
        <w:t xml:space="preserve">. </w:t>
      </w:r>
      <w:r w:rsidR="00286797">
        <w:rPr>
          <w:rStyle w:val="ab"/>
          <w:rFonts w:ascii="Times New Roman" w:hAnsi="Times New Roman" w:cs="Times New Roman"/>
          <w:sz w:val="28"/>
          <w:szCs w:val="28"/>
          <w:lang w:eastAsia="ru-RU"/>
        </w:rPr>
        <w:footnoteReference w:id="7"/>
      </w:r>
    </w:p>
    <w:p w14:paraId="1A5218D2" w14:textId="77777777" w:rsidR="001B7845"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lastRenderedPageBreak/>
        <w:t xml:space="preserve">5. </w:t>
      </w:r>
      <w:r w:rsidR="001B7845" w:rsidRPr="001B7845">
        <w:rPr>
          <w:rFonts w:ascii="Times New Roman" w:hAnsi="Times New Roman" w:cs="Times New Roman"/>
          <w:sz w:val="28"/>
          <w:szCs w:val="28"/>
          <w:lang w:eastAsia="ru-RU"/>
        </w:rPr>
        <w:t>Высокий уровень амортизации основных средств на предприятиях промышленного комплекса Краснодарского края (превышающий в большинстве случаев 50%), что снижает инвестиционную привлекательность предлагаемых площадок.</w:t>
      </w:r>
    </w:p>
    <w:p w14:paraId="1A5218D3" w14:textId="77777777" w:rsidR="006661E3" w:rsidRDefault="006661E3" w:rsidP="008C4A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6661E3">
        <w:rPr>
          <w:rFonts w:ascii="Times New Roman" w:hAnsi="Times New Roman" w:cs="Times New Roman"/>
          <w:sz w:val="28"/>
          <w:szCs w:val="28"/>
          <w:lang w:eastAsia="ru-RU"/>
        </w:rPr>
        <w:t>. Дефицит квалифицированных трудовых ресурсов, подготовленных по инженерно-техническим специальностям, что является дополнительным препятствием для инвесторов, ориентированных на создание в крае высокотехнологичных производств, где предъявляются высокие требования к качеству подготовки работника и его пр</w:t>
      </w:r>
      <w:r w:rsidR="00286797">
        <w:rPr>
          <w:rFonts w:ascii="Times New Roman" w:hAnsi="Times New Roman" w:cs="Times New Roman"/>
          <w:sz w:val="28"/>
          <w:szCs w:val="28"/>
          <w:lang w:eastAsia="ru-RU"/>
        </w:rPr>
        <w:t>офессиональным компетенциям.</w:t>
      </w:r>
      <w:r w:rsidRPr="006661E3">
        <w:rPr>
          <w:rFonts w:ascii="Times New Roman" w:hAnsi="Times New Roman" w:cs="Times New Roman"/>
          <w:sz w:val="28"/>
          <w:szCs w:val="28"/>
          <w:lang w:eastAsia="ru-RU"/>
        </w:rPr>
        <w:t xml:space="preserve"> </w:t>
      </w:r>
      <w:r w:rsidR="00286797">
        <w:rPr>
          <w:rStyle w:val="ab"/>
          <w:rFonts w:ascii="Times New Roman" w:hAnsi="Times New Roman" w:cs="Times New Roman"/>
          <w:sz w:val="28"/>
          <w:szCs w:val="28"/>
          <w:lang w:eastAsia="ru-RU"/>
        </w:rPr>
        <w:footnoteReference w:id="8"/>
      </w:r>
    </w:p>
    <w:p w14:paraId="1A5218D4" w14:textId="77777777" w:rsidR="006661E3" w:rsidRDefault="006661E3" w:rsidP="008C4A6B">
      <w:pPr>
        <w:spacing w:after="0" w:line="360" w:lineRule="auto"/>
        <w:ind w:firstLine="709"/>
        <w:jc w:val="both"/>
        <w:rPr>
          <w:rFonts w:ascii="Times New Roman" w:hAnsi="Times New Roman" w:cs="Times New Roman"/>
          <w:sz w:val="28"/>
          <w:szCs w:val="28"/>
          <w:lang w:eastAsia="ru-RU"/>
        </w:rPr>
      </w:pPr>
      <w:r w:rsidRPr="006661E3">
        <w:rPr>
          <w:rFonts w:ascii="Times New Roman" w:hAnsi="Times New Roman" w:cs="Times New Roman"/>
          <w:sz w:val="28"/>
          <w:szCs w:val="28"/>
          <w:lang w:eastAsia="ru-RU"/>
        </w:rPr>
        <w:t xml:space="preserve">7. Низкая инновационная активность действующих предприятий, что обусловлено недостаточным уровнем развития механизмов, позволяющих обеспечивать коммерческое применение </w:t>
      </w:r>
      <w:r w:rsidR="00286797" w:rsidRPr="006661E3">
        <w:rPr>
          <w:rFonts w:ascii="Times New Roman" w:hAnsi="Times New Roman" w:cs="Times New Roman"/>
          <w:sz w:val="28"/>
          <w:szCs w:val="28"/>
          <w:lang w:eastAsia="ru-RU"/>
        </w:rPr>
        <w:t>научно-исследовательских</w:t>
      </w:r>
      <w:r w:rsidRPr="006661E3">
        <w:rPr>
          <w:rFonts w:ascii="Times New Roman" w:hAnsi="Times New Roman" w:cs="Times New Roman"/>
          <w:sz w:val="28"/>
          <w:szCs w:val="28"/>
          <w:lang w:eastAsia="ru-RU"/>
        </w:rPr>
        <w:t xml:space="preserve"> разработок и создание на их основе конечной продукции, пользующейся спросом, а также нехваткой объект</w:t>
      </w:r>
      <w:r w:rsidR="00286797">
        <w:rPr>
          <w:rFonts w:ascii="Times New Roman" w:hAnsi="Times New Roman" w:cs="Times New Roman"/>
          <w:sz w:val="28"/>
          <w:szCs w:val="28"/>
          <w:lang w:eastAsia="ru-RU"/>
        </w:rPr>
        <w:t>ов инновационной инфраструктуры.</w:t>
      </w:r>
      <w:r w:rsidR="00286797">
        <w:rPr>
          <w:rStyle w:val="ab"/>
          <w:rFonts w:ascii="Times New Roman" w:hAnsi="Times New Roman" w:cs="Times New Roman"/>
          <w:sz w:val="28"/>
          <w:szCs w:val="28"/>
          <w:lang w:eastAsia="ru-RU"/>
        </w:rPr>
        <w:footnoteReference w:id="9"/>
      </w:r>
    </w:p>
    <w:p w14:paraId="1A5218D5" w14:textId="77777777" w:rsidR="001B7845" w:rsidRPr="001B7845" w:rsidRDefault="001B7845" w:rsidP="001B7845">
      <w:pPr>
        <w:tabs>
          <w:tab w:val="left" w:pos="6901"/>
        </w:tabs>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В области поддержки частного предпринимательства необходимо принять ряд мер, направленных на создание благоприятной среды, которая побуждает граждан заниматься собственной предпринимательской деятельностью, а также увеличить вклад малого и среднего бизнеса в валовой региональный продукт:</w:t>
      </w:r>
    </w:p>
    <w:p w14:paraId="1A5218D6" w14:textId="036D89AA" w:rsidR="001B7845" w:rsidRPr="001B7845" w:rsidRDefault="001B7845" w:rsidP="001B7845">
      <w:pPr>
        <w:tabs>
          <w:tab w:val="left" w:pos="6901"/>
        </w:tabs>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 разработать систему финансовой под</w:t>
      </w:r>
      <w:r w:rsidR="008C75FE">
        <w:rPr>
          <w:rFonts w:ascii="Times New Roman" w:hAnsi="Times New Roman" w:cs="Times New Roman"/>
          <w:sz w:val="28"/>
          <w:szCs w:val="28"/>
          <w:lang w:eastAsia="ru-RU"/>
        </w:rPr>
        <w:t>держки частных предпринимателей,</w:t>
      </w:r>
    </w:p>
    <w:p w14:paraId="1A5218D7" w14:textId="77777777" w:rsidR="001B7845" w:rsidRPr="001B7845" w:rsidRDefault="001B7845" w:rsidP="001B7845">
      <w:pPr>
        <w:tabs>
          <w:tab w:val="left" w:pos="6901"/>
        </w:tabs>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 государственная поддержка организаций, формирующих инфраструктуру поддержки частного предпринимательства, а также помощь в продвижении инновационных проектов и разработок.</w:t>
      </w:r>
    </w:p>
    <w:p w14:paraId="1A5218D8" w14:textId="77777777" w:rsidR="001B7845" w:rsidRDefault="001B7845" w:rsidP="001B7845">
      <w:pPr>
        <w:tabs>
          <w:tab w:val="left" w:pos="6901"/>
        </w:tabs>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 xml:space="preserve">Эти мероприятия окажут положительное влияние на деловой климат в регионе, что будет сопровождаться реализацией показателей, определенных в </w:t>
      </w:r>
      <w:r w:rsidRPr="001B7845">
        <w:rPr>
          <w:rFonts w:ascii="Times New Roman" w:hAnsi="Times New Roman" w:cs="Times New Roman"/>
          <w:sz w:val="28"/>
          <w:szCs w:val="28"/>
          <w:lang w:eastAsia="ru-RU"/>
        </w:rPr>
        <w:lastRenderedPageBreak/>
        <w:t>подпрограмме "государственная поддержка малого и среднего бизнеса и стимулирование инноваций в Краснодарском крае".</w:t>
      </w:r>
    </w:p>
    <w:p w14:paraId="1A5218D9" w14:textId="53A934A4" w:rsidR="006B6C23" w:rsidRDefault="006B6C23" w:rsidP="001B7845">
      <w:pPr>
        <w:tabs>
          <w:tab w:val="left" w:pos="6901"/>
        </w:tab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Показателями </w:t>
      </w:r>
      <w:r w:rsidR="00A1782B">
        <w:rPr>
          <w:rFonts w:ascii="Times New Roman" w:hAnsi="Times New Roman" w:cs="Times New Roman"/>
          <w:sz w:val="28"/>
          <w:szCs w:val="28"/>
          <w:lang w:eastAsia="ru-RU"/>
        </w:rPr>
        <w:t>оценки достижения</w:t>
      </w:r>
      <w:r>
        <w:rPr>
          <w:rFonts w:ascii="Times New Roman" w:hAnsi="Times New Roman" w:cs="Times New Roman"/>
          <w:sz w:val="28"/>
          <w:szCs w:val="28"/>
          <w:lang w:eastAsia="ru-RU"/>
        </w:rPr>
        <w:t xml:space="preserve"> цели и решения задач подпрограммы в 2022 году являются:</w:t>
      </w:r>
    </w:p>
    <w:p w14:paraId="1A5218DA" w14:textId="2029ACBA" w:rsidR="006B6C23" w:rsidRPr="008451C0" w:rsidRDefault="006B6C23" w:rsidP="008451C0">
      <w:pPr>
        <w:pStyle w:val="a3"/>
        <w:numPr>
          <w:ilvl w:val="0"/>
          <w:numId w:val="26"/>
        </w:numPr>
        <w:tabs>
          <w:tab w:val="left" w:pos="6901"/>
        </w:tabs>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количество субъектов малого и среднего предпринимательства (включая частное предпринимательство) в расчете на 1 тысячу человек населения;</w:t>
      </w:r>
    </w:p>
    <w:p w14:paraId="1A5218DB" w14:textId="2CF29C4F" w:rsidR="006B6C23" w:rsidRPr="008451C0" w:rsidRDefault="006B6C23" w:rsidP="008451C0">
      <w:pPr>
        <w:pStyle w:val="a3"/>
        <w:numPr>
          <w:ilvl w:val="0"/>
          <w:numId w:val="26"/>
        </w:numPr>
        <w:tabs>
          <w:tab w:val="left" w:pos="6901"/>
        </w:tabs>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уровень инновационной активности организации;</w:t>
      </w:r>
    </w:p>
    <w:p w14:paraId="1A5218DC" w14:textId="0A0B4F9F" w:rsidR="006B6C23" w:rsidRPr="008451C0" w:rsidRDefault="006B6C23" w:rsidP="008451C0">
      <w:pPr>
        <w:pStyle w:val="a3"/>
        <w:numPr>
          <w:ilvl w:val="0"/>
          <w:numId w:val="26"/>
        </w:numPr>
        <w:tabs>
          <w:tab w:val="left" w:pos="6901"/>
        </w:tabs>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доля обрабатывающей промышленности в обороте субъектов малого и среднего предпринимательства;</w:t>
      </w:r>
    </w:p>
    <w:p w14:paraId="1A5218DD" w14:textId="6EBCE08B" w:rsidR="006B6C23" w:rsidRPr="008451C0" w:rsidRDefault="006B6C23" w:rsidP="008451C0">
      <w:pPr>
        <w:pStyle w:val="a3"/>
        <w:numPr>
          <w:ilvl w:val="0"/>
          <w:numId w:val="26"/>
        </w:numPr>
        <w:tabs>
          <w:tab w:val="left" w:pos="6901"/>
        </w:tabs>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доля кредитов субъектам частного предпринимательства в общем кредитном портфеле;</w:t>
      </w:r>
    </w:p>
    <w:p w14:paraId="1A5218DE" w14:textId="0178C33B" w:rsidR="006B6C23" w:rsidRPr="008451C0" w:rsidRDefault="006B6C23" w:rsidP="008451C0">
      <w:pPr>
        <w:pStyle w:val="a3"/>
        <w:numPr>
          <w:ilvl w:val="0"/>
          <w:numId w:val="26"/>
        </w:numPr>
        <w:tabs>
          <w:tab w:val="left" w:pos="6901"/>
        </w:tabs>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оборот субъектов малого и среднего предпринимательства;</w:t>
      </w:r>
    </w:p>
    <w:p w14:paraId="1A5218DF" w14:textId="7F029F77" w:rsidR="00286797" w:rsidRPr="008451C0" w:rsidRDefault="006B6C23" w:rsidP="008451C0">
      <w:pPr>
        <w:pStyle w:val="a3"/>
        <w:numPr>
          <w:ilvl w:val="0"/>
          <w:numId w:val="26"/>
        </w:numPr>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численность занятых в сфере малого и среднего предпринимательства, включая индивидуальных предпринимателей.</w:t>
      </w:r>
    </w:p>
    <w:p w14:paraId="6A56A489" w14:textId="008A4407" w:rsidR="00A85438" w:rsidRDefault="00D11D20" w:rsidP="00A85438">
      <w:pPr>
        <w:spacing w:after="0" w:line="360" w:lineRule="auto"/>
        <w:ind w:firstLine="709"/>
        <w:jc w:val="both"/>
        <w:rPr>
          <w:rFonts w:ascii="Times New Roman" w:hAnsi="Times New Roman" w:cs="Times New Roman"/>
          <w:sz w:val="28"/>
          <w:szCs w:val="28"/>
          <w:lang w:eastAsia="ru-RU"/>
        </w:rPr>
      </w:pPr>
      <w:r w:rsidRPr="00D11D20">
        <w:rPr>
          <w:rFonts w:ascii="Times New Roman" w:hAnsi="Times New Roman" w:cs="Times New Roman"/>
          <w:sz w:val="28"/>
          <w:szCs w:val="28"/>
          <w:lang w:eastAsia="ru-RU"/>
        </w:rPr>
        <w:t>Создание малых предприятий способствует решению проблемы занятости населения. В России создается большое количество малых предприятий сферы услуг (кафе, парикмахерские, магазины, автомойки и т.д.), развиваются производственные и инновационные малые предприятия.</w:t>
      </w:r>
    </w:p>
    <w:p w14:paraId="53605E70" w14:textId="77777777" w:rsidR="00A85438" w:rsidRPr="00A85438" w:rsidRDefault="00A85438" w:rsidP="00A85438">
      <w:pPr>
        <w:spacing w:after="0" w:line="360" w:lineRule="auto"/>
        <w:ind w:firstLine="709"/>
        <w:jc w:val="both"/>
        <w:rPr>
          <w:rFonts w:ascii="Times New Roman" w:hAnsi="Times New Roman" w:cs="Times New Roman"/>
          <w:sz w:val="28"/>
          <w:szCs w:val="28"/>
          <w:lang w:eastAsia="ru-RU"/>
        </w:rPr>
      </w:pPr>
    </w:p>
    <w:p w14:paraId="134070D1" w14:textId="64C16543" w:rsidR="00A1782B" w:rsidRPr="008C75FE" w:rsidRDefault="00A1782B" w:rsidP="008C75FE">
      <w:pPr>
        <w:spacing w:after="0" w:line="360" w:lineRule="auto"/>
        <w:ind w:firstLine="709"/>
        <w:jc w:val="both"/>
        <w:rPr>
          <w:rFonts w:ascii="Times New Roman" w:hAnsi="Times New Roman" w:cs="Times New Roman"/>
          <w:sz w:val="28"/>
          <w:szCs w:val="28"/>
          <w:lang w:eastAsia="ru-RU"/>
        </w:rPr>
      </w:pPr>
      <w:r w:rsidRPr="00A1782B">
        <w:rPr>
          <w:rFonts w:ascii="Times New Roman" w:hAnsi="Times New Roman" w:cs="Times New Roman"/>
          <w:b/>
          <w:sz w:val="28"/>
          <w:szCs w:val="28"/>
          <w:lang w:eastAsia="ru-RU"/>
        </w:rPr>
        <w:t>2.3. Государственная поддержка предпринимательства в России</w:t>
      </w:r>
      <w:r w:rsidR="00A638A0" w:rsidRPr="00A638A0">
        <w:rPr>
          <w:rFonts w:ascii="Times New Roman" w:hAnsi="Times New Roman" w:cs="Times New Roman"/>
          <w:iCs/>
          <w:sz w:val="28"/>
          <w:szCs w:val="28"/>
          <w:lang w:eastAsia="ru-RU"/>
        </w:rPr>
        <w:t xml:space="preserve"> </w:t>
      </w:r>
    </w:p>
    <w:p w14:paraId="1A497595" w14:textId="77777777" w:rsidR="008C75FE" w:rsidRDefault="008C75FE" w:rsidP="000B1677">
      <w:pPr>
        <w:spacing w:after="0" w:line="360" w:lineRule="auto"/>
        <w:ind w:firstLine="709"/>
        <w:jc w:val="both"/>
        <w:rPr>
          <w:rFonts w:ascii="Times New Roman" w:hAnsi="Times New Roman" w:cs="Times New Roman"/>
          <w:sz w:val="28"/>
          <w:szCs w:val="28"/>
          <w:lang w:eastAsia="ru-RU"/>
        </w:rPr>
      </w:pPr>
    </w:p>
    <w:p w14:paraId="1C2826C7" w14:textId="2D1F0682"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Малый бизнес во всем мире признан одной из ключевых движущих сил экономики. Предприниматели и малые предприятия создают новые рабочие места, способствуют росту конкуренции, работают там, где крупный бизнес работать не хочет.</w:t>
      </w:r>
    </w:p>
    <w:p w14:paraId="4B646E38" w14:textId="6EAF3CEB" w:rsid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Вместе с тем представители малого предпринимательства </w:t>
      </w:r>
      <w:r w:rsidRPr="000B1677">
        <w:rPr>
          <w:rFonts w:ascii="Times New Roman" w:hAnsi="Times New Roman" w:cs="Times New Roman"/>
          <w:bCs/>
          <w:sz w:val="28"/>
          <w:szCs w:val="28"/>
          <w:lang w:eastAsia="ru-RU"/>
        </w:rPr>
        <w:t>остаются наиболее уязвимыми</w:t>
      </w:r>
      <w:r w:rsidRPr="000B1677">
        <w:rPr>
          <w:rFonts w:ascii="Times New Roman" w:hAnsi="Times New Roman" w:cs="Times New Roman"/>
          <w:sz w:val="28"/>
          <w:szCs w:val="28"/>
          <w:lang w:eastAsia="ru-RU"/>
        </w:rPr>
        <w:t> – они чувствуют на себе любые перемены в экономике и законодательстве страны. Особенно трудно приходится тем предпринимателям, которые только начинают свой путь.</w:t>
      </w:r>
    </w:p>
    <w:p w14:paraId="53C0E4B4" w14:textId="60631043"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lastRenderedPageBreak/>
        <w:t> </w:t>
      </w:r>
      <w:r>
        <w:rPr>
          <w:rFonts w:ascii="Times New Roman" w:hAnsi="Times New Roman" w:cs="Times New Roman"/>
          <w:sz w:val="28"/>
          <w:szCs w:val="28"/>
          <w:lang w:eastAsia="ru-RU"/>
        </w:rPr>
        <w:t>А</w:t>
      </w:r>
      <w:r w:rsidRPr="000B1677">
        <w:rPr>
          <w:rFonts w:ascii="Times New Roman" w:hAnsi="Times New Roman" w:cs="Times New Roman"/>
          <w:sz w:val="28"/>
          <w:szCs w:val="28"/>
          <w:lang w:eastAsia="ru-RU"/>
        </w:rPr>
        <w:t>ктивизация поддержки малого бизнеса – цель одного из национальных проектов, начатых в 2018 году. Плановая цифра, которую нужно достичь к 2024 году – </w:t>
      </w:r>
      <w:r w:rsidRPr="000B1677">
        <w:rPr>
          <w:rFonts w:ascii="Times New Roman" w:hAnsi="Times New Roman" w:cs="Times New Roman"/>
          <w:bCs/>
          <w:sz w:val="28"/>
          <w:szCs w:val="28"/>
          <w:lang w:eastAsia="ru-RU"/>
        </w:rPr>
        <w:t>32,5% ВВП</w:t>
      </w:r>
      <w:r w:rsidRPr="000B1677">
        <w:rPr>
          <w:rFonts w:ascii="Times New Roman" w:hAnsi="Times New Roman" w:cs="Times New Roman"/>
          <w:sz w:val="28"/>
          <w:szCs w:val="28"/>
          <w:lang w:eastAsia="ru-RU"/>
        </w:rPr>
        <w:t> должно производиться сегментом МСП. Для этого у государства есть несколько видов поддержки, главный из которых – помощь с деньгами.</w:t>
      </w:r>
    </w:p>
    <w:p w14:paraId="1005D3BB"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Первый вид государственной поддержки, о которой узнает начинающий предприниматель, это единовременная субсидия по линии центра занятости. Фактически это максимальная сумма пособия за то время, которое его можно получать.</w:t>
      </w:r>
    </w:p>
    <w:p w14:paraId="4A985C5D"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Получить субсидию могут те, кто имеет </w:t>
      </w:r>
      <w:r w:rsidRPr="000B1677">
        <w:rPr>
          <w:rFonts w:ascii="Times New Roman" w:hAnsi="Times New Roman" w:cs="Times New Roman"/>
          <w:bCs/>
          <w:sz w:val="28"/>
          <w:szCs w:val="28"/>
          <w:lang w:eastAsia="ru-RU"/>
        </w:rPr>
        <w:t>право на получение пособия</w:t>
      </w:r>
      <w:r w:rsidRPr="000B1677">
        <w:rPr>
          <w:rFonts w:ascii="Times New Roman" w:hAnsi="Times New Roman" w:cs="Times New Roman"/>
          <w:sz w:val="28"/>
          <w:szCs w:val="28"/>
          <w:lang w:eastAsia="ru-RU"/>
        </w:rPr>
        <w:t> по безработице. То есть, нужно:</w:t>
      </w:r>
    </w:p>
    <w:p w14:paraId="521C34CD" w14:textId="635F6CC1" w:rsidR="000B1677" w:rsidRPr="000B1677" w:rsidRDefault="000B1677" w:rsidP="00A85438">
      <w:pPr>
        <w:numPr>
          <w:ilvl w:val="0"/>
          <w:numId w:val="21"/>
        </w:numPr>
        <w:spacing w:after="0" w:line="360" w:lineRule="auto"/>
        <w:ind w:left="357"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подходить по возраст</w:t>
      </w:r>
      <w:r w:rsidR="008C75FE">
        <w:rPr>
          <w:rFonts w:ascii="Times New Roman" w:hAnsi="Times New Roman" w:cs="Times New Roman"/>
          <w:sz w:val="28"/>
          <w:szCs w:val="28"/>
          <w:lang w:eastAsia="ru-RU"/>
        </w:rPr>
        <w:t>у (от 18 и до выхода на пенсию),</w:t>
      </w:r>
    </w:p>
    <w:p w14:paraId="1F226E39" w14:textId="15EDE250" w:rsidR="000B1677" w:rsidRPr="000B1677" w:rsidRDefault="008C75FE" w:rsidP="00A85438">
      <w:pPr>
        <w:numPr>
          <w:ilvl w:val="0"/>
          <w:numId w:val="21"/>
        </w:numPr>
        <w:spacing w:after="0" w:line="360" w:lineRule="auto"/>
        <w:ind w:left="357"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не иметь работы и искать ее,</w:t>
      </w:r>
    </w:p>
    <w:p w14:paraId="06EB3AB5" w14:textId="16FF663E" w:rsidR="000B1677" w:rsidRPr="000B1677" w:rsidRDefault="000B1677" w:rsidP="00A85438">
      <w:pPr>
        <w:numPr>
          <w:ilvl w:val="0"/>
          <w:numId w:val="21"/>
        </w:numPr>
        <w:spacing w:after="0" w:line="360" w:lineRule="auto"/>
        <w:ind w:left="357"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встать на учет в Центр</w:t>
      </w:r>
      <w:r w:rsidR="008C75FE">
        <w:rPr>
          <w:rFonts w:ascii="Times New Roman" w:hAnsi="Times New Roman" w:cs="Times New Roman"/>
          <w:sz w:val="28"/>
          <w:szCs w:val="28"/>
          <w:lang w:eastAsia="ru-RU"/>
        </w:rPr>
        <w:t>е занятости,</w:t>
      </w:r>
    </w:p>
    <w:p w14:paraId="0937D580" w14:textId="4514D7EB" w:rsidR="000B1677" w:rsidRDefault="000B1677" w:rsidP="00A85438">
      <w:pPr>
        <w:numPr>
          <w:ilvl w:val="0"/>
          <w:numId w:val="21"/>
        </w:numPr>
        <w:spacing w:after="0" w:line="360" w:lineRule="auto"/>
        <w:ind w:left="357"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не найти подходящую работу в определенные сроки.</w:t>
      </w:r>
    </w:p>
    <w:p w14:paraId="284D5E1A" w14:textId="6B0CE18A" w:rsid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Минимальная сумма субсидии едина для всех регионов и составляет 96 000 рублей – это верхняя граница суммы пособия (8 000 ру</w:t>
      </w:r>
      <w:r>
        <w:rPr>
          <w:rFonts w:ascii="Times New Roman" w:hAnsi="Times New Roman" w:cs="Times New Roman"/>
          <w:sz w:val="28"/>
          <w:szCs w:val="28"/>
          <w:lang w:eastAsia="ru-RU"/>
        </w:rPr>
        <w:t>блей), умноженная на 12 месяцев</w:t>
      </w:r>
      <w:r w:rsidRPr="000B1677">
        <w:rPr>
          <w:rFonts w:ascii="Times New Roman" w:hAnsi="Times New Roman" w:cs="Times New Roman"/>
          <w:sz w:val="28"/>
          <w:szCs w:val="28"/>
          <w:lang w:eastAsia="ru-RU"/>
        </w:rPr>
        <w:t>. Регионы при желании могут платить больше этой суммы.</w:t>
      </w:r>
    </w:p>
    <w:p w14:paraId="37E3679A" w14:textId="148FE294" w:rsid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Дополнительно государство готово компенсировать расходы на сбор и оформление необходимых документов – за это доплатят 7-10 тысяч рублей</w:t>
      </w:r>
      <w:r>
        <w:rPr>
          <w:rFonts w:ascii="Times New Roman" w:hAnsi="Times New Roman" w:cs="Times New Roman"/>
          <w:sz w:val="28"/>
          <w:szCs w:val="28"/>
          <w:lang w:eastAsia="ru-RU"/>
        </w:rPr>
        <w:t>, сумма уже зависит от региона.</w:t>
      </w:r>
    </w:p>
    <w:p w14:paraId="76319885" w14:textId="3EF8FAD8" w:rsidR="000B1677" w:rsidRPr="000B1677" w:rsidRDefault="000B1677" w:rsidP="000B1677">
      <w:pPr>
        <w:spacing w:after="0" w:line="360" w:lineRule="auto"/>
        <w:ind w:firstLine="709"/>
        <w:jc w:val="both"/>
        <w:rPr>
          <w:rFonts w:ascii="Times New Roman" w:hAnsi="Times New Roman" w:cs="Times New Roman"/>
          <w:b/>
          <w:bCs/>
          <w:sz w:val="28"/>
          <w:szCs w:val="28"/>
          <w:lang w:eastAsia="ru-RU"/>
        </w:rPr>
      </w:pPr>
      <w:r>
        <w:rPr>
          <w:rFonts w:ascii="Times New Roman" w:hAnsi="Times New Roman" w:cs="Times New Roman"/>
          <w:bCs/>
          <w:sz w:val="28"/>
          <w:szCs w:val="28"/>
          <w:lang w:eastAsia="ru-RU"/>
        </w:rPr>
        <w:t>Грант на развитие бизнеса</w:t>
      </w:r>
      <w:r w:rsidRPr="000B1677">
        <w:rPr>
          <w:rFonts w:ascii="Times New Roman" w:hAnsi="Times New Roman" w:cs="Times New Roman"/>
          <w:sz w:val="28"/>
          <w:szCs w:val="28"/>
          <w:lang w:eastAsia="ru-RU"/>
        </w:rPr>
        <w:t xml:space="preserve"> – это еще один вариант безвозвратной и безвозмездной выплаты. Отличие от субсидии в том, что гранты выделяются, как правило, властями субъектов РФ, под конкретные виды деятельности и с учетом потребности в деньгах.</w:t>
      </w:r>
    </w:p>
    <w:p w14:paraId="67B52026"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Перечислять условия и виды грантов можно долго. Чаще всего их сумма ограничена – </w:t>
      </w:r>
      <w:r w:rsidRPr="000B1677">
        <w:rPr>
          <w:rFonts w:ascii="Times New Roman" w:hAnsi="Times New Roman" w:cs="Times New Roman"/>
          <w:bCs/>
          <w:sz w:val="28"/>
          <w:szCs w:val="28"/>
          <w:lang w:eastAsia="ru-RU"/>
        </w:rPr>
        <w:t>не более 600 тысяч рублей</w:t>
      </w:r>
      <w:r w:rsidRPr="000B1677">
        <w:rPr>
          <w:rFonts w:ascii="Times New Roman" w:hAnsi="Times New Roman" w:cs="Times New Roman"/>
          <w:sz w:val="28"/>
          <w:szCs w:val="28"/>
          <w:lang w:eastAsia="ru-RU"/>
        </w:rPr>
        <w:t>, хотя на некоторые проекты можно получить и больше. Выделяются гранты через конкурсы, где учитывается сфера деятельности, уровень выручки, количество созданных рабочих мест и т.д.</w:t>
      </w:r>
    </w:p>
    <w:p w14:paraId="2A9F3922"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lastRenderedPageBreak/>
        <w:t>В российских регионах есть такие примеры региональных грантов:</w:t>
      </w:r>
    </w:p>
    <w:p w14:paraId="395F9356" w14:textId="0225E785" w:rsidR="000B1677" w:rsidRPr="000B1677" w:rsidRDefault="000B1677" w:rsidP="008451C0">
      <w:pPr>
        <w:numPr>
          <w:ilvl w:val="0"/>
          <w:numId w:val="23"/>
        </w:numPr>
        <w:spacing w:after="0" w:line="360" w:lineRule="auto"/>
        <w:ind w:firstLine="0"/>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в </w:t>
      </w:r>
      <w:r w:rsidRPr="000B1677">
        <w:rPr>
          <w:rFonts w:ascii="Times New Roman" w:hAnsi="Times New Roman" w:cs="Times New Roman"/>
          <w:bCs/>
          <w:sz w:val="28"/>
          <w:szCs w:val="28"/>
          <w:lang w:eastAsia="ru-RU"/>
        </w:rPr>
        <w:t>Московской области</w:t>
      </w:r>
      <w:r w:rsidRPr="000B1677">
        <w:rPr>
          <w:rFonts w:ascii="Times New Roman" w:hAnsi="Times New Roman" w:cs="Times New Roman"/>
          <w:sz w:val="28"/>
          <w:szCs w:val="28"/>
          <w:lang w:eastAsia="ru-RU"/>
        </w:rPr>
        <w:t> на развитие бизнеса фермеры-животноводы (разводящие крупный рогатый скот) могут получить грант до 3 миллионов рублей по программе «</w:t>
      </w:r>
      <w:r w:rsidR="008451C0">
        <w:rPr>
          <w:rFonts w:ascii="Times New Roman" w:hAnsi="Times New Roman" w:cs="Times New Roman"/>
          <w:sz w:val="28"/>
          <w:szCs w:val="28"/>
          <w:lang w:eastAsia="ru-RU"/>
        </w:rPr>
        <w:t xml:space="preserve">Поддержка начинающих фермеров». </w:t>
      </w:r>
      <w:r w:rsidRPr="000B1677">
        <w:rPr>
          <w:rFonts w:ascii="Times New Roman" w:hAnsi="Times New Roman" w:cs="Times New Roman"/>
          <w:sz w:val="28"/>
          <w:szCs w:val="28"/>
          <w:lang w:eastAsia="ru-RU"/>
        </w:rPr>
        <w:t xml:space="preserve">Остальные </w:t>
      </w:r>
      <w:r w:rsidR="00861BA7">
        <w:rPr>
          <w:rFonts w:ascii="Times New Roman" w:hAnsi="Times New Roman" w:cs="Times New Roman"/>
          <w:sz w:val="28"/>
          <w:szCs w:val="28"/>
          <w:lang w:eastAsia="ru-RU"/>
        </w:rPr>
        <w:t>– не более 1,5 миллионов рублей,</w:t>
      </w:r>
    </w:p>
    <w:p w14:paraId="0C096253" w14:textId="3FD6722B" w:rsidR="000B1677" w:rsidRPr="000B1677" w:rsidRDefault="000B1677" w:rsidP="008451C0">
      <w:pPr>
        <w:numPr>
          <w:ilvl w:val="0"/>
          <w:numId w:val="23"/>
        </w:numPr>
        <w:spacing w:after="0" w:line="360" w:lineRule="auto"/>
        <w:ind w:firstLine="0"/>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по программе «Начинающий фермер» в </w:t>
      </w:r>
      <w:r w:rsidRPr="000B1677">
        <w:rPr>
          <w:rFonts w:ascii="Times New Roman" w:hAnsi="Times New Roman" w:cs="Times New Roman"/>
          <w:bCs/>
          <w:sz w:val="28"/>
          <w:szCs w:val="28"/>
          <w:lang w:eastAsia="ru-RU"/>
        </w:rPr>
        <w:t>Республике Татарстан</w:t>
      </w:r>
      <w:r w:rsidRPr="000B1677">
        <w:rPr>
          <w:rFonts w:ascii="Times New Roman" w:hAnsi="Times New Roman" w:cs="Times New Roman"/>
          <w:sz w:val="28"/>
          <w:szCs w:val="28"/>
          <w:lang w:eastAsia="ru-RU"/>
        </w:rPr>
        <w:t> </w:t>
      </w:r>
      <w:r w:rsidR="00861BA7">
        <w:rPr>
          <w:rFonts w:ascii="Times New Roman" w:hAnsi="Times New Roman" w:cs="Times New Roman"/>
          <w:sz w:val="28"/>
          <w:szCs w:val="28"/>
          <w:lang w:eastAsia="ru-RU"/>
        </w:rPr>
        <w:t>могут дать и 5 миллионов рублей,</w:t>
      </w:r>
    </w:p>
    <w:p w14:paraId="5F0DC1D3" w14:textId="0CF5432C" w:rsidR="000B1677" w:rsidRPr="000B1677" w:rsidRDefault="000B1677" w:rsidP="008451C0">
      <w:pPr>
        <w:numPr>
          <w:ilvl w:val="0"/>
          <w:numId w:val="23"/>
        </w:numPr>
        <w:spacing w:after="0" w:line="360" w:lineRule="auto"/>
        <w:ind w:firstLine="0"/>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 xml:space="preserve">Санкт-Петербург через грант компенсирует расходы на аренду и покупку оборудования тем, кто занимается </w:t>
      </w:r>
      <w:r w:rsidR="00861BA7">
        <w:rPr>
          <w:rFonts w:ascii="Times New Roman" w:hAnsi="Times New Roman" w:cs="Times New Roman"/>
          <w:sz w:val="28"/>
          <w:szCs w:val="28"/>
          <w:lang w:eastAsia="ru-RU"/>
        </w:rPr>
        <w:t>социальным предпринимательством,</w:t>
      </w:r>
    </w:p>
    <w:p w14:paraId="2DD193EB" w14:textId="38832C7A" w:rsidR="000B1677" w:rsidRPr="00861BA7" w:rsidRDefault="000B1677" w:rsidP="00861BA7">
      <w:pPr>
        <w:numPr>
          <w:ilvl w:val="0"/>
          <w:numId w:val="23"/>
        </w:numPr>
        <w:spacing w:after="0" w:line="360" w:lineRule="auto"/>
        <w:ind w:firstLine="0"/>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в </w:t>
      </w:r>
      <w:r w:rsidRPr="000B1677">
        <w:rPr>
          <w:rFonts w:ascii="Times New Roman" w:hAnsi="Times New Roman" w:cs="Times New Roman"/>
          <w:bCs/>
          <w:sz w:val="28"/>
          <w:szCs w:val="28"/>
          <w:lang w:eastAsia="ru-RU"/>
        </w:rPr>
        <w:t>Мурманской области</w:t>
      </w:r>
      <w:r w:rsidRPr="000B1677">
        <w:rPr>
          <w:rFonts w:ascii="Times New Roman" w:hAnsi="Times New Roman" w:cs="Times New Roman"/>
          <w:sz w:val="28"/>
          <w:szCs w:val="28"/>
          <w:lang w:eastAsia="ru-RU"/>
        </w:rPr>
        <w:t xml:space="preserve"> предприниматель может получить областную субсидию в региональном бизнес-инкубаторе на сумму до 500 тысяч </w:t>
      </w:r>
      <w:r w:rsidRPr="00861BA7">
        <w:rPr>
          <w:rFonts w:ascii="Times New Roman" w:hAnsi="Times New Roman" w:cs="Times New Roman"/>
          <w:sz w:val="28"/>
          <w:szCs w:val="28"/>
          <w:lang w:eastAsia="ru-RU"/>
        </w:rPr>
        <w:t>рублей. Ему также компенсируют до 60 тысяч рублей в год на бухгалтера, юриста и рекламу.</w:t>
      </w:r>
    </w:p>
    <w:p w14:paraId="5C247729"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Получить грант сложнее, чем субсидию в центре занятости. Если субсидии выделяются практически всем, кто смог написать осмысленный бизнес-план, то за грант придется побороться: количество заявок в разы больше, чем есть денег.</w:t>
      </w:r>
    </w:p>
    <w:p w14:paraId="61228A92" w14:textId="4086EF50"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По некоторым данным, в России </w:t>
      </w:r>
      <w:r w:rsidRPr="000B1677">
        <w:rPr>
          <w:rFonts w:ascii="Times New Roman" w:hAnsi="Times New Roman" w:cs="Times New Roman"/>
          <w:bCs/>
          <w:sz w:val="28"/>
          <w:szCs w:val="28"/>
          <w:lang w:eastAsia="ru-RU"/>
        </w:rPr>
        <w:t>насчитывается более 500 программ поддержки</w:t>
      </w:r>
      <w:r w:rsidRPr="000B1677">
        <w:rPr>
          <w:rFonts w:ascii="Times New Roman" w:hAnsi="Times New Roman" w:cs="Times New Roman"/>
          <w:sz w:val="28"/>
          <w:szCs w:val="28"/>
          <w:lang w:eastAsia="ru-RU"/>
        </w:rPr>
        <w:t xml:space="preserve"> малого и среднего предпринимательства – на федеральном, региональном и муниципальном уровнях. </w:t>
      </w:r>
    </w:p>
    <w:p w14:paraId="052AFAC7"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Федеральные программы поддержки предпринимательства реализуются несколькими ведомствами:</w:t>
      </w:r>
    </w:p>
    <w:p w14:paraId="5CE361CF" w14:textId="77777777" w:rsidR="000B1677" w:rsidRPr="000B1677" w:rsidRDefault="000B1677" w:rsidP="000B1677">
      <w:pPr>
        <w:spacing w:after="0" w:line="360" w:lineRule="auto"/>
        <w:ind w:firstLine="709"/>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Министерство экономического развития России – распределяет деньги между регионами при условии, что регионы доплачивают из своих бюджетов. Приоритет – отрасли по производству товаров, разработка и внедрение инноваций, социальное предпринимательство;</w:t>
      </w:r>
    </w:p>
    <w:p w14:paraId="6015F7E0" w14:textId="43F771A1" w:rsidR="000B1677" w:rsidRPr="008451C0" w:rsidRDefault="000B1677" w:rsidP="00A85438">
      <w:pPr>
        <w:numPr>
          <w:ilvl w:val="0"/>
          <w:numId w:val="24"/>
        </w:numPr>
        <w:spacing w:after="0" w:line="360" w:lineRule="auto"/>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Корпорация малого и среднего предпринимательства – выдает гарантии коммерческим банкам при выдаче кредитов малому и среднему бизнесу.</w:t>
      </w:r>
      <w:r w:rsidR="008451C0">
        <w:rPr>
          <w:rFonts w:ascii="Times New Roman" w:hAnsi="Times New Roman" w:cs="Times New Roman"/>
          <w:sz w:val="28"/>
          <w:szCs w:val="28"/>
          <w:lang w:eastAsia="ru-RU"/>
        </w:rPr>
        <w:t xml:space="preserve"> </w:t>
      </w:r>
      <w:r w:rsidRPr="008451C0">
        <w:rPr>
          <w:rFonts w:ascii="Times New Roman" w:hAnsi="Times New Roman" w:cs="Times New Roman"/>
          <w:sz w:val="28"/>
          <w:szCs w:val="28"/>
          <w:lang w:eastAsia="ru-RU"/>
        </w:rPr>
        <w:t xml:space="preserve">Одна из программ – гарантийная поддержка по </w:t>
      </w:r>
      <w:r w:rsidRPr="008451C0">
        <w:rPr>
          <w:rFonts w:ascii="Times New Roman" w:hAnsi="Times New Roman" w:cs="Times New Roman"/>
          <w:sz w:val="28"/>
          <w:szCs w:val="28"/>
          <w:lang w:eastAsia="ru-RU"/>
        </w:rPr>
        <w:lastRenderedPageBreak/>
        <w:t xml:space="preserve">программе стимулирования кредитования под 6,5% годовых </w:t>
      </w:r>
      <w:r w:rsidR="00861BA7">
        <w:rPr>
          <w:rFonts w:ascii="Times New Roman" w:hAnsi="Times New Roman" w:cs="Times New Roman"/>
          <w:sz w:val="28"/>
          <w:szCs w:val="28"/>
          <w:lang w:eastAsia="ru-RU"/>
        </w:rPr>
        <w:t>(остальное компенсирует бюджет),</w:t>
      </w:r>
    </w:p>
    <w:p w14:paraId="45D33008" w14:textId="681EA77C" w:rsidR="000B1677" w:rsidRPr="000B1677" w:rsidRDefault="000B1677" w:rsidP="00A85438">
      <w:pPr>
        <w:numPr>
          <w:ilvl w:val="0"/>
          <w:numId w:val="24"/>
        </w:numPr>
        <w:spacing w:after="0" w:line="360" w:lineRule="auto"/>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МСП Банк – принадлежит Корпорации МСП, кредитует малый бизнес напрямую и через банки-партнеры. Работает в Москве, но в 41 регио</w:t>
      </w:r>
      <w:r w:rsidR="00861BA7">
        <w:rPr>
          <w:rFonts w:ascii="Times New Roman" w:hAnsi="Times New Roman" w:cs="Times New Roman"/>
          <w:sz w:val="28"/>
          <w:szCs w:val="28"/>
          <w:lang w:eastAsia="ru-RU"/>
        </w:rPr>
        <w:t>не есть консультационные пункты,</w:t>
      </w:r>
    </w:p>
    <w:p w14:paraId="55E3709F" w14:textId="614C5B6B" w:rsidR="008451C0" w:rsidRDefault="000B1677" w:rsidP="00A85438">
      <w:pPr>
        <w:numPr>
          <w:ilvl w:val="0"/>
          <w:numId w:val="24"/>
        </w:numPr>
        <w:spacing w:after="0" w:line="360" w:lineRule="auto"/>
        <w:jc w:val="both"/>
        <w:rPr>
          <w:rFonts w:ascii="Times New Roman" w:hAnsi="Times New Roman" w:cs="Times New Roman"/>
          <w:sz w:val="28"/>
          <w:szCs w:val="28"/>
          <w:lang w:eastAsia="ru-RU"/>
        </w:rPr>
      </w:pPr>
      <w:r w:rsidRPr="000B1677">
        <w:rPr>
          <w:rFonts w:ascii="Times New Roman" w:hAnsi="Times New Roman" w:cs="Times New Roman"/>
          <w:sz w:val="28"/>
          <w:szCs w:val="28"/>
          <w:lang w:eastAsia="ru-RU"/>
        </w:rPr>
        <w:t>Фонд содействия развитию малых форм предприятий в научно-технической сфере – ведет несколько программ по поддержке молодых инноваторов. Малые инновационные предприятия могут получить финансирование на сумму до 9 милли</w:t>
      </w:r>
      <w:r w:rsidR="00861BA7">
        <w:rPr>
          <w:rFonts w:ascii="Times New Roman" w:hAnsi="Times New Roman" w:cs="Times New Roman"/>
          <w:sz w:val="28"/>
          <w:szCs w:val="28"/>
          <w:lang w:eastAsia="ru-RU"/>
        </w:rPr>
        <w:t>онов рублей за 3 года,</w:t>
      </w:r>
    </w:p>
    <w:p w14:paraId="0FE558BD" w14:textId="6C74C56A" w:rsidR="000B1677" w:rsidRPr="008451C0" w:rsidRDefault="000B1677" w:rsidP="00A85438">
      <w:pPr>
        <w:numPr>
          <w:ilvl w:val="0"/>
          <w:numId w:val="24"/>
        </w:numPr>
        <w:spacing w:after="0" w:line="360" w:lineRule="auto"/>
        <w:jc w:val="both"/>
        <w:rPr>
          <w:rFonts w:ascii="Times New Roman" w:hAnsi="Times New Roman" w:cs="Times New Roman"/>
          <w:sz w:val="28"/>
          <w:szCs w:val="28"/>
          <w:lang w:eastAsia="ru-RU"/>
        </w:rPr>
      </w:pPr>
      <w:r w:rsidRPr="008451C0">
        <w:rPr>
          <w:rFonts w:ascii="Times New Roman" w:hAnsi="Times New Roman" w:cs="Times New Roman"/>
          <w:sz w:val="28"/>
          <w:szCs w:val="28"/>
          <w:lang w:eastAsia="ru-RU"/>
        </w:rPr>
        <w:t xml:space="preserve">Министерство сельского хозяйства России – через уполномоченные банки кредитует представителей малого бизнеса в сфере производства, переработки </w:t>
      </w:r>
      <w:r w:rsidR="008451C0">
        <w:rPr>
          <w:rFonts w:ascii="Times New Roman" w:hAnsi="Times New Roman" w:cs="Times New Roman"/>
          <w:sz w:val="28"/>
          <w:szCs w:val="28"/>
          <w:lang w:eastAsia="ru-RU"/>
        </w:rPr>
        <w:t>и реализации пищевых продуктов.</w:t>
      </w:r>
      <w:r w:rsidR="008451C0" w:rsidRPr="008451C0">
        <w:rPr>
          <w:rFonts w:ascii="Times New Roman" w:hAnsi="Times New Roman" w:cs="Times New Roman"/>
          <w:sz w:val="28"/>
          <w:szCs w:val="28"/>
          <w:lang w:eastAsia="ru-RU"/>
        </w:rPr>
        <w:t xml:space="preserve"> Основной</w:t>
      </w:r>
      <w:r w:rsidRPr="008451C0">
        <w:rPr>
          <w:rFonts w:ascii="Times New Roman" w:hAnsi="Times New Roman" w:cs="Times New Roman"/>
          <w:sz w:val="28"/>
          <w:szCs w:val="28"/>
          <w:lang w:eastAsia="ru-RU"/>
        </w:rPr>
        <w:t xml:space="preserve"> вид поддержки – кредиты под 5% годовых и менее.</w:t>
      </w:r>
    </w:p>
    <w:p w14:paraId="2F4ED2A3" w14:textId="6847E345" w:rsidR="008451C0" w:rsidRPr="008451C0" w:rsidRDefault="008451C0" w:rsidP="004C54D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8451C0">
        <w:rPr>
          <w:rFonts w:ascii="Times New Roman" w:hAnsi="Times New Roman" w:cs="Times New Roman"/>
          <w:sz w:val="28"/>
          <w:szCs w:val="28"/>
          <w:lang w:eastAsia="ru-RU"/>
        </w:rPr>
        <w:t>алоговых льгот специально для малого и среднего бизнеса в России нет, но по факту такие ИП и предприятия могут использовать один из нескольких специальных налоговых режимов:</w:t>
      </w:r>
    </w:p>
    <w:p w14:paraId="7DF38D9B" w14:textId="2E127398" w:rsidR="008451C0" w:rsidRPr="008451C0" w:rsidRDefault="004C54D7" w:rsidP="004C54D7">
      <w:pPr>
        <w:numPr>
          <w:ilvl w:val="0"/>
          <w:numId w:val="2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8451C0" w:rsidRPr="008451C0">
        <w:rPr>
          <w:rFonts w:ascii="Times New Roman" w:hAnsi="Times New Roman" w:cs="Times New Roman"/>
          <w:sz w:val="28"/>
          <w:szCs w:val="28"/>
          <w:lang w:eastAsia="ru-RU"/>
        </w:rPr>
        <w:t>прощенная система налогообложения (УСН). Доступна для тех, кто зарабатывает не более 150 миллионов рублей в год при численности работников до 100 человек. Достаточно заплатить налог в 6 или 15% от доходов и</w:t>
      </w:r>
      <w:r w:rsidR="00861BA7">
        <w:rPr>
          <w:rFonts w:ascii="Times New Roman" w:hAnsi="Times New Roman" w:cs="Times New Roman"/>
          <w:sz w:val="28"/>
          <w:szCs w:val="28"/>
          <w:lang w:eastAsia="ru-RU"/>
        </w:rPr>
        <w:t xml:space="preserve"> фиксированные страховые взносы,</w:t>
      </w:r>
    </w:p>
    <w:p w14:paraId="038C5DB6" w14:textId="43AC0C02" w:rsidR="008451C0" w:rsidRPr="008451C0" w:rsidRDefault="004C54D7" w:rsidP="004C54D7">
      <w:pPr>
        <w:numPr>
          <w:ilvl w:val="0"/>
          <w:numId w:val="2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008451C0" w:rsidRPr="008451C0">
        <w:rPr>
          <w:rFonts w:ascii="Times New Roman" w:hAnsi="Times New Roman" w:cs="Times New Roman"/>
          <w:sz w:val="28"/>
          <w:szCs w:val="28"/>
          <w:lang w:eastAsia="ru-RU"/>
        </w:rPr>
        <w:t>диный налог на вмененный доход (ЕНВД) – самая популярная система налогообложения: налог взимается с потенциально возможного, а не с фактического дохода. С 202</w:t>
      </w:r>
      <w:r w:rsidR="00861BA7">
        <w:rPr>
          <w:rFonts w:ascii="Times New Roman" w:hAnsi="Times New Roman" w:cs="Times New Roman"/>
          <w:sz w:val="28"/>
          <w:szCs w:val="28"/>
          <w:lang w:eastAsia="ru-RU"/>
        </w:rPr>
        <w:t>1 года она полностью отменяется,</w:t>
      </w:r>
    </w:p>
    <w:p w14:paraId="3AF3BFE5" w14:textId="76E1D135" w:rsidR="008451C0" w:rsidRPr="008451C0" w:rsidRDefault="004C54D7" w:rsidP="004C54D7">
      <w:pPr>
        <w:numPr>
          <w:ilvl w:val="0"/>
          <w:numId w:val="2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8451C0" w:rsidRPr="008451C0">
        <w:rPr>
          <w:rFonts w:ascii="Times New Roman" w:hAnsi="Times New Roman" w:cs="Times New Roman"/>
          <w:sz w:val="28"/>
          <w:szCs w:val="28"/>
          <w:lang w:eastAsia="ru-RU"/>
        </w:rPr>
        <w:t xml:space="preserve">атентная система (ПСН) – доступна только для ИП с числом работников до 15 человек и выручкой до 60 миллионов рублей в </w:t>
      </w:r>
      <w:r w:rsidR="00861BA7">
        <w:rPr>
          <w:rFonts w:ascii="Times New Roman" w:hAnsi="Times New Roman" w:cs="Times New Roman"/>
          <w:sz w:val="28"/>
          <w:szCs w:val="28"/>
          <w:lang w:eastAsia="ru-RU"/>
        </w:rPr>
        <w:t>год. Ставка налога – 6% годовых,</w:t>
      </w:r>
    </w:p>
    <w:p w14:paraId="3415978C" w14:textId="0394CD68" w:rsidR="008451C0" w:rsidRPr="008451C0" w:rsidRDefault="004C54D7" w:rsidP="004C54D7">
      <w:pPr>
        <w:numPr>
          <w:ilvl w:val="0"/>
          <w:numId w:val="2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8451C0" w:rsidRPr="008451C0">
        <w:rPr>
          <w:rFonts w:ascii="Times New Roman" w:hAnsi="Times New Roman" w:cs="Times New Roman"/>
          <w:sz w:val="28"/>
          <w:szCs w:val="28"/>
          <w:lang w:eastAsia="ru-RU"/>
        </w:rPr>
        <w:t xml:space="preserve">алог на профессиональный доход (НПД) – тот самый налог на самозанятых. Можно платить 4 или 6% от суммы доходов, без </w:t>
      </w:r>
      <w:r w:rsidR="008451C0" w:rsidRPr="008451C0">
        <w:rPr>
          <w:rFonts w:ascii="Times New Roman" w:hAnsi="Times New Roman" w:cs="Times New Roman"/>
          <w:sz w:val="28"/>
          <w:szCs w:val="28"/>
          <w:lang w:eastAsia="ru-RU"/>
        </w:rPr>
        <w:lastRenderedPageBreak/>
        <w:t>обязательных страховых взносов. Пока работает в 4 регионах, с 2020-го заработает еще минимум в 13 субъектах РФ.</w:t>
      </w:r>
    </w:p>
    <w:p w14:paraId="4AA17643" w14:textId="77777777" w:rsidR="008451C0" w:rsidRDefault="008451C0" w:rsidP="008451C0">
      <w:pPr>
        <w:spacing w:after="0" w:line="360" w:lineRule="auto"/>
        <w:jc w:val="center"/>
        <w:rPr>
          <w:rFonts w:ascii="Times New Roman" w:hAnsi="Times New Roman" w:cs="Times New Roman"/>
          <w:b/>
          <w:sz w:val="28"/>
          <w:szCs w:val="28"/>
          <w:lang w:eastAsia="ru-RU"/>
        </w:rPr>
      </w:pPr>
    </w:p>
    <w:p w14:paraId="52D50427" w14:textId="3EF85CC0" w:rsidR="008451C0" w:rsidRDefault="008451C0" w:rsidP="008451C0">
      <w:pPr>
        <w:spacing w:after="0" w:line="360" w:lineRule="auto"/>
        <w:rPr>
          <w:rFonts w:ascii="Times New Roman" w:hAnsi="Times New Roman" w:cs="Times New Roman"/>
          <w:b/>
          <w:sz w:val="28"/>
          <w:szCs w:val="28"/>
          <w:lang w:eastAsia="ru-RU"/>
        </w:rPr>
      </w:pPr>
    </w:p>
    <w:p w14:paraId="590B15C7" w14:textId="30AEF2AA" w:rsidR="00A85438" w:rsidRDefault="00A85438" w:rsidP="008451C0">
      <w:pPr>
        <w:spacing w:after="0" w:line="360" w:lineRule="auto"/>
        <w:rPr>
          <w:rFonts w:ascii="Times New Roman" w:hAnsi="Times New Roman" w:cs="Times New Roman"/>
          <w:b/>
          <w:sz w:val="28"/>
          <w:szCs w:val="28"/>
          <w:lang w:eastAsia="ru-RU"/>
        </w:rPr>
      </w:pPr>
    </w:p>
    <w:p w14:paraId="42A028FE" w14:textId="06769560" w:rsidR="00A85438" w:rsidRDefault="00A85438" w:rsidP="008451C0">
      <w:pPr>
        <w:spacing w:after="0" w:line="360" w:lineRule="auto"/>
        <w:rPr>
          <w:rFonts w:ascii="Times New Roman" w:hAnsi="Times New Roman" w:cs="Times New Roman"/>
          <w:b/>
          <w:sz w:val="28"/>
          <w:szCs w:val="28"/>
          <w:lang w:eastAsia="ru-RU"/>
        </w:rPr>
      </w:pPr>
    </w:p>
    <w:p w14:paraId="0E4D24EC" w14:textId="364EA203" w:rsidR="00A85438" w:rsidRDefault="00A85438" w:rsidP="008451C0">
      <w:pPr>
        <w:spacing w:after="0" w:line="360" w:lineRule="auto"/>
        <w:rPr>
          <w:rFonts w:ascii="Times New Roman" w:hAnsi="Times New Roman" w:cs="Times New Roman"/>
          <w:b/>
          <w:sz w:val="28"/>
          <w:szCs w:val="28"/>
          <w:lang w:eastAsia="ru-RU"/>
        </w:rPr>
      </w:pPr>
    </w:p>
    <w:p w14:paraId="01AA1F71" w14:textId="10D65425" w:rsidR="00A85438" w:rsidRDefault="00A85438" w:rsidP="008451C0">
      <w:pPr>
        <w:spacing w:after="0" w:line="360" w:lineRule="auto"/>
        <w:rPr>
          <w:rFonts w:ascii="Times New Roman" w:hAnsi="Times New Roman" w:cs="Times New Roman"/>
          <w:b/>
          <w:sz w:val="28"/>
          <w:szCs w:val="28"/>
          <w:lang w:eastAsia="ru-RU"/>
        </w:rPr>
      </w:pPr>
    </w:p>
    <w:p w14:paraId="0966D102" w14:textId="2C6C16AE" w:rsidR="00A85438" w:rsidRDefault="00A85438" w:rsidP="008451C0">
      <w:pPr>
        <w:spacing w:after="0" w:line="360" w:lineRule="auto"/>
        <w:rPr>
          <w:rFonts w:ascii="Times New Roman" w:hAnsi="Times New Roman" w:cs="Times New Roman"/>
          <w:b/>
          <w:sz w:val="28"/>
          <w:szCs w:val="28"/>
          <w:lang w:eastAsia="ru-RU"/>
        </w:rPr>
      </w:pPr>
    </w:p>
    <w:p w14:paraId="49AECE6D" w14:textId="2B3585ED" w:rsidR="00A85438" w:rsidRDefault="00A85438" w:rsidP="008451C0">
      <w:pPr>
        <w:spacing w:after="0" w:line="360" w:lineRule="auto"/>
        <w:rPr>
          <w:rFonts w:ascii="Times New Roman" w:hAnsi="Times New Roman" w:cs="Times New Roman"/>
          <w:b/>
          <w:sz w:val="28"/>
          <w:szCs w:val="28"/>
          <w:lang w:eastAsia="ru-RU"/>
        </w:rPr>
      </w:pPr>
    </w:p>
    <w:p w14:paraId="3F5F9ADB" w14:textId="0A203FA3" w:rsidR="00A85438" w:rsidRDefault="00A85438" w:rsidP="008451C0">
      <w:pPr>
        <w:spacing w:after="0" w:line="360" w:lineRule="auto"/>
        <w:rPr>
          <w:rFonts w:ascii="Times New Roman" w:hAnsi="Times New Roman" w:cs="Times New Roman"/>
          <w:b/>
          <w:sz w:val="28"/>
          <w:szCs w:val="28"/>
          <w:lang w:eastAsia="ru-RU"/>
        </w:rPr>
      </w:pPr>
    </w:p>
    <w:p w14:paraId="1235F5FB" w14:textId="78038DDF" w:rsidR="00A85438" w:rsidRDefault="00A85438" w:rsidP="008451C0">
      <w:pPr>
        <w:spacing w:after="0" w:line="360" w:lineRule="auto"/>
        <w:rPr>
          <w:rFonts w:ascii="Times New Roman" w:hAnsi="Times New Roman" w:cs="Times New Roman"/>
          <w:b/>
          <w:sz w:val="28"/>
          <w:szCs w:val="28"/>
          <w:lang w:eastAsia="ru-RU"/>
        </w:rPr>
      </w:pPr>
    </w:p>
    <w:p w14:paraId="3B668C9D" w14:textId="3479B5C0" w:rsidR="00A85438" w:rsidRDefault="00A85438" w:rsidP="008451C0">
      <w:pPr>
        <w:spacing w:after="0" w:line="360" w:lineRule="auto"/>
        <w:rPr>
          <w:rFonts w:ascii="Times New Roman" w:hAnsi="Times New Roman" w:cs="Times New Roman"/>
          <w:b/>
          <w:sz w:val="28"/>
          <w:szCs w:val="28"/>
          <w:lang w:eastAsia="ru-RU"/>
        </w:rPr>
      </w:pPr>
    </w:p>
    <w:p w14:paraId="3C3E458A" w14:textId="173BAF5B" w:rsidR="00A85438" w:rsidRDefault="00A85438" w:rsidP="008451C0">
      <w:pPr>
        <w:spacing w:after="0" w:line="360" w:lineRule="auto"/>
        <w:rPr>
          <w:rFonts w:ascii="Times New Roman" w:hAnsi="Times New Roman" w:cs="Times New Roman"/>
          <w:b/>
          <w:sz w:val="28"/>
          <w:szCs w:val="28"/>
          <w:lang w:eastAsia="ru-RU"/>
        </w:rPr>
      </w:pPr>
    </w:p>
    <w:p w14:paraId="67C2E8DC" w14:textId="2B9A0F0B" w:rsidR="00A85438" w:rsidRDefault="00A85438" w:rsidP="008451C0">
      <w:pPr>
        <w:spacing w:after="0" w:line="360" w:lineRule="auto"/>
        <w:rPr>
          <w:rFonts w:ascii="Times New Roman" w:hAnsi="Times New Roman" w:cs="Times New Roman"/>
          <w:b/>
          <w:sz w:val="28"/>
          <w:szCs w:val="28"/>
          <w:lang w:eastAsia="ru-RU"/>
        </w:rPr>
      </w:pPr>
    </w:p>
    <w:p w14:paraId="503FD191" w14:textId="2CEF392E" w:rsidR="00A85438" w:rsidRDefault="00A85438" w:rsidP="008451C0">
      <w:pPr>
        <w:spacing w:after="0" w:line="360" w:lineRule="auto"/>
        <w:rPr>
          <w:rFonts w:ascii="Times New Roman" w:hAnsi="Times New Roman" w:cs="Times New Roman"/>
          <w:b/>
          <w:sz w:val="28"/>
          <w:szCs w:val="28"/>
          <w:lang w:eastAsia="ru-RU"/>
        </w:rPr>
      </w:pPr>
    </w:p>
    <w:p w14:paraId="70715EA4" w14:textId="1EDD86B6" w:rsidR="00A85438" w:rsidRDefault="00A85438" w:rsidP="008451C0">
      <w:pPr>
        <w:spacing w:after="0" w:line="360" w:lineRule="auto"/>
        <w:rPr>
          <w:rFonts w:ascii="Times New Roman" w:hAnsi="Times New Roman" w:cs="Times New Roman"/>
          <w:b/>
          <w:sz w:val="28"/>
          <w:szCs w:val="28"/>
          <w:lang w:eastAsia="ru-RU"/>
        </w:rPr>
      </w:pPr>
    </w:p>
    <w:p w14:paraId="3385B3E2" w14:textId="6941F1F6" w:rsidR="00A85438" w:rsidRDefault="00A85438" w:rsidP="008451C0">
      <w:pPr>
        <w:spacing w:after="0" w:line="360" w:lineRule="auto"/>
        <w:rPr>
          <w:rFonts w:ascii="Times New Roman" w:hAnsi="Times New Roman" w:cs="Times New Roman"/>
          <w:b/>
          <w:sz w:val="28"/>
          <w:szCs w:val="28"/>
          <w:lang w:eastAsia="ru-RU"/>
        </w:rPr>
      </w:pPr>
    </w:p>
    <w:p w14:paraId="21EC5FEF" w14:textId="1F860E4E" w:rsidR="00A85438" w:rsidRDefault="00A85438" w:rsidP="008451C0">
      <w:pPr>
        <w:spacing w:after="0" w:line="360" w:lineRule="auto"/>
        <w:rPr>
          <w:rFonts w:ascii="Times New Roman" w:hAnsi="Times New Roman" w:cs="Times New Roman"/>
          <w:b/>
          <w:sz w:val="28"/>
          <w:szCs w:val="28"/>
          <w:lang w:eastAsia="ru-RU"/>
        </w:rPr>
      </w:pPr>
    </w:p>
    <w:p w14:paraId="74DF82F4" w14:textId="431E9AF8" w:rsidR="00A85438" w:rsidRDefault="00A85438" w:rsidP="008451C0">
      <w:pPr>
        <w:spacing w:after="0" w:line="360" w:lineRule="auto"/>
        <w:rPr>
          <w:rFonts w:ascii="Times New Roman" w:hAnsi="Times New Roman" w:cs="Times New Roman"/>
          <w:b/>
          <w:sz w:val="28"/>
          <w:szCs w:val="28"/>
          <w:lang w:eastAsia="ru-RU"/>
        </w:rPr>
      </w:pPr>
    </w:p>
    <w:p w14:paraId="082BE9B9" w14:textId="09F500B3" w:rsidR="00A85438" w:rsidRDefault="00A85438" w:rsidP="008451C0">
      <w:pPr>
        <w:spacing w:after="0" w:line="360" w:lineRule="auto"/>
        <w:rPr>
          <w:rFonts w:ascii="Times New Roman" w:hAnsi="Times New Roman" w:cs="Times New Roman"/>
          <w:b/>
          <w:sz w:val="28"/>
          <w:szCs w:val="28"/>
          <w:lang w:eastAsia="ru-RU"/>
        </w:rPr>
      </w:pPr>
    </w:p>
    <w:p w14:paraId="1728866E" w14:textId="706BA516" w:rsidR="00A85438" w:rsidRDefault="00A85438" w:rsidP="008451C0">
      <w:pPr>
        <w:spacing w:after="0" w:line="360" w:lineRule="auto"/>
        <w:rPr>
          <w:rFonts w:ascii="Times New Roman" w:hAnsi="Times New Roman" w:cs="Times New Roman"/>
          <w:b/>
          <w:sz w:val="28"/>
          <w:szCs w:val="28"/>
          <w:lang w:eastAsia="ru-RU"/>
        </w:rPr>
      </w:pPr>
    </w:p>
    <w:p w14:paraId="6CA927D6" w14:textId="542C6EA5" w:rsidR="00A85438" w:rsidRDefault="00A85438" w:rsidP="008451C0">
      <w:pPr>
        <w:spacing w:after="0" w:line="360" w:lineRule="auto"/>
        <w:rPr>
          <w:rFonts w:ascii="Times New Roman" w:hAnsi="Times New Roman" w:cs="Times New Roman"/>
          <w:b/>
          <w:sz w:val="28"/>
          <w:szCs w:val="28"/>
          <w:lang w:eastAsia="ru-RU"/>
        </w:rPr>
      </w:pPr>
    </w:p>
    <w:p w14:paraId="479D8309" w14:textId="5264BB2F" w:rsidR="00A85438" w:rsidRDefault="00A85438" w:rsidP="008451C0">
      <w:pPr>
        <w:spacing w:after="0" w:line="360" w:lineRule="auto"/>
        <w:rPr>
          <w:rFonts w:ascii="Times New Roman" w:hAnsi="Times New Roman" w:cs="Times New Roman"/>
          <w:b/>
          <w:sz w:val="28"/>
          <w:szCs w:val="28"/>
          <w:lang w:eastAsia="ru-RU"/>
        </w:rPr>
      </w:pPr>
    </w:p>
    <w:p w14:paraId="7D6DECA3" w14:textId="42ADEAFA" w:rsidR="00A85438" w:rsidRDefault="00A85438" w:rsidP="008451C0">
      <w:pPr>
        <w:spacing w:after="0" w:line="360" w:lineRule="auto"/>
        <w:rPr>
          <w:rFonts w:ascii="Times New Roman" w:hAnsi="Times New Roman" w:cs="Times New Roman"/>
          <w:b/>
          <w:sz w:val="28"/>
          <w:szCs w:val="28"/>
          <w:lang w:eastAsia="ru-RU"/>
        </w:rPr>
      </w:pPr>
    </w:p>
    <w:p w14:paraId="251C500A" w14:textId="5E532176" w:rsidR="00A85438" w:rsidRDefault="00A85438" w:rsidP="008451C0">
      <w:pPr>
        <w:spacing w:after="0" w:line="360" w:lineRule="auto"/>
        <w:rPr>
          <w:rFonts w:ascii="Times New Roman" w:hAnsi="Times New Roman" w:cs="Times New Roman"/>
          <w:b/>
          <w:sz w:val="28"/>
          <w:szCs w:val="28"/>
          <w:lang w:eastAsia="ru-RU"/>
        </w:rPr>
      </w:pPr>
    </w:p>
    <w:p w14:paraId="36379FC8" w14:textId="0C6DBD1C" w:rsidR="00A85438" w:rsidRDefault="00A85438" w:rsidP="008451C0">
      <w:pPr>
        <w:spacing w:after="0" w:line="360" w:lineRule="auto"/>
        <w:rPr>
          <w:rFonts w:ascii="Times New Roman" w:hAnsi="Times New Roman" w:cs="Times New Roman"/>
          <w:b/>
          <w:sz w:val="28"/>
          <w:szCs w:val="28"/>
          <w:lang w:eastAsia="ru-RU"/>
        </w:rPr>
      </w:pPr>
    </w:p>
    <w:p w14:paraId="68FC8E45" w14:textId="53BB3C17" w:rsidR="00A85438" w:rsidRDefault="00A85438" w:rsidP="008451C0">
      <w:pPr>
        <w:spacing w:after="0" w:line="360" w:lineRule="auto"/>
        <w:rPr>
          <w:rFonts w:ascii="Times New Roman" w:hAnsi="Times New Roman" w:cs="Times New Roman"/>
          <w:b/>
          <w:sz w:val="28"/>
          <w:szCs w:val="28"/>
          <w:lang w:eastAsia="ru-RU"/>
        </w:rPr>
      </w:pPr>
    </w:p>
    <w:p w14:paraId="50FD27B4" w14:textId="56E2830A" w:rsidR="00A85438" w:rsidRDefault="00A85438" w:rsidP="008451C0">
      <w:pPr>
        <w:spacing w:after="0" w:line="360" w:lineRule="auto"/>
        <w:rPr>
          <w:rFonts w:ascii="Times New Roman" w:hAnsi="Times New Roman" w:cs="Times New Roman"/>
          <w:b/>
          <w:sz w:val="28"/>
          <w:szCs w:val="28"/>
          <w:lang w:eastAsia="ru-RU"/>
        </w:rPr>
      </w:pPr>
    </w:p>
    <w:p w14:paraId="4AC9FFAF" w14:textId="77777777" w:rsidR="00A85438" w:rsidRDefault="00A85438" w:rsidP="008451C0">
      <w:pPr>
        <w:spacing w:after="0" w:line="360" w:lineRule="auto"/>
        <w:rPr>
          <w:rFonts w:ascii="Times New Roman" w:hAnsi="Times New Roman" w:cs="Times New Roman"/>
          <w:b/>
          <w:sz w:val="28"/>
          <w:szCs w:val="28"/>
          <w:lang w:eastAsia="ru-RU"/>
        </w:rPr>
      </w:pPr>
    </w:p>
    <w:p w14:paraId="595787C6" w14:textId="19CDCB05" w:rsidR="008451C0" w:rsidRDefault="008451C0" w:rsidP="008451C0">
      <w:pPr>
        <w:spacing w:after="0"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З</w:t>
      </w:r>
      <w:r w:rsidR="00861BA7">
        <w:rPr>
          <w:rFonts w:ascii="Times New Roman" w:hAnsi="Times New Roman" w:cs="Times New Roman"/>
          <w:b/>
          <w:sz w:val="28"/>
          <w:szCs w:val="28"/>
          <w:lang w:eastAsia="ru-RU"/>
        </w:rPr>
        <w:t>АКЛЮЧЕНИЕ</w:t>
      </w:r>
    </w:p>
    <w:p w14:paraId="06F2434E" w14:textId="77777777" w:rsidR="00861BA7" w:rsidRDefault="00861BA7" w:rsidP="008451C0">
      <w:pPr>
        <w:spacing w:after="0" w:line="360" w:lineRule="auto"/>
        <w:jc w:val="center"/>
        <w:rPr>
          <w:rFonts w:ascii="Times New Roman" w:hAnsi="Times New Roman" w:cs="Times New Roman"/>
          <w:b/>
          <w:sz w:val="28"/>
          <w:szCs w:val="28"/>
          <w:lang w:eastAsia="ru-RU"/>
        </w:rPr>
      </w:pPr>
    </w:p>
    <w:p w14:paraId="0E00A620" w14:textId="77777777" w:rsidR="008451C0" w:rsidRPr="001B7845" w:rsidRDefault="008451C0" w:rsidP="008451C0">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Конституция Российской Федерации, Гражданский кодекс Российской Федерации и другие законы создали прочную правовую базу для ведения частных дел. Количество граждан, решивших работать самостоятельно, растет с каждым годом. Это положительно влияет на экономику страны, поскольку частное предпринимательство создает дополнительные рабочие места, расширяет ассортимент предлагаемых товаров и услуг, повышает конкуренцию и, следовательно, качество обслуживания. Частное предпринимательство для многих является альтернативным вариантом их собственной работы, материальной поддержкой их жизни.</w:t>
      </w:r>
    </w:p>
    <w:p w14:paraId="49F1E261" w14:textId="77777777" w:rsidR="008451C0" w:rsidRPr="001B7845" w:rsidRDefault="008451C0" w:rsidP="008451C0">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Стратегия развития России предполагает, что к 2025 году половина действующего населения должна заниматься малым и средним бизнесом. Малый бизнес является основой экономики, крупные и средние предприятия выходят из нее позже.</w:t>
      </w:r>
      <w:r>
        <w:rPr>
          <w:rFonts w:ascii="Times New Roman" w:hAnsi="Times New Roman" w:cs="Times New Roman"/>
          <w:sz w:val="28"/>
          <w:szCs w:val="28"/>
          <w:lang w:eastAsia="ru-RU"/>
        </w:rPr>
        <w:t xml:space="preserve"> </w:t>
      </w:r>
      <w:r w:rsidRPr="001B7845">
        <w:rPr>
          <w:rFonts w:ascii="Times New Roman" w:hAnsi="Times New Roman" w:cs="Times New Roman"/>
          <w:sz w:val="28"/>
          <w:szCs w:val="28"/>
          <w:lang w:eastAsia="ru-RU"/>
        </w:rPr>
        <w:t xml:space="preserve">Сегодня малый бизнес способствует быстрому развитию инноваций в России. </w:t>
      </w:r>
    </w:p>
    <w:p w14:paraId="5F868B63" w14:textId="77777777" w:rsidR="008451C0" w:rsidRPr="001B7845" w:rsidRDefault="008451C0" w:rsidP="008451C0">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 xml:space="preserve">В результате проведенного исследования мы пришли к следующим выводам: </w:t>
      </w:r>
    </w:p>
    <w:p w14:paraId="479E413C" w14:textId="15AC009F" w:rsidR="008451C0" w:rsidRPr="001B7845" w:rsidRDefault="008451C0" w:rsidP="004C54D7">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1. на пути своего становления частное предпринимательство столкнулось с рядом трудностей и препятствий на протяжении всей истории, преодолев которые частное предпринимательство проявило значительную у</w:t>
      </w:r>
      <w:r w:rsidR="00861BA7">
        <w:rPr>
          <w:rFonts w:ascii="Times New Roman" w:hAnsi="Times New Roman" w:cs="Times New Roman"/>
          <w:sz w:val="28"/>
          <w:szCs w:val="28"/>
          <w:lang w:eastAsia="ru-RU"/>
        </w:rPr>
        <w:t>стойчивость к внешним факторам,</w:t>
      </w:r>
    </w:p>
    <w:p w14:paraId="1D3986B2" w14:textId="40B99B93" w:rsidR="008451C0" w:rsidRPr="001B7845" w:rsidRDefault="008451C0" w:rsidP="004C54D7">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t>2. с развитием экономического мышления концепция предпринимательства претерпела значительные изменения и дополнения. Современное законодательство обозначает "предпринимательскую деятельность" как самостоятельную деятельность, осуществляемую на свой страх и риск, направленную на систематическое получение, прибыли от использования товаров, продажи товаров, выполнения работ или предоста</w:t>
      </w:r>
      <w:r w:rsidR="00861BA7">
        <w:rPr>
          <w:rFonts w:ascii="Times New Roman" w:hAnsi="Times New Roman" w:cs="Times New Roman"/>
          <w:sz w:val="28"/>
          <w:szCs w:val="28"/>
          <w:lang w:eastAsia="ru-RU"/>
        </w:rPr>
        <w:t>вления услуг отдельными лицами,</w:t>
      </w:r>
    </w:p>
    <w:p w14:paraId="42F123B8" w14:textId="49EB769F" w:rsidR="008451C0" w:rsidRPr="001B7845" w:rsidRDefault="008451C0" w:rsidP="004C54D7">
      <w:pPr>
        <w:spacing w:after="0" w:line="360" w:lineRule="auto"/>
        <w:ind w:firstLine="709"/>
        <w:jc w:val="both"/>
        <w:rPr>
          <w:rFonts w:ascii="Times New Roman" w:hAnsi="Times New Roman" w:cs="Times New Roman"/>
          <w:sz w:val="28"/>
          <w:szCs w:val="28"/>
          <w:lang w:eastAsia="ru-RU"/>
        </w:rPr>
      </w:pPr>
      <w:r w:rsidRPr="001B7845">
        <w:rPr>
          <w:rFonts w:ascii="Times New Roman" w:hAnsi="Times New Roman" w:cs="Times New Roman"/>
          <w:sz w:val="28"/>
          <w:szCs w:val="28"/>
          <w:lang w:eastAsia="ru-RU"/>
        </w:rPr>
        <w:lastRenderedPageBreak/>
        <w:t xml:space="preserve">3. частное предпринимательство в России представлено большим количеством различных форм, типов и слоев, каждый из которых играет важную </w:t>
      </w:r>
      <w:r w:rsidR="00861BA7">
        <w:rPr>
          <w:rFonts w:ascii="Times New Roman" w:hAnsi="Times New Roman" w:cs="Times New Roman"/>
          <w:sz w:val="28"/>
          <w:szCs w:val="28"/>
          <w:lang w:eastAsia="ru-RU"/>
        </w:rPr>
        <w:t>роль в рыночной инфраструктуре,</w:t>
      </w:r>
    </w:p>
    <w:p w14:paraId="37F42781" w14:textId="77777777" w:rsidR="008451C0" w:rsidRDefault="008451C0" w:rsidP="004C54D7">
      <w:pPr>
        <w:spacing w:after="0" w:line="360" w:lineRule="auto"/>
        <w:ind w:firstLine="709"/>
        <w:jc w:val="both"/>
        <w:rPr>
          <w:rFonts w:ascii="Times New Roman" w:hAnsi="Times New Roman" w:cs="Times New Roman"/>
          <w:b/>
          <w:sz w:val="28"/>
          <w:szCs w:val="28"/>
          <w:lang w:eastAsia="ru-RU"/>
        </w:rPr>
      </w:pPr>
      <w:r w:rsidRPr="001B7845">
        <w:rPr>
          <w:rFonts w:ascii="Times New Roman" w:hAnsi="Times New Roman" w:cs="Times New Roman"/>
          <w:sz w:val="28"/>
          <w:szCs w:val="28"/>
          <w:lang w:eastAsia="ru-RU"/>
        </w:rPr>
        <w:t>4. государственная поддержка частного предпринимательства включает в себя различные меры поддержки малого бизнеса: поддержку малого бизнеса на начальном этапе, развитие молодежного предпринимательства, консультации с малым бизнесом, создание гарантийных фондов для обеспечения обязательств и многое другое.</w:t>
      </w:r>
    </w:p>
    <w:p w14:paraId="6EF3FFA9" w14:textId="77777777" w:rsidR="000B1677" w:rsidRPr="00A638A0" w:rsidRDefault="000B1677" w:rsidP="000B1677">
      <w:pPr>
        <w:spacing w:after="0" w:line="360" w:lineRule="auto"/>
        <w:ind w:firstLine="709"/>
        <w:jc w:val="both"/>
        <w:rPr>
          <w:rFonts w:ascii="Times New Roman" w:hAnsi="Times New Roman" w:cs="Times New Roman"/>
          <w:sz w:val="28"/>
          <w:szCs w:val="28"/>
          <w:lang w:eastAsia="ru-RU"/>
        </w:rPr>
      </w:pPr>
    </w:p>
    <w:p w14:paraId="1A5218F7"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8"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9"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A"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B"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C"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D"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E"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8FF"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0"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1"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2"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3"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4"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5"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6"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7" w14:textId="77777777" w:rsidR="00893394" w:rsidRDefault="00893394" w:rsidP="00893394">
      <w:pPr>
        <w:spacing w:after="0" w:line="360" w:lineRule="auto"/>
        <w:jc w:val="both"/>
        <w:rPr>
          <w:rFonts w:ascii="Times New Roman" w:hAnsi="Times New Roman" w:cs="Times New Roman"/>
          <w:b/>
          <w:sz w:val="28"/>
          <w:szCs w:val="28"/>
          <w:lang w:eastAsia="ru-RU"/>
        </w:rPr>
      </w:pPr>
    </w:p>
    <w:p w14:paraId="1A521908" w14:textId="77777777" w:rsidR="001303F4" w:rsidRDefault="001303F4" w:rsidP="00893394">
      <w:pPr>
        <w:spacing w:after="0" w:line="360" w:lineRule="auto"/>
        <w:jc w:val="both"/>
        <w:rPr>
          <w:rFonts w:ascii="Times New Roman" w:hAnsi="Times New Roman" w:cs="Times New Roman"/>
          <w:b/>
          <w:sz w:val="28"/>
          <w:szCs w:val="28"/>
          <w:lang w:eastAsia="ru-RU"/>
        </w:rPr>
      </w:pPr>
    </w:p>
    <w:p w14:paraId="56F80E47" w14:textId="0B8F9494" w:rsidR="008451C0" w:rsidRDefault="008451C0" w:rsidP="00893394">
      <w:pPr>
        <w:spacing w:after="0" w:line="360" w:lineRule="auto"/>
        <w:jc w:val="both"/>
        <w:rPr>
          <w:rFonts w:ascii="Times New Roman" w:hAnsi="Times New Roman" w:cs="Times New Roman"/>
          <w:b/>
          <w:sz w:val="28"/>
          <w:szCs w:val="28"/>
          <w:lang w:eastAsia="ru-RU"/>
        </w:rPr>
      </w:pPr>
    </w:p>
    <w:p w14:paraId="1E43B966" w14:textId="77777777" w:rsidR="008451C0" w:rsidRDefault="008451C0" w:rsidP="00893394">
      <w:pPr>
        <w:spacing w:after="0" w:line="360" w:lineRule="auto"/>
        <w:jc w:val="both"/>
        <w:rPr>
          <w:rFonts w:ascii="Times New Roman" w:hAnsi="Times New Roman" w:cs="Times New Roman"/>
          <w:b/>
          <w:sz w:val="28"/>
          <w:szCs w:val="28"/>
          <w:lang w:eastAsia="ru-RU"/>
        </w:rPr>
      </w:pPr>
    </w:p>
    <w:p w14:paraId="63324822" w14:textId="77777777" w:rsidR="008451C0" w:rsidRDefault="008451C0" w:rsidP="00893394">
      <w:pPr>
        <w:spacing w:after="0" w:line="360" w:lineRule="auto"/>
        <w:jc w:val="both"/>
        <w:rPr>
          <w:rFonts w:ascii="Times New Roman" w:hAnsi="Times New Roman" w:cs="Times New Roman"/>
          <w:b/>
          <w:sz w:val="28"/>
          <w:szCs w:val="28"/>
          <w:lang w:eastAsia="ru-RU"/>
        </w:rPr>
      </w:pPr>
    </w:p>
    <w:p w14:paraId="1A52190C" w14:textId="6214B434" w:rsidR="00893394" w:rsidRDefault="00893394" w:rsidP="00893394">
      <w:pPr>
        <w:spacing w:after="0"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С</w:t>
      </w:r>
      <w:r w:rsidR="00861BA7">
        <w:rPr>
          <w:rFonts w:ascii="Times New Roman" w:hAnsi="Times New Roman" w:cs="Times New Roman"/>
          <w:b/>
          <w:sz w:val="28"/>
          <w:szCs w:val="28"/>
          <w:lang w:eastAsia="ru-RU"/>
        </w:rPr>
        <w:t>ПИСОК ИСПОЛЬЗОВАННЫХ ИСТОЧНИКОВ</w:t>
      </w:r>
    </w:p>
    <w:p w14:paraId="4F521E88" w14:textId="77777777" w:rsidR="004C54D7" w:rsidRDefault="004C54D7" w:rsidP="00893394">
      <w:pPr>
        <w:spacing w:after="0" w:line="360" w:lineRule="auto"/>
        <w:jc w:val="center"/>
        <w:rPr>
          <w:rFonts w:ascii="Times New Roman" w:hAnsi="Times New Roman" w:cs="Times New Roman"/>
          <w:b/>
          <w:sz w:val="28"/>
          <w:szCs w:val="28"/>
          <w:lang w:eastAsia="ru-RU"/>
        </w:rPr>
      </w:pPr>
    </w:p>
    <w:p w14:paraId="1A52190D" w14:textId="434CA1AA" w:rsidR="00893394"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rPr>
        <w:t>Амерханова А. Б.</w:t>
      </w:r>
      <w:r w:rsidR="00893394" w:rsidRPr="004C54D7">
        <w:rPr>
          <w:rFonts w:ascii="Times New Roman" w:hAnsi="Times New Roman" w:cs="Times New Roman"/>
          <w:sz w:val="28"/>
          <w:szCs w:val="28"/>
        </w:rPr>
        <w:t xml:space="preserve"> Современные концепции и механизмы сочетания экономических интересов государства и частного предпринимательства: теория и мировая практика</w:t>
      </w:r>
      <w:r w:rsidR="00861BA7" w:rsidRPr="004C54D7">
        <w:rPr>
          <w:rFonts w:ascii="Times New Roman" w:hAnsi="Times New Roman" w:cs="Times New Roman"/>
          <w:sz w:val="28"/>
          <w:szCs w:val="28"/>
        </w:rPr>
        <w:t xml:space="preserve"> – 2016. </w:t>
      </w:r>
    </w:p>
    <w:p w14:paraId="1A52190E" w14:textId="5E92A205" w:rsidR="00893394"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rPr>
        <w:t xml:space="preserve"> Белкина Ю. С.</w:t>
      </w:r>
      <w:r w:rsidR="00893394" w:rsidRPr="004C54D7">
        <w:rPr>
          <w:rFonts w:ascii="Times New Roman" w:hAnsi="Times New Roman" w:cs="Times New Roman"/>
          <w:sz w:val="28"/>
          <w:szCs w:val="28"/>
        </w:rPr>
        <w:t xml:space="preserve"> Анализ налогообложения малого бизнеса</w:t>
      </w:r>
      <w:r>
        <w:rPr>
          <w:rFonts w:ascii="Times New Roman" w:hAnsi="Times New Roman" w:cs="Times New Roman"/>
          <w:sz w:val="28"/>
          <w:szCs w:val="28"/>
        </w:rPr>
        <w:t xml:space="preserve"> в России и зарубежных странах.</w:t>
      </w:r>
    </w:p>
    <w:p w14:paraId="1A52190F" w14:textId="4FA62CAF" w:rsidR="00A32480"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Блудян</w:t>
      </w:r>
      <w:r w:rsidR="00893394" w:rsidRPr="004C54D7">
        <w:rPr>
          <w:rFonts w:ascii="Times New Roman" w:hAnsi="Times New Roman" w:cs="Times New Roman"/>
          <w:sz w:val="28"/>
          <w:szCs w:val="28"/>
          <w:lang w:eastAsia="ru-RU"/>
        </w:rPr>
        <w:t xml:space="preserve"> М. А. Федеральный портал малого</w:t>
      </w:r>
      <w:r>
        <w:rPr>
          <w:rFonts w:ascii="Times New Roman" w:hAnsi="Times New Roman" w:cs="Times New Roman"/>
          <w:sz w:val="28"/>
          <w:szCs w:val="28"/>
          <w:lang w:eastAsia="ru-RU"/>
        </w:rPr>
        <w:t xml:space="preserve"> и среднего предпринимательства.</w:t>
      </w:r>
    </w:p>
    <w:p w14:paraId="1A521910" w14:textId="609487C5" w:rsidR="00A32480"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Богоутдинов Б.Б.</w:t>
      </w:r>
      <w:r w:rsidR="00893394" w:rsidRPr="004C54D7">
        <w:rPr>
          <w:rFonts w:ascii="Times New Roman" w:hAnsi="Times New Roman" w:cs="Times New Roman"/>
          <w:sz w:val="28"/>
          <w:szCs w:val="28"/>
          <w:lang w:eastAsia="ru-RU"/>
        </w:rPr>
        <w:t xml:space="preserve"> Механизмы поддержки частного предпринимательства в системе государственного капитализма</w:t>
      </w:r>
      <w:r>
        <w:rPr>
          <w:rFonts w:ascii="Times New Roman" w:hAnsi="Times New Roman" w:cs="Times New Roman"/>
          <w:sz w:val="28"/>
          <w:szCs w:val="28"/>
          <w:lang w:eastAsia="ru-RU"/>
        </w:rPr>
        <w:t xml:space="preserve"> </w:t>
      </w:r>
      <w:r w:rsidR="00893394" w:rsidRPr="004C54D7">
        <w:rPr>
          <w:rFonts w:ascii="Times New Roman" w:hAnsi="Times New Roman" w:cs="Times New Roman"/>
          <w:sz w:val="28"/>
          <w:szCs w:val="28"/>
          <w:lang w:eastAsia="ru-RU"/>
        </w:rPr>
        <w:t xml:space="preserve">– 2016 – С. 50-59. </w:t>
      </w:r>
    </w:p>
    <w:p w14:paraId="1A521911" w14:textId="46620FFF" w:rsidR="00A32480"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Васильева Е. Р.</w:t>
      </w:r>
      <w:r w:rsidR="00893394" w:rsidRPr="004C54D7">
        <w:rPr>
          <w:rFonts w:ascii="Times New Roman" w:hAnsi="Times New Roman" w:cs="Times New Roman"/>
          <w:sz w:val="28"/>
          <w:szCs w:val="28"/>
          <w:lang w:eastAsia="ru-RU"/>
        </w:rPr>
        <w:t xml:space="preserve"> Экономическая роль государства в развитии малого бизнеса и частного предпринимательства / Васильева, Е. Р. // Экономический вестник Донбасса. – 2017 – №1(47) – С. 191-192. </w:t>
      </w:r>
    </w:p>
    <w:p w14:paraId="1A521912" w14:textId="6EC83166" w:rsidR="00893394" w:rsidRPr="004C54D7" w:rsidRDefault="00893394"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sidRPr="004C54D7">
        <w:rPr>
          <w:rFonts w:ascii="Times New Roman" w:hAnsi="Times New Roman" w:cs="Times New Roman"/>
          <w:sz w:val="28"/>
          <w:szCs w:val="28"/>
          <w:lang w:eastAsia="ru-RU"/>
        </w:rPr>
        <w:t xml:space="preserve"> Гражданский кодекс Российской Федерации от 30 ноября 1994 г. N 51-</w:t>
      </w:r>
      <w:r w:rsidR="00A32480" w:rsidRPr="004C54D7">
        <w:rPr>
          <w:rFonts w:ascii="Times New Roman" w:hAnsi="Times New Roman" w:cs="Times New Roman"/>
          <w:sz w:val="28"/>
          <w:szCs w:val="28"/>
        </w:rPr>
        <w:t xml:space="preserve"> </w:t>
      </w:r>
      <w:r w:rsidR="00A32480" w:rsidRPr="004C54D7">
        <w:rPr>
          <w:rFonts w:ascii="Times New Roman" w:hAnsi="Times New Roman" w:cs="Times New Roman"/>
          <w:sz w:val="28"/>
          <w:szCs w:val="28"/>
          <w:lang w:eastAsia="ru-RU"/>
        </w:rPr>
        <w:t xml:space="preserve">ФЗ// СПС Консультант Плюс </w:t>
      </w:r>
    </w:p>
    <w:p w14:paraId="1A521913" w14:textId="6CBFEC43" w:rsidR="00A32480" w:rsidRPr="004C54D7" w:rsidRDefault="00A32480"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sidRPr="004C54D7">
        <w:rPr>
          <w:rFonts w:ascii="Times New Roman" w:hAnsi="Times New Roman" w:cs="Times New Roman"/>
          <w:sz w:val="28"/>
          <w:szCs w:val="28"/>
          <w:lang w:eastAsia="ru-RU"/>
        </w:rPr>
        <w:t xml:space="preserve">Закон РСФСР от 27.10.60 «Об утверждении уголовного кодекса РСФСР» // СПС Консультант Плюс </w:t>
      </w:r>
    </w:p>
    <w:p w14:paraId="1A521914" w14:textId="09F30410" w:rsidR="00A32480"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Конькова Е. Д.</w:t>
      </w:r>
      <w:r w:rsidR="00A32480" w:rsidRPr="004C54D7">
        <w:rPr>
          <w:rFonts w:ascii="Times New Roman" w:hAnsi="Times New Roman" w:cs="Times New Roman"/>
          <w:sz w:val="28"/>
          <w:szCs w:val="28"/>
          <w:lang w:eastAsia="ru-RU"/>
        </w:rPr>
        <w:t xml:space="preserve"> </w:t>
      </w:r>
      <w:r w:rsidR="004C54D7" w:rsidRPr="004C54D7">
        <w:rPr>
          <w:rFonts w:ascii="Times New Roman" w:hAnsi="Times New Roman" w:cs="Times New Roman"/>
          <w:sz w:val="28"/>
          <w:szCs w:val="28"/>
          <w:lang w:eastAsia="ru-RU"/>
        </w:rPr>
        <w:t>к</w:t>
      </w:r>
      <w:r w:rsidR="00A32480" w:rsidRPr="004C54D7">
        <w:rPr>
          <w:rFonts w:ascii="Times New Roman" w:hAnsi="Times New Roman" w:cs="Times New Roman"/>
          <w:sz w:val="28"/>
          <w:szCs w:val="28"/>
          <w:lang w:eastAsia="ru-RU"/>
        </w:rPr>
        <w:t xml:space="preserve"> вопросу об особенностях трансформации предпринимательства в Российской сфере услуг / Конькова, Е. Д. // Проблемы современной </w:t>
      </w:r>
      <w:r w:rsidR="004C54D7" w:rsidRPr="004C54D7">
        <w:rPr>
          <w:rFonts w:ascii="Times New Roman" w:hAnsi="Times New Roman" w:cs="Times New Roman"/>
          <w:sz w:val="28"/>
          <w:szCs w:val="28"/>
          <w:lang w:eastAsia="ru-RU"/>
        </w:rPr>
        <w:t>экономики. –</w:t>
      </w:r>
      <w:r w:rsidR="00A32480" w:rsidRPr="004C54D7">
        <w:rPr>
          <w:rFonts w:ascii="Times New Roman" w:hAnsi="Times New Roman" w:cs="Times New Roman"/>
          <w:sz w:val="28"/>
          <w:szCs w:val="28"/>
          <w:lang w:eastAsia="ru-RU"/>
        </w:rPr>
        <w:t xml:space="preserve"> 2015 – С. 116-118.</w:t>
      </w:r>
    </w:p>
    <w:p w14:paraId="1A521915" w14:textId="7C72758A" w:rsidR="00A32480"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Кошелева Т. Н.</w:t>
      </w:r>
      <w:r w:rsidR="00A32480" w:rsidRPr="004C54D7">
        <w:rPr>
          <w:rFonts w:ascii="Times New Roman" w:hAnsi="Times New Roman" w:cs="Times New Roman"/>
          <w:sz w:val="28"/>
          <w:szCs w:val="28"/>
          <w:lang w:eastAsia="ru-RU"/>
        </w:rPr>
        <w:t xml:space="preserve"> Структурные закономерности и финансовые ограничения развития субъектов малого предпринимательства / Кошелева, Т. Н. // Экономика и управление. – 2016 – №9(131) – </w:t>
      </w:r>
    </w:p>
    <w:p w14:paraId="1A521916" w14:textId="0FD98EF8" w:rsidR="00A32480"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14BA1">
        <w:rPr>
          <w:rFonts w:ascii="Times New Roman" w:hAnsi="Times New Roman" w:cs="Times New Roman"/>
          <w:sz w:val="28"/>
          <w:szCs w:val="28"/>
          <w:lang w:eastAsia="ru-RU"/>
        </w:rPr>
        <w:t>Красникова А. С.</w:t>
      </w:r>
      <w:r w:rsidR="00A32480" w:rsidRPr="004C54D7">
        <w:rPr>
          <w:rFonts w:ascii="Times New Roman" w:hAnsi="Times New Roman" w:cs="Times New Roman"/>
          <w:sz w:val="28"/>
          <w:szCs w:val="28"/>
          <w:lang w:eastAsia="ru-RU"/>
        </w:rPr>
        <w:t xml:space="preserve"> Поддержка малого и среднего предпринимательства в России и Европе (н</w:t>
      </w:r>
      <w:r w:rsidR="00A14BA1">
        <w:rPr>
          <w:rFonts w:ascii="Times New Roman" w:hAnsi="Times New Roman" w:cs="Times New Roman"/>
          <w:sz w:val="28"/>
          <w:szCs w:val="28"/>
          <w:lang w:eastAsia="ru-RU"/>
        </w:rPr>
        <w:t>а примере Франции и Германии) /</w:t>
      </w:r>
      <w:r w:rsidR="00A32480" w:rsidRPr="004C54D7">
        <w:rPr>
          <w:rFonts w:ascii="Times New Roman" w:hAnsi="Times New Roman" w:cs="Times New Roman"/>
          <w:sz w:val="28"/>
          <w:szCs w:val="28"/>
          <w:lang w:eastAsia="ru-RU"/>
        </w:rPr>
        <w:t>/ Молодой ученый. – 201</w:t>
      </w:r>
      <w:r w:rsidR="00861BA7" w:rsidRPr="004C54D7">
        <w:rPr>
          <w:rFonts w:ascii="Times New Roman" w:hAnsi="Times New Roman" w:cs="Times New Roman"/>
          <w:sz w:val="28"/>
          <w:szCs w:val="28"/>
          <w:lang w:eastAsia="ru-RU"/>
        </w:rPr>
        <w:t>5</w:t>
      </w:r>
      <w:r w:rsidR="00A32480" w:rsidRPr="004C54D7">
        <w:rPr>
          <w:rFonts w:ascii="Times New Roman" w:hAnsi="Times New Roman" w:cs="Times New Roman"/>
          <w:sz w:val="28"/>
          <w:szCs w:val="28"/>
          <w:lang w:eastAsia="ru-RU"/>
        </w:rPr>
        <w:t xml:space="preserve"> – №20 – С. 143-147.</w:t>
      </w:r>
    </w:p>
    <w:p w14:paraId="1A521917" w14:textId="4FAF0499" w:rsidR="00A32480"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A14BA1">
        <w:rPr>
          <w:rFonts w:ascii="Times New Roman" w:hAnsi="Times New Roman" w:cs="Times New Roman"/>
          <w:sz w:val="28"/>
          <w:szCs w:val="28"/>
          <w:lang w:eastAsia="ru-RU"/>
        </w:rPr>
        <w:t>Крылова М. В.</w:t>
      </w:r>
      <w:r w:rsidR="00A32480" w:rsidRPr="004C54D7">
        <w:rPr>
          <w:rFonts w:ascii="Times New Roman" w:hAnsi="Times New Roman" w:cs="Times New Roman"/>
          <w:sz w:val="28"/>
          <w:szCs w:val="28"/>
          <w:lang w:eastAsia="ru-RU"/>
        </w:rPr>
        <w:t xml:space="preserve"> Особенности системы поддержки малого и среднего предпринимат</w:t>
      </w:r>
      <w:r w:rsidR="00A14BA1">
        <w:rPr>
          <w:rFonts w:ascii="Times New Roman" w:hAnsi="Times New Roman" w:cs="Times New Roman"/>
          <w:sz w:val="28"/>
          <w:szCs w:val="28"/>
          <w:lang w:eastAsia="ru-RU"/>
        </w:rPr>
        <w:t>ельства в США /</w:t>
      </w:r>
      <w:r w:rsidR="00A32480" w:rsidRPr="004C54D7">
        <w:rPr>
          <w:rFonts w:ascii="Times New Roman" w:hAnsi="Times New Roman" w:cs="Times New Roman"/>
          <w:sz w:val="28"/>
          <w:szCs w:val="28"/>
          <w:lang w:eastAsia="ru-RU"/>
        </w:rPr>
        <w:t>/ Российское предпринимательство. – 201</w:t>
      </w:r>
      <w:r w:rsidR="00861BA7" w:rsidRPr="004C54D7">
        <w:rPr>
          <w:rFonts w:ascii="Times New Roman" w:hAnsi="Times New Roman" w:cs="Times New Roman"/>
          <w:sz w:val="28"/>
          <w:szCs w:val="28"/>
          <w:lang w:eastAsia="ru-RU"/>
        </w:rPr>
        <w:t>5</w:t>
      </w:r>
      <w:r w:rsidR="00A32480" w:rsidRPr="004C54D7">
        <w:rPr>
          <w:rFonts w:ascii="Times New Roman" w:hAnsi="Times New Roman" w:cs="Times New Roman"/>
          <w:sz w:val="28"/>
          <w:szCs w:val="28"/>
          <w:lang w:eastAsia="ru-RU"/>
        </w:rPr>
        <w:t xml:space="preserve"> – №21(267) – С. 86-89.</w:t>
      </w:r>
    </w:p>
    <w:p w14:paraId="1A521918" w14:textId="2645B031" w:rsidR="00A32480"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14BA1">
        <w:rPr>
          <w:rFonts w:ascii="Times New Roman" w:hAnsi="Times New Roman" w:cs="Times New Roman"/>
          <w:sz w:val="28"/>
          <w:szCs w:val="28"/>
          <w:lang w:eastAsia="ru-RU"/>
        </w:rPr>
        <w:t>Курбакова Ю. О.</w:t>
      </w:r>
      <w:r w:rsidR="00A32480" w:rsidRPr="004C54D7">
        <w:rPr>
          <w:rFonts w:ascii="Times New Roman" w:hAnsi="Times New Roman" w:cs="Times New Roman"/>
          <w:sz w:val="28"/>
          <w:szCs w:val="28"/>
          <w:lang w:eastAsia="ru-RU"/>
        </w:rPr>
        <w:t xml:space="preserve"> Малое предпринимательство в современной России: теоретические аспекты</w:t>
      </w:r>
      <w:r w:rsidR="00A14BA1">
        <w:rPr>
          <w:rFonts w:ascii="Times New Roman" w:hAnsi="Times New Roman" w:cs="Times New Roman"/>
          <w:sz w:val="28"/>
          <w:szCs w:val="28"/>
          <w:lang w:eastAsia="ru-RU"/>
        </w:rPr>
        <w:t xml:space="preserve"> и практика /</w:t>
      </w:r>
      <w:r w:rsidR="00A32480" w:rsidRPr="004C54D7">
        <w:rPr>
          <w:rFonts w:ascii="Times New Roman" w:hAnsi="Times New Roman" w:cs="Times New Roman"/>
          <w:sz w:val="28"/>
          <w:szCs w:val="28"/>
          <w:lang w:eastAsia="ru-RU"/>
        </w:rPr>
        <w:t>/Вестник Таганрогского института управления и экономики. – 201</w:t>
      </w:r>
      <w:r w:rsidR="00861BA7" w:rsidRPr="004C54D7">
        <w:rPr>
          <w:rFonts w:ascii="Times New Roman" w:hAnsi="Times New Roman" w:cs="Times New Roman"/>
          <w:sz w:val="28"/>
          <w:szCs w:val="28"/>
          <w:lang w:eastAsia="ru-RU"/>
        </w:rPr>
        <w:t>6</w:t>
      </w:r>
      <w:r w:rsidR="00A32480" w:rsidRPr="004C54D7">
        <w:rPr>
          <w:rFonts w:ascii="Times New Roman" w:hAnsi="Times New Roman" w:cs="Times New Roman"/>
          <w:sz w:val="28"/>
          <w:szCs w:val="28"/>
          <w:lang w:eastAsia="ru-RU"/>
        </w:rPr>
        <w:t>.</w:t>
      </w:r>
    </w:p>
    <w:p w14:paraId="1A521919" w14:textId="4794EE73" w:rsidR="00A32480"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14BA1">
        <w:rPr>
          <w:rFonts w:ascii="Times New Roman" w:hAnsi="Times New Roman" w:cs="Times New Roman"/>
          <w:sz w:val="28"/>
          <w:szCs w:val="28"/>
          <w:lang w:eastAsia="ru-RU"/>
        </w:rPr>
        <w:t>Лигенко Н. П.</w:t>
      </w:r>
      <w:r w:rsidR="00A32480" w:rsidRPr="004C54D7">
        <w:rPr>
          <w:rFonts w:ascii="Times New Roman" w:hAnsi="Times New Roman" w:cs="Times New Roman"/>
          <w:sz w:val="28"/>
          <w:szCs w:val="28"/>
          <w:lang w:eastAsia="ru-RU"/>
        </w:rPr>
        <w:t xml:space="preserve"> Роль частного предпринимательства в жизни</w:t>
      </w:r>
      <w:r w:rsidR="00A32480" w:rsidRPr="00A32480">
        <w:rPr>
          <w:rFonts w:ascii="Times New Roman" w:hAnsi="Times New Roman" w:cs="Times New Roman"/>
          <w:sz w:val="28"/>
          <w:szCs w:val="28"/>
          <w:lang w:eastAsia="ru-RU"/>
        </w:rPr>
        <w:t xml:space="preserve"> </w:t>
      </w:r>
      <w:r w:rsidR="00A32480" w:rsidRPr="004C54D7">
        <w:rPr>
          <w:rFonts w:ascii="Times New Roman" w:hAnsi="Times New Roman" w:cs="Times New Roman"/>
          <w:sz w:val="28"/>
          <w:szCs w:val="28"/>
          <w:lang w:eastAsia="ru-RU"/>
        </w:rPr>
        <w:t>провинциального региона XIX – начала XX в. / Лигенко, Н. П. // Иднакар: методы историко-культурной реконструкции. – 201</w:t>
      </w:r>
      <w:r w:rsidR="00861BA7" w:rsidRPr="004C54D7">
        <w:rPr>
          <w:rFonts w:ascii="Times New Roman" w:hAnsi="Times New Roman" w:cs="Times New Roman"/>
          <w:sz w:val="28"/>
          <w:szCs w:val="28"/>
          <w:lang w:eastAsia="ru-RU"/>
        </w:rPr>
        <w:t>6</w:t>
      </w:r>
      <w:r w:rsidR="00A32480" w:rsidRPr="004C54D7">
        <w:rPr>
          <w:rFonts w:ascii="Times New Roman" w:hAnsi="Times New Roman" w:cs="Times New Roman"/>
          <w:sz w:val="28"/>
          <w:szCs w:val="28"/>
          <w:lang w:eastAsia="ru-RU"/>
        </w:rPr>
        <w:t>.</w:t>
      </w:r>
    </w:p>
    <w:p w14:paraId="1A52191A" w14:textId="7436ED3F" w:rsidR="00A32480"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32480" w:rsidRPr="004C54D7">
        <w:rPr>
          <w:rFonts w:ascii="Times New Roman" w:hAnsi="Times New Roman" w:cs="Times New Roman"/>
          <w:sz w:val="28"/>
          <w:szCs w:val="28"/>
          <w:lang w:eastAsia="ru-RU"/>
        </w:rPr>
        <w:t>Международное пр</w:t>
      </w:r>
      <w:r w:rsidR="00861BA7" w:rsidRPr="004C54D7">
        <w:rPr>
          <w:rFonts w:ascii="Times New Roman" w:hAnsi="Times New Roman" w:cs="Times New Roman"/>
          <w:sz w:val="28"/>
          <w:szCs w:val="28"/>
          <w:lang w:eastAsia="ru-RU"/>
        </w:rPr>
        <w:t xml:space="preserve">едпринимательство. 2-е издание </w:t>
      </w:r>
      <w:r w:rsidR="00A32480" w:rsidRPr="004C54D7">
        <w:rPr>
          <w:rFonts w:ascii="Times New Roman" w:hAnsi="Times New Roman" w:cs="Times New Roman"/>
          <w:sz w:val="28"/>
          <w:szCs w:val="28"/>
          <w:lang w:eastAsia="ru-RU"/>
        </w:rPr>
        <w:t>201</w:t>
      </w:r>
      <w:r w:rsidR="00861BA7" w:rsidRPr="004C54D7">
        <w:rPr>
          <w:rFonts w:ascii="Times New Roman" w:hAnsi="Times New Roman" w:cs="Times New Roman"/>
          <w:sz w:val="28"/>
          <w:szCs w:val="28"/>
          <w:lang w:eastAsia="ru-RU"/>
        </w:rPr>
        <w:t>6</w:t>
      </w:r>
      <w:r w:rsidR="00A32480" w:rsidRPr="004C54D7">
        <w:rPr>
          <w:rFonts w:ascii="Times New Roman" w:hAnsi="Times New Roman" w:cs="Times New Roman"/>
          <w:sz w:val="28"/>
          <w:szCs w:val="28"/>
          <w:lang w:eastAsia="ru-RU"/>
        </w:rPr>
        <w:t>. – 389 с.</w:t>
      </w:r>
    </w:p>
    <w:p w14:paraId="6E085806" w14:textId="271A0895" w:rsidR="004C54D7"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sidRPr="004C54D7">
        <w:rPr>
          <w:rFonts w:ascii="Times New Roman" w:hAnsi="Times New Roman" w:cs="Times New Roman"/>
          <w:sz w:val="28"/>
          <w:szCs w:val="28"/>
          <w:lang w:eastAsia="ru-RU"/>
        </w:rPr>
        <w:t> Менеджмент в малом бизнесе. Учебное пособие. - М.: Ленанд, 2016. - 200 c.</w:t>
      </w:r>
    </w:p>
    <w:p w14:paraId="2CC7FEF7" w14:textId="2140D734" w:rsidR="004C54D7"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Муравьев</w:t>
      </w:r>
      <w:r w:rsidR="004C54D7" w:rsidRPr="004C54D7">
        <w:rPr>
          <w:rFonts w:ascii="Times New Roman" w:hAnsi="Times New Roman" w:cs="Times New Roman"/>
          <w:sz w:val="28"/>
          <w:szCs w:val="28"/>
          <w:lang w:eastAsia="ru-RU"/>
        </w:rPr>
        <w:t xml:space="preserve"> А. И. Предпринимательство / А.И. Муравьев, А.М. Игнатьев, А.Б. Крутик. - М.: Лань, </w:t>
      </w:r>
      <w:r w:rsidR="004C54D7" w:rsidRPr="004C54D7">
        <w:rPr>
          <w:rFonts w:ascii="Times New Roman" w:hAnsi="Times New Roman" w:cs="Times New Roman"/>
          <w:bCs/>
          <w:sz w:val="28"/>
          <w:szCs w:val="28"/>
          <w:lang w:eastAsia="ru-RU"/>
        </w:rPr>
        <w:t>2018</w:t>
      </w:r>
      <w:r w:rsidR="004C54D7" w:rsidRPr="004C54D7">
        <w:rPr>
          <w:rFonts w:ascii="Times New Roman" w:hAnsi="Times New Roman" w:cs="Times New Roman"/>
          <w:sz w:val="28"/>
          <w:szCs w:val="28"/>
          <w:lang w:eastAsia="ru-RU"/>
        </w:rPr>
        <w:t>. - 696 c.</w:t>
      </w:r>
    </w:p>
    <w:p w14:paraId="1A52191B" w14:textId="3CD48E97" w:rsidR="00A32480"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Мударисова А. Р.</w:t>
      </w:r>
      <w:r w:rsidR="00A32480" w:rsidRPr="004C54D7">
        <w:rPr>
          <w:rFonts w:ascii="Times New Roman" w:hAnsi="Times New Roman" w:cs="Times New Roman"/>
          <w:sz w:val="28"/>
          <w:szCs w:val="28"/>
          <w:lang w:eastAsia="ru-RU"/>
        </w:rPr>
        <w:t xml:space="preserve"> Экономика малых предприятий и мер</w:t>
      </w:r>
      <w:r>
        <w:rPr>
          <w:rFonts w:ascii="Times New Roman" w:hAnsi="Times New Roman" w:cs="Times New Roman"/>
          <w:sz w:val="28"/>
          <w:szCs w:val="28"/>
          <w:lang w:eastAsia="ru-RU"/>
        </w:rPr>
        <w:t>ы поддержания их государством /</w:t>
      </w:r>
      <w:r w:rsidR="00A32480" w:rsidRPr="004C54D7">
        <w:rPr>
          <w:rFonts w:ascii="Times New Roman" w:hAnsi="Times New Roman" w:cs="Times New Roman"/>
          <w:sz w:val="28"/>
          <w:szCs w:val="28"/>
          <w:lang w:eastAsia="ru-RU"/>
        </w:rPr>
        <w:t>/ Молодой ученый. – 2016. – №9 – С. 63-67.</w:t>
      </w:r>
    </w:p>
    <w:p w14:paraId="4B406869" w14:textId="60543696" w:rsidR="004C54D7" w:rsidRPr="004C54D7"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Наумов</w:t>
      </w:r>
      <w:r w:rsidR="004C54D7" w:rsidRPr="004C54D7">
        <w:rPr>
          <w:rFonts w:ascii="Times New Roman" w:hAnsi="Times New Roman" w:cs="Times New Roman"/>
          <w:sz w:val="28"/>
          <w:szCs w:val="28"/>
          <w:lang w:eastAsia="ru-RU"/>
        </w:rPr>
        <w:t xml:space="preserve"> В. Н. Основы предпринимательской деятельности: Уч. / В.Н. Наумов. - М.: НИЦ ИНФРА-М, 2016-313с.(ВО)(п+Z) / В.Н. Наумов. - Москва: </w:t>
      </w:r>
      <w:r w:rsidR="004C54D7" w:rsidRPr="004C54D7">
        <w:rPr>
          <w:rFonts w:ascii="Times New Roman" w:hAnsi="Times New Roman" w:cs="Times New Roman"/>
          <w:bCs/>
          <w:sz w:val="28"/>
          <w:szCs w:val="28"/>
          <w:lang w:eastAsia="ru-RU"/>
        </w:rPr>
        <w:t>ИЛ</w:t>
      </w:r>
      <w:r w:rsidR="004C54D7" w:rsidRPr="004C54D7">
        <w:rPr>
          <w:rFonts w:ascii="Times New Roman" w:hAnsi="Times New Roman" w:cs="Times New Roman"/>
          <w:sz w:val="28"/>
          <w:szCs w:val="28"/>
          <w:lang w:eastAsia="ru-RU"/>
        </w:rPr>
        <w:t>, 2016. - </w:t>
      </w:r>
      <w:r w:rsidR="004C54D7" w:rsidRPr="004C54D7">
        <w:rPr>
          <w:rFonts w:ascii="Times New Roman" w:hAnsi="Times New Roman" w:cs="Times New Roman"/>
          <w:bCs/>
          <w:sz w:val="28"/>
          <w:szCs w:val="28"/>
          <w:lang w:eastAsia="ru-RU"/>
        </w:rPr>
        <w:t>366</w:t>
      </w:r>
      <w:r w:rsidR="004C54D7" w:rsidRPr="004C54D7">
        <w:rPr>
          <w:rFonts w:ascii="Times New Roman" w:hAnsi="Times New Roman" w:cs="Times New Roman"/>
          <w:sz w:val="28"/>
          <w:szCs w:val="28"/>
          <w:lang w:eastAsia="ru-RU"/>
        </w:rPr>
        <w:t> c.</w:t>
      </w:r>
    </w:p>
    <w:p w14:paraId="1A52191C" w14:textId="66F48160" w:rsidR="00A32480" w:rsidRPr="004C54D7" w:rsidRDefault="00A32480"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sidRPr="004C54D7">
        <w:rPr>
          <w:rFonts w:ascii="Times New Roman" w:hAnsi="Times New Roman" w:cs="Times New Roman"/>
          <w:sz w:val="28"/>
          <w:szCs w:val="28"/>
          <w:lang w:eastAsia="ru-RU"/>
        </w:rPr>
        <w:t>Налоговый кодекс Российской Федерации (</w:t>
      </w:r>
      <w:r w:rsidR="00A14BA1">
        <w:rPr>
          <w:rFonts w:ascii="Times New Roman" w:hAnsi="Times New Roman" w:cs="Times New Roman"/>
          <w:sz w:val="28"/>
          <w:szCs w:val="28"/>
          <w:lang w:eastAsia="ru-RU"/>
        </w:rPr>
        <w:t>НК РФ). // СПС Консультант Плюс.</w:t>
      </w:r>
    </w:p>
    <w:p w14:paraId="1A52191D" w14:textId="4A709097" w:rsidR="00A32480" w:rsidRDefault="00A14BA1"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Осипова А. А.</w:t>
      </w:r>
      <w:r w:rsidR="00A32480" w:rsidRPr="004C54D7">
        <w:rPr>
          <w:rFonts w:ascii="Times New Roman" w:hAnsi="Times New Roman" w:cs="Times New Roman"/>
          <w:sz w:val="28"/>
          <w:szCs w:val="28"/>
          <w:lang w:eastAsia="ru-RU"/>
        </w:rPr>
        <w:t xml:space="preserve"> Облегчение налогового бремени для малого и среднего бизнес</w:t>
      </w:r>
      <w:r>
        <w:rPr>
          <w:rFonts w:ascii="Times New Roman" w:hAnsi="Times New Roman" w:cs="Times New Roman"/>
          <w:sz w:val="28"/>
          <w:szCs w:val="28"/>
          <w:lang w:eastAsia="ru-RU"/>
        </w:rPr>
        <w:t>а в России и зарубежных странах.</w:t>
      </w:r>
    </w:p>
    <w:p w14:paraId="001B7D18" w14:textId="342C45B9" w:rsid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14BA1">
        <w:rPr>
          <w:rFonts w:ascii="Times New Roman" w:hAnsi="Times New Roman" w:cs="Times New Roman"/>
          <w:sz w:val="28"/>
          <w:szCs w:val="28"/>
          <w:lang w:eastAsia="ru-RU"/>
        </w:rPr>
        <w:t>Панибратов</w:t>
      </w:r>
      <w:r w:rsidRPr="004C54D7">
        <w:rPr>
          <w:rFonts w:ascii="Times New Roman" w:hAnsi="Times New Roman" w:cs="Times New Roman"/>
          <w:sz w:val="28"/>
          <w:szCs w:val="28"/>
          <w:lang w:eastAsia="ru-RU"/>
        </w:rPr>
        <w:t xml:space="preserve"> А. Ю. Введение в бизнес / А.Ю. Панибратов. - М.: Издательство СПбГУ, </w:t>
      </w:r>
      <w:r w:rsidRPr="004C54D7">
        <w:rPr>
          <w:rFonts w:ascii="Times New Roman" w:hAnsi="Times New Roman" w:cs="Times New Roman"/>
          <w:bCs/>
          <w:sz w:val="28"/>
          <w:szCs w:val="28"/>
          <w:lang w:eastAsia="ru-RU"/>
        </w:rPr>
        <w:t>2017</w:t>
      </w:r>
      <w:r w:rsidRPr="004C54D7">
        <w:rPr>
          <w:rFonts w:ascii="Times New Roman" w:hAnsi="Times New Roman" w:cs="Times New Roman"/>
          <w:sz w:val="28"/>
          <w:szCs w:val="28"/>
          <w:lang w:eastAsia="ru-RU"/>
        </w:rPr>
        <w:t>. - 188 c.</w:t>
      </w:r>
    </w:p>
    <w:p w14:paraId="07F69F0B" w14:textId="67EF1B63" w:rsidR="004C54D7" w:rsidRPr="004C54D7" w:rsidRDefault="004C54D7" w:rsidP="00A32480">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14BA1">
        <w:rPr>
          <w:rFonts w:ascii="Times New Roman" w:hAnsi="Times New Roman" w:cs="Times New Roman"/>
          <w:sz w:val="28"/>
          <w:szCs w:val="28"/>
          <w:lang w:eastAsia="ru-RU"/>
        </w:rPr>
        <w:t>Сутягин</w:t>
      </w:r>
      <w:r w:rsidRPr="004C54D7">
        <w:rPr>
          <w:rFonts w:ascii="Times New Roman" w:hAnsi="Times New Roman" w:cs="Times New Roman"/>
          <w:sz w:val="28"/>
          <w:szCs w:val="28"/>
          <w:lang w:eastAsia="ru-RU"/>
        </w:rPr>
        <w:t xml:space="preserve"> В. Ю. Финансовая среда предпринимательства. Учебное пособие / 2015. - 272 c.</w:t>
      </w:r>
    </w:p>
    <w:p w14:paraId="1A52191E" w14:textId="129C96B1" w:rsidR="00893394" w:rsidRPr="004C54D7" w:rsidRDefault="00A32480" w:rsidP="00893394">
      <w:pPr>
        <w:pStyle w:val="a3"/>
        <w:numPr>
          <w:ilvl w:val="0"/>
          <w:numId w:val="6"/>
        </w:numPr>
        <w:spacing w:after="0" w:line="360" w:lineRule="auto"/>
        <w:ind w:left="714" w:hanging="357"/>
        <w:jc w:val="both"/>
        <w:rPr>
          <w:rStyle w:val="ac"/>
          <w:rFonts w:ascii="Times New Roman" w:hAnsi="Times New Roman" w:cs="Times New Roman"/>
          <w:color w:val="auto"/>
          <w:sz w:val="28"/>
          <w:szCs w:val="28"/>
          <w:u w:val="none"/>
          <w:lang w:eastAsia="ru-RU"/>
        </w:rPr>
      </w:pPr>
      <w:r w:rsidRPr="004C54D7">
        <w:rPr>
          <w:rFonts w:ascii="Times New Roman" w:hAnsi="Times New Roman" w:cs="Times New Roman"/>
          <w:sz w:val="28"/>
          <w:szCs w:val="28"/>
          <w:lang w:eastAsia="ru-RU"/>
        </w:rPr>
        <w:t>Указ Президента РФ от 29 января 1992 г. N 65 «О свободе тор</w:t>
      </w:r>
      <w:r w:rsidR="00A14BA1">
        <w:rPr>
          <w:rFonts w:ascii="Times New Roman" w:hAnsi="Times New Roman" w:cs="Times New Roman"/>
          <w:sz w:val="28"/>
          <w:szCs w:val="28"/>
          <w:lang w:eastAsia="ru-RU"/>
        </w:rPr>
        <w:t>говли» // СПС Консультант Плюс</w:t>
      </w:r>
    </w:p>
    <w:p w14:paraId="5ACE7DBB" w14:textId="53ADEBC1" w:rsidR="00861BA7" w:rsidRPr="004C54D7" w:rsidRDefault="004C54D7" w:rsidP="00893394">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A14BA1">
        <w:rPr>
          <w:rFonts w:ascii="Times New Roman" w:hAnsi="Times New Roman" w:cs="Times New Roman"/>
          <w:sz w:val="28"/>
          <w:szCs w:val="28"/>
          <w:lang w:eastAsia="ru-RU"/>
        </w:rPr>
        <w:t>Филиппов</w:t>
      </w:r>
      <w:r w:rsidRPr="004C54D7">
        <w:rPr>
          <w:rFonts w:ascii="Times New Roman" w:hAnsi="Times New Roman" w:cs="Times New Roman"/>
          <w:sz w:val="28"/>
          <w:szCs w:val="28"/>
          <w:lang w:eastAsia="ru-RU"/>
        </w:rPr>
        <w:t xml:space="preserve"> Ю. В. Основы развития местного хозяйства / Ю.В. Филиппов, Т.Т. Авдеева. - М.: Логос, </w:t>
      </w:r>
      <w:r w:rsidRPr="004C54D7">
        <w:rPr>
          <w:rFonts w:ascii="Times New Roman" w:hAnsi="Times New Roman" w:cs="Times New Roman"/>
          <w:bCs/>
          <w:sz w:val="28"/>
          <w:szCs w:val="28"/>
          <w:lang w:eastAsia="ru-RU"/>
        </w:rPr>
        <w:t>2015</w:t>
      </w:r>
      <w:r w:rsidRPr="004C54D7">
        <w:rPr>
          <w:rFonts w:ascii="Times New Roman" w:hAnsi="Times New Roman" w:cs="Times New Roman"/>
          <w:sz w:val="28"/>
          <w:szCs w:val="28"/>
          <w:lang w:eastAsia="ru-RU"/>
        </w:rPr>
        <w:t>. - </w:t>
      </w:r>
      <w:r w:rsidRPr="004C54D7">
        <w:rPr>
          <w:rFonts w:ascii="Times New Roman" w:hAnsi="Times New Roman" w:cs="Times New Roman"/>
          <w:bCs/>
          <w:sz w:val="28"/>
          <w:szCs w:val="28"/>
          <w:lang w:eastAsia="ru-RU"/>
        </w:rPr>
        <w:t>974</w:t>
      </w:r>
      <w:r w:rsidRPr="004C54D7">
        <w:rPr>
          <w:rFonts w:ascii="Times New Roman" w:hAnsi="Times New Roman" w:cs="Times New Roman"/>
          <w:sz w:val="28"/>
          <w:szCs w:val="28"/>
          <w:lang w:eastAsia="ru-RU"/>
        </w:rPr>
        <w:t> c.</w:t>
      </w:r>
    </w:p>
    <w:p w14:paraId="3789957E" w14:textId="2E02A071" w:rsidR="004C54D7" w:rsidRPr="004C54D7" w:rsidRDefault="00A14BA1" w:rsidP="00893394">
      <w:pPr>
        <w:pStyle w:val="a3"/>
        <w:numPr>
          <w:ilvl w:val="0"/>
          <w:numId w:val="6"/>
        </w:numPr>
        <w:spacing w:after="0" w:line="360" w:lineRule="auto"/>
        <w:ind w:left="714" w:hanging="3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Черняк</w:t>
      </w:r>
      <w:r w:rsidR="004C54D7" w:rsidRPr="004C54D7">
        <w:rPr>
          <w:rFonts w:ascii="Times New Roman" w:hAnsi="Times New Roman" w:cs="Times New Roman"/>
          <w:sz w:val="28"/>
          <w:szCs w:val="28"/>
          <w:lang w:eastAsia="ru-RU"/>
        </w:rPr>
        <w:t xml:space="preserve"> В. З. История предпринимательства / В.З. Черняк. - М.: Юнити-Дана, </w:t>
      </w:r>
      <w:r w:rsidR="004C54D7" w:rsidRPr="004C54D7">
        <w:rPr>
          <w:rFonts w:ascii="Times New Roman" w:hAnsi="Times New Roman" w:cs="Times New Roman"/>
          <w:bCs/>
          <w:sz w:val="28"/>
          <w:szCs w:val="28"/>
          <w:lang w:eastAsia="ru-RU"/>
        </w:rPr>
        <w:t>2015</w:t>
      </w:r>
      <w:r w:rsidR="004C54D7" w:rsidRPr="004C54D7">
        <w:rPr>
          <w:rFonts w:ascii="Times New Roman" w:hAnsi="Times New Roman" w:cs="Times New Roman"/>
          <w:sz w:val="28"/>
          <w:szCs w:val="28"/>
          <w:lang w:eastAsia="ru-RU"/>
        </w:rPr>
        <w:t>. - 608 c.</w:t>
      </w:r>
    </w:p>
    <w:sectPr w:rsidR="004C54D7" w:rsidRPr="004C54D7" w:rsidSect="004C54D7">
      <w:footerReference w:type="first" r:id="rId17"/>
      <w:pgSz w:w="11910" w:h="16840" w:code="9"/>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AE1CD" w14:textId="77777777" w:rsidR="008D48EE" w:rsidRDefault="008D48EE" w:rsidP="0041470A">
      <w:pPr>
        <w:spacing w:after="0" w:line="240" w:lineRule="auto"/>
      </w:pPr>
      <w:r>
        <w:separator/>
      </w:r>
    </w:p>
  </w:endnote>
  <w:endnote w:type="continuationSeparator" w:id="0">
    <w:p w14:paraId="63F82896" w14:textId="77777777" w:rsidR="008D48EE" w:rsidRDefault="008D48EE" w:rsidP="004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14419"/>
      <w:docPartObj>
        <w:docPartGallery w:val="Page Numbers (Bottom of Page)"/>
        <w:docPartUnique/>
      </w:docPartObj>
    </w:sdtPr>
    <w:sdtEndPr>
      <w:rPr>
        <w:rFonts w:ascii="Times New Roman" w:hAnsi="Times New Roman" w:cs="Times New Roman"/>
        <w:sz w:val="24"/>
        <w:szCs w:val="24"/>
      </w:rPr>
    </w:sdtEndPr>
    <w:sdtContent>
      <w:p w14:paraId="2DF673B5" w14:textId="2CA7689C" w:rsidR="008C75FE" w:rsidRPr="0055072A" w:rsidRDefault="008C75FE" w:rsidP="007A2B2A">
        <w:pPr>
          <w:pStyle w:val="a7"/>
          <w:jc w:val="center"/>
          <w:rPr>
            <w:rFonts w:ascii="Times New Roman" w:hAnsi="Times New Roman" w:cs="Times New Roman"/>
            <w:sz w:val="24"/>
            <w:szCs w:val="24"/>
          </w:rPr>
        </w:pPr>
        <w:r w:rsidRPr="0055072A">
          <w:rPr>
            <w:rFonts w:ascii="Times New Roman" w:hAnsi="Times New Roman" w:cs="Times New Roman"/>
            <w:sz w:val="24"/>
            <w:szCs w:val="24"/>
          </w:rPr>
          <w:fldChar w:fldCharType="begin"/>
        </w:r>
        <w:r w:rsidRPr="0055072A">
          <w:rPr>
            <w:rFonts w:ascii="Times New Roman" w:hAnsi="Times New Roman" w:cs="Times New Roman"/>
            <w:sz w:val="24"/>
            <w:szCs w:val="24"/>
          </w:rPr>
          <w:instrText>PAGE   \* MERGEFORMAT</w:instrText>
        </w:r>
        <w:r w:rsidRPr="0055072A">
          <w:rPr>
            <w:rFonts w:ascii="Times New Roman" w:hAnsi="Times New Roman" w:cs="Times New Roman"/>
            <w:sz w:val="24"/>
            <w:szCs w:val="24"/>
          </w:rPr>
          <w:fldChar w:fldCharType="separate"/>
        </w:r>
        <w:r w:rsidR="003F7575">
          <w:rPr>
            <w:rFonts w:ascii="Times New Roman" w:hAnsi="Times New Roman" w:cs="Times New Roman"/>
            <w:noProof/>
            <w:sz w:val="24"/>
            <w:szCs w:val="24"/>
          </w:rPr>
          <w:t>3</w:t>
        </w:r>
        <w:r w:rsidRPr="0055072A">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21929" w14:textId="5FA2F7E8" w:rsidR="008C75FE" w:rsidRDefault="008C75FE" w:rsidP="00893394">
    <w:pPr>
      <w:pStyle w:val="a7"/>
      <w:jc w:val="center"/>
    </w:pPr>
    <w: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E3CE9" w14:textId="77777777" w:rsidR="008D48EE" w:rsidRDefault="008D48EE" w:rsidP="0041470A">
      <w:pPr>
        <w:spacing w:after="0" w:line="240" w:lineRule="auto"/>
      </w:pPr>
      <w:r>
        <w:separator/>
      </w:r>
    </w:p>
  </w:footnote>
  <w:footnote w:type="continuationSeparator" w:id="0">
    <w:p w14:paraId="0F04FD22" w14:textId="77777777" w:rsidR="008D48EE" w:rsidRDefault="008D48EE" w:rsidP="0041470A">
      <w:pPr>
        <w:spacing w:after="0" w:line="240" w:lineRule="auto"/>
      </w:pPr>
      <w:r>
        <w:continuationSeparator/>
      </w:r>
    </w:p>
  </w:footnote>
  <w:footnote w:id="1">
    <w:p w14:paraId="1A52192B" w14:textId="77777777" w:rsidR="008C75FE" w:rsidRDefault="008C75FE" w:rsidP="005A42AA">
      <w:pPr>
        <w:pStyle w:val="a9"/>
      </w:pPr>
      <w:r>
        <w:rPr>
          <w:rStyle w:val="ab"/>
        </w:rPr>
        <w:footnoteRef/>
      </w:r>
      <w:r>
        <w:t xml:space="preserve"> </w:t>
      </w:r>
      <w:r w:rsidRPr="00921667">
        <w:t>Гальперин В.М. и др. Микроэкономика. Т.1. СПб., 2014. С.432.</w:t>
      </w:r>
    </w:p>
  </w:footnote>
  <w:footnote w:id="2">
    <w:p w14:paraId="1A52192C" w14:textId="77777777" w:rsidR="008C75FE" w:rsidRDefault="008C75FE" w:rsidP="005A42AA">
      <w:pPr>
        <w:pStyle w:val="a9"/>
      </w:pPr>
      <w:r>
        <w:rPr>
          <w:rStyle w:val="ab"/>
        </w:rPr>
        <w:footnoteRef/>
      </w:r>
      <w:r>
        <w:t xml:space="preserve"> </w:t>
      </w:r>
      <w:r w:rsidRPr="00C227B2">
        <w:t xml:space="preserve"> Ворожбит О.Ю., Зубова Н.В. Структура предпринимательской среды // Вестник ТОГУ. 2010. № 4. С. 23.</w:t>
      </w:r>
    </w:p>
  </w:footnote>
  <w:footnote w:id="3">
    <w:p w14:paraId="1A52192D" w14:textId="77777777" w:rsidR="008C75FE" w:rsidRDefault="008C75FE">
      <w:pPr>
        <w:pStyle w:val="a9"/>
      </w:pPr>
      <w:r>
        <w:rPr>
          <w:rStyle w:val="ab"/>
        </w:rPr>
        <w:footnoteRef/>
      </w:r>
      <w:r>
        <w:t xml:space="preserve"> О развитии малого и среднего предпринимательства в Российской Федерации: Федер. закон от 24 июля 2007 г. № 209-ФЗ // Российская газета. 2007. 31 июля.</w:t>
      </w:r>
    </w:p>
  </w:footnote>
  <w:footnote w:id="4">
    <w:p w14:paraId="7E8A3C4F" w14:textId="1A2E5F17" w:rsidR="008C75FE" w:rsidRPr="008851F2" w:rsidRDefault="008C75FE" w:rsidP="008851F2">
      <w:pPr>
        <w:pStyle w:val="a9"/>
      </w:pPr>
      <w:r>
        <w:rPr>
          <w:rStyle w:val="ab"/>
        </w:rPr>
        <w:footnoteRef/>
      </w:r>
      <w:r>
        <w:t xml:space="preserve"> </w:t>
      </w:r>
      <w:r w:rsidRPr="008851F2">
        <w:t>О развитии малого и среднего предпринимательства в Российской Федерации: Федеральный закон от 24.07.2007 № 209-ФЗ. Ст 4 (ред. от 27.10.2020) [Электронный ресурс]. – Режим доступа: https://fzrf.su/zakon/maloe-i-srednee-predprinimatelstvo-209-fz/st-4.php.</w:t>
      </w:r>
    </w:p>
    <w:p w14:paraId="6E194F6B" w14:textId="513BCF3D" w:rsidR="008C75FE" w:rsidRDefault="008C75FE">
      <w:pPr>
        <w:pStyle w:val="a9"/>
      </w:pPr>
    </w:p>
  </w:footnote>
  <w:footnote w:id="5">
    <w:p w14:paraId="7D82E944" w14:textId="77777777" w:rsidR="008C75FE" w:rsidRPr="005E07FA" w:rsidRDefault="008C75FE" w:rsidP="009A3BAB">
      <w:pPr>
        <w:pStyle w:val="a9"/>
      </w:pPr>
      <w:r>
        <w:rPr>
          <w:rStyle w:val="ab"/>
        </w:rPr>
        <w:footnoteRef/>
      </w:r>
      <w:r>
        <w:t xml:space="preserve"> </w:t>
      </w:r>
      <w:r w:rsidRPr="005E07FA">
        <w:t>2Счетная</w:t>
      </w:r>
      <w:r w:rsidRPr="005E07FA">
        <w:tab/>
        <w:t>палата</w:t>
      </w:r>
      <w:r w:rsidRPr="005E07FA">
        <w:tab/>
        <w:t>Российской</w:t>
      </w:r>
      <w:r w:rsidRPr="005E07FA">
        <w:tab/>
        <w:t>Федерации</w:t>
      </w:r>
      <w:r w:rsidRPr="005E07FA">
        <w:tab/>
        <w:t>[Электронный</w:t>
      </w:r>
      <w:r w:rsidRPr="005E07FA">
        <w:tab/>
        <w:t>ресурс].</w:t>
      </w:r>
      <w:r w:rsidRPr="005E07FA">
        <w:tab/>
        <w:t>–</w:t>
      </w:r>
      <w:r w:rsidRPr="005E07FA">
        <w:tab/>
        <w:t>Режим</w:t>
      </w:r>
      <w:r w:rsidRPr="005E07FA">
        <w:tab/>
        <w:t>доступа: https://ach.gov.ru/news/kak-koronavirus-menyaet-rabot.</w:t>
      </w:r>
    </w:p>
    <w:p w14:paraId="223BD323" w14:textId="77777777" w:rsidR="008C75FE" w:rsidRDefault="008C75FE" w:rsidP="009A3BAB">
      <w:pPr>
        <w:pStyle w:val="a9"/>
      </w:pPr>
    </w:p>
  </w:footnote>
  <w:footnote w:id="6">
    <w:p w14:paraId="1A521936" w14:textId="77777777" w:rsidR="008C75FE" w:rsidRDefault="008C75FE">
      <w:pPr>
        <w:pStyle w:val="a9"/>
      </w:pPr>
      <w:r>
        <w:rPr>
          <w:rStyle w:val="ab"/>
        </w:rPr>
        <w:footnoteRef/>
      </w:r>
      <w:r>
        <w:t xml:space="preserve"> Плотникова Е.В., Мазнинов В.В. Развитие сельскохозяйственной логистической инфраструктуры в Краснодарском крае / Е.В. Плотникова, В.В. Мазнинов // Экономика и предпринимательство. – 2018. – №3 (92). – С. 1080-1086.</w:t>
      </w:r>
    </w:p>
  </w:footnote>
  <w:footnote w:id="7">
    <w:p w14:paraId="1A521937" w14:textId="77777777" w:rsidR="008C75FE" w:rsidRDefault="008C75FE">
      <w:pPr>
        <w:pStyle w:val="a9"/>
      </w:pPr>
      <w:r>
        <w:rPr>
          <w:rStyle w:val="ab"/>
        </w:rPr>
        <w:footnoteRef/>
      </w:r>
      <w:r>
        <w:t xml:space="preserve"> Гладышева Е.И. Стратегическое планирование развития санаторно-курортного комплекса в муниципальном образовании город-курорт Анапа / Е.И. Гладышева, Е.В. Плотникова // Экономика и управление: актуальные вопросы теории и практики: Материалы VIII международной научно-практической конференции. – 2017. – С. 71-78.</w:t>
      </w:r>
    </w:p>
  </w:footnote>
  <w:footnote w:id="8">
    <w:p w14:paraId="1A521938" w14:textId="77777777" w:rsidR="008C75FE" w:rsidRDefault="008C75FE">
      <w:pPr>
        <w:pStyle w:val="a9"/>
      </w:pPr>
      <w:r>
        <w:rPr>
          <w:rStyle w:val="ab"/>
        </w:rPr>
        <w:footnoteRef/>
      </w:r>
      <w:r>
        <w:t xml:space="preserve"> Плотникова Е.В. Современное состояние и проблемы развития промышленности строительных материалов Российской Федерации // Экономика и управление: актуальные вопросы теории и практики: Материалы V международной научно-практической конференции: в 2-х томах. – 2016. – С. 61-67.</w:t>
      </w:r>
    </w:p>
  </w:footnote>
  <w:footnote w:id="9">
    <w:p w14:paraId="1A521939" w14:textId="77777777" w:rsidR="008C75FE" w:rsidRDefault="008C75FE">
      <w:pPr>
        <w:pStyle w:val="a9"/>
      </w:pPr>
      <w:r>
        <w:rPr>
          <w:rStyle w:val="ab"/>
        </w:rPr>
        <w:footnoteRef/>
      </w:r>
      <w:r>
        <w:t xml:space="preserve"> Плотникова Е.В., Сидоренков Б.М. Развитие инфраструктуры поддержки малого предпринимательства в Краснодарском крае / Е.В. Плотникова, Б.М. Сидоренков // Экономика и предпринимательство. – 2018. – №9 (98). – С. 539-545.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D94"/>
    <w:multiLevelType w:val="multilevel"/>
    <w:tmpl w:val="32FE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14E08"/>
    <w:multiLevelType w:val="multilevel"/>
    <w:tmpl w:val="BBF2D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055D1"/>
    <w:multiLevelType w:val="multilevel"/>
    <w:tmpl w:val="E256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F7224"/>
    <w:multiLevelType w:val="hybridMultilevel"/>
    <w:tmpl w:val="3D28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BB2041"/>
    <w:multiLevelType w:val="multilevel"/>
    <w:tmpl w:val="DAE4F4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E50BE"/>
    <w:multiLevelType w:val="hybridMultilevel"/>
    <w:tmpl w:val="C398557A"/>
    <w:lvl w:ilvl="0" w:tplc="A2F62252">
      <w:numFmt w:val="bullet"/>
      <w:lvlText w:val=""/>
      <w:lvlJc w:val="left"/>
      <w:pPr>
        <w:ind w:left="1501" w:hanging="361"/>
      </w:pPr>
      <w:rPr>
        <w:rFonts w:ascii="Symbol" w:eastAsia="Symbol" w:hAnsi="Symbol" w:cs="Symbol" w:hint="default"/>
        <w:w w:val="99"/>
        <w:sz w:val="28"/>
        <w:szCs w:val="28"/>
        <w:lang w:val="ru-RU" w:eastAsia="en-US" w:bidi="ar-SA"/>
      </w:rPr>
    </w:lvl>
    <w:lvl w:ilvl="1" w:tplc="0592235C">
      <w:numFmt w:val="bullet"/>
      <w:lvlText w:val="•"/>
      <w:lvlJc w:val="left"/>
      <w:pPr>
        <w:ind w:left="2374" w:hanging="361"/>
      </w:pPr>
      <w:rPr>
        <w:lang w:val="ru-RU" w:eastAsia="en-US" w:bidi="ar-SA"/>
      </w:rPr>
    </w:lvl>
    <w:lvl w:ilvl="2" w:tplc="D29655A8">
      <w:numFmt w:val="bullet"/>
      <w:lvlText w:val="•"/>
      <w:lvlJc w:val="left"/>
      <w:pPr>
        <w:ind w:left="3249" w:hanging="361"/>
      </w:pPr>
      <w:rPr>
        <w:lang w:val="ru-RU" w:eastAsia="en-US" w:bidi="ar-SA"/>
      </w:rPr>
    </w:lvl>
    <w:lvl w:ilvl="3" w:tplc="7DFA4E52">
      <w:numFmt w:val="bullet"/>
      <w:lvlText w:val="•"/>
      <w:lvlJc w:val="left"/>
      <w:pPr>
        <w:ind w:left="4123" w:hanging="361"/>
      </w:pPr>
      <w:rPr>
        <w:lang w:val="ru-RU" w:eastAsia="en-US" w:bidi="ar-SA"/>
      </w:rPr>
    </w:lvl>
    <w:lvl w:ilvl="4" w:tplc="152A50B6">
      <w:numFmt w:val="bullet"/>
      <w:lvlText w:val="•"/>
      <w:lvlJc w:val="left"/>
      <w:pPr>
        <w:ind w:left="4998" w:hanging="361"/>
      </w:pPr>
      <w:rPr>
        <w:lang w:val="ru-RU" w:eastAsia="en-US" w:bidi="ar-SA"/>
      </w:rPr>
    </w:lvl>
    <w:lvl w:ilvl="5" w:tplc="EAE27840">
      <w:numFmt w:val="bullet"/>
      <w:lvlText w:val="•"/>
      <w:lvlJc w:val="left"/>
      <w:pPr>
        <w:ind w:left="5873" w:hanging="361"/>
      </w:pPr>
      <w:rPr>
        <w:lang w:val="ru-RU" w:eastAsia="en-US" w:bidi="ar-SA"/>
      </w:rPr>
    </w:lvl>
    <w:lvl w:ilvl="6" w:tplc="A0927D4A">
      <w:numFmt w:val="bullet"/>
      <w:lvlText w:val="•"/>
      <w:lvlJc w:val="left"/>
      <w:pPr>
        <w:ind w:left="6747" w:hanging="361"/>
      </w:pPr>
      <w:rPr>
        <w:lang w:val="ru-RU" w:eastAsia="en-US" w:bidi="ar-SA"/>
      </w:rPr>
    </w:lvl>
    <w:lvl w:ilvl="7" w:tplc="01F46268">
      <w:numFmt w:val="bullet"/>
      <w:lvlText w:val="•"/>
      <w:lvlJc w:val="left"/>
      <w:pPr>
        <w:ind w:left="7622" w:hanging="361"/>
      </w:pPr>
      <w:rPr>
        <w:lang w:val="ru-RU" w:eastAsia="en-US" w:bidi="ar-SA"/>
      </w:rPr>
    </w:lvl>
    <w:lvl w:ilvl="8" w:tplc="CF56B84A">
      <w:numFmt w:val="bullet"/>
      <w:lvlText w:val="•"/>
      <w:lvlJc w:val="left"/>
      <w:pPr>
        <w:ind w:left="8497" w:hanging="361"/>
      </w:pPr>
      <w:rPr>
        <w:lang w:val="ru-RU" w:eastAsia="en-US" w:bidi="ar-SA"/>
      </w:rPr>
    </w:lvl>
  </w:abstractNum>
  <w:abstractNum w:abstractNumId="6" w15:restartNumberingAfterBreak="0">
    <w:nsid w:val="1D5167DD"/>
    <w:multiLevelType w:val="hybridMultilevel"/>
    <w:tmpl w:val="98F46410"/>
    <w:lvl w:ilvl="0" w:tplc="F5A0B8D0">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7" w15:restartNumberingAfterBreak="0">
    <w:nsid w:val="1DB304E5"/>
    <w:multiLevelType w:val="hybridMultilevel"/>
    <w:tmpl w:val="95F446B6"/>
    <w:lvl w:ilvl="0" w:tplc="030C517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681EBA"/>
    <w:multiLevelType w:val="multilevel"/>
    <w:tmpl w:val="15A2630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22D74F03"/>
    <w:multiLevelType w:val="multilevel"/>
    <w:tmpl w:val="DFC04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300CD"/>
    <w:multiLevelType w:val="multilevel"/>
    <w:tmpl w:val="DC684306"/>
    <w:lvl w:ilvl="0">
      <w:start w:val="1"/>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720" w:hanging="72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800" w:hanging="180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2160" w:hanging="2160"/>
      </w:pPr>
      <w:rPr>
        <w:rFonts w:asciiTheme="minorHAnsi" w:hAnsiTheme="minorHAnsi" w:cstheme="minorBidi" w:hint="default"/>
        <w:b w:val="0"/>
        <w:sz w:val="22"/>
      </w:rPr>
    </w:lvl>
  </w:abstractNum>
  <w:abstractNum w:abstractNumId="11" w15:restartNumberingAfterBreak="0">
    <w:nsid w:val="2ABA6107"/>
    <w:multiLevelType w:val="hybridMultilevel"/>
    <w:tmpl w:val="B94C391A"/>
    <w:lvl w:ilvl="0" w:tplc="A73AD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E83516"/>
    <w:multiLevelType w:val="multilevel"/>
    <w:tmpl w:val="A81A7B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7212AD9"/>
    <w:multiLevelType w:val="multilevel"/>
    <w:tmpl w:val="1AAC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A5466"/>
    <w:multiLevelType w:val="hybridMultilevel"/>
    <w:tmpl w:val="49826CDC"/>
    <w:lvl w:ilvl="0" w:tplc="04190001">
      <w:start w:val="1"/>
      <w:numFmt w:val="bullet"/>
      <w:lvlText w:val=""/>
      <w:lvlJc w:val="left"/>
      <w:pPr>
        <w:ind w:left="1501" w:hanging="361"/>
      </w:pPr>
      <w:rPr>
        <w:rFonts w:ascii="Symbol" w:hAnsi="Symbol" w:hint="default"/>
        <w:w w:val="99"/>
        <w:sz w:val="28"/>
        <w:szCs w:val="28"/>
        <w:lang w:val="ru-RU" w:eastAsia="en-US" w:bidi="ar-SA"/>
      </w:rPr>
    </w:lvl>
    <w:lvl w:ilvl="1" w:tplc="3ED28E26">
      <w:numFmt w:val="bullet"/>
      <w:lvlText w:val="•"/>
      <w:lvlJc w:val="left"/>
      <w:pPr>
        <w:ind w:left="2374" w:hanging="361"/>
      </w:pPr>
      <w:rPr>
        <w:lang w:val="ru-RU" w:eastAsia="en-US" w:bidi="ar-SA"/>
      </w:rPr>
    </w:lvl>
    <w:lvl w:ilvl="2" w:tplc="AB289780">
      <w:numFmt w:val="bullet"/>
      <w:lvlText w:val="•"/>
      <w:lvlJc w:val="left"/>
      <w:pPr>
        <w:ind w:left="3249" w:hanging="361"/>
      </w:pPr>
      <w:rPr>
        <w:lang w:val="ru-RU" w:eastAsia="en-US" w:bidi="ar-SA"/>
      </w:rPr>
    </w:lvl>
    <w:lvl w:ilvl="3" w:tplc="8C065238">
      <w:numFmt w:val="bullet"/>
      <w:lvlText w:val="•"/>
      <w:lvlJc w:val="left"/>
      <w:pPr>
        <w:ind w:left="4123" w:hanging="361"/>
      </w:pPr>
      <w:rPr>
        <w:lang w:val="ru-RU" w:eastAsia="en-US" w:bidi="ar-SA"/>
      </w:rPr>
    </w:lvl>
    <w:lvl w:ilvl="4" w:tplc="8CFC1278">
      <w:numFmt w:val="bullet"/>
      <w:lvlText w:val="•"/>
      <w:lvlJc w:val="left"/>
      <w:pPr>
        <w:ind w:left="4998" w:hanging="361"/>
      </w:pPr>
      <w:rPr>
        <w:lang w:val="ru-RU" w:eastAsia="en-US" w:bidi="ar-SA"/>
      </w:rPr>
    </w:lvl>
    <w:lvl w:ilvl="5" w:tplc="DCAC5B76">
      <w:numFmt w:val="bullet"/>
      <w:lvlText w:val="•"/>
      <w:lvlJc w:val="left"/>
      <w:pPr>
        <w:ind w:left="5873" w:hanging="361"/>
      </w:pPr>
      <w:rPr>
        <w:lang w:val="ru-RU" w:eastAsia="en-US" w:bidi="ar-SA"/>
      </w:rPr>
    </w:lvl>
    <w:lvl w:ilvl="6" w:tplc="2BC6ACF4">
      <w:numFmt w:val="bullet"/>
      <w:lvlText w:val="•"/>
      <w:lvlJc w:val="left"/>
      <w:pPr>
        <w:ind w:left="6747" w:hanging="361"/>
      </w:pPr>
      <w:rPr>
        <w:lang w:val="ru-RU" w:eastAsia="en-US" w:bidi="ar-SA"/>
      </w:rPr>
    </w:lvl>
    <w:lvl w:ilvl="7" w:tplc="BCBAE3EE">
      <w:numFmt w:val="bullet"/>
      <w:lvlText w:val="•"/>
      <w:lvlJc w:val="left"/>
      <w:pPr>
        <w:ind w:left="7622" w:hanging="361"/>
      </w:pPr>
      <w:rPr>
        <w:lang w:val="ru-RU" w:eastAsia="en-US" w:bidi="ar-SA"/>
      </w:rPr>
    </w:lvl>
    <w:lvl w:ilvl="8" w:tplc="C9FEC978">
      <w:numFmt w:val="bullet"/>
      <w:lvlText w:val="•"/>
      <w:lvlJc w:val="left"/>
      <w:pPr>
        <w:ind w:left="8497" w:hanging="361"/>
      </w:pPr>
      <w:rPr>
        <w:lang w:val="ru-RU" w:eastAsia="en-US" w:bidi="ar-SA"/>
      </w:rPr>
    </w:lvl>
  </w:abstractNum>
  <w:abstractNum w:abstractNumId="15" w15:restartNumberingAfterBreak="0">
    <w:nsid w:val="423C327D"/>
    <w:multiLevelType w:val="hybridMultilevel"/>
    <w:tmpl w:val="2F6ED7C2"/>
    <w:lvl w:ilvl="0" w:tplc="C7D61364">
      <w:start w:val="1"/>
      <w:numFmt w:val="decimal"/>
      <w:lvlText w:val="%1)"/>
      <w:lvlJc w:val="left"/>
      <w:pPr>
        <w:ind w:left="1501" w:hanging="361"/>
      </w:pPr>
      <w:rPr>
        <w:rFonts w:ascii="Times New Roman" w:eastAsiaTheme="minorHAnsi" w:hAnsi="Times New Roman" w:cs="Times New Roman"/>
        <w:w w:val="99"/>
        <w:sz w:val="28"/>
        <w:szCs w:val="28"/>
        <w:lang w:val="ru-RU" w:eastAsia="en-US" w:bidi="ar-SA"/>
      </w:rPr>
    </w:lvl>
    <w:lvl w:ilvl="1" w:tplc="3ED28E26">
      <w:numFmt w:val="bullet"/>
      <w:lvlText w:val="•"/>
      <w:lvlJc w:val="left"/>
      <w:pPr>
        <w:ind w:left="2374" w:hanging="361"/>
      </w:pPr>
      <w:rPr>
        <w:lang w:val="ru-RU" w:eastAsia="en-US" w:bidi="ar-SA"/>
      </w:rPr>
    </w:lvl>
    <w:lvl w:ilvl="2" w:tplc="AB289780">
      <w:numFmt w:val="bullet"/>
      <w:lvlText w:val="•"/>
      <w:lvlJc w:val="left"/>
      <w:pPr>
        <w:ind w:left="3249" w:hanging="361"/>
      </w:pPr>
      <w:rPr>
        <w:lang w:val="ru-RU" w:eastAsia="en-US" w:bidi="ar-SA"/>
      </w:rPr>
    </w:lvl>
    <w:lvl w:ilvl="3" w:tplc="8C065238">
      <w:numFmt w:val="bullet"/>
      <w:lvlText w:val="•"/>
      <w:lvlJc w:val="left"/>
      <w:pPr>
        <w:ind w:left="4123" w:hanging="361"/>
      </w:pPr>
      <w:rPr>
        <w:lang w:val="ru-RU" w:eastAsia="en-US" w:bidi="ar-SA"/>
      </w:rPr>
    </w:lvl>
    <w:lvl w:ilvl="4" w:tplc="8CFC1278">
      <w:numFmt w:val="bullet"/>
      <w:lvlText w:val="•"/>
      <w:lvlJc w:val="left"/>
      <w:pPr>
        <w:ind w:left="4998" w:hanging="361"/>
      </w:pPr>
      <w:rPr>
        <w:lang w:val="ru-RU" w:eastAsia="en-US" w:bidi="ar-SA"/>
      </w:rPr>
    </w:lvl>
    <w:lvl w:ilvl="5" w:tplc="DCAC5B76">
      <w:numFmt w:val="bullet"/>
      <w:lvlText w:val="•"/>
      <w:lvlJc w:val="left"/>
      <w:pPr>
        <w:ind w:left="5873" w:hanging="361"/>
      </w:pPr>
      <w:rPr>
        <w:lang w:val="ru-RU" w:eastAsia="en-US" w:bidi="ar-SA"/>
      </w:rPr>
    </w:lvl>
    <w:lvl w:ilvl="6" w:tplc="2BC6ACF4">
      <w:numFmt w:val="bullet"/>
      <w:lvlText w:val="•"/>
      <w:lvlJc w:val="left"/>
      <w:pPr>
        <w:ind w:left="6747" w:hanging="361"/>
      </w:pPr>
      <w:rPr>
        <w:lang w:val="ru-RU" w:eastAsia="en-US" w:bidi="ar-SA"/>
      </w:rPr>
    </w:lvl>
    <w:lvl w:ilvl="7" w:tplc="BCBAE3EE">
      <w:numFmt w:val="bullet"/>
      <w:lvlText w:val="•"/>
      <w:lvlJc w:val="left"/>
      <w:pPr>
        <w:ind w:left="7622" w:hanging="361"/>
      </w:pPr>
      <w:rPr>
        <w:lang w:val="ru-RU" w:eastAsia="en-US" w:bidi="ar-SA"/>
      </w:rPr>
    </w:lvl>
    <w:lvl w:ilvl="8" w:tplc="C9FEC978">
      <w:numFmt w:val="bullet"/>
      <w:lvlText w:val="•"/>
      <w:lvlJc w:val="left"/>
      <w:pPr>
        <w:ind w:left="8497" w:hanging="361"/>
      </w:pPr>
      <w:rPr>
        <w:lang w:val="ru-RU" w:eastAsia="en-US" w:bidi="ar-SA"/>
      </w:rPr>
    </w:lvl>
  </w:abstractNum>
  <w:abstractNum w:abstractNumId="16" w15:restartNumberingAfterBreak="0">
    <w:nsid w:val="431C4F18"/>
    <w:multiLevelType w:val="multilevel"/>
    <w:tmpl w:val="406C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D5B1F"/>
    <w:multiLevelType w:val="hybridMultilevel"/>
    <w:tmpl w:val="F4DA19E4"/>
    <w:lvl w:ilvl="0" w:tplc="14263D3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2E71F7"/>
    <w:multiLevelType w:val="multilevel"/>
    <w:tmpl w:val="DAE4F4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B04330"/>
    <w:multiLevelType w:val="hybridMultilevel"/>
    <w:tmpl w:val="015A26DE"/>
    <w:lvl w:ilvl="0" w:tplc="87FE7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19F19D2"/>
    <w:multiLevelType w:val="multilevel"/>
    <w:tmpl w:val="DAE4F4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412C1"/>
    <w:multiLevelType w:val="hybridMultilevel"/>
    <w:tmpl w:val="BDDC58E6"/>
    <w:lvl w:ilvl="0" w:tplc="0DCEF6F6">
      <w:start w:val="1"/>
      <w:numFmt w:val="decimal"/>
      <w:lvlText w:val="%1."/>
      <w:lvlJc w:val="left"/>
      <w:pPr>
        <w:ind w:left="1080" w:hanging="360"/>
      </w:pPr>
      <w:rPr>
        <w:rFonts w:asciiTheme="minorHAnsi" w:hAnsiTheme="minorHAnsi" w:cstheme="minorBidi" w:hint="default"/>
        <w:b w:val="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8A55967"/>
    <w:multiLevelType w:val="multilevel"/>
    <w:tmpl w:val="DAE4F4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A2A15"/>
    <w:multiLevelType w:val="hybridMultilevel"/>
    <w:tmpl w:val="4F025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552B8F"/>
    <w:multiLevelType w:val="hybridMultilevel"/>
    <w:tmpl w:val="ABD69B0C"/>
    <w:lvl w:ilvl="0" w:tplc="A6D016A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06A666C"/>
    <w:multiLevelType w:val="multilevel"/>
    <w:tmpl w:val="1E76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C965F2"/>
    <w:multiLevelType w:val="multilevel"/>
    <w:tmpl w:val="DAE4F4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10148"/>
    <w:multiLevelType w:val="hybridMultilevel"/>
    <w:tmpl w:val="7604E478"/>
    <w:lvl w:ilvl="0" w:tplc="CC3225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7607A30"/>
    <w:multiLevelType w:val="multilevel"/>
    <w:tmpl w:val="DC684306"/>
    <w:lvl w:ilvl="0">
      <w:start w:val="1"/>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720" w:hanging="72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800" w:hanging="180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2160" w:hanging="2160"/>
      </w:pPr>
      <w:rPr>
        <w:rFonts w:asciiTheme="minorHAnsi" w:hAnsiTheme="minorHAnsi" w:cstheme="minorBidi" w:hint="default"/>
        <w:b w:val="0"/>
        <w:sz w:val="22"/>
      </w:rPr>
    </w:lvl>
  </w:abstractNum>
  <w:abstractNum w:abstractNumId="29" w15:restartNumberingAfterBreak="0">
    <w:nsid w:val="7B471E47"/>
    <w:multiLevelType w:val="hybridMultilevel"/>
    <w:tmpl w:val="8FD67ACC"/>
    <w:lvl w:ilvl="0" w:tplc="5F90A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2"/>
  </w:num>
  <w:num w:numId="3">
    <w:abstractNumId w:val="8"/>
  </w:num>
  <w:num w:numId="4">
    <w:abstractNumId w:val="2"/>
  </w:num>
  <w:num w:numId="5">
    <w:abstractNumId w:val="24"/>
  </w:num>
  <w:num w:numId="6">
    <w:abstractNumId w:val="7"/>
  </w:num>
  <w:num w:numId="7">
    <w:abstractNumId w:val="21"/>
  </w:num>
  <w:num w:numId="8">
    <w:abstractNumId w:val="10"/>
  </w:num>
  <w:num w:numId="9">
    <w:abstractNumId w:val="26"/>
  </w:num>
  <w:num w:numId="10">
    <w:abstractNumId w:val="28"/>
  </w:num>
  <w:num w:numId="11">
    <w:abstractNumId w:val="27"/>
  </w:num>
  <w:num w:numId="12">
    <w:abstractNumId w:val="19"/>
  </w:num>
  <w:num w:numId="13">
    <w:abstractNumId w:val="25"/>
  </w:num>
  <w:num w:numId="14">
    <w:abstractNumId w:val="17"/>
  </w:num>
  <w:num w:numId="15">
    <w:abstractNumId w:val="9"/>
  </w:num>
  <w:num w:numId="16">
    <w:abstractNumId w:val="15"/>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5"/>
  </w:num>
  <w:num w:numId="19">
    <w:abstractNumId w:val="5"/>
  </w:num>
  <w:num w:numId="20">
    <w:abstractNumId w:val="16"/>
  </w:num>
  <w:num w:numId="21">
    <w:abstractNumId w:val="13"/>
  </w:num>
  <w:num w:numId="22">
    <w:abstractNumId w:val="1"/>
  </w:num>
  <w:num w:numId="23">
    <w:abstractNumId w:val="0"/>
  </w:num>
  <w:num w:numId="24">
    <w:abstractNumId w:val="22"/>
  </w:num>
  <w:num w:numId="25">
    <w:abstractNumId w:val="4"/>
  </w:num>
  <w:num w:numId="26">
    <w:abstractNumId w:val="3"/>
  </w:num>
  <w:num w:numId="27">
    <w:abstractNumId w:val="29"/>
  </w:num>
  <w:num w:numId="28">
    <w:abstractNumId w:val="6"/>
  </w:num>
  <w:num w:numId="29">
    <w:abstractNumId w:val="14"/>
  </w:num>
  <w:num w:numId="30">
    <w:abstractNumId w:val="23"/>
  </w:num>
  <w:num w:numId="31">
    <w:abstractNumId w:val="20"/>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14"/>
    <w:rsid w:val="00014CCD"/>
    <w:rsid w:val="00021B35"/>
    <w:rsid w:val="00043BF2"/>
    <w:rsid w:val="00056F63"/>
    <w:rsid w:val="00066977"/>
    <w:rsid w:val="00067BDA"/>
    <w:rsid w:val="0007198E"/>
    <w:rsid w:val="00074498"/>
    <w:rsid w:val="000B1677"/>
    <w:rsid w:val="000B4428"/>
    <w:rsid w:val="000B7AD2"/>
    <w:rsid w:val="000E5FF6"/>
    <w:rsid w:val="000E7CB8"/>
    <w:rsid w:val="000F55F5"/>
    <w:rsid w:val="000F79E9"/>
    <w:rsid w:val="00100F32"/>
    <w:rsid w:val="00111069"/>
    <w:rsid w:val="00114B27"/>
    <w:rsid w:val="00127B69"/>
    <w:rsid w:val="001303F4"/>
    <w:rsid w:val="0013512D"/>
    <w:rsid w:val="00135BB0"/>
    <w:rsid w:val="00137778"/>
    <w:rsid w:val="0015285B"/>
    <w:rsid w:val="0017374D"/>
    <w:rsid w:val="001778B4"/>
    <w:rsid w:val="00183A42"/>
    <w:rsid w:val="0019627D"/>
    <w:rsid w:val="001A1315"/>
    <w:rsid w:val="001A39A6"/>
    <w:rsid w:val="001A6D98"/>
    <w:rsid w:val="001B7845"/>
    <w:rsid w:val="001C32D1"/>
    <w:rsid w:val="001C7D5D"/>
    <w:rsid w:val="001D36EC"/>
    <w:rsid w:val="001D769F"/>
    <w:rsid w:val="00206776"/>
    <w:rsid w:val="002137B3"/>
    <w:rsid w:val="00223A72"/>
    <w:rsid w:val="002243D2"/>
    <w:rsid w:val="002246BD"/>
    <w:rsid w:val="00232085"/>
    <w:rsid w:val="002373A8"/>
    <w:rsid w:val="00247A68"/>
    <w:rsid w:val="00252D72"/>
    <w:rsid w:val="00252EC2"/>
    <w:rsid w:val="00260357"/>
    <w:rsid w:val="0027136A"/>
    <w:rsid w:val="00286797"/>
    <w:rsid w:val="002929EC"/>
    <w:rsid w:val="002A59A4"/>
    <w:rsid w:val="002A7605"/>
    <w:rsid w:val="002B1A6D"/>
    <w:rsid w:val="003275F4"/>
    <w:rsid w:val="003405B2"/>
    <w:rsid w:val="00344A3E"/>
    <w:rsid w:val="0035721D"/>
    <w:rsid w:val="00372CB6"/>
    <w:rsid w:val="003820D7"/>
    <w:rsid w:val="0039007E"/>
    <w:rsid w:val="003A26A5"/>
    <w:rsid w:val="003A650D"/>
    <w:rsid w:val="003B139B"/>
    <w:rsid w:val="003B6506"/>
    <w:rsid w:val="003B71CD"/>
    <w:rsid w:val="003B77BC"/>
    <w:rsid w:val="003C2059"/>
    <w:rsid w:val="003D53B0"/>
    <w:rsid w:val="003D6049"/>
    <w:rsid w:val="003F5F58"/>
    <w:rsid w:val="003F65B3"/>
    <w:rsid w:val="003F7575"/>
    <w:rsid w:val="00410E21"/>
    <w:rsid w:val="0041470A"/>
    <w:rsid w:val="0041673A"/>
    <w:rsid w:val="0042172B"/>
    <w:rsid w:val="00455C4B"/>
    <w:rsid w:val="004656F5"/>
    <w:rsid w:val="0047238C"/>
    <w:rsid w:val="004925AF"/>
    <w:rsid w:val="004A3845"/>
    <w:rsid w:val="004B4BDF"/>
    <w:rsid w:val="004B734F"/>
    <w:rsid w:val="004C037A"/>
    <w:rsid w:val="004C17AE"/>
    <w:rsid w:val="004C54D7"/>
    <w:rsid w:val="004E1D58"/>
    <w:rsid w:val="00513764"/>
    <w:rsid w:val="00523A9B"/>
    <w:rsid w:val="005454BB"/>
    <w:rsid w:val="00545777"/>
    <w:rsid w:val="0055072A"/>
    <w:rsid w:val="00550AD8"/>
    <w:rsid w:val="00554450"/>
    <w:rsid w:val="00560F28"/>
    <w:rsid w:val="00567D66"/>
    <w:rsid w:val="00571C9D"/>
    <w:rsid w:val="00592A5B"/>
    <w:rsid w:val="005A42AA"/>
    <w:rsid w:val="005C2B0B"/>
    <w:rsid w:val="005C6560"/>
    <w:rsid w:val="005E07FA"/>
    <w:rsid w:val="005E4BFC"/>
    <w:rsid w:val="005E7475"/>
    <w:rsid w:val="005F0989"/>
    <w:rsid w:val="006015D5"/>
    <w:rsid w:val="00601D8C"/>
    <w:rsid w:val="00613270"/>
    <w:rsid w:val="006212A4"/>
    <w:rsid w:val="00635380"/>
    <w:rsid w:val="00657E77"/>
    <w:rsid w:val="006661E3"/>
    <w:rsid w:val="00667EA5"/>
    <w:rsid w:val="00672E9D"/>
    <w:rsid w:val="006762EC"/>
    <w:rsid w:val="00680DFE"/>
    <w:rsid w:val="00682776"/>
    <w:rsid w:val="006B6C23"/>
    <w:rsid w:val="006C30D1"/>
    <w:rsid w:val="00705915"/>
    <w:rsid w:val="0073579D"/>
    <w:rsid w:val="00746B9D"/>
    <w:rsid w:val="0075609A"/>
    <w:rsid w:val="00792703"/>
    <w:rsid w:val="0079298C"/>
    <w:rsid w:val="00792A8D"/>
    <w:rsid w:val="00795D67"/>
    <w:rsid w:val="007A2B2A"/>
    <w:rsid w:val="007B1A1E"/>
    <w:rsid w:val="007C5B9C"/>
    <w:rsid w:val="007C7EC0"/>
    <w:rsid w:val="007D5E0A"/>
    <w:rsid w:val="007F1AAF"/>
    <w:rsid w:val="007F6B06"/>
    <w:rsid w:val="00804034"/>
    <w:rsid w:val="00804418"/>
    <w:rsid w:val="00810B7F"/>
    <w:rsid w:val="00832AA2"/>
    <w:rsid w:val="00835ADD"/>
    <w:rsid w:val="008451C0"/>
    <w:rsid w:val="008461D0"/>
    <w:rsid w:val="008514DA"/>
    <w:rsid w:val="00861BA7"/>
    <w:rsid w:val="00883B95"/>
    <w:rsid w:val="008851F2"/>
    <w:rsid w:val="008917D8"/>
    <w:rsid w:val="00893394"/>
    <w:rsid w:val="0089443E"/>
    <w:rsid w:val="008A3055"/>
    <w:rsid w:val="008A61DE"/>
    <w:rsid w:val="008A622F"/>
    <w:rsid w:val="008B0736"/>
    <w:rsid w:val="008C0A97"/>
    <w:rsid w:val="008C4A6B"/>
    <w:rsid w:val="008C75FE"/>
    <w:rsid w:val="008D312F"/>
    <w:rsid w:val="008D48EE"/>
    <w:rsid w:val="008E1A79"/>
    <w:rsid w:val="008E3299"/>
    <w:rsid w:val="008E6A59"/>
    <w:rsid w:val="00900F11"/>
    <w:rsid w:val="009034EB"/>
    <w:rsid w:val="00921836"/>
    <w:rsid w:val="00950D58"/>
    <w:rsid w:val="0095375C"/>
    <w:rsid w:val="009678C4"/>
    <w:rsid w:val="00973D70"/>
    <w:rsid w:val="009828ED"/>
    <w:rsid w:val="00985E18"/>
    <w:rsid w:val="00985EDB"/>
    <w:rsid w:val="00996986"/>
    <w:rsid w:val="009A3BAB"/>
    <w:rsid w:val="009C77EF"/>
    <w:rsid w:val="009D5DAD"/>
    <w:rsid w:val="009F408E"/>
    <w:rsid w:val="00A03DB7"/>
    <w:rsid w:val="00A11BA8"/>
    <w:rsid w:val="00A14BA1"/>
    <w:rsid w:val="00A175A1"/>
    <w:rsid w:val="00A1782B"/>
    <w:rsid w:val="00A200EF"/>
    <w:rsid w:val="00A31540"/>
    <w:rsid w:val="00A32480"/>
    <w:rsid w:val="00A41CA6"/>
    <w:rsid w:val="00A53AD5"/>
    <w:rsid w:val="00A638A0"/>
    <w:rsid w:val="00A85438"/>
    <w:rsid w:val="00A9662E"/>
    <w:rsid w:val="00AA2023"/>
    <w:rsid w:val="00AA6672"/>
    <w:rsid w:val="00AB31AD"/>
    <w:rsid w:val="00AC0DBE"/>
    <w:rsid w:val="00AC21B0"/>
    <w:rsid w:val="00AC69FE"/>
    <w:rsid w:val="00AD4615"/>
    <w:rsid w:val="00AD5792"/>
    <w:rsid w:val="00AE0EBE"/>
    <w:rsid w:val="00B106A4"/>
    <w:rsid w:val="00B33DC6"/>
    <w:rsid w:val="00B3507B"/>
    <w:rsid w:val="00B4787E"/>
    <w:rsid w:val="00B51FF0"/>
    <w:rsid w:val="00B629CD"/>
    <w:rsid w:val="00BB6425"/>
    <w:rsid w:val="00BC273A"/>
    <w:rsid w:val="00BD6059"/>
    <w:rsid w:val="00BE4679"/>
    <w:rsid w:val="00C10577"/>
    <w:rsid w:val="00C11630"/>
    <w:rsid w:val="00C22780"/>
    <w:rsid w:val="00C4695B"/>
    <w:rsid w:val="00C53A66"/>
    <w:rsid w:val="00C67CB1"/>
    <w:rsid w:val="00C703FF"/>
    <w:rsid w:val="00C72FD9"/>
    <w:rsid w:val="00C90566"/>
    <w:rsid w:val="00C9470D"/>
    <w:rsid w:val="00CA259C"/>
    <w:rsid w:val="00CA6EA8"/>
    <w:rsid w:val="00CB45EF"/>
    <w:rsid w:val="00CD2AE6"/>
    <w:rsid w:val="00D007AE"/>
    <w:rsid w:val="00D11D20"/>
    <w:rsid w:val="00D22A2C"/>
    <w:rsid w:val="00D25356"/>
    <w:rsid w:val="00D328C7"/>
    <w:rsid w:val="00D43799"/>
    <w:rsid w:val="00D56919"/>
    <w:rsid w:val="00D712D8"/>
    <w:rsid w:val="00D754BE"/>
    <w:rsid w:val="00D83366"/>
    <w:rsid w:val="00D86505"/>
    <w:rsid w:val="00D939E5"/>
    <w:rsid w:val="00D953C1"/>
    <w:rsid w:val="00DA1617"/>
    <w:rsid w:val="00DE0609"/>
    <w:rsid w:val="00DF169F"/>
    <w:rsid w:val="00DF1BA4"/>
    <w:rsid w:val="00DF416A"/>
    <w:rsid w:val="00E15F36"/>
    <w:rsid w:val="00E20B3B"/>
    <w:rsid w:val="00E2420D"/>
    <w:rsid w:val="00E300A0"/>
    <w:rsid w:val="00E324BE"/>
    <w:rsid w:val="00E548CA"/>
    <w:rsid w:val="00E570CB"/>
    <w:rsid w:val="00E62DA1"/>
    <w:rsid w:val="00E71B5B"/>
    <w:rsid w:val="00E93FE2"/>
    <w:rsid w:val="00EA7BF1"/>
    <w:rsid w:val="00EB20C4"/>
    <w:rsid w:val="00EB669C"/>
    <w:rsid w:val="00EC0AC9"/>
    <w:rsid w:val="00EC5A14"/>
    <w:rsid w:val="00ED4AAD"/>
    <w:rsid w:val="00EE19C0"/>
    <w:rsid w:val="00EE3C24"/>
    <w:rsid w:val="00F21723"/>
    <w:rsid w:val="00F33C4B"/>
    <w:rsid w:val="00F36551"/>
    <w:rsid w:val="00F4026A"/>
    <w:rsid w:val="00F4038D"/>
    <w:rsid w:val="00F86A0F"/>
    <w:rsid w:val="00F94C63"/>
    <w:rsid w:val="00FB740F"/>
    <w:rsid w:val="00FC0109"/>
    <w:rsid w:val="00FC3A55"/>
    <w:rsid w:val="00FC499F"/>
    <w:rsid w:val="00FF6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217B2"/>
  <w15:docId w15:val="{7D8CAF05-AC1F-4A78-8884-6E8EFF54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3BAB"/>
  </w:style>
  <w:style w:type="paragraph" w:styleId="1">
    <w:name w:val="heading 1"/>
    <w:basedOn w:val="a"/>
    <w:next w:val="a"/>
    <w:link w:val="10"/>
    <w:uiPriority w:val="1"/>
    <w:qFormat/>
    <w:rsid w:val="000B44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semiHidden/>
    <w:unhideWhenUsed/>
    <w:qFormat/>
    <w:rsid w:val="00EE3C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C7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703FF"/>
    <w:pPr>
      <w:ind w:left="720"/>
      <w:contextualSpacing/>
    </w:pPr>
  </w:style>
  <w:style w:type="paragraph" w:styleId="a4">
    <w:name w:val="Normal (Web)"/>
    <w:basedOn w:val="a"/>
    <w:uiPriority w:val="99"/>
    <w:unhideWhenUsed/>
    <w:rsid w:val="0092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947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470D"/>
  </w:style>
  <w:style w:type="paragraph" w:styleId="a7">
    <w:name w:val="footer"/>
    <w:basedOn w:val="a"/>
    <w:link w:val="a8"/>
    <w:uiPriority w:val="99"/>
    <w:unhideWhenUsed/>
    <w:rsid w:val="00C947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470D"/>
  </w:style>
  <w:style w:type="paragraph" w:styleId="a9">
    <w:name w:val="footnote text"/>
    <w:basedOn w:val="a"/>
    <w:link w:val="aa"/>
    <w:uiPriority w:val="99"/>
    <w:semiHidden/>
    <w:unhideWhenUsed/>
    <w:rsid w:val="00D007AE"/>
    <w:pPr>
      <w:spacing w:after="0" w:line="240" w:lineRule="auto"/>
    </w:pPr>
    <w:rPr>
      <w:sz w:val="20"/>
      <w:szCs w:val="20"/>
    </w:rPr>
  </w:style>
  <w:style w:type="character" w:customStyle="1" w:styleId="aa">
    <w:name w:val="Текст сноски Знак"/>
    <w:basedOn w:val="a0"/>
    <w:link w:val="a9"/>
    <w:uiPriority w:val="99"/>
    <w:semiHidden/>
    <w:rsid w:val="00D007AE"/>
    <w:rPr>
      <w:sz w:val="20"/>
      <w:szCs w:val="20"/>
    </w:rPr>
  </w:style>
  <w:style w:type="character" w:styleId="ab">
    <w:name w:val="footnote reference"/>
    <w:basedOn w:val="a0"/>
    <w:uiPriority w:val="99"/>
    <w:semiHidden/>
    <w:unhideWhenUsed/>
    <w:rsid w:val="00D007AE"/>
    <w:rPr>
      <w:vertAlign w:val="superscript"/>
    </w:rPr>
  </w:style>
  <w:style w:type="character" w:styleId="ac">
    <w:name w:val="Hyperlink"/>
    <w:basedOn w:val="a0"/>
    <w:uiPriority w:val="99"/>
    <w:unhideWhenUsed/>
    <w:rsid w:val="00554450"/>
    <w:rPr>
      <w:color w:val="0563C1" w:themeColor="hyperlink"/>
      <w:u w:val="single"/>
    </w:rPr>
  </w:style>
  <w:style w:type="paragraph" w:styleId="HTML">
    <w:name w:val="HTML Preformatted"/>
    <w:basedOn w:val="a"/>
    <w:link w:val="HTML0"/>
    <w:uiPriority w:val="99"/>
    <w:semiHidden/>
    <w:unhideWhenUsed/>
    <w:rsid w:val="00973D7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73D70"/>
    <w:rPr>
      <w:rFonts w:ascii="Consolas" w:hAnsi="Consolas"/>
      <w:sz w:val="20"/>
      <w:szCs w:val="20"/>
    </w:rPr>
  </w:style>
  <w:style w:type="character" w:customStyle="1" w:styleId="10">
    <w:name w:val="Заголовок 1 Знак"/>
    <w:basedOn w:val="a0"/>
    <w:link w:val="1"/>
    <w:uiPriority w:val="1"/>
    <w:rsid w:val="000B442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0B4428"/>
    <w:pPr>
      <w:outlineLvl w:val="9"/>
    </w:pPr>
    <w:rPr>
      <w:lang w:eastAsia="ru-RU"/>
    </w:rPr>
  </w:style>
  <w:style w:type="paragraph" w:styleId="21">
    <w:name w:val="toc 2"/>
    <w:basedOn w:val="a"/>
    <w:next w:val="a"/>
    <w:autoRedefine/>
    <w:uiPriority w:val="39"/>
    <w:unhideWhenUsed/>
    <w:rsid w:val="000B4428"/>
    <w:pPr>
      <w:spacing w:after="100"/>
      <w:ind w:left="220"/>
    </w:pPr>
    <w:rPr>
      <w:rFonts w:eastAsiaTheme="minorEastAsia" w:cs="Times New Roman"/>
      <w:lang w:eastAsia="ru-RU"/>
    </w:rPr>
  </w:style>
  <w:style w:type="paragraph" w:styleId="11">
    <w:name w:val="toc 1"/>
    <w:basedOn w:val="a"/>
    <w:next w:val="a"/>
    <w:autoRedefine/>
    <w:uiPriority w:val="39"/>
    <w:unhideWhenUsed/>
    <w:rsid w:val="000B4428"/>
    <w:pPr>
      <w:spacing w:after="100"/>
    </w:pPr>
    <w:rPr>
      <w:rFonts w:eastAsiaTheme="minorEastAsia" w:cs="Times New Roman"/>
      <w:lang w:eastAsia="ru-RU"/>
    </w:rPr>
  </w:style>
  <w:style w:type="paragraph" w:styleId="31">
    <w:name w:val="toc 3"/>
    <w:basedOn w:val="a"/>
    <w:next w:val="a"/>
    <w:autoRedefine/>
    <w:uiPriority w:val="39"/>
    <w:unhideWhenUsed/>
    <w:rsid w:val="000B4428"/>
    <w:pPr>
      <w:spacing w:after="100"/>
      <w:ind w:left="440"/>
    </w:pPr>
    <w:rPr>
      <w:rFonts w:eastAsiaTheme="minorEastAsia" w:cs="Times New Roman"/>
      <w:lang w:eastAsia="ru-RU"/>
    </w:rPr>
  </w:style>
  <w:style w:type="paragraph" w:styleId="ae">
    <w:name w:val="Balloon Text"/>
    <w:basedOn w:val="a"/>
    <w:link w:val="af"/>
    <w:uiPriority w:val="99"/>
    <w:semiHidden/>
    <w:unhideWhenUsed/>
    <w:rsid w:val="0019627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9627D"/>
    <w:rPr>
      <w:rFonts w:ascii="Tahoma" w:hAnsi="Tahoma" w:cs="Tahoma"/>
      <w:sz w:val="16"/>
      <w:szCs w:val="16"/>
    </w:rPr>
  </w:style>
  <w:style w:type="character" w:customStyle="1" w:styleId="20">
    <w:name w:val="Заголовок 2 Знак"/>
    <w:basedOn w:val="a0"/>
    <w:link w:val="2"/>
    <w:uiPriority w:val="1"/>
    <w:semiHidden/>
    <w:rsid w:val="00EE3C24"/>
    <w:rPr>
      <w:rFonts w:asciiTheme="majorHAnsi" w:eastAsiaTheme="majorEastAsia" w:hAnsiTheme="majorHAnsi" w:cstheme="majorBidi"/>
      <w:b/>
      <w:bCs/>
      <w:color w:val="5B9BD5" w:themeColor="accent1"/>
      <w:sz w:val="26"/>
      <w:szCs w:val="26"/>
    </w:rPr>
  </w:style>
  <w:style w:type="table" w:styleId="af0">
    <w:name w:val="Table Grid"/>
    <w:basedOn w:val="a1"/>
    <w:uiPriority w:val="39"/>
    <w:rsid w:val="000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C7EC0"/>
    <w:rPr>
      <w:rFonts w:asciiTheme="majorHAnsi" w:eastAsiaTheme="majorEastAsia" w:hAnsiTheme="majorHAnsi" w:cstheme="majorBidi"/>
      <w:color w:val="1F4D78" w:themeColor="accent1" w:themeShade="7F"/>
      <w:sz w:val="24"/>
      <w:szCs w:val="24"/>
    </w:rPr>
  </w:style>
  <w:style w:type="numbering" w:customStyle="1" w:styleId="12">
    <w:name w:val="Нет списка1"/>
    <w:next w:val="a2"/>
    <w:uiPriority w:val="99"/>
    <w:semiHidden/>
    <w:unhideWhenUsed/>
    <w:rsid w:val="008851F2"/>
  </w:style>
  <w:style w:type="paragraph" w:customStyle="1" w:styleId="msonormal0">
    <w:name w:val="msonormal"/>
    <w:basedOn w:val="a"/>
    <w:rsid w:val="00885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1"/>
    <w:semiHidden/>
    <w:unhideWhenUsed/>
    <w:qFormat/>
    <w:rsid w:val="008851F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semiHidden/>
    <w:rsid w:val="008851F2"/>
    <w:rPr>
      <w:rFonts w:ascii="Times New Roman" w:eastAsia="Times New Roman" w:hAnsi="Times New Roman" w:cs="Times New Roman"/>
      <w:sz w:val="28"/>
      <w:szCs w:val="28"/>
    </w:rPr>
  </w:style>
  <w:style w:type="paragraph" w:customStyle="1" w:styleId="TableParagraph">
    <w:name w:val="Table Paragraph"/>
    <w:basedOn w:val="a"/>
    <w:uiPriority w:val="1"/>
    <w:qFormat/>
    <w:rsid w:val="008851F2"/>
    <w:pPr>
      <w:widowControl w:val="0"/>
      <w:autoSpaceDE w:val="0"/>
      <w:autoSpaceDN w:val="0"/>
      <w:spacing w:after="0" w:line="256" w:lineRule="exact"/>
      <w:ind w:left="675"/>
      <w:jc w:val="center"/>
    </w:pPr>
    <w:rPr>
      <w:rFonts w:ascii="Times New Roman" w:eastAsia="Times New Roman" w:hAnsi="Times New Roman" w:cs="Times New Roman"/>
    </w:rPr>
  </w:style>
  <w:style w:type="table" w:customStyle="1" w:styleId="TableNormal">
    <w:name w:val="Table Normal"/>
    <w:uiPriority w:val="2"/>
    <w:semiHidden/>
    <w:qFormat/>
    <w:rsid w:val="008851F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3">
    <w:name w:val="FollowedHyperlink"/>
    <w:basedOn w:val="a0"/>
    <w:uiPriority w:val="99"/>
    <w:semiHidden/>
    <w:unhideWhenUsed/>
    <w:rsid w:val="008851F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59">
      <w:bodyDiv w:val="1"/>
      <w:marLeft w:val="0"/>
      <w:marRight w:val="0"/>
      <w:marTop w:val="0"/>
      <w:marBottom w:val="0"/>
      <w:divBdr>
        <w:top w:val="none" w:sz="0" w:space="0" w:color="auto"/>
        <w:left w:val="none" w:sz="0" w:space="0" w:color="auto"/>
        <w:bottom w:val="none" w:sz="0" w:space="0" w:color="auto"/>
        <w:right w:val="none" w:sz="0" w:space="0" w:color="auto"/>
      </w:divBdr>
    </w:div>
    <w:div w:id="25909504">
      <w:bodyDiv w:val="1"/>
      <w:marLeft w:val="0"/>
      <w:marRight w:val="0"/>
      <w:marTop w:val="0"/>
      <w:marBottom w:val="0"/>
      <w:divBdr>
        <w:top w:val="none" w:sz="0" w:space="0" w:color="auto"/>
        <w:left w:val="none" w:sz="0" w:space="0" w:color="auto"/>
        <w:bottom w:val="none" w:sz="0" w:space="0" w:color="auto"/>
        <w:right w:val="none" w:sz="0" w:space="0" w:color="auto"/>
      </w:divBdr>
    </w:div>
    <w:div w:id="31468483">
      <w:bodyDiv w:val="1"/>
      <w:marLeft w:val="0"/>
      <w:marRight w:val="0"/>
      <w:marTop w:val="0"/>
      <w:marBottom w:val="0"/>
      <w:divBdr>
        <w:top w:val="none" w:sz="0" w:space="0" w:color="auto"/>
        <w:left w:val="none" w:sz="0" w:space="0" w:color="auto"/>
        <w:bottom w:val="none" w:sz="0" w:space="0" w:color="auto"/>
        <w:right w:val="none" w:sz="0" w:space="0" w:color="auto"/>
      </w:divBdr>
    </w:div>
    <w:div w:id="35586701">
      <w:bodyDiv w:val="1"/>
      <w:marLeft w:val="0"/>
      <w:marRight w:val="0"/>
      <w:marTop w:val="0"/>
      <w:marBottom w:val="0"/>
      <w:divBdr>
        <w:top w:val="none" w:sz="0" w:space="0" w:color="auto"/>
        <w:left w:val="none" w:sz="0" w:space="0" w:color="auto"/>
        <w:bottom w:val="none" w:sz="0" w:space="0" w:color="auto"/>
        <w:right w:val="none" w:sz="0" w:space="0" w:color="auto"/>
      </w:divBdr>
    </w:div>
    <w:div w:id="61298889">
      <w:bodyDiv w:val="1"/>
      <w:marLeft w:val="0"/>
      <w:marRight w:val="0"/>
      <w:marTop w:val="0"/>
      <w:marBottom w:val="0"/>
      <w:divBdr>
        <w:top w:val="none" w:sz="0" w:space="0" w:color="auto"/>
        <w:left w:val="none" w:sz="0" w:space="0" w:color="auto"/>
        <w:bottom w:val="none" w:sz="0" w:space="0" w:color="auto"/>
        <w:right w:val="none" w:sz="0" w:space="0" w:color="auto"/>
      </w:divBdr>
    </w:div>
    <w:div w:id="62653648">
      <w:bodyDiv w:val="1"/>
      <w:marLeft w:val="0"/>
      <w:marRight w:val="0"/>
      <w:marTop w:val="0"/>
      <w:marBottom w:val="0"/>
      <w:divBdr>
        <w:top w:val="none" w:sz="0" w:space="0" w:color="auto"/>
        <w:left w:val="none" w:sz="0" w:space="0" w:color="auto"/>
        <w:bottom w:val="none" w:sz="0" w:space="0" w:color="auto"/>
        <w:right w:val="none" w:sz="0" w:space="0" w:color="auto"/>
      </w:divBdr>
    </w:div>
    <w:div w:id="94181697">
      <w:bodyDiv w:val="1"/>
      <w:marLeft w:val="0"/>
      <w:marRight w:val="0"/>
      <w:marTop w:val="0"/>
      <w:marBottom w:val="0"/>
      <w:divBdr>
        <w:top w:val="none" w:sz="0" w:space="0" w:color="auto"/>
        <w:left w:val="none" w:sz="0" w:space="0" w:color="auto"/>
        <w:bottom w:val="none" w:sz="0" w:space="0" w:color="auto"/>
        <w:right w:val="none" w:sz="0" w:space="0" w:color="auto"/>
      </w:divBdr>
    </w:div>
    <w:div w:id="129985681">
      <w:bodyDiv w:val="1"/>
      <w:marLeft w:val="0"/>
      <w:marRight w:val="0"/>
      <w:marTop w:val="0"/>
      <w:marBottom w:val="0"/>
      <w:divBdr>
        <w:top w:val="none" w:sz="0" w:space="0" w:color="auto"/>
        <w:left w:val="none" w:sz="0" w:space="0" w:color="auto"/>
        <w:bottom w:val="none" w:sz="0" w:space="0" w:color="auto"/>
        <w:right w:val="none" w:sz="0" w:space="0" w:color="auto"/>
      </w:divBdr>
    </w:div>
    <w:div w:id="159543829">
      <w:bodyDiv w:val="1"/>
      <w:marLeft w:val="0"/>
      <w:marRight w:val="0"/>
      <w:marTop w:val="0"/>
      <w:marBottom w:val="0"/>
      <w:divBdr>
        <w:top w:val="none" w:sz="0" w:space="0" w:color="auto"/>
        <w:left w:val="none" w:sz="0" w:space="0" w:color="auto"/>
        <w:bottom w:val="none" w:sz="0" w:space="0" w:color="auto"/>
        <w:right w:val="none" w:sz="0" w:space="0" w:color="auto"/>
      </w:divBdr>
    </w:div>
    <w:div w:id="160005641">
      <w:bodyDiv w:val="1"/>
      <w:marLeft w:val="0"/>
      <w:marRight w:val="0"/>
      <w:marTop w:val="0"/>
      <w:marBottom w:val="0"/>
      <w:divBdr>
        <w:top w:val="none" w:sz="0" w:space="0" w:color="auto"/>
        <w:left w:val="none" w:sz="0" w:space="0" w:color="auto"/>
        <w:bottom w:val="none" w:sz="0" w:space="0" w:color="auto"/>
        <w:right w:val="none" w:sz="0" w:space="0" w:color="auto"/>
      </w:divBdr>
    </w:div>
    <w:div w:id="188489549">
      <w:bodyDiv w:val="1"/>
      <w:marLeft w:val="0"/>
      <w:marRight w:val="0"/>
      <w:marTop w:val="0"/>
      <w:marBottom w:val="0"/>
      <w:divBdr>
        <w:top w:val="none" w:sz="0" w:space="0" w:color="auto"/>
        <w:left w:val="none" w:sz="0" w:space="0" w:color="auto"/>
        <w:bottom w:val="none" w:sz="0" w:space="0" w:color="auto"/>
        <w:right w:val="none" w:sz="0" w:space="0" w:color="auto"/>
      </w:divBdr>
    </w:div>
    <w:div w:id="192773753">
      <w:bodyDiv w:val="1"/>
      <w:marLeft w:val="0"/>
      <w:marRight w:val="0"/>
      <w:marTop w:val="0"/>
      <w:marBottom w:val="0"/>
      <w:divBdr>
        <w:top w:val="none" w:sz="0" w:space="0" w:color="auto"/>
        <w:left w:val="none" w:sz="0" w:space="0" w:color="auto"/>
        <w:bottom w:val="none" w:sz="0" w:space="0" w:color="auto"/>
        <w:right w:val="none" w:sz="0" w:space="0" w:color="auto"/>
      </w:divBdr>
    </w:div>
    <w:div w:id="205341216">
      <w:bodyDiv w:val="1"/>
      <w:marLeft w:val="0"/>
      <w:marRight w:val="0"/>
      <w:marTop w:val="0"/>
      <w:marBottom w:val="0"/>
      <w:divBdr>
        <w:top w:val="none" w:sz="0" w:space="0" w:color="auto"/>
        <w:left w:val="none" w:sz="0" w:space="0" w:color="auto"/>
        <w:bottom w:val="none" w:sz="0" w:space="0" w:color="auto"/>
        <w:right w:val="none" w:sz="0" w:space="0" w:color="auto"/>
      </w:divBdr>
    </w:div>
    <w:div w:id="257904471">
      <w:bodyDiv w:val="1"/>
      <w:marLeft w:val="0"/>
      <w:marRight w:val="0"/>
      <w:marTop w:val="0"/>
      <w:marBottom w:val="0"/>
      <w:divBdr>
        <w:top w:val="none" w:sz="0" w:space="0" w:color="auto"/>
        <w:left w:val="none" w:sz="0" w:space="0" w:color="auto"/>
        <w:bottom w:val="none" w:sz="0" w:space="0" w:color="auto"/>
        <w:right w:val="none" w:sz="0" w:space="0" w:color="auto"/>
      </w:divBdr>
    </w:div>
    <w:div w:id="292098885">
      <w:bodyDiv w:val="1"/>
      <w:marLeft w:val="0"/>
      <w:marRight w:val="0"/>
      <w:marTop w:val="0"/>
      <w:marBottom w:val="0"/>
      <w:divBdr>
        <w:top w:val="none" w:sz="0" w:space="0" w:color="auto"/>
        <w:left w:val="none" w:sz="0" w:space="0" w:color="auto"/>
        <w:bottom w:val="none" w:sz="0" w:space="0" w:color="auto"/>
        <w:right w:val="none" w:sz="0" w:space="0" w:color="auto"/>
      </w:divBdr>
    </w:div>
    <w:div w:id="323053362">
      <w:bodyDiv w:val="1"/>
      <w:marLeft w:val="0"/>
      <w:marRight w:val="0"/>
      <w:marTop w:val="0"/>
      <w:marBottom w:val="0"/>
      <w:divBdr>
        <w:top w:val="none" w:sz="0" w:space="0" w:color="auto"/>
        <w:left w:val="none" w:sz="0" w:space="0" w:color="auto"/>
        <w:bottom w:val="none" w:sz="0" w:space="0" w:color="auto"/>
        <w:right w:val="none" w:sz="0" w:space="0" w:color="auto"/>
      </w:divBdr>
    </w:div>
    <w:div w:id="324285271">
      <w:bodyDiv w:val="1"/>
      <w:marLeft w:val="0"/>
      <w:marRight w:val="0"/>
      <w:marTop w:val="0"/>
      <w:marBottom w:val="0"/>
      <w:divBdr>
        <w:top w:val="none" w:sz="0" w:space="0" w:color="auto"/>
        <w:left w:val="none" w:sz="0" w:space="0" w:color="auto"/>
        <w:bottom w:val="none" w:sz="0" w:space="0" w:color="auto"/>
        <w:right w:val="none" w:sz="0" w:space="0" w:color="auto"/>
      </w:divBdr>
    </w:div>
    <w:div w:id="336151168">
      <w:bodyDiv w:val="1"/>
      <w:marLeft w:val="0"/>
      <w:marRight w:val="0"/>
      <w:marTop w:val="0"/>
      <w:marBottom w:val="0"/>
      <w:divBdr>
        <w:top w:val="none" w:sz="0" w:space="0" w:color="auto"/>
        <w:left w:val="none" w:sz="0" w:space="0" w:color="auto"/>
        <w:bottom w:val="none" w:sz="0" w:space="0" w:color="auto"/>
        <w:right w:val="none" w:sz="0" w:space="0" w:color="auto"/>
      </w:divBdr>
    </w:div>
    <w:div w:id="343939747">
      <w:bodyDiv w:val="1"/>
      <w:marLeft w:val="0"/>
      <w:marRight w:val="0"/>
      <w:marTop w:val="0"/>
      <w:marBottom w:val="0"/>
      <w:divBdr>
        <w:top w:val="none" w:sz="0" w:space="0" w:color="auto"/>
        <w:left w:val="none" w:sz="0" w:space="0" w:color="auto"/>
        <w:bottom w:val="none" w:sz="0" w:space="0" w:color="auto"/>
        <w:right w:val="none" w:sz="0" w:space="0" w:color="auto"/>
      </w:divBdr>
    </w:div>
    <w:div w:id="371080381">
      <w:bodyDiv w:val="1"/>
      <w:marLeft w:val="0"/>
      <w:marRight w:val="0"/>
      <w:marTop w:val="0"/>
      <w:marBottom w:val="0"/>
      <w:divBdr>
        <w:top w:val="none" w:sz="0" w:space="0" w:color="auto"/>
        <w:left w:val="none" w:sz="0" w:space="0" w:color="auto"/>
        <w:bottom w:val="none" w:sz="0" w:space="0" w:color="auto"/>
        <w:right w:val="none" w:sz="0" w:space="0" w:color="auto"/>
      </w:divBdr>
    </w:div>
    <w:div w:id="376051330">
      <w:bodyDiv w:val="1"/>
      <w:marLeft w:val="0"/>
      <w:marRight w:val="0"/>
      <w:marTop w:val="0"/>
      <w:marBottom w:val="0"/>
      <w:divBdr>
        <w:top w:val="none" w:sz="0" w:space="0" w:color="auto"/>
        <w:left w:val="none" w:sz="0" w:space="0" w:color="auto"/>
        <w:bottom w:val="none" w:sz="0" w:space="0" w:color="auto"/>
        <w:right w:val="none" w:sz="0" w:space="0" w:color="auto"/>
      </w:divBdr>
    </w:div>
    <w:div w:id="381289555">
      <w:bodyDiv w:val="1"/>
      <w:marLeft w:val="0"/>
      <w:marRight w:val="0"/>
      <w:marTop w:val="0"/>
      <w:marBottom w:val="0"/>
      <w:divBdr>
        <w:top w:val="none" w:sz="0" w:space="0" w:color="auto"/>
        <w:left w:val="none" w:sz="0" w:space="0" w:color="auto"/>
        <w:bottom w:val="none" w:sz="0" w:space="0" w:color="auto"/>
        <w:right w:val="none" w:sz="0" w:space="0" w:color="auto"/>
      </w:divBdr>
    </w:div>
    <w:div w:id="442843184">
      <w:bodyDiv w:val="1"/>
      <w:marLeft w:val="0"/>
      <w:marRight w:val="0"/>
      <w:marTop w:val="0"/>
      <w:marBottom w:val="0"/>
      <w:divBdr>
        <w:top w:val="none" w:sz="0" w:space="0" w:color="auto"/>
        <w:left w:val="none" w:sz="0" w:space="0" w:color="auto"/>
        <w:bottom w:val="none" w:sz="0" w:space="0" w:color="auto"/>
        <w:right w:val="none" w:sz="0" w:space="0" w:color="auto"/>
      </w:divBdr>
    </w:div>
    <w:div w:id="502858966">
      <w:bodyDiv w:val="1"/>
      <w:marLeft w:val="0"/>
      <w:marRight w:val="0"/>
      <w:marTop w:val="0"/>
      <w:marBottom w:val="0"/>
      <w:divBdr>
        <w:top w:val="none" w:sz="0" w:space="0" w:color="auto"/>
        <w:left w:val="none" w:sz="0" w:space="0" w:color="auto"/>
        <w:bottom w:val="none" w:sz="0" w:space="0" w:color="auto"/>
        <w:right w:val="none" w:sz="0" w:space="0" w:color="auto"/>
      </w:divBdr>
    </w:div>
    <w:div w:id="550076257">
      <w:bodyDiv w:val="1"/>
      <w:marLeft w:val="0"/>
      <w:marRight w:val="0"/>
      <w:marTop w:val="0"/>
      <w:marBottom w:val="0"/>
      <w:divBdr>
        <w:top w:val="none" w:sz="0" w:space="0" w:color="auto"/>
        <w:left w:val="none" w:sz="0" w:space="0" w:color="auto"/>
        <w:bottom w:val="none" w:sz="0" w:space="0" w:color="auto"/>
        <w:right w:val="none" w:sz="0" w:space="0" w:color="auto"/>
      </w:divBdr>
    </w:div>
    <w:div w:id="552622975">
      <w:bodyDiv w:val="1"/>
      <w:marLeft w:val="0"/>
      <w:marRight w:val="0"/>
      <w:marTop w:val="0"/>
      <w:marBottom w:val="0"/>
      <w:divBdr>
        <w:top w:val="none" w:sz="0" w:space="0" w:color="auto"/>
        <w:left w:val="none" w:sz="0" w:space="0" w:color="auto"/>
        <w:bottom w:val="none" w:sz="0" w:space="0" w:color="auto"/>
        <w:right w:val="none" w:sz="0" w:space="0" w:color="auto"/>
      </w:divBdr>
    </w:div>
    <w:div w:id="765269511">
      <w:bodyDiv w:val="1"/>
      <w:marLeft w:val="0"/>
      <w:marRight w:val="0"/>
      <w:marTop w:val="0"/>
      <w:marBottom w:val="0"/>
      <w:divBdr>
        <w:top w:val="none" w:sz="0" w:space="0" w:color="auto"/>
        <w:left w:val="none" w:sz="0" w:space="0" w:color="auto"/>
        <w:bottom w:val="none" w:sz="0" w:space="0" w:color="auto"/>
        <w:right w:val="none" w:sz="0" w:space="0" w:color="auto"/>
      </w:divBdr>
    </w:div>
    <w:div w:id="770513038">
      <w:bodyDiv w:val="1"/>
      <w:marLeft w:val="0"/>
      <w:marRight w:val="0"/>
      <w:marTop w:val="0"/>
      <w:marBottom w:val="0"/>
      <w:divBdr>
        <w:top w:val="none" w:sz="0" w:space="0" w:color="auto"/>
        <w:left w:val="none" w:sz="0" w:space="0" w:color="auto"/>
        <w:bottom w:val="none" w:sz="0" w:space="0" w:color="auto"/>
        <w:right w:val="none" w:sz="0" w:space="0" w:color="auto"/>
      </w:divBdr>
    </w:div>
    <w:div w:id="781997389">
      <w:bodyDiv w:val="1"/>
      <w:marLeft w:val="0"/>
      <w:marRight w:val="0"/>
      <w:marTop w:val="0"/>
      <w:marBottom w:val="0"/>
      <w:divBdr>
        <w:top w:val="none" w:sz="0" w:space="0" w:color="auto"/>
        <w:left w:val="none" w:sz="0" w:space="0" w:color="auto"/>
        <w:bottom w:val="none" w:sz="0" w:space="0" w:color="auto"/>
        <w:right w:val="none" w:sz="0" w:space="0" w:color="auto"/>
      </w:divBdr>
    </w:div>
    <w:div w:id="783184813">
      <w:bodyDiv w:val="1"/>
      <w:marLeft w:val="0"/>
      <w:marRight w:val="0"/>
      <w:marTop w:val="0"/>
      <w:marBottom w:val="0"/>
      <w:divBdr>
        <w:top w:val="none" w:sz="0" w:space="0" w:color="auto"/>
        <w:left w:val="none" w:sz="0" w:space="0" w:color="auto"/>
        <w:bottom w:val="none" w:sz="0" w:space="0" w:color="auto"/>
        <w:right w:val="none" w:sz="0" w:space="0" w:color="auto"/>
      </w:divBdr>
    </w:div>
    <w:div w:id="792865149">
      <w:bodyDiv w:val="1"/>
      <w:marLeft w:val="0"/>
      <w:marRight w:val="0"/>
      <w:marTop w:val="0"/>
      <w:marBottom w:val="0"/>
      <w:divBdr>
        <w:top w:val="none" w:sz="0" w:space="0" w:color="auto"/>
        <w:left w:val="none" w:sz="0" w:space="0" w:color="auto"/>
        <w:bottom w:val="none" w:sz="0" w:space="0" w:color="auto"/>
        <w:right w:val="none" w:sz="0" w:space="0" w:color="auto"/>
      </w:divBdr>
    </w:div>
    <w:div w:id="805273210">
      <w:bodyDiv w:val="1"/>
      <w:marLeft w:val="0"/>
      <w:marRight w:val="0"/>
      <w:marTop w:val="0"/>
      <w:marBottom w:val="0"/>
      <w:divBdr>
        <w:top w:val="none" w:sz="0" w:space="0" w:color="auto"/>
        <w:left w:val="none" w:sz="0" w:space="0" w:color="auto"/>
        <w:bottom w:val="none" w:sz="0" w:space="0" w:color="auto"/>
        <w:right w:val="none" w:sz="0" w:space="0" w:color="auto"/>
      </w:divBdr>
    </w:div>
    <w:div w:id="811678378">
      <w:bodyDiv w:val="1"/>
      <w:marLeft w:val="0"/>
      <w:marRight w:val="0"/>
      <w:marTop w:val="0"/>
      <w:marBottom w:val="0"/>
      <w:divBdr>
        <w:top w:val="none" w:sz="0" w:space="0" w:color="auto"/>
        <w:left w:val="none" w:sz="0" w:space="0" w:color="auto"/>
        <w:bottom w:val="none" w:sz="0" w:space="0" w:color="auto"/>
        <w:right w:val="none" w:sz="0" w:space="0" w:color="auto"/>
      </w:divBdr>
    </w:div>
    <w:div w:id="838815881">
      <w:bodyDiv w:val="1"/>
      <w:marLeft w:val="0"/>
      <w:marRight w:val="0"/>
      <w:marTop w:val="0"/>
      <w:marBottom w:val="0"/>
      <w:divBdr>
        <w:top w:val="none" w:sz="0" w:space="0" w:color="auto"/>
        <w:left w:val="none" w:sz="0" w:space="0" w:color="auto"/>
        <w:bottom w:val="none" w:sz="0" w:space="0" w:color="auto"/>
        <w:right w:val="none" w:sz="0" w:space="0" w:color="auto"/>
      </w:divBdr>
    </w:div>
    <w:div w:id="841236499">
      <w:bodyDiv w:val="1"/>
      <w:marLeft w:val="0"/>
      <w:marRight w:val="0"/>
      <w:marTop w:val="0"/>
      <w:marBottom w:val="0"/>
      <w:divBdr>
        <w:top w:val="none" w:sz="0" w:space="0" w:color="auto"/>
        <w:left w:val="none" w:sz="0" w:space="0" w:color="auto"/>
        <w:bottom w:val="none" w:sz="0" w:space="0" w:color="auto"/>
        <w:right w:val="none" w:sz="0" w:space="0" w:color="auto"/>
      </w:divBdr>
    </w:div>
    <w:div w:id="854005001">
      <w:bodyDiv w:val="1"/>
      <w:marLeft w:val="0"/>
      <w:marRight w:val="0"/>
      <w:marTop w:val="0"/>
      <w:marBottom w:val="0"/>
      <w:divBdr>
        <w:top w:val="none" w:sz="0" w:space="0" w:color="auto"/>
        <w:left w:val="none" w:sz="0" w:space="0" w:color="auto"/>
        <w:bottom w:val="none" w:sz="0" w:space="0" w:color="auto"/>
        <w:right w:val="none" w:sz="0" w:space="0" w:color="auto"/>
      </w:divBdr>
    </w:div>
    <w:div w:id="864830942">
      <w:bodyDiv w:val="1"/>
      <w:marLeft w:val="0"/>
      <w:marRight w:val="0"/>
      <w:marTop w:val="0"/>
      <w:marBottom w:val="0"/>
      <w:divBdr>
        <w:top w:val="none" w:sz="0" w:space="0" w:color="auto"/>
        <w:left w:val="none" w:sz="0" w:space="0" w:color="auto"/>
        <w:bottom w:val="none" w:sz="0" w:space="0" w:color="auto"/>
        <w:right w:val="none" w:sz="0" w:space="0" w:color="auto"/>
      </w:divBdr>
    </w:div>
    <w:div w:id="898635770">
      <w:bodyDiv w:val="1"/>
      <w:marLeft w:val="0"/>
      <w:marRight w:val="0"/>
      <w:marTop w:val="0"/>
      <w:marBottom w:val="0"/>
      <w:divBdr>
        <w:top w:val="none" w:sz="0" w:space="0" w:color="auto"/>
        <w:left w:val="none" w:sz="0" w:space="0" w:color="auto"/>
        <w:bottom w:val="none" w:sz="0" w:space="0" w:color="auto"/>
        <w:right w:val="none" w:sz="0" w:space="0" w:color="auto"/>
      </w:divBdr>
    </w:div>
    <w:div w:id="953486238">
      <w:bodyDiv w:val="1"/>
      <w:marLeft w:val="0"/>
      <w:marRight w:val="0"/>
      <w:marTop w:val="0"/>
      <w:marBottom w:val="0"/>
      <w:divBdr>
        <w:top w:val="none" w:sz="0" w:space="0" w:color="auto"/>
        <w:left w:val="none" w:sz="0" w:space="0" w:color="auto"/>
        <w:bottom w:val="none" w:sz="0" w:space="0" w:color="auto"/>
        <w:right w:val="none" w:sz="0" w:space="0" w:color="auto"/>
      </w:divBdr>
    </w:div>
    <w:div w:id="1086533395">
      <w:bodyDiv w:val="1"/>
      <w:marLeft w:val="0"/>
      <w:marRight w:val="0"/>
      <w:marTop w:val="0"/>
      <w:marBottom w:val="0"/>
      <w:divBdr>
        <w:top w:val="none" w:sz="0" w:space="0" w:color="auto"/>
        <w:left w:val="none" w:sz="0" w:space="0" w:color="auto"/>
        <w:bottom w:val="none" w:sz="0" w:space="0" w:color="auto"/>
        <w:right w:val="none" w:sz="0" w:space="0" w:color="auto"/>
      </w:divBdr>
    </w:div>
    <w:div w:id="1149134455">
      <w:bodyDiv w:val="1"/>
      <w:marLeft w:val="0"/>
      <w:marRight w:val="0"/>
      <w:marTop w:val="0"/>
      <w:marBottom w:val="0"/>
      <w:divBdr>
        <w:top w:val="none" w:sz="0" w:space="0" w:color="auto"/>
        <w:left w:val="none" w:sz="0" w:space="0" w:color="auto"/>
        <w:bottom w:val="none" w:sz="0" w:space="0" w:color="auto"/>
        <w:right w:val="none" w:sz="0" w:space="0" w:color="auto"/>
      </w:divBdr>
      <w:divsChild>
        <w:div w:id="2046442159">
          <w:marLeft w:val="0"/>
          <w:marRight w:val="0"/>
          <w:marTop w:val="0"/>
          <w:marBottom w:val="0"/>
          <w:divBdr>
            <w:top w:val="none" w:sz="0" w:space="0" w:color="auto"/>
            <w:left w:val="none" w:sz="0" w:space="0" w:color="auto"/>
            <w:bottom w:val="none" w:sz="0" w:space="0" w:color="auto"/>
            <w:right w:val="none" w:sz="0" w:space="0" w:color="auto"/>
          </w:divBdr>
          <w:divsChild>
            <w:div w:id="688139257">
              <w:marLeft w:val="0"/>
              <w:marRight w:val="0"/>
              <w:marTop w:val="0"/>
              <w:marBottom w:val="0"/>
              <w:divBdr>
                <w:top w:val="none" w:sz="0" w:space="0" w:color="auto"/>
                <w:left w:val="none" w:sz="0" w:space="0" w:color="auto"/>
                <w:bottom w:val="none" w:sz="0" w:space="0" w:color="auto"/>
                <w:right w:val="none" w:sz="0" w:space="0" w:color="auto"/>
              </w:divBdr>
              <w:divsChild>
                <w:div w:id="1271011473">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 w:id="1605191493">
          <w:marLeft w:val="0"/>
          <w:marRight w:val="0"/>
          <w:marTop w:val="300"/>
          <w:marBottom w:val="450"/>
          <w:divBdr>
            <w:top w:val="single" w:sz="6" w:space="0" w:color="auto"/>
            <w:left w:val="none" w:sz="0" w:space="0" w:color="auto"/>
            <w:bottom w:val="none" w:sz="0" w:space="0" w:color="auto"/>
            <w:right w:val="none" w:sz="0" w:space="0" w:color="auto"/>
          </w:divBdr>
        </w:div>
      </w:divsChild>
    </w:div>
    <w:div w:id="1198201828">
      <w:bodyDiv w:val="1"/>
      <w:marLeft w:val="0"/>
      <w:marRight w:val="0"/>
      <w:marTop w:val="0"/>
      <w:marBottom w:val="0"/>
      <w:divBdr>
        <w:top w:val="none" w:sz="0" w:space="0" w:color="auto"/>
        <w:left w:val="none" w:sz="0" w:space="0" w:color="auto"/>
        <w:bottom w:val="none" w:sz="0" w:space="0" w:color="auto"/>
        <w:right w:val="none" w:sz="0" w:space="0" w:color="auto"/>
      </w:divBdr>
    </w:div>
    <w:div w:id="1247038268">
      <w:bodyDiv w:val="1"/>
      <w:marLeft w:val="0"/>
      <w:marRight w:val="0"/>
      <w:marTop w:val="0"/>
      <w:marBottom w:val="0"/>
      <w:divBdr>
        <w:top w:val="none" w:sz="0" w:space="0" w:color="auto"/>
        <w:left w:val="none" w:sz="0" w:space="0" w:color="auto"/>
        <w:bottom w:val="none" w:sz="0" w:space="0" w:color="auto"/>
        <w:right w:val="none" w:sz="0" w:space="0" w:color="auto"/>
      </w:divBdr>
    </w:div>
    <w:div w:id="1335375244">
      <w:bodyDiv w:val="1"/>
      <w:marLeft w:val="0"/>
      <w:marRight w:val="0"/>
      <w:marTop w:val="0"/>
      <w:marBottom w:val="0"/>
      <w:divBdr>
        <w:top w:val="none" w:sz="0" w:space="0" w:color="auto"/>
        <w:left w:val="none" w:sz="0" w:space="0" w:color="auto"/>
        <w:bottom w:val="none" w:sz="0" w:space="0" w:color="auto"/>
        <w:right w:val="none" w:sz="0" w:space="0" w:color="auto"/>
      </w:divBdr>
    </w:div>
    <w:div w:id="1464689401">
      <w:bodyDiv w:val="1"/>
      <w:marLeft w:val="0"/>
      <w:marRight w:val="0"/>
      <w:marTop w:val="0"/>
      <w:marBottom w:val="0"/>
      <w:divBdr>
        <w:top w:val="none" w:sz="0" w:space="0" w:color="auto"/>
        <w:left w:val="none" w:sz="0" w:space="0" w:color="auto"/>
        <w:bottom w:val="none" w:sz="0" w:space="0" w:color="auto"/>
        <w:right w:val="none" w:sz="0" w:space="0" w:color="auto"/>
      </w:divBdr>
    </w:div>
    <w:div w:id="1480027890">
      <w:bodyDiv w:val="1"/>
      <w:marLeft w:val="0"/>
      <w:marRight w:val="0"/>
      <w:marTop w:val="0"/>
      <w:marBottom w:val="0"/>
      <w:divBdr>
        <w:top w:val="none" w:sz="0" w:space="0" w:color="auto"/>
        <w:left w:val="none" w:sz="0" w:space="0" w:color="auto"/>
        <w:bottom w:val="none" w:sz="0" w:space="0" w:color="auto"/>
        <w:right w:val="none" w:sz="0" w:space="0" w:color="auto"/>
      </w:divBdr>
    </w:div>
    <w:div w:id="1504710551">
      <w:bodyDiv w:val="1"/>
      <w:marLeft w:val="0"/>
      <w:marRight w:val="0"/>
      <w:marTop w:val="0"/>
      <w:marBottom w:val="0"/>
      <w:divBdr>
        <w:top w:val="none" w:sz="0" w:space="0" w:color="auto"/>
        <w:left w:val="none" w:sz="0" w:space="0" w:color="auto"/>
        <w:bottom w:val="none" w:sz="0" w:space="0" w:color="auto"/>
        <w:right w:val="none" w:sz="0" w:space="0" w:color="auto"/>
      </w:divBdr>
    </w:div>
    <w:div w:id="1542203253">
      <w:bodyDiv w:val="1"/>
      <w:marLeft w:val="0"/>
      <w:marRight w:val="0"/>
      <w:marTop w:val="0"/>
      <w:marBottom w:val="0"/>
      <w:divBdr>
        <w:top w:val="none" w:sz="0" w:space="0" w:color="auto"/>
        <w:left w:val="none" w:sz="0" w:space="0" w:color="auto"/>
        <w:bottom w:val="none" w:sz="0" w:space="0" w:color="auto"/>
        <w:right w:val="none" w:sz="0" w:space="0" w:color="auto"/>
      </w:divBdr>
    </w:div>
    <w:div w:id="1556231823">
      <w:bodyDiv w:val="1"/>
      <w:marLeft w:val="0"/>
      <w:marRight w:val="0"/>
      <w:marTop w:val="0"/>
      <w:marBottom w:val="0"/>
      <w:divBdr>
        <w:top w:val="none" w:sz="0" w:space="0" w:color="auto"/>
        <w:left w:val="none" w:sz="0" w:space="0" w:color="auto"/>
        <w:bottom w:val="none" w:sz="0" w:space="0" w:color="auto"/>
        <w:right w:val="none" w:sz="0" w:space="0" w:color="auto"/>
      </w:divBdr>
    </w:div>
    <w:div w:id="1559172254">
      <w:bodyDiv w:val="1"/>
      <w:marLeft w:val="0"/>
      <w:marRight w:val="0"/>
      <w:marTop w:val="0"/>
      <w:marBottom w:val="0"/>
      <w:divBdr>
        <w:top w:val="none" w:sz="0" w:space="0" w:color="auto"/>
        <w:left w:val="none" w:sz="0" w:space="0" w:color="auto"/>
        <w:bottom w:val="none" w:sz="0" w:space="0" w:color="auto"/>
        <w:right w:val="none" w:sz="0" w:space="0" w:color="auto"/>
      </w:divBdr>
    </w:div>
    <w:div w:id="1567180765">
      <w:bodyDiv w:val="1"/>
      <w:marLeft w:val="0"/>
      <w:marRight w:val="0"/>
      <w:marTop w:val="0"/>
      <w:marBottom w:val="0"/>
      <w:divBdr>
        <w:top w:val="none" w:sz="0" w:space="0" w:color="auto"/>
        <w:left w:val="none" w:sz="0" w:space="0" w:color="auto"/>
        <w:bottom w:val="none" w:sz="0" w:space="0" w:color="auto"/>
        <w:right w:val="none" w:sz="0" w:space="0" w:color="auto"/>
      </w:divBdr>
      <w:divsChild>
        <w:div w:id="1819956136">
          <w:marLeft w:val="1170"/>
          <w:marRight w:val="735"/>
          <w:marTop w:val="0"/>
          <w:marBottom w:val="0"/>
          <w:divBdr>
            <w:top w:val="none" w:sz="0" w:space="0" w:color="auto"/>
            <w:left w:val="none" w:sz="0" w:space="0" w:color="auto"/>
            <w:bottom w:val="none" w:sz="0" w:space="0" w:color="auto"/>
            <w:right w:val="none" w:sz="0" w:space="0" w:color="auto"/>
          </w:divBdr>
        </w:div>
        <w:div w:id="2085839308">
          <w:marLeft w:val="-60"/>
          <w:marRight w:val="75"/>
          <w:marTop w:val="0"/>
          <w:marBottom w:val="0"/>
          <w:divBdr>
            <w:top w:val="none" w:sz="0" w:space="0" w:color="auto"/>
            <w:left w:val="none" w:sz="0" w:space="0" w:color="auto"/>
            <w:bottom w:val="none" w:sz="0" w:space="0" w:color="auto"/>
            <w:right w:val="none" w:sz="0" w:space="0" w:color="auto"/>
          </w:divBdr>
        </w:div>
        <w:div w:id="40784524">
          <w:marLeft w:val="1170"/>
          <w:marRight w:val="735"/>
          <w:marTop w:val="0"/>
          <w:marBottom w:val="0"/>
          <w:divBdr>
            <w:top w:val="none" w:sz="0" w:space="0" w:color="auto"/>
            <w:left w:val="none" w:sz="0" w:space="0" w:color="auto"/>
            <w:bottom w:val="none" w:sz="0" w:space="0" w:color="auto"/>
            <w:right w:val="none" w:sz="0" w:space="0" w:color="auto"/>
          </w:divBdr>
        </w:div>
      </w:divsChild>
    </w:div>
    <w:div w:id="1581528064">
      <w:bodyDiv w:val="1"/>
      <w:marLeft w:val="0"/>
      <w:marRight w:val="0"/>
      <w:marTop w:val="0"/>
      <w:marBottom w:val="0"/>
      <w:divBdr>
        <w:top w:val="none" w:sz="0" w:space="0" w:color="auto"/>
        <w:left w:val="none" w:sz="0" w:space="0" w:color="auto"/>
        <w:bottom w:val="none" w:sz="0" w:space="0" w:color="auto"/>
        <w:right w:val="none" w:sz="0" w:space="0" w:color="auto"/>
      </w:divBdr>
    </w:div>
    <w:div w:id="1597669223">
      <w:bodyDiv w:val="1"/>
      <w:marLeft w:val="0"/>
      <w:marRight w:val="0"/>
      <w:marTop w:val="0"/>
      <w:marBottom w:val="0"/>
      <w:divBdr>
        <w:top w:val="none" w:sz="0" w:space="0" w:color="auto"/>
        <w:left w:val="none" w:sz="0" w:space="0" w:color="auto"/>
        <w:bottom w:val="none" w:sz="0" w:space="0" w:color="auto"/>
        <w:right w:val="none" w:sz="0" w:space="0" w:color="auto"/>
      </w:divBdr>
    </w:div>
    <w:div w:id="1638531352">
      <w:bodyDiv w:val="1"/>
      <w:marLeft w:val="0"/>
      <w:marRight w:val="0"/>
      <w:marTop w:val="0"/>
      <w:marBottom w:val="0"/>
      <w:divBdr>
        <w:top w:val="none" w:sz="0" w:space="0" w:color="auto"/>
        <w:left w:val="none" w:sz="0" w:space="0" w:color="auto"/>
        <w:bottom w:val="none" w:sz="0" w:space="0" w:color="auto"/>
        <w:right w:val="none" w:sz="0" w:space="0" w:color="auto"/>
      </w:divBdr>
    </w:div>
    <w:div w:id="1725987655">
      <w:bodyDiv w:val="1"/>
      <w:marLeft w:val="0"/>
      <w:marRight w:val="0"/>
      <w:marTop w:val="0"/>
      <w:marBottom w:val="0"/>
      <w:divBdr>
        <w:top w:val="none" w:sz="0" w:space="0" w:color="auto"/>
        <w:left w:val="none" w:sz="0" w:space="0" w:color="auto"/>
        <w:bottom w:val="none" w:sz="0" w:space="0" w:color="auto"/>
        <w:right w:val="none" w:sz="0" w:space="0" w:color="auto"/>
      </w:divBdr>
    </w:div>
    <w:div w:id="1730422155">
      <w:bodyDiv w:val="1"/>
      <w:marLeft w:val="0"/>
      <w:marRight w:val="0"/>
      <w:marTop w:val="0"/>
      <w:marBottom w:val="0"/>
      <w:divBdr>
        <w:top w:val="none" w:sz="0" w:space="0" w:color="auto"/>
        <w:left w:val="none" w:sz="0" w:space="0" w:color="auto"/>
        <w:bottom w:val="none" w:sz="0" w:space="0" w:color="auto"/>
        <w:right w:val="none" w:sz="0" w:space="0" w:color="auto"/>
      </w:divBdr>
    </w:div>
    <w:div w:id="1745250704">
      <w:bodyDiv w:val="1"/>
      <w:marLeft w:val="0"/>
      <w:marRight w:val="0"/>
      <w:marTop w:val="0"/>
      <w:marBottom w:val="0"/>
      <w:divBdr>
        <w:top w:val="none" w:sz="0" w:space="0" w:color="auto"/>
        <w:left w:val="none" w:sz="0" w:space="0" w:color="auto"/>
        <w:bottom w:val="none" w:sz="0" w:space="0" w:color="auto"/>
        <w:right w:val="none" w:sz="0" w:space="0" w:color="auto"/>
      </w:divBdr>
    </w:div>
    <w:div w:id="1748068089">
      <w:bodyDiv w:val="1"/>
      <w:marLeft w:val="0"/>
      <w:marRight w:val="0"/>
      <w:marTop w:val="0"/>
      <w:marBottom w:val="0"/>
      <w:divBdr>
        <w:top w:val="none" w:sz="0" w:space="0" w:color="auto"/>
        <w:left w:val="none" w:sz="0" w:space="0" w:color="auto"/>
        <w:bottom w:val="none" w:sz="0" w:space="0" w:color="auto"/>
        <w:right w:val="none" w:sz="0" w:space="0" w:color="auto"/>
      </w:divBdr>
    </w:div>
    <w:div w:id="1806119263">
      <w:bodyDiv w:val="1"/>
      <w:marLeft w:val="0"/>
      <w:marRight w:val="0"/>
      <w:marTop w:val="0"/>
      <w:marBottom w:val="0"/>
      <w:divBdr>
        <w:top w:val="none" w:sz="0" w:space="0" w:color="auto"/>
        <w:left w:val="none" w:sz="0" w:space="0" w:color="auto"/>
        <w:bottom w:val="none" w:sz="0" w:space="0" w:color="auto"/>
        <w:right w:val="none" w:sz="0" w:space="0" w:color="auto"/>
      </w:divBdr>
    </w:div>
    <w:div w:id="1807114584">
      <w:bodyDiv w:val="1"/>
      <w:marLeft w:val="0"/>
      <w:marRight w:val="0"/>
      <w:marTop w:val="0"/>
      <w:marBottom w:val="0"/>
      <w:divBdr>
        <w:top w:val="none" w:sz="0" w:space="0" w:color="auto"/>
        <w:left w:val="none" w:sz="0" w:space="0" w:color="auto"/>
        <w:bottom w:val="none" w:sz="0" w:space="0" w:color="auto"/>
        <w:right w:val="none" w:sz="0" w:space="0" w:color="auto"/>
      </w:divBdr>
    </w:div>
    <w:div w:id="1833136847">
      <w:bodyDiv w:val="1"/>
      <w:marLeft w:val="0"/>
      <w:marRight w:val="0"/>
      <w:marTop w:val="0"/>
      <w:marBottom w:val="0"/>
      <w:divBdr>
        <w:top w:val="none" w:sz="0" w:space="0" w:color="auto"/>
        <w:left w:val="none" w:sz="0" w:space="0" w:color="auto"/>
        <w:bottom w:val="none" w:sz="0" w:space="0" w:color="auto"/>
        <w:right w:val="none" w:sz="0" w:space="0" w:color="auto"/>
      </w:divBdr>
    </w:div>
    <w:div w:id="1850488055">
      <w:bodyDiv w:val="1"/>
      <w:marLeft w:val="0"/>
      <w:marRight w:val="0"/>
      <w:marTop w:val="0"/>
      <w:marBottom w:val="0"/>
      <w:divBdr>
        <w:top w:val="none" w:sz="0" w:space="0" w:color="auto"/>
        <w:left w:val="none" w:sz="0" w:space="0" w:color="auto"/>
        <w:bottom w:val="none" w:sz="0" w:space="0" w:color="auto"/>
        <w:right w:val="none" w:sz="0" w:space="0" w:color="auto"/>
      </w:divBdr>
    </w:div>
    <w:div w:id="1865973193">
      <w:bodyDiv w:val="1"/>
      <w:marLeft w:val="0"/>
      <w:marRight w:val="0"/>
      <w:marTop w:val="0"/>
      <w:marBottom w:val="0"/>
      <w:divBdr>
        <w:top w:val="none" w:sz="0" w:space="0" w:color="auto"/>
        <w:left w:val="none" w:sz="0" w:space="0" w:color="auto"/>
        <w:bottom w:val="none" w:sz="0" w:space="0" w:color="auto"/>
        <w:right w:val="none" w:sz="0" w:space="0" w:color="auto"/>
      </w:divBdr>
    </w:div>
    <w:div w:id="1935478465">
      <w:bodyDiv w:val="1"/>
      <w:marLeft w:val="0"/>
      <w:marRight w:val="0"/>
      <w:marTop w:val="0"/>
      <w:marBottom w:val="0"/>
      <w:divBdr>
        <w:top w:val="none" w:sz="0" w:space="0" w:color="auto"/>
        <w:left w:val="none" w:sz="0" w:space="0" w:color="auto"/>
        <w:bottom w:val="none" w:sz="0" w:space="0" w:color="auto"/>
        <w:right w:val="none" w:sz="0" w:space="0" w:color="auto"/>
      </w:divBdr>
    </w:div>
    <w:div w:id="1976060869">
      <w:bodyDiv w:val="1"/>
      <w:marLeft w:val="0"/>
      <w:marRight w:val="0"/>
      <w:marTop w:val="0"/>
      <w:marBottom w:val="0"/>
      <w:divBdr>
        <w:top w:val="none" w:sz="0" w:space="0" w:color="auto"/>
        <w:left w:val="none" w:sz="0" w:space="0" w:color="auto"/>
        <w:bottom w:val="none" w:sz="0" w:space="0" w:color="auto"/>
        <w:right w:val="none" w:sz="0" w:space="0" w:color="auto"/>
      </w:divBdr>
    </w:div>
    <w:div w:id="1994480348">
      <w:bodyDiv w:val="1"/>
      <w:marLeft w:val="0"/>
      <w:marRight w:val="0"/>
      <w:marTop w:val="0"/>
      <w:marBottom w:val="0"/>
      <w:divBdr>
        <w:top w:val="none" w:sz="0" w:space="0" w:color="auto"/>
        <w:left w:val="none" w:sz="0" w:space="0" w:color="auto"/>
        <w:bottom w:val="none" w:sz="0" w:space="0" w:color="auto"/>
        <w:right w:val="none" w:sz="0" w:space="0" w:color="auto"/>
      </w:divBdr>
    </w:div>
    <w:div w:id="2019962716">
      <w:bodyDiv w:val="1"/>
      <w:marLeft w:val="0"/>
      <w:marRight w:val="0"/>
      <w:marTop w:val="0"/>
      <w:marBottom w:val="0"/>
      <w:divBdr>
        <w:top w:val="none" w:sz="0" w:space="0" w:color="auto"/>
        <w:left w:val="none" w:sz="0" w:space="0" w:color="auto"/>
        <w:bottom w:val="none" w:sz="0" w:space="0" w:color="auto"/>
        <w:right w:val="none" w:sz="0" w:space="0" w:color="auto"/>
      </w:divBdr>
    </w:div>
    <w:div w:id="2026858718">
      <w:bodyDiv w:val="1"/>
      <w:marLeft w:val="0"/>
      <w:marRight w:val="0"/>
      <w:marTop w:val="0"/>
      <w:marBottom w:val="0"/>
      <w:divBdr>
        <w:top w:val="none" w:sz="0" w:space="0" w:color="auto"/>
        <w:left w:val="none" w:sz="0" w:space="0" w:color="auto"/>
        <w:bottom w:val="none" w:sz="0" w:space="0" w:color="auto"/>
        <w:right w:val="none" w:sz="0" w:space="0" w:color="auto"/>
      </w:divBdr>
    </w:div>
    <w:div w:id="2031098917">
      <w:bodyDiv w:val="1"/>
      <w:marLeft w:val="0"/>
      <w:marRight w:val="0"/>
      <w:marTop w:val="0"/>
      <w:marBottom w:val="0"/>
      <w:divBdr>
        <w:top w:val="none" w:sz="0" w:space="0" w:color="auto"/>
        <w:left w:val="none" w:sz="0" w:space="0" w:color="auto"/>
        <w:bottom w:val="none" w:sz="0" w:space="0" w:color="auto"/>
        <w:right w:val="none" w:sz="0" w:space="0" w:color="auto"/>
      </w:divBdr>
    </w:div>
    <w:div w:id="2056464661">
      <w:bodyDiv w:val="1"/>
      <w:marLeft w:val="0"/>
      <w:marRight w:val="0"/>
      <w:marTop w:val="0"/>
      <w:marBottom w:val="0"/>
      <w:divBdr>
        <w:top w:val="none" w:sz="0" w:space="0" w:color="auto"/>
        <w:left w:val="none" w:sz="0" w:space="0" w:color="auto"/>
        <w:bottom w:val="none" w:sz="0" w:space="0" w:color="auto"/>
        <w:right w:val="none" w:sz="0" w:space="0" w:color="auto"/>
      </w:divBdr>
    </w:div>
    <w:div w:id="2072149275">
      <w:bodyDiv w:val="1"/>
      <w:marLeft w:val="0"/>
      <w:marRight w:val="0"/>
      <w:marTop w:val="0"/>
      <w:marBottom w:val="0"/>
      <w:divBdr>
        <w:top w:val="none" w:sz="0" w:space="0" w:color="auto"/>
        <w:left w:val="none" w:sz="0" w:space="0" w:color="auto"/>
        <w:bottom w:val="none" w:sz="0" w:space="0" w:color="auto"/>
        <w:right w:val="none" w:sz="0" w:space="0" w:color="auto"/>
      </w:divBdr>
    </w:div>
    <w:div w:id="2105615344">
      <w:bodyDiv w:val="1"/>
      <w:marLeft w:val="0"/>
      <w:marRight w:val="0"/>
      <w:marTop w:val="0"/>
      <w:marBottom w:val="0"/>
      <w:divBdr>
        <w:top w:val="none" w:sz="0" w:space="0" w:color="auto"/>
        <w:left w:val="none" w:sz="0" w:space="0" w:color="auto"/>
        <w:bottom w:val="none" w:sz="0" w:space="0" w:color="auto"/>
        <w:right w:val="none" w:sz="0" w:space="0" w:color="auto"/>
      </w:divBdr>
    </w:div>
    <w:div w:id="2114278245">
      <w:bodyDiv w:val="1"/>
      <w:marLeft w:val="0"/>
      <w:marRight w:val="0"/>
      <w:marTop w:val="0"/>
      <w:marBottom w:val="0"/>
      <w:divBdr>
        <w:top w:val="none" w:sz="0" w:space="0" w:color="auto"/>
        <w:left w:val="none" w:sz="0" w:space="0" w:color="auto"/>
        <w:bottom w:val="none" w:sz="0" w:space="0" w:color="auto"/>
        <w:right w:val="none" w:sz="0" w:space="0" w:color="auto"/>
      </w:divBdr>
    </w:div>
    <w:div w:id="21200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oingbusiness.org/en/reports/global-reports/doing-business-20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regberry.ru/registraciya-ip/ip-eto-fizicheskoe-ili-yuridicheskoe-lico-razbiraemsya-v-pravom-statu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1Уп</b:Tag>
    <b:SourceType>Book</b:SourceType>
    <b:Guid>{7E1759EA-1AD8-4A60-8279-138F8952CCC1}</b:Guid>
    <b:Author>
      <b:Author>
        <b:NameList>
          <b:Person>
            <b:Last>деятельности.</b:Last>
            <b:First>1</b:First>
            <b:Middle>Управление персоналом: теория и практика. Мотивация и стимулирование трудовой</b:Middle>
          </b:Person>
        </b:NameList>
      </b:Author>
    </b:Author>
    <b:RefOrder>1</b:RefOrder>
  </b:Source>
</b:Sources>
</file>

<file path=customXml/itemProps1.xml><?xml version="1.0" encoding="utf-8"?>
<ds:datastoreItem xmlns:ds="http://schemas.openxmlformats.org/officeDocument/2006/customXml" ds:itemID="{FE7C318C-4915-4371-B05B-B3FC892E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4863</TotalTime>
  <Pages>1</Pages>
  <Words>6589</Words>
  <Characters>37561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Ковалева</cp:lastModifiedBy>
  <cp:revision>20</cp:revision>
  <dcterms:created xsi:type="dcterms:W3CDTF">2022-03-23T11:12:00Z</dcterms:created>
  <dcterms:modified xsi:type="dcterms:W3CDTF">2022-06-15T21:19:00Z</dcterms:modified>
</cp:coreProperties>
</file>