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257" w14:textId="77777777" w:rsidR="005852D1" w:rsidRPr="005852D1" w:rsidRDefault="005852D1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57339664"/>
      <w:bookmarkEnd w:id="0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МИНИСТЕРСТВО НАУКИ И ВЫСШЕГО ОБРАЗОВАНИЯ </w:t>
      </w:r>
    </w:p>
    <w:p w14:paraId="070AE161" w14:textId="77777777" w:rsidR="005852D1" w:rsidRPr="005852D1" w:rsidRDefault="005852D1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РОССИЙСКОЙ ФЕДЕРАЦИИ </w:t>
      </w:r>
    </w:p>
    <w:p w14:paraId="4774FDC3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Федеральное государственное бюджетное образовательное учреждение </w:t>
      </w:r>
    </w:p>
    <w:p w14:paraId="6E37EC2B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высшего образования </w:t>
      </w:r>
    </w:p>
    <w:p w14:paraId="726C0EA7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kern w:val="0"/>
          <w:sz w:val="24"/>
          <w:szCs w:val="24"/>
          <w:lang w:eastAsia="ru-RU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«Кубанский государственный университет»</w:t>
      </w:r>
    </w:p>
    <w:p w14:paraId="367AFF33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Экономический факультет </w:t>
      </w:r>
    </w:p>
    <w:p w14:paraId="279D1BF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Кафедра мировой экономики и менеджмента</w:t>
      </w:r>
    </w:p>
    <w:p w14:paraId="5146EE2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2A5D8D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53C3D6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8CCBD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760FC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479F7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D096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1E42E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F88DC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62DAB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6C66E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B4AB6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1F343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ОТЧЕТ О ПРОХОЖДЕНИИ УЧЕБНОЙ ПРАКТИКИ (ОЗНАКОМИТЕЛЬНОЙ) </w:t>
      </w:r>
    </w:p>
    <w:p w14:paraId="3123714F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EAE4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2FC330" w14:textId="1622C72F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период с 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01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</w:t>
      </w:r>
    </w:p>
    <w:p w14:paraId="285FDE8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8D5EF" w14:textId="26F98ED3" w:rsidR="005852D1" w:rsidRPr="005852D1" w:rsidRDefault="00234A0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A0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Дианы Меружани</w:t>
      </w:r>
    </w:p>
    <w:p w14:paraId="7F63F31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(Ф.И.О. студента)</w:t>
      </w:r>
    </w:p>
    <w:p w14:paraId="387174DA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9C96C0" w14:textId="4BBC04AE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студента </w:t>
      </w:r>
      <w:r w:rsidR="00234A0C" w:rsidRPr="00234A0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302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группы 3 курса очной формы обучения</w:t>
      </w:r>
    </w:p>
    <w:p w14:paraId="59502F7F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3AFCC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Направление подготовки /специальность 38.03.01 Экономика</w:t>
      </w:r>
    </w:p>
    <w:p w14:paraId="15FFDF0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1C7BF2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Направленность (профиль)/специализация Мировая экономика и коммерция </w:t>
      </w:r>
    </w:p>
    <w:p w14:paraId="23CBA95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2B36F5" w14:textId="2196E5D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канд. экон. наук, доцент Поддубная М.Н.</w:t>
      </w:r>
    </w:p>
    <w:p w14:paraId="2FE8272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(ученая степень, ученое звание, должность, Ф.И.О.) </w:t>
      </w:r>
    </w:p>
    <w:p w14:paraId="7831D37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8A31BB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Оценка по итогам защиты практики: _____________ ______________________ </w:t>
      </w:r>
    </w:p>
    <w:p w14:paraId="12A2A116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0A8DC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Подпись руководителя практики _________________ </w:t>
      </w:r>
    </w:p>
    <w:p w14:paraId="23EDDB6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66BD5" w14:textId="5FF33A3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="00234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="00234A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февраля 2024 г.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C63C8C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1A8AFB" w14:textId="21B7B42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от профильной организации: </w:t>
      </w:r>
      <w:r w:rsidR="00234A0C" w:rsidRPr="00234A0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Фокина Е. С.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</w:t>
      </w:r>
    </w:p>
    <w:p w14:paraId="34528F5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(ФИО, подпись)</w:t>
      </w:r>
    </w:p>
    <w:p w14:paraId="5E527D8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A6C4B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D47E9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081FF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C050A2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E205F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C51B1" w14:textId="227C228F" w:rsidR="00D21694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Краснодар 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0F467B47" w14:textId="77777777" w:rsidR="00D21694" w:rsidRDefault="00D2169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680D5BC6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Hlk14844969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1</w:t>
      </w:r>
    </w:p>
    <w:bookmarkEnd w:id="1"/>
    <w:p w14:paraId="42A63A72" w14:textId="6CEED94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ИНДИВИДУАЛЬНОЕ ЗАДАНИЕ, ВЫПОЛНЯЕМОЕ В ПЕРИОД</w:t>
      </w:r>
    </w:p>
    <w:p w14:paraId="7E1D07C5" w14:textId="77777777" w:rsid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ПРОВЕДЕНИЯ УЧЕБНОЙ ПРАКТИКИ и планируемые результаты</w:t>
      </w:r>
    </w:p>
    <w:p w14:paraId="194479D6" w14:textId="77777777" w:rsidR="004C0B1B" w:rsidRPr="005852D1" w:rsidRDefault="004C0B1B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F48278" w14:textId="5B07A740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Студент </w:t>
      </w:r>
      <w:r w:rsidR="00234A0C" w:rsidRPr="00234A0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</w:t>
      </w:r>
      <w:r w:rsid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ни</w:t>
      </w:r>
    </w:p>
    <w:p w14:paraId="293E2B6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(фамилия, имя, отчество полностью)</w:t>
      </w:r>
    </w:p>
    <w:p w14:paraId="511316C2" w14:textId="77777777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Направление подготовки (специальности) 38.03.01 Экономика </w:t>
      </w:r>
    </w:p>
    <w:p w14:paraId="645CE73E" w14:textId="77777777" w:rsid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Профиль – Мировая экономика и коммерция</w:t>
      </w:r>
    </w:p>
    <w:p w14:paraId="4038A072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EE5DF3" w14:textId="7F80D3BE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Место прохождения </w:t>
      </w:r>
      <w:r w:rsidR="00F9323E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практики </w:t>
      </w:r>
      <w:r w:rsidR="00F932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ПАО</w:t>
      </w:r>
      <w:r w:rsidR="003C7C1F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"Сбербанк России"</w:t>
      </w:r>
    </w:p>
    <w:p w14:paraId="24444287" w14:textId="77777777" w:rsidR="00DB2A4C" w:rsidRDefault="00DB2A4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3B3C5" w14:textId="023AC92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 прохождения практики с «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01B55A66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19845D" w14:textId="577013D3" w:rsidR="004C0B1B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Цель практики – </w:t>
      </w:r>
      <w:r w:rsidR="004C0B1B"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закрепление и углубление теоретических знаний, приобретенных студентами при освоении основной образовательной программы, а также дальнейшее углубление, дополнение и закрепление теоретических и практических знаний, ознакомление бакалавров с характером и особенностями их будущей профессии в сфере мировой экономики и коммерции.</w:t>
      </w:r>
    </w:p>
    <w:p w14:paraId="77505DDC" w14:textId="6C6977E7" w:rsidR="005852D1" w:rsidRDefault="004C0B1B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</w:t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своение практических навыков, формирование следующих компетенций, регламентируемых ФГОС ВО и учебным планом: </w:t>
      </w:r>
    </w:p>
    <w:p w14:paraId="7F0A6C3D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079"/>
        <w:gridCol w:w="4852"/>
      </w:tblGrid>
      <w:tr w:rsidR="005852D1" w:rsidRPr="005852D1" w14:paraId="0255FCD8" w14:textId="77777777" w:rsidTr="00AC0A8E">
        <w:tc>
          <w:tcPr>
            <w:tcW w:w="1565" w:type="dxa"/>
            <w:shd w:val="clear" w:color="auto" w:fill="auto"/>
          </w:tcPr>
          <w:p w14:paraId="33A456F5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Код компетенции</w:t>
            </w:r>
          </w:p>
        </w:tc>
        <w:tc>
          <w:tcPr>
            <w:tcW w:w="3079" w:type="dxa"/>
            <w:shd w:val="clear" w:color="auto" w:fill="auto"/>
          </w:tcPr>
          <w:p w14:paraId="42A8B9CA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Содержание компетенции </w:t>
            </w:r>
          </w:p>
          <w:p w14:paraId="5DEC4A7B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(или её части)</w:t>
            </w:r>
          </w:p>
        </w:tc>
        <w:tc>
          <w:tcPr>
            <w:tcW w:w="4852" w:type="dxa"/>
            <w:shd w:val="clear" w:color="auto" w:fill="auto"/>
          </w:tcPr>
          <w:p w14:paraId="4CF23131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Планируемые результаты при прохождении практики</w:t>
            </w:r>
          </w:p>
        </w:tc>
      </w:tr>
      <w:tr w:rsidR="005852D1" w:rsidRPr="005852D1" w14:paraId="021AA24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37D1AE5B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ОПК-1 Способен применять знания (на промежуточном уровне) экономической теории при решении прикладных задач;</w:t>
            </w:r>
          </w:p>
        </w:tc>
      </w:tr>
      <w:tr w:rsidR="005852D1" w:rsidRPr="002E0F7C" w14:paraId="526DB96B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2CFE6F0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ИОПК-1.3</w:t>
            </w:r>
          </w:p>
          <w:p w14:paraId="0CDB7609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14:paraId="5A4BF083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2E56C91A" w14:textId="204E3F56" w:rsidR="005852D1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Знает (на промежуточном уровне) современные экономические концепции и модели экономической теории при решении прикладных задач.</w:t>
            </w:r>
          </w:p>
        </w:tc>
      </w:tr>
      <w:tr w:rsidR="005852D1" w:rsidRPr="002E0F7C" w14:paraId="39D26EA8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566F28F1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0182950C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5A70F0CA" w14:textId="4A05B145" w:rsidR="005852D1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Умеет применять знания (на промежуточном уровне) экономической теории при решении прикладных задач.</w:t>
            </w:r>
          </w:p>
        </w:tc>
      </w:tr>
      <w:tr w:rsidR="005852D1" w:rsidRPr="002E0F7C" w14:paraId="6CBDFEC7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58EBE92A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6D5CCAB2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1BD8F1B9" w14:textId="46C1095B" w:rsidR="008C47E9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Использует навыки применения знаний (на промежуточном уровне) экономической теории при решении прикладных задач.</w:t>
            </w:r>
          </w:p>
        </w:tc>
      </w:tr>
      <w:tr w:rsidR="005852D1" w:rsidRPr="002E0F7C" w14:paraId="7798EAFD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4FE3F774" w14:textId="77777777" w:rsidR="005852D1" w:rsidRPr="002E0F7C" w:rsidRDefault="005852D1" w:rsidP="005852D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</w:tc>
      </w:tr>
      <w:tr w:rsidR="005852D1" w:rsidRPr="002E0F7C" w14:paraId="6C7B2781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407BE18C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ИОПК-2.5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6B889897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252C5CC" w14:textId="7DDB34B7" w:rsidR="005852D1" w:rsidRPr="002E0F7C" w:rsidRDefault="008C47E9" w:rsidP="00CB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Знает методы и сбора, обработки и статистического анализа данных, необходимых для решения поставленных экономических задач.</w:t>
            </w:r>
          </w:p>
        </w:tc>
      </w:tr>
      <w:tr w:rsidR="005852D1" w:rsidRPr="002E0F7C" w14:paraId="32D329EB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4BA77E91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3AF6082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2A164148" w14:textId="63E30C3E" w:rsidR="005852D1" w:rsidRPr="002E0F7C" w:rsidRDefault="00CB48DB" w:rsidP="00CB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Умеет осуществлять сбор, обработку и статистический анализ данных, необходимых для решения поставленных экономических задач. </w:t>
            </w:r>
          </w:p>
        </w:tc>
      </w:tr>
      <w:tr w:rsidR="005852D1" w:rsidRPr="002E0F7C" w14:paraId="2BCFDA3C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69FBF024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013871C5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6D713A20" w14:textId="310938BC" w:rsidR="005852D1" w:rsidRPr="002E0F7C" w:rsidRDefault="00CD495F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Использует современные методы сбора, обработки и анализа данных при решении поставленных экономических и финансовых задач</w:t>
            </w:r>
          </w:p>
        </w:tc>
      </w:tr>
      <w:tr w:rsidR="005852D1" w:rsidRPr="002E0F7C" w14:paraId="2C84ED88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5FF3F182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ОПК-3 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5852D1" w:rsidRPr="002E0F7C" w14:paraId="48868409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02994411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ИОПК-3.7 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4CD4E27E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1E01DCF6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Знает природу экономических процессов на микро и макроуровне, направления их развития в условиях сложной и динамичной среды </w:t>
            </w:r>
          </w:p>
        </w:tc>
      </w:tr>
      <w:tr w:rsidR="00BB282E" w:rsidRPr="002E0F7C" w14:paraId="35AEC656" w14:textId="77777777" w:rsidTr="00267D1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6B842FB9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4927BFF9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14FC7F5D" w14:textId="7C4EA6D6" w:rsidR="00BB282E" w:rsidRPr="002E0F7C" w:rsidRDefault="00BB282E" w:rsidP="00B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природу экономических процессов на микро- и макроуровнях</w:t>
            </w:r>
          </w:p>
        </w:tc>
      </w:tr>
      <w:tr w:rsidR="00BB282E" w:rsidRPr="002E0F7C" w14:paraId="7E49F7C3" w14:textId="77777777" w:rsidTr="00267D1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0CFBA9E3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2DB1185F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7E00C31C" w14:textId="2D175340" w:rsidR="00BB282E" w:rsidRPr="002E0F7C" w:rsidRDefault="00BB282E" w:rsidP="00B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Использует навыки анализа и содержательного объяснения причинно-следственных связей, формулировки тенденций, прогнозирования экономических процессов на макро- и микроуровне</w:t>
            </w:r>
          </w:p>
        </w:tc>
      </w:tr>
      <w:tr w:rsidR="005852D1" w:rsidRPr="002E0F7C" w14:paraId="4ADE950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76B2F7EF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ОПК-4 Способен предлагать экономически и финансово-обоснованные организационно-управленческие решения в профессиональной деятельности;</w:t>
            </w:r>
          </w:p>
        </w:tc>
      </w:tr>
      <w:tr w:rsidR="000855CB" w:rsidRPr="002E0F7C" w14:paraId="068AEFA1" w14:textId="77777777" w:rsidTr="00A22139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807AAC5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ИОПК-4.9</w:t>
            </w:r>
          </w:p>
          <w:p w14:paraId="392F2C1F" w14:textId="77777777" w:rsidR="000855CB" w:rsidRPr="002E0F7C" w:rsidRDefault="000855CB" w:rsidP="00085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14:paraId="61BC71F5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</w:tcPr>
          <w:p w14:paraId="156CB5E6" w14:textId="3265A38C" w:rsidR="000855CB" w:rsidRPr="002E0F7C" w:rsidRDefault="000855CB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сущность управленческих решений, виды управленческих решений, подходы к принятию управленческих решений, методы обоснования решений </w:t>
            </w:r>
          </w:p>
        </w:tc>
      </w:tr>
      <w:tr w:rsidR="000855CB" w:rsidRPr="002E0F7C" w14:paraId="5FDE9AF0" w14:textId="77777777" w:rsidTr="00A22139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1B17BA5F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855A1E7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0831217E" w14:textId="32083AFB" w:rsidR="000855CB" w:rsidRPr="002E0F7C" w:rsidRDefault="000855CB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принимать экономически и финансово обоснованные организационно-управленческие решения</w:t>
            </w:r>
          </w:p>
        </w:tc>
      </w:tr>
      <w:tr w:rsidR="000855CB" w:rsidRPr="002E0F7C" w14:paraId="5AC5EB9F" w14:textId="77777777" w:rsidTr="00A22139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79EAE3EB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43369C71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211C6E73" w14:textId="53FD9A5B" w:rsidR="000855CB" w:rsidRPr="002E0F7C" w:rsidRDefault="002E0F7C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r w:rsidR="000855CB"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разработки, внедрения экономически и финансово обоснованных организационно-управленческих решений в профессиональной сфере</w:t>
            </w:r>
          </w:p>
        </w:tc>
      </w:tr>
      <w:tr w:rsidR="005852D1" w:rsidRPr="002E0F7C" w14:paraId="2356B29E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75ED154A" w14:textId="77777777" w:rsidR="005852D1" w:rsidRPr="002E0F7C" w:rsidRDefault="005852D1" w:rsidP="005852D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976C97" w:rsidRPr="002E0F7C" w14:paraId="1EACA934" w14:textId="77777777" w:rsidTr="00CB0FEB">
        <w:trPr>
          <w:trHeight w:val="830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00F1F41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ИОПК-5.4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6F2EE1DE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49BF902" w14:textId="1946251A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современные информационные технологии и программные средства при решении профессиональных задач.</w:t>
            </w:r>
          </w:p>
        </w:tc>
      </w:tr>
      <w:tr w:rsidR="00976C97" w:rsidRPr="002E0F7C" w14:paraId="2A1C1470" w14:textId="77777777" w:rsidTr="00CB0FEB">
        <w:trPr>
          <w:trHeight w:val="830"/>
        </w:trPr>
        <w:tc>
          <w:tcPr>
            <w:tcW w:w="1565" w:type="dxa"/>
            <w:vMerge/>
            <w:shd w:val="clear" w:color="auto" w:fill="auto"/>
            <w:vAlign w:val="center"/>
          </w:tcPr>
          <w:p w14:paraId="60E403E2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2675E6B2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141FFC3B" w14:textId="23569278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осуществлять выбор информационных технологий и программных средств при решении профессиональных задач.</w:t>
            </w:r>
          </w:p>
        </w:tc>
      </w:tr>
      <w:tr w:rsidR="00976C97" w:rsidRPr="002E0F7C" w14:paraId="1D5EFEBF" w14:textId="77777777" w:rsidTr="00CB0FEB">
        <w:trPr>
          <w:trHeight w:val="830"/>
        </w:trPr>
        <w:tc>
          <w:tcPr>
            <w:tcW w:w="1565" w:type="dxa"/>
            <w:vMerge/>
            <w:shd w:val="clear" w:color="auto" w:fill="auto"/>
            <w:vAlign w:val="center"/>
          </w:tcPr>
          <w:p w14:paraId="1248DE96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108FE86D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7BD45F75" w14:textId="43678FB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 w:rsid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современные информационные технологии и программные средства для решения профессиональных задач</w:t>
            </w:r>
          </w:p>
        </w:tc>
      </w:tr>
      <w:tr w:rsidR="005852D1" w:rsidRPr="002E0F7C" w14:paraId="50948FA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605FA6F3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C796B" w:rsidRPr="002E0F7C" w14:paraId="786DE803" w14:textId="77777777" w:rsidTr="00C73A7F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6E577ED6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ИОПК-6.3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2DA9C60A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</w:tcPr>
          <w:p w14:paraId="651F2F7E" w14:textId="681ED3C4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виды и принципы работы информационных технологий и информационных систем </w:t>
            </w:r>
          </w:p>
        </w:tc>
      </w:tr>
      <w:tr w:rsidR="004C796B" w:rsidRPr="002E0F7C" w14:paraId="2F7EC3DB" w14:textId="77777777" w:rsidTr="00C73A7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2B6AA2DE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34F6E827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7F350146" w14:textId="2E400760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подбирать информационные технологии, необходимые для решения конкретной профессиональной задачи, и понимать принципы их работы </w:t>
            </w:r>
          </w:p>
        </w:tc>
      </w:tr>
      <w:tr w:rsidR="004C796B" w:rsidRPr="002E0F7C" w14:paraId="6A688AFB" w14:textId="77777777" w:rsidTr="00C73A7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2D2C71EA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1D1AF12E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2DA33D04" w14:textId="4A40C45E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навыки работы с </w:t>
            </w:r>
            <w:r w:rsidRPr="002E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современными информационными технологиями и использует их для решения задач профессиональной деятельности</w:t>
            </w:r>
          </w:p>
        </w:tc>
      </w:tr>
    </w:tbl>
    <w:p w14:paraId="47A8B8CB" w14:textId="77777777" w:rsidR="005852D1" w:rsidRPr="002E0F7C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2EC61605" w14:textId="00FC9EA6" w:rsidR="005852D1" w:rsidRDefault="005852D1" w:rsidP="00655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Перечень вопросов (заданий, поручений) для прохождения практики</w:t>
      </w:r>
      <w:r w:rsidR="00187165" w:rsidRPr="0018716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5852D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6B457127" w14:textId="770142D5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изучить отечественный и зарубежный опыт состояния и перспектив развития отрасли профильной предприятия в мире и в стране со статистическим анализом данных; </w:t>
      </w:r>
    </w:p>
    <w:p w14:paraId="6212D735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дать краткую характеристику предприятия, представить историю создания и развития;</w:t>
      </w:r>
    </w:p>
    <w:p w14:paraId="07D6F7C8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– изучить нормативные правовые акты, регламентирующие деятельность предприятия;</w:t>
      </w:r>
    </w:p>
    <w:p w14:paraId="5CEC59DE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учредительные документы предприятия;</w:t>
      </w:r>
    </w:p>
    <w:p w14:paraId="72408BE9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организационную структуру предприятия;</w:t>
      </w:r>
    </w:p>
    <w:p w14:paraId="314469EC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экономическую деятельность хозяйствующего субъекта;</w:t>
      </w:r>
    </w:p>
    <w:p w14:paraId="28A05B60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дать организационно-экономическую характеристику предприятия;</w:t>
      </w:r>
    </w:p>
    <w:p w14:paraId="2ADE4725" w14:textId="77777777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изучить </w:t>
      </w:r>
      <w:bookmarkStart w:id="2" w:name="_Hlk157334848"/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информационные технологии и раскрыть их роль в деятельности предприятия</w:t>
      </w:r>
      <w:bookmarkEnd w:id="2"/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C5C250B" w14:textId="7C1A4E53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</w:t>
      </w:r>
      <w:bookmarkStart w:id="3" w:name="_Hlk157538974"/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систему внутреннего документооборота предприятия;</w:t>
      </w:r>
    </w:p>
    <w:bookmarkEnd w:id="3"/>
    <w:p w14:paraId="6605DF3A" w14:textId="4D58F0EA" w:rsidR="004C0B1B" w:rsidRPr="004C0B1B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структуру и задачи экономического и внешнеэкономического отдела, должностные обязанности их сотрудников.</w:t>
      </w:r>
    </w:p>
    <w:p w14:paraId="3181AB73" w14:textId="65C88BEF" w:rsidR="004C0B1B" w:rsidRDefault="00965FB7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76F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73600" behindDoc="1" locked="0" layoutInCell="1" allowOverlap="1" wp14:anchorId="17A188F0" wp14:editId="10F20EBF">
            <wp:simplePos x="0" y="0"/>
            <wp:positionH relativeFrom="column">
              <wp:posOffset>3410749</wp:posOffset>
            </wp:positionH>
            <wp:positionV relativeFrom="paragraph">
              <wp:posOffset>172925</wp:posOffset>
            </wp:positionV>
            <wp:extent cx="496570" cy="224679"/>
            <wp:effectExtent l="0" t="0" r="0" b="4445"/>
            <wp:wrapNone/>
            <wp:docPr id="410048753" name="Рисунок 1" descr="Изображение выглядит как рукописный текст, текст, линия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5397" name="Рисунок 1" descr="Изображение выглядит как рукописный текст, текст, линия, каллиграф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798" cy="236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F5B0E" w14:textId="5E5E615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Ознакомлен (студент) </w:t>
      </w:r>
      <w:r w:rsidR="003C7C1F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Меружани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</w:t>
      </w:r>
    </w:p>
    <w:p w14:paraId="7644E646" w14:textId="764D4639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ФИО, подпись</w:t>
      </w:r>
    </w:p>
    <w:p w14:paraId="41C36760" w14:textId="4537959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от университета 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Поддубная М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арина 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иколаевна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61B248" w14:textId="41F45BC4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ФИО, подпись</w:t>
      </w:r>
    </w:p>
    <w:p w14:paraId="3F0136EB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A4A925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2</w:t>
      </w:r>
    </w:p>
    <w:p w14:paraId="43F9B527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A7624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Рабочий график (план) проведения практики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972E2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052"/>
        <w:gridCol w:w="2916"/>
      </w:tblGrid>
      <w:tr w:rsidR="005852D1" w:rsidRPr="005852D1" w14:paraId="02AB71A8" w14:textId="77777777" w:rsidTr="0045568A">
        <w:tc>
          <w:tcPr>
            <w:tcW w:w="454" w:type="dxa"/>
            <w:shd w:val="clear" w:color="auto" w:fill="auto"/>
          </w:tcPr>
          <w:p w14:paraId="475E15D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052" w:type="dxa"/>
            <w:shd w:val="clear" w:color="auto" w:fill="auto"/>
          </w:tcPr>
          <w:p w14:paraId="7F782D9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Этапы работы (виды деятельности) при прохождении практики</w:t>
            </w:r>
          </w:p>
        </w:tc>
        <w:tc>
          <w:tcPr>
            <w:tcW w:w="2916" w:type="dxa"/>
            <w:shd w:val="clear" w:color="auto" w:fill="auto"/>
          </w:tcPr>
          <w:p w14:paraId="407925C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Сроки</w:t>
            </w:r>
          </w:p>
        </w:tc>
      </w:tr>
      <w:tr w:rsidR="0045568A" w:rsidRPr="005852D1" w14:paraId="4426DA01" w14:textId="77777777" w:rsidTr="0045568A">
        <w:tc>
          <w:tcPr>
            <w:tcW w:w="454" w:type="dxa"/>
            <w:shd w:val="clear" w:color="auto" w:fill="auto"/>
          </w:tcPr>
          <w:p w14:paraId="0633E126" w14:textId="77777777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052" w:type="dxa"/>
            <w:shd w:val="clear" w:color="auto" w:fill="auto"/>
          </w:tcPr>
          <w:p w14:paraId="0F70D862" w14:textId="77777777" w:rsidR="009E2EFC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(ознакомительный)</w:t>
            </w:r>
            <w:r w:rsidR="009E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511B3E" w14:textId="310E5F75" w:rsidR="0045568A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hAnsi="Times New Roman"/>
                <w:sz w:val="24"/>
                <w:szCs w:val="24"/>
              </w:rPr>
              <w:t>Договор на проведение практики, приказ на практику, график консультаций, индивидуальное задание, ведомость инструктажа по технике безопасности, дневник практики, организационная структура хозяйствующего субъекта</w:t>
            </w:r>
          </w:p>
        </w:tc>
        <w:tc>
          <w:tcPr>
            <w:tcW w:w="2916" w:type="dxa"/>
            <w:shd w:val="clear" w:color="auto" w:fill="auto"/>
          </w:tcPr>
          <w:p w14:paraId="358ED8FB" w14:textId="39D54732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 и 20 января</w:t>
            </w:r>
          </w:p>
        </w:tc>
      </w:tr>
      <w:tr w:rsidR="0045568A" w:rsidRPr="005852D1" w14:paraId="607309B1" w14:textId="77777777" w:rsidTr="0045568A">
        <w:tc>
          <w:tcPr>
            <w:tcW w:w="454" w:type="dxa"/>
            <w:shd w:val="clear" w:color="auto" w:fill="auto"/>
          </w:tcPr>
          <w:p w14:paraId="21863F2B" w14:textId="77777777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52" w:type="dxa"/>
            <w:shd w:val="clear" w:color="auto" w:fill="auto"/>
          </w:tcPr>
          <w:p w14:paraId="1DDD07E3" w14:textId="77777777" w:rsidR="0045568A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(учебно-производственный)</w:t>
            </w:r>
          </w:p>
          <w:p w14:paraId="36321031" w14:textId="542264B9" w:rsidR="009E2EFC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Знакомство с базой практики/ изучение деятельности организации в целом и избранного структурного подразделения; выполнение индивидуального задания; сбор материалов для выполнения задания по практике/по теме выпускной работы; анализ собранных материалов, проведение расчетов, составление графиков, диаграмм; участие в решение конкретных профессиональных задач; на основе анализа разработать возможные перспективы развития организации; обработка и систематизация материала; представление и обсуждение с руководителем проделанной части работы</w:t>
            </w:r>
          </w:p>
        </w:tc>
        <w:tc>
          <w:tcPr>
            <w:tcW w:w="2916" w:type="dxa"/>
            <w:shd w:val="clear" w:color="auto" w:fill="auto"/>
          </w:tcPr>
          <w:p w14:paraId="39A3EACA" w14:textId="3887EC50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20,22,23,24,25,26,27,29,30, 31</w:t>
            </w:r>
            <w:r w:rsidRPr="00655AC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января</w:t>
            </w:r>
          </w:p>
        </w:tc>
      </w:tr>
      <w:tr w:rsidR="0045568A" w:rsidRPr="005852D1" w14:paraId="43D1FCB7" w14:textId="77777777" w:rsidTr="0045568A">
        <w:tc>
          <w:tcPr>
            <w:tcW w:w="454" w:type="dxa"/>
            <w:shd w:val="clear" w:color="auto" w:fill="auto"/>
          </w:tcPr>
          <w:p w14:paraId="26B9A996" w14:textId="69D8CB20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052" w:type="dxa"/>
            <w:shd w:val="clear" w:color="auto" w:fill="auto"/>
          </w:tcPr>
          <w:p w14:paraId="12BEAA31" w14:textId="77777777" w:rsidR="0045568A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  <w:p w14:paraId="3BABAADF" w14:textId="50AC7946" w:rsidR="009E2EFC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Согласование отчета с руководителем практики, устранение замечаний; сдача комплекта документов по практике на кафедру; размещение документов в личном кабинете обучающегося; защита отчета по практике</w:t>
            </w:r>
          </w:p>
        </w:tc>
        <w:tc>
          <w:tcPr>
            <w:tcW w:w="2916" w:type="dxa"/>
            <w:shd w:val="clear" w:color="auto" w:fill="auto"/>
          </w:tcPr>
          <w:p w14:paraId="43C6FC83" w14:textId="14E0E5D9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Pr="00655AC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февраля</w:t>
            </w:r>
          </w:p>
        </w:tc>
      </w:tr>
    </w:tbl>
    <w:p w14:paraId="5EB733AA" w14:textId="0E9BD308" w:rsidR="002E0F7C" w:rsidRDefault="00965FB7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76F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71552" behindDoc="1" locked="0" layoutInCell="1" allowOverlap="1" wp14:anchorId="7B3D8B09" wp14:editId="4EF8024A">
            <wp:simplePos x="0" y="0"/>
            <wp:positionH relativeFrom="column">
              <wp:posOffset>971796</wp:posOffset>
            </wp:positionH>
            <wp:positionV relativeFrom="paragraph">
              <wp:posOffset>133918</wp:posOffset>
            </wp:positionV>
            <wp:extent cx="595016" cy="269871"/>
            <wp:effectExtent l="0" t="0" r="0" b="0"/>
            <wp:wrapNone/>
            <wp:docPr id="659183481" name="Рисунок 1" descr="Изображение выглядит как рукописный текст, текст, линия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5397" name="Рисунок 1" descr="Изображение выглядит как рукописный текст, текст, линия, каллиграф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16" cy="277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9D5F6" w14:textId="2FE8BCB2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Ознакомлен _______________ ____</w:t>
      </w:r>
      <w:bookmarkStart w:id="4" w:name="_Hlk157260870"/>
      <w:r w:rsidR="003C7C1F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Меружани</w:t>
      </w:r>
      <w:bookmarkEnd w:id="4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 </w:t>
      </w:r>
    </w:p>
    <w:p w14:paraId="2CC20A0C" w14:textId="16B958B2" w:rsidR="005852D1" w:rsidRPr="005852D1" w:rsidRDefault="002E0F7C" w:rsidP="002E0F7C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подпись студента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 xml:space="preserve"> расшифровка подписи </w:t>
      </w:r>
    </w:p>
    <w:p w14:paraId="2B08335F" w14:textId="5DEE7F4F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января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3121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5938E650" w14:textId="69B8E898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от университета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Поддубная Марина Николаевна</w:t>
      </w:r>
    </w:p>
    <w:p w14:paraId="76E8644D" w14:textId="14DBD052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DB2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ФИО, подпись</w:t>
      </w:r>
    </w:p>
    <w:p w14:paraId="4C5CC4A0" w14:textId="77777777" w:rsidR="005852D1" w:rsidRPr="005852D1" w:rsidRDefault="005852D1" w:rsidP="005852D1">
      <w:pPr>
        <w:ind w:firstLine="779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3</w:t>
      </w:r>
    </w:p>
    <w:p w14:paraId="1DF00246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ДНЕВНИК ПРОХОЖДЕНИЯ УЧЕБНОЙ</w:t>
      </w:r>
      <w:r w:rsidRPr="005852D1">
        <w:rPr>
          <w:rFonts w:ascii="Times New Roman" w:eastAsia="Calibri" w:hAnsi="Times New Roman" w:cs="Times New Roman"/>
          <w:b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ПРАКТИКИ</w:t>
      </w:r>
    </w:p>
    <w:p w14:paraId="1B93EA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8DB91F" w14:textId="77777777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Направление подготовки (специальности) 38.03.01 Экономика (Мировая экономика и коммерция).</w:t>
      </w:r>
    </w:p>
    <w:p w14:paraId="05A7EFCC" w14:textId="77777777" w:rsidR="002E0F7C" w:rsidRDefault="002E0F7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1F404E" w14:textId="5D5C0AE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</w:t>
      </w:r>
      <w:r w:rsidR="00F9323E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студента </w:t>
      </w:r>
      <w:r w:rsidR="00F9323E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</w:t>
      </w:r>
      <w:r w:rsidR="003C7C1F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Диана Меружани</w:t>
      </w:r>
      <w:r w:rsidR="003C7C1F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</w:t>
      </w:r>
    </w:p>
    <w:p w14:paraId="0BE673A2" w14:textId="0A5BDA2D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Курс 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3B05D600" w14:textId="33D02BC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Сроки прохождения практики с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69EF960A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5BE7E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2121"/>
      </w:tblGrid>
      <w:tr w:rsidR="00A13B9D" w:rsidRPr="005852D1" w14:paraId="6539254B" w14:textId="77777777" w:rsidTr="00A13B9D">
        <w:tc>
          <w:tcPr>
            <w:tcW w:w="1129" w:type="dxa"/>
            <w:shd w:val="clear" w:color="auto" w:fill="auto"/>
            <w:vAlign w:val="center"/>
          </w:tcPr>
          <w:p w14:paraId="0BDB924F" w14:textId="77777777" w:rsidR="005852D1" w:rsidRPr="005852D1" w:rsidRDefault="005852D1" w:rsidP="005852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88A5F0" w14:textId="77777777" w:rsidR="005852D1" w:rsidRPr="005852D1" w:rsidRDefault="005852D1" w:rsidP="005852D1">
            <w:pPr>
              <w:spacing w:after="0" w:line="240" w:lineRule="auto"/>
              <w:ind w:left="-6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выполняемых работ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52955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Отметка руководителя практики от профильной организации (подпись)</w:t>
            </w:r>
          </w:p>
        </w:tc>
      </w:tr>
      <w:tr w:rsidR="00A13B9D" w:rsidRPr="005852D1" w14:paraId="100D347A" w14:textId="77777777" w:rsidTr="00A13B9D">
        <w:tc>
          <w:tcPr>
            <w:tcW w:w="1129" w:type="dxa"/>
            <w:shd w:val="clear" w:color="auto" w:fill="auto"/>
          </w:tcPr>
          <w:p w14:paraId="5C589412" w14:textId="194C2D01" w:rsidR="00C15B84" w:rsidRPr="005852D1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6237" w:type="dxa"/>
            <w:shd w:val="clear" w:color="auto" w:fill="auto"/>
          </w:tcPr>
          <w:p w14:paraId="05B084C5" w14:textId="77777777" w:rsidR="00C15B84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  <w:p w14:paraId="4D3570F9" w14:textId="2905D0EF" w:rsidR="00493AD3" w:rsidRPr="005852D1" w:rsidRDefault="003B55B1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опис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отечественн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зарубежн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отрасли профильно</w:t>
            </w:r>
            <w:r w:rsidR="004768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</w:t>
            </w:r>
            <w:r w:rsidR="00F9323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России» </w:t>
            </w:r>
            <w:r w:rsidR="00F9323E"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таблице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статистически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данны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2121" w:type="dxa"/>
            <w:shd w:val="clear" w:color="auto" w:fill="auto"/>
          </w:tcPr>
          <w:p w14:paraId="163BD2A8" w14:textId="2933C6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9FE34E8" w14:textId="77777777" w:rsidTr="00A13B9D">
        <w:tc>
          <w:tcPr>
            <w:tcW w:w="1129" w:type="dxa"/>
            <w:shd w:val="clear" w:color="auto" w:fill="auto"/>
          </w:tcPr>
          <w:p w14:paraId="65A2DDB2" w14:textId="1A674B0B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6237" w:type="dxa"/>
            <w:shd w:val="clear" w:color="auto" w:fill="auto"/>
          </w:tcPr>
          <w:p w14:paraId="341FEA67" w14:textId="7C5FD15D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истори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создания и развития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ознак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омление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деятельностью основных подразделений и служб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основных видов деятельности, продукции (работ, услуг), с номенклатурой производимой продукции (видов работ и услуг) и ее потребителями</w:t>
            </w:r>
          </w:p>
        </w:tc>
        <w:tc>
          <w:tcPr>
            <w:tcW w:w="2121" w:type="dxa"/>
            <w:shd w:val="clear" w:color="auto" w:fill="auto"/>
          </w:tcPr>
          <w:p w14:paraId="47704B1B" w14:textId="7535D178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4FA5934B" w14:textId="77777777" w:rsidTr="00A13B9D">
        <w:tc>
          <w:tcPr>
            <w:tcW w:w="1129" w:type="dxa"/>
            <w:shd w:val="clear" w:color="auto" w:fill="auto"/>
          </w:tcPr>
          <w:p w14:paraId="684089E9" w14:textId="07B6AA02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6237" w:type="dxa"/>
            <w:shd w:val="clear" w:color="auto" w:fill="auto"/>
          </w:tcPr>
          <w:p w14:paraId="0EF7A37D" w14:textId="4F7812EA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bookmarkStart w:id="5" w:name="_Hlk157538804"/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нормативны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правовы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акт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регламентирующи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деятельность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учредительны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bookmarkEnd w:id="5"/>
          </w:p>
        </w:tc>
        <w:tc>
          <w:tcPr>
            <w:tcW w:w="2121" w:type="dxa"/>
            <w:shd w:val="clear" w:color="auto" w:fill="auto"/>
          </w:tcPr>
          <w:p w14:paraId="4D479ED8" w14:textId="2CB1EA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5440AB07" w14:textId="77777777" w:rsidTr="00A13B9D">
        <w:tc>
          <w:tcPr>
            <w:tcW w:w="1129" w:type="dxa"/>
            <w:shd w:val="clear" w:color="auto" w:fill="auto"/>
          </w:tcPr>
          <w:p w14:paraId="1E108162" w14:textId="05A4CD5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23 января</w:t>
            </w:r>
          </w:p>
        </w:tc>
        <w:tc>
          <w:tcPr>
            <w:tcW w:w="6237" w:type="dxa"/>
            <w:shd w:val="clear" w:color="auto" w:fill="auto"/>
          </w:tcPr>
          <w:p w14:paraId="7A405DF8" w14:textId="56AAF34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Ознакомление с 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организационно-правов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систем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управления на предприятии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«Сбербанк России»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ая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</w:p>
        </w:tc>
        <w:tc>
          <w:tcPr>
            <w:tcW w:w="2121" w:type="dxa"/>
            <w:shd w:val="clear" w:color="auto" w:fill="auto"/>
          </w:tcPr>
          <w:p w14:paraId="1261FD57" w14:textId="4087687E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6685DF58" w14:textId="77777777" w:rsidTr="00A13B9D">
        <w:tc>
          <w:tcPr>
            <w:tcW w:w="1129" w:type="dxa"/>
            <w:shd w:val="clear" w:color="auto" w:fill="auto"/>
          </w:tcPr>
          <w:p w14:paraId="4FEDFCC4" w14:textId="1E67634C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24 января</w:t>
            </w:r>
          </w:p>
        </w:tc>
        <w:tc>
          <w:tcPr>
            <w:tcW w:w="6237" w:type="dxa"/>
            <w:shd w:val="clear" w:color="auto" w:fill="auto"/>
          </w:tcPr>
          <w:p w14:paraId="7806C125" w14:textId="6AB5231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схематичное представление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организационн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«Сбербанк России»</w:t>
            </w:r>
          </w:p>
        </w:tc>
        <w:tc>
          <w:tcPr>
            <w:tcW w:w="2121" w:type="dxa"/>
            <w:shd w:val="clear" w:color="auto" w:fill="auto"/>
          </w:tcPr>
          <w:p w14:paraId="362C8F65" w14:textId="25C0921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456DD07" w14:textId="77777777" w:rsidTr="00A13B9D">
        <w:tc>
          <w:tcPr>
            <w:tcW w:w="1129" w:type="dxa"/>
            <w:shd w:val="clear" w:color="auto" w:fill="auto"/>
          </w:tcPr>
          <w:p w14:paraId="38D62203" w14:textId="7F590D68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6237" w:type="dxa"/>
            <w:shd w:val="clear" w:color="auto" w:fill="auto"/>
          </w:tcPr>
          <w:p w14:paraId="09E3AE47" w14:textId="03B9E495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ы, должностных инструкций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задач экономического и внешнеэкономического отдела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сотрудников</w:t>
            </w:r>
          </w:p>
        </w:tc>
        <w:tc>
          <w:tcPr>
            <w:tcW w:w="2121" w:type="dxa"/>
            <w:shd w:val="clear" w:color="auto" w:fill="auto"/>
          </w:tcPr>
          <w:p w14:paraId="7EA17D75" w14:textId="67B0B6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D9394E8" w14:textId="77777777" w:rsidTr="00A13B9D">
        <w:tc>
          <w:tcPr>
            <w:tcW w:w="1129" w:type="dxa"/>
            <w:shd w:val="clear" w:color="auto" w:fill="auto"/>
          </w:tcPr>
          <w:p w14:paraId="636A2231" w14:textId="4213FD89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26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>27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 xml:space="preserve">29 января, </w:t>
            </w:r>
          </w:p>
        </w:tc>
        <w:tc>
          <w:tcPr>
            <w:tcW w:w="6237" w:type="dxa"/>
            <w:shd w:val="clear" w:color="auto" w:fill="auto"/>
          </w:tcPr>
          <w:p w14:paraId="4B5D67C1" w14:textId="3D154761" w:rsidR="00A13B9D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оценки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хозяйствующего субъекта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России»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именно сбор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обработ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 финансово-хозяйственной деятельности организации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96245A2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данные об основных финансово-экономических показателях деятельности предприятия (организации, учреждения). за 3 года;</w:t>
            </w:r>
          </w:p>
          <w:p w14:paraId="2A162E9F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выводы о динамике и структуре имущества и источников его формирования;</w:t>
            </w:r>
          </w:p>
          <w:p w14:paraId="30074A47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– результаты изучения динамики и связи между показателями финансовых результатов и рентабельности деятельности предприятия (организации, учреждения);</w:t>
            </w:r>
          </w:p>
          <w:p w14:paraId="22B94855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результаты изучения показателей уровней рядов динамики стоимостных показателей;</w:t>
            </w:r>
          </w:p>
          <w:p w14:paraId="79AEAB08" w14:textId="3918A3B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расчет средних арифметических и средних хронологических значений основных стоимостных показателей.</w:t>
            </w:r>
          </w:p>
        </w:tc>
        <w:tc>
          <w:tcPr>
            <w:tcW w:w="2121" w:type="dxa"/>
            <w:shd w:val="clear" w:color="auto" w:fill="auto"/>
          </w:tcPr>
          <w:p w14:paraId="3CE44E10" w14:textId="015FA1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выполнено</w:t>
            </w:r>
          </w:p>
        </w:tc>
      </w:tr>
      <w:tr w:rsidR="00A13B9D" w:rsidRPr="005852D1" w14:paraId="4C39D6F5" w14:textId="77777777" w:rsidTr="00A13B9D">
        <w:tc>
          <w:tcPr>
            <w:tcW w:w="1129" w:type="dxa"/>
            <w:shd w:val="clear" w:color="auto" w:fill="auto"/>
          </w:tcPr>
          <w:p w14:paraId="198C7ECB" w14:textId="458F4FBB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30 января</w:t>
            </w:r>
          </w:p>
        </w:tc>
        <w:tc>
          <w:tcPr>
            <w:tcW w:w="6237" w:type="dxa"/>
            <w:shd w:val="clear" w:color="auto" w:fill="auto"/>
          </w:tcPr>
          <w:p w14:paraId="3DE8E9CB" w14:textId="72A46C69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используемых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технологи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деятельности предприятия </w:t>
            </w:r>
            <w:r w:rsidR="00DA48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ПАО «Сбербанк </w:t>
            </w:r>
            <w:r w:rsidR="00F9323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России» 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раскры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рол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2B5DE57E" w14:textId="4CB1ECCD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58FB01C" w14:textId="77777777" w:rsidTr="00A13B9D">
        <w:tc>
          <w:tcPr>
            <w:tcW w:w="1129" w:type="dxa"/>
            <w:shd w:val="clear" w:color="auto" w:fill="auto"/>
          </w:tcPr>
          <w:p w14:paraId="6EA8E75A" w14:textId="77F2B397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 января</w:t>
            </w:r>
          </w:p>
        </w:tc>
        <w:tc>
          <w:tcPr>
            <w:tcW w:w="6237" w:type="dxa"/>
            <w:shd w:val="clear" w:color="auto" w:fill="auto"/>
          </w:tcPr>
          <w:p w14:paraId="60C05E74" w14:textId="12761AD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Изучение и описание с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внутреннего документооборота предприятия</w:t>
            </w:r>
          </w:p>
        </w:tc>
        <w:tc>
          <w:tcPr>
            <w:tcW w:w="2121" w:type="dxa"/>
            <w:shd w:val="clear" w:color="auto" w:fill="auto"/>
          </w:tcPr>
          <w:p w14:paraId="4EF48499" w14:textId="60D64B17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182D282" w14:textId="77777777" w:rsidTr="00A13B9D">
        <w:tc>
          <w:tcPr>
            <w:tcW w:w="1129" w:type="dxa"/>
            <w:shd w:val="clear" w:color="auto" w:fill="auto"/>
          </w:tcPr>
          <w:p w14:paraId="485E843C" w14:textId="02778D5F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 февраля</w:t>
            </w:r>
          </w:p>
        </w:tc>
        <w:tc>
          <w:tcPr>
            <w:tcW w:w="6237" w:type="dxa"/>
            <w:shd w:val="clear" w:color="auto" w:fill="auto"/>
          </w:tcPr>
          <w:p w14:paraId="6D03C663" w14:textId="46CEFF67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и защита отчет по практике</w:t>
            </w:r>
          </w:p>
        </w:tc>
        <w:tc>
          <w:tcPr>
            <w:tcW w:w="2121" w:type="dxa"/>
            <w:shd w:val="clear" w:color="auto" w:fill="auto"/>
          </w:tcPr>
          <w:p w14:paraId="44DEC6F1" w14:textId="180B95C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</w:tbl>
    <w:p w14:paraId="41C43AA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5852D1" w:rsidRPr="005852D1" w:rsidSect="00ED7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0A3517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4</w:t>
      </w:r>
    </w:p>
    <w:p w14:paraId="42A37DD6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ОЦЕНОЧНЫЙ ЛИСТ</w:t>
      </w:r>
    </w:p>
    <w:p w14:paraId="151F435A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результатов прохождения учебной</w:t>
      </w:r>
      <w:r w:rsidRPr="005852D1">
        <w:rPr>
          <w:rFonts w:ascii="Times New Roman" w:eastAsia="Calibri" w:hAnsi="Times New Roman" w:cs="Times New Roman"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практики </w:t>
      </w:r>
    </w:p>
    <w:p w14:paraId="6B67878B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направлению подготовки </w:t>
      </w:r>
    </w:p>
    <w:p w14:paraId="7DC7D402" w14:textId="4EF8DB85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38.03.01 Экономика</w:t>
      </w:r>
      <w:r w:rsidR="00D45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профиль Мировая экономика и коммерция</w:t>
      </w:r>
    </w:p>
    <w:p w14:paraId="761D3BF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91B06B" w14:textId="0C67425B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r w:rsidR="003C7C1F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Меружани</w:t>
      </w:r>
      <w:r w:rsidR="003C7C1F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</w:t>
      </w:r>
      <w:r w:rsidR="00D45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</w:t>
      </w:r>
    </w:p>
    <w:p w14:paraId="2229DC4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Курс 3</w:t>
      </w:r>
    </w:p>
    <w:p w14:paraId="3AF551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5852D1" w:rsidRPr="005852D1" w14:paraId="080A8FCB" w14:textId="77777777" w:rsidTr="00AC0A8E">
        <w:tc>
          <w:tcPr>
            <w:tcW w:w="562" w:type="dxa"/>
            <w:vMerge w:val="restart"/>
            <w:shd w:val="clear" w:color="auto" w:fill="auto"/>
          </w:tcPr>
          <w:p w14:paraId="703A4DC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07C6A31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ОБЩАЯ ОЦЕНКА</w:t>
            </w:r>
          </w:p>
          <w:p w14:paraId="6A6C3E8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профильной организации)</w:t>
            </w:r>
          </w:p>
        </w:tc>
        <w:tc>
          <w:tcPr>
            <w:tcW w:w="2374" w:type="dxa"/>
            <w:gridSpan w:val="5"/>
            <w:shd w:val="clear" w:color="auto" w:fill="auto"/>
          </w:tcPr>
          <w:p w14:paraId="55A7238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5852D1" w:rsidRPr="005852D1" w14:paraId="53A1E89D" w14:textId="77777777" w:rsidTr="00AC0A8E">
        <w:trPr>
          <w:gridAfter w:val="1"/>
          <w:wAfter w:w="8" w:type="dxa"/>
        </w:trPr>
        <w:tc>
          <w:tcPr>
            <w:tcW w:w="562" w:type="dxa"/>
            <w:vMerge/>
            <w:shd w:val="clear" w:color="auto" w:fill="auto"/>
          </w:tcPr>
          <w:p w14:paraId="183B167F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DDABF02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shd w:val="clear" w:color="auto" w:fill="auto"/>
          </w:tcPr>
          <w:p w14:paraId="3BDE846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14:paraId="6289FA4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14:paraId="62531244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14:paraId="27F0957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852D1" w:rsidRPr="005852D1" w14:paraId="275B3D6B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0565C3B4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2C117CC0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shd w:val="clear" w:color="auto" w:fill="auto"/>
          </w:tcPr>
          <w:p w14:paraId="35EB999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A70B09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40327BA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6BBF5CE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1E638614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724FFA53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014334CC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shd w:val="clear" w:color="auto" w:fill="auto"/>
          </w:tcPr>
          <w:p w14:paraId="0A4D264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4CC2B6D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64EDC9F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1169AEC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6F700350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6B1B690E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159A3C58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shd w:val="clear" w:color="auto" w:fill="auto"/>
          </w:tcPr>
          <w:p w14:paraId="5909B1F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63FE35B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2A5E87A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07875FB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39A0D19D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373BFC5D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134D4FA2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 трудовой дисциплины</w:t>
            </w:r>
          </w:p>
        </w:tc>
        <w:tc>
          <w:tcPr>
            <w:tcW w:w="456" w:type="dxa"/>
            <w:shd w:val="clear" w:color="auto" w:fill="auto"/>
          </w:tcPr>
          <w:p w14:paraId="17F4B72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222D03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2C9BD78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71A748C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4BD2B95D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699658A9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47D4496C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shd w:val="clear" w:color="auto" w:fill="auto"/>
          </w:tcPr>
          <w:p w14:paraId="3611A20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5D80DE2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33D827B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06782FE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1DF5B5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680131" w14:textId="41E3A8F6" w:rsidR="005852D1" w:rsidRPr="005852D1" w:rsidRDefault="005852D1" w:rsidP="00173C1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 от профильной организации___________</w:t>
      </w:r>
      <w:r w:rsidR="00C942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4252" w:rsidRPr="00C94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Фокина </w:t>
      </w:r>
      <w:r w:rsidR="00F9323E" w:rsidRPr="00C9425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Е. С.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 </w:t>
      </w:r>
    </w:p>
    <w:p w14:paraId="47025F96" w14:textId="781CDDAA" w:rsidR="005852D1" w:rsidRPr="005852D1" w:rsidRDefault="00A13B9D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(подпись) (расшифровка подписи)</w:t>
      </w:r>
    </w:p>
    <w:p w14:paraId="4119CC78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17"/>
        <w:gridCol w:w="426"/>
        <w:gridCol w:w="425"/>
        <w:gridCol w:w="425"/>
        <w:gridCol w:w="430"/>
        <w:gridCol w:w="10"/>
      </w:tblGrid>
      <w:tr w:rsidR="005852D1" w:rsidRPr="005852D1" w14:paraId="0B44D544" w14:textId="77777777" w:rsidTr="00AC0A8E">
        <w:tc>
          <w:tcPr>
            <w:tcW w:w="562" w:type="dxa"/>
            <w:vMerge w:val="restart"/>
            <w:shd w:val="clear" w:color="auto" w:fill="auto"/>
          </w:tcPr>
          <w:p w14:paraId="15C5DC4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917" w:type="dxa"/>
            <w:vMerge w:val="restart"/>
            <w:shd w:val="clear" w:color="auto" w:fill="auto"/>
          </w:tcPr>
          <w:p w14:paraId="62A16577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СФОРМИРОВАННЫЕ В РЕЗУЛЬТАТЕ УЧЕБНОЙ</w:t>
            </w:r>
            <w:r w:rsidRPr="005852D1"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ПРАКТИКИ КОМПЕТЕНЦИИ</w:t>
            </w:r>
          </w:p>
          <w:p w14:paraId="64BE6AD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университета)</w:t>
            </w:r>
          </w:p>
        </w:tc>
        <w:tc>
          <w:tcPr>
            <w:tcW w:w="1716" w:type="dxa"/>
            <w:gridSpan w:val="5"/>
            <w:shd w:val="clear" w:color="auto" w:fill="auto"/>
          </w:tcPr>
          <w:p w14:paraId="7816519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5852D1" w:rsidRPr="005852D1" w14:paraId="30AE6C2C" w14:textId="77777777" w:rsidTr="00AC0A8E">
        <w:trPr>
          <w:gridAfter w:val="1"/>
          <w:wAfter w:w="10" w:type="dxa"/>
        </w:trPr>
        <w:tc>
          <w:tcPr>
            <w:tcW w:w="562" w:type="dxa"/>
            <w:vMerge/>
            <w:shd w:val="clear" w:color="auto" w:fill="auto"/>
          </w:tcPr>
          <w:p w14:paraId="6AB6493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vMerge/>
            <w:shd w:val="clear" w:color="auto" w:fill="auto"/>
          </w:tcPr>
          <w:p w14:paraId="6E24006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76302A1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0CB708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7A8992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6A072F4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852D1" w:rsidRPr="005852D1" w14:paraId="327E9B48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2E78AD9A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66A8A9B6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ОПК-1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426" w:type="dxa"/>
            <w:shd w:val="clear" w:color="auto" w:fill="auto"/>
          </w:tcPr>
          <w:p w14:paraId="6F8390D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559881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76C796E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61F5EC7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09DEF7B0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E17D626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337F441A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ОПК-2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26" w:type="dxa"/>
            <w:shd w:val="clear" w:color="auto" w:fill="auto"/>
          </w:tcPr>
          <w:p w14:paraId="34645A2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08E4948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442264D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7682901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782A2E9D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9D0BDEE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681326A1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ОПК-3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426" w:type="dxa"/>
            <w:shd w:val="clear" w:color="auto" w:fill="auto"/>
          </w:tcPr>
          <w:p w14:paraId="41BDE028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C4D271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6E0640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096B65B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56E44662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54B3706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318A8991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426" w:type="dxa"/>
            <w:shd w:val="clear" w:color="auto" w:fill="auto"/>
          </w:tcPr>
          <w:p w14:paraId="2ACC55D8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7C0614F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105F04E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284AC13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7FFC52CF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E6CF5CC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051E3E92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ОПК-5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426" w:type="dxa"/>
            <w:shd w:val="clear" w:color="auto" w:fill="auto"/>
          </w:tcPr>
          <w:p w14:paraId="7453280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3532745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6BA646F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64FE046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119B7A8E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E01DC84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78757D9B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ОПК-6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26" w:type="dxa"/>
            <w:shd w:val="clear" w:color="auto" w:fill="auto"/>
          </w:tcPr>
          <w:p w14:paraId="4E60925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69DB680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132AC8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3010DA8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D16D1A" w14:textId="77777777" w:rsidR="00D45E46" w:rsidRDefault="00D45E46" w:rsidP="00A13B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B95E73" w14:textId="474DE919" w:rsidR="005852D1" w:rsidRPr="005852D1" w:rsidRDefault="005852D1" w:rsidP="00A13B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от университета ___________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Поддубная М.Н.</w:t>
      </w:r>
    </w:p>
    <w:p w14:paraId="2669127C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(подпись) (расшифровка подписи)</w:t>
      </w:r>
    </w:p>
    <w:p w14:paraId="27F6D512" w14:textId="77777777" w:rsidR="005852D1" w:rsidRPr="005852D1" w:rsidRDefault="005852D1" w:rsidP="005852D1">
      <w:pPr>
        <w:spacing w:after="0" w:line="240" w:lineRule="auto"/>
        <w:ind w:left="2124"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br w:type="page"/>
      </w:r>
      <w:bookmarkStart w:id="6" w:name="_Hlk14845182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5</w:t>
      </w:r>
      <w:bookmarkEnd w:id="6"/>
    </w:p>
    <w:p w14:paraId="4358EBF4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60D65E" w14:textId="77777777" w:rsidR="005852D1" w:rsidRPr="005852D1" w:rsidRDefault="005852D1" w:rsidP="00D45E4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14:paraId="2F0CAF1D" w14:textId="77777777" w:rsidR="005852D1" w:rsidRPr="005852D1" w:rsidRDefault="005852D1" w:rsidP="00D45E4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(для профильной организации)</w:t>
      </w:r>
    </w:p>
    <w:p w14:paraId="14A6B2A5" w14:textId="77777777" w:rsidR="005852D1" w:rsidRDefault="005852D1" w:rsidP="005852D1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2025E1" w14:textId="41F90DB4" w:rsidR="005852D1" w:rsidRPr="005852D1" w:rsidRDefault="005852D1" w:rsidP="005852D1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Профильная организация </w:t>
      </w:r>
      <w:r w:rsidR="00325676" w:rsidRPr="00325676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ПАО "Сбербанк России"</w:t>
      </w:r>
      <w:r w:rsidR="00325676" w:rsidRPr="003256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7" w:name="_Hlk157339615"/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</w:t>
      </w:r>
      <w:bookmarkEnd w:id="7"/>
    </w:p>
    <w:p w14:paraId="1E59FC96" w14:textId="47A1FB7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Студент </w:t>
      </w:r>
      <w:r w:rsidR="00325676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</w:t>
      </w:r>
      <w:r w:rsidR="0032567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и 20 лет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</w:t>
      </w:r>
      <w:r w:rsidR="00AD4D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</w:t>
      </w:r>
    </w:p>
    <w:p w14:paraId="7D3BC3C8" w14:textId="78F29F05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</w:t>
      </w:r>
      <w:r w:rsidR="00AD4D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(ФИО, возраст)</w:t>
      </w:r>
    </w:p>
    <w:p w14:paraId="4815D858" w14:textId="730ABB49" w:rsid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Дата </w:t>
      </w:r>
      <w:r w:rsidR="00A556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19 января 2024 г.</w:t>
      </w:r>
    </w:p>
    <w:p w14:paraId="365ECF2D" w14:textId="77777777" w:rsidR="00D45E46" w:rsidRPr="005852D1" w:rsidRDefault="00D45E46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91987F5" w14:textId="77777777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требованиям охраны труда</w:t>
      </w:r>
    </w:p>
    <w:p w14:paraId="33816944" w14:textId="5FC7F19D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B03670" w14:textId="1A79302F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bookmarkStart w:id="8" w:name="_Hlk157433212"/>
      <w:r w:rsidR="00C94252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руководитель офиса Фокина </w:t>
      </w:r>
      <w:bookmarkEnd w:id="8"/>
      <w:r w:rsidR="00F9323E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 С.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</w:t>
      </w:r>
      <w:r w:rsidR="00AD4D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</w:t>
      </w:r>
    </w:p>
    <w:p w14:paraId="31252D45" w14:textId="67D1A544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(должность, ФИО сотрудника, проводившего инструктаж, подпись)</w:t>
      </w:r>
    </w:p>
    <w:p w14:paraId="7A468DF3" w14:textId="318C99FE" w:rsidR="005852D1" w:rsidRPr="005852D1" w:rsidRDefault="00994B28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76F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75648" behindDoc="1" locked="0" layoutInCell="1" allowOverlap="1" wp14:anchorId="21D67D82" wp14:editId="5FD1AA6E">
            <wp:simplePos x="0" y="0"/>
            <wp:positionH relativeFrom="column">
              <wp:posOffset>2946174</wp:posOffset>
            </wp:positionH>
            <wp:positionV relativeFrom="paragraph">
              <wp:posOffset>143980</wp:posOffset>
            </wp:positionV>
            <wp:extent cx="582561" cy="263789"/>
            <wp:effectExtent l="0" t="0" r="8255" b="3175"/>
            <wp:wrapNone/>
            <wp:docPr id="132058950" name="Рисунок 1" descr="Изображение выглядит как рукописный текст, текст, линия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5397" name="Рисунок 1" descr="Изображение выглядит как рукописный текст, текст, линия, каллиграф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785" cy="27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093F7" w14:textId="5F789F85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Прослушал</w:t>
      </w:r>
      <w:r w:rsidR="003256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25676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</w:t>
      </w:r>
      <w:r w:rsidR="0032567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и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</w:t>
      </w:r>
      <w:r w:rsidR="00AD4D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</w:t>
      </w:r>
    </w:p>
    <w:p w14:paraId="19F97221" w14:textId="75DAE37A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119C182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C578AE7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7887A0" w14:textId="53E6344D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технике безопасности</w:t>
      </w:r>
    </w:p>
    <w:p w14:paraId="6BF7D871" w14:textId="62AC776A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3766A8" w14:textId="692C35F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bookmarkStart w:id="9" w:name="_Hlk157340056"/>
      <w:r w:rsidR="00C94252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руководитель офиса Фокина </w:t>
      </w:r>
      <w:r w:rsidR="00F9323E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 С.</w:t>
      </w:r>
      <w:r w:rsidR="00C94252"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</w:t>
      </w:r>
      <w:r w:rsidR="00AD4D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  <w:bookmarkEnd w:id="9"/>
    </w:p>
    <w:p w14:paraId="4E69FB65" w14:textId="157820A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(должность, ФИО сотрудника, проводившего инструктаж, подпись)</w:t>
      </w:r>
    </w:p>
    <w:p w14:paraId="52DE2CA7" w14:textId="62415AF9" w:rsidR="005852D1" w:rsidRPr="005852D1" w:rsidRDefault="00965FB7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76F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7456" behindDoc="1" locked="0" layoutInCell="1" allowOverlap="1" wp14:anchorId="63FEEB01" wp14:editId="150341D3">
            <wp:simplePos x="0" y="0"/>
            <wp:positionH relativeFrom="column">
              <wp:posOffset>3211646</wp:posOffset>
            </wp:positionH>
            <wp:positionV relativeFrom="paragraph">
              <wp:posOffset>130891</wp:posOffset>
            </wp:positionV>
            <wp:extent cx="580390" cy="263237"/>
            <wp:effectExtent l="0" t="0" r="0" b="3810"/>
            <wp:wrapNone/>
            <wp:docPr id="141656585" name="Рисунок 1" descr="Изображение выглядит как рукописный текст, текст, линия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5397" name="Рисунок 1" descr="Изображение выглядит как рукописный текст, текст, линия, каллиграф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64" cy="280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3F024" w14:textId="213FC94A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r w:rsidR="00325676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</w:t>
      </w:r>
      <w:r w:rsidR="00D0504A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и</w:t>
      </w:r>
      <w:r w:rsidR="005922F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                                                  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  <w:r w:rsidR="00AD4D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</w:t>
      </w:r>
    </w:p>
    <w:p w14:paraId="05005705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7917084B" w14:textId="062E95EF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A62F45" w14:textId="3490CB41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пожарной безопасности</w:t>
      </w:r>
    </w:p>
    <w:p w14:paraId="19700DA9" w14:textId="5AD52BE5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C8CA95" w14:textId="6DCDAF4B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835050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руководитель офиса Фокина </w:t>
      </w:r>
      <w:r w:rsidR="00F9323E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 С.</w:t>
      </w:r>
      <w:r w:rsidR="00835050" w:rsidRPr="005922F3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922F3" w:rsidRPr="008350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</w:t>
      </w:r>
    </w:p>
    <w:p w14:paraId="0410AD32" w14:textId="003D0482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(должность, ФИО сотрудника, проводившего инструктаж, подпись)</w:t>
      </w:r>
    </w:p>
    <w:p w14:paraId="0ED0FC68" w14:textId="727F1093" w:rsidR="005852D1" w:rsidRPr="005852D1" w:rsidRDefault="00965FB7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76F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9504" behindDoc="1" locked="0" layoutInCell="1" allowOverlap="1" wp14:anchorId="40CD38CC" wp14:editId="6A5745D0">
            <wp:simplePos x="0" y="0"/>
            <wp:positionH relativeFrom="column">
              <wp:posOffset>3211646</wp:posOffset>
            </wp:positionH>
            <wp:positionV relativeFrom="paragraph">
              <wp:posOffset>129909</wp:posOffset>
            </wp:positionV>
            <wp:extent cx="580390" cy="262890"/>
            <wp:effectExtent l="0" t="0" r="0" b="3810"/>
            <wp:wrapNone/>
            <wp:docPr id="1669194941" name="Рисунок 1" descr="Изображение выглядит как рукописный текст, текст, линия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5397" name="Рисунок 1" descr="Изображение выглядит как рукописный текст, текст, линия, каллиграф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131" cy="27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FDFD3" w14:textId="0F34AA89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r w:rsidR="00325676" w:rsidRPr="00325676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325676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</w:t>
      </w:r>
      <w:r w:rsidR="005922F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и                                              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</w:t>
      </w:r>
      <w:r w:rsidR="00AD4D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</w:t>
      </w:r>
    </w:p>
    <w:p w14:paraId="18EA646B" w14:textId="7096A346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731B0A47" w14:textId="26F76672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66397B" w14:textId="1C319B4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4. Инструктаж по правилам внутреннего трудового распорядка</w:t>
      </w:r>
    </w:p>
    <w:p w14:paraId="3FB80EE8" w14:textId="7D000251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20B16D" w14:textId="0AD3678D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Провел</w:t>
      </w:r>
      <w:r w:rsidR="00835050" w:rsidRPr="00835050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835050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руководитель офиса Фокина </w:t>
      </w:r>
      <w:r w:rsidR="00F9323E" w:rsidRPr="00C9425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Е. С.</w:t>
      </w:r>
      <w:r w:rsidR="00835050" w:rsidRPr="005922F3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922F3" w:rsidRPr="008350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</w:t>
      </w:r>
      <w:r w:rsidR="005922F3" w:rsidRPr="008350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5F"/>
      </w:r>
      <w:r w:rsidR="005922F3" w:rsidRPr="008350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</w:t>
      </w:r>
      <w:r w:rsidR="005922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</w:p>
    <w:p w14:paraId="68435F96" w14:textId="3295D82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</w:t>
      </w:r>
      <w:r w:rsidR="005922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ФИО сотрудника, проводившего инструктаж, подпись)</w:t>
      </w:r>
    </w:p>
    <w:p w14:paraId="7BB6F825" w14:textId="73AB57FB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5AB0E8" w14:textId="422EED48" w:rsidR="005852D1" w:rsidRPr="005852D1" w:rsidRDefault="00965FB7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76FE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5408" behindDoc="1" locked="0" layoutInCell="1" allowOverlap="1" wp14:anchorId="0535E4B2" wp14:editId="290E9FC1">
            <wp:simplePos x="0" y="0"/>
            <wp:positionH relativeFrom="column">
              <wp:posOffset>2948420</wp:posOffset>
            </wp:positionH>
            <wp:positionV relativeFrom="paragraph">
              <wp:posOffset>161983</wp:posOffset>
            </wp:positionV>
            <wp:extent cx="662420" cy="300442"/>
            <wp:effectExtent l="0" t="0" r="4445" b="4445"/>
            <wp:wrapNone/>
            <wp:docPr id="1412515397" name="Рисунок 1" descr="Изображение выглядит как рукописный текст, текст, линия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5397" name="Рисунок 1" descr="Изображение выглядит как рукописный текст, текст, линия, каллиграф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20" cy="300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8BB8" w14:textId="24884DD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r w:rsidR="00325676" w:rsidRPr="003C7C1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Айрапетян Диана Меружани</w:t>
      </w:r>
      <w:r w:rsidR="00325676"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</w:t>
      </w:r>
      <w:r w:rsidR="00AD4D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</w:t>
      </w:r>
    </w:p>
    <w:p w14:paraId="7FE351D9" w14:textId="121E3CAC" w:rsidR="00DA48B1" w:rsidRDefault="005852D1" w:rsidP="00DA48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(ФИО, подпись студент</w:t>
      </w:r>
      <w:r w:rsidR="00994B2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а)</w:t>
      </w:r>
    </w:p>
    <w:p w14:paraId="6497D7E1" w14:textId="0AF2E7DB" w:rsidR="00DA48B1" w:rsidRDefault="00DA48B1" w:rsidP="00DA48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3F38B03" w14:textId="7390F855" w:rsidR="00DA48B1" w:rsidRDefault="00DA48B1" w:rsidP="00DA48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F37DAF2" w14:textId="1DF3FC15" w:rsidR="00DA48B1" w:rsidRDefault="00DA48B1" w:rsidP="00DA48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813CD5" w14:textId="78F64C97" w:rsidR="00DA48B1" w:rsidRDefault="00DA48B1" w:rsidP="00DA48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267DE11" w14:textId="426F2199" w:rsidR="00072D67" w:rsidRDefault="00072D67" w:rsidP="002741D1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                                                 СОДЕРЖАНИЕ </w:t>
      </w:r>
    </w:p>
    <w:p w14:paraId="78853AA4" w14:textId="4DE1BD79" w:rsidR="009F4CE3" w:rsidRPr="009F4CE3" w:rsidRDefault="009F4CE3" w:rsidP="002741D1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5E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Состояние и перспективы развития банковской отрасли</w:t>
      </w:r>
    </w:p>
    <w:p w14:paraId="0C74034C" w14:textId="5FD11F27" w:rsidR="00072D67" w:rsidRPr="00994B28" w:rsidRDefault="009F4CE3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DA48B1" w:rsidRPr="00072D6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10" w:name="_Toc108277574"/>
      <w:r w:rsidR="002741D1" w:rsidRPr="00135C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="004768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писание </w:t>
      </w:r>
      <w:r w:rsidR="00F93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 </w:t>
      </w:r>
      <w:r w:rsidR="00F9323E" w:rsidRPr="00135C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характеристика</w:t>
      </w:r>
      <w:r w:rsidR="002741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ПАО Сбербанк России</w:t>
      </w:r>
      <w:bookmarkEnd w:id="10"/>
      <w:r w:rsidR="00F9323E" w:rsidRPr="00D933D1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="00F9323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="00F9323E" w:rsidRPr="000F3C7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история</w:t>
      </w:r>
      <w:r w:rsidR="0047687C" w:rsidRPr="000F3C7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7687C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создания и развития, направления </w:t>
      </w:r>
      <w:r w:rsidR="00F9323E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деятельности, виды</w:t>
      </w:r>
      <w:r w:rsidR="0047687C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продукции </w:t>
      </w:r>
    </w:p>
    <w:p w14:paraId="339F8B4B" w14:textId="77FBF806" w:rsidR="00072D67" w:rsidRDefault="009F4CE3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72D67"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Анализ хозяйственной деятельности коммерческого банка «Сбербанк </w:t>
      </w:r>
    </w:p>
    <w:p w14:paraId="460296E1" w14:textId="18BA06B2" w:rsidR="00072D67" w:rsidRDefault="00072D67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России»</w:t>
      </w:r>
    </w:p>
    <w:p w14:paraId="5C7858FB" w14:textId="41765025" w:rsidR="00994B28" w:rsidRDefault="009F4CE3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1444BB" w:rsidRPr="001444B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1444B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Международный аспект деятельности ПАО «Сбербанк России»</w:t>
      </w:r>
    </w:p>
    <w:p w14:paraId="2D1DF983" w14:textId="17B3DF9F" w:rsidR="00994B28" w:rsidRDefault="009F4CE3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994B28" w:rsidRPr="00994B28">
        <w:t xml:space="preserve"> 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</w:t>
      </w:r>
      <w:r w:rsidR="00994B28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ормативн</w:t>
      </w:r>
      <w:r w:rsidR="00FA2A5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994B28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правовы</w:t>
      </w:r>
      <w:r w:rsidR="000E39B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е </w:t>
      </w:r>
      <w:r w:rsidR="00994B28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акт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ы</w:t>
      </w:r>
      <w:r w:rsidR="00994B28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 регламентирующи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е</w:t>
      </w:r>
      <w:r w:rsidR="00994B28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деятельность предприятия ПАО «Сбербанк России</w:t>
      </w:r>
      <w:r w:rsidR="00F9323E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». Организационная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структура предприятия.</w:t>
      </w:r>
    </w:p>
    <w:p w14:paraId="5CB778B8" w14:textId="2B9B5F56" w:rsidR="00994B28" w:rsidRDefault="009F4CE3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994B28" w:rsidRPr="00994B28">
        <w:t xml:space="preserve"> 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="00994B28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истем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</w:t>
      </w:r>
      <w:r w:rsidR="00994B28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внутреннего документооборота предприятия;</w:t>
      </w:r>
    </w:p>
    <w:p w14:paraId="54A6C2EA" w14:textId="141A6B09" w:rsidR="00994B28" w:rsidRDefault="009F4CE3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072D67"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Информационные технологии и их роль в деятельности предприяти</w:t>
      </w:r>
      <w:r w:rsidR="00072D6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я</w:t>
      </w:r>
    </w:p>
    <w:p w14:paraId="78952F77" w14:textId="69736B46" w:rsidR="00072D67" w:rsidRPr="0013717A" w:rsidRDefault="00072D67" w:rsidP="00072D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45D5F90" w14:textId="0E4ADFAB" w:rsidR="00072D67" w:rsidRDefault="00072D67" w:rsidP="00072D67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AF775A8" w14:textId="77777777" w:rsidR="00072D67" w:rsidRPr="00135C8B" w:rsidRDefault="00072D67" w:rsidP="002741D1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9B77AB7" w14:textId="3417558D" w:rsidR="00DA48B1" w:rsidRDefault="00DA48B1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DE38DF" w14:textId="7BB34765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2BD3CE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244642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BB9799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1AF8A7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8E8554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4B9662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998ECA7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80DBD1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3285D5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3EC4A33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82FE971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B01F41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7FE6953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E28DC3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55D3AC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AA5C9E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FAEBE3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C11B1B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5B179D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2ADD2F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14E634" w14:textId="77777777" w:rsidR="00072D67" w:rsidRDefault="00072D67" w:rsidP="00DA48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2E621D" w14:textId="1C6DF143" w:rsidR="005C7FF9" w:rsidRDefault="005C7FF9" w:rsidP="00072D67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1" w:name="_Hlk157358304"/>
    </w:p>
    <w:p w14:paraId="4CFB7A13" w14:textId="76960618" w:rsidR="005C7FF9" w:rsidRDefault="005C7FF9" w:rsidP="005C7FF9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F5E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Состояние и перспективы развития банковской отрасли</w:t>
      </w:r>
    </w:p>
    <w:p w14:paraId="00D9612D" w14:textId="77777777" w:rsidR="004C39B9" w:rsidRPr="000E39B7" w:rsidRDefault="004C39B9" w:rsidP="005C7FF9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0EAB0" w14:textId="77777777" w:rsidR="00D7350F" w:rsidRDefault="00D7350F" w:rsidP="005C7FF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Банковский сектор является одной из ключевых отраслей экономики во всем мире. Его основной функцией является обеспечение финансовой стабильности, предоставление кредитов и других финансовых услуг, а также управление рисками. </w:t>
      </w:r>
    </w:p>
    <w:p w14:paraId="631A4E1B" w14:textId="68FBFE6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Согласно отчету Международного валютного фонда (МВФ), мировые активы банков достигли 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60,3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трлн долларов США в 20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22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году, что на 5% больше, чем в предыдущем году. Однако, при этом, рост активов банков замедлился по сравнению с 20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21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годом.</w:t>
      </w:r>
    </w:p>
    <w:p w14:paraId="7BD1BA92" w14:textId="265BB65F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Согласно отчету Всемирной банковской группы (ВБГ), в 20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наибольшие банки мира по размеру активов были следующие:</w:t>
      </w:r>
    </w:p>
    <w:p w14:paraId="5179DFD9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1. Industrial and Commercial Bank of China (ICBC) - 5,4 </w:t>
      </w:r>
      <w:proofErr w:type="spellStart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трлн</w:t>
      </w:r>
      <w:proofErr w:type="spellEnd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долларов</w:t>
      </w:r>
      <w:proofErr w:type="spellEnd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США</w:t>
      </w:r>
    </w:p>
    <w:p w14:paraId="4B8D71C8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2. China Construction Bank - 4,2 </w:t>
      </w:r>
      <w:proofErr w:type="spellStart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трлн</w:t>
      </w:r>
      <w:proofErr w:type="spellEnd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долларов</w:t>
      </w:r>
      <w:proofErr w:type="spellEnd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США</w:t>
      </w:r>
    </w:p>
    <w:p w14:paraId="0C52D95B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3. Agricultural Bank of China - 3,9 </w:t>
      </w:r>
      <w:proofErr w:type="spellStart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трлн</w:t>
      </w:r>
      <w:proofErr w:type="spellEnd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долларов</w:t>
      </w:r>
      <w:proofErr w:type="spellEnd"/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США</w:t>
      </w:r>
    </w:p>
    <w:p w14:paraId="61692769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JPMorgan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Chase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(США) - 3,7 трлн долларов США</w:t>
      </w:r>
    </w:p>
    <w:p w14:paraId="104FF3B0" w14:textId="1A19DF8F" w:rsidR="00D7350F" w:rsidRPr="004C39B9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39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Mitsubishi</w:t>
      </w:r>
      <w:r w:rsidRPr="004C39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UFJ</w:t>
      </w:r>
      <w:r w:rsidRPr="004C39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Financial</w:t>
      </w:r>
      <w:r w:rsidRPr="004C39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Group</w:t>
      </w:r>
      <w:r w:rsidRPr="004C39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(Япония) - 3,2 трлн долларов США</w:t>
      </w:r>
    </w:p>
    <w:p w14:paraId="1E811625" w14:textId="4C51D518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Китайские банки продолжают занимать лидирующие позиции в мировом рейтинге банков. Однако, американские банки также остаются крупными игроками на мировой арене.</w:t>
      </w:r>
    </w:p>
    <w:p w14:paraId="6AE885D6" w14:textId="203B9926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Банковский сектор в России также продолжает развиваться, несмотря на некоторые вызовы и проблемы, такие как санкции, экономический спад и высокая конкуренция. Согласно отчету Центрального банка РФ, активы банков в России достигли </w:t>
      </w:r>
      <w:r w:rsidR="009F4CE3">
        <w:rPr>
          <w:rFonts w:ascii="Roboto" w:hAnsi="Roboto"/>
          <w:color w:val="000000"/>
          <w:shd w:val="clear" w:color="auto" w:fill="FFFFFF"/>
        </w:rPr>
        <w:t>152,6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трлн рублей в конце 20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года, что на 10% больше, чем в предыдущем году.</w:t>
      </w:r>
    </w:p>
    <w:p w14:paraId="00CF0FFA" w14:textId="15DF3211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Наибольшие банки России по размеру активов на конец 20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 были следующие:</w:t>
      </w:r>
    </w:p>
    <w:p w14:paraId="492F46CF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Сбербанк - 38,9 трлн рублей</w:t>
      </w:r>
    </w:p>
    <w:p w14:paraId="35BC5A3A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ВТБ - 18,3 трлн рублей</w:t>
      </w:r>
    </w:p>
    <w:p w14:paraId="15DE338C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3. Газпромбанк - 7,7 трлн рублей</w:t>
      </w:r>
    </w:p>
    <w:p w14:paraId="086C387C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Альфа-Банк - 6,5 трлн рублей</w:t>
      </w:r>
    </w:p>
    <w:p w14:paraId="0317DC96" w14:textId="3ABFB07C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 Россельхозбанк - 5,6 трлн рублей</w:t>
      </w:r>
    </w:p>
    <w:p w14:paraId="07AD9565" w14:textId="6248367C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Согласно исследованию PwC, банковский сектор в Росси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и в мире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может</w:t>
      </w: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сталкивается</w:t>
      </w:r>
      <w:proofErr w:type="gramEnd"/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рядом вызовов и возможностей в ближайшие годы. Некоторые из них включают:</w:t>
      </w:r>
    </w:p>
    <w:p w14:paraId="2948FA51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Развитие цифровых технологий и увеличение конкуренции со стороны </w:t>
      </w:r>
      <w:proofErr w:type="spellStart"/>
      <w:proofErr w:type="gramStart"/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финтех</w:t>
      </w:r>
      <w:proofErr w:type="spellEnd"/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-компаний</w:t>
      </w:r>
      <w:proofErr w:type="gramEnd"/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других игроков.</w:t>
      </w:r>
    </w:p>
    <w:p w14:paraId="6FB7B8DC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Нарастающие требования регуляторов к банкам в области защиты данных, прозрачности и управления рисками.</w:t>
      </w:r>
    </w:p>
    <w:p w14:paraId="763BBC0A" w14:textId="77777777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Переход к более экологически чистым и устойчивым моделям бизнеса.</w:t>
      </w:r>
    </w:p>
    <w:p w14:paraId="499E9B3F" w14:textId="075F2ADC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Увеличение рисков, связанных с кредитным портфелем, в связи с возможным экономическим спадом.</w:t>
      </w:r>
    </w:p>
    <w:p w14:paraId="792E6F6D" w14:textId="27702524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того чтобы успешно справиться с этими вызовами и использовать возможности, банки должны активно инвестировать в цифровые технологии, улучшать свои процессы и управление рисками, а также разрабатывать новые продукты и услуги.</w:t>
      </w:r>
    </w:p>
    <w:p w14:paraId="5FCC608D" w14:textId="144DACA0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Согласно анализу, в мировом банковском секторе наблюдается умеренный рост активов в течение последних 10 лет. Среднегодовой темп роста составил 4,3%. Наиболее быстрый рост был зафиксирован в 2010 году (9,2%), а наименее быстрый - в 2019 году (5%).</w:t>
      </w:r>
    </w:p>
    <w:p w14:paraId="00018220" w14:textId="02E421BD" w:rsidR="00D7350F" w:rsidRPr="00D7350F" w:rsidRDefault="00D7350F" w:rsidP="009F4CE3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России также наблюдается умеренный рост активов банков в течение последних 10 лет. Среднегодовой темп роста составил 7,1%. Наиболее быстрый рост был зафиксирован в 2011 году (21,6%), а наименее быстрый - в 2015 году (2,8%).</w:t>
      </w:r>
    </w:p>
    <w:p w14:paraId="7901D948" w14:textId="1166EE07" w:rsidR="005C7FF9" w:rsidRPr="009F4CE3" w:rsidRDefault="009F4CE3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Таким образом, б</w:t>
      </w:r>
      <w:r w:rsidR="00D7350F"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анковский сектор является одной из ключевых отраслей экономики во всем мире. Он продолжает развиваться и сталкиваться с вызовами и возможностями в ближайшие годы. Для успешного развития банки должны активно инвестировать в цифровые технологии, улучшать свои </w:t>
      </w:r>
      <w:r w:rsidR="00D7350F" w:rsidRPr="00D735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процессы и управление рисками, а также разрабатывать новые продукты и услуги.</w:t>
      </w:r>
    </w:p>
    <w:p w14:paraId="35AC9435" w14:textId="5488EA19" w:rsidR="00072D67" w:rsidRDefault="005C7FF9" w:rsidP="00545D68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F9323E" w:rsidRPr="00AF5E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Описание</w:t>
      </w:r>
      <w:r w:rsidR="000E39B7" w:rsidRPr="00AF5E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9323E" w:rsidRPr="00AF5E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характеристика</w:t>
      </w:r>
      <w:r w:rsidR="000E39B7" w:rsidRPr="00AF5E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ПАО Сбербанк России</w:t>
      </w:r>
      <w:r w:rsidR="000E39B7" w:rsidRPr="00AF5E4C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  <w:r w:rsidR="000E39B7" w:rsidRPr="00AF5E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="000E39B7" w:rsidRPr="00AF5E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история создания и развития, направления </w:t>
      </w:r>
      <w:r w:rsidR="00F9323E" w:rsidRPr="00AF5E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деятельности, виды</w:t>
      </w:r>
      <w:r w:rsidR="000E39B7" w:rsidRPr="00AF5E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продукции </w:t>
      </w:r>
    </w:p>
    <w:p w14:paraId="41288431" w14:textId="77777777" w:rsidR="004C39B9" w:rsidRPr="000E39B7" w:rsidRDefault="004C39B9" w:rsidP="00545D68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F56BB7" w14:textId="7D4C77CA" w:rsidR="0013717A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Публичное акционерное общество 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России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(далее 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Сбербанк) представляет собой ключевое финансовое учреждение в России и одно из крупнейших банковских предприятий в мире</w:t>
      </w:r>
    </w:p>
    <w:p w14:paraId="0EE05970" w14:textId="5FC5D387" w:rsid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Сбербанк был основан в 1841 году по указу императора Николая I как Главное управление государственных кредитов. За долгие годы он претерпел значительные изменения и реформы, став ПАО 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России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1991 году. С тех пор банк активно участвует в развитии финансовой системы России.</w:t>
      </w:r>
    </w:p>
    <w:p w14:paraId="7784DCF0" w14:textId="16D4CB3A" w:rsidR="0047687C" w:rsidRPr="0034054E" w:rsidRDefault="0047687C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371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настоящее время Сбербанк является одним из крупнейших банков в мире по рыночной капитализации и активам. В 2019 году банк занял 32-е место в списке Fortune Global 500, который оценивает крупнейшие компании мира по объему выручки.</w:t>
      </w:r>
    </w:p>
    <w:p w14:paraId="4FD3E445" w14:textId="77777777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Деятельность Основных Подразделений и Служб</w:t>
      </w:r>
    </w:p>
    <w:p w14:paraId="0EE908F4" w14:textId="3D9E08D3" w:rsidR="0034054E" w:rsidRPr="0047687C" w:rsidRDefault="0047687C" w:rsidP="0047687C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34054E" w:rsidRPr="004768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Банковские отделения</w:t>
      </w:r>
    </w:p>
    <w:p w14:paraId="1D0942F9" w14:textId="7826FF3E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Сбербанк имеет обширную сеть банковских отделений по всей России, обеспечивая доступность финансовых услуг для всех граждан. Отделения предоставляют широкий спектр услуг, включая открытие счетов, кредитование, валютные операции и </w:t>
      </w:r>
      <w:r w:rsidR="00F9323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 д.</w:t>
      </w:r>
    </w:p>
    <w:p w14:paraId="075B0521" w14:textId="77777777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Информационные Технологии</w:t>
      </w:r>
    </w:p>
    <w:p w14:paraId="49E07F15" w14:textId="77777777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Основные подразделения по информационным технологиям играют важную роль в современной деятельности Сбербанка. Они обеспечивают функционирование банковских систем, внедряют цифровые технологии и обеспечивают кибербезопасность.</w:t>
      </w:r>
    </w:p>
    <w:p w14:paraId="44781608" w14:textId="212B98A2" w:rsidR="0034054E" w:rsidRPr="00072D67" w:rsidRDefault="00072D67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34054E" w:rsidRP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Корпоративное Банковское Обслуживание</w:t>
      </w:r>
    </w:p>
    <w:p w14:paraId="4DF1FCBC" w14:textId="77777777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Сбербанк активно развивает корпоративное банковское обслуживание, предоставляя комплексные финансовые решения для предприятий различных отраслей.</w:t>
      </w:r>
    </w:p>
    <w:p w14:paraId="57798B3E" w14:textId="6D5D81B8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Основные Виды </w:t>
      </w:r>
      <w:r w:rsidR="00F9323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</w:t>
      </w:r>
      <w:r w:rsidR="00F932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6CDFA648" w14:textId="77777777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охватывает различные сферы банковской деятельности:</w:t>
      </w:r>
    </w:p>
    <w:p w14:paraId="5AFB1369" w14:textId="77777777" w:rsidR="0034054E" w:rsidRPr="0034054E" w:rsidRDefault="0034054E" w:rsidP="00072D6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Розничное банковское обслуживание.</w:t>
      </w:r>
    </w:p>
    <w:p w14:paraId="6D249BB4" w14:textId="77777777" w:rsidR="0034054E" w:rsidRPr="0034054E" w:rsidRDefault="0034054E" w:rsidP="00072D6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Корпоративное банковское обслуживание.</w:t>
      </w:r>
    </w:p>
    <w:p w14:paraId="30762C32" w14:textId="77777777" w:rsidR="0034054E" w:rsidRPr="0034054E" w:rsidRDefault="0034054E" w:rsidP="00072D6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Инвестиционная деятельность.</w:t>
      </w:r>
    </w:p>
    <w:p w14:paraId="408A51E8" w14:textId="77777777" w:rsidR="0034054E" w:rsidRPr="0034054E" w:rsidRDefault="0034054E" w:rsidP="00072D6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Страхование.</w:t>
      </w:r>
    </w:p>
    <w:p w14:paraId="1574FFA9" w14:textId="77777777" w:rsidR="0034054E" w:rsidRPr="0034054E" w:rsidRDefault="0034054E" w:rsidP="00072D67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Информационные технологии и цифровые инновации.</w:t>
      </w:r>
    </w:p>
    <w:p w14:paraId="16FBE1F2" w14:textId="77777777" w:rsidR="0034054E" w:rsidRPr="0034054E" w:rsidRDefault="0034054E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Продукция и услуги Сбербанка включают в себя:</w:t>
      </w:r>
    </w:p>
    <w:p w14:paraId="5817BC2E" w14:textId="77777777" w:rsidR="0034054E" w:rsidRPr="0034054E" w:rsidRDefault="0034054E" w:rsidP="00072D67">
      <w:pPr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Банковские продукты:</w:t>
      </w:r>
    </w:p>
    <w:p w14:paraId="219B248D" w14:textId="63A12E84" w:rsidR="0034054E" w:rsidRPr="0034054E" w:rsidRDefault="0047687C" w:rsidP="00072D67">
      <w:pPr>
        <w:spacing w:after="0" w:line="360" w:lineRule="auto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Кредиты для физических и юридических лиц.</w:t>
      </w:r>
    </w:p>
    <w:p w14:paraId="57D60804" w14:textId="034CC54A" w:rsidR="0034054E" w:rsidRPr="0034054E" w:rsidRDefault="00072D67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="004768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768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 w:rsidR="004768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Дебетовые и кредитные карты.</w:t>
      </w:r>
    </w:p>
    <w:p w14:paraId="48FE76A4" w14:textId="09598B5D" w:rsidR="0034054E" w:rsidRPr="0034054E" w:rsidRDefault="00072D67" w:rsidP="00072D6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="004768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12" w:name="_Hlk157370600"/>
      <w:r w:rsidR="004768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12"/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Вклады и депозиты.</w:t>
      </w:r>
    </w:p>
    <w:p w14:paraId="651A4EB6" w14:textId="77777777" w:rsidR="0034054E" w:rsidRPr="0034054E" w:rsidRDefault="0034054E" w:rsidP="00072D67">
      <w:pPr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Страхование:</w:t>
      </w:r>
    </w:p>
    <w:p w14:paraId="3D4A93DA" w14:textId="5794C183" w:rsidR="0034054E" w:rsidRPr="0034054E" w:rsidRDefault="0047687C" w:rsidP="0047687C">
      <w:pPr>
        <w:spacing w:after="0" w:line="360" w:lineRule="auto"/>
        <w:ind w:left="100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Автострахование.</w:t>
      </w:r>
    </w:p>
    <w:p w14:paraId="7116F612" w14:textId="784DEA59" w:rsidR="0034054E" w:rsidRPr="0034054E" w:rsidRDefault="0047687C" w:rsidP="0047687C">
      <w:pPr>
        <w:spacing w:after="0" w:line="360" w:lineRule="auto"/>
        <w:ind w:left="100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Медицинское страхование.</w:t>
      </w:r>
    </w:p>
    <w:p w14:paraId="18EB159D" w14:textId="3AB22B42" w:rsidR="0034054E" w:rsidRPr="0034054E" w:rsidRDefault="0047687C" w:rsidP="0047687C">
      <w:pPr>
        <w:spacing w:after="0" w:line="360" w:lineRule="auto"/>
        <w:ind w:left="100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Страхование имущества.</w:t>
      </w:r>
    </w:p>
    <w:p w14:paraId="0DA8F24B" w14:textId="77777777" w:rsidR="0034054E" w:rsidRPr="0034054E" w:rsidRDefault="0034054E" w:rsidP="00072D67">
      <w:pPr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Инвестиционные продукты:</w:t>
      </w:r>
    </w:p>
    <w:p w14:paraId="2563DAF3" w14:textId="5DEB649C" w:rsidR="0034054E" w:rsidRPr="0034054E" w:rsidRDefault="0047687C" w:rsidP="0047687C">
      <w:pPr>
        <w:spacing w:after="0" w:line="360" w:lineRule="auto"/>
        <w:ind w:left="100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Управление активами.</w:t>
      </w:r>
    </w:p>
    <w:p w14:paraId="02D35C7F" w14:textId="70A5F362" w:rsidR="0034054E" w:rsidRPr="0034054E" w:rsidRDefault="0047687C" w:rsidP="0047687C">
      <w:pPr>
        <w:spacing w:after="0" w:line="360" w:lineRule="auto"/>
        <w:ind w:left="100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Паевые инвестиционные фонды.</w:t>
      </w:r>
    </w:p>
    <w:p w14:paraId="01901ACE" w14:textId="77777777" w:rsidR="0034054E" w:rsidRPr="0034054E" w:rsidRDefault="0034054E" w:rsidP="00072D67">
      <w:pPr>
        <w:numPr>
          <w:ilvl w:val="0"/>
          <w:numId w:val="6"/>
        </w:numPr>
        <w:tabs>
          <w:tab w:val="num" w:pos="720"/>
        </w:tabs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Цифровые услуги:</w:t>
      </w:r>
    </w:p>
    <w:p w14:paraId="1060F9D4" w14:textId="22002CE2" w:rsidR="0034054E" w:rsidRPr="0034054E" w:rsidRDefault="0047687C" w:rsidP="0047687C">
      <w:pPr>
        <w:spacing w:after="0" w:line="360" w:lineRule="auto"/>
        <w:ind w:left="100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Мобильное и интернет-банкинг.</w:t>
      </w:r>
    </w:p>
    <w:p w14:paraId="735CEBD6" w14:textId="1786A8B9" w:rsidR="0034054E" w:rsidRPr="0034054E" w:rsidRDefault="0047687C" w:rsidP="0047687C">
      <w:pPr>
        <w:spacing w:after="0" w:line="360" w:lineRule="auto"/>
        <w:ind w:left="100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ym w:font="Symbol" w:char="F02D"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054E"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Электронные платежи и переводы.</w:t>
      </w:r>
    </w:p>
    <w:p w14:paraId="233A762B" w14:textId="0BEF8312" w:rsidR="00AE5A40" w:rsidRDefault="0034054E" w:rsidP="000A757D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Потребители продукции Сбербанка включают в себя широкий круг клиентов: физические лица, предприятия, государственные учреждения, инвесторы и</w:t>
      </w:r>
      <w:r w:rsidR="00072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др.</w:t>
      </w:r>
      <w:r w:rsidR="00704D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ПАО "Сбербанк России" остается неотъемлемой частью финансовой системы России, предоставляя разносторонние услуги и продукты. Развитие </w:t>
      </w:r>
      <w:r w:rsidRPr="00340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банка связано с постоянным совершенствованием услуг, внедрением новых технологий и удовлетворением потребностей разнообразных клиентов.</w:t>
      </w:r>
    </w:p>
    <w:bookmarkEnd w:id="11"/>
    <w:p w14:paraId="7C828D38" w14:textId="77777777" w:rsidR="00DA48B1" w:rsidRPr="005852D1" w:rsidRDefault="00DA48B1" w:rsidP="00585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63B7647" w14:textId="398765EE" w:rsidR="00704D57" w:rsidRDefault="005C7FF9" w:rsidP="00704D5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3" w:name="_Hlk157542966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="000E39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E39B7"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Анализ хозяйственной деятельности коммерческого банка «Сбербанк </w:t>
      </w:r>
      <w:bookmarkEnd w:id="13"/>
      <w:r w:rsidR="000E39B7"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России»</w:t>
      </w:r>
    </w:p>
    <w:p w14:paraId="273B3A62" w14:textId="1A5E3707" w:rsidR="00704D57" w:rsidRPr="00704D57" w:rsidRDefault="00704D57" w:rsidP="00704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хозяйственной деятельности ПАО «Сбербанк России отражены в таких документах, как Бухгалтерский баланс, Отчёт о финансовых результатах, Отчёт о движении денежных средств, Отчёт об изменении капитала и т. д.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 баланс ПАО «Сбербанк России» за 2020–2022 гг.</w:t>
      </w:r>
    </w:p>
    <w:tbl>
      <w:tblPr>
        <w:tblStyle w:val="a3"/>
        <w:tblpPr w:leftFromText="181" w:rightFromText="181" w:vertAnchor="page" w:horzAnchor="margin" w:tblpY="6100"/>
        <w:tblW w:w="9367" w:type="dxa"/>
        <w:tblLook w:val="04A0" w:firstRow="1" w:lastRow="0" w:firstColumn="1" w:lastColumn="0" w:noHBand="0" w:noVBand="1"/>
      </w:tblPr>
      <w:tblGrid>
        <w:gridCol w:w="3989"/>
        <w:gridCol w:w="825"/>
        <w:gridCol w:w="1381"/>
        <w:gridCol w:w="1513"/>
        <w:gridCol w:w="1659"/>
      </w:tblGrid>
      <w:tr w:rsidR="00704D57" w14:paraId="1BD92CE9" w14:textId="77777777" w:rsidTr="00AE0E3A">
        <w:trPr>
          <w:trHeight w:val="255"/>
        </w:trPr>
        <w:tc>
          <w:tcPr>
            <w:tcW w:w="3989" w:type="dxa"/>
          </w:tcPr>
          <w:p w14:paraId="4B2577C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Наименование показателя</w:t>
            </w:r>
          </w:p>
        </w:tc>
        <w:tc>
          <w:tcPr>
            <w:tcW w:w="825" w:type="dxa"/>
          </w:tcPr>
          <w:p w14:paraId="7772086D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Код</w:t>
            </w:r>
          </w:p>
        </w:tc>
        <w:tc>
          <w:tcPr>
            <w:tcW w:w="1381" w:type="dxa"/>
          </w:tcPr>
          <w:p w14:paraId="6CBA41B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31.12.22</w:t>
            </w:r>
          </w:p>
        </w:tc>
        <w:tc>
          <w:tcPr>
            <w:tcW w:w="1513" w:type="dxa"/>
          </w:tcPr>
          <w:p w14:paraId="40772C7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31.12.21</w:t>
            </w:r>
          </w:p>
        </w:tc>
        <w:tc>
          <w:tcPr>
            <w:tcW w:w="1658" w:type="dxa"/>
          </w:tcPr>
          <w:p w14:paraId="36F2CE1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31.12.20</w:t>
            </w:r>
          </w:p>
        </w:tc>
      </w:tr>
      <w:tr w:rsidR="00704D57" w14:paraId="18327680" w14:textId="77777777" w:rsidTr="00AE0E3A">
        <w:trPr>
          <w:trHeight w:val="332"/>
        </w:trPr>
        <w:tc>
          <w:tcPr>
            <w:tcW w:w="9367" w:type="dxa"/>
            <w:gridSpan w:val="5"/>
          </w:tcPr>
          <w:p w14:paraId="759CB757" w14:textId="77777777" w:rsidR="00704D57" w:rsidRDefault="00704D57" w:rsidP="00704D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АКТИВ</w:t>
            </w:r>
          </w:p>
        </w:tc>
      </w:tr>
      <w:tr w:rsidR="00704D57" w14:paraId="7C73A548" w14:textId="77777777" w:rsidTr="00AE0E3A">
        <w:trPr>
          <w:trHeight w:val="332"/>
        </w:trPr>
        <w:tc>
          <w:tcPr>
            <w:tcW w:w="9367" w:type="dxa"/>
            <w:gridSpan w:val="5"/>
          </w:tcPr>
          <w:p w14:paraId="62F8C392" w14:textId="77777777" w:rsidR="00704D57" w:rsidRDefault="00704D57" w:rsidP="00704D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I. ВНЕОБОРОТНЫЕ АКТИВЫ</w:t>
            </w:r>
          </w:p>
        </w:tc>
      </w:tr>
      <w:tr w:rsidR="00704D57" w14:paraId="5F73A6CB" w14:textId="77777777" w:rsidTr="00AE0E3A">
        <w:trPr>
          <w:trHeight w:val="242"/>
        </w:trPr>
        <w:tc>
          <w:tcPr>
            <w:tcW w:w="3989" w:type="dxa"/>
          </w:tcPr>
          <w:p w14:paraId="7B98B4E9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Основные средства</w:t>
            </w:r>
          </w:p>
        </w:tc>
        <w:tc>
          <w:tcPr>
            <w:tcW w:w="825" w:type="dxa"/>
          </w:tcPr>
          <w:p w14:paraId="2C61554B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1150</w:t>
            </w:r>
          </w:p>
        </w:tc>
        <w:tc>
          <w:tcPr>
            <w:tcW w:w="1381" w:type="dxa"/>
          </w:tcPr>
          <w:p w14:paraId="2D11E175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244</w:t>
            </w:r>
          </w:p>
        </w:tc>
        <w:tc>
          <w:tcPr>
            <w:tcW w:w="1513" w:type="dxa"/>
          </w:tcPr>
          <w:p w14:paraId="22031CB9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604</w:t>
            </w:r>
          </w:p>
        </w:tc>
        <w:tc>
          <w:tcPr>
            <w:tcW w:w="1658" w:type="dxa"/>
          </w:tcPr>
          <w:p w14:paraId="6C71A92A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</w:tr>
      <w:tr w:rsidR="00704D57" w14:paraId="44BD7610" w14:textId="77777777" w:rsidTr="00AE0E3A">
        <w:trPr>
          <w:trHeight w:val="267"/>
        </w:trPr>
        <w:tc>
          <w:tcPr>
            <w:tcW w:w="3989" w:type="dxa"/>
          </w:tcPr>
          <w:p w14:paraId="72D2A15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Прочие внеоборотные активы</w:t>
            </w:r>
          </w:p>
        </w:tc>
        <w:tc>
          <w:tcPr>
            <w:tcW w:w="825" w:type="dxa"/>
          </w:tcPr>
          <w:p w14:paraId="15859B5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1190</w:t>
            </w:r>
          </w:p>
        </w:tc>
        <w:tc>
          <w:tcPr>
            <w:tcW w:w="1381" w:type="dxa"/>
          </w:tcPr>
          <w:p w14:paraId="41A647A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675</w:t>
            </w:r>
          </w:p>
        </w:tc>
        <w:tc>
          <w:tcPr>
            <w:tcW w:w="1513" w:type="dxa"/>
          </w:tcPr>
          <w:p w14:paraId="2318B295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367</w:t>
            </w:r>
          </w:p>
        </w:tc>
        <w:tc>
          <w:tcPr>
            <w:tcW w:w="1658" w:type="dxa"/>
          </w:tcPr>
          <w:p w14:paraId="0587C5D7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494</w:t>
            </w:r>
          </w:p>
        </w:tc>
      </w:tr>
      <w:tr w:rsidR="00704D57" w14:paraId="78E8F55B" w14:textId="77777777" w:rsidTr="00AE0E3A">
        <w:trPr>
          <w:trHeight w:val="255"/>
        </w:trPr>
        <w:tc>
          <w:tcPr>
            <w:tcW w:w="3989" w:type="dxa"/>
          </w:tcPr>
          <w:p w14:paraId="33671D0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</w:t>
            </w:r>
          </w:p>
        </w:tc>
        <w:tc>
          <w:tcPr>
            <w:tcW w:w="825" w:type="dxa"/>
          </w:tcPr>
          <w:p w14:paraId="15D2626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1100</w:t>
            </w:r>
          </w:p>
        </w:tc>
        <w:tc>
          <w:tcPr>
            <w:tcW w:w="1381" w:type="dxa"/>
          </w:tcPr>
          <w:p w14:paraId="4314D0D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919</w:t>
            </w:r>
          </w:p>
        </w:tc>
        <w:tc>
          <w:tcPr>
            <w:tcW w:w="1513" w:type="dxa"/>
          </w:tcPr>
          <w:p w14:paraId="109DC63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971</w:t>
            </w:r>
          </w:p>
        </w:tc>
        <w:tc>
          <w:tcPr>
            <w:tcW w:w="1658" w:type="dxa"/>
          </w:tcPr>
          <w:p w14:paraId="0FCAFA17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494</w:t>
            </w:r>
          </w:p>
        </w:tc>
      </w:tr>
      <w:tr w:rsidR="00704D57" w14:paraId="1D8EBDCC" w14:textId="77777777" w:rsidTr="00AE0E3A">
        <w:trPr>
          <w:trHeight w:val="332"/>
        </w:trPr>
        <w:tc>
          <w:tcPr>
            <w:tcW w:w="9367" w:type="dxa"/>
            <w:gridSpan w:val="5"/>
          </w:tcPr>
          <w:p w14:paraId="1C199C52" w14:textId="77777777" w:rsidR="00704D57" w:rsidRPr="00A850B1" w:rsidRDefault="00704D57" w:rsidP="00704D57">
            <w:pPr>
              <w:tabs>
                <w:tab w:val="left" w:pos="5507"/>
              </w:tabs>
              <w:jc w:val="center"/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II. ОБОРОТНЫЕ АКТИВЫ</w:t>
            </w:r>
          </w:p>
        </w:tc>
      </w:tr>
      <w:tr w:rsidR="00704D57" w14:paraId="5844F281" w14:textId="77777777" w:rsidTr="00AE0E3A">
        <w:trPr>
          <w:trHeight w:val="255"/>
        </w:trPr>
        <w:tc>
          <w:tcPr>
            <w:tcW w:w="3989" w:type="dxa"/>
          </w:tcPr>
          <w:p w14:paraId="081403F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Запасы</w:t>
            </w:r>
          </w:p>
        </w:tc>
        <w:tc>
          <w:tcPr>
            <w:tcW w:w="825" w:type="dxa"/>
          </w:tcPr>
          <w:p w14:paraId="02E7FD4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1210</w:t>
            </w:r>
          </w:p>
        </w:tc>
        <w:tc>
          <w:tcPr>
            <w:tcW w:w="1381" w:type="dxa"/>
          </w:tcPr>
          <w:p w14:paraId="18ED817D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</w:t>
            </w:r>
          </w:p>
        </w:tc>
        <w:tc>
          <w:tcPr>
            <w:tcW w:w="1513" w:type="dxa"/>
          </w:tcPr>
          <w:p w14:paraId="6A8D5E5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</w:t>
            </w:r>
          </w:p>
        </w:tc>
        <w:tc>
          <w:tcPr>
            <w:tcW w:w="1658" w:type="dxa"/>
          </w:tcPr>
          <w:p w14:paraId="4C684C5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</w:tr>
      <w:tr w:rsidR="00704D57" w14:paraId="7712ABFF" w14:textId="77777777" w:rsidTr="00AE0E3A">
        <w:trPr>
          <w:trHeight w:val="255"/>
        </w:trPr>
        <w:tc>
          <w:tcPr>
            <w:tcW w:w="3989" w:type="dxa"/>
          </w:tcPr>
          <w:p w14:paraId="68181D59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Дебиторская задолженность</w:t>
            </w:r>
          </w:p>
        </w:tc>
        <w:tc>
          <w:tcPr>
            <w:tcW w:w="825" w:type="dxa"/>
          </w:tcPr>
          <w:p w14:paraId="002ABB0C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1230</w:t>
            </w:r>
          </w:p>
        </w:tc>
        <w:tc>
          <w:tcPr>
            <w:tcW w:w="1381" w:type="dxa"/>
          </w:tcPr>
          <w:p w14:paraId="02567B6D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38 602</w:t>
            </w:r>
          </w:p>
        </w:tc>
        <w:tc>
          <w:tcPr>
            <w:tcW w:w="1513" w:type="dxa"/>
          </w:tcPr>
          <w:p w14:paraId="4AC9C3B0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66 092</w:t>
            </w:r>
          </w:p>
        </w:tc>
        <w:tc>
          <w:tcPr>
            <w:tcW w:w="1658" w:type="dxa"/>
          </w:tcPr>
          <w:p w14:paraId="39651CE7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</w:tr>
      <w:tr w:rsidR="00704D57" w14:paraId="5CF40AF6" w14:textId="77777777" w:rsidTr="00AE0E3A">
        <w:trPr>
          <w:trHeight w:val="524"/>
        </w:trPr>
        <w:tc>
          <w:tcPr>
            <w:tcW w:w="3989" w:type="dxa"/>
          </w:tcPr>
          <w:p w14:paraId="225D4CED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Финансовые вложения (за исключением денежных эквивалентов)</w:t>
            </w:r>
          </w:p>
        </w:tc>
        <w:tc>
          <w:tcPr>
            <w:tcW w:w="825" w:type="dxa"/>
          </w:tcPr>
          <w:p w14:paraId="705CDA2A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1240</w:t>
            </w:r>
          </w:p>
        </w:tc>
        <w:tc>
          <w:tcPr>
            <w:tcW w:w="1381" w:type="dxa"/>
          </w:tcPr>
          <w:p w14:paraId="352A74B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4 446 244</w:t>
            </w:r>
          </w:p>
        </w:tc>
        <w:tc>
          <w:tcPr>
            <w:tcW w:w="1513" w:type="dxa"/>
          </w:tcPr>
          <w:p w14:paraId="38CB98D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19 812 324</w:t>
            </w:r>
          </w:p>
        </w:tc>
        <w:tc>
          <w:tcPr>
            <w:tcW w:w="1658" w:type="dxa"/>
          </w:tcPr>
          <w:p w14:paraId="75B2870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</w:tr>
      <w:tr w:rsidR="00704D57" w14:paraId="24DFAC11" w14:textId="77777777" w:rsidTr="00AE0E3A">
        <w:trPr>
          <w:trHeight w:val="524"/>
        </w:trPr>
        <w:tc>
          <w:tcPr>
            <w:tcW w:w="3989" w:type="dxa"/>
          </w:tcPr>
          <w:p w14:paraId="1955685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Денежные средства и денежные эквиваленты</w:t>
            </w:r>
          </w:p>
        </w:tc>
        <w:tc>
          <w:tcPr>
            <w:tcW w:w="825" w:type="dxa"/>
          </w:tcPr>
          <w:p w14:paraId="7C90BDCC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1250</w:t>
            </w:r>
          </w:p>
        </w:tc>
        <w:tc>
          <w:tcPr>
            <w:tcW w:w="1381" w:type="dxa"/>
          </w:tcPr>
          <w:p w14:paraId="57CE4666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161</w:t>
            </w:r>
          </w:p>
        </w:tc>
        <w:tc>
          <w:tcPr>
            <w:tcW w:w="1513" w:type="dxa"/>
          </w:tcPr>
          <w:p w14:paraId="1F6FAAAC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119</w:t>
            </w:r>
          </w:p>
        </w:tc>
        <w:tc>
          <w:tcPr>
            <w:tcW w:w="1658" w:type="dxa"/>
          </w:tcPr>
          <w:p w14:paraId="19F3466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</w:tr>
      <w:tr w:rsidR="00704D57" w14:paraId="2CE7E6E6" w14:textId="77777777" w:rsidTr="00AE0E3A">
        <w:trPr>
          <w:trHeight w:val="255"/>
        </w:trPr>
        <w:tc>
          <w:tcPr>
            <w:tcW w:w="3989" w:type="dxa"/>
          </w:tcPr>
          <w:p w14:paraId="33D8BDD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Прочие оборотные активы</w:t>
            </w:r>
          </w:p>
        </w:tc>
        <w:tc>
          <w:tcPr>
            <w:tcW w:w="825" w:type="dxa"/>
          </w:tcPr>
          <w:p w14:paraId="1CF7239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1260</w:t>
            </w:r>
          </w:p>
        </w:tc>
        <w:tc>
          <w:tcPr>
            <w:tcW w:w="1381" w:type="dxa"/>
          </w:tcPr>
          <w:p w14:paraId="501D2CD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  <w:tc>
          <w:tcPr>
            <w:tcW w:w="1513" w:type="dxa"/>
          </w:tcPr>
          <w:p w14:paraId="0A4D73B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-</w:t>
            </w:r>
          </w:p>
        </w:tc>
        <w:tc>
          <w:tcPr>
            <w:tcW w:w="1658" w:type="dxa"/>
          </w:tcPr>
          <w:p w14:paraId="585E18BD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7</w:t>
            </w:r>
          </w:p>
        </w:tc>
      </w:tr>
      <w:tr w:rsidR="00704D57" w14:paraId="11385DB1" w14:textId="77777777" w:rsidTr="00AE0E3A">
        <w:trPr>
          <w:trHeight w:val="318"/>
        </w:trPr>
        <w:tc>
          <w:tcPr>
            <w:tcW w:w="3989" w:type="dxa"/>
          </w:tcPr>
          <w:p w14:paraId="5791D00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II</w:t>
            </w:r>
          </w:p>
        </w:tc>
        <w:tc>
          <w:tcPr>
            <w:tcW w:w="825" w:type="dxa"/>
          </w:tcPr>
          <w:p w14:paraId="0FE6B1E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1200</w:t>
            </w:r>
          </w:p>
        </w:tc>
        <w:tc>
          <w:tcPr>
            <w:tcW w:w="1381" w:type="dxa"/>
          </w:tcPr>
          <w:p w14:paraId="2042B897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4 485 020</w:t>
            </w:r>
          </w:p>
        </w:tc>
        <w:tc>
          <w:tcPr>
            <w:tcW w:w="1513" w:type="dxa"/>
          </w:tcPr>
          <w:p w14:paraId="3AB0470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19 878 544</w:t>
            </w:r>
          </w:p>
        </w:tc>
        <w:tc>
          <w:tcPr>
            <w:tcW w:w="1658" w:type="dxa"/>
          </w:tcPr>
          <w:p w14:paraId="17A0DC8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4D57" w14:paraId="11FDCDDB" w14:textId="77777777" w:rsidTr="00AE0E3A">
        <w:trPr>
          <w:trHeight w:val="255"/>
        </w:trPr>
        <w:tc>
          <w:tcPr>
            <w:tcW w:w="3989" w:type="dxa"/>
          </w:tcPr>
          <w:p w14:paraId="3A6F097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БАЛАНС</w:t>
            </w:r>
          </w:p>
        </w:tc>
        <w:tc>
          <w:tcPr>
            <w:tcW w:w="825" w:type="dxa"/>
          </w:tcPr>
          <w:p w14:paraId="50CA3274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1600</w:t>
            </w:r>
          </w:p>
        </w:tc>
        <w:tc>
          <w:tcPr>
            <w:tcW w:w="1381" w:type="dxa"/>
          </w:tcPr>
          <w:p w14:paraId="77FE766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4 485 939</w:t>
            </w:r>
          </w:p>
        </w:tc>
        <w:tc>
          <w:tcPr>
            <w:tcW w:w="1513" w:type="dxa"/>
          </w:tcPr>
          <w:p w14:paraId="7810A38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19 879 515</w:t>
            </w:r>
          </w:p>
        </w:tc>
        <w:tc>
          <w:tcPr>
            <w:tcW w:w="1658" w:type="dxa"/>
          </w:tcPr>
          <w:p w14:paraId="315E8414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12 002 257</w:t>
            </w:r>
          </w:p>
        </w:tc>
      </w:tr>
      <w:tr w:rsidR="00704D57" w14:paraId="336CA8FB" w14:textId="77777777" w:rsidTr="00AE0E3A">
        <w:trPr>
          <w:trHeight w:val="332"/>
        </w:trPr>
        <w:tc>
          <w:tcPr>
            <w:tcW w:w="9367" w:type="dxa"/>
            <w:gridSpan w:val="5"/>
          </w:tcPr>
          <w:p w14:paraId="50CF1530" w14:textId="77777777" w:rsidR="00704D57" w:rsidRPr="00A850B1" w:rsidRDefault="00704D57" w:rsidP="00704D57">
            <w:pPr>
              <w:jc w:val="center"/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ПАССИВ</w:t>
            </w:r>
          </w:p>
        </w:tc>
      </w:tr>
      <w:tr w:rsidR="00704D57" w14:paraId="6937086E" w14:textId="77777777" w:rsidTr="00AE0E3A">
        <w:trPr>
          <w:trHeight w:val="332"/>
        </w:trPr>
        <w:tc>
          <w:tcPr>
            <w:tcW w:w="9367" w:type="dxa"/>
            <w:gridSpan w:val="5"/>
          </w:tcPr>
          <w:p w14:paraId="6A9B7727" w14:textId="77777777" w:rsidR="00704D57" w:rsidRPr="00A850B1" w:rsidRDefault="00704D57" w:rsidP="00704D57">
            <w:pPr>
              <w:jc w:val="center"/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III. КАПИТАЛ И РЕЗЕРВЫ</w:t>
            </w:r>
          </w:p>
        </w:tc>
      </w:tr>
      <w:tr w:rsidR="00704D57" w14:paraId="47C895EB" w14:textId="77777777" w:rsidTr="00AE0E3A">
        <w:trPr>
          <w:trHeight w:val="512"/>
        </w:trPr>
        <w:tc>
          <w:tcPr>
            <w:tcW w:w="3989" w:type="dxa"/>
          </w:tcPr>
          <w:p w14:paraId="7F4B4810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Уставный капитал (складочный капитал, уставный фонд, вклады товарищей)</w:t>
            </w:r>
          </w:p>
        </w:tc>
        <w:tc>
          <w:tcPr>
            <w:tcW w:w="825" w:type="dxa"/>
          </w:tcPr>
          <w:p w14:paraId="0618816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1310</w:t>
            </w:r>
          </w:p>
        </w:tc>
        <w:tc>
          <w:tcPr>
            <w:tcW w:w="1381" w:type="dxa"/>
          </w:tcPr>
          <w:p w14:paraId="752A16EC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250 000</w:t>
            </w:r>
          </w:p>
        </w:tc>
        <w:tc>
          <w:tcPr>
            <w:tcW w:w="1513" w:type="dxa"/>
          </w:tcPr>
          <w:p w14:paraId="6ABE6440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250 000</w:t>
            </w:r>
          </w:p>
        </w:tc>
        <w:tc>
          <w:tcPr>
            <w:tcW w:w="1658" w:type="dxa"/>
          </w:tcPr>
          <w:p w14:paraId="2518E9A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250 000</w:t>
            </w:r>
          </w:p>
        </w:tc>
      </w:tr>
      <w:tr w:rsidR="00704D57" w14:paraId="5A2C13C4" w14:textId="77777777" w:rsidTr="00AE0E3A">
        <w:trPr>
          <w:trHeight w:val="267"/>
        </w:trPr>
        <w:tc>
          <w:tcPr>
            <w:tcW w:w="3989" w:type="dxa"/>
          </w:tcPr>
          <w:p w14:paraId="752C219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Резервный капитал</w:t>
            </w:r>
          </w:p>
        </w:tc>
        <w:tc>
          <w:tcPr>
            <w:tcW w:w="825" w:type="dxa"/>
          </w:tcPr>
          <w:p w14:paraId="3910F000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1360</w:t>
            </w:r>
          </w:p>
        </w:tc>
        <w:tc>
          <w:tcPr>
            <w:tcW w:w="1381" w:type="dxa"/>
          </w:tcPr>
          <w:p w14:paraId="59D4038B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12 500</w:t>
            </w:r>
          </w:p>
        </w:tc>
        <w:tc>
          <w:tcPr>
            <w:tcW w:w="1513" w:type="dxa"/>
          </w:tcPr>
          <w:p w14:paraId="3598D9A4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12 500</w:t>
            </w:r>
          </w:p>
        </w:tc>
        <w:tc>
          <w:tcPr>
            <w:tcW w:w="1658" w:type="dxa"/>
          </w:tcPr>
          <w:p w14:paraId="43E242D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12 500</w:t>
            </w:r>
          </w:p>
        </w:tc>
      </w:tr>
      <w:tr w:rsidR="00704D57" w14:paraId="58DCB2B8" w14:textId="77777777" w:rsidTr="00AE0E3A">
        <w:trPr>
          <w:trHeight w:val="512"/>
        </w:trPr>
        <w:tc>
          <w:tcPr>
            <w:tcW w:w="3989" w:type="dxa"/>
          </w:tcPr>
          <w:p w14:paraId="67FF2D3A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Нераспределенная прибыль (непокрытый убыток)</w:t>
            </w:r>
          </w:p>
        </w:tc>
        <w:tc>
          <w:tcPr>
            <w:tcW w:w="825" w:type="dxa"/>
          </w:tcPr>
          <w:p w14:paraId="437700E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1370</w:t>
            </w:r>
          </w:p>
        </w:tc>
        <w:tc>
          <w:tcPr>
            <w:tcW w:w="1381" w:type="dxa"/>
          </w:tcPr>
          <w:p w14:paraId="476AA144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688 116</w:t>
            </w:r>
          </w:p>
        </w:tc>
        <w:tc>
          <w:tcPr>
            <w:tcW w:w="1513" w:type="dxa"/>
          </w:tcPr>
          <w:p w14:paraId="60B99780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1 569 925</w:t>
            </w:r>
          </w:p>
        </w:tc>
        <w:tc>
          <w:tcPr>
            <w:tcW w:w="1658" w:type="dxa"/>
          </w:tcPr>
          <w:p w14:paraId="4AF5F59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04D57" w14:paraId="08BFA652" w14:textId="77777777" w:rsidTr="00AE0E3A">
        <w:trPr>
          <w:trHeight w:val="318"/>
        </w:trPr>
        <w:tc>
          <w:tcPr>
            <w:tcW w:w="3989" w:type="dxa"/>
          </w:tcPr>
          <w:p w14:paraId="25C1348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III</w:t>
            </w:r>
          </w:p>
        </w:tc>
        <w:tc>
          <w:tcPr>
            <w:tcW w:w="825" w:type="dxa"/>
          </w:tcPr>
          <w:p w14:paraId="000815C7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1300</w:t>
            </w:r>
          </w:p>
        </w:tc>
        <w:tc>
          <w:tcPr>
            <w:tcW w:w="1381" w:type="dxa"/>
          </w:tcPr>
          <w:p w14:paraId="51382FC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950 616</w:t>
            </w:r>
          </w:p>
        </w:tc>
        <w:tc>
          <w:tcPr>
            <w:tcW w:w="1513" w:type="dxa"/>
          </w:tcPr>
          <w:p w14:paraId="738D15B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1 832 425</w:t>
            </w:r>
          </w:p>
        </w:tc>
        <w:tc>
          <w:tcPr>
            <w:tcW w:w="1658" w:type="dxa"/>
          </w:tcPr>
          <w:p w14:paraId="06871F12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04D57" w14:paraId="602D50F3" w14:textId="77777777" w:rsidTr="00AE0E3A">
        <w:trPr>
          <w:trHeight w:val="332"/>
        </w:trPr>
        <w:tc>
          <w:tcPr>
            <w:tcW w:w="9367" w:type="dxa"/>
            <w:gridSpan w:val="5"/>
          </w:tcPr>
          <w:p w14:paraId="3B5C54C8" w14:textId="77777777" w:rsidR="00704D57" w:rsidRDefault="00704D57" w:rsidP="00704D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IV. ДОЛГОСРОЧНЫЕ ОБЯЗАТЕЛЬСТВА</w:t>
            </w:r>
          </w:p>
        </w:tc>
      </w:tr>
      <w:tr w:rsidR="00704D57" w14:paraId="5312D2F2" w14:textId="77777777" w:rsidTr="00AE0E3A">
        <w:trPr>
          <w:trHeight w:val="306"/>
        </w:trPr>
        <w:tc>
          <w:tcPr>
            <w:tcW w:w="3989" w:type="dxa"/>
          </w:tcPr>
          <w:p w14:paraId="4587616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Отложенные налоговые обязательства</w:t>
            </w:r>
          </w:p>
        </w:tc>
        <w:tc>
          <w:tcPr>
            <w:tcW w:w="825" w:type="dxa"/>
          </w:tcPr>
          <w:p w14:paraId="75AF9DAD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1420</w:t>
            </w:r>
          </w:p>
        </w:tc>
        <w:tc>
          <w:tcPr>
            <w:tcW w:w="1381" w:type="dxa"/>
          </w:tcPr>
          <w:p w14:paraId="6D40F51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380</w:t>
            </w:r>
          </w:p>
        </w:tc>
        <w:tc>
          <w:tcPr>
            <w:tcW w:w="1513" w:type="dxa"/>
          </w:tcPr>
          <w:p w14:paraId="7006C439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124</w:t>
            </w:r>
          </w:p>
        </w:tc>
        <w:tc>
          <w:tcPr>
            <w:tcW w:w="1658" w:type="dxa"/>
          </w:tcPr>
          <w:p w14:paraId="4EA2B55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04D57" w14:paraId="3EF207AB" w14:textId="77777777" w:rsidTr="00AE0E3A">
        <w:trPr>
          <w:trHeight w:val="306"/>
        </w:trPr>
        <w:tc>
          <w:tcPr>
            <w:tcW w:w="3989" w:type="dxa"/>
          </w:tcPr>
          <w:p w14:paraId="143364A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Итого по разделу IV</w:t>
            </w:r>
          </w:p>
        </w:tc>
        <w:tc>
          <w:tcPr>
            <w:tcW w:w="825" w:type="dxa"/>
          </w:tcPr>
          <w:p w14:paraId="12AA4E17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1400</w:t>
            </w:r>
          </w:p>
        </w:tc>
        <w:tc>
          <w:tcPr>
            <w:tcW w:w="1381" w:type="dxa"/>
          </w:tcPr>
          <w:p w14:paraId="2A828AE5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380</w:t>
            </w:r>
          </w:p>
        </w:tc>
        <w:tc>
          <w:tcPr>
            <w:tcW w:w="1513" w:type="dxa"/>
          </w:tcPr>
          <w:p w14:paraId="6D17320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124</w:t>
            </w:r>
          </w:p>
        </w:tc>
        <w:tc>
          <w:tcPr>
            <w:tcW w:w="1658" w:type="dxa"/>
          </w:tcPr>
          <w:p w14:paraId="2DE82C2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04D57" w14:paraId="7FB6612B" w14:textId="77777777" w:rsidTr="00AE0E3A">
        <w:trPr>
          <w:trHeight w:val="332"/>
        </w:trPr>
        <w:tc>
          <w:tcPr>
            <w:tcW w:w="9367" w:type="dxa"/>
            <w:gridSpan w:val="5"/>
          </w:tcPr>
          <w:p w14:paraId="661CF380" w14:textId="77777777" w:rsidR="00704D57" w:rsidRDefault="00704D57" w:rsidP="00704D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4D7">
              <w:rPr>
                <w:b/>
                <w:bCs/>
                <w:color w:val="000000"/>
                <w:sz w:val="28"/>
                <w:szCs w:val="28"/>
              </w:rPr>
              <w:t>V. КРАТКОСРОЧНЫЕ ОБЯЗАТЕЛЬСТВА</w:t>
            </w:r>
          </w:p>
        </w:tc>
      </w:tr>
      <w:tr w:rsidR="00704D57" w14:paraId="3E951C81" w14:textId="77777777" w:rsidTr="00AE0E3A">
        <w:trPr>
          <w:trHeight w:val="440"/>
        </w:trPr>
        <w:tc>
          <w:tcPr>
            <w:tcW w:w="3989" w:type="dxa"/>
          </w:tcPr>
          <w:p w14:paraId="12BAAF80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Заемные средства</w:t>
            </w:r>
          </w:p>
        </w:tc>
        <w:tc>
          <w:tcPr>
            <w:tcW w:w="825" w:type="dxa"/>
          </w:tcPr>
          <w:p w14:paraId="1EEB852A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1510</w:t>
            </w:r>
          </w:p>
        </w:tc>
        <w:tc>
          <w:tcPr>
            <w:tcW w:w="1381" w:type="dxa"/>
          </w:tcPr>
          <w:p w14:paraId="4C60508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950 397</w:t>
            </w:r>
          </w:p>
        </w:tc>
        <w:tc>
          <w:tcPr>
            <w:tcW w:w="1513" w:type="dxa"/>
          </w:tcPr>
          <w:p w14:paraId="25FF4F8C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15 130 116</w:t>
            </w:r>
          </w:p>
        </w:tc>
        <w:tc>
          <w:tcPr>
            <w:tcW w:w="1658" w:type="dxa"/>
          </w:tcPr>
          <w:p w14:paraId="4E9B8048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04D57" w14:paraId="4C4EFCE8" w14:textId="77777777" w:rsidTr="00AE0E3A">
        <w:trPr>
          <w:trHeight w:val="255"/>
        </w:trPr>
        <w:tc>
          <w:tcPr>
            <w:tcW w:w="3989" w:type="dxa"/>
          </w:tcPr>
          <w:p w14:paraId="79734C3D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Кредиторская задолженность</w:t>
            </w:r>
          </w:p>
        </w:tc>
        <w:tc>
          <w:tcPr>
            <w:tcW w:w="825" w:type="dxa"/>
          </w:tcPr>
          <w:p w14:paraId="5740B605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1520</w:t>
            </w:r>
          </w:p>
        </w:tc>
        <w:tc>
          <w:tcPr>
            <w:tcW w:w="1381" w:type="dxa"/>
          </w:tcPr>
          <w:p w14:paraId="6893D360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2 580 072</w:t>
            </w:r>
          </w:p>
        </w:tc>
        <w:tc>
          <w:tcPr>
            <w:tcW w:w="1513" w:type="dxa"/>
          </w:tcPr>
          <w:p w14:paraId="0A2109DB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2 913 140</w:t>
            </w:r>
          </w:p>
        </w:tc>
        <w:tc>
          <w:tcPr>
            <w:tcW w:w="1658" w:type="dxa"/>
          </w:tcPr>
          <w:p w14:paraId="3083D354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8 436 006</w:t>
            </w:r>
          </w:p>
        </w:tc>
      </w:tr>
      <w:tr w:rsidR="00704D57" w14:paraId="5130499C" w14:textId="77777777" w:rsidTr="00AE0E3A">
        <w:trPr>
          <w:trHeight w:val="306"/>
        </w:trPr>
        <w:tc>
          <w:tcPr>
            <w:tcW w:w="3989" w:type="dxa"/>
          </w:tcPr>
          <w:p w14:paraId="0D491D6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Оценочные обязательства</w:t>
            </w:r>
          </w:p>
        </w:tc>
        <w:tc>
          <w:tcPr>
            <w:tcW w:w="825" w:type="dxa"/>
          </w:tcPr>
          <w:p w14:paraId="48F90EEB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1540</w:t>
            </w:r>
          </w:p>
        </w:tc>
        <w:tc>
          <w:tcPr>
            <w:tcW w:w="1381" w:type="dxa"/>
          </w:tcPr>
          <w:p w14:paraId="15BE30C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4 474</w:t>
            </w:r>
          </w:p>
        </w:tc>
        <w:tc>
          <w:tcPr>
            <w:tcW w:w="1513" w:type="dxa"/>
          </w:tcPr>
          <w:p w14:paraId="3C6303BC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3 710</w:t>
            </w:r>
          </w:p>
        </w:tc>
        <w:tc>
          <w:tcPr>
            <w:tcW w:w="1658" w:type="dxa"/>
          </w:tcPr>
          <w:p w14:paraId="3D932647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04D57" w14:paraId="3EF7C6E5" w14:textId="77777777" w:rsidTr="00AE0E3A">
        <w:trPr>
          <w:trHeight w:val="318"/>
        </w:trPr>
        <w:tc>
          <w:tcPr>
            <w:tcW w:w="3989" w:type="dxa"/>
          </w:tcPr>
          <w:p w14:paraId="4484BB04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lastRenderedPageBreak/>
              <w:t>Итого по разделу V</w:t>
            </w:r>
          </w:p>
        </w:tc>
        <w:tc>
          <w:tcPr>
            <w:tcW w:w="825" w:type="dxa"/>
          </w:tcPr>
          <w:p w14:paraId="33075E06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1500</w:t>
            </w:r>
          </w:p>
        </w:tc>
        <w:tc>
          <w:tcPr>
            <w:tcW w:w="1381" w:type="dxa"/>
          </w:tcPr>
          <w:p w14:paraId="3CAED04A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3 534 943</w:t>
            </w:r>
          </w:p>
        </w:tc>
        <w:tc>
          <w:tcPr>
            <w:tcW w:w="1513" w:type="dxa"/>
          </w:tcPr>
          <w:p w14:paraId="197984FF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18 046 966</w:t>
            </w:r>
          </w:p>
        </w:tc>
        <w:tc>
          <w:tcPr>
            <w:tcW w:w="1658" w:type="dxa"/>
          </w:tcPr>
          <w:p w14:paraId="65EFE38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04D57" w14:paraId="0C10FB40" w14:textId="77777777" w:rsidTr="00AE0E3A">
        <w:trPr>
          <w:trHeight w:val="451"/>
        </w:trPr>
        <w:tc>
          <w:tcPr>
            <w:tcW w:w="3989" w:type="dxa"/>
          </w:tcPr>
          <w:p w14:paraId="429622C5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БАЛАНС</w:t>
            </w:r>
          </w:p>
        </w:tc>
        <w:tc>
          <w:tcPr>
            <w:tcW w:w="825" w:type="dxa"/>
          </w:tcPr>
          <w:p w14:paraId="14C0C8C5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1700</w:t>
            </w:r>
          </w:p>
        </w:tc>
        <w:tc>
          <w:tcPr>
            <w:tcW w:w="1381" w:type="dxa"/>
          </w:tcPr>
          <w:p w14:paraId="42E2E1F1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4 485 939</w:t>
            </w:r>
          </w:p>
        </w:tc>
        <w:tc>
          <w:tcPr>
            <w:tcW w:w="1513" w:type="dxa"/>
          </w:tcPr>
          <w:p w14:paraId="1502B31E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19 879 515</w:t>
            </w:r>
          </w:p>
        </w:tc>
        <w:tc>
          <w:tcPr>
            <w:tcW w:w="1658" w:type="dxa"/>
          </w:tcPr>
          <w:p w14:paraId="239E5433" w14:textId="77777777" w:rsidR="00704D57" w:rsidRDefault="00704D57" w:rsidP="00704D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0B1">
              <w:t>12 002 257</w:t>
            </w:r>
          </w:p>
        </w:tc>
      </w:tr>
    </w:tbl>
    <w:p w14:paraId="66331051" w14:textId="77777777" w:rsidR="00704D57" w:rsidRDefault="00704D57" w:rsidP="000E3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126BB" w14:textId="00C79733" w:rsidR="00F9323E" w:rsidRDefault="00597B2F" w:rsidP="000E3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68">
        <w:rPr>
          <w:rFonts w:ascii="Times New Roman" w:hAnsi="Times New Roman" w:cs="Times New Roman"/>
          <w:sz w:val="28"/>
          <w:szCs w:val="28"/>
        </w:rPr>
        <w:t xml:space="preserve">Анализ финансовых показателей ПАО «Сбербанк» за </w:t>
      </w:r>
      <w:proofErr w:type="gramStart"/>
      <w:r w:rsidRPr="00AD21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2168">
        <w:rPr>
          <w:rFonts w:ascii="Times New Roman" w:hAnsi="Times New Roman" w:cs="Times New Roman"/>
          <w:sz w:val="28"/>
          <w:szCs w:val="28"/>
        </w:rPr>
        <w:t>-2022</w:t>
      </w:r>
      <w:proofErr w:type="gramEnd"/>
      <w:r w:rsidRPr="00AD2168">
        <w:rPr>
          <w:rFonts w:ascii="Times New Roman" w:hAnsi="Times New Roman" w:cs="Times New Roman"/>
          <w:sz w:val="28"/>
          <w:szCs w:val="28"/>
        </w:rPr>
        <w:t xml:space="preserve"> гг. показал, что за рассматриваемый период активы банка увеличились на </w:t>
      </w:r>
      <w:r>
        <w:rPr>
          <w:rFonts w:ascii="Times New Roman" w:hAnsi="Times New Roman" w:cs="Times New Roman"/>
          <w:sz w:val="28"/>
          <w:szCs w:val="28"/>
        </w:rPr>
        <w:t>5 855 800</w:t>
      </w:r>
      <w:r w:rsidRPr="00AD2168">
        <w:rPr>
          <w:rFonts w:ascii="Times New Roman" w:hAnsi="Times New Roman" w:cs="Times New Roman"/>
          <w:sz w:val="28"/>
          <w:szCs w:val="28"/>
        </w:rPr>
        <w:t xml:space="preserve"> </w:t>
      </w:r>
      <w:r w:rsidR="00F9323E" w:rsidRPr="00AD2168">
        <w:rPr>
          <w:rFonts w:ascii="Times New Roman" w:hAnsi="Times New Roman" w:cs="Times New Roman"/>
          <w:sz w:val="28"/>
          <w:szCs w:val="28"/>
        </w:rPr>
        <w:t>рублей,</w:t>
      </w:r>
      <w:r w:rsidRPr="00AD2168">
        <w:rPr>
          <w:rFonts w:ascii="Times New Roman" w:hAnsi="Times New Roman" w:cs="Times New Roman"/>
          <w:sz w:val="28"/>
          <w:szCs w:val="28"/>
        </w:rPr>
        <w:t xml:space="preserve"> Рост активов был обусловлен увеличением чистых кредитов, средств, размещенных в Банке России, и чистых инвестиций в ценные бумаги и прочие </w:t>
      </w:r>
      <w:r w:rsidR="000E39B7">
        <w:rPr>
          <w:rFonts w:ascii="Times New Roman" w:hAnsi="Times New Roman" w:cs="Times New Roman"/>
          <w:sz w:val="28"/>
          <w:szCs w:val="28"/>
        </w:rPr>
        <w:t>ф</w:t>
      </w:r>
      <w:r w:rsidRPr="00AD2168">
        <w:rPr>
          <w:rFonts w:ascii="Times New Roman" w:hAnsi="Times New Roman" w:cs="Times New Roman"/>
          <w:sz w:val="28"/>
          <w:szCs w:val="28"/>
        </w:rPr>
        <w:t>инансовые активы, имеющиеся в наличии для продажи</w:t>
      </w:r>
    </w:p>
    <w:p w14:paraId="44EAFBAF" w14:textId="3AD268C3" w:rsidR="000E39B7" w:rsidRPr="000E39B7" w:rsidRDefault="009D5CFB" w:rsidP="000E39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pPr w:leftFromText="180" w:rightFromText="180" w:vertAnchor="text" w:tblpY="-72"/>
        <w:tblW w:w="0" w:type="auto"/>
        <w:tblLook w:val="04A0" w:firstRow="1" w:lastRow="0" w:firstColumn="1" w:lastColumn="0" w:noHBand="0" w:noVBand="1"/>
      </w:tblPr>
      <w:tblGrid>
        <w:gridCol w:w="3523"/>
        <w:gridCol w:w="1646"/>
        <w:gridCol w:w="1476"/>
        <w:gridCol w:w="2216"/>
      </w:tblGrid>
      <w:tr w:rsidR="000E39B7" w14:paraId="2C8E12F3" w14:textId="77777777" w:rsidTr="00F9323E">
        <w:trPr>
          <w:trHeight w:val="393"/>
        </w:trPr>
        <w:tc>
          <w:tcPr>
            <w:tcW w:w="3523" w:type="dxa"/>
          </w:tcPr>
          <w:p w14:paraId="5CB55154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46" w:type="dxa"/>
          </w:tcPr>
          <w:p w14:paraId="32FDE200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76" w:type="dxa"/>
          </w:tcPr>
          <w:p w14:paraId="50D3F5B6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216" w:type="dxa"/>
          </w:tcPr>
          <w:p w14:paraId="6E862D8B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0E39B7" w14:paraId="1FDC18DC" w14:textId="77777777" w:rsidTr="00F9323E">
        <w:trPr>
          <w:trHeight w:val="408"/>
        </w:trPr>
        <w:tc>
          <w:tcPr>
            <w:tcW w:w="3523" w:type="dxa"/>
          </w:tcPr>
          <w:p w14:paraId="6179CC04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</w:t>
            </w:r>
          </w:p>
        </w:tc>
        <w:tc>
          <w:tcPr>
            <w:tcW w:w="1646" w:type="dxa"/>
          </w:tcPr>
          <w:p w14:paraId="1894AA32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3677100</w:t>
            </w:r>
          </w:p>
        </w:tc>
        <w:tc>
          <w:tcPr>
            <w:tcW w:w="1476" w:type="dxa"/>
          </w:tcPr>
          <w:p w14:paraId="1A51F37E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2731100</w:t>
            </w:r>
          </w:p>
        </w:tc>
        <w:tc>
          <w:tcPr>
            <w:tcW w:w="2216" w:type="dxa"/>
          </w:tcPr>
          <w:p w14:paraId="54F6EC82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2399300</w:t>
            </w:r>
          </w:p>
        </w:tc>
      </w:tr>
      <w:tr w:rsidR="000E39B7" w14:paraId="4CB96C03" w14:textId="77777777" w:rsidTr="00F9323E">
        <w:trPr>
          <w:trHeight w:val="393"/>
        </w:trPr>
        <w:tc>
          <w:tcPr>
            <w:tcW w:w="3523" w:type="dxa"/>
          </w:tcPr>
          <w:p w14:paraId="59B27D66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1646" w:type="dxa"/>
          </w:tcPr>
          <w:p w14:paraId="2F8184DA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270500</w:t>
            </w:r>
          </w:p>
        </w:tc>
        <w:tc>
          <w:tcPr>
            <w:tcW w:w="1476" w:type="dxa"/>
          </w:tcPr>
          <w:p w14:paraId="16D26E06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1245900</w:t>
            </w:r>
          </w:p>
        </w:tc>
        <w:tc>
          <w:tcPr>
            <w:tcW w:w="2216" w:type="dxa"/>
          </w:tcPr>
          <w:p w14:paraId="21D392F4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760300</w:t>
            </w:r>
          </w:p>
        </w:tc>
      </w:tr>
      <w:tr w:rsidR="000E39B7" w14:paraId="09C6D29A" w14:textId="77777777" w:rsidTr="00F9323E">
        <w:trPr>
          <w:trHeight w:val="408"/>
        </w:trPr>
        <w:tc>
          <w:tcPr>
            <w:tcW w:w="3523" w:type="dxa"/>
          </w:tcPr>
          <w:p w14:paraId="007192F9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активы</w:t>
            </w:r>
          </w:p>
        </w:tc>
        <w:tc>
          <w:tcPr>
            <w:tcW w:w="1646" w:type="dxa"/>
          </w:tcPr>
          <w:p w14:paraId="202012CE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41871800</w:t>
            </w:r>
          </w:p>
        </w:tc>
        <w:tc>
          <w:tcPr>
            <w:tcW w:w="1476" w:type="dxa"/>
          </w:tcPr>
          <w:p w14:paraId="097E3318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41165500</w:t>
            </w:r>
          </w:p>
        </w:tc>
        <w:tc>
          <w:tcPr>
            <w:tcW w:w="2216" w:type="dxa"/>
          </w:tcPr>
          <w:p w14:paraId="497ADEEC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36016000</w:t>
            </w:r>
          </w:p>
        </w:tc>
      </w:tr>
      <w:tr w:rsidR="000E39B7" w14:paraId="76E42C0F" w14:textId="77777777" w:rsidTr="00F9323E">
        <w:trPr>
          <w:trHeight w:val="789"/>
        </w:trPr>
        <w:tc>
          <w:tcPr>
            <w:tcW w:w="3523" w:type="dxa"/>
          </w:tcPr>
          <w:p w14:paraId="2B8A050F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собственный капитал</w:t>
            </w:r>
          </w:p>
        </w:tc>
        <w:tc>
          <w:tcPr>
            <w:tcW w:w="1646" w:type="dxa"/>
          </w:tcPr>
          <w:p w14:paraId="68F0E33E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5814800</w:t>
            </w:r>
          </w:p>
        </w:tc>
        <w:tc>
          <w:tcPr>
            <w:tcW w:w="1476" w:type="dxa"/>
          </w:tcPr>
          <w:p w14:paraId="7C4AB6B5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5644500</w:t>
            </w:r>
          </w:p>
        </w:tc>
        <w:tc>
          <w:tcPr>
            <w:tcW w:w="2216" w:type="dxa"/>
          </w:tcPr>
          <w:p w14:paraId="59504140" w14:textId="77777777" w:rsidR="000E39B7" w:rsidRDefault="000E39B7" w:rsidP="000E39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5046500</w:t>
            </w:r>
          </w:p>
        </w:tc>
      </w:tr>
    </w:tbl>
    <w:p w14:paraId="006379B6" w14:textId="115E4E3F" w:rsidR="00AE5A40" w:rsidRDefault="00AE5A40" w:rsidP="000E39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C9DFE" w14:textId="36E85B6D" w:rsidR="003374ED" w:rsidRDefault="00597B2F" w:rsidP="00597B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168" w:rsidRPr="00AD2168">
        <w:rPr>
          <w:rFonts w:ascii="Times New Roman" w:hAnsi="Times New Roman" w:cs="Times New Roman"/>
          <w:sz w:val="28"/>
          <w:szCs w:val="28"/>
        </w:rPr>
        <w:t xml:space="preserve">Капитал ПАО «Сбербанк» за </w:t>
      </w:r>
      <w:r w:rsidR="00F9323E" w:rsidRPr="00AD2168">
        <w:rPr>
          <w:rFonts w:ascii="Times New Roman" w:hAnsi="Times New Roman" w:cs="Times New Roman"/>
          <w:sz w:val="28"/>
          <w:szCs w:val="28"/>
        </w:rPr>
        <w:t>20</w:t>
      </w:r>
      <w:r w:rsidR="00F9323E">
        <w:rPr>
          <w:rFonts w:ascii="Times New Roman" w:hAnsi="Times New Roman" w:cs="Times New Roman"/>
          <w:sz w:val="28"/>
          <w:szCs w:val="28"/>
        </w:rPr>
        <w:t>20</w:t>
      </w:r>
      <w:r w:rsidR="00F9323E" w:rsidRPr="00AD2168">
        <w:rPr>
          <w:rFonts w:ascii="Times New Roman" w:hAnsi="Times New Roman" w:cs="Times New Roman"/>
          <w:sz w:val="28"/>
          <w:szCs w:val="28"/>
        </w:rPr>
        <w:t>–2022 гг.</w:t>
      </w:r>
      <w:r w:rsidR="00AD2168" w:rsidRPr="00AD2168">
        <w:rPr>
          <w:rFonts w:ascii="Times New Roman" w:hAnsi="Times New Roman" w:cs="Times New Roman"/>
          <w:sz w:val="28"/>
          <w:szCs w:val="28"/>
        </w:rPr>
        <w:t xml:space="preserve"> увеличился на </w:t>
      </w:r>
      <w:r w:rsidR="00BC4238">
        <w:rPr>
          <w:rFonts w:ascii="Times New Roman" w:hAnsi="Times New Roman" w:cs="Times New Roman"/>
          <w:sz w:val="28"/>
          <w:szCs w:val="28"/>
        </w:rPr>
        <w:t>768 300</w:t>
      </w:r>
      <w:r w:rsidR="00AD2168" w:rsidRPr="00AD2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168" w:rsidRPr="00AD2168">
        <w:rPr>
          <w:rFonts w:ascii="Times New Roman" w:hAnsi="Times New Roman" w:cs="Times New Roman"/>
          <w:sz w:val="28"/>
          <w:szCs w:val="28"/>
        </w:rPr>
        <w:t>млн.</w:t>
      </w:r>
      <w:proofErr w:type="gramEnd"/>
      <w:r w:rsidR="00AD2168" w:rsidRPr="00AD2168">
        <w:rPr>
          <w:rFonts w:ascii="Times New Roman" w:hAnsi="Times New Roman" w:cs="Times New Roman"/>
          <w:sz w:val="28"/>
          <w:szCs w:val="28"/>
        </w:rPr>
        <w:t xml:space="preserve"> рублей, или на 1,4%. Увеличение капитала произошло под влиянием таких факторов, как полученная чистая прибыль, выплата дивидендов, а также снижение суммы вычета из капитала по инвестициям в финансовые компании, в основном из-за изменения методологии расчета. Схематично динамика изменения активов и капитала ПАО «Сбербанк» за </w:t>
      </w:r>
      <w:r w:rsidR="00F9323E" w:rsidRPr="00AD2168">
        <w:rPr>
          <w:rFonts w:ascii="Times New Roman" w:hAnsi="Times New Roman" w:cs="Times New Roman"/>
          <w:sz w:val="28"/>
          <w:szCs w:val="28"/>
        </w:rPr>
        <w:t>20</w:t>
      </w:r>
      <w:r w:rsidR="00F9323E">
        <w:rPr>
          <w:rFonts w:ascii="Times New Roman" w:hAnsi="Times New Roman" w:cs="Times New Roman"/>
          <w:sz w:val="28"/>
          <w:szCs w:val="28"/>
        </w:rPr>
        <w:t>20</w:t>
      </w:r>
      <w:r w:rsidR="00F9323E" w:rsidRPr="00AD2168">
        <w:rPr>
          <w:rFonts w:ascii="Times New Roman" w:hAnsi="Times New Roman" w:cs="Times New Roman"/>
          <w:sz w:val="28"/>
          <w:szCs w:val="28"/>
        </w:rPr>
        <w:t>–2022</w:t>
      </w:r>
      <w:r w:rsidR="00AD2168" w:rsidRPr="00AD2168">
        <w:rPr>
          <w:rFonts w:ascii="Times New Roman" w:hAnsi="Times New Roman" w:cs="Times New Roman"/>
          <w:sz w:val="28"/>
          <w:szCs w:val="28"/>
        </w:rPr>
        <w:t xml:space="preserve"> гг. представлена в виде графика на рис. 1. </w:t>
      </w:r>
    </w:p>
    <w:p w14:paraId="738D4D9F" w14:textId="32A8BCC7" w:rsidR="003374ED" w:rsidRDefault="00AD2168" w:rsidP="00AE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68">
        <w:rPr>
          <w:rFonts w:ascii="Times New Roman" w:hAnsi="Times New Roman" w:cs="Times New Roman"/>
          <w:sz w:val="28"/>
          <w:szCs w:val="28"/>
        </w:rPr>
        <w:t>За рассматриваемый период наблюдается положительная динамика изменения активов и собственного капитала ПАО «Сбербанк». С каждым годом данные показатели увеличиваются. Это демонстрирует правильность реализуемой стратегии. Рост активов обусловлен увеличением чистых кредитов,</w:t>
      </w:r>
    </w:p>
    <w:p w14:paraId="6E640967" w14:textId="0E5EDF69" w:rsidR="003374ED" w:rsidRDefault="00AE0E3A" w:rsidP="00AE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3D0F9D" wp14:editId="10CB42A2">
            <wp:simplePos x="0" y="0"/>
            <wp:positionH relativeFrom="column">
              <wp:posOffset>847725</wp:posOffset>
            </wp:positionH>
            <wp:positionV relativeFrom="paragraph">
              <wp:posOffset>4445</wp:posOffset>
            </wp:positionV>
            <wp:extent cx="3481070" cy="1699260"/>
            <wp:effectExtent l="0" t="0" r="5080" b="15240"/>
            <wp:wrapNone/>
            <wp:docPr id="107262920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EC521" w14:textId="638C8F91" w:rsidR="003374ED" w:rsidRDefault="003374ED" w:rsidP="00AE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C5639" w14:textId="2755EA22" w:rsidR="003374ED" w:rsidRDefault="003374ED" w:rsidP="00AE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FF9A6" w14:textId="77777777" w:rsidR="00AE0E3A" w:rsidRDefault="00AE0E3A" w:rsidP="0033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6AF65" w14:textId="68AD6CB3" w:rsidR="003374ED" w:rsidRPr="002A2347" w:rsidRDefault="003374ED" w:rsidP="003374E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2A234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Рисунок 1 Динамика изменения активов и капитала ПАО «Сбербанк России»</w:t>
      </w:r>
    </w:p>
    <w:p w14:paraId="764A916F" w14:textId="28D22C64" w:rsidR="003374ED" w:rsidRDefault="00AD2168" w:rsidP="00AE5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74DD2" w14:textId="045983C3" w:rsidR="003374ED" w:rsidRDefault="00AD2168" w:rsidP="00337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68">
        <w:rPr>
          <w:rFonts w:ascii="Times New Roman" w:hAnsi="Times New Roman" w:cs="Times New Roman"/>
          <w:sz w:val="28"/>
          <w:szCs w:val="28"/>
        </w:rPr>
        <w:t>средств, размещенных в Банке России, и чистых инвестиций в ценные бумаги и прочие финансовые активы, имеющиеся в наличии для продажи. Увеличению капитала способствуют такие факторы, как полученная чистая прибыль, выплата дивидендов, а также снижение суммы вычета из капитала по инвестициям в финансовые</w:t>
      </w:r>
      <w:r w:rsidR="00215E8E">
        <w:rPr>
          <w:rFonts w:ascii="Times New Roman" w:hAnsi="Times New Roman" w:cs="Times New Roman"/>
          <w:sz w:val="28"/>
          <w:szCs w:val="28"/>
        </w:rPr>
        <w:t xml:space="preserve"> </w:t>
      </w:r>
      <w:r w:rsidR="00215E8E" w:rsidRPr="00215E8E">
        <w:rPr>
          <w:rFonts w:ascii="Times New Roman" w:hAnsi="Times New Roman" w:cs="Times New Roman"/>
          <w:sz w:val="28"/>
          <w:szCs w:val="28"/>
        </w:rPr>
        <w:t>компании</w:t>
      </w:r>
      <w:r w:rsidR="002A2347">
        <w:rPr>
          <w:rFonts w:ascii="Times New Roman" w:hAnsi="Times New Roman" w:cs="Times New Roman"/>
          <w:sz w:val="28"/>
          <w:szCs w:val="28"/>
        </w:rPr>
        <w:t>.</w:t>
      </w:r>
    </w:p>
    <w:p w14:paraId="29D2A784" w14:textId="71AFA05C" w:rsidR="003374ED" w:rsidRPr="003374ED" w:rsidRDefault="003374ED" w:rsidP="00337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 прибылях и </w:t>
      </w:r>
      <w:r w:rsidR="00F93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убытках</w:t>
      </w:r>
      <w:r w:rsidR="00F9323E"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9323E"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323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9323E"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–2022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14:paraId="4B8237F5" w14:textId="77777777" w:rsidR="00E5116E" w:rsidRDefault="003374ED" w:rsidP="00337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таблице 2.</w:t>
      </w:r>
    </w:p>
    <w:p w14:paraId="0571CF1E" w14:textId="48FE9E23" w:rsidR="00E5116E" w:rsidRDefault="00545D68" w:rsidP="00337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729"/>
        <w:gridCol w:w="1560"/>
        <w:gridCol w:w="2119"/>
      </w:tblGrid>
      <w:tr w:rsidR="00E5116E" w14:paraId="0726C1C5" w14:textId="09CA6872" w:rsidTr="0013647E">
        <w:tc>
          <w:tcPr>
            <w:tcW w:w="3936" w:type="dxa"/>
          </w:tcPr>
          <w:p w14:paraId="08E1B6D6" w14:textId="15BEC6C7" w:rsidR="00E5116E" w:rsidRDefault="00597B2F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29" w:type="dxa"/>
          </w:tcPr>
          <w:p w14:paraId="562FE9BC" w14:textId="27F9DED7" w:rsidR="00E5116E" w:rsidRDefault="00E5116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</w:tcPr>
          <w:p w14:paraId="0A56E6F4" w14:textId="7F29523C" w:rsidR="00E5116E" w:rsidRDefault="00E5116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19" w:type="dxa"/>
          </w:tcPr>
          <w:p w14:paraId="351592C4" w14:textId="1B88D199" w:rsidR="00E5116E" w:rsidRDefault="00E5116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E5116E" w14:paraId="45818898" w14:textId="17AC2945" w:rsidTr="0013647E">
        <w:tc>
          <w:tcPr>
            <w:tcW w:w="3936" w:type="dxa"/>
          </w:tcPr>
          <w:p w14:paraId="74E44854" w14:textId="24073C7A" w:rsidR="00E5116E" w:rsidRPr="0013647E" w:rsidRDefault="000656BF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за год</w:t>
            </w:r>
          </w:p>
        </w:tc>
        <w:tc>
          <w:tcPr>
            <w:tcW w:w="1729" w:type="dxa"/>
          </w:tcPr>
          <w:p w14:paraId="74B7AD55" w14:textId="02EAED0E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270.5</w:t>
            </w:r>
          </w:p>
        </w:tc>
        <w:tc>
          <w:tcPr>
            <w:tcW w:w="1560" w:type="dxa"/>
          </w:tcPr>
          <w:p w14:paraId="2AFDE73F" w14:textId="4325E031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1245,9</w:t>
            </w:r>
          </w:p>
        </w:tc>
        <w:tc>
          <w:tcPr>
            <w:tcW w:w="2119" w:type="dxa"/>
          </w:tcPr>
          <w:p w14:paraId="42B7FB28" w14:textId="48AA577F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709 </w:t>
            </w:r>
            <w:r w:rsidR="0006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</w:p>
        </w:tc>
      </w:tr>
      <w:tr w:rsidR="00E5116E" w14:paraId="3AE29767" w14:textId="272B0520" w:rsidTr="0013647E">
        <w:tc>
          <w:tcPr>
            <w:tcW w:w="3936" w:type="dxa"/>
          </w:tcPr>
          <w:p w14:paraId="15620CA8" w14:textId="3F34374B" w:rsidR="00E5116E" w:rsidRPr="0013647E" w:rsidRDefault="00E5116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доход до резервов под ожидаемые кредитные убытки</w:t>
            </w:r>
          </w:p>
        </w:tc>
        <w:tc>
          <w:tcPr>
            <w:tcW w:w="1729" w:type="dxa"/>
          </w:tcPr>
          <w:p w14:paraId="6D8C4FE9" w14:textId="7BAA93A5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1976,8</w:t>
            </w:r>
          </w:p>
        </w:tc>
        <w:tc>
          <w:tcPr>
            <w:tcW w:w="1560" w:type="dxa"/>
          </w:tcPr>
          <w:p w14:paraId="4C5A1251" w14:textId="3D377BC4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2452,9</w:t>
            </w:r>
          </w:p>
        </w:tc>
        <w:tc>
          <w:tcPr>
            <w:tcW w:w="2119" w:type="dxa"/>
          </w:tcPr>
          <w:p w14:paraId="38705D10" w14:textId="10FCE15E" w:rsidR="00E5116E" w:rsidRDefault="000656BF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</w:tr>
      <w:tr w:rsidR="00E5116E" w14:paraId="206A514B" w14:textId="49AF10BE" w:rsidTr="0013647E">
        <w:tc>
          <w:tcPr>
            <w:tcW w:w="3936" w:type="dxa"/>
          </w:tcPr>
          <w:p w14:paraId="21D72AB4" w14:textId="0E729AC4" w:rsidR="00E5116E" w:rsidRPr="0013647E" w:rsidRDefault="00E5116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персонала и административные расхода</w:t>
            </w:r>
          </w:p>
        </w:tc>
        <w:tc>
          <w:tcPr>
            <w:tcW w:w="1729" w:type="dxa"/>
          </w:tcPr>
          <w:p w14:paraId="568DFE86" w14:textId="69CA975E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-822</w:t>
            </w:r>
          </w:p>
        </w:tc>
        <w:tc>
          <w:tcPr>
            <w:tcW w:w="1560" w:type="dxa"/>
          </w:tcPr>
          <w:p w14:paraId="0698E5F3" w14:textId="3BCFF4F0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-834,4</w:t>
            </w:r>
          </w:p>
        </w:tc>
        <w:tc>
          <w:tcPr>
            <w:tcW w:w="2119" w:type="dxa"/>
          </w:tcPr>
          <w:p w14:paraId="5C22325F" w14:textId="43DBDE46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-831</w:t>
            </w:r>
          </w:p>
        </w:tc>
      </w:tr>
      <w:tr w:rsidR="00E5116E" w14:paraId="695F780F" w14:textId="26F34F30" w:rsidTr="0013647E">
        <w:tc>
          <w:tcPr>
            <w:tcW w:w="3936" w:type="dxa"/>
          </w:tcPr>
          <w:p w14:paraId="29BD7254" w14:textId="75ECF6B3" w:rsidR="00E5116E" w:rsidRPr="0013647E" w:rsidRDefault="00E5116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 создания резервов под кредитные убытки по </w:t>
            </w:r>
            <w:r w:rsidR="00F9323E" w:rsidRPr="0013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долг. фин. активам</w:t>
            </w:r>
          </w:p>
        </w:tc>
        <w:tc>
          <w:tcPr>
            <w:tcW w:w="1729" w:type="dxa"/>
          </w:tcPr>
          <w:p w14:paraId="63D7D050" w14:textId="433351A2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-450,1</w:t>
            </w:r>
          </w:p>
        </w:tc>
        <w:tc>
          <w:tcPr>
            <w:tcW w:w="1560" w:type="dxa"/>
          </w:tcPr>
          <w:p w14:paraId="32B67967" w14:textId="167DF112" w:rsidR="00E5116E" w:rsidRDefault="0013647E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-138,7</w:t>
            </w:r>
          </w:p>
        </w:tc>
        <w:tc>
          <w:tcPr>
            <w:tcW w:w="2119" w:type="dxa"/>
          </w:tcPr>
          <w:p w14:paraId="5F31B4C2" w14:textId="21B21A5E" w:rsidR="00E5116E" w:rsidRDefault="000656BF" w:rsidP="003374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-429</w:t>
            </w:r>
          </w:p>
        </w:tc>
      </w:tr>
    </w:tbl>
    <w:p w14:paraId="28F7A995" w14:textId="77777777" w:rsidR="00BE3F58" w:rsidRDefault="00BE3F58" w:rsidP="00597B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33D30" w14:textId="369C2856" w:rsidR="003374ED" w:rsidRDefault="003374ED" w:rsidP="00597B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наблюдается положительная динамика роста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 Сбербанка. Однако в 202</w:t>
      </w:r>
      <w:r w:rsidR="00597B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прибыль организации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на </w:t>
      </w:r>
      <w:r w:rsidR="00597B2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значению 20</w:t>
      </w:r>
      <w:r w:rsidR="00597B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 же время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собственного капитала и активов банка продолжают расти, что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общую положительную динамику развития. Наибольший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прибыли наблюдается в 2021 году, это связано с активным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 экосистемного подхода в стратегию развития, расширением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 деятельности компании, процессами интеграции</w:t>
      </w:r>
      <w:r w:rsidR="00BE3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D6F9C" w14:textId="45AF7E6A" w:rsidR="000656BF" w:rsidRDefault="000656BF" w:rsidP="00597B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доход от продолжающейся деятельности до резервов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долговым финансовым активам и обязательствам кредитного характера, а также до влияния изменения справедливой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кредитного портфеля </w:t>
      </w:r>
      <w:r w:rsidRPr="0006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изменения кредитного качества в 2022 году снизился на 19,4% — до 1976,8 млрд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6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277229B" w14:textId="7C9F5E69" w:rsidR="00BE3F58" w:rsidRDefault="00BE3F58" w:rsidP="00597B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показатели о финансовом положении предприятия, представленные на рисунке 2.</w:t>
      </w:r>
    </w:p>
    <w:p w14:paraId="49994848" w14:textId="71AA8DF5" w:rsidR="00BE3F58" w:rsidRDefault="00BE3F58" w:rsidP="00597B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Розничный кредитный портфель составил 12,4 трлн руб., показав рост на 12,2% с начала года. Доходность розничных кредитов выросла на 64 бп г/г до 11,9%. Доля продаж розничных кредитов в цифровых каналах превысила 60% на конец года.</w:t>
      </w:r>
    </w:p>
    <w:p w14:paraId="44B38E5A" w14:textId="3714E053" w:rsidR="00BE3F58" w:rsidRPr="00AD2168" w:rsidRDefault="00BE3F58" w:rsidP="00597B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2734729" wp14:editId="11DB046D">
            <wp:simplePos x="0" y="0"/>
            <wp:positionH relativeFrom="column">
              <wp:posOffset>-3810</wp:posOffset>
            </wp:positionH>
            <wp:positionV relativeFrom="paragraph">
              <wp:posOffset>49822</wp:posOffset>
            </wp:positionV>
            <wp:extent cx="5106074" cy="3472283"/>
            <wp:effectExtent l="0" t="0" r="0" b="0"/>
            <wp:wrapNone/>
            <wp:docPr id="1439731274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31274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6074" cy="3472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47970" w14:textId="447B4268" w:rsidR="00AE5A40" w:rsidRDefault="00AE5A40" w:rsidP="00597B2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533D01" w14:textId="7257AD45" w:rsidR="00EB7385" w:rsidRDefault="00EB7385" w:rsidP="00597B2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139248" w14:textId="306417EA" w:rsidR="00EB7385" w:rsidRDefault="00EB7385" w:rsidP="00597B2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AEB610" w14:textId="00E42B53" w:rsidR="00EB7385" w:rsidRDefault="00EB7385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FF5392" w14:textId="19A44F52" w:rsidR="00EB7385" w:rsidRDefault="00EB7385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F45AAD" w14:textId="77777777" w:rsidR="00AE5A40" w:rsidRDefault="00AE5A40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43AEB5" w14:textId="5E8A6176" w:rsidR="00AE5A40" w:rsidRDefault="00AE5A40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ED414A" w14:textId="2E7DFCCC" w:rsidR="00AE5A40" w:rsidRDefault="00AE5A40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24B65F" w14:textId="22DDF023" w:rsidR="00AE5A40" w:rsidRDefault="00AE5A40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68BB5E" w14:textId="561481F9" w:rsidR="00AE5A40" w:rsidRDefault="00AE5A40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591326" w14:textId="45F3303C" w:rsidR="00016D2F" w:rsidRDefault="00016D2F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18F300" w14:textId="7A1A5C2E" w:rsidR="00BD7224" w:rsidRDefault="00BD7224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D7CB06" w14:textId="30D04297" w:rsidR="00016D2F" w:rsidRDefault="00016D2F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3EB1C8" w14:textId="77777777" w:rsidR="002A2347" w:rsidRDefault="002A2347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E8E3D9" w14:textId="10AAA380" w:rsidR="002A2347" w:rsidRDefault="002A2347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8F1824" w14:textId="7C148E20" w:rsidR="002A2347" w:rsidRDefault="002A2347" w:rsidP="00D6598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5D7F809" w14:textId="6C0378D8" w:rsidR="00AF5E4C" w:rsidRDefault="00AF5E4C" w:rsidP="000656BF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AF5E4C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Рисунок 2</w:t>
      </w:r>
    </w:p>
    <w:p w14:paraId="3EACFCFF" w14:textId="78587CCF" w:rsidR="000656BF" w:rsidRDefault="000656BF" w:rsidP="000656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656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Положительная динамика в потребительском кредитовании прослеживалась с середины 2022 года на фоне стабилизации экономической ситуации и снижения рыночных ставок. Доля выдач потребительских кредитов через </w:t>
      </w:r>
      <w:r w:rsidR="00F9323E" w:rsidRPr="000656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</w:t>
      </w:r>
      <w:r w:rsidRPr="000656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Онлайн приблизилась к 90% на конец года.</w:t>
      </w:r>
    </w:p>
    <w:p w14:paraId="6025754A" w14:textId="111429FB" w:rsidR="000656BF" w:rsidRDefault="000656BF" w:rsidP="000656B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656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Корпоративный кредитный портфель составил 18,6 трлн руб., прибавив 13,2% с начала года без учета валютной переоценки8 (номинальный рост за год +11,4%). Доходность корпоративных кредитов выросла на 2,6 пп г/г на фоне роста ставок в экономике и составила 9,8%.</w:t>
      </w:r>
    </w:p>
    <w:p w14:paraId="4DA0E9FD" w14:textId="313D65FA" w:rsidR="00D7515D" w:rsidRDefault="00AF5E4C" w:rsidP="00D751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ПАО «Сбербанк России» продемонстрировал стабильный рост и устойчивость в своей финансово-хозяйственной деятельности за последние три года, что свидетельствует о его успешной работе на рынке и способности адаптироваться к изменяющимся условиям.</w:t>
      </w:r>
    </w:p>
    <w:p w14:paraId="01AE7D49" w14:textId="77777777" w:rsidR="00D7515D" w:rsidRDefault="00D7515D" w:rsidP="00D751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304EC1" w14:textId="49E820CE" w:rsidR="00D7515D" w:rsidRDefault="005C7FF9" w:rsidP="00D7515D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D7515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1444B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Международный аспект деятельности ПАО «Сбербанк России»</w:t>
      </w:r>
    </w:p>
    <w:p w14:paraId="7FF7FB29" w14:textId="77777777" w:rsidR="001444BB" w:rsidRDefault="001444BB" w:rsidP="001444B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889773B" w14:textId="56F0051D" w:rsidR="001444BB" w:rsidRDefault="001444BB" w:rsidP="001444B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Сбербанк является одним из крупнейших банков России и ведет активную международную деятельность. Банк имеет более 20 филиалов и представительств в различных странах мира, включая США, Китай, Германию, Израиль и др. </w:t>
      </w:r>
    </w:p>
    <w:p w14:paraId="3057B25C" w14:textId="612B6927" w:rsidR="001444BB" w:rsidRPr="001444BB" w:rsidRDefault="001444BB" w:rsidP="001444B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Несмотря на кризисное состояние в </w:t>
      </w: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2022 году Сбербанк продолжал активно развивать свою международную деятельность. Он сосредоточился на расширении своей географической присутствия по всему миру и увеличении объемов оказываемых услуг.</w:t>
      </w:r>
    </w:p>
    <w:p w14:paraId="657DA013" w14:textId="6D150F73" w:rsidR="001444BB" w:rsidRPr="001444BB" w:rsidRDefault="001444BB" w:rsidP="001444B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Одним из ключевых направлений международной деятельности </w:t>
      </w:r>
      <w:r w:rsidR="00F9323E"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Сбербанка было</w:t>
      </w: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развитие торгового финансирования. Банк активно поддерживал международную торговлю, предоставлял финансовую поддержку экспортерам и импортерам, а также развивал различные продукты и услуги для облегчения международных сделок.</w:t>
      </w:r>
    </w:p>
    <w:p w14:paraId="144A3D60" w14:textId="3AC502B6" w:rsidR="00D7515D" w:rsidRDefault="001444BB" w:rsidP="001444B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Также в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Сбербанк продолжил активно развивать свои филиалы и представительства за рубежом. Банк открыл новые офисы в различных странах, включая Китай, Индию, Бразилию и другие, чтобы быть ближе к своим международным клиентам и предлагать им широкий спектр банковских услуг.</w:t>
      </w:r>
    </w:p>
    <w:p w14:paraId="6AA6C24E" w14:textId="19010380" w:rsidR="001444BB" w:rsidRDefault="001444BB" w:rsidP="001444B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также активно участвует в международных проектах, таких как финансирование строительства АЭС "Аккую" в Турции, финансирование проектов в рамках инициативы "Один пояс, один путь" в Китае, а также финансирование проектов в странах Латинской Америки и Африки.</w:t>
      </w:r>
    </w:p>
    <w:p w14:paraId="30249D74" w14:textId="7757521D" w:rsidR="001444BB" w:rsidRDefault="001444BB" w:rsidP="001444B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Все эти меры позволили </w:t>
      </w:r>
      <w:r w:rsidR="00F9323E"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Сбербанку расширить</w:t>
      </w: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свое присутствие на международной арене и увеличить объемы предоставляемых услуг. Банк продолжает </w:t>
      </w:r>
      <w:r w:rsidRPr="001444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укреплять свою репутацию надежного и инновационного финансового партнера как на российском рынке, так и в мировом масштабе.</w:t>
      </w:r>
    </w:p>
    <w:p w14:paraId="1C52AF13" w14:textId="77777777" w:rsidR="0098053F" w:rsidRDefault="0098053F" w:rsidP="001444B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7FB1C5" w14:textId="3BEF50E7" w:rsidR="0098053F" w:rsidRDefault="005C7FF9" w:rsidP="0098053F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98053F" w:rsidRP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</w:t>
      </w:r>
      <w:r w:rsidR="0098053F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ормативн</w:t>
      </w:r>
      <w:r w:rsidR="00FA2A5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</w:t>
      </w:r>
      <w:r w:rsid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98053F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правовы</w:t>
      </w:r>
      <w:r w:rsid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е </w:t>
      </w:r>
      <w:r w:rsidR="0098053F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акт</w:t>
      </w:r>
      <w:r w:rsid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ы</w:t>
      </w:r>
      <w:r w:rsidR="0098053F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 регламентирующи</w:t>
      </w:r>
      <w:r w:rsid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е</w:t>
      </w:r>
      <w:r w:rsidR="0098053F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деятельность предприятия ПАО «Сбербанк России</w:t>
      </w:r>
      <w:r w:rsidR="00F9323E" w:rsidRPr="00994B2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». Организационная</w:t>
      </w:r>
      <w:r w:rsidR="009805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структура предприятия.</w:t>
      </w:r>
    </w:p>
    <w:p w14:paraId="6F868EB7" w14:textId="77777777" w:rsid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9C75C3" w14:textId="795C9329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Деятельность Сбербанка регулируется рядом нормативно-правовых актов и учредительных документов, включая:</w:t>
      </w:r>
    </w:p>
    <w:p w14:paraId="42660DA3" w14:textId="79B7B465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Федеральный закон "О банках и банковской деятельности", который устанавливает общие принципы и правила деятельности банков в России.</w:t>
      </w:r>
    </w:p>
    <w:p w14:paraId="2D024914" w14:textId="0F959D14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Устав Сбербанка, который определяет цели и задачи банка, его организационную структуру, права и обязанности участников, порядок управления и контроля за деятельностью банка.</w:t>
      </w:r>
    </w:p>
    <w:p w14:paraId="45603E82" w14:textId="5D2C8275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Положения о структурных подразделениях Сбербанка, которые определяют функции и полномочия различных подразделений банка.</w:t>
      </w:r>
    </w:p>
    <w:p w14:paraId="0D49AFC1" w14:textId="196F4811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Правила внутреннего контроля Сбербанка, которые регулируют процедуры контроля за деятельностью банка и предупреждения возможных нарушений.</w:t>
      </w:r>
    </w:p>
    <w:p w14:paraId="0BDE488F" w14:textId="0E818245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 Нормативные акты Центрального банка России, которые устанавливают требования к деятельности банков в области капитала, ликвидности, кредитного риска и др.</w:t>
      </w:r>
    </w:p>
    <w:p w14:paraId="2BF80DB2" w14:textId="00671AF3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6. Международные стандарты банковской деятельности, такие как Basel III, которые устанавливают требования к капиталу и ликвидности банков на международном уровне.</w:t>
      </w:r>
    </w:p>
    <w:p w14:paraId="2BF56080" w14:textId="7EBBF9B1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7. Другие законы и нормативные акты, которые регулируют отдельные аспекты деятельности банка, </w:t>
      </w:r>
      <w:r w:rsidR="00F9323E"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например</w:t>
      </w: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законодательство о защите персональных данных, законодательство об антимонопольной деятельности и др.</w:t>
      </w:r>
    </w:p>
    <w:p w14:paraId="74591715" w14:textId="7F83DAA0" w:rsid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 эти нормативно-правовые акты и учредительные документы обеспечивают правовую основу для деятельности Сбербанка и гарантируют соблюдение законов и правил в процессе его работы.</w:t>
      </w:r>
    </w:p>
    <w:p w14:paraId="1639E32F" w14:textId="4276E456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По форме организации Сбербанк - публичное акционерное общество.</w:t>
      </w:r>
    </w:p>
    <w:p w14:paraId="701B6AE5" w14:textId="66227DD3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Структура управления ПАО «Сбербанк» состоит из следующих органов:</w:t>
      </w:r>
    </w:p>
    <w:p w14:paraId="59BBBFC8" w14:textId="5441E589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главным органом является общее собрание акционеров;</w:t>
      </w:r>
    </w:p>
    <w:p w14:paraId="65ADC1A9" w14:textId="7F0FA975" w:rsidR="0098053F" w:rsidRP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второй уровень - наблюдательный совет;</w:t>
      </w:r>
    </w:p>
    <w:p w14:paraId="6839B142" w14:textId="55EB6462" w:rsid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805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 третий уровень - правление банка.</w:t>
      </w:r>
    </w:p>
    <w:p w14:paraId="370A47BA" w14:textId="5AAE1D61" w:rsidR="0098053F" w:rsidRDefault="0098053F" w:rsidP="00980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noProof/>
        </w:rPr>
        <w:drawing>
          <wp:inline distT="0" distB="0" distL="0" distR="0" wp14:anchorId="31217DB2" wp14:editId="479F3414">
            <wp:extent cx="4256954" cy="4167684"/>
            <wp:effectExtent l="0" t="0" r="0" b="4445"/>
            <wp:docPr id="5139557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32" cy="420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F2CC" w14:textId="4ED41BB1" w:rsidR="00D7515D" w:rsidRDefault="0098053F" w:rsidP="001444B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8053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Рисунок 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Организационная структура ПАО «Сбербанк России»</w:t>
      </w:r>
    </w:p>
    <w:p w14:paraId="579DB1A6" w14:textId="77777777" w:rsidR="00F9323E" w:rsidRDefault="00F9323E" w:rsidP="001444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D2AD92" w14:textId="7378359D" w:rsidR="00F9323E" w:rsidRPr="00F9323E" w:rsidRDefault="005C7FF9" w:rsidP="00F9323E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F932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9323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Система внутреннего документооборота</w:t>
      </w:r>
    </w:p>
    <w:p w14:paraId="5AB9DBC1" w14:textId="77777777" w:rsidR="00F9323E" w:rsidRDefault="00F9323E" w:rsidP="001444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14B2EA" w14:textId="77777777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Сбербанк имеет разветвленную систему внутреннего документооборота, которая обеспечивает эффективное управление банком и соблюдение всех необходимых нормативных требований. Основными элементами системы внутреннего документооборота Сбербанка являются:</w:t>
      </w:r>
    </w:p>
    <w:p w14:paraId="7B20ABC6" w14:textId="77777777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1CBED4" w14:textId="25947364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Электронный документооборот (ЭДО). В Сбербанке используется современная система электронного документооборота, которая позволяет сократить </w:t>
      </w: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время на обработку документов, снизить риски ошибок и ускорить принятие решений.</w:t>
      </w:r>
    </w:p>
    <w:p w14:paraId="7B2D8B16" w14:textId="7891900E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Регламенты и положения. В Сбербанке разработаны регламенты и положения, которые определяют порядок оформления, утверждения, регистрации и хранения документов. Кроме того, они содержат требования к содержанию документов и правилам их использования.</w:t>
      </w:r>
    </w:p>
    <w:p w14:paraId="6707EA91" w14:textId="7B9FEE46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 за документами. В Сбербанке существует система контроля за документами, которая обеспечивает сохранность и конфиденциальность информации, содержащейся в документах. Контроль осуществляется на всех этапах жизненного цикла документа - от создания до утилизации.</w:t>
      </w:r>
    </w:p>
    <w:p w14:paraId="6E2D9A44" w14:textId="31433DA0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Автоматизированные информационные системы. Сбербанк использует различные автоматизированные информационные системы для обработки и хранения документов, в том числе системы управления контентом, системы электронного документооборота и другие.</w:t>
      </w:r>
    </w:p>
    <w:p w14:paraId="73F46A34" w14:textId="4184FAC0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Проверки и аудиты. В Сбербанке регулярно проводятся проверки и аудиты системы внутреннего документооборота, чтобы выявить возможные нарушения и устранить их в кратчайшие сроки.</w:t>
      </w:r>
    </w:p>
    <w:p w14:paraId="0509BCE0" w14:textId="029B453B" w:rsidR="00F9323E" w:rsidRPr="00F9323E" w:rsidRDefault="00F9323E" w:rsidP="00F932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система внутреннего документооборота Сбербанка является эффективной и хорошо отлаженной, что позволяет банку оперативно реагировать на изменения внутренней и внешней среды и успешно конкурировать на рынке финансовых услуг.</w:t>
      </w:r>
    </w:p>
    <w:p w14:paraId="3924A0E7" w14:textId="4E8963EF" w:rsidR="000E39B7" w:rsidRDefault="000E39B7" w:rsidP="00AF5E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790C59" w14:textId="5338C853" w:rsidR="000E39B7" w:rsidRDefault="005C7FF9" w:rsidP="000E39B7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="000E39B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0E39B7" w:rsidRPr="0013717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Информационные технологии и их роль в деятельности предприяти</w:t>
      </w:r>
      <w:r w:rsidR="000E39B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я</w:t>
      </w:r>
    </w:p>
    <w:p w14:paraId="54D2E5E6" w14:textId="77777777" w:rsidR="00CA66B2" w:rsidRDefault="00CA66B2" w:rsidP="00D659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8E0A06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настоящее время, цифровые технологии и инновации являются</w:t>
      </w:r>
    </w:p>
    <w:p w14:paraId="3D23647E" w14:textId="1F676464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ключевыми факторами развития банковской сферы. ПАО «Сбербанк России» </w:t>
      </w:r>
    </w:p>
    <w:p w14:paraId="11D30739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это крупнейший финансовый институт в России, который активно внедряет</w:t>
      </w:r>
    </w:p>
    <w:p w14:paraId="4DD12080" w14:textId="67C8DA30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цифровые технологии, чтобы улучшить качество предоставляемых услуг и</w:t>
      </w:r>
    </w:p>
    <w:p w14:paraId="49B1FCC8" w14:textId="77777777" w:rsidR="002741D1" w:rsidRDefault="00CA66B2" w:rsidP="00274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повысить эффективность продуктов не только финансовых, но и в нефинансовом.</w:t>
      </w:r>
      <w:r w:rsidRPr="00CA6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AF60B" w14:textId="65B0C63D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Экосистема Сбера довольно разнообразная и многофункциональная, она</w:t>
      </w:r>
    </w:p>
    <w:p w14:paraId="385DC483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уже в полной мере использует цифровые технологии для данных сервисов и</w:t>
      </w:r>
    </w:p>
    <w:p w14:paraId="23350563" w14:textId="4C3B70B4" w:rsidR="00CA66B2" w:rsidRPr="00CA66B2" w:rsidRDefault="00CA66B2" w:rsidP="00CA66B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искусственный интеллект, как например в СберМедИИ.</w:t>
      </w:r>
    </w:p>
    <w:p w14:paraId="7C00E8DA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2023 году ПАО Сбербанк России продолжает внедрять инновационные</w:t>
      </w:r>
    </w:p>
    <w:p w14:paraId="49F1DC3F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технологии в свою банковскую деятельность, такие как блокчейн и</w:t>
      </w:r>
    </w:p>
    <w:p w14:paraId="5E9B3813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искусственный интеллект. Эти технологии помогают улучшить клиентский</w:t>
      </w:r>
    </w:p>
    <w:p w14:paraId="03C30CEB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сервис и увеличивают эффективность мобильных и онлайн−банковских услуг</w:t>
      </w:r>
    </w:p>
    <w:p w14:paraId="35D834E7" w14:textId="42725F0E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Одним из наиболее используемых и рентабельных инструментов является</w:t>
      </w:r>
    </w:p>
    <w:p w14:paraId="00A240E3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дистанционное обслуживание через мобильные приложения и</w:t>
      </w:r>
    </w:p>
    <w:p w14:paraId="78FC85D7" w14:textId="0729B27B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интернет−банкинг. Клиенты могут контролировать свои операции, переводы 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платежи, а также получать актуальную информацию о своем банковском счете.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Эта услуга позволила Сбербанку существенно увеличить лояльность своих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клиентов и улучшить качество обслуживания.</w:t>
      </w:r>
    </w:p>
    <w:p w14:paraId="0AA78989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Еще одним инновационным направлением ПАО «Сбербанк России»</w:t>
      </w:r>
    </w:p>
    <w:p w14:paraId="58540D22" w14:textId="74737736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является </w:t>
      </w:r>
      <w:r w:rsidR="00F9323E"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RPA (</w:t>
      </w:r>
      <w:proofErr w:type="spellStart"/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Robotics</w:t>
      </w:r>
      <w:proofErr w:type="spellEnd"/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Process </w:t>
      </w:r>
      <w:proofErr w:type="spellStart"/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Automation</w:t>
      </w:r>
      <w:proofErr w:type="spellEnd"/>
      <w:r w:rsidR="00F9323E"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),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которые относится к сервису</w:t>
      </w:r>
    </w:p>
    <w:p w14:paraId="2B88AC51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СберСервис, это цифровые решения на базе. Этот инструмент позволяет</w:t>
      </w:r>
    </w:p>
    <w:p w14:paraId="0F3557B6" w14:textId="6DE4F5FD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автоматизировать все операции, связанные с обработкой банковских операций,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что уменьшает количество ошибок и снижает затраты на персонал.</w:t>
      </w:r>
    </w:p>
    <w:p w14:paraId="0C728E9A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Использование цифровых технологий для банковской деятельности ПАО</w:t>
      </w:r>
    </w:p>
    <w:p w14:paraId="459C0D47" w14:textId="21D5673D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является значимым фактором его рентабельности.</w:t>
      </w:r>
    </w:p>
    <w:p w14:paraId="6A812222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Одним из примеров рентабельности цифровых технологий стал запуск</w:t>
      </w:r>
    </w:p>
    <w:p w14:paraId="70CBA566" w14:textId="24E0CCAA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инновационной системы внутреннего управления SberAI в начале 2021 года. Эта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система, основанная на искусственном интеллекте, позволяет банку</w:t>
      </w:r>
    </w:p>
    <w:p w14:paraId="4F952161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прогнозировать изменения на рынке, анализировать данные о клиентах и</w:t>
      </w:r>
    </w:p>
    <w:p w14:paraId="272E72A9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управлять рисками. Благодаря использованию SberAI, Сбербанк смог</w:t>
      </w:r>
    </w:p>
    <w:p w14:paraId="3BF190DD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значительно повысить эффективность управления своими ресурсами и</w:t>
      </w:r>
    </w:p>
    <w:p w14:paraId="3D4F5576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затратами, что привело к увеличению рентабельности банка.</w:t>
      </w:r>
    </w:p>
    <w:p w14:paraId="278E6E47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Помимо всего вышеперечисленного банком были достигнуты</w:t>
      </w:r>
    </w:p>
    <w:p w14:paraId="70657945" w14:textId="59673C5F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впечатляющие показатели оптимизации информационных платформ, был создан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суперкомпьютер Christafari Neo в партнерстве с компанией Nvidia, что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делает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обладателем одного из мощнейших компьютеров в СНГ (4 место в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Top50 самых мощных компьютеров СНГ уступая только 3−м </w:t>
      </w:r>
      <w:r w:rsidR="00F9323E"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компьютерам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Яндекса) или обладателем мощнейшего компьютера в банковской сфере СНГ.</w:t>
      </w:r>
    </w:p>
    <w:p w14:paraId="7A27CBEB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активно продвигается к уровню лидера в ряде цифровых</w:t>
      </w:r>
    </w:p>
    <w:p w14:paraId="63C6FD64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технологий в банковском бизнесе. Он активно использует новые возможности,</w:t>
      </w:r>
    </w:p>
    <w:p w14:paraId="63F3CB74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появляющиеся на рынке, и интегрирует их в свой банковский сервис, чтобы</w:t>
      </w:r>
    </w:p>
    <w:p w14:paraId="1AD11116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обеспечивать приятный и удобный опыт для своих клиентов.</w:t>
      </w:r>
    </w:p>
    <w:p w14:paraId="61893AB4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показывает хорошие результаты в:</w:t>
      </w:r>
    </w:p>
    <w:p w14:paraId="689DF0B1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В области технологий блокчейн, с помощью которых возможно</w:t>
      </w:r>
    </w:p>
    <w:p w14:paraId="0E27A652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осуществить быстрый и безопасный обмен данными между участниками.</w:t>
      </w:r>
    </w:p>
    <w:p w14:paraId="22246079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Благодаря этой технологии банк начал развивать новые проекты, связанные с</w:t>
      </w:r>
    </w:p>
    <w:p w14:paraId="6895BCC6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криптовалютной торговлей и переводами.</w:t>
      </w:r>
    </w:p>
    <w:p w14:paraId="5377E852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В технологии Big Data, для анализа и обработки больших объемов</w:t>
      </w:r>
    </w:p>
    <w:p w14:paraId="3A187D50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информации и получения новых знаний о клиентах. Это обеспечивает</w:t>
      </w:r>
    </w:p>
    <w:p w14:paraId="588C32A3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персонализированный подход к каждому клиенту и отличное понимание их</w:t>
      </w:r>
    </w:p>
    <w:p w14:paraId="157F897C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потребностей.</w:t>
      </w:r>
    </w:p>
    <w:p w14:paraId="58CA0D99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В разработке и использовании искусственного интеллекта, для приема</w:t>
      </w:r>
    </w:p>
    <w:p w14:paraId="5A787F39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решений, проведения операций с данными и общения с клиентами. Банк</w:t>
      </w:r>
    </w:p>
    <w:p w14:paraId="5D6E7F6B" w14:textId="0F814A52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использует это для автоматизации, оптимизации, а также для улучшения качества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обслуживания на всех стадиях банковских процессов.</w:t>
      </w:r>
    </w:p>
    <w:p w14:paraId="731B1A76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Связан данный успех с цифровыми возможностями Сбера, которые</w:t>
      </w:r>
    </w:p>
    <w:p w14:paraId="71D324F7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формируются из больших инвестиций, результатом которого является</w:t>
      </w:r>
    </w:p>
    <w:p w14:paraId="4C3DFA8F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суперкомпьютер, цифровая платформа и множество других цифровых активов.</w:t>
      </w:r>
    </w:p>
    <w:p w14:paraId="00C23045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Сбербанк использует различные цифровые технологии как для продажи,</w:t>
      </w:r>
    </w:p>
    <w:p w14:paraId="5D5668AA" w14:textId="7B13D82E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 и для оптимизации банковских процессов.</w:t>
      </w:r>
      <w:r w:rsidRPr="00CA66B2">
        <w:rPr>
          <w:rFonts w:ascii="Times New Roman" w:hAnsi="Times New Roman" w:cs="Times New Roman"/>
          <w:sz w:val="28"/>
          <w:szCs w:val="28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продажи банк активно использует технологии искусственного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интеллекта и персонализированный маркетинг, который направлен на выявление потребностей клиентов и предоставления индивидуальных предложений для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каждого из них. Примером может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служить использование технологии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«виртуальный помощник», которая позволяет банку совершать продажи и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консультирование клиентов через приложение «Сбербанк Онлайн».</w:t>
      </w:r>
    </w:p>
    <w:p w14:paraId="766522EF" w14:textId="77777777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Таким образом, Сбербанк использует цифровые технологии как для</w:t>
      </w:r>
    </w:p>
    <w:p w14:paraId="358B7D29" w14:textId="3AE7F5FC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продажи, так и для оптимизации банковских процессов. Он является лидером в</w:t>
      </w:r>
      <w:r w:rsidR="002741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различных направлениях цифровых технологиях и продолжает развиваться,</w:t>
      </w:r>
    </w:p>
    <w:p w14:paraId="7723E512" w14:textId="434D5560" w:rsidR="00CA66B2" w:rsidRPr="00CA66B2" w:rsidRDefault="00CA66B2" w:rsidP="002741D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66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чтобы обеспечивать инновационный и эффективный сервис для своих клиентов.</w:t>
      </w:r>
    </w:p>
    <w:sectPr w:rsidR="00CA66B2" w:rsidRPr="00CA66B2" w:rsidSect="00ED7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BC9B" w14:textId="77777777" w:rsidR="00ED7ADB" w:rsidRDefault="00ED7ADB" w:rsidP="00F97BE6">
      <w:pPr>
        <w:spacing w:after="0" w:line="240" w:lineRule="auto"/>
      </w:pPr>
      <w:r>
        <w:separator/>
      </w:r>
    </w:p>
  </w:endnote>
  <w:endnote w:type="continuationSeparator" w:id="0">
    <w:p w14:paraId="36E47C4F" w14:textId="77777777" w:rsidR="00ED7ADB" w:rsidRDefault="00ED7ADB" w:rsidP="00F9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6766" w14:textId="77777777" w:rsidR="00ED7ADB" w:rsidRDefault="00ED7ADB" w:rsidP="00F97BE6">
      <w:pPr>
        <w:spacing w:after="0" w:line="240" w:lineRule="auto"/>
      </w:pPr>
      <w:r>
        <w:separator/>
      </w:r>
    </w:p>
  </w:footnote>
  <w:footnote w:type="continuationSeparator" w:id="0">
    <w:p w14:paraId="1254814D" w14:textId="77777777" w:rsidR="00ED7ADB" w:rsidRDefault="00ED7ADB" w:rsidP="00F9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9A970A1"/>
    <w:multiLevelType w:val="multilevel"/>
    <w:tmpl w:val="54DE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36562"/>
    <w:multiLevelType w:val="hybridMultilevel"/>
    <w:tmpl w:val="F01AB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C2B69"/>
    <w:multiLevelType w:val="multilevel"/>
    <w:tmpl w:val="3EDCD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75D00E11"/>
    <w:multiLevelType w:val="hybridMultilevel"/>
    <w:tmpl w:val="434C1694"/>
    <w:lvl w:ilvl="0" w:tplc="45D8DD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6127661">
    <w:abstractNumId w:val="1"/>
  </w:num>
  <w:num w:numId="2" w16cid:durableId="1706324944">
    <w:abstractNumId w:val="2"/>
  </w:num>
  <w:num w:numId="3" w16cid:durableId="844519929">
    <w:abstractNumId w:val="0"/>
  </w:num>
  <w:num w:numId="4" w16cid:durableId="642932386">
    <w:abstractNumId w:val="6"/>
  </w:num>
  <w:num w:numId="5" w16cid:durableId="1422530779">
    <w:abstractNumId w:val="3"/>
  </w:num>
  <w:num w:numId="6" w16cid:durableId="469909611">
    <w:abstractNumId w:val="5"/>
  </w:num>
  <w:num w:numId="7" w16cid:durableId="154914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F"/>
    <w:rsid w:val="00016D2F"/>
    <w:rsid w:val="000656BF"/>
    <w:rsid w:val="00072D67"/>
    <w:rsid w:val="00074BF0"/>
    <w:rsid w:val="000855CB"/>
    <w:rsid w:val="000A757D"/>
    <w:rsid w:val="000E39B7"/>
    <w:rsid w:val="000F3C76"/>
    <w:rsid w:val="001039AD"/>
    <w:rsid w:val="00127C8B"/>
    <w:rsid w:val="0013647E"/>
    <w:rsid w:val="0013717A"/>
    <w:rsid w:val="0014142F"/>
    <w:rsid w:val="001444BB"/>
    <w:rsid w:val="00173C1A"/>
    <w:rsid w:val="0017439B"/>
    <w:rsid w:val="00187165"/>
    <w:rsid w:val="00215E8E"/>
    <w:rsid w:val="00234A0C"/>
    <w:rsid w:val="00270D6C"/>
    <w:rsid w:val="002741D1"/>
    <w:rsid w:val="002A2347"/>
    <w:rsid w:val="002D3B30"/>
    <w:rsid w:val="002E0F7C"/>
    <w:rsid w:val="00312118"/>
    <w:rsid w:val="00314F44"/>
    <w:rsid w:val="003221B0"/>
    <w:rsid w:val="00325676"/>
    <w:rsid w:val="003374ED"/>
    <w:rsid w:val="0034054E"/>
    <w:rsid w:val="00382764"/>
    <w:rsid w:val="003900A9"/>
    <w:rsid w:val="003B55B1"/>
    <w:rsid w:val="003C4F56"/>
    <w:rsid w:val="003C7C1F"/>
    <w:rsid w:val="00420B66"/>
    <w:rsid w:val="0045568A"/>
    <w:rsid w:val="00472F2B"/>
    <w:rsid w:val="0047687C"/>
    <w:rsid w:val="00493AD3"/>
    <w:rsid w:val="004C0B1B"/>
    <w:rsid w:val="004C39B9"/>
    <w:rsid w:val="004C796B"/>
    <w:rsid w:val="00545D68"/>
    <w:rsid w:val="005852D1"/>
    <w:rsid w:val="00585A27"/>
    <w:rsid w:val="005922F3"/>
    <w:rsid w:val="005947A8"/>
    <w:rsid w:val="00597B2F"/>
    <w:rsid w:val="005C7FF9"/>
    <w:rsid w:val="005D5DB5"/>
    <w:rsid w:val="005D66D8"/>
    <w:rsid w:val="00655ACC"/>
    <w:rsid w:val="006A76D4"/>
    <w:rsid w:val="006A78C3"/>
    <w:rsid w:val="00704D57"/>
    <w:rsid w:val="007376CF"/>
    <w:rsid w:val="00755209"/>
    <w:rsid w:val="007776FE"/>
    <w:rsid w:val="007A57A7"/>
    <w:rsid w:val="007D3400"/>
    <w:rsid w:val="007F6823"/>
    <w:rsid w:val="00835050"/>
    <w:rsid w:val="008874B2"/>
    <w:rsid w:val="008C47E9"/>
    <w:rsid w:val="00933641"/>
    <w:rsid w:val="00965FB7"/>
    <w:rsid w:val="00976C97"/>
    <w:rsid w:val="0098053F"/>
    <w:rsid w:val="009855A5"/>
    <w:rsid w:val="00994B28"/>
    <w:rsid w:val="009D5CFB"/>
    <w:rsid w:val="009E2EFC"/>
    <w:rsid w:val="009E3994"/>
    <w:rsid w:val="009F4CE3"/>
    <w:rsid w:val="00A13000"/>
    <w:rsid w:val="00A13B9D"/>
    <w:rsid w:val="00A556FF"/>
    <w:rsid w:val="00A958BA"/>
    <w:rsid w:val="00AD2168"/>
    <w:rsid w:val="00AD4DC6"/>
    <w:rsid w:val="00AE0E3A"/>
    <w:rsid w:val="00AE39F2"/>
    <w:rsid w:val="00AE5A40"/>
    <w:rsid w:val="00AF5E4C"/>
    <w:rsid w:val="00B0691B"/>
    <w:rsid w:val="00B44B1B"/>
    <w:rsid w:val="00BB282E"/>
    <w:rsid w:val="00BC4238"/>
    <w:rsid w:val="00BD7224"/>
    <w:rsid w:val="00BE3F58"/>
    <w:rsid w:val="00BF3FCB"/>
    <w:rsid w:val="00C15B84"/>
    <w:rsid w:val="00C86AF0"/>
    <w:rsid w:val="00C87256"/>
    <w:rsid w:val="00C94252"/>
    <w:rsid w:val="00C950C4"/>
    <w:rsid w:val="00CA66B2"/>
    <w:rsid w:val="00CB48DB"/>
    <w:rsid w:val="00CD495F"/>
    <w:rsid w:val="00D0504A"/>
    <w:rsid w:val="00D21694"/>
    <w:rsid w:val="00D45E46"/>
    <w:rsid w:val="00D65989"/>
    <w:rsid w:val="00D731E2"/>
    <w:rsid w:val="00D7350F"/>
    <w:rsid w:val="00D7515D"/>
    <w:rsid w:val="00DA48B1"/>
    <w:rsid w:val="00DB2A4C"/>
    <w:rsid w:val="00DE0BB5"/>
    <w:rsid w:val="00E5116E"/>
    <w:rsid w:val="00E823D5"/>
    <w:rsid w:val="00E90F3D"/>
    <w:rsid w:val="00EB7385"/>
    <w:rsid w:val="00ED7ADB"/>
    <w:rsid w:val="00EF4672"/>
    <w:rsid w:val="00F140AF"/>
    <w:rsid w:val="00F22BCC"/>
    <w:rsid w:val="00F82135"/>
    <w:rsid w:val="00F9323E"/>
    <w:rsid w:val="00F95179"/>
    <w:rsid w:val="00F97BE6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13C2"/>
  <w15:chartTrackingRefBased/>
  <w15:docId w15:val="{8021001D-E3DB-4089-ABC3-734EFA8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E6"/>
  </w:style>
  <w:style w:type="paragraph" w:styleId="a6">
    <w:name w:val="footer"/>
    <w:basedOn w:val="a"/>
    <w:link w:val="a7"/>
    <w:uiPriority w:val="99"/>
    <w:unhideWhenUsed/>
    <w:rsid w:val="00F9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E6"/>
  </w:style>
  <w:style w:type="paragraph" w:styleId="a8">
    <w:name w:val="List Paragraph"/>
    <w:basedOn w:val="a"/>
    <w:uiPriority w:val="34"/>
    <w:qFormat/>
    <w:rsid w:val="0007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2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73959174436963"/>
          <c:y val="0.112662019282115"/>
          <c:w val="0.74981690727587857"/>
          <c:h val="0.57811991888484926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36016000</c:v>
                </c:pt>
                <c:pt idx="1">
                  <c:v>41165500</c:v>
                </c:pt>
                <c:pt idx="2">
                  <c:v>41871800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6E-4D97-935B-5742886F5F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Собственный капитал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5046500</c:v>
                </c:pt>
                <c:pt idx="1">
                  <c:v>5644500</c:v>
                </c:pt>
                <c:pt idx="2">
                  <c:v>5814800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6E-4D97-935B-5742886F5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1679520"/>
        <c:axId val="1211451712"/>
      </c:lineChart>
      <c:catAx>
        <c:axId val="154167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1451712"/>
        <c:crosses val="autoZero"/>
        <c:auto val="1"/>
        <c:lblAlgn val="ctr"/>
        <c:lblOffset val="100"/>
        <c:noMultiLvlLbl val="0"/>
      </c:catAx>
      <c:valAx>
        <c:axId val="121145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67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E7A3-E934-4C7C-B2CA-9C9741E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Поддубная</dc:creator>
  <cp:keywords/>
  <dc:description/>
  <cp:lastModifiedBy>Мери Айрапетян</cp:lastModifiedBy>
  <cp:revision>2</cp:revision>
  <dcterms:created xsi:type="dcterms:W3CDTF">2024-01-31T12:23:00Z</dcterms:created>
  <dcterms:modified xsi:type="dcterms:W3CDTF">2024-01-31T12:23:00Z</dcterms:modified>
</cp:coreProperties>
</file>