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5B74" w14:textId="77777777" w:rsidR="00C145FC" w:rsidRPr="00C145FC" w:rsidRDefault="00C145FC" w:rsidP="001F44C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145FC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14:paraId="3A453CE5" w14:textId="77777777" w:rsidR="00C145FC" w:rsidRPr="00C145FC" w:rsidRDefault="00C145FC" w:rsidP="00C145F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D3DE92C" w14:textId="77777777" w:rsidR="00C145FC" w:rsidRPr="00C145FC" w:rsidRDefault="00C145FC" w:rsidP="00C145F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1B26F782" w14:textId="77777777" w:rsidR="00C145FC" w:rsidRPr="00C145FC" w:rsidRDefault="00C145FC" w:rsidP="00C145F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14:paraId="40F1E462" w14:textId="77777777" w:rsidR="00C145FC" w:rsidRPr="00C145FC" w:rsidRDefault="00C145FC" w:rsidP="00C145F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14:paraId="1AD3593F" w14:textId="77777777" w:rsidR="00C145FC" w:rsidRPr="00C145FC" w:rsidRDefault="00C145FC" w:rsidP="00C145F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14:paraId="391390F7" w14:textId="77777777" w:rsidR="00C145FC" w:rsidRPr="00C145FC" w:rsidRDefault="00C145FC" w:rsidP="00C145F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экономики и управления инновационными системами</w:t>
      </w:r>
    </w:p>
    <w:p w14:paraId="3EAD2DB8" w14:textId="77777777" w:rsidR="00C145FC" w:rsidRPr="00C145FC" w:rsidRDefault="00C145FC" w:rsidP="00C145FC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BFCB75" w14:textId="77777777" w:rsidR="00C145FC" w:rsidRPr="00C145FC" w:rsidRDefault="00C145FC" w:rsidP="00C145FC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ECF24A" w14:textId="77777777" w:rsidR="00C145FC" w:rsidRPr="00C145FC" w:rsidRDefault="00C145FC" w:rsidP="00C145FC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17CFDB" w14:textId="77777777" w:rsidR="00C145FC" w:rsidRPr="00C145FC" w:rsidRDefault="00C145FC" w:rsidP="00C145FC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2EE2FC" w14:textId="77777777" w:rsidR="00C145FC" w:rsidRPr="00C145FC" w:rsidRDefault="00C145FC" w:rsidP="00C145FC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C69BCF" w14:textId="77777777" w:rsidR="00C145FC" w:rsidRPr="00C145FC" w:rsidRDefault="00C145FC" w:rsidP="00C145FC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54523B" w14:textId="77777777" w:rsidR="00C145FC" w:rsidRPr="00C145FC" w:rsidRDefault="00C145FC" w:rsidP="00C145FC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E368FE" w14:textId="77777777" w:rsidR="00C145FC" w:rsidRPr="00C145FC" w:rsidRDefault="00C145FC" w:rsidP="00C145FC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3F9DA9" w14:textId="77777777" w:rsidR="00C145FC" w:rsidRPr="00C145FC" w:rsidRDefault="00C145FC" w:rsidP="00C145FC">
      <w:pPr>
        <w:tabs>
          <w:tab w:val="center" w:pos="4153"/>
          <w:tab w:val="right" w:pos="8306"/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14:paraId="0B901784" w14:textId="77777777" w:rsidR="00C145FC" w:rsidRPr="00C145FC" w:rsidRDefault="00C145FC" w:rsidP="00C145FC">
      <w:pPr>
        <w:overflowPunct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lang w:eastAsia="ru-RU"/>
        </w:rPr>
      </w:pPr>
    </w:p>
    <w:p w14:paraId="31E2E27E" w14:textId="6B55AFDF" w:rsidR="00C145FC" w:rsidRPr="00C145FC" w:rsidRDefault="00C145FC" w:rsidP="00C145FC">
      <w:pPr>
        <w:suppressAutoHyphens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ИННОВАЦИОННОЙ ДЕЯТЕЛЬНОСТИ В МАЛОМ БИЗНЕСЕ</w:t>
      </w:r>
    </w:p>
    <w:p w14:paraId="6817D6CF" w14:textId="77777777" w:rsidR="00C145FC" w:rsidRPr="00C145FC" w:rsidRDefault="00C145FC" w:rsidP="00C14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579CC" w14:textId="77777777" w:rsidR="00A67C90" w:rsidRPr="00A67C90" w:rsidRDefault="00A67C90" w:rsidP="00C145FC">
      <w:pPr>
        <w:tabs>
          <w:tab w:val="left" w:pos="2400"/>
          <w:tab w:val="left" w:pos="4395"/>
          <w:tab w:val="left" w:pos="6946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14:paraId="5C1E5B7A" w14:textId="51A75547" w:rsidR="00A67C90" w:rsidRPr="00A67C90" w:rsidRDefault="00A67C90" w:rsidP="00C145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___________________________________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</w:t>
      </w:r>
      <w:proofErr w:type="gram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Д.</w:t>
      </w:r>
      <w:r w:rsidR="004B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B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авыденко</w:t>
      </w:r>
    </w:p>
    <w:p w14:paraId="13A84565" w14:textId="77777777" w:rsidR="00A67C90" w:rsidRPr="00A67C90" w:rsidRDefault="00A67C90" w:rsidP="00C145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A6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397AE0A6" w14:textId="77777777" w:rsidR="00A67C90" w:rsidRPr="00A67C90" w:rsidRDefault="00A67C90" w:rsidP="00C145FC">
      <w:pPr>
        <w:tabs>
          <w:tab w:val="righ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C42CA" wp14:editId="7E0B0331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5715" t="11430" r="13335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FD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"/>
            </w:pict>
          </mc:Fallback>
        </mc:AlternateConten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                    27.03.05 Инноватика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A09198C" w14:textId="77777777" w:rsidR="00A67C90" w:rsidRPr="00A67C90" w:rsidRDefault="00A67C90" w:rsidP="00C145FC">
      <w:pPr>
        <w:suppressAutoHyphens/>
        <w:spacing w:after="0" w:line="360" w:lineRule="auto"/>
        <w:ind w:left="3260" w:right="-1" w:hanging="3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67C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65768" wp14:editId="47D3D3C6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5715" t="10160" r="13335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03F5" id="Прямая со стрелкой 4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"/>
            </w:pict>
          </mc:Fallback>
        </mc:AlternateConten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Управление инновационными проектами и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трансфер технологий</w:t>
      </w:r>
    </w:p>
    <w:p w14:paraId="0A25D027" w14:textId="77777777" w:rsidR="00A67C90" w:rsidRPr="00A67C90" w:rsidRDefault="00A67C90" w:rsidP="00C145FC">
      <w:pPr>
        <w:tabs>
          <w:tab w:val="righ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F15CC" w14:textId="77777777" w:rsidR="00A67C90" w:rsidRPr="00A67C90" w:rsidRDefault="00A67C90" w:rsidP="00C145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424B3" w14:textId="77777777" w:rsidR="00A67C90" w:rsidRPr="00A67C90" w:rsidRDefault="00A67C90" w:rsidP="00C145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4560CEF4" w14:textId="1B39CBED" w:rsidR="00A67C90" w:rsidRPr="00A67C90" w:rsidRDefault="00A67C90" w:rsidP="00C145FC">
      <w:pPr>
        <w:tabs>
          <w:tab w:val="left" w:pos="1125"/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экон. наук, доц.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Аведисян</w:t>
      </w:r>
      <w:proofErr w:type="spellEnd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14:paraId="2DF03E02" w14:textId="77777777" w:rsidR="00A67C90" w:rsidRPr="00A67C90" w:rsidRDefault="00A67C90" w:rsidP="00C145FC">
      <w:pPr>
        <w:tabs>
          <w:tab w:val="left" w:pos="1125"/>
          <w:tab w:val="center" w:pos="48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A6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A67C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7487A49F" w14:textId="77777777" w:rsidR="00A67C90" w:rsidRPr="00A67C90" w:rsidRDefault="00A67C90" w:rsidP="00C145FC">
      <w:pPr>
        <w:tabs>
          <w:tab w:val="left" w:pos="0"/>
          <w:tab w:val="center" w:pos="48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14:paraId="12C3560F" w14:textId="77777777" w:rsidR="00A67C90" w:rsidRPr="00A67C90" w:rsidRDefault="00A67C90" w:rsidP="00C145FC">
      <w:pPr>
        <w:tabs>
          <w:tab w:val="left" w:pos="1125"/>
          <w:tab w:val="center" w:pos="48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экон. наук, доц.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</w:t>
      </w:r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A6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Аведисян</w:t>
      </w:r>
      <w:proofErr w:type="spellEnd"/>
    </w:p>
    <w:p w14:paraId="6AC93F4F" w14:textId="77777777" w:rsidR="00A67C90" w:rsidRPr="00A67C90" w:rsidRDefault="00A67C90" w:rsidP="00C145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(подпись)                   </w:t>
      </w:r>
    </w:p>
    <w:p w14:paraId="4CA1E01A" w14:textId="77777777" w:rsidR="001F44CA" w:rsidRPr="001F44CA" w:rsidRDefault="001F44CA" w:rsidP="001F44C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1F2966" w14:textId="77777777" w:rsidR="001F44CA" w:rsidRPr="001F44CA" w:rsidRDefault="001F44CA" w:rsidP="001F44C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413BC" w14:textId="77777777" w:rsidR="001F44CA" w:rsidRPr="001F44CA" w:rsidRDefault="001F44CA" w:rsidP="001F44C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F5D981" w14:textId="77777777" w:rsidR="001F44CA" w:rsidRPr="001F44CA" w:rsidRDefault="001F44CA" w:rsidP="001F44C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6A60B44" w14:textId="77777777" w:rsidR="001F44CA" w:rsidRPr="001F44CA" w:rsidRDefault="001F44CA" w:rsidP="001F44CA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B3500" w14:textId="77777777" w:rsidR="001F44CA" w:rsidRPr="001F44CA" w:rsidRDefault="001F44CA" w:rsidP="001F44CA">
      <w:pPr>
        <w:tabs>
          <w:tab w:val="left" w:pos="937"/>
          <w:tab w:val="center" w:pos="439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</w:t>
      </w:r>
    </w:p>
    <w:p w14:paraId="57FD203C" w14:textId="77777777" w:rsidR="001F44CA" w:rsidRPr="001F44CA" w:rsidRDefault="001F44CA" w:rsidP="001F44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F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</w:p>
    <w:p w14:paraId="08230A92" w14:textId="09AFEA09" w:rsidR="00BE6D58" w:rsidRPr="00E071A1" w:rsidRDefault="00E071A1" w:rsidP="00B574C9">
      <w:pPr>
        <w:keepNext/>
        <w:spacing w:after="0" w:line="36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71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</w:t>
      </w:r>
    </w:p>
    <w:p w14:paraId="6132B42A" w14:textId="77777777" w:rsidR="00E071A1" w:rsidRPr="00E071A1" w:rsidRDefault="00E071A1" w:rsidP="00B574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6674F1" w14:textId="5AD6100D" w:rsidR="00DB59C5" w:rsidRPr="00E071A1" w:rsidRDefault="00DB59C5" w:rsidP="00A85A4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Введение</w:t>
      </w:r>
      <w:r w:rsidRPr="00E071A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E071A1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AA1214E" w14:textId="6ED2189D" w:rsidR="00DB59C5" w:rsidRPr="008F07BD" w:rsidRDefault="008F07BD" w:rsidP="00A85A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</w:t>
      </w:r>
      <w:r w:rsidR="0002559A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Теоретические основы инновационной деятельности</w:t>
      </w:r>
      <w:r w:rsidR="00DB59C5" w:rsidRPr="00E071A1">
        <w:ptab w:relativeTo="margin" w:alignment="right" w:leader="dot"/>
      </w:r>
      <w:r w:rsidR="00A85A49">
        <w:t xml:space="preserve"> </w:t>
      </w:r>
      <w:r w:rsidR="00A85A49">
        <w:rPr>
          <w:rFonts w:ascii="Times New Roman" w:hAnsi="Times New Roman" w:cs="Times New Roman"/>
          <w:sz w:val="28"/>
          <w:szCs w:val="28"/>
        </w:rPr>
        <w:t>4</w:t>
      </w:r>
    </w:p>
    <w:p w14:paraId="1287B2C9" w14:textId="5A61A3B4" w:rsidR="00DB59C5" w:rsidRPr="008F07BD" w:rsidRDefault="008F07BD" w:rsidP="00A85A4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2559A" w:rsidRPr="008F07BD">
        <w:rPr>
          <w:rFonts w:ascii="Times New Roman" w:hAnsi="Times New Roman" w:cs="Times New Roman"/>
          <w:sz w:val="28"/>
          <w:szCs w:val="28"/>
        </w:rPr>
        <w:t>Понятие инновационной деятельности и её виды</w:t>
      </w:r>
      <w:r w:rsidR="00DB59C5" w:rsidRPr="00E071A1">
        <w:ptab w:relativeTo="margin" w:alignment="right" w:leader="dot"/>
      </w:r>
      <w:r w:rsidR="00DB59C5" w:rsidRPr="008F07BD">
        <w:rPr>
          <w:rFonts w:ascii="Times New Roman" w:hAnsi="Times New Roman" w:cs="Times New Roman"/>
          <w:sz w:val="28"/>
          <w:szCs w:val="28"/>
        </w:rPr>
        <w:t xml:space="preserve"> </w:t>
      </w:r>
      <w:r w:rsidR="00A85A49">
        <w:rPr>
          <w:rFonts w:ascii="Times New Roman" w:hAnsi="Times New Roman" w:cs="Times New Roman"/>
          <w:sz w:val="28"/>
          <w:szCs w:val="28"/>
        </w:rPr>
        <w:t>4</w:t>
      </w:r>
    </w:p>
    <w:p w14:paraId="60B48471" w14:textId="44286D6D" w:rsidR="00DB59C5" w:rsidRPr="008F07BD" w:rsidRDefault="008F07BD" w:rsidP="00A85A4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1.2 </w:t>
      </w:r>
      <w:r w:rsidR="00DB59C5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Показатели эффективности инновационной деятельности</w:t>
      </w:r>
      <w:r w:rsidR="00DB59C5" w:rsidRPr="00E071A1">
        <w:ptab w:relativeTo="margin" w:alignment="right" w:leader="dot"/>
      </w:r>
      <w:r w:rsidR="00DB59C5" w:rsidRPr="008F07BD">
        <w:rPr>
          <w:rFonts w:ascii="Times New Roman" w:hAnsi="Times New Roman" w:cs="Times New Roman"/>
          <w:sz w:val="28"/>
          <w:szCs w:val="28"/>
        </w:rPr>
        <w:t xml:space="preserve"> </w:t>
      </w:r>
      <w:r w:rsidR="00A85A49">
        <w:rPr>
          <w:rFonts w:ascii="Times New Roman" w:hAnsi="Times New Roman" w:cs="Times New Roman"/>
          <w:sz w:val="28"/>
          <w:szCs w:val="28"/>
        </w:rPr>
        <w:t>9</w:t>
      </w:r>
    </w:p>
    <w:p w14:paraId="0849C762" w14:textId="77B79011" w:rsidR="00DB59C5" w:rsidRPr="008F07BD" w:rsidRDefault="008F07BD" w:rsidP="00A85A4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1.3 </w:t>
      </w:r>
      <w:r w:rsidR="00DB59C5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развития инновационной деятельности малого бизнеса</w:t>
      </w:r>
      <w:r w:rsidR="00DB59C5" w:rsidRPr="00E071A1">
        <w:ptab w:relativeTo="margin" w:alignment="right" w:leader="dot"/>
      </w:r>
      <w:r w:rsidR="00DB59C5" w:rsidRPr="008F07BD">
        <w:rPr>
          <w:rFonts w:ascii="Times New Roman" w:hAnsi="Times New Roman" w:cs="Times New Roman"/>
          <w:sz w:val="28"/>
          <w:szCs w:val="28"/>
        </w:rPr>
        <w:t xml:space="preserve"> 1</w:t>
      </w:r>
      <w:r w:rsidR="00A85A49">
        <w:rPr>
          <w:rFonts w:ascii="Times New Roman" w:hAnsi="Times New Roman" w:cs="Times New Roman"/>
          <w:sz w:val="28"/>
          <w:szCs w:val="28"/>
        </w:rPr>
        <w:t>6</w:t>
      </w:r>
    </w:p>
    <w:p w14:paraId="78CC1894" w14:textId="2F61705F" w:rsidR="00DB59C5" w:rsidRPr="008F07BD" w:rsidRDefault="008F07BD" w:rsidP="00A85A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инновационной деятельности малого бизнеса</w:t>
      </w:r>
      <w:r w:rsidR="00DB59C5" w:rsidRPr="00E071A1">
        <w:rPr>
          <w:color w:val="000000"/>
          <w:shd w:val="clear" w:color="auto" w:fill="FFFFFF"/>
        </w:rPr>
        <w:ptab w:relativeTo="margin" w:alignment="right" w:leader="dot"/>
      </w:r>
      <w:r w:rsidR="00DB59C5"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1A1"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8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14:paraId="48D7E871" w14:textId="29C87A80" w:rsidR="00DB59C5" w:rsidRPr="008F07BD" w:rsidRDefault="008F07BD" w:rsidP="00A85A49">
      <w:pPr>
        <w:spacing w:after="0" w:line="360" w:lineRule="auto"/>
        <w:ind w:left="709" w:hanging="34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2.1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Показатели эффективности инновационной деятельности </w:t>
      </w:r>
      <w:r w:rsidR="005317E1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российского</w:t>
      </w:r>
      <w:r w:rsidR="005317E1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малого бизнеса</w:t>
      </w:r>
      <w:r w:rsidR="00DB59C5" w:rsidRPr="00E071A1">
        <w:rPr>
          <w:color w:val="000000"/>
          <w:shd w:val="clear" w:color="auto" w:fill="FFFFFF"/>
        </w:rPr>
        <w:ptab w:relativeTo="margin" w:alignment="right" w:leader="dot"/>
      </w:r>
      <w:r w:rsidR="00DB59C5"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1A1"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8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14:paraId="1DFD0880" w14:textId="0D806C1E" w:rsidR="00DB59C5" w:rsidRPr="008F07BD" w:rsidRDefault="008F07BD" w:rsidP="00A85A49">
      <w:pPr>
        <w:spacing w:after="0" w:line="360" w:lineRule="auto"/>
        <w:ind w:left="709" w:hanging="34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2.2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Сравнение показателей эффективности инновационной </w:t>
      </w:r>
      <w:r w:rsidR="005317E1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</w:t>
      </w:r>
      <w:r w:rsidR="005317E1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России и США</w:t>
      </w:r>
      <w:r w:rsidR="00DB59C5" w:rsidRPr="00E071A1">
        <w:rPr>
          <w:color w:val="000000"/>
          <w:shd w:val="clear" w:color="auto" w:fill="FFFFFF"/>
        </w:rPr>
        <w:ptab w:relativeTo="margin" w:alignment="right" w:leader="dot"/>
      </w:r>
      <w:r w:rsidR="00E071A1"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8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14:paraId="1CD746EB" w14:textId="7B76C91F" w:rsidR="00AF2919" w:rsidRPr="008F07BD" w:rsidRDefault="008F07BD" w:rsidP="00A85A49">
      <w:pPr>
        <w:spacing w:after="0" w:line="360" w:lineRule="auto"/>
        <w:ind w:left="709" w:hanging="34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2.3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Проблемы развития инновационной деятельности в российском</w:t>
      </w:r>
      <w:r w:rsidR="005317E1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малом бизнесе</w:t>
      </w:r>
      <w:r w:rsidR="00AF2919" w:rsidRPr="00E071A1">
        <w:rPr>
          <w:color w:val="000000"/>
          <w:shd w:val="clear" w:color="auto" w:fill="FFFFFF"/>
        </w:rPr>
        <w:ptab w:relativeTo="margin" w:alignment="right" w:leader="dot"/>
      </w:r>
      <w:r w:rsidR="00AF2919"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8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14:paraId="064CD024" w14:textId="2791D5B5" w:rsidR="00DB59C5" w:rsidRPr="008F07BD" w:rsidRDefault="008F07BD" w:rsidP="00A85A49">
      <w:pPr>
        <w:spacing w:after="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</w:t>
      </w:r>
      <w:r w:rsidR="00AF51F4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Способы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развития инновационной деятельности российского малого </w:t>
      </w:r>
      <w:r w:rsidR="00AF51F4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F2919" w:rsidRPr="008F07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бизнеса</w:t>
      </w:r>
      <w:r w:rsidR="00DB59C5" w:rsidRPr="00E071A1">
        <w:rPr>
          <w:color w:val="000000"/>
          <w:shd w:val="clear" w:color="auto" w:fill="FFFFFF"/>
        </w:rPr>
        <w:ptab w:relativeTo="margin" w:alignment="right" w:leader="dot"/>
      </w:r>
      <w:r w:rsidR="00DB59C5"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1A1" w:rsidRPr="008F0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8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14:paraId="4BD99958" w14:textId="0C3583DB" w:rsidR="00DB59C5" w:rsidRPr="00E071A1" w:rsidRDefault="00DB59C5" w:rsidP="00A85A49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tab w:relativeTo="margin" w:alignment="right" w:leader="dot"/>
      </w:r>
      <w:r w:rsidR="00E071A1"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8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14:paraId="75DC9B82" w14:textId="0F754970" w:rsidR="00DB59C5" w:rsidRPr="00E071A1" w:rsidRDefault="00DB59C5" w:rsidP="00A85A4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использованных источников.</w:t>
      </w: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tab w:relativeTo="margin" w:alignment="right" w:leader="dot"/>
      </w: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1A1"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8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14:paraId="700A285C" w14:textId="384FDF1E" w:rsidR="0029372B" w:rsidRPr="0002559A" w:rsidRDefault="00BE6D58" w:rsidP="0002559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4B163E" w:rsidRPr="00E071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B378300" w14:textId="77777777" w:rsidR="001B5404" w:rsidRPr="000163D5" w:rsidRDefault="001B5404" w:rsidP="00B574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C0FB42" w14:textId="01627545" w:rsidR="00831667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Актуальность выбранной темы состоит в важности развити</w:t>
      </w:r>
      <w:r w:rsidR="00143C0D" w:rsidRPr="00E071A1">
        <w:rPr>
          <w:rFonts w:ascii="Times New Roman" w:hAnsi="Times New Roman" w:cs="Times New Roman"/>
          <w:sz w:val="28"/>
          <w:szCs w:val="28"/>
        </w:rPr>
        <w:t>я</w:t>
      </w:r>
      <w:r w:rsidRPr="00E071A1">
        <w:rPr>
          <w:rFonts w:ascii="Times New Roman" w:hAnsi="Times New Roman" w:cs="Times New Roman"/>
          <w:sz w:val="28"/>
          <w:szCs w:val="28"/>
        </w:rPr>
        <w:t xml:space="preserve"> инноваци</w:t>
      </w:r>
      <w:r w:rsidR="00143C0D" w:rsidRPr="00E071A1">
        <w:rPr>
          <w:rFonts w:ascii="Times New Roman" w:hAnsi="Times New Roman" w:cs="Times New Roman"/>
          <w:sz w:val="28"/>
          <w:szCs w:val="28"/>
        </w:rPr>
        <w:t>онной деятельности</w:t>
      </w:r>
      <w:r w:rsidRPr="00E071A1">
        <w:rPr>
          <w:rFonts w:ascii="Times New Roman" w:hAnsi="Times New Roman" w:cs="Times New Roman"/>
          <w:sz w:val="28"/>
          <w:szCs w:val="28"/>
        </w:rPr>
        <w:t xml:space="preserve"> в</w:t>
      </w:r>
      <w:r w:rsidR="00143C0D" w:rsidRPr="00E071A1">
        <w:rPr>
          <w:rFonts w:ascii="Times New Roman" w:hAnsi="Times New Roman" w:cs="Times New Roman"/>
          <w:sz w:val="28"/>
          <w:szCs w:val="28"/>
        </w:rPr>
        <w:t xml:space="preserve"> малом бизнесе</w:t>
      </w:r>
      <w:r w:rsidRPr="00E071A1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143C0D" w:rsidRPr="00E071A1">
        <w:rPr>
          <w:rFonts w:ascii="Times New Roman" w:hAnsi="Times New Roman" w:cs="Times New Roman"/>
          <w:sz w:val="28"/>
          <w:szCs w:val="28"/>
        </w:rPr>
        <w:t xml:space="preserve">играющей ключевую роль </w:t>
      </w:r>
      <w:r w:rsidRPr="00E071A1">
        <w:rPr>
          <w:rFonts w:ascii="Times New Roman" w:hAnsi="Times New Roman" w:cs="Times New Roman"/>
          <w:sz w:val="28"/>
          <w:szCs w:val="28"/>
        </w:rPr>
        <w:t>в улучшении страны и её конкурентоспособности на мировом рынке</w:t>
      </w:r>
      <w:r w:rsidR="00831667" w:rsidRPr="00E071A1">
        <w:rPr>
          <w:rFonts w:ascii="Times New Roman" w:hAnsi="Times New Roman" w:cs="Times New Roman"/>
          <w:sz w:val="28"/>
          <w:szCs w:val="28"/>
        </w:rPr>
        <w:t xml:space="preserve">. Она также определяется ролью предпринимательской деятельности в экономически развитых странах и значительным развитием малого предпринимательства в России </w:t>
      </w:r>
    </w:p>
    <w:p w14:paraId="3CE6BC7E" w14:textId="75C203F3" w:rsidR="0029372B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Цель </w:t>
      </w:r>
      <w:r w:rsidR="00831667" w:rsidRPr="00E071A1">
        <w:rPr>
          <w:rFonts w:ascii="Times New Roman" w:hAnsi="Times New Roman" w:cs="Times New Roman"/>
          <w:sz w:val="28"/>
          <w:szCs w:val="28"/>
        </w:rPr>
        <w:t>работы</w:t>
      </w:r>
      <w:r w:rsidR="00AD3F4D">
        <w:rPr>
          <w:rFonts w:ascii="Times New Roman" w:hAnsi="Times New Roman" w:cs="Times New Roman"/>
          <w:sz w:val="28"/>
          <w:szCs w:val="28"/>
        </w:rPr>
        <w:t>: разработать рекомендации</w:t>
      </w:r>
      <w:r w:rsidR="0016305F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AD3F4D">
        <w:rPr>
          <w:rFonts w:ascii="Times New Roman" w:hAnsi="Times New Roman" w:cs="Times New Roman"/>
          <w:sz w:val="28"/>
          <w:szCs w:val="28"/>
        </w:rPr>
        <w:t>по развитию инновационной деятельности малого бизнеса, для повышения конкурентных позиций России.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A0E6D" w14:textId="77777777" w:rsidR="0029372B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Для достижения цели в процессе были поставлены следующие задачи:</w:t>
      </w:r>
    </w:p>
    <w:p w14:paraId="1A6877F1" w14:textId="2D26AACF" w:rsidR="0029372B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– изучить </w:t>
      </w:r>
      <w:r w:rsidR="000163D5">
        <w:rPr>
          <w:rFonts w:ascii="Times New Roman" w:hAnsi="Times New Roman" w:cs="Times New Roman"/>
          <w:sz w:val="28"/>
          <w:szCs w:val="28"/>
        </w:rPr>
        <w:t>понятие и виды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0163D5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675856" w:rsidRPr="00E071A1">
        <w:rPr>
          <w:rFonts w:ascii="Times New Roman" w:hAnsi="Times New Roman" w:cs="Times New Roman"/>
          <w:sz w:val="28"/>
          <w:szCs w:val="28"/>
        </w:rPr>
        <w:t>,</w:t>
      </w:r>
    </w:p>
    <w:p w14:paraId="43D2968E" w14:textId="3F5C4673" w:rsidR="000163D5" w:rsidRDefault="000163D5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рассмотреть показатели эффективности инновационной деятельности,</w:t>
      </w:r>
    </w:p>
    <w:p w14:paraId="0DDF976B" w14:textId="345E6D9A" w:rsidR="000163D5" w:rsidRPr="000163D5" w:rsidRDefault="000163D5" w:rsidP="000163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исследовать методы развития инновационной деятельности,</w:t>
      </w:r>
    </w:p>
    <w:p w14:paraId="60EC6BFD" w14:textId="4375F51F" w:rsidR="0029372B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проанализировать и систематизировать содержание прочитанного</w:t>
      </w:r>
      <w:r w:rsidR="00675856" w:rsidRPr="00E071A1">
        <w:rPr>
          <w:rFonts w:ascii="Times New Roman" w:hAnsi="Times New Roman" w:cs="Times New Roman"/>
          <w:sz w:val="28"/>
          <w:szCs w:val="28"/>
        </w:rPr>
        <w:t>,</w:t>
      </w:r>
    </w:p>
    <w:p w14:paraId="68F7A957" w14:textId="5B3DFD9E" w:rsidR="0029372B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определить</w:t>
      </w:r>
      <w:r w:rsidR="00512916" w:rsidRPr="00E071A1">
        <w:rPr>
          <w:rFonts w:ascii="Times New Roman" w:hAnsi="Times New Roman" w:cs="Times New Roman"/>
          <w:sz w:val="28"/>
          <w:szCs w:val="28"/>
        </w:rPr>
        <w:t xml:space="preserve"> показатели эффективности инновационной деятельности малого бизнеса России и исследовать методы её развития</w:t>
      </w:r>
      <w:r w:rsidR="00675856" w:rsidRPr="00E071A1">
        <w:rPr>
          <w:rFonts w:ascii="Times New Roman" w:hAnsi="Times New Roman" w:cs="Times New Roman"/>
          <w:sz w:val="28"/>
          <w:szCs w:val="28"/>
        </w:rPr>
        <w:t>,</w:t>
      </w:r>
    </w:p>
    <w:p w14:paraId="74376A64" w14:textId="019D5777" w:rsidR="000163D5" w:rsidRPr="00AD3F4D" w:rsidRDefault="000163D5" w:rsidP="00AD3F4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сравнить показатели </w:t>
      </w:r>
      <w:r w:rsidR="00AD3F4D">
        <w:rPr>
          <w:rFonts w:ascii="Times New Roman" w:hAnsi="Times New Roman" w:cs="Times New Roman"/>
          <w:sz w:val="28"/>
          <w:szCs w:val="28"/>
        </w:rPr>
        <w:t>инновационной деятельности малого бизнеса России и США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14:paraId="0028660C" w14:textId="7AAF02B3" w:rsidR="0029372B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– </w:t>
      </w:r>
      <w:r w:rsidR="00AD3F4D">
        <w:rPr>
          <w:rFonts w:ascii="Times New Roman" w:hAnsi="Times New Roman" w:cs="Times New Roman"/>
          <w:sz w:val="28"/>
          <w:szCs w:val="28"/>
        </w:rPr>
        <w:t xml:space="preserve">выявить проблемы и </w:t>
      </w:r>
      <w:r w:rsidRPr="00E071A1">
        <w:rPr>
          <w:rFonts w:ascii="Times New Roman" w:hAnsi="Times New Roman" w:cs="Times New Roman"/>
          <w:sz w:val="28"/>
          <w:szCs w:val="28"/>
        </w:rPr>
        <w:t xml:space="preserve">предложить свои </w:t>
      </w:r>
      <w:r w:rsidR="00512916" w:rsidRPr="00E071A1">
        <w:rPr>
          <w:rFonts w:ascii="Times New Roman" w:hAnsi="Times New Roman" w:cs="Times New Roman"/>
          <w:sz w:val="28"/>
          <w:szCs w:val="28"/>
        </w:rPr>
        <w:t>решения по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512916" w:rsidRPr="00E071A1">
        <w:rPr>
          <w:rFonts w:ascii="Times New Roman" w:hAnsi="Times New Roman" w:cs="Times New Roman"/>
          <w:sz w:val="28"/>
          <w:szCs w:val="28"/>
        </w:rPr>
        <w:t>развити</w:t>
      </w:r>
      <w:r w:rsidR="0002559A">
        <w:rPr>
          <w:rFonts w:ascii="Times New Roman" w:hAnsi="Times New Roman" w:cs="Times New Roman"/>
          <w:sz w:val="28"/>
          <w:szCs w:val="28"/>
        </w:rPr>
        <w:t>ю</w:t>
      </w:r>
      <w:r w:rsidR="00512916" w:rsidRPr="00E071A1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в России</w:t>
      </w:r>
      <w:r w:rsidRPr="00E071A1">
        <w:rPr>
          <w:rFonts w:ascii="Times New Roman" w:hAnsi="Times New Roman" w:cs="Times New Roman"/>
          <w:sz w:val="28"/>
          <w:szCs w:val="28"/>
        </w:rPr>
        <w:t>.</w:t>
      </w:r>
    </w:p>
    <w:p w14:paraId="28DF7C01" w14:textId="10C0EEF5" w:rsidR="0029372B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A57666">
        <w:rPr>
          <w:rFonts w:ascii="Times New Roman" w:hAnsi="Times New Roman" w:cs="Times New Roman"/>
          <w:sz w:val="28"/>
          <w:szCs w:val="28"/>
        </w:rPr>
        <w:t>инновационная деятельность малого бизнеса</w:t>
      </w:r>
      <w:r w:rsidRPr="00E071A1">
        <w:rPr>
          <w:rFonts w:ascii="Times New Roman" w:hAnsi="Times New Roman" w:cs="Times New Roman"/>
          <w:sz w:val="28"/>
          <w:szCs w:val="28"/>
        </w:rPr>
        <w:t>.</w:t>
      </w:r>
    </w:p>
    <w:p w14:paraId="20A4FB33" w14:textId="549BEA12" w:rsidR="0029372B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Предмет исследования: методы </w:t>
      </w:r>
      <w:r w:rsidR="00512916" w:rsidRPr="00E071A1">
        <w:rPr>
          <w:rFonts w:ascii="Times New Roman" w:hAnsi="Times New Roman" w:cs="Times New Roman"/>
          <w:sz w:val="28"/>
          <w:szCs w:val="28"/>
        </w:rPr>
        <w:t>развития инновационной деятельности</w:t>
      </w:r>
      <w:r w:rsidRPr="00E071A1">
        <w:rPr>
          <w:rFonts w:ascii="Times New Roman" w:hAnsi="Times New Roman" w:cs="Times New Roman"/>
          <w:sz w:val="28"/>
          <w:szCs w:val="28"/>
        </w:rPr>
        <w:t>.</w:t>
      </w:r>
    </w:p>
    <w:p w14:paraId="7445844E" w14:textId="4A4DDCE9" w:rsidR="0029372B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Методы исследования, используемые в курсовой работе: анализ, аналогия</w:t>
      </w:r>
      <w:r w:rsidR="00512916" w:rsidRPr="00E071A1">
        <w:rPr>
          <w:rFonts w:ascii="Times New Roman" w:hAnsi="Times New Roman" w:cs="Times New Roman"/>
          <w:sz w:val="28"/>
          <w:szCs w:val="28"/>
        </w:rPr>
        <w:t>, синтез, обобщение</w:t>
      </w:r>
      <w:r w:rsidRPr="00E071A1">
        <w:rPr>
          <w:rFonts w:ascii="Times New Roman" w:hAnsi="Times New Roman" w:cs="Times New Roman"/>
          <w:sz w:val="28"/>
          <w:szCs w:val="28"/>
        </w:rPr>
        <w:t>, прогнозирование.</w:t>
      </w:r>
    </w:p>
    <w:p w14:paraId="29F187B1" w14:textId="3EEFB8DC" w:rsidR="0029372B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Теоретической базой для написания курсовой работы послужили статьи, учебные пособия научных работников, занимающиеся исследованием </w:t>
      </w:r>
      <w:r w:rsidR="009B4364" w:rsidRPr="00E071A1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</w:p>
    <w:p w14:paraId="41B58164" w14:textId="389A7EC8" w:rsidR="004B163E" w:rsidRPr="00E071A1" w:rsidRDefault="0029372B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Структура курсовой работы включает в себя введение, 3 главы, заключение, список используемой литературы, приложение.</w:t>
      </w:r>
    </w:p>
    <w:p w14:paraId="2E7408A5" w14:textId="4BE93801" w:rsidR="00503B3E" w:rsidRPr="00E071A1" w:rsidRDefault="0029372B" w:rsidP="00B574C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71A1">
        <w:rPr>
          <w:rFonts w:ascii="Times New Roman" w:hAnsi="Times New Roman" w:cs="Times New Roman"/>
        </w:rPr>
        <w:br w:type="page"/>
      </w:r>
      <w:r w:rsidR="00503B3E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 </w:t>
      </w:r>
      <w:bookmarkStart w:id="0" w:name="_Hlk105699058"/>
      <w:r w:rsidR="00E03969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Теоретические </w:t>
      </w:r>
      <w:r w:rsidR="00503B3E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аспекты</w:t>
      </w:r>
      <w:r w:rsidR="00E03969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инновационной деятельности</w:t>
      </w:r>
      <w:bookmarkEnd w:id="0"/>
    </w:p>
    <w:p w14:paraId="4D165880" w14:textId="77777777" w:rsidR="001B5404" w:rsidRPr="00E071A1" w:rsidRDefault="001B5404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A805B64" w14:textId="52BC08C5" w:rsidR="00E03969" w:rsidRPr="00E071A1" w:rsidRDefault="00E03969" w:rsidP="00B574C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Hlk105445053"/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1.1</w:t>
      </w:r>
      <w:r w:rsidR="00503B3E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Понятие инновационной деятельности и </w:t>
      </w:r>
      <w:r w:rsidR="00156F73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её </w:t>
      </w: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виды</w:t>
      </w:r>
      <w:bookmarkEnd w:id="1"/>
    </w:p>
    <w:p w14:paraId="593EECA9" w14:textId="77777777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9E75C" w14:textId="52ED42B4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5444100"/>
      <w:r w:rsidRPr="00E071A1">
        <w:rPr>
          <w:rFonts w:ascii="Times New Roman" w:hAnsi="Times New Roman" w:cs="Times New Roman"/>
          <w:sz w:val="28"/>
          <w:szCs w:val="28"/>
        </w:rPr>
        <w:t xml:space="preserve">Во все времена понятия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 и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</w:rPr>
        <w:t>инновации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 были тесно взаимосвязаны. Компетентный предприниматель понимает, что для привлечения новых клиентов к своей деятельности, необходимо постоянно развиваться и добавлять что-то новое в своё производство.</w:t>
      </w:r>
      <w:bookmarkEnd w:id="2"/>
      <w:r w:rsidRPr="00E071A1">
        <w:rPr>
          <w:rFonts w:ascii="Times New Roman" w:hAnsi="Times New Roman" w:cs="Times New Roman"/>
          <w:sz w:val="28"/>
          <w:szCs w:val="28"/>
        </w:rPr>
        <w:t xml:space="preserve"> Само по себе слово инновация означает результат научных исследований и разработок, направленный на внедрение в процесс деятельности производства с целью максимизации прибыли и улучшения конкурентных позиций. </w:t>
      </w:r>
      <w:bookmarkStart w:id="3" w:name="_Hlk105444112"/>
      <w:r w:rsidRPr="00E071A1">
        <w:rPr>
          <w:rFonts w:ascii="Times New Roman" w:hAnsi="Times New Roman" w:cs="Times New Roman"/>
          <w:sz w:val="28"/>
          <w:szCs w:val="28"/>
        </w:rPr>
        <w:t>Предприниматель, в свою очередь, прибегает к инновационной деятельности, стремясь увеличить показатели прибыли своего бизнеса, оптимизировать производство, создать новый или улучшить имеющийся товар</w:t>
      </w:r>
      <w:bookmarkEnd w:id="3"/>
      <w:r w:rsidR="00675856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3CFD97B4" w14:textId="68CE3538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5444362"/>
      <w:r w:rsidRPr="00E071A1"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  <w:r w:rsidR="00A473DC" w:rsidRPr="00E071A1">
        <w:rPr>
          <w:rFonts w:ascii="Times New Roman" w:hAnsi="Times New Roman" w:cs="Times New Roman"/>
          <w:sz w:val="28"/>
          <w:szCs w:val="28"/>
        </w:rPr>
        <w:t xml:space="preserve"> –</w:t>
      </w:r>
      <w:r w:rsidR="00087746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это деятельность, направленная на поиск и реализацию инноваций в целях расширения ассортимента, повышения качества продукции, совершенствования технологий их изготовления с последующим внедрением и эффективной реализацией на внутреннем и зарубежных рынках. Инновационная деятельность помогает получить конкурентное преимущество не только малым фирмам и предприятиям, но и отдельным регионам и даже странам.</w:t>
      </w:r>
      <w:bookmarkEnd w:id="4"/>
      <w:r w:rsidRPr="00E071A1">
        <w:rPr>
          <w:rFonts w:ascii="Times New Roman" w:hAnsi="Times New Roman" w:cs="Times New Roman"/>
          <w:sz w:val="28"/>
          <w:szCs w:val="28"/>
        </w:rPr>
        <w:t xml:space="preserve"> Одной из самых важных составляющих инноваций является креативность. Нетривиальные решения всегда привлекают внимание людей. Если предприниматель нестандартно подойдет к решению задачи, проявит креатив к своей идее, то в результате получит большой бонус в виде привлеченного внимания клиентов. </w:t>
      </w:r>
    </w:p>
    <w:p w14:paraId="13EFE3FF" w14:textId="2B90BB9B" w:rsidR="00651553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Сегодня в мировую экономику инновации вносят в основном небольшие предприятия, которые используют высокие технологии и креативный подход к реализации идей. И действительно, именно малый бизнес </w:t>
      </w:r>
      <w:r w:rsidR="00A473DC" w:rsidRPr="00E071A1">
        <w:rPr>
          <w:rFonts w:ascii="Times New Roman" w:hAnsi="Times New Roman" w:cs="Times New Roman"/>
          <w:sz w:val="28"/>
          <w:szCs w:val="28"/>
        </w:rPr>
        <w:t>–</w:t>
      </w:r>
      <w:r w:rsidRPr="00E071A1">
        <w:rPr>
          <w:rFonts w:ascii="Times New Roman" w:hAnsi="Times New Roman" w:cs="Times New Roman"/>
          <w:sz w:val="28"/>
          <w:szCs w:val="28"/>
        </w:rPr>
        <w:t xml:space="preserve"> это идеальная площадка для реализации своих мыслей и креативности. Именно благодаря малому бизнесу инновации развиваются и внедряются в современную </w:t>
      </w:r>
      <w:r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экономику. На данный момент времени малый бизнес в РФ занимает львиную долю рынка инноваций. </w:t>
      </w:r>
      <w:r w:rsidR="00651553" w:rsidRPr="00E071A1">
        <w:rPr>
          <w:rFonts w:ascii="Times New Roman" w:hAnsi="Times New Roman" w:cs="Times New Roman"/>
          <w:sz w:val="28"/>
          <w:szCs w:val="28"/>
        </w:rPr>
        <w:t>В своё время, малый бизнес делится на виды, которые имеют между собой существенн</w:t>
      </w:r>
      <w:r w:rsidR="00A473DC" w:rsidRPr="00E071A1">
        <w:rPr>
          <w:rFonts w:ascii="Times New Roman" w:hAnsi="Times New Roman" w:cs="Times New Roman"/>
          <w:sz w:val="28"/>
          <w:szCs w:val="28"/>
        </w:rPr>
        <w:t>ы</w:t>
      </w:r>
      <w:r w:rsidR="00651553" w:rsidRPr="00E071A1">
        <w:rPr>
          <w:rFonts w:ascii="Times New Roman" w:hAnsi="Times New Roman" w:cs="Times New Roman"/>
          <w:sz w:val="28"/>
          <w:szCs w:val="28"/>
        </w:rPr>
        <w:t>е отличи</w:t>
      </w:r>
      <w:r w:rsidR="00A473DC" w:rsidRPr="00E071A1">
        <w:rPr>
          <w:rFonts w:ascii="Times New Roman" w:hAnsi="Times New Roman" w:cs="Times New Roman"/>
          <w:sz w:val="28"/>
          <w:szCs w:val="28"/>
        </w:rPr>
        <w:t>я</w:t>
      </w:r>
      <w:r w:rsidR="00651553" w:rsidRPr="00E071A1">
        <w:rPr>
          <w:rFonts w:ascii="Times New Roman" w:hAnsi="Times New Roman" w:cs="Times New Roman"/>
          <w:sz w:val="28"/>
          <w:szCs w:val="28"/>
        </w:rPr>
        <w:t xml:space="preserve">. </w:t>
      </w:r>
      <w:r w:rsidR="00247B00" w:rsidRPr="00E071A1">
        <w:rPr>
          <w:rFonts w:ascii="Times New Roman" w:hAnsi="Times New Roman" w:cs="Times New Roman"/>
          <w:sz w:val="28"/>
          <w:szCs w:val="28"/>
        </w:rPr>
        <w:t>В международной и российской практике применяется классификация видов инноваций, основанная на Руководстве Осло. К таким видам относятся</w:t>
      </w:r>
      <w:r w:rsidR="00A51774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A51774" w:rsidRPr="00717BF7">
        <w:rPr>
          <w:rFonts w:ascii="Times New Roman" w:hAnsi="Times New Roman" w:cs="Times New Roman"/>
          <w:sz w:val="28"/>
          <w:szCs w:val="28"/>
        </w:rPr>
        <w:t>[</w:t>
      </w:r>
      <w:r w:rsidR="00C3243C" w:rsidRPr="00E071A1">
        <w:rPr>
          <w:rFonts w:ascii="Times New Roman" w:hAnsi="Times New Roman" w:cs="Times New Roman"/>
          <w:sz w:val="28"/>
          <w:szCs w:val="28"/>
        </w:rPr>
        <w:t>1</w:t>
      </w:r>
      <w:r w:rsidR="00215C52" w:rsidRPr="00E071A1">
        <w:rPr>
          <w:rFonts w:ascii="Times New Roman" w:hAnsi="Times New Roman" w:cs="Times New Roman"/>
          <w:sz w:val="28"/>
          <w:szCs w:val="28"/>
        </w:rPr>
        <w:t xml:space="preserve">, </w:t>
      </w:r>
      <w:r w:rsidR="00BD7758" w:rsidRPr="00E071A1">
        <w:rPr>
          <w:rFonts w:ascii="Times New Roman" w:hAnsi="Times New Roman" w:cs="Times New Roman"/>
          <w:sz w:val="28"/>
          <w:szCs w:val="28"/>
        </w:rPr>
        <w:t>5</w:t>
      </w:r>
      <w:r w:rsidR="00A51774" w:rsidRPr="00717BF7">
        <w:rPr>
          <w:rFonts w:ascii="Times New Roman" w:hAnsi="Times New Roman" w:cs="Times New Roman"/>
          <w:sz w:val="28"/>
          <w:szCs w:val="28"/>
        </w:rPr>
        <w:t>]</w:t>
      </w:r>
      <w:r w:rsidR="00651553" w:rsidRPr="00E071A1">
        <w:rPr>
          <w:rFonts w:ascii="Times New Roman" w:hAnsi="Times New Roman" w:cs="Times New Roman"/>
          <w:sz w:val="28"/>
          <w:szCs w:val="28"/>
        </w:rPr>
        <w:t>:</w:t>
      </w:r>
    </w:p>
    <w:p w14:paraId="06EB58A2" w14:textId="74FA31C4" w:rsidR="00DE22F1" w:rsidRPr="00E071A1" w:rsidRDefault="00954BC2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5444725"/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675856"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E04CD" w:rsidRPr="00E071A1">
        <w:rPr>
          <w:rFonts w:ascii="Times New Roman" w:hAnsi="Times New Roman" w:cs="Times New Roman"/>
          <w:sz w:val="28"/>
          <w:szCs w:val="28"/>
        </w:rPr>
        <w:t xml:space="preserve">родуктовая инновация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F9338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5E04CD" w:rsidRPr="00E071A1">
        <w:rPr>
          <w:rFonts w:ascii="Times New Roman" w:hAnsi="Times New Roman" w:cs="Times New Roman"/>
          <w:sz w:val="28"/>
          <w:szCs w:val="28"/>
        </w:rPr>
        <w:t>это внедренный на рынке новый или усовершенствованный продукт (может быть представлен каким-либо новым материальным объектом), значительно отличающийся от продукта, производившегося ранее.</w:t>
      </w:r>
      <w:r w:rsidR="00161B68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14:paraId="37FCDEF5" w14:textId="5A232A45" w:rsidR="00F60E4E" w:rsidRPr="00E071A1" w:rsidRDefault="00BD311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Экономическая цель продуктовой инновации – продажа товара.</w:t>
      </w:r>
      <w:r w:rsidR="00BC4883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F60E4E" w:rsidRPr="00E071A1">
        <w:rPr>
          <w:rFonts w:ascii="Times New Roman" w:hAnsi="Times New Roman" w:cs="Times New Roman"/>
          <w:sz w:val="28"/>
          <w:szCs w:val="28"/>
        </w:rPr>
        <w:t>Типовые</w:t>
      </w:r>
      <w:r w:rsidR="00BC4883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F60E4E" w:rsidRPr="00E071A1">
        <w:rPr>
          <w:rFonts w:ascii="Times New Roman" w:hAnsi="Times New Roman" w:cs="Times New Roman"/>
          <w:sz w:val="28"/>
          <w:szCs w:val="28"/>
        </w:rPr>
        <w:t>продуктовые</w:t>
      </w:r>
      <w:r w:rsidR="00BC4883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F60E4E" w:rsidRPr="00E071A1">
        <w:rPr>
          <w:rFonts w:ascii="Times New Roman" w:hAnsi="Times New Roman" w:cs="Times New Roman"/>
          <w:sz w:val="28"/>
          <w:szCs w:val="28"/>
        </w:rPr>
        <w:t>нововведения</w:t>
      </w:r>
      <w:r w:rsidR="00BC4883" w:rsidRPr="00E071A1">
        <w:rPr>
          <w:rFonts w:ascii="Times New Roman" w:hAnsi="Times New Roman" w:cs="Times New Roman"/>
          <w:sz w:val="28"/>
          <w:szCs w:val="28"/>
        </w:rPr>
        <w:t>:</w:t>
      </w:r>
    </w:p>
    <w:p w14:paraId="4629803A" w14:textId="33814A1A" w:rsidR="00954BC2" w:rsidRPr="00E071A1" w:rsidRDefault="00954BC2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разработка нового продукта, товаров и услуг,</w:t>
      </w:r>
    </w:p>
    <w:p w14:paraId="41290271" w14:textId="02049CA5" w:rsidR="00954BC2" w:rsidRPr="00E071A1" w:rsidRDefault="00954BC2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снижение себестоимости продукта,</w:t>
      </w:r>
    </w:p>
    <w:p w14:paraId="21DC133E" w14:textId="05FA0737" w:rsidR="00954BC2" w:rsidRPr="00E071A1" w:rsidRDefault="00954BC2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сокращение сроков вывода на рынок нового продукта (при высоких качественных показателях),</w:t>
      </w:r>
    </w:p>
    <w:p w14:paraId="7298A248" w14:textId="63F36EF8" w:rsidR="00954BC2" w:rsidRPr="00E071A1" w:rsidRDefault="00954BC2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сокращение затрат на производство продукта,</w:t>
      </w:r>
    </w:p>
    <w:p w14:paraId="0040A536" w14:textId="0CF51474" w:rsidR="00954BC2" w:rsidRPr="00E071A1" w:rsidRDefault="00954BC2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повышение экологического уровня выпускаемой продукции,</w:t>
      </w:r>
    </w:p>
    <w:p w14:paraId="4781B418" w14:textId="311E4DB4" w:rsidR="00954BC2" w:rsidRPr="00E071A1" w:rsidRDefault="00954BC2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повышение безопасности объектов строительства и дальнейшей эксплуатации,</w:t>
      </w:r>
    </w:p>
    <w:p w14:paraId="12197096" w14:textId="44EF82FF" w:rsidR="00954BC2" w:rsidRPr="00E071A1" w:rsidRDefault="00954BC2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повышение качественного уровня благоустройства объектов строительства и эксплуатации.</w:t>
      </w:r>
    </w:p>
    <w:p w14:paraId="1E3C1711" w14:textId="2D507FE0" w:rsidR="00BD3111" w:rsidRPr="00E071A1" w:rsidRDefault="007A43A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Пример продуктовой инновации: 14 сентября 20</w:t>
      </w:r>
      <w:r w:rsidR="00A473DC" w:rsidRPr="00E071A1">
        <w:rPr>
          <w:rFonts w:ascii="Times New Roman" w:hAnsi="Times New Roman" w:cs="Times New Roman"/>
          <w:sz w:val="28"/>
          <w:szCs w:val="28"/>
        </w:rPr>
        <w:t>21</w:t>
      </w:r>
      <w:r w:rsidRPr="00E071A1">
        <w:rPr>
          <w:rFonts w:ascii="Times New Roman" w:hAnsi="Times New Roman" w:cs="Times New Roman"/>
          <w:sz w:val="28"/>
          <w:szCs w:val="28"/>
        </w:rPr>
        <w:t xml:space="preserve"> г. на рынок поступили новейшие модели смартфонов от компании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>.</w:t>
      </w:r>
      <w:r w:rsidR="00B16D69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  <w:lang w:val="en-US"/>
        </w:rPr>
        <w:t>iPhone</w:t>
      </w:r>
      <w:r w:rsidRPr="00E071A1">
        <w:rPr>
          <w:rFonts w:ascii="Times New Roman" w:hAnsi="Times New Roman" w:cs="Times New Roman"/>
          <w:sz w:val="28"/>
          <w:szCs w:val="28"/>
        </w:rPr>
        <w:t xml:space="preserve"> 13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 – новое поколение смартфонов, значительно отличающиеся от своих предшественников. Самое очевидное улучшение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717BF7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 xml:space="preserve">это новый процессор.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</w:rPr>
        <w:t>Apple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 меняет их из поколения в поколение. Так, все модели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</w:rPr>
        <w:t>iPhone 12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 работали на базе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</w:rPr>
        <w:t xml:space="preserve">A14 </w:t>
      </w:r>
      <w:proofErr w:type="spellStart"/>
      <w:r w:rsidRPr="00E071A1">
        <w:rPr>
          <w:rFonts w:ascii="Times New Roman" w:hAnsi="Times New Roman" w:cs="Times New Roman"/>
          <w:sz w:val="28"/>
          <w:szCs w:val="28"/>
        </w:rPr>
        <w:t>Bionic</w:t>
      </w:r>
      <w:proofErr w:type="spellEnd"/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, а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</w:rPr>
        <w:t>iPhone 13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</w:rPr>
        <w:t xml:space="preserve">A15 </w:t>
      </w:r>
      <w:proofErr w:type="spellStart"/>
      <w:r w:rsidRPr="00E071A1">
        <w:rPr>
          <w:rFonts w:ascii="Times New Roman" w:hAnsi="Times New Roman" w:cs="Times New Roman"/>
          <w:sz w:val="28"/>
          <w:szCs w:val="28"/>
        </w:rPr>
        <w:t>Bionic</w:t>
      </w:r>
      <w:proofErr w:type="spellEnd"/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. </w:t>
      </w:r>
      <w:r w:rsidR="000F4CC5" w:rsidRPr="00E071A1">
        <w:rPr>
          <w:rFonts w:ascii="Times New Roman" w:hAnsi="Times New Roman" w:cs="Times New Roman"/>
          <w:sz w:val="28"/>
          <w:szCs w:val="28"/>
        </w:rPr>
        <w:t xml:space="preserve">Также в новой итерации увеличился объем памяти, улучшили модуль камеры, увеличили автономность аккумулятора и </w:t>
      </w:r>
      <w:proofErr w:type="gramStart"/>
      <w:r w:rsidR="000F4CC5" w:rsidRPr="00E071A1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2B4AFC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017301" w:rsidRPr="00E071A1">
        <w:rPr>
          <w:rFonts w:ascii="Times New Roman" w:hAnsi="Times New Roman" w:cs="Times New Roman"/>
          <w:sz w:val="28"/>
          <w:szCs w:val="28"/>
        </w:rPr>
        <w:t>2</w:t>
      </w:r>
      <w:r w:rsidR="002B4AFC" w:rsidRPr="00E071A1">
        <w:rPr>
          <w:rFonts w:ascii="Times New Roman" w:hAnsi="Times New Roman" w:cs="Times New Roman"/>
          <w:sz w:val="28"/>
          <w:szCs w:val="28"/>
        </w:rPr>
        <w:t>]</w:t>
      </w:r>
      <w:r w:rsidR="009D43B6" w:rsidRPr="00E071A1">
        <w:rPr>
          <w:rFonts w:ascii="Times New Roman" w:hAnsi="Times New Roman" w:cs="Times New Roman"/>
          <w:sz w:val="28"/>
          <w:szCs w:val="28"/>
        </w:rPr>
        <w:t>;</w:t>
      </w:r>
    </w:p>
    <w:p w14:paraId="5F63833E" w14:textId="091F2427" w:rsidR="00127982" w:rsidRPr="00E071A1" w:rsidRDefault="00954BC2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5444731"/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</w:t>
      </w:r>
      <w:r w:rsidR="00675856"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E04CD" w:rsidRPr="00E071A1">
        <w:rPr>
          <w:rFonts w:ascii="Times New Roman" w:hAnsi="Times New Roman" w:cs="Times New Roman"/>
          <w:sz w:val="28"/>
          <w:szCs w:val="28"/>
        </w:rPr>
        <w:t xml:space="preserve">роцессная инновация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6A3378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5E04CD" w:rsidRPr="00E071A1">
        <w:rPr>
          <w:rFonts w:ascii="Times New Roman" w:hAnsi="Times New Roman" w:cs="Times New Roman"/>
          <w:sz w:val="28"/>
          <w:szCs w:val="28"/>
        </w:rPr>
        <w:t xml:space="preserve">это внедренный в практику новый или усовершенствованный бизнес-процесс, способ производства и доставки продукта, значительно отличающийся от соответствующего </w:t>
      </w:r>
      <w:r w:rsidR="00DC52A8" w:rsidRPr="00E071A1">
        <w:rPr>
          <w:rFonts w:ascii="Times New Roman" w:hAnsi="Times New Roman" w:cs="Times New Roman"/>
          <w:sz w:val="28"/>
          <w:szCs w:val="28"/>
        </w:rPr>
        <w:t xml:space="preserve">способа создания, </w:t>
      </w:r>
      <w:r w:rsidR="005E04CD" w:rsidRPr="00E071A1">
        <w:rPr>
          <w:rFonts w:ascii="Times New Roman" w:hAnsi="Times New Roman" w:cs="Times New Roman"/>
          <w:sz w:val="28"/>
          <w:szCs w:val="28"/>
        </w:rPr>
        <w:t>бизнес-процесса</w:t>
      </w:r>
      <w:r w:rsidR="00DC52A8" w:rsidRPr="00E071A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C52A8" w:rsidRPr="00E071A1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5E04CD" w:rsidRPr="00E071A1">
        <w:rPr>
          <w:rFonts w:ascii="Times New Roman" w:hAnsi="Times New Roman" w:cs="Times New Roman"/>
          <w:sz w:val="28"/>
          <w:szCs w:val="28"/>
        </w:rPr>
        <w:t>, используемого ранее</w:t>
      </w:r>
      <w:r w:rsidR="00DC52A8" w:rsidRPr="00E071A1">
        <w:rPr>
          <w:rFonts w:ascii="Times New Roman" w:hAnsi="Times New Roman" w:cs="Times New Roman"/>
          <w:sz w:val="28"/>
          <w:szCs w:val="28"/>
        </w:rPr>
        <w:t xml:space="preserve"> (в т.ч. изменения в технологии производственном оборудовании и программном обеспечении).</w:t>
      </w:r>
      <w:bookmarkEnd w:id="6"/>
    </w:p>
    <w:p w14:paraId="1C02308B" w14:textId="642650E6" w:rsidR="00F60E4E" w:rsidRPr="00E071A1" w:rsidRDefault="00BD3111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Экономическая цель процессной инновации – повышение эффективности производственных процессов. </w:t>
      </w:r>
      <w:r w:rsidR="00954BC2" w:rsidRPr="00E071A1">
        <w:rPr>
          <w:rFonts w:ascii="Times New Roman" w:hAnsi="Times New Roman" w:cs="Times New Roman"/>
          <w:sz w:val="28"/>
          <w:szCs w:val="28"/>
        </w:rPr>
        <w:t xml:space="preserve">Типовые процессные нововведения: </w:t>
      </w:r>
    </w:p>
    <w:p w14:paraId="567F9FA4" w14:textId="7C4902CA" w:rsidR="00363367" w:rsidRPr="00E071A1" w:rsidRDefault="0036336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автоматизация производственных и оперативных процессов,</w:t>
      </w:r>
    </w:p>
    <w:p w14:paraId="12946285" w14:textId="71298F50" w:rsidR="00363367" w:rsidRPr="00E071A1" w:rsidRDefault="0036336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снижение уровня производственных потерь и бракованной продукции,</w:t>
      </w:r>
    </w:p>
    <w:p w14:paraId="434D45C8" w14:textId="60F05071" w:rsidR="00363367" w:rsidRPr="00E071A1" w:rsidRDefault="0036336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повышение коэффициента производственных мощностей,</w:t>
      </w:r>
    </w:p>
    <w:p w14:paraId="3575F9CA" w14:textId="017709D9" w:rsidR="00363367" w:rsidRPr="00E071A1" w:rsidRDefault="0036336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снижение отходов производства,</w:t>
      </w:r>
    </w:p>
    <w:p w14:paraId="2CFA6451" w14:textId="767F963C" w:rsidR="00363367" w:rsidRPr="00E071A1" w:rsidRDefault="0036336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уменьшение загрязнения окружающей среды.</w:t>
      </w:r>
    </w:p>
    <w:p w14:paraId="099EF591" w14:textId="5ECDB7E2" w:rsidR="00481807" w:rsidRPr="00E071A1" w:rsidRDefault="00E333A3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Автоматизация</w:t>
      </w:r>
      <w:r w:rsidR="00BD3111" w:rsidRPr="00E071A1">
        <w:rPr>
          <w:rFonts w:ascii="Times New Roman" w:hAnsi="Times New Roman" w:cs="Times New Roman"/>
          <w:sz w:val="28"/>
          <w:szCs w:val="28"/>
        </w:rPr>
        <w:t xml:space="preserve"> производственных и оперативных </w:t>
      </w:r>
      <w:r w:rsidR="00481807" w:rsidRPr="00E071A1">
        <w:rPr>
          <w:rFonts w:ascii="Times New Roman" w:hAnsi="Times New Roman" w:cs="Times New Roman"/>
          <w:sz w:val="28"/>
          <w:szCs w:val="28"/>
        </w:rPr>
        <w:t>процессов; Снижение</w:t>
      </w:r>
      <w:r w:rsidR="00BD3111" w:rsidRPr="00E071A1">
        <w:rPr>
          <w:rFonts w:ascii="Times New Roman" w:hAnsi="Times New Roman" w:cs="Times New Roman"/>
          <w:sz w:val="28"/>
          <w:szCs w:val="28"/>
        </w:rPr>
        <w:t xml:space="preserve"> уровня производственных потерь и бракованной продукции; Повышение коэффициента производственных мощностей; Снижение отходов производства; Уменьшение загрязнения окружающей</w:t>
      </w:r>
      <w:r w:rsidR="006E0248" w:rsidRPr="00E071A1">
        <w:rPr>
          <w:rFonts w:ascii="Times New Roman" w:hAnsi="Times New Roman" w:cs="Times New Roman"/>
          <w:sz w:val="28"/>
          <w:szCs w:val="28"/>
        </w:rPr>
        <w:t> </w:t>
      </w:r>
      <w:r w:rsidR="00BD3111" w:rsidRPr="00E071A1">
        <w:rPr>
          <w:rFonts w:ascii="Times New Roman" w:hAnsi="Times New Roman" w:cs="Times New Roman"/>
          <w:sz w:val="28"/>
          <w:szCs w:val="28"/>
        </w:rPr>
        <w:t>среды.</w:t>
      </w:r>
    </w:p>
    <w:p w14:paraId="3CC91A4E" w14:textId="1765C2F9" w:rsidR="00BD3111" w:rsidRPr="00E071A1" w:rsidRDefault="007A4218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Пример процессной инновации: Автоматизация складов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.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E333A3" w:rsidRPr="00E071A1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8E77B5" w:rsidRPr="00E071A1">
        <w:rPr>
          <w:rFonts w:ascii="Times New Roman" w:hAnsi="Times New Roman" w:cs="Times New Roman"/>
          <w:sz w:val="28"/>
          <w:szCs w:val="28"/>
        </w:rPr>
        <w:t xml:space="preserve"> создала систему, в которой тысячи роботов живут своей жизнью, упаковывая продукты, перемещая заказы на отправку и принимая новые товары на склад. Кажется, что это единый живой организм, живущий по своим законам. Внедрением самообучаемого искусственного интеллекта,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8E77B5" w:rsidRPr="00E071A1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8E77B5" w:rsidRPr="00E071A1">
        <w:rPr>
          <w:rFonts w:ascii="Times New Roman" w:hAnsi="Times New Roman" w:cs="Times New Roman"/>
          <w:sz w:val="28"/>
          <w:szCs w:val="28"/>
        </w:rPr>
        <w:t xml:space="preserve"> повысили скорость обработки на складе, при этом всё делалось не ради сокращения штата, а с целью автоматизации задач, чтобы занять людей созданием новых товаров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6A3378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8E77B5" w:rsidRPr="00E071A1">
        <w:rPr>
          <w:rFonts w:ascii="Times New Roman" w:hAnsi="Times New Roman" w:cs="Times New Roman"/>
          <w:sz w:val="28"/>
          <w:szCs w:val="28"/>
        </w:rPr>
        <w:t>сделать больше силами уже нанятых сотрудников вместо продолжения прежней деятельности с меньшим количеством персонала</w:t>
      </w:r>
      <w:r w:rsidR="002B4AFC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A668C4" w:rsidRPr="00E071A1">
        <w:rPr>
          <w:rFonts w:ascii="Times New Roman" w:hAnsi="Times New Roman" w:cs="Times New Roman"/>
          <w:sz w:val="28"/>
          <w:szCs w:val="28"/>
        </w:rPr>
        <w:t>3</w:t>
      </w:r>
      <w:r w:rsidR="002B4AFC" w:rsidRPr="00E071A1">
        <w:rPr>
          <w:rFonts w:ascii="Times New Roman" w:hAnsi="Times New Roman" w:cs="Times New Roman"/>
          <w:sz w:val="28"/>
          <w:szCs w:val="28"/>
        </w:rPr>
        <w:t>]</w:t>
      </w:r>
      <w:r w:rsidR="009D43B6" w:rsidRPr="00E071A1">
        <w:rPr>
          <w:rFonts w:ascii="Times New Roman" w:hAnsi="Times New Roman" w:cs="Times New Roman"/>
          <w:sz w:val="28"/>
          <w:szCs w:val="28"/>
        </w:rPr>
        <w:t>;</w:t>
      </w:r>
    </w:p>
    <w:p w14:paraId="04E88A09" w14:textId="7B8744D5" w:rsidR="003A1824" w:rsidRPr="00E071A1" w:rsidRDefault="00F60E4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675856"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481807" w:rsidRPr="00E071A1">
        <w:rPr>
          <w:rFonts w:ascii="Times New Roman" w:hAnsi="Times New Roman" w:cs="Times New Roman"/>
          <w:sz w:val="28"/>
          <w:szCs w:val="28"/>
        </w:rPr>
        <w:t>аркетинговая инновация – реализованные новые или значительно улучшенные маркетинговые методы, охватывающие существенные изменения в дизайне и упаковке продуктов; использование новых методов продаж и презентации продуктов (услуг), их представления и продвижения на рынки сбыта; формирование новых ценовых стратегий.</w:t>
      </w:r>
    </w:p>
    <w:p w14:paraId="25C1A795" w14:textId="77777777" w:rsidR="00F60E4E" w:rsidRPr="00E071A1" w:rsidRDefault="00BD3111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Экономическая цель маркетинговой инновации – повышение конкурентоспособности предприятия и увеличение продаж. </w:t>
      </w:r>
    </w:p>
    <w:p w14:paraId="49E1AA29" w14:textId="77777777" w:rsidR="00363367" w:rsidRPr="00E071A1" w:rsidRDefault="00BD3111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Типовые маркетинговые нововведения: </w:t>
      </w:r>
    </w:p>
    <w:p w14:paraId="59967B2D" w14:textId="77777777" w:rsidR="00363367" w:rsidRPr="00E071A1" w:rsidRDefault="00363367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в</w:t>
      </w:r>
      <w:r w:rsidR="00BD3111" w:rsidRPr="00E071A1">
        <w:rPr>
          <w:rFonts w:ascii="Times New Roman" w:hAnsi="Times New Roman" w:cs="Times New Roman"/>
          <w:sz w:val="28"/>
          <w:szCs w:val="28"/>
        </w:rPr>
        <w:t>недрение значительных изменений в дизайн и упаковку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14:paraId="773781E3" w14:textId="77777777" w:rsidR="00363367" w:rsidRPr="00E071A1" w:rsidRDefault="00363367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р</w:t>
      </w:r>
      <w:r w:rsidR="00BD3111" w:rsidRPr="00E071A1">
        <w:rPr>
          <w:rFonts w:ascii="Times New Roman" w:hAnsi="Times New Roman" w:cs="Times New Roman"/>
          <w:sz w:val="28"/>
          <w:szCs w:val="28"/>
        </w:rPr>
        <w:t>еализация новой маркетинговой стратегии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  <w:r w:rsidR="00BD3111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4A016" w14:textId="77777777" w:rsidR="00363367" w:rsidRPr="00E071A1" w:rsidRDefault="00363367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и</w:t>
      </w:r>
      <w:r w:rsidR="00BD3111" w:rsidRPr="00E071A1">
        <w:rPr>
          <w:rFonts w:ascii="Times New Roman" w:hAnsi="Times New Roman" w:cs="Times New Roman"/>
          <w:sz w:val="28"/>
          <w:szCs w:val="28"/>
        </w:rPr>
        <w:t>спользование новых приемов по продвижению товаров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  <w:r w:rsidR="00BD3111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A7304" w14:textId="77777777" w:rsidR="00363367" w:rsidRPr="00E071A1" w:rsidRDefault="00363367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и</w:t>
      </w:r>
      <w:r w:rsidR="00BD3111" w:rsidRPr="00E071A1">
        <w:rPr>
          <w:rFonts w:ascii="Times New Roman" w:hAnsi="Times New Roman" w:cs="Times New Roman"/>
          <w:sz w:val="28"/>
          <w:szCs w:val="28"/>
        </w:rPr>
        <w:t>спользование новых каналов продаж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14:paraId="1A6607FA" w14:textId="79E0AE31" w:rsidR="00363367" w:rsidRPr="00E071A1" w:rsidRDefault="00363367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в</w:t>
      </w:r>
      <w:r w:rsidR="00BD3111" w:rsidRPr="00E071A1">
        <w:rPr>
          <w:rFonts w:ascii="Times New Roman" w:hAnsi="Times New Roman" w:cs="Times New Roman"/>
          <w:sz w:val="28"/>
          <w:szCs w:val="28"/>
        </w:rPr>
        <w:t>ведение новых концепций презентации товаров в торговле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14:paraId="44765A34" w14:textId="7D9C8D2B" w:rsidR="00BD3111" w:rsidRPr="00E071A1" w:rsidRDefault="00363367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и</w:t>
      </w:r>
      <w:r w:rsidR="00BD3111" w:rsidRPr="00E071A1">
        <w:rPr>
          <w:rFonts w:ascii="Times New Roman" w:hAnsi="Times New Roman" w:cs="Times New Roman"/>
          <w:sz w:val="28"/>
          <w:szCs w:val="28"/>
        </w:rPr>
        <w:t>спользование новых ценовых стратегий.</w:t>
      </w:r>
    </w:p>
    <w:p w14:paraId="327212A2" w14:textId="260E4654" w:rsidR="00E81660" w:rsidRPr="00E071A1" w:rsidRDefault="00BD311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Пример маркетинговой инновации: 16 августа 2019 г</w:t>
      </w:r>
      <w:r w:rsidR="007A43A9" w:rsidRPr="00E071A1">
        <w:rPr>
          <w:rFonts w:ascii="Times New Roman" w:hAnsi="Times New Roman" w:cs="Times New Roman"/>
          <w:sz w:val="28"/>
          <w:szCs w:val="28"/>
        </w:rPr>
        <w:t>.</w:t>
      </w:r>
      <w:r w:rsidRPr="00E071A1">
        <w:rPr>
          <w:rFonts w:ascii="Times New Roman" w:hAnsi="Times New Roman" w:cs="Times New Roman"/>
          <w:sz w:val="28"/>
          <w:szCs w:val="28"/>
        </w:rPr>
        <w:t xml:space="preserve"> стало известно о запуске виртуальной примерки обуви в мобильном приложении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71A1">
        <w:rPr>
          <w:rFonts w:ascii="Times New Roman" w:hAnsi="Times New Roman" w:cs="Times New Roman"/>
          <w:sz w:val="28"/>
          <w:szCs w:val="28"/>
        </w:rPr>
        <w:t>Lamoda</w:t>
      </w:r>
      <w:proofErr w:type="spellEnd"/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. Функция, работающая с использованием дополненной реальности, разработана и внедрена стартапом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71A1">
        <w:rPr>
          <w:rFonts w:ascii="Times New Roman" w:hAnsi="Times New Roman" w:cs="Times New Roman"/>
          <w:sz w:val="28"/>
          <w:szCs w:val="28"/>
        </w:rPr>
        <w:t>Wannaby</w:t>
      </w:r>
      <w:proofErr w:type="spellEnd"/>
      <w:proofErr w:type="gramStart"/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>.</w:t>
      </w:r>
      <w:r w:rsidR="009D43B6" w:rsidRPr="00E071A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071A1">
        <w:rPr>
          <w:rFonts w:ascii="Times New Roman" w:hAnsi="Times New Roman" w:cs="Times New Roman"/>
          <w:sz w:val="28"/>
          <w:szCs w:val="28"/>
        </w:rPr>
        <w:t xml:space="preserve"> На момент анонс</w:t>
      </w:r>
      <w:r w:rsidR="004925B1" w:rsidRPr="00E071A1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Pr="00E071A1">
        <w:rPr>
          <w:rFonts w:ascii="Times New Roman" w:hAnsi="Times New Roman" w:cs="Times New Roman"/>
          <w:sz w:val="28"/>
          <w:szCs w:val="28"/>
        </w:rPr>
        <w:t>сервиса примерить можно около 100 моделей мужских и женских кроссовок. Для этого нужно навести камеру смартфона на ноги и выбрать понравившуюся пару обуви.</w:t>
      </w:r>
      <w:r w:rsidR="00E81660" w:rsidRPr="00E071A1">
        <w:rPr>
          <w:rFonts w:ascii="Times New Roman" w:hAnsi="Times New Roman" w:cs="Times New Roman"/>
        </w:rPr>
        <w:t xml:space="preserve"> </w:t>
      </w:r>
      <w:r w:rsidR="00E81660" w:rsidRPr="00E071A1">
        <w:rPr>
          <w:rFonts w:ascii="Times New Roman" w:hAnsi="Times New Roman" w:cs="Times New Roman"/>
          <w:sz w:val="28"/>
          <w:szCs w:val="28"/>
        </w:rPr>
        <w:t xml:space="preserve">По словам управляющего директора по цифровому маркетингу и продукту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1660" w:rsidRPr="00E071A1">
        <w:rPr>
          <w:rFonts w:ascii="Times New Roman" w:hAnsi="Times New Roman" w:cs="Times New Roman"/>
          <w:sz w:val="28"/>
          <w:szCs w:val="28"/>
        </w:rPr>
        <w:t>Lamoda</w:t>
      </w:r>
      <w:proofErr w:type="spellEnd"/>
      <w:r w:rsidR="00E81660" w:rsidRPr="00E071A1">
        <w:rPr>
          <w:rFonts w:ascii="Times New Roman" w:hAnsi="Times New Roman" w:cs="Times New Roman"/>
          <w:sz w:val="28"/>
          <w:szCs w:val="28"/>
        </w:rPr>
        <w:t xml:space="preserve"> Group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E81660" w:rsidRPr="00E071A1">
        <w:rPr>
          <w:rFonts w:ascii="Times New Roman" w:hAnsi="Times New Roman" w:cs="Times New Roman"/>
          <w:sz w:val="28"/>
          <w:szCs w:val="28"/>
        </w:rPr>
        <w:t xml:space="preserve"> Юлии Никитиной, компании планирует за счет виртуальной примерки увеличить конверсию в категории кроссовок до 8–9% и сократит отказы после примерки перед их покупкой на 10–15%, доля которых может достигать 60%</w:t>
      </w:r>
      <w:r w:rsidR="00BD76B0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4138C5" w:rsidRPr="00E071A1">
        <w:rPr>
          <w:rFonts w:ascii="Times New Roman" w:hAnsi="Times New Roman" w:cs="Times New Roman"/>
          <w:sz w:val="28"/>
          <w:szCs w:val="28"/>
        </w:rPr>
        <w:t>4</w:t>
      </w:r>
      <w:r w:rsidR="00BD76B0" w:rsidRPr="00E071A1">
        <w:rPr>
          <w:rFonts w:ascii="Times New Roman" w:hAnsi="Times New Roman" w:cs="Times New Roman"/>
          <w:sz w:val="28"/>
          <w:szCs w:val="28"/>
        </w:rPr>
        <w:t>]</w:t>
      </w:r>
      <w:r w:rsidR="009D43B6" w:rsidRPr="00E071A1">
        <w:rPr>
          <w:rFonts w:ascii="Times New Roman" w:hAnsi="Times New Roman" w:cs="Times New Roman"/>
          <w:sz w:val="28"/>
          <w:szCs w:val="28"/>
        </w:rPr>
        <w:t>;</w:t>
      </w:r>
    </w:p>
    <w:p w14:paraId="72DBD990" w14:textId="2F966395" w:rsidR="00481807" w:rsidRPr="00E071A1" w:rsidRDefault="00F60E4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05444785"/>
      <w:r w:rsidRPr="00E071A1">
        <w:rPr>
          <w:rFonts w:ascii="Times New Roman" w:hAnsi="Times New Roman" w:cs="Times New Roman"/>
          <w:sz w:val="28"/>
          <w:szCs w:val="28"/>
        </w:rPr>
        <w:t>4)</w:t>
      </w:r>
      <w:r w:rsidR="004B6333" w:rsidRPr="00E071A1">
        <w:rPr>
          <w:rFonts w:ascii="Times New Roman" w:hAnsi="Times New Roman" w:cs="Times New Roman"/>
          <w:sz w:val="28"/>
          <w:szCs w:val="28"/>
        </w:rPr>
        <w:t xml:space="preserve"> о</w:t>
      </w:r>
      <w:r w:rsidR="00B109BE" w:rsidRPr="00E071A1">
        <w:rPr>
          <w:rFonts w:ascii="Times New Roman" w:hAnsi="Times New Roman" w:cs="Times New Roman"/>
          <w:sz w:val="28"/>
          <w:szCs w:val="28"/>
        </w:rPr>
        <w:t>рганизационная инновация – это нетехнологические нововведения, связанные со структурой и организацией бизнеса, привлечением работников и управлением человеческими ресурсами, управлением внутренним процессом и принятием решений, разработкой и планированием стратегий и методов, организации внешних связей с клиентами и поставщиками, самой рабочей средой</w:t>
      </w:r>
      <w:bookmarkEnd w:id="7"/>
      <w:r w:rsidR="00B109BE" w:rsidRPr="00E071A1">
        <w:rPr>
          <w:rFonts w:ascii="Times New Roman" w:hAnsi="Times New Roman" w:cs="Times New Roman"/>
          <w:sz w:val="28"/>
          <w:szCs w:val="28"/>
        </w:rPr>
        <w:t>.</w:t>
      </w:r>
      <w:r w:rsidR="00724DE7" w:rsidRPr="00E071A1">
        <w:rPr>
          <w:rFonts w:ascii="Times New Roman" w:hAnsi="Times New Roman" w:cs="Times New Roman"/>
          <w:sz w:val="28"/>
          <w:szCs w:val="28"/>
        </w:rPr>
        <w:t xml:space="preserve"> Организационные инновации улучшают мотивацию и условия труда для работников, что приводит к повышению производительности труда, инновационных возможностей, устойчивости на рынке и общей конкурентоспособности бизнеса</w:t>
      </w:r>
      <w:r w:rsidR="00481807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57D4B4E2" w14:textId="77777777" w:rsidR="00481807" w:rsidRPr="00E071A1" w:rsidRDefault="00E82820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lastRenderedPageBreak/>
        <w:t>Экономическая цель организационных инноваций – грамотно распределенные человеческие ресурсы и улучшенные условия работы для персонала, что повлечет за собой увеличение эффективности компании.</w:t>
      </w:r>
    </w:p>
    <w:p w14:paraId="61A8E5AF" w14:textId="77777777" w:rsidR="00F60E4E" w:rsidRPr="00E071A1" w:rsidRDefault="00E82820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Типовые организационные нововведения: </w:t>
      </w:r>
    </w:p>
    <w:p w14:paraId="6C0878A5" w14:textId="732CC5F0" w:rsidR="00F60E4E" w:rsidRPr="00E071A1" w:rsidRDefault="00F60E4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о</w:t>
      </w:r>
      <w:r w:rsidR="00E82820" w:rsidRPr="00E071A1">
        <w:rPr>
          <w:rFonts w:ascii="Times New Roman" w:hAnsi="Times New Roman" w:cs="Times New Roman"/>
          <w:sz w:val="28"/>
          <w:szCs w:val="28"/>
        </w:rPr>
        <w:t xml:space="preserve">рганизация новой базы данных, содержащей сведения о лучших способах действий, учебный материал и другие знания, и делающей все это более доступным; </w:t>
      </w:r>
    </w:p>
    <w:p w14:paraId="65B450E6" w14:textId="4AD7FD9A" w:rsidR="00F60E4E" w:rsidRPr="00E071A1" w:rsidRDefault="00F60E4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п</w:t>
      </w:r>
      <w:r w:rsidR="003957F7" w:rsidRPr="00E071A1">
        <w:rPr>
          <w:rFonts w:ascii="Times New Roman" w:hAnsi="Times New Roman" w:cs="Times New Roman"/>
          <w:sz w:val="28"/>
          <w:szCs w:val="28"/>
        </w:rPr>
        <w:t>ервое внедрение учебных программ для создания эффективных и функциональных коллективов, объединяющих персонал с различным опытом или ответственностью</w:t>
      </w:r>
      <w:r w:rsidR="00473CCD" w:rsidRPr="00E071A1">
        <w:rPr>
          <w:rFonts w:ascii="Times New Roman" w:hAnsi="Times New Roman" w:cs="Times New Roman"/>
          <w:sz w:val="28"/>
          <w:szCs w:val="28"/>
        </w:rPr>
        <w:t>;</w:t>
      </w:r>
    </w:p>
    <w:p w14:paraId="354E11F1" w14:textId="47A81B7F" w:rsidR="00F60E4E" w:rsidRPr="00E071A1" w:rsidRDefault="00F60E4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п</w:t>
      </w:r>
      <w:r w:rsidR="003957F7" w:rsidRPr="00E071A1">
        <w:rPr>
          <w:rFonts w:ascii="Times New Roman" w:hAnsi="Times New Roman" w:cs="Times New Roman"/>
          <w:sz w:val="28"/>
          <w:szCs w:val="28"/>
        </w:rPr>
        <w:t>ервое внедрение стандартов контроля качества для поставщиков и субподрядчиков</w:t>
      </w:r>
      <w:r w:rsidR="00473CCD" w:rsidRPr="00E071A1">
        <w:rPr>
          <w:rFonts w:ascii="Times New Roman" w:hAnsi="Times New Roman" w:cs="Times New Roman"/>
          <w:sz w:val="28"/>
          <w:szCs w:val="28"/>
        </w:rPr>
        <w:t>;</w:t>
      </w:r>
    </w:p>
    <w:p w14:paraId="37FA7973" w14:textId="32EE7174" w:rsidR="00F60E4E" w:rsidRPr="00E071A1" w:rsidRDefault="00F60E4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</w:t>
      </w:r>
      <w:r w:rsidR="003957F7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п</w:t>
      </w:r>
      <w:r w:rsidR="003957F7" w:rsidRPr="00E071A1">
        <w:rPr>
          <w:rFonts w:ascii="Times New Roman" w:hAnsi="Times New Roman" w:cs="Times New Roman"/>
          <w:sz w:val="28"/>
          <w:szCs w:val="28"/>
        </w:rPr>
        <w:t xml:space="preserve">ервое использование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3957F7" w:rsidRPr="00E071A1">
        <w:rPr>
          <w:rFonts w:ascii="Times New Roman" w:hAnsi="Times New Roman" w:cs="Times New Roman"/>
          <w:sz w:val="28"/>
          <w:szCs w:val="28"/>
        </w:rPr>
        <w:t>аутсорсинга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3957F7" w:rsidRPr="00E071A1">
        <w:rPr>
          <w:rFonts w:ascii="Times New Roman" w:hAnsi="Times New Roman" w:cs="Times New Roman"/>
          <w:sz w:val="28"/>
          <w:szCs w:val="28"/>
        </w:rPr>
        <w:t xml:space="preserve"> в исследованиях или производстве</w:t>
      </w:r>
      <w:r w:rsidR="00473CCD" w:rsidRPr="00E071A1">
        <w:rPr>
          <w:rFonts w:ascii="Times New Roman" w:hAnsi="Times New Roman" w:cs="Times New Roman"/>
          <w:sz w:val="28"/>
          <w:szCs w:val="28"/>
        </w:rPr>
        <w:t>;</w:t>
      </w:r>
    </w:p>
    <w:p w14:paraId="0E8F233C" w14:textId="681B46A4" w:rsidR="00361342" w:rsidRPr="00E071A1" w:rsidRDefault="00F60E4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</w:t>
      </w:r>
      <w:r w:rsidR="003957F7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п</w:t>
      </w:r>
      <w:r w:rsidR="003957F7" w:rsidRPr="00E071A1">
        <w:rPr>
          <w:rFonts w:ascii="Times New Roman" w:hAnsi="Times New Roman" w:cs="Times New Roman"/>
          <w:sz w:val="28"/>
          <w:szCs w:val="28"/>
        </w:rPr>
        <w:t>ервое вступление в научно-техническое сотрудничество с ун</w:t>
      </w:r>
      <w:r w:rsidR="00786A10" w:rsidRPr="00E071A1">
        <w:rPr>
          <w:rFonts w:ascii="Times New Roman" w:hAnsi="Times New Roman" w:cs="Times New Roman"/>
          <w:sz w:val="28"/>
          <w:szCs w:val="28"/>
        </w:rPr>
        <w:t>-</w:t>
      </w:r>
      <w:r w:rsidR="003957F7" w:rsidRPr="00E071A1">
        <w:rPr>
          <w:rFonts w:ascii="Times New Roman" w:hAnsi="Times New Roman" w:cs="Times New Roman"/>
          <w:sz w:val="28"/>
          <w:szCs w:val="28"/>
        </w:rPr>
        <w:t>тами или другими исследовательскими организациями</w:t>
      </w:r>
      <w:r w:rsidR="002B4AFC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263D7F9C" w14:textId="79AEBB95" w:rsidR="001D282E" w:rsidRPr="00E071A1" w:rsidRDefault="003957F7" w:rsidP="00B574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Пример организационной инновации: Организация базы данных перспективных студентов </w:t>
      </w:r>
      <w:proofErr w:type="spellStart"/>
      <w:r w:rsidR="009D43B6" w:rsidRPr="00E071A1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E071A1">
        <w:rPr>
          <w:rFonts w:ascii="Times New Roman" w:hAnsi="Times New Roman" w:cs="Times New Roman"/>
          <w:sz w:val="28"/>
          <w:szCs w:val="28"/>
        </w:rPr>
        <w:t xml:space="preserve">. Студенческое </w:t>
      </w:r>
      <w:r w:rsidR="004E3559" w:rsidRPr="00E071A1">
        <w:rPr>
          <w:rFonts w:ascii="Times New Roman" w:hAnsi="Times New Roman" w:cs="Times New Roman"/>
          <w:sz w:val="28"/>
          <w:szCs w:val="28"/>
        </w:rPr>
        <w:t>Н</w:t>
      </w:r>
      <w:r w:rsidRPr="00E071A1">
        <w:rPr>
          <w:rFonts w:ascii="Times New Roman" w:hAnsi="Times New Roman" w:cs="Times New Roman"/>
          <w:sz w:val="28"/>
          <w:szCs w:val="28"/>
        </w:rPr>
        <w:t xml:space="preserve">аучное </w:t>
      </w:r>
      <w:r w:rsidR="004E3559" w:rsidRPr="00E071A1">
        <w:rPr>
          <w:rFonts w:ascii="Times New Roman" w:hAnsi="Times New Roman" w:cs="Times New Roman"/>
          <w:sz w:val="28"/>
          <w:szCs w:val="28"/>
        </w:rPr>
        <w:t>О</w:t>
      </w:r>
      <w:r w:rsidRPr="00E071A1">
        <w:rPr>
          <w:rFonts w:ascii="Times New Roman" w:hAnsi="Times New Roman" w:cs="Times New Roman"/>
          <w:sz w:val="28"/>
          <w:szCs w:val="28"/>
        </w:rPr>
        <w:t xml:space="preserve">бщество экономического факультета в рамках конкурсной программы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4E3559" w:rsidRPr="00E071A1">
        <w:rPr>
          <w:rFonts w:ascii="Times New Roman" w:hAnsi="Times New Roman" w:cs="Times New Roman"/>
          <w:sz w:val="28"/>
          <w:szCs w:val="28"/>
        </w:rPr>
        <w:t>Мастерская</w:t>
      </w:r>
      <w:r w:rsidRPr="00E071A1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4E3559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B84CFE" w:rsidRPr="00E071A1">
        <w:rPr>
          <w:rFonts w:ascii="Times New Roman" w:hAnsi="Times New Roman" w:cs="Times New Roman"/>
          <w:sz w:val="28"/>
          <w:szCs w:val="28"/>
        </w:rPr>
        <w:t>анонсировало</w:t>
      </w:r>
      <w:r w:rsidR="004E3559" w:rsidRPr="00E071A1">
        <w:rPr>
          <w:rFonts w:ascii="Times New Roman" w:hAnsi="Times New Roman" w:cs="Times New Roman"/>
          <w:sz w:val="28"/>
          <w:szCs w:val="28"/>
        </w:rPr>
        <w:t xml:space="preserve"> проект под названием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4E3559" w:rsidRPr="00E071A1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4E3559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4E3559" w:rsidRPr="00E071A1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4E3559" w:rsidRPr="00E071A1">
        <w:rPr>
          <w:rFonts w:ascii="Times New Roman" w:hAnsi="Times New Roman" w:cs="Times New Roman"/>
          <w:sz w:val="28"/>
          <w:szCs w:val="28"/>
        </w:rPr>
        <w:t>. Научный шаг в карьеру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4E3559" w:rsidRPr="00E071A1">
        <w:rPr>
          <w:rFonts w:ascii="Times New Roman" w:hAnsi="Times New Roman" w:cs="Times New Roman"/>
          <w:sz w:val="28"/>
          <w:szCs w:val="28"/>
        </w:rPr>
        <w:t xml:space="preserve">. Суть проекта заключается в </w:t>
      </w:r>
      <w:r w:rsidR="00B84CFE" w:rsidRPr="00E071A1">
        <w:rPr>
          <w:rFonts w:ascii="Times New Roman" w:hAnsi="Times New Roman" w:cs="Times New Roman"/>
          <w:sz w:val="28"/>
          <w:szCs w:val="28"/>
        </w:rPr>
        <w:t>создании</w:t>
      </w:r>
      <w:r w:rsidR="004E3559" w:rsidRPr="00E071A1">
        <w:rPr>
          <w:rFonts w:ascii="Times New Roman" w:hAnsi="Times New Roman" w:cs="Times New Roman"/>
          <w:sz w:val="28"/>
          <w:szCs w:val="28"/>
        </w:rPr>
        <w:t xml:space="preserve"> иерархической базы данных перспективных студентов университета, для </w:t>
      </w:r>
      <w:r w:rsidR="00B84CFE" w:rsidRPr="00E071A1">
        <w:rPr>
          <w:rFonts w:ascii="Times New Roman" w:hAnsi="Times New Roman" w:cs="Times New Roman"/>
          <w:sz w:val="28"/>
          <w:szCs w:val="28"/>
        </w:rPr>
        <w:t xml:space="preserve">упрощения поиска кадров компаниями, сотрудничающих с </w:t>
      </w:r>
      <w:proofErr w:type="spellStart"/>
      <w:r w:rsidR="00B84CFE" w:rsidRPr="00E071A1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B84CFE" w:rsidRPr="00E071A1">
        <w:rPr>
          <w:rFonts w:ascii="Times New Roman" w:hAnsi="Times New Roman" w:cs="Times New Roman"/>
          <w:sz w:val="28"/>
          <w:szCs w:val="28"/>
        </w:rPr>
        <w:t>. В базе будут размещаться студенты, занимающиеся научной деятельностью,</w:t>
      </w:r>
      <w:r w:rsidR="00646625" w:rsidRPr="00E071A1">
        <w:rPr>
          <w:rFonts w:ascii="Times New Roman" w:hAnsi="Times New Roman" w:cs="Times New Roman"/>
          <w:sz w:val="28"/>
          <w:szCs w:val="28"/>
        </w:rPr>
        <w:t xml:space="preserve"> участвующие и занимающие призовые места в различных конкурсах, получающие грантовую поддержку и имеющие активную социальную позицию. Данная база упростит поиск высококвалифицированных кадров, простимулирует к занятию наука творческой деятельностью</w:t>
      </w:r>
      <w:r w:rsidR="00E333A3" w:rsidRPr="00E071A1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646625" w:rsidRPr="00E071A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57BC1" w:rsidRPr="00E071A1">
        <w:rPr>
          <w:rFonts w:ascii="Times New Roman" w:hAnsi="Times New Roman" w:cs="Times New Roman"/>
          <w:sz w:val="28"/>
          <w:szCs w:val="28"/>
        </w:rPr>
        <w:t xml:space="preserve">увеличит процент трудоустроенных студентов, </w:t>
      </w:r>
      <w:r w:rsidR="00646625" w:rsidRPr="00E071A1">
        <w:rPr>
          <w:rFonts w:ascii="Times New Roman" w:hAnsi="Times New Roman" w:cs="Times New Roman"/>
          <w:sz w:val="28"/>
          <w:szCs w:val="28"/>
        </w:rPr>
        <w:t>что позитивно скажется на рейтингах университета</w:t>
      </w:r>
      <w:r w:rsidR="00405B1C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0E982D12" w14:textId="729D0090" w:rsidR="00651553" w:rsidRPr="00E071A1" w:rsidRDefault="00651553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Инновационная деятельность обладает рядом особенностей</w:t>
      </w:r>
      <w:r w:rsidR="00361342" w:rsidRPr="00E071A1">
        <w:rPr>
          <w:rFonts w:ascii="Times New Roman" w:hAnsi="Times New Roman" w:cs="Times New Roman"/>
          <w:sz w:val="28"/>
          <w:szCs w:val="28"/>
        </w:rPr>
        <w:t>:</w:t>
      </w:r>
    </w:p>
    <w:p w14:paraId="1994F89A" w14:textId="1D94555F" w:rsidR="00651553" w:rsidRPr="00E071A1" w:rsidRDefault="009D43B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05B1C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д</w:t>
      </w:r>
      <w:r w:rsidR="00651553" w:rsidRPr="00E071A1">
        <w:rPr>
          <w:rFonts w:ascii="Times New Roman" w:hAnsi="Times New Roman" w:cs="Times New Roman"/>
          <w:sz w:val="28"/>
          <w:szCs w:val="28"/>
        </w:rPr>
        <w:t>лительность инновационного процесса. Инновация наиболее длительный из всех бизнес-процессов по времени, таких как реальное инвестирование, производство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63AE961F" w14:textId="4D8E347D" w:rsidR="00651553" w:rsidRPr="00E071A1" w:rsidRDefault="009D43B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в</w:t>
      </w:r>
      <w:r w:rsidR="00651553" w:rsidRPr="00E071A1">
        <w:rPr>
          <w:rFonts w:ascii="Times New Roman" w:hAnsi="Times New Roman" w:cs="Times New Roman"/>
          <w:sz w:val="28"/>
          <w:szCs w:val="28"/>
        </w:rPr>
        <w:t>ысокая степень неопределенности и риски инновационного процесса. От прочих бизнес-процессов инновация отличается низкой предсказуемостью результатов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219DF77E" w14:textId="6B52A34A" w:rsidR="00651553" w:rsidRPr="00E071A1" w:rsidRDefault="009D43B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с</w:t>
      </w:r>
      <w:r w:rsidR="00651553" w:rsidRPr="00E071A1">
        <w:rPr>
          <w:rFonts w:ascii="Times New Roman" w:hAnsi="Times New Roman" w:cs="Times New Roman"/>
          <w:sz w:val="28"/>
          <w:szCs w:val="28"/>
        </w:rPr>
        <w:t>пособность инициировать структурные изменения. Успешная инновация существенно влияет на положение предприятия, его организацию, позицию на рынке, структуру отрасли и экономику в целом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783C9D4D" w14:textId="4ADAE81B" w:rsidR="00651553" w:rsidRPr="00E071A1" w:rsidRDefault="009D43B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– </w:t>
      </w:r>
      <w:r w:rsidR="00FB0313" w:rsidRPr="00E07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1553" w:rsidRPr="00E071A1">
        <w:rPr>
          <w:rFonts w:ascii="Times New Roman" w:hAnsi="Times New Roman" w:cs="Times New Roman"/>
          <w:sz w:val="28"/>
          <w:szCs w:val="28"/>
        </w:rPr>
        <w:t>Человеко</w:t>
      </w:r>
      <w:r w:rsidR="00161B68" w:rsidRPr="00E071A1">
        <w:rPr>
          <w:rFonts w:ascii="Times New Roman" w:hAnsi="Times New Roman" w:cs="Times New Roman"/>
          <w:sz w:val="28"/>
          <w:szCs w:val="28"/>
        </w:rPr>
        <w:t>ё</w:t>
      </w:r>
      <w:r w:rsidR="00651553" w:rsidRPr="00E071A1">
        <w:rPr>
          <w:rFonts w:ascii="Times New Roman" w:hAnsi="Times New Roman" w:cs="Times New Roman"/>
          <w:sz w:val="28"/>
          <w:szCs w:val="28"/>
        </w:rPr>
        <w:t>мкость</w:t>
      </w:r>
      <w:proofErr w:type="spellEnd"/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651553" w:rsidRPr="00E071A1">
        <w:rPr>
          <w:rFonts w:ascii="Times New Roman" w:hAnsi="Times New Roman" w:cs="Times New Roman"/>
          <w:sz w:val="28"/>
          <w:szCs w:val="28"/>
        </w:rPr>
        <w:t xml:space="preserve"> (повышенная интеллектуальная насыщенность) инновационной деятельности. Основным инновационным ресурсом является человеческий капитал, творческая способность к генерации и воплощению идей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5EE93A79" w14:textId="284446A5" w:rsidR="00651553" w:rsidRPr="00E071A1" w:rsidRDefault="009D43B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х</w:t>
      </w:r>
      <w:r w:rsidR="00651553" w:rsidRPr="00E071A1">
        <w:rPr>
          <w:rFonts w:ascii="Times New Roman" w:hAnsi="Times New Roman" w:cs="Times New Roman"/>
          <w:sz w:val="28"/>
          <w:szCs w:val="28"/>
        </w:rPr>
        <w:t>арактер инновационного целеполагания. Недостижение первоначально поставленных целей еще не означает провала инновационного проекта, и наоборот, создание нового продукта не означает коммерческого успеха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0B197B2B" w14:textId="61BE6453" w:rsidR="00B130CB" w:rsidRPr="00E071A1" w:rsidRDefault="009D43B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 н</w:t>
      </w:r>
      <w:r w:rsidR="00651553" w:rsidRPr="00E071A1">
        <w:rPr>
          <w:rFonts w:ascii="Times New Roman" w:hAnsi="Times New Roman" w:cs="Times New Roman"/>
          <w:sz w:val="28"/>
          <w:szCs w:val="28"/>
        </w:rPr>
        <w:t>е</w:t>
      </w:r>
      <w:r w:rsidR="00006E09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651553" w:rsidRPr="00E071A1">
        <w:rPr>
          <w:rFonts w:ascii="Times New Roman" w:hAnsi="Times New Roman" w:cs="Times New Roman"/>
          <w:sz w:val="28"/>
          <w:szCs w:val="28"/>
        </w:rPr>
        <w:t>формализуемые механизмы в инновационном процессе. Инновации инициируют изменения, эффекты, которые слабо или вовсе не поддаются формализации</w:t>
      </w:r>
      <w:r w:rsidR="00515990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CA41DD" w:rsidRPr="00E071A1">
        <w:rPr>
          <w:rFonts w:ascii="Times New Roman" w:hAnsi="Times New Roman" w:cs="Times New Roman"/>
          <w:sz w:val="28"/>
          <w:szCs w:val="28"/>
        </w:rPr>
        <w:t>6</w:t>
      </w:r>
      <w:r w:rsidR="00515990" w:rsidRPr="00E071A1">
        <w:rPr>
          <w:rFonts w:ascii="Times New Roman" w:hAnsi="Times New Roman" w:cs="Times New Roman"/>
          <w:sz w:val="28"/>
          <w:szCs w:val="28"/>
        </w:rPr>
        <w:t>].</w:t>
      </w:r>
    </w:p>
    <w:p w14:paraId="45E4C200" w14:textId="77777777" w:rsidR="00651553" w:rsidRPr="00E071A1" w:rsidRDefault="00651553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6D904" w14:textId="41416155" w:rsidR="00E03969" w:rsidRPr="00E071A1" w:rsidRDefault="00E03969" w:rsidP="00B574C9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Hlk105445246"/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503B3E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Показатели эффективности инновационной деятельности</w:t>
      </w:r>
    </w:p>
    <w:bookmarkEnd w:id="8"/>
    <w:p w14:paraId="3BF06524" w14:textId="77777777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6EEAB" w14:textId="1DCA8C63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Оценка эффекта</w:t>
      </w:r>
      <w:r w:rsidR="00D71DC6" w:rsidRPr="00E071A1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E071A1">
        <w:rPr>
          <w:rFonts w:ascii="Times New Roman" w:hAnsi="Times New Roman" w:cs="Times New Roman"/>
          <w:sz w:val="28"/>
          <w:szCs w:val="28"/>
        </w:rPr>
        <w:t xml:space="preserve"> в инновационном менеджменте является важной составляющей не только самого процесса, но и необходимой функцией, которую следует рассмотреть более подробно.</w:t>
      </w:r>
      <w:r w:rsidR="000A0805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Тем не менее, в современной теории и практике инновационного менеджмента до сих пор не существует единой концепции оценки эффективности инноваций.</w:t>
      </w:r>
    </w:p>
    <w:p w14:paraId="49EEDB21" w14:textId="6FEF81F5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В зависимости от результатов и расходов, которые учитываются в инновационной деятельности, выделяются следующие виды эффект</w:t>
      </w:r>
      <w:r w:rsidR="002A2FBE" w:rsidRPr="00E071A1">
        <w:rPr>
          <w:rFonts w:ascii="Times New Roman" w:hAnsi="Times New Roman" w:cs="Times New Roman"/>
          <w:sz w:val="28"/>
          <w:szCs w:val="28"/>
        </w:rPr>
        <w:t>ов</w:t>
      </w:r>
      <w:r w:rsidRPr="00E071A1">
        <w:rPr>
          <w:rFonts w:ascii="Times New Roman" w:hAnsi="Times New Roman" w:cs="Times New Roman"/>
          <w:sz w:val="28"/>
          <w:szCs w:val="28"/>
        </w:rPr>
        <w:t>:</w:t>
      </w:r>
    </w:p>
    <w:p w14:paraId="6B5965FD" w14:textId="00833E45" w:rsidR="00E03969" w:rsidRPr="00E071A1" w:rsidRDefault="0067585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э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кономический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473CCD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учитывает все видов результатов и расходов вследствие осуществления инновационной деятельности (прибыль от лицензирования, от внедрения изобретений, патентов, ноу-хау; увеличение продаж, роста производительности труда, увеличение фондоотдачи, ускорения оборота оборотных средств и </w:t>
      </w:r>
      <w:proofErr w:type="gramStart"/>
      <w:r w:rsidR="00E03969" w:rsidRPr="00E071A1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E03969" w:rsidRPr="00E071A1">
        <w:rPr>
          <w:rFonts w:ascii="Times New Roman" w:hAnsi="Times New Roman" w:cs="Times New Roman"/>
          <w:sz w:val="28"/>
          <w:szCs w:val="28"/>
        </w:rPr>
        <w:t>)</w:t>
      </w:r>
      <w:r w:rsidR="003767E5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5FAA956B" w14:textId="6A4F667A" w:rsidR="00E03969" w:rsidRPr="00E071A1" w:rsidRDefault="0067585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</w:t>
      </w:r>
      <w:r w:rsidR="00E03969" w:rsidRPr="00E071A1">
        <w:rPr>
          <w:rFonts w:ascii="Times New Roman" w:hAnsi="Times New Roman" w:cs="Times New Roman"/>
          <w:sz w:val="28"/>
          <w:szCs w:val="28"/>
        </w:rPr>
        <w:t>аучные и технические характеризуются новизной, простотой, полезностью, эстетикой, компактностью (количество зарегистрированных патентов, повышение коэффициента автоматизации производства, труда и организационный уровень производства, повышение конкурентоспособности сырьевых товаров и предприятия в целом)</w:t>
      </w:r>
      <w:r w:rsidR="003767E5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2E33031D" w14:textId="2DD63AA9" w:rsidR="00E03969" w:rsidRPr="00E071A1" w:rsidRDefault="0067585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</w:t>
      </w:r>
      <w:r w:rsidR="00E03969" w:rsidRPr="00E071A1">
        <w:rPr>
          <w:rFonts w:ascii="Times New Roman" w:hAnsi="Times New Roman" w:cs="Times New Roman"/>
          <w:sz w:val="28"/>
          <w:szCs w:val="28"/>
        </w:rPr>
        <w:t>инансовые, которые основываются на результатах финансовых показателей</w:t>
      </w:r>
      <w:r w:rsidR="003767E5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760B2FD2" w14:textId="21BC5D4E" w:rsidR="00E03969" w:rsidRPr="00E071A1" w:rsidRDefault="00717BF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–</w:t>
      </w:r>
      <w:r w:rsidR="003767E5" w:rsidRPr="00E071A1">
        <w:rPr>
          <w:rFonts w:ascii="Times New Roman" w:hAnsi="Times New Roman" w:cs="Times New Roman"/>
          <w:sz w:val="28"/>
          <w:szCs w:val="28"/>
        </w:rPr>
        <w:t xml:space="preserve"> р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есурсный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FB0313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E03969" w:rsidRPr="00E071A1">
        <w:rPr>
          <w:rFonts w:ascii="Times New Roman" w:hAnsi="Times New Roman" w:cs="Times New Roman"/>
          <w:sz w:val="28"/>
          <w:szCs w:val="28"/>
        </w:rPr>
        <w:t>отображает влияние инноваций на производство и потребление определенного типа ресурса</w:t>
      </w:r>
      <w:r w:rsidR="003767E5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263685A6" w14:textId="435CC15C" w:rsidR="00E03969" w:rsidRPr="00E071A1" w:rsidRDefault="0067585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</w:t>
      </w:r>
      <w:r w:rsidR="00E03969" w:rsidRPr="00E071A1">
        <w:rPr>
          <w:rFonts w:ascii="Times New Roman" w:hAnsi="Times New Roman" w:cs="Times New Roman"/>
          <w:sz w:val="28"/>
          <w:szCs w:val="28"/>
        </w:rPr>
        <w:t>оциальный – принимает во внимание социальные результаты осуществления инноваций (увеличение доходов трудящихся, повышение степени удовлетворенности потребностей работников, улучшение условий труда и отдыха, качество жизни)</w:t>
      </w:r>
      <w:r w:rsidR="003767E5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14B1FC9C" w14:textId="121DBFB4" w:rsidR="00E03969" w:rsidRPr="00E071A1" w:rsidRDefault="0067585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кологический – учитывает влияние инноваций на окружающую среду (шум, электромагнитное поле, яркость, вибрации); проявляется в снижении выбросов, сокращение объема отходов, повышение </w:t>
      </w:r>
      <w:r w:rsidR="000A0805" w:rsidRPr="00E071A1">
        <w:rPr>
          <w:rFonts w:ascii="Times New Roman" w:hAnsi="Times New Roman" w:cs="Times New Roman"/>
          <w:sz w:val="28"/>
          <w:szCs w:val="28"/>
        </w:rPr>
        <w:t>э</w:t>
      </w:r>
      <w:r w:rsidR="00E03969" w:rsidRPr="00E071A1">
        <w:rPr>
          <w:rFonts w:ascii="Times New Roman" w:hAnsi="Times New Roman" w:cs="Times New Roman"/>
          <w:sz w:val="28"/>
          <w:szCs w:val="28"/>
        </w:rPr>
        <w:t>кологичности и эргономичности товаров</w:t>
      </w:r>
      <w:r w:rsidR="003767E5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0B34B535" w14:textId="66ED18C4" w:rsidR="00E03969" w:rsidRPr="00E071A1" w:rsidRDefault="008B4EC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тническо-культурный – учитывает побочный результат вступления в новый образ жизни, в результате адаптации к быстрым изменениям - новые технологии, которые формируют культуру будущей жизни, ее систему ценностей, новые вкусы, нормы поведения и отношений. </w:t>
      </w:r>
    </w:p>
    <w:p w14:paraId="00185F24" w14:textId="37771CDE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Кроме того, показатели эффективности воздействия инноваций можно разделить по таким признакам: </w:t>
      </w:r>
    </w:p>
    <w:p w14:paraId="420693FC" w14:textId="51480586" w:rsidR="00E03969" w:rsidRPr="00E071A1" w:rsidRDefault="008B4EC1" w:rsidP="00B574C9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03969" w:rsidRPr="00E071A1">
        <w:rPr>
          <w:rFonts w:ascii="Times New Roman" w:hAnsi="Times New Roman" w:cs="Times New Roman"/>
          <w:sz w:val="28"/>
          <w:szCs w:val="28"/>
        </w:rPr>
        <w:t>место получения – на местном (локальном) и национальном уровнях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14:paraId="11681553" w14:textId="155138D5" w:rsidR="00E03969" w:rsidRPr="00E071A1" w:rsidRDefault="008B4EC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по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 цели определения – абсолютный и сравнительный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14:paraId="6106CC0B" w14:textId="14C6034D" w:rsidR="00E03969" w:rsidRPr="00E071A1" w:rsidRDefault="008B4EC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03969" w:rsidRPr="00E071A1">
        <w:rPr>
          <w:rFonts w:ascii="Times New Roman" w:hAnsi="Times New Roman" w:cs="Times New Roman"/>
          <w:sz w:val="28"/>
          <w:szCs w:val="28"/>
        </w:rPr>
        <w:t>по степени увеличения - одноразовый и мультипликационный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14:paraId="5CCEB95B" w14:textId="25D912CC" w:rsidR="00E03969" w:rsidRPr="00E071A1" w:rsidRDefault="008B4EC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по времени учету результатов и расходов - расчетный период и годовой. </w:t>
      </w:r>
    </w:p>
    <w:p w14:paraId="01A9BF77" w14:textId="1662DDC1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Локальн</w:t>
      </w:r>
      <w:r w:rsidR="000A0805" w:rsidRPr="00E071A1">
        <w:rPr>
          <w:rFonts w:ascii="Times New Roman" w:hAnsi="Times New Roman" w:cs="Times New Roman"/>
          <w:sz w:val="28"/>
          <w:szCs w:val="28"/>
        </w:rPr>
        <w:t>ы</w:t>
      </w:r>
      <w:r w:rsidRPr="00E071A1">
        <w:rPr>
          <w:rFonts w:ascii="Times New Roman" w:hAnsi="Times New Roman" w:cs="Times New Roman"/>
          <w:sz w:val="28"/>
          <w:szCs w:val="28"/>
        </w:rPr>
        <w:t xml:space="preserve">й эффект характеризует результат инновационной деятельности на уровне предприятия или других хозяйствующих субъектов. </w:t>
      </w:r>
    </w:p>
    <w:p w14:paraId="6822DED1" w14:textId="41869823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Национальный эффект описывает общий эффект в области производства и использования инноваций. </w:t>
      </w:r>
    </w:p>
    <w:p w14:paraId="1CCAE6AC" w14:textId="59252177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Абсолютный эффект характеризует общий результат, который получает предприятие от новаторских мер в определенный период времени. </w:t>
      </w:r>
    </w:p>
    <w:p w14:paraId="2F002542" w14:textId="0A73978D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Сравнительные эффект характеризует результаты сравнения возможных альтернатив новаторских мер и выбор лучших из них. </w:t>
      </w:r>
    </w:p>
    <w:p w14:paraId="33A22779" w14:textId="2EF2B10A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Одноразовый эффект характеризует общий результат (первичный), который получает предприятие от инновационной деятельности. </w:t>
      </w:r>
    </w:p>
    <w:p w14:paraId="6ED12645" w14:textId="4A066A39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Мультипликационный эффект характеризует результаты инновационной деятельности, которая охватывает не только компании, но и другие отрасли промышленности, в результате деятельности которых происходит эффект мультипликации, т</w:t>
      </w:r>
      <w:r w:rsidR="00B130CB" w:rsidRPr="00E071A1">
        <w:rPr>
          <w:rFonts w:ascii="Times New Roman" w:hAnsi="Times New Roman" w:cs="Times New Roman"/>
          <w:sz w:val="28"/>
          <w:szCs w:val="28"/>
        </w:rPr>
        <w:t>.</w:t>
      </w:r>
      <w:r w:rsidR="00B130CB" w:rsidRPr="00E071A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130CB" w:rsidRPr="00E071A1">
        <w:rPr>
          <w:rFonts w:ascii="Times New Roman" w:hAnsi="Times New Roman" w:cs="Times New Roman"/>
          <w:sz w:val="28"/>
          <w:szCs w:val="28"/>
        </w:rPr>
        <w:t>.</w:t>
      </w:r>
      <w:r w:rsidRPr="00E071A1">
        <w:rPr>
          <w:rFonts w:ascii="Times New Roman" w:hAnsi="Times New Roman" w:cs="Times New Roman"/>
          <w:sz w:val="28"/>
          <w:szCs w:val="28"/>
        </w:rPr>
        <w:t xml:space="preserve">, его умножение. </w:t>
      </w:r>
    </w:p>
    <w:p w14:paraId="68B612AF" w14:textId="72383DDE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Продолжительность времени, который принимают во внимание при расчете инновационного эффекта в расчетном периоде, зависит от таких факторов: </w:t>
      </w:r>
    </w:p>
    <w:p w14:paraId="2BF7B9E3" w14:textId="6CEF1CAB" w:rsidR="00E03969" w:rsidRPr="00E071A1" w:rsidRDefault="008B4EC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03969" w:rsidRPr="00E071A1">
        <w:rPr>
          <w:rFonts w:ascii="Times New Roman" w:hAnsi="Times New Roman" w:cs="Times New Roman"/>
          <w:sz w:val="28"/>
          <w:szCs w:val="28"/>
        </w:rPr>
        <w:t>срок инноваций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</w:p>
    <w:p w14:paraId="59A30C09" w14:textId="267E4702" w:rsidR="00E03969" w:rsidRPr="00E071A1" w:rsidRDefault="008B4EC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03969" w:rsidRPr="00E071A1">
        <w:rPr>
          <w:rFonts w:ascii="Times New Roman" w:hAnsi="Times New Roman" w:cs="Times New Roman"/>
          <w:sz w:val="28"/>
          <w:szCs w:val="28"/>
        </w:rPr>
        <w:t>срок использования объекта инноваций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1958D" w14:textId="4CE7D2D3" w:rsidR="00E03969" w:rsidRPr="00E071A1" w:rsidRDefault="008B4EC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03969" w:rsidRPr="00E071A1">
        <w:rPr>
          <w:rFonts w:ascii="Times New Roman" w:hAnsi="Times New Roman" w:cs="Times New Roman"/>
          <w:sz w:val="28"/>
          <w:szCs w:val="28"/>
        </w:rPr>
        <w:t>степень достоверности источника информации</w:t>
      </w:r>
      <w:r w:rsidRPr="00E071A1">
        <w:rPr>
          <w:rFonts w:ascii="Times New Roman" w:hAnsi="Times New Roman" w:cs="Times New Roman"/>
          <w:sz w:val="28"/>
          <w:szCs w:val="28"/>
        </w:rPr>
        <w:t>,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32BB9" w14:textId="3E983A21" w:rsidR="00E03969" w:rsidRPr="00E071A1" w:rsidRDefault="008B4EC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требования инвесторов. </w:t>
      </w:r>
    </w:p>
    <w:p w14:paraId="4ED12874" w14:textId="71ADFE42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Общий принцип оценки эффективности инновационной деятельности заключается в сравнение эффекта (результата) от применения инноваций и затрат на их разработку, производство и потребление. Эффект от применения инноваций может охарактеризовать норма прибыли, которая, с одной стороны, может состоять из экономии от сокращения расходов, а с другой - от </w:t>
      </w:r>
      <w:r w:rsidRPr="00E071A1">
        <w:rPr>
          <w:rFonts w:ascii="Times New Roman" w:hAnsi="Times New Roman" w:cs="Times New Roman"/>
          <w:sz w:val="28"/>
          <w:szCs w:val="28"/>
        </w:rPr>
        <w:lastRenderedPageBreak/>
        <w:t>повышения цен в результате нового качества инновационных продуктов. Как было отмечено выше, для оценки эффективности выбираются показатели, позволяющие оценить эффективность инноваций.</w:t>
      </w:r>
    </w:p>
    <w:p w14:paraId="4156E98F" w14:textId="77777777" w:rsidR="00A01CE6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В общем проблема определения эффективности и подбор наиболее выгодных вариантов реализации инноваций требует, во-первых, превышение конечных результатов от их использования над затратами для разработки, производства и реализации инноваций, и во-вторых, сопоставление полученного от этого результата с результатами от использования других аналогичных вариантов для инноваций. </w:t>
      </w:r>
    </w:p>
    <w:p w14:paraId="4909D896" w14:textId="20BF778C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Особенно остро потребность в быстрой оценке и правильн</w:t>
      </w:r>
      <w:r w:rsidR="008B4EC1" w:rsidRPr="00E071A1">
        <w:rPr>
          <w:rFonts w:ascii="Times New Roman" w:hAnsi="Times New Roman" w:cs="Times New Roman"/>
          <w:sz w:val="28"/>
          <w:szCs w:val="28"/>
        </w:rPr>
        <w:t>ом</w:t>
      </w:r>
      <w:r w:rsidRPr="00E071A1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8B4EC1" w:rsidRPr="00E071A1">
        <w:rPr>
          <w:rFonts w:ascii="Times New Roman" w:hAnsi="Times New Roman" w:cs="Times New Roman"/>
          <w:sz w:val="28"/>
          <w:szCs w:val="28"/>
        </w:rPr>
        <w:t>е</w:t>
      </w:r>
      <w:r w:rsidRPr="00E071A1">
        <w:rPr>
          <w:rFonts w:ascii="Times New Roman" w:hAnsi="Times New Roman" w:cs="Times New Roman"/>
          <w:sz w:val="28"/>
          <w:szCs w:val="28"/>
        </w:rPr>
        <w:t xml:space="preserve"> варианта инноваций в компаниях, использующих быстрое амортизации, для которых требуется значительно сократить сроки замены существующих машин и оборудования на новое.</w:t>
      </w:r>
    </w:p>
    <w:p w14:paraId="79187BE1" w14:textId="51254A73" w:rsidR="00E03969" w:rsidRPr="00E071A1" w:rsidRDefault="00717BF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05445313"/>
      <w:r>
        <w:rPr>
          <w:rFonts w:ascii="Times New Roman" w:hAnsi="Times New Roman" w:cs="Times New Roman"/>
          <w:sz w:val="28"/>
          <w:szCs w:val="28"/>
        </w:rPr>
        <w:t>П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оказателями экономической эффективности инновационной деятельности предприятий чаще всего выступают полученная прибыль, период окупаемости инновационного проекта, чистый приведенный доход, индекс рентабельности проекта (прибыльности) и внутренняя норма прибыли. </w:t>
      </w:r>
    </w:p>
    <w:p w14:paraId="3B554F44" w14:textId="55932F39" w:rsidR="00E03969" w:rsidRPr="00E071A1" w:rsidRDefault="008B4EC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5445815"/>
      <w:bookmarkEnd w:id="9"/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орма прибыли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8B6BFD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это коэффициент, который вычисляется как отношение средней годовой прибыли от инновации к одноразовому начальному капиталу, который использован для реализации нововведения. Этот показатель по своей экономической сущности близок к следующему индексу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E03969" w:rsidRPr="00E071A1">
        <w:rPr>
          <w:rFonts w:ascii="Times New Roman" w:hAnsi="Times New Roman" w:cs="Times New Roman"/>
          <w:sz w:val="28"/>
          <w:szCs w:val="28"/>
        </w:rPr>
        <w:t>периоду окупаемости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6ABA0295" w14:textId="77777777" w:rsidR="00473CCD" w:rsidRPr="00E071A1" w:rsidRDefault="004E239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05445856"/>
      <w:bookmarkEnd w:id="10"/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ериод окупаемости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8B6BFD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E03969" w:rsidRPr="00E071A1">
        <w:rPr>
          <w:rFonts w:ascii="Times New Roman" w:hAnsi="Times New Roman" w:cs="Times New Roman"/>
          <w:sz w:val="28"/>
          <w:szCs w:val="28"/>
        </w:rPr>
        <w:t>термин, характеризующий возврат средств в результате внедрения инноваций и полученную при этом прибыль</w:t>
      </w:r>
      <w:bookmarkEnd w:id="11"/>
      <w:r w:rsidR="00E03969" w:rsidRPr="00E071A1">
        <w:rPr>
          <w:rFonts w:ascii="Times New Roman" w:hAnsi="Times New Roman" w:cs="Times New Roman"/>
          <w:sz w:val="28"/>
          <w:szCs w:val="28"/>
        </w:rPr>
        <w:t>. Кроме того, период окупаемости могут использовать для сравнения его с банковским процентом как макроэкономический критерий эффективности размещения инвестиционных ресурсов</w:t>
      </w:r>
      <w:r w:rsidR="002416D7" w:rsidRPr="00E071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C97784" w14:textId="45F88959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Однако недооценка фактора времени делает эти показатели (прибыль и окупаемость) недостаточно точным, и их использование дает главным образом приблизительные оценки эффективности инновационного продукта. </w:t>
      </w:r>
      <w:r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результатов и затрат к одному моменту времени должно быть сделано потому, что стоимость средств отличается для разных лет, в зависимости от степени удаленности расчетного года, эффект для которого вычисляется. </w:t>
      </w:r>
    </w:p>
    <w:p w14:paraId="37FAF020" w14:textId="108C7968" w:rsidR="00E03969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Для этого используют следующие показатели:</w:t>
      </w:r>
    </w:p>
    <w:p w14:paraId="30DAC80E" w14:textId="05212AF7" w:rsidR="00E03969" w:rsidRPr="00E071A1" w:rsidRDefault="0011186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</w:t>
      </w:r>
      <w:r w:rsidR="00E03969" w:rsidRPr="00E071A1">
        <w:rPr>
          <w:rFonts w:ascii="Times New Roman" w:hAnsi="Times New Roman" w:cs="Times New Roman"/>
          <w:sz w:val="28"/>
          <w:szCs w:val="28"/>
        </w:rPr>
        <w:t>истый приведенный доход (совокупный экономический эффект, чистая текущая стоимость) определяется как текущая стоимость денежных потоков за весь период службы инноваций, уменьшенная на текущую стоимость инвестиционных затрат за тот же период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54397F0D" w14:textId="6A603B18" w:rsidR="00E03969" w:rsidRPr="00E071A1" w:rsidRDefault="0011186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</w:t>
      </w:r>
      <w:r w:rsidR="00E03969" w:rsidRPr="00E071A1">
        <w:rPr>
          <w:rFonts w:ascii="Times New Roman" w:hAnsi="Times New Roman" w:cs="Times New Roman"/>
          <w:sz w:val="28"/>
          <w:szCs w:val="28"/>
        </w:rPr>
        <w:t>ндекс рентабельности (чистая приведенная стоимость, индекс прибыльности, доходности) рассчитывается как отношение текущей стоимости прибыли за период инновационного проекта на объем инвестиций в этот проект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3CCBF7E1" w14:textId="7FEECA9E" w:rsidR="00E03969" w:rsidRPr="00E071A1" w:rsidRDefault="0011186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05446181"/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нутренняя норма доходности (прибыльности, рентабельности)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473CCD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это норма дисконтирования, по которой чистая нынешняя стоимость инновации равны нулю, </w:t>
      </w:r>
      <w:proofErr w:type="gramStart"/>
      <w:r w:rsidR="00E03969" w:rsidRPr="00E071A1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="00E03969" w:rsidRPr="00E071A1">
        <w:rPr>
          <w:rFonts w:ascii="Times New Roman" w:hAnsi="Times New Roman" w:cs="Times New Roman"/>
          <w:sz w:val="28"/>
          <w:szCs w:val="28"/>
        </w:rPr>
        <w:t xml:space="preserve"> дисконтированные денежные потоки инвестиционных затрат и прибыли являются одинаковыми.</w:t>
      </w:r>
      <w:bookmarkEnd w:id="12"/>
      <w:r w:rsidR="00E03969" w:rsidRPr="00E071A1">
        <w:rPr>
          <w:rFonts w:ascii="Times New Roman" w:hAnsi="Times New Roman" w:cs="Times New Roman"/>
          <w:sz w:val="28"/>
          <w:szCs w:val="28"/>
        </w:rPr>
        <w:t xml:space="preserve"> Модель использования этого показателя в выборе вариантов для инновационных проектов является следующей: чем он больше, тем выше эффективность проекта. Если внутренняя норма прибыли на инновационный проект больше, чем принятая норма дисконтирования, такой проект будет экономически эффективным и обеспечит положительное количество чистых новых поступлений. Кроме того, преимуществом этого индекса является способность установить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E03969" w:rsidRPr="00E071A1">
        <w:rPr>
          <w:rFonts w:ascii="Times New Roman" w:hAnsi="Times New Roman" w:cs="Times New Roman"/>
          <w:sz w:val="28"/>
          <w:szCs w:val="28"/>
        </w:rPr>
        <w:t>границу безопасности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E03969" w:rsidRPr="00E071A1">
        <w:rPr>
          <w:rFonts w:ascii="Times New Roman" w:hAnsi="Times New Roman" w:cs="Times New Roman"/>
          <w:sz w:val="28"/>
          <w:szCs w:val="28"/>
        </w:rPr>
        <w:t xml:space="preserve"> для инновационного проекта. Внутренняя норма прибыли определяется как процент и сравнивается </w:t>
      </w:r>
      <w:r w:rsidR="002A2FBE" w:rsidRPr="00E071A1">
        <w:rPr>
          <w:rFonts w:ascii="Times New Roman" w:hAnsi="Times New Roman" w:cs="Times New Roman"/>
          <w:sz w:val="28"/>
          <w:szCs w:val="28"/>
        </w:rPr>
        <w:t>с максимальным допустимым размером</w:t>
      </w:r>
      <w:r w:rsidR="00E03969" w:rsidRPr="00E071A1">
        <w:rPr>
          <w:rFonts w:ascii="Times New Roman" w:hAnsi="Times New Roman" w:cs="Times New Roman"/>
          <w:sz w:val="28"/>
          <w:szCs w:val="28"/>
        </w:rPr>
        <w:t>. Этот показатель часто используется в качестве первого шага в анализе инвестиций.</w:t>
      </w:r>
    </w:p>
    <w:p w14:paraId="2BA7D5AE" w14:textId="77777777" w:rsidR="002416D7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Характерной чертой современности является оценка социальных результатов инновационной деятельности предприятия. Этот показатель используется непосредственно в расчете экономической эффективности инновационных проектов. Социальный результат инновационного продукта, оцениваемый экономической мерой, выступает как явление социальных и </w:t>
      </w:r>
      <w:r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экономических одновременно потому, что он удовлетворяет как экономические, так и социальные потребности общества. На практике, экономическая оценка социальных результатов, связанных с оценкой параметров окружающей человека среды (промышленными или природными). </w:t>
      </w:r>
    </w:p>
    <w:p w14:paraId="1C0DD10C" w14:textId="1EF26686" w:rsidR="00A01CE6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Существует два способа оценки социальных результатов: первый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2E3E80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 xml:space="preserve">определяют потери от загрязнения окружающей среды; второй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2E3E80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 xml:space="preserve">сравнивают расходы, связанные с реализацией варианта инновационного проекта, от которого загрязняют окружающую среду (нужно добавить расходы, связанные с соблюдением норм окружающей среды), и что не загрязняет окружающую среду. </w:t>
      </w:r>
    </w:p>
    <w:p w14:paraId="3345E5F8" w14:textId="338ABD4D" w:rsidR="00A01CE6" w:rsidRPr="00E071A1" w:rsidRDefault="00E039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Таким образом чтобы вычислить показатель социально экономический эффекта, принимая во внимание потери от негативных социальных результатов, необходимо для основных показателей, характеризующих эффективность инновационного продукта, добавить количество расходов в виде убытков от загрязнения промышленными объектами окружающей среды. Это могут быть одноразовые капитальные средства, дополнительные инвестиции или расходы, которые влияют на увеличение стоимости производства, </w:t>
      </w:r>
      <w:r w:rsidR="00EA466A" w:rsidRPr="00E071A1">
        <w:rPr>
          <w:rFonts w:ascii="Times New Roman" w:hAnsi="Times New Roman" w:cs="Times New Roman"/>
          <w:sz w:val="28"/>
          <w:szCs w:val="28"/>
        </w:rPr>
        <w:t>и, следовательно,</w:t>
      </w:r>
      <w:r w:rsidRPr="00E071A1">
        <w:rPr>
          <w:rFonts w:ascii="Times New Roman" w:hAnsi="Times New Roman" w:cs="Times New Roman"/>
          <w:sz w:val="28"/>
          <w:szCs w:val="28"/>
        </w:rPr>
        <w:t xml:space="preserve"> на сокращение годового увеличение прибыли от внедряемых инноваций</w:t>
      </w:r>
      <w:r w:rsidR="00515990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1209CA" w:rsidRPr="00E071A1">
        <w:rPr>
          <w:rFonts w:ascii="Times New Roman" w:hAnsi="Times New Roman" w:cs="Times New Roman"/>
          <w:sz w:val="28"/>
          <w:szCs w:val="28"/>
        </w:rPr>
        <w:t>7</w:t>
      </w:r>
      <w:r w:rsidR="00515990" w:rsidRPr="00E071A1">
        <w:rPr>
          <w:rFonts w:ascii="Times New Roman" w:hAnsi="Times New Roman" w:cs="Times New Roman"/>
          <w:sz w:val="28"/>
          <w:szCs w:val="28"/>
        </w:rPr>
        <w:t>].</w:t>
      </w:r>
    </w:p>
    <w:p w14:paraId="1CB684A6" w14:textId="23DC4826" w:rsidR="00EC2D66" w:rsidRPr="00E071A1" w:rsidRDefault="002416D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05446219"/>
      <w:r w:rsidRPr="00E071A1">
        <w:rPr>
          <w:rFonts w:ascii="Times New Roman" w:hAnsi="Times New Roman" w:cs="Times New Roman"/>
          <w:sz w:val="28"/>
          <w:szCs w:val="28"/>
        </w:rPr>
        <w:t xml:space="preserve">Также основополагающими </w:t>
      </w:r>
      <w:r w:rsidR="00EC2D66" w:rsidRPr="00E071A1">
        <w:rPr>
          <w:rFonts w:ascii="Times New Roman" w:hAnsi="Times New Roman" w:cs="Times New Roman"/>
          <w:sz w:val="28"/>
          <w:szCs w:val="28"/>
        </w:rPr>
        <w:t xml:space="preserve">показателями эффективности инновационной деятельности являются инновационный потенциал, инновационная </w:t>
      </w:r>
      <w:bookmarkEnd w:id="13"/>
      <w:r w:rsidR="00717BF7" w:rsidRPr="00E071A1">
        <w:rPr>
          <w:rFonts w:ascii="Times New Roman" w:hAnsi="Times New Roman" w:cs="Times New Roman"/>
          <w:sz w:val="28"/>
          <w:szCs w:val="28"/>
        </w:rPr>
        <w:t>активность</w:t>
      </w:r>
      <w:r w:rsidR="00717BF7">
        <w:rPr>
          <w:rFonts w:ascii="Times New Roman" w:hAnsi="Times New Roman" w:cs="Times New Roman"/>
          <w:sz w:val="28"/>
          <w:szCs w:val="28"/>
        </w:rPr>
        <w:t>.</w:t>
      </w:r>
      <w:r w:rsidR="00717BF7" w:rsidRPr="00E071A1">
        <w:rPr>
          <w:rFonts w:ascii="Times New Roman" w:hAnsi="Times New Roman" w:cs="Times New Roman"/>
          <w:sz w:val="28"/>
          <w:szCs w:val="28"/>
        </w:rPr>
        <w:t xml:space="preserve"> Уточним</w:t>
      </w:r>
      <w:r w:rsidR="002A2FBE" w:rsidRPr="00E071A1">
        <w:rPr>
          <w:rFonts w:ascii="Times New Roman" w:hAnsi="Times New Roman" w:cs="Times New Roman"/>
          <w:sz w:val="28"/>
          <w:szCs w:val="28"/>
        </w:rPr>
        <w:t xml:space="preserve"> же </w:t>
      </w:r>
      <w:r w:rsidR="00EC2D66" w:rsidRPr="00E071A1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EC2D66" w:rsidRPr="00E071A1">
        <w:rPr>
          <w:rFonts w:ascii="Times New Roman" w:hAnsi="Times New Roman" w:cs="Times New Roman"/>
          <w:sz w:val="28"/>
          <w:szCs w:val="28"/>
        </w:rPr>
        <w:t>инновационный потенциал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EC2D66" w:rsidRPr="00E071A1">
        <w:rPr>
          <w:rFonts w:ascii="Times New Roman" w:hAnsi="Times New Roman" w:cs="Times New Roman"/>
          <w:sz w:val="28"/>
          <w:szCs w:val="28"/>
        </w:rPr>
        <w:t xml:space="preserve">,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EC2D66" w:rsidRPr="00E071A1">
        <w:rPr>
          <w:rFonts w:ascii="Times New Roman" w:hAnsi="Times New Roman" w:cs="Times New Roman"/>
          <w:sz w:val="28"/>
          <w:szCs w:val="28"/>
        </w:rPr>
        <w:t>инновационная активность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EC2D66" w:rsidRPr="00E071A1">
        <w:rPr>
          <w:rFonts w:ascii="Times New Roman" w:hAnsi="Times New Roman" w:cs="Times New Roman"/>
          <w:sz w:val="28"/>
          <w:szCs w:val="28"/>
        </w:rPr>
        <w:t xml:space="preserve">,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EC2D66" w:rsidRPr="00E071A1">
        <w:rPr>
          <w:rFonts w:ascii="Times New Roman" w:hAnsi="Times New Roman" w:cs="Times New Roman"/>
          <w:sz w:val="28"/>
          <w:szCs w:val="28"/>
        </w:rPr>
        <w:t>инновационный климат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EC2D66" w:rsidRPr="00E071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D16263" w14:textId="2F06B739" w:rsidR="00EC2D66" w:rsidRPr="00E071A1" w:rsidRDefault="00EC2D6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05446258"/>
      <w:r w:rsidRPr="00E071A1">
        <w:rPr>
          <w:rFonts w:ascii="Times New Roman" w:hAnsi="Times New Roman" w:cs="Times New Roman"/>
          <w:sz w:val="28"/>
          <w:szCs w:val="28"/>
        </w:rPr>
        <w:t xml:space="preserve">Инновационный потенциал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2E3E80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это мера готовности предприятия выполнять поставленные инновационные задачи. Инновационный потенциал характеризуется совокупностью финансовых, кадровых, научно-технических, организационно-управленческих, информационно-методических и маркетинговых ресурсов, которые в процессе выполнения определенных функций приводят к инновациям.</w:t>
      </w:r>
    </w:p>
    <w:p w14:paraId="247E2F4D" w14:textId="21C35D80" w:rsidR="00EC2D66" w:rsidRPr="00E071A1" w:rsidRDefault="00EC2D6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Инновационная активность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2E3E80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это интенсивность осуществления предприятиями инновационной деятельности.</w:t>
      </w:r>
    </w:p>
    <w:p w14:paraId="215D556B" w14:textId="2FAFC6AC" w:rsidR="001D62EC" w:rsidRPr="00E071A1" w:rsidRDefault="00EC2D6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Инновационная активность предприятия, определяющая интенсивность осуществления инновационной деятельности,</w:t>
      </w:r>
      <w:bookmarkEnd w:id="14"/>
      <w:r w:rsidRPr="00E071A1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="001D62EC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совокупностью следующих показателей:</w:t>
      </w:r>
    </w:p>
    <w:p w14:paraId="4EA6D237" w14:textId="2C93576C" w:rsidR="001D62EC" w:rsidRPr="00E071A1" w:rsidRDefault="0011186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2D66" w:rsidRPr="00E071A1">
        <w:rPr>
          <w:rFonts w:ascii="Times New Roman" w:hAnsi="Times New Roman" w:cs="Times New Roman"/>
          <w:sz w:val="28"/>
          <w:szCs w:val="28"/>
        </w:rPr>
        <w:t>показатель продукции, находящейся на стадии выведения на рынок и стадии роста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03697696" w14:textId="568A71D3" w:rsidR="001D62EC" w:rsidRPr="00E071A1" w:rsidRDefault="0011186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2D66" w:rsidRPr="00E071A1">
        <w:rPr>
          <w:rFonts w:ascii="Times New Roman" w:hAnsi="Times New Roman" w:cs="Times New Roman"/>
          <w:sz w:val="28"/>
          <w:szCs w:val="28"/>
        </w:rPr>
        <w:t>показатель внедрения инноваций, инновационного роста, реализации инновационных идей</w:t>
      </w:r>
      <w:r w:rsidR="001D62EC" w:rsidRPr="00E071A1">
        <w:rPr>
          <w:rFonts w:ascii="Times New Roman" w:hAnsi="Times New Roman" w:cs="Times New Roman"/>
          <w:sz w:val="28"/>
          <w:szCs w:val="28"/>
        </w:rPr>
        <w:t>;</w:t>
      </w:r>
    </w:p>
    <w:p w14:paraId="5018369E" w14:textId="7E8B7221" w:rsidR="00EC2D66" w:rsidRPr="00E071A1" w:rsidRDefault="0011186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2D66" w:rsidRPr="00E071A1">
        <w:rPr>
          <w:rFonts w:ascii="Times New Roman" w:hAnsi="Times New Roman" w:cs="Times New Roman"/>
          <w:sz w:val="28"/>
          <w:szCs w:val="28"/>
        </w:rPr>
        <w:t>показатель инновационных ожиданий.</w:t>
      </w:r>
    </w:p>
    <w:p w14:paraId="1D4E6048" w14:textId="77777777" w:rsidR="001D62EC" w:rsidRPr="00E071A1" w:rsidRDefault="00EC2D6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Предлагаемые элементы инновационной активности характеризуют результат использования (или неиспользования) ресурсов, находящихся в распоряжении организации.</w:t>
      </w:r>
      <w:r w:rsidR="001D62EC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BF689" w14:textId="55E6A03C" w:rsidR="00B7199B" w:rsidRPr="00E071A1" w:rsidRDefault="001D62EC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05446286"/>
      <w:r w:rsidRPr="00E071A1">
        <w:rPr>
          <w:rFonts w:ascii="Times New Roman" w:hAnsi="Times New Roman" w:cs="Times New Roman"/>
          <w:sz w:val="28"/>
          <w:szCs w:val="28"/>
        </w:rPr>
        <w:t xml:space="preserve">Инновационный климат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A1762E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это сложившиеся за определенный период времени условия в окружении организации, влияющие на эффективность ее инновационной деятельности. Инновационный климат подразделяется на микроклимат и макроклимат, т. е. на составляющие микросреды и макросреды предприятия</w:t>
      </w:r>
      <w:r w:rsidR="00515990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2768F2" w:rsidRPr="00E071A1">
        <w:rPr>
          <w:rFonts w:ascii="Times New Roman" w:hAnsi="Times New Roman" w:cs="Times New Roman"/>
          <w:sz w:val="28"/>
          <w:szCs w:val="28"/>
        </w:rPr>
        <w:t>8</w:t>
      </w:r>
      <w:r w:rsidR="00515990" w:rsidRPr="00E071A1">
        <w:rPr>
          <w:rFonts w:ascii="Times New Roman" w:hAnsi="Times New Roman" w:cs="Times New Roman"/>
          <w:sz w:val="28"/>
          <w:szCs w:val="28"/>
        </w:rPr>
        <w:t>].</w:t>
      </w:r>
    </w:p>
    <w:p w14:paraId="4CA20025" w14:textId="73AFD4A5" w:rsidR="00157DDE" w:rsidRPr="00E071A1" w:rsidRDefault="00157DD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Также есть показатели, которые как косвенно, так и напрямую влияют на эффективность инновационной деятельности малого бизнеса. К таким показателям относятся затраты страны на НИОКР, </w:t>
      </w:r>
      <w:r w:rsidR="00515990" w:rsidRPr="00E071A1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C35D49" w:rsidRPr="00E071A1">
        <w:rPr>
          <w:rFonts w:ascii="Times New Roman" w:hAnsi="Times New Roman" w:cs="Times New Roman"/>
          <w:sz w:val="28"/>
          <w:szCs w:val="28"/>
        </w:rPr>
        <w:t>венчурно</w:t>
      </w:r>
      <w:r w:rsidR="00515990" w:rsidRPr="00E071A1">
        <w:rPr>
          <w:rFonts w:ascii="Times New Roman" w:hAnsi="Times New Roman" w:cs="Times New Roman"/>
          <w:sz w:val="28"/>
          <w:szCs w:val="28"/>
        </w:rPr>
        <w:t>го</w:t>
      </w:r>
      <w:r w:rsidR="00C35D49" w:rsidRPr="00E071A1">
        <w:rPr>
          <w:rFonts w:ascii="Times New Roman" w:hAnsi="Times New Roman" w:cs="Times New Roman"/>
          <w:sz w:val="28"/>
          <w:szCs w:val="28"/>
        </w:rPr>
        <w:t xml:space="preserve"> и прямо</w:t>
      </w:r>
      <w:r w:rsidR="00515990" w:rsidRPr="00E071A1">
        <w:rPr>
          <w:rFonts w:ascii="Times New Roman" w:hAnsi="Times New Roman" w:cs="Times New Roman"/>
          <w:sz w:val="28"/>
          <w:szCs w:val="28"/>
        </w:rPr>
        <w:t>го</w:t>
      </w:r>
      <w:r w:rsidR="00C35D49" w:rsidRPr="00E071A1">
        <w:rPr>
          <w:rFonts w:ascii="Times New Roman" w:hAnsi="Times New Roman" w:cs="Times New Roman"/>
          <w:sz w:val="28"/>
          <w:szCs w:val="28"/>
        </w:rPr>
        <w:t xml:space="preserve"> инвестировани</w:t>
      </w:r>
      <w:r w:rsidR="00515990" w:rsidRPr="00E071A1">
        <w:rPr>
          <w:rFonts w:ascii="Times New Roman" w:hAnsi="Times New Roman" w:cs="Times New Roman"/>
          <w:sz w:val="28"/>
          <w:szCs w:val="28"/>
        </w:rPr>
        <w:t>я</w:t>
      </w:r>
      <w:r w:rsidR="00721A43" w:rsidRPr="00E071A1">
        <w:rPr>
          <w:rFonts w:ascii="Times New Roman" w:hAnsi="Times New Roman" w:cs="Times New Roman"/>
          <w:sz w:val="28"/>
          <w:szCs w:val="28"/>
        </w:rPr>
        <w:t xml:space="preserve"> малого и среднего бизнеса,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721A43" w:rsidRPr="00E071A1">
        <w:rPr>
          <w:rFonts w:ascii="Times New Roman" w:hAnsi="Times New Roman" w:cs="Times New Roman"/>
          <w:sz w:val="28"/>
          <w:szCs w:val="28"/>
        </w:rPr>
        <w:t>исследовательская активность</w:t>
      </w:r>
      <w:r w:rsidRPr="00E071A1">
        <w:rPr>
          <w:rFonts w:ascii="Times New Roman" w:hAnsi="Times New Roman" w:cs="Times New Roman"/>
          <w:sz w:val="28"/>
          <w:szCs w:val="28"/>
        </w:rPr>
        <w:t xml:space="preserve"> (которая определяет уровень инновационного потенциала страны) и </w:t>
      </w:r>
      <w:proofErr w:type="gramStart"/>
      <w:r w:rsidRPr="00E071A1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E071A1">
        <w:rPr>
          <w:rFonts w:ascii="Times New Roman" w:hAnsi="Times New Roman" w:cs="Times New Roman"/>
          <w:sz w:val="28"/>
          <w:szCs w:val="28"/>
        </w:rPr>
        <w:t>.</w:t>
      </w:r>
    </w:p>
    <w:p w14:paraId="47C57CDD" w14:textId="54C8B045" w:rsidR="002A2FBE" w:rsidRPr="00E071A1" w:rsidRDefault="005C3BC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A2FBE" w:rsidRPr="00E071A1">
        <w:rPr>
          <w:rFonts w:ascii="Times New Roman" w:hAnsi="Times New Roman" w:cs="Times New Roman"/>
          <w:sz w:val="28"/>
          <w:szCs w:val="28"/>
        </w:rPr>
        <w:t>показателей</w:t>
      </w:r>
      <w:r w:rsidRPr="00E071A1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CD7BA8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инновационно</w:t>
      </w:r>
      <w:r w:rsidR="00CD7BA8" w:rsidRPr="00E071A1">
        <w:rPr>
          <w:rFonts w:ascii="Times New Roman" w:hAnsi="Times New Roman" w:cs="Times New Roman"/>
          <w:sz w:val="28"/>
          <w:szCs w:val="28"/>
        </w:rPr>
        <w:t>й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CD7BA8" w:rsidRPr="00E071A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071A1">
        <w:rPr>
          <w:rFonts w:ascii="Times New Roman" w:hAnsi="Times New Roman" w:cs="Times New Roman"/>
          <w:sz w:val="28"/>
          <w:szCs w:val="28"/>
        </w:rPr>
        <w:t>является важн</w:t>
      </w:r>
      <w:r w:rsidR="00CD7BA8" w:rsidRPr="00E071A1">
        <w:rPr>
          <w:rFonts w:ascii="Times New Roman" w:hAnsi="Times New Roman" w:cs="Times New Roman"/>
          <w:sz w:val="28"/>
          <w:szCs w:val="28"/>
        </w:rPr>
        <w:t>ым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CD7BA8" w:rsidRPr="00E071A1">
        <w:rPr>
          <w:rFonts w:ascii="Times New Roman" w:hAnsi="Times New Roman" w:cs="Times New Roman"/>
          <w:sz w:val="28"/>
          <w:szCs w:val="28"/>
        </w:rPr>
        <w:t>аспектом при принятии решений по развитию инновационной деятельности</w:t>
      </w:r>
      <w:bookmarkEnd w:id="15"/>
      <w:r w:rsidR="00CD7BA8" w:rsidRPr="00E071A1">
        <w:rPr>
          <w:rFonts w:ascii="Times New Roman" w:hAnsi="Times New Roman" w:cs="Times New Roman"/>
          <w:sz w:val="28"/>
          <w:szCs w:val="28"/>
        </w:rPr>
        <w:t xml:space="preserve">. В зависимости от полученных цифр </w:t>
      </w:r>
      <w:r w:rsidR="00A3500C" w:rsidRPr="00E071A1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="00CD7BA8" w:rsidRPr="00E071A1">
        <w:rPr>
          <w:rFonts w:ascii="Times New Roman" w:hAnsi="Times New Roman" w:cs="Times New Roman"/>
          <w:sz w:val="28"/>
          <w:szCs w:val="28"/>
        </w:rPr>
        <w:t>буд</w:t>
      </w:r>
      <w:r w:rsidR="00A3500C" w:rsidRPr="00E071A1">
        <w:rPr>
          <w:rFonts w:ascii="Times New Roman" w:hAnsi="Times New Roman" w:cs="Times New Roman"/>
          <w:sz w:val="28"/>
          <w:szCs w:val="28"/>
        </w:rPr>
        <w:t>е</w:t>
      </w:r>
      <w:r w:rsidR="00CD7BA8" w:rsidRPr="00E071A1">
        <w:rPr>
          <w:rFonts w:ascii="Times New Roman" w:hAnsi="Times New Roman" w:cs="Times New Roman"/>
          <w:sz w:val="28"/>
          <w:szCs w:val="28"/>
        </w:rPr>
        <w:t>т принимать решения об интенсивности развития инновационной деятельности, о количестве импорта или экспорта инноваций</w:t>
      </w:r>
      <w:r w:rsidR="00A3500C" w:rsidRPr="00E071A1">
        <w:rPr>
          <w:rFonts w:ascii="Times New Roman" w:hAnsi="Times New Roman" w:cs="Times New Roman"/>
          <w:sz w:val="28"/>
          <w:szCs w:val="28"/>
        </w:rPr>
        <w:t xml:space="preserve"> в страну, и </w:t>
      </w:r>
      <w:proofErr w:type="gramStart"/>
      <w:r w:rsidR="00A3500C" w:rsidRPr="00E071A1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A3500C" w:rsidRPr="00E071A1">
        <w:rPr>
          <w:rFonts w:ascii="Times New Roman" w:hAnsi="Times New Roman" w:cs="Times New Roman"/>
          <w:sz w:val="28"/>
          <w:szCs w:val="28"/>
        </w:rPr>
        <w:t>.</w:t>
      </w:r>
      <w:r w:rsidR="00CD7BA8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A3500C" w:rsidRPr="00E071A1">
        <w:rPr>
          <w:rFonts w:ascii="Times New Roman" w:hAnsi="Times New Roman" w:cs="Times New Roman"/>
          <w:sz w:val="28"/>
          <w:szCs w:val="28"/>
        </w:rPr>
        <w:t xml:space="preserve">Также по отчетам стран об эффективности инновационной деятельности составляются глобальные исследования и рейтинги, в которых показатели государств сравниваются, </w:t>
      </w:r>
      <w:r w:rsidR="00A3500C"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определяя их места среди </w:t>
      </w:r>
      <w:r w:rsidR="008E2D91" w:rsidRPr="00E071A1">
        <w:rPr>
          <w:rFonts w:ascii="Times New Roman" w:hAnsi="Times New Roman" w:cs="Times New Roman"/>
          <w:sz w:val="28"/>
          <w:szCs w:val="28"/>
        </w:rPr>
        <w:t xml:space="preserve">всех </w:t>
      </w:r>
      <w:r w:rsidR="00A3500C" w:rsidRPr="00E071A1">
        <w:rPr>
          <w:rFonts w:ascii="Times New Roman" w:hAnsi="Times New Roman" w:cs="Times New Roman"/>
          <w:sz w:val="28"/>
          <w:szCs w:val="28"/>
        </w:rPr>
        <w:t>экономик мира. К таким исследованиям относ</w:t>
      </w:r>
      <w:r w:rsidR="008E2D91" w:rsidRPr="00E071A1">
        <w:rPr>
          <w:rFonts w:ascii="Times New Roman" w:hAnsi="Times New Roman" w:cs="Times New Roman"/>
          <w:sz w:val="28"/>
          <w:szCs w:val="28"/>
        </w:rPr>
        <w:t>и</w:t>
      </w:r>
      <w:r w:rsidR="00A3500C" w:rsidRPr="00E071A1">
        <w:rPr>
          <w:rFonts w:ascii="Times New Roman" w:hAnsi="Times New Roman" w:cs="Times New Roman"/>
          <w:sz w:val="28"/>
          <w:szCs w:val="28"/>
        </w:rPr>
        <w:t xml:space="preserve">тся </w:t>
      </w:r>
      <w:r w:rsidR="008E2D91" w:rsidRPr="00E071A1">
        <w:rPr>
          <w:rFonts w:ascii="Times New Roman" w:hAnsi="Times New Roman" w:cs="Times New Roman"/>
          <w:sz w:val="28"/>
          <w:szCs w:val="28"/>
        </w:rPr>
        <w:t>Глобальный инновационный</w:t>
      </w:r>
      <w:r w:rsidR="00A3500C" w:rsidRPr="00E071A1">
        <w:rPr>
          <w:rFonts w:ascii="Times New Roman" w:hAnsi="Times New Roman" w:cs="Times New Roman"/>
          <w:sz w:val="28"/>
          <w:szCs w:val="28"/>
        </w:rPr>
        <w:t xml:space="preserve"> индек</w:t>
      </w:r>
      <w:r w:rsidR="008E2D91" w:rsidRPr="00E071A1">
        <w:rPr>
          <w:rFonts w:ascii="Times New Roman" w:hAnsi="Times New Roman" w:cs="Times New Roman"/>
          <w:sz w:val="28"/>
          <w:szCs w:val="28"/>
        </w:rPr>
        <w:t>с, содержащий результаты сопоставительного анализа инновационных систем 132 стран и их рейтинг по уровню инновационного развития. Выпуски Глобального инновационного индекса издаются с 2007 г</w:t>
      </w:r>
      <w:r w:rsidR="004D0CB0" w:rsidRPr="00E071A1">
        <w:rPr>
          <w:rFonts w:ascii="Times New Roman" w:hAnsi="Times New Roman" w:cs="Times New Roman"/>
          <w:sz w:val="28"/>
          <w:szCs w:val="28"/>
        </w:rPr>
        <w:t>.</w:t>
      </w:r>
      <w:r w:rsidR="008E2D91" w:rsidRPr="00E071A1">
        <w:rPr>
          <w:rFonts w:ascii="Times New Roman" w:hAnsi="Times New Roman" w:cs="Times New Roman"/>
          <w:sz w:val="28"/>
          <w:szCs w:val="28"/>
        </w:rPr>
        <w:t xml:space="preserve"> Всемирной организацией интеллектуальной собственности (ВОИС) совместно с Сетью академических партнеров. Глобальный инновационный индекс включает в себя 81 показатель</w:t>
      </w:r>
      <w:r w:rsidR="00B44BCA" w:rsidRPr="00E071A1">
        <w:rPr>
          <w:rFonts w:ascii="Times New Roman" w:hAnsi="Times New Roman" w:cs="Times New Roman"/>
          <w:sz w:val="28"/>
          <w:szCs w:val="28"/>
        </w:rPr>
        <w:t xml:space="preserve"> (среди которых есть вышеупомянутые показатели эффективности)</w:t>
      </w:r>
      <w:r w:rsidR="008E2D91" w:rsidRPr="00E071A1">
        <w:rPr>
          <w:rFonts w:ascii="Times New Roman" w:hAnsi="Times New Roman" w:cs="Times New Roman"/>
          <w:sz w:val="28"/>
          <w:szCs w:val="28"/>
        </w:rPr>
        <w:t xml:space="preserve">, которые объединены в семь блоков, по 132 странам. Итоговый рейтинг рассчитывается как среднее двух </w:t>
      </w:r>
      <w:proofErr w:type="spellStart"/>
      <w:r w:rsidR="008E2D91" w:rsidRPr="00E071A1">
        <w:rPr>
          <w:rFonts w:ascii="Times New Roman" w:hAnsi="Times New Roman" w:cs="Times New Roman"/>
          <w:sz w:val="28"/>
          <w:szCs w:val="28"/>
        </w:rPr>
        <w:t>суб</w:t>
      </w:r>
      <w:r w:rsidR="00C35D49" w:rsidRPr="00E071A1">
        <w:rPr>
          <w:rFonts w:ascii="Times New Roman" w:hAnsi="Times New Roman" w:cs="Times New Roman"/>
          <w:sz w:val="28"/>
          <w:szCs w:val="28"/>
        </w:rPr>
        <w:t>и</w:t>
      </w:r>
      <w:r w:rsidR="008E2D91" w:rsidRPr="00E071A1">
        <w:rPr>
          <w:rFonts w:ascii="Times New Roman" w:hAnsi="Times New Roman" w:cs="Times New Roman"/>
          <w:sz w:val="28"/>
          <w:szCs w:val="28"/>
        </w:rPr>
        <w:t>ндексов</w:t>
      </w:r>
      <w:proofErr w:type="spellEnd"/>
      <w:r w:rsidR="008E2D91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717BF7">
        <w:rPr>
          <w:rFonts w:ascii="Times New Roman" w:hAnsi="Times New Roman" w:cs="Times New Roman"/>
          <w:sz w:val="28"/>
          <w:szCs w:val="28"/>
        </w:rPr>
        <w:t xml:space="preserve"> </w:t>
      </w:r>
      <w:r w:rsidR="008E2D91" w:rsidRPr="00E071A1">
        <w:rPr>
          <w:rFonts w:ascii="Times New Roman" w:hAnsi="Times New Roman" w:cs="Times New Roman"/>
          <w:sz w:val="28"/>
          <w:szCs w:val="28"/>
        </w:rPr>
        <w:t>ресурсов инноваций (институты, человеческий капитал и наука, инфраструктура, уровень развития рынка и бизнеса) и результатов инноваций (развитие технологий и экономики знаний, результаты креативной деятельности)</w:t>
      </w:r>
      <w:r w:rsidR="00A05BC9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411F8B" w:rsidRPr="00E071A1">
        <w:rPr>
          <w:rFonts w:ascii="Times New Roman" w:hAnsi="Times New Roman" w:cs="Times New Roman"/>
          <w:sz w:val="28"/>
          <w:szCs w:val="28"/>
        </w:rPr>
        <w:t>9</w:t>
      </w:r>
      <w:r w:rsidR="00A05BC9" w:rsidRPr="00E071A1">
        <w:rPr>
          <w:rFonts w:ascii="Times New Roman" w:hAnsi="Times New Roman" w:cs="Times New Roman"/>
          <w:sz w:val="28"/>
          <w:szCs w:val="28"/>
        </w:rPr>
        <w:t>]</w:t>
      </w:r>
      <w:r w:rsidR="008E2D91" w:rsidRPr="00E071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841E4F" w14:textId="77777777" w:rsidR="00C7725E" w:rsidRPr="00E071A1" w:rsidRDefault="00C7725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FC669" w14:textId="6B8797EF" w:rsidR="00B7199B" w:rsidRPr="00E071A1" w:rsidRDefault="00B7199B" w:rsidP="00B574C9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Hlk105446472"/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1.3 Методы развития инновационной деятельности малого бизнеса</w:t>
      </w:r>
    </w:p>
    <w:bookmarkEnd w:id="16"/>
    <w:p w14:paraId="4D95911B" w14:textId="7DEC866E" w:rsidR="00A16ED8" w:rsidRPr="00E071A1" w:rsidRDefault="00A16ED8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85F55" w14:textId="580D5D85" w:rsidR="00F26D4A" w:rsidRPr="00E071A1" w:rsidRDefault="00A66E4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В соответствии с масштабными планами российского президента, экономику страны для намеченных преобразований в ближайшие время должны наводнить малые инновационные предприятия. Малое и среднее предпринимательство – фундамент для экономики развитого государства. В среднем и малом бизнесе в сильнейших экономиках мира сосредоточено до 80% трудоспособного населения, в России же около 20%. Из этого следует, что развитие малого бизнеса и инновационной деятельности в нём послужит толчком для движения страны по пути развития. В экономической науке существует понятие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032883" w:rsidRPr="00E071A1">
        <w:rPr>
          <w:rFonts w:ascii="Times New Roman" w:hAnsi="Times New Roman" w:cs="Times New Roman"/>
          <w:sz w:val="28"/>
          <w:szCs w:val="28"/>
        </w:rPr>
        <w:t>И</w:t>
      </w:r>
      <w:r w:rsidRPr="00E071A1">
        <w:rPr>
          <w:rFonts w:ascii="Times New Roman" w:hAnsi="Times New Roman" w:cs="Times New Roman"/>
          <w:sz w:val="28"/>
          <w:szCs w:val="28"/>
        </w:rPr>
        <w:t>ндекс человеческого развития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 xml:space="preserve">, отражающий три показателя: среднюю продолжительность жизни людей в государстве, среднедушевой уровень дохода и качество образования. Этот индекс выше у тех государств, экономика которых основывается на малом и среднем бизнесе, что в свою очередь, немыслимо без конкуренции, без фондов венчурного и прямого инвестирования. Поэтому понятно, что без их развития наша экономика не </w:t>
      </w:r>
      <w:r w:rsidR="00114660" w:rsidRPr="00E071A1">
        <w:rPr>
          <w:rFonts w:ascii="Times New Roman" w:hAnsi="Times New Roman" w:cs="Times New Roman"/>
          <w:sz w:val="28"/>
          <w:szCs w:val="28"/>
        </w:rPr>
        <w:t>уйдет</w:t>
      </w:r>
      <w:r w:rsidR="00111861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114660" w:rsidRPr="00E071A1">
        <w:rPr>
          <w:rFonts w:ascii="Times New Roman" w:hAnsi="Times New Roman" w:cs="Times New Roman"/>
          <w:sz w:val="28"/>
          <w:szCs w:val="28"/>
        </w:rPr>
        <w:t>от</w:t>
      </w:r>
      <w:r w:rsidR="00111861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 xml:space="preserve">сырьевой ориентации. Именно на долю малого и среднего бизнеса во всем мире, в </w:t>
      </w:r>
      <w:r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странах с развитой экономикой, </w:t>
      </w:r>
      <w:proofErr w:type="gramStart"/>
      <w:r w:rsidR="00111861" w:rsidRPr="00E071A1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="00111861" w:rsidRPr="00E071A1">
        <w:rPr>
          <w:rFonts w:ascii="Times New Roman" w:hAnsi="Times New Roman" w:cs="Times New Roman"/>
          <w:sz w:val="28"/>
          <w:szCs w:val="28"/>
        </w:rPr>
        <w:t xml:space="preserve"> и там</w:t>
      </w:r>
      <w:r w:rsidRPr="00E071A1">
        <w:rPr>
          <w:rFonts w:ascii="Times New Roman" w:hAnsi="Times New Roman" w:cs="Times New Roman"/>
          <w:sz w:val="28"/>
          <w:szCs w:val="28"/>
        </w:rPr>
        <w:t xml:space="preserve">, где люди живут дольше и лучше нас, на долю среднего и малого бизнеса приходится до 55% валового внутреннего продукта. В России этот показатель пока не более 11%. Особенность России в ее большой территории, что влечет за собой дополнительные транспортные издержки при перемещении продукции, и не самый мягкий климат, что чревато дополнительными затратами на энергообеспечение при производстве продукции. Эти обстоятельства при прочих равных условиях делают российскую продукцию неконкурентоспособной на мировом рынке среди аналогов. Выход очевиден – предлагать на рынок </w:t>
      </w:r>
      <w:r w:rsidR="00032883" w:rsidRPr="00E071A1">
        <w:rPr>
          <w:rFonts w:ascii="Times New Roman" w:hAnsi="Times New Roman" w:cs="Times New Roman"/>
          <w:sz w:val="28"/>
          <w:szCs w:val="28"/>
        </w:rPr>
        <w:t xml:space="preserve">инновационную </w:t>
      </w:r>
      <w:r w:rsidRPr="00E071A1">
        <w:rPr>
          <w:rFonts w:ascii="Times New Roman" w:hAnsi="Times New Roman" w:cs="Times New Roman"/>
          <w:sz w:val="28"/>
          <w:szCs w:val="28"/>
        </w:rPr>
        <w:t>продукцию, аналогов не имеющую, иначе говоря, стать ситуационным лидером на рынке и диктовать цены, которые покроют все издержки. Следовательно, государство должно развивать малый и средний инновационный бизнес, чтобы российская продукция была конкурентоспособной, и экономика не стояла на месте, а активно росла</w:t>
      </w:r>
      <w:r w:rsidR="003148E3" w:rsidRPr="00E071A1">
        <w:rPr>
          <w:rFonts w:ascii="Times New Roman" w:hAnsi="Times New Roman" w:cs="Times New Roman"/>
          <w:sz w:val="28"/>
          <w:szCs w:val="28"/>
        </w:rPr>
        <w:t xml:space="preserve"> и развивалась</w:t>
      </w:r>
      <w:r w:rsidRPr="00E071A1">
        <w:rPr>
          <w:rFonts w:ascii="Times New Roman" w:hAnsi="Times New Roman" w:cs="Times New Roman"/>
          <w:sz w:val="28"/>
          <w:szCs w:val="28"/>
        </w:rPr>
        <w:t xml:space="preserve">. К методам развития инновационной деятельности в малом предпринимательстве можно отнести в целом все методы поддержки и стимулирования малого предпринимательства на федеральном и региональном уровнях, </w:t>
      </w:r>
      <w:proofErr w:type="gramStart"/>
      <w:r w:rsidRPr="00E071A1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E071A1">
        <w:rPr>
          <w:rFonts w:ascii="Times New Roman" w:hAnsi="Times New Roman" w:cs="Times New Roman"/>
          <w:sz w:val="28"/>
          <w:szCs w:val="28"/>
        </w:rPr>
        <w:t xml:space="preserve"> большая часть малого бизнеса занимается инновационной деятельностью</w:t>
      </w:r>
      <w:r w:rsidR="00BA0F29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82574A" w:rsidRPr="00E071A1">
        <w:rPr>
          <w:rFonts w:ascii="Times New Roman" w:hAnsi="Times New Roman" w:cs="Times New Roman"/>
          <w:sz w:val="28"/>
          <w:szCs w:val="28"/>
        </w:rPr>
        <w:t>10</w:t>
      </w:r>
      <w:r w:rsidR="00BA0F29" w:rsidRPr="00E071A1">
        <w:rPr>
          <w:rFonts w:ascii="Times New Roman" w:hAnsi="Times New Roman" w:cs="Times New Roman"/>
          <w:sz w:val="28"/>
          <w:szCs w:val="28"/>
        </w:rPr>
        <w:t>]</w:t>
      </w:r>
      <w:r w:rsidRPr="00E071A1">
        <w:rPr>
          <w:rFonts w:ascii="Times New Roman" w:hAnsi="Times New Roman" w:cs="Times New Roman"/>
          <w:sz w:val="28"/>
          <w:szCs w:val="28"/>
        </w:rPr>
        <w:t>.</w:t>
      </w:r>
      <w:r w:rsidR="00DC2849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7A441" w14:textId="3B6B12E2" w:rsidR="00F26D4A" w:rsidRPr="00E071A1" w:rsidRDefault="00DC284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Поддержка малого бизнеса государством Российской Федерации регулируется Законом 209 ФЗ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РФ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BA0F29" w:rsidRPr="00E071A1">
        <w:rPr>
          <w:rFonts w:ascii="Times New Roman" w:hAnsi="Times New Roman" w:cs="Times New Roman"/>
          <w:sz w:val="28"/>
          <w:szCs w:val="28"/>
        </w:rPr>
        <w:t>.</w:t>
      </w:r>
      <w:r w:rsidRPr="00E071A1">
        <w:rPr>
          <w:rFonts w:ascii="Times New Roman" w:hAnsi="Times New Roman" w:cs="Times New Roman"/>
          <w:sz w:val="28"/>
          <w:szCs w:val="28"/>
        </w:rPr>
        <w:t xml:space="preserve"> Общегосударственная система поддержки малого бизнеса включает в себя различных участников, коммерческих и некоммерческих, чья деятельность направлена на оказание помощи в том или ином виде - банки, различные госучреждения, школы бизнеса, инвестиционные фонды и </w:t>
      </w:r>
      <w:proofErr w:type="gramStart"/>
      <w:r w:rsidR="00CF7DBF" w:rsidRPr="00E071A1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E071A1">
        <w:rPr>
          <w:rFonts w:ascii="Times New Roman" w:hAnsi="Times New Roman" w:cs="Times New Roman"/>
          <w:sz w:val="28"/>
          <w:szCs w:val="28"/>
        </w:rPr>
        <w:t xml:space="preserve"> Основные методы государственной поддержки</w:t>
      </w:r>
      <w:r w:rsidR="00E733C3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 xml:space="preserve">и стимулирования </w:t>
      </w:r>
      <w:r w:rsidR="00E733C3" w:rsidRPr="00E071A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071A1">
        <w:rPr>
          <w:rFonts w:ascii="Times New Roman" w:hAnsi="Times New Roman" w:cs="Times New Roman"/>
          <w:sz w:val="28"/>
          <w:szCs w:val="28"/>
        </w:rPr>
        <w:t xml:space="preserve">малого бизнеса можно условно разделить на несколько </w:t>
      </w:r>
      <w:r w:rsidR="00E733C3" w:rsidRPr="00E071A1">
        <w:rPr>
          <w:rFonts w:ascii="Times New Roman" w:hAnsi="Times New Roman" w:cs="Times New Roman"/>
          <w:sz w:val="28"/>
          <w:szCs w:val="28"/>
        </w:rPr>
        <w:t>блоков</w:t>
      </w:r>
      <w:r w:rsidR="00BA0F29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667025" w:rsidRPr="00E071A1">
        <w:rPr>
          <w:rFonts w:ascii="Times New Roman" w:hAnsi="Times New Roman" w:cs="Times New Roman"/>
          <w:sz w:val="28"/>
          <w:szCs w:val="28"/>
        </w:rPr>
        <w:t>11</w:t>
      </w:r>
      <w:r w:rsidR="00106AB6" w:rsidRPr="00E071A1">
        <w:rPr>
          <w:rFonts w:ascii="Times New Roman" w:hAnsi="Times New Roman" w:cs="Times New Roman"/>
          <w:sz w:val="28"/>
          <w:szCs w:val="28"/>
        </w:rPr>
        <w:t>, 12</w:t>
      </w:r>
      <w:r w:rsidR="00BA0F29" w:rsidRPr="00E071A1">
        <w:rPr>
          <w:rFonts w:ascii="Times New Roman" w:hAnsi="Times New Roman" w:cs="Times New Roman"/>
          <w:sz w:val="28"/>
          <w:szCs w:val="28"/>
        </w:rPr>
        <w:t>]</w:t>
      </w:r>
      <w:r w:rsidR="00AC4EE1" w:rsidRPr="00E071A1">
        <w:rPr>
          <w:rFonts w:ascii="Times New Roman" w:hAnsi="Times New Roman" w:cs="Times New Roman"/>
          <w:sz w:val="28"/>
          <w:szCs w:val="28"/>
        </w:rPr>
        <w:t>:</w:t>
      </w:r>
    </w:p>
    <w:p w14:paraId="55F2EE78" w14:textId="361B1CBC" w:rsidR="00F26D4A" w:rsidRPr="00E071A1" w:rsidRDefault="00B319B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05446447"/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инансово кредитная поддержка </w:t>
      </w:r>
      <w:r w:rsidR="00114660"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предоставление займов и гарантий по ним, помощь в приобретении или аренде помещений; субсидирование процентной ставки по банковским кредитам; привлечение вкладов населения в региональные инвестиции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63B344D6" w14:textId="4E1F71EA" w:rsidR="00F26D4A" w:rsidRPr="00E071A1" w:rsidRDefault="00B319B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н</w:t>
      </w:r>
      <w:r w:rsidR="00F26D4A" w:rsidRPr="00E071A1">
        <w:rPr>
          <w:rFonts w:ascii="Times New Roman" w:hAnsi="Times New Roman" w:cs="Times New Roman"/>
          <w:sz w:val="28"/>
          <w:szCs w:val="28"/>
        </w:rPr>
        <w:t>алоговая поддержка - снижение налоговой нагрузки на предприятия малого бизнеса</w:t>
      </w:r>
      <w:r w:rsidR="00101CD5" w:rsidRPr="00E071A1">
        <w:rPr>
          <w:rFonts w:ascii="Times New Roman" w:hAnsi="Times New Roman" w:cs="Times New Roman"/>
          <w:sz w:val="28"/>
          <w:szCs w:val="28"/>
        </w:rPr>
        <w:t>. П</w:t>
      </w:r>
      <w:r w:rsidR="00F26D4A" w:rsidRPr="00E071A1">
        <w:rPr>
          <w:rFonts w:ascii="Times New Roman" w:hAnsi="Times New Roman" w:cs="Times New Roman"/>
          <w:sz w:val="28"/>
          <w:szCs w:val="28"/>
        </w:rPr>
        <w:t>редоставление большего количества налоговых льгот</w:t>
      </w:r>
      <w:r w:rsidR="00101CD5" w:rsidRPr="00E071A1">
        <w:rPr>
          <w:rFonts w:ascii="Times New Roman" w:hAnsi="Times New Roman" w:cs="Times New Roman"/>
          <w:sz w:val="28"/>
          <w:szCs w:val="28"/>
        </w:rPr>
        <w:t xml:space="preserve">, </w:t>
      </w:r>
      <w:r w:rsidR="00F26D4A" w:rsidRPr="00E071A1">
        <w:rPr>
          <w:rFonts w:ascii="Times New Roman" w:hAnsi="Times New Roman" w:cs="Times New Roman"/>
          <w:sz w:val="28"/>
          <w:szCs w:val="28"/>
        </w:rPr>
        <w:t>упрощение учета финансово хозяйственных операций и механизма расчета налоговых платежей</w:t>
      </w:r>
      <w:r w:rsidR="00101CD5" w:rsidRPr="00E071A1">
        <w:rPr>
          <w:rFonts w:ascii="Times New Roman" w:hAnsi="Times New Roman" w:cs="Times New Roman"/>
          <w:sz w:val="28"/>
          <w:szCs w:val="28"/>
        </w:rPr>
        <w:t>,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уменьшение объема налоговой отчетности, представляемой в налоговые органы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6F64BE60" w14:textId="2D9DEBF2" w:rsidR="00F26D4A" w:rsidRPr="00E071A1" w:rsidRDefault="00B319B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</w:t>
      </w:r>
      <w:r w:rsidR="00F26D4A" w:rsidRPr="00E071A1">
        <w:rPr>
          <w:rFonts w:ascii="Times New Roman" w:hAnsi="Times New Roman" w:cs="Times New Roman"/>
          <w:sz w:val="28"/>
          <w:szCs w:val="28"/>
        </w:rPr>
        <w:t>равовая поддержка - подготовка и реализация законов, постановлений; упрощение процедуры регистрации и ведения отчетности</w:t>
      </w:r>
      <w:r w:rsidR="00101CD5" w:rsidRPr="00E071A1">
        <w:rPr>
          <w:rFonts w:ascii="Times New Roman" w:hAnsi="Times New Roman" w:cs="Times New Roman"/>
          <w:sz w:val="28"/>
          <w:szCs w:val="28"/>
        </w:rPr>
        <w:t>,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борьба с коррупцией на пути приобретения финансово кредитной помощи со стороны государства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06E853A7" w14:textId="75CA4CA0" w:rsidR="00F26D4A" w:rsidRPr="00E071A1" w:rsidRDefault="00B319B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</w:t>
      </w:r>
      <w:r w:rsidR="00F26D4A" w:rsidRPr="00E071A1">
        <w:rPr>
          <w:rFonts w:ascii="Times New Roman" w:hAnsi="Times New Roman" w:cs="Times New Roman"/>
          <w:sz w:val="28"/>
          <w:szCs w:val="28"/>
        </w:rPr>
        <w:t>нфраструктурная поддержка - создание фондов поддержки малого предпринимательства за счет крупных коммерческих организаций и помощь в реализации их активной деятельности</w:t>
      </w:r>
      <w:r w:rsidR="00101CD5" w:rsidRPr="00E071A1">
        <w:rPr>
          <w:rFonts w:ascii="Times New Roman" w:hAnsi="Times New Roman" w:cs="Times New Roman"/>
          <w:sz w:val="28"/>
          <w:szCs w:val="28"/>
        </w:rPr>
        <w:t>.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101CD5" w:rsidRPr="00E071A1">
        <w:rPr>
          <w:rFonts w:ascii="Times New Roman" w:hAnsi="Times New Roman" w:cs="Times New Roman"/>
          <w:sz w:val="28"/>
          <w:szCs w:val="28"/>
        </w:rPr>
        <w:t>С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оздание иных объектов инфраструктуры малого предпринимательства, к которым относятся информационно аналитические центры, фонды развития малого бизнеса, агентства малого бизнеса, </w:t>
      </w:r>
      <w:r w:rsidR="00AE7936" w:rsidRPr="00E071A1">
        <w:rPr>
          <w:rFonts w:ascii="Times New Roman" w:hAnsi="Times New Roman" w:cs="Times New Roman"/>
          <w:sz w:val="28"/>
          <w:szCs w:val="28"/>
        </w:rPr>
        <w:t>бизнес-инкубаторы</w:t>
      </w:r>
      <w:r w:rsidR="00F26D4A" w:rsidRPr="00E071A1">
        <w:rPr>
          <w:rFonts w:ascii="Times New Roman" w:hAnsi="Times New Roman" w:cs="Times New Roman"/>
          <w:sz w:val="28"/>
          <w:szCs w:val="28"/>
        </w:rPr>
        <w:t>, учебные центры, кредитные союзы и объединения предпринимателей.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19DDDB01" w14:textId="0FED383F" w:rsidR="00F26D4A" w:rsidRPr="00E071A1" w:rsidRDefault="00B319B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</w:t>
      </w:r>
      <w:r w:rsidR="00F26D4A" w:rsidRPr="00E071A1">
        <w:rPr>
          <w:rFonts w:ascii="Times New Roman" w:hAnsi="Times New Roman" w:cs="Times New Roman"/>
          <w:sz w:val="28"/>
          <w:szCs w:val="28"/>
        </w:rPr>
        <w:t>аучно методическая поддержка - особое стимулирование предприятий инновационной направленности</w:t>
      </w:r>
      <w:r w:rsidR="00101CD5" w:rsidRPr="00E071A1">
        <w:rPr>
          <w:rFonts w:ascii="Times New Roman" w:hAnsi="Times New Roman" w:cs="Times New Roman"/>
          <w:sz w:val="28"/>
          <w:szCs w:val="28"/>
        </w:rPr>
        <w:t>, с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AE7936" w:rsidRPr="00E071A1">
        <w:rPr>
          <w:rFonts w:ascii="Times New Roman" w:hAnsi="Times New Roman" w:cs="Times New Roman"/>
          <w:sz w:val="28"/>
          <w:szCs w:val="28"/>
        </w:rPr>
        <w:t>бизнес-инкубаторов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и </w:t>
      </w:r>
      <w:r w:rsidR="0001038B" w:rsidRPr="00E071A1">
        <w:rPr>
          <w:rFonts w:ascii="Times New Roman" w:hAnsi="Times New Roman" w:cs="Times New Roman"/>
          <w:sz w:val="28"/>
          <w:szCs w:val="28"/>
        </w:rPr>
        <w:t>бизнес-центров</w:t>
      </w:r>
      <w:r w:rsidR="00101CD5" w:rsidRPr="00E071A1">
        <w:rPr>
          <w:rFonts w:ascii="Times New Roman" w:hAnsi="Times New Roman" w:cs="Times New Roman"/>
          <w:sz w:val="28"/>
          <w:szCs w:val="28"/>
        </w:rPr>
        <w:t>,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организация подготовки, переподготовки и повышения квалификации кадров для малых предприятий</w:t>
      </w:r>
      <w:r w:rsidR="00101CD5" w:rsidRPr="00E071A1">
        <w:rPr>
          <w:rFonts w:ascii="Times New Roman" w:hAnsi="Times New Roman" w:cs="Times New Roman"/>
          <w:sz w:val="28"/>
          <w:szCs w:val="28"/>
        </w:rPr>
        <w:t>,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оказание консультационных и информационных услуг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6F2764B7" w14:textId="44EAEE25" w:rsidR="00F26D4A" w:rsidRPr="00E071A1" w:rsidRDefault="00B319B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</w:t>
      </w:r>
      <w:r w:rsidR="00F26D4A" w:rsidRPr="00E071A1">
        <w:rPr>
          <w:rFonts w:ascii="Times New Roman" w:hAnsi="Times New Roman" w:cs="Times New Roman"/>
          <w:sz w:val="28"/>
          <w:szCs w:val="28"/>
        </w:rPr>
        <w:t>рганизационно-административная поддержка - разработка и реализация программ и проектов развития и поддержки малого предпринимательства</w:t>
      </w:r>
      <w:r w:rsidR="00101CD5" w:rsidRPr="00E071A1">
        <w:rPr>
          <w:rFonts w:ascii="Times New Roman" w:hAnsi="Times New Roman" w:cs="Times New Roman"/>
          <w:sz w:val="28"/>
          <w:szCs w:val="28"/>
        </w:rPr>
        <w:t xml:space="preserve">, </w:t>
      </w:r>
      <w:r w:rsidR="00F26D4A" w:rsidRPr="00E071A1">
        <w:rPr>
          <w:rFonts w:ascii="Times New Roman" w:hAnsi="Times New Roman" w:cs="Times New Roman"/>
          <w:sz w:val="28"/>
          <w:szCs w:val="28"/>
        </w:rPr>
        <w:t>постоянный оперативный мониторинг экономической активности малого предпринимательства на федеральном, региональном и муниципальном уровнях</w:t>
      </w:r>
      <w:r w:rsidR="00101CD5" w:rsidRPr="00E071A1">
        <w:rPr>
          <w:rFonts w:ascii="Times New Roman" w:hAnsi="Times New Roman" w:cs="Times New Roman"/>
          <w:sz w:val="28"/>
          <w:szCs w:val="28"/>
        </w:rPr>
        <w:t>,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регулирование взаимодействия администрации республики и муниципальных образований и структур, уполномоченных осуществлять поддержку малого бизнеса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7579A858" w14:textId="5655AD6F" w:rsidR="0058707D" w:rsidRPr="00E071A1" w:rsidRDefault="00B319B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</w:t>
      </w:r>
      <w:r w:rsidR="00F26D4A" w:rsidRPr="00E071A1">
        <w:rPr>
          <w:rFonts w:ascii="Times New Roman" w:hAnsi="Times New Roman" w:cs="Times New Roman"/>
          <w:sz w:val="28"/>
          <w:szCs w:val="28"/>
        </w:rPr>
        <w:t>нтимонопольн</w:t>
      </w:r>
      <w:r w:rsidR="0058707D" w:rsidRPr="00E071A1">
        <w:rPr>
          <w:rFonts w:ascii="Times New Roman" w:hAnsi="Times New Roman" w:cs="Times New Roman"/>
          <w:sz w:val="28"/>
          <w:szCs w:val="28"/>
        </w:rPr>
        <w:t>ая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148E3" w:rsidRPr="00E071A1">
        <w:rPr>
          <w:rFonts w:ascii="Times New Roman" w:hAnsi="Times New Roman" w:cs="Times New Roman"/>
          <w:sz w:val="28"/>
          <w:szCs w:val="28"/>
        </w:rPr>
        <w:t>и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 - жесткая антимонопольная политика в сфере малого бизнеса</w:t>
      </w:r>
      <w:r w:rsidR="00101CD5" w:rsidRPr="00E071A1">
        <w:rPr>
          <w:rFonts w:ascii="Times New Roman" w:hAnsi="Times New Roman" w:cs="Times New Roman"/>
          <w:sz w:val="28"/>
          <w:szCs w:val="28"/>
        </w:rPr>
        <w:t xml:space="preserve">, </w:t>
      </w:r>
      <w:r w:rsidR="00F26D4A" w:rsidRPr="00E071A1">
        <w:rPr>
          <w:rFonts w:ascii="Times New Roman" w:hAnsi="Times New Roman" w:cs="Times New Roman"/>
          <w:sz w:val="28"/>
          <w:szCs w:val="28"/>
        </w:rPr>
        <w:t xml:space="preserve">защита от недобросовестной конкуренции, а также </w:t>
      </w:r>
      <w:r w:rsidR="00F26D4A" w:rsidRPr="00E071A1">
        <w:rPr>
          <w:rFonts w:ascii="Times New Roman" w:hAnsi="Times New Roman" w:cs="Times New Roman"/>
          <w:sz w:val="28"/>
          <w:szCs w:val="28"/>
        </w:rPr>
        <w:lastRenderedPageBreak/>
        <w:t>создание стимулов для честной конкурентной борьбы</w:t>
      </w:r>
      <w:r w:rsidR="00101CD5" w:rsidRPr="00E071A1">
        <w:rPr>
          <w:rFonts w:ascii="Times New Roman" w:hAnsi="Times New Roman" w:cs="Times New Roman"/>
          <w:sz w:val="28"/>
          <w:szCs w:val="28"/>
        </w:rPr>
        <w:t xml:space="preserve">, </w:t>
      </w:r>
      <w:r w:rsidR="00F26D4A" w:rsidRPr="00E071A1">
        <w:rPr>
          <w:rFonts w:ascii="Times New Roman" w:hAnsi="Times New Roman" w:cs="Times New Roman"/>
          <w:sz w:val="28"/>
          <w:szCs w:val="28"/>
        </w:rPr>
        <w:t>обеспечение равных условий для всех малых предприятий по заключению сделок по государственным заказам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65CCE182" w14:textId="731AC15C" w:rsidR="0058707D" w:rsidRPr="00E071A1" w:rsidRDefault="00B319B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</w:t>
      </w:r>
      <w:r w:rsidR="0058707D" w:rsidRPr="00E071A1">
        <w:rPr>
          <w:rFonts w:ascii="Times New Roman" w:hAnsi="Times New Roman" w:cs="Times New Roman"/>
          <w:sz w:val="28"/>
          <w:szCs w:val="28"/>
        </w:rPr>
        <w:t>оддержка в сложных ситуациях – с середины весны 2020 г</w:t>
      </w:r>
      <w:r w:rsidR="004D0CB0" w:rsidRPr="00E071A1">
        <w:rPr>
          <w:rFonts w:ascii="Times New Roman" w:hAnsi="Times New Roman" w:cs="Times New Roman"/>
          <w:sz w:val="28"/>
          <w:szCs w:val="28"/>
        </w:rPr>
        <w:t>.</w:t>
      </w:r>
      <w:r w:rsidR="0058707D" w:rsidRPr="00E071A1">
        <w:rPr>
          <w:rFonts w:ascii="Times New Roman" w:hAnsi="Times New Roman" w:cs="Times New Roman"/>
          <w:sz w:val="28"/>
          <w:szCs w:val="28"/>
        </w:rPr>
        <w:t xml:space="preserve"> государство стало оказывать малому бизнесу экстренную поддержку, пострадавшему за период пандемии коронавирусной инфекции.</w:t>
      </w:r>
      <w:bookmarkEnd w:id="17"/>
      <w:r w:rsidR="0058707D" w:rsidRPr="00E071A1">
        <w:rPr>
          <w:rFonts w:ascii="Times New Roman" w:hAnsi="Times New Roman" w:cs="Times New Roman"/>
        </w:rPr>
        <w:t xml:space="preserve">  </w:t>
      </w:r>
      <w:r w:rsidR="0058707D" w:rsidRPr="00E071A1">
        <w:rPr>
          <w:rFonts w:ascii="Times New Roman" w:hAnsi="Times New Roman" w:cs="Times New Roman"/>
          <w:sz w:val="28"/>
          <w:szCs w:val="28"/>
        </w:rPr>
        <w:t>В качестве одной из мер поддержки бизнеса правительство ввело мораторий на проведение проверок с 1 апреля по 31 декабря 2020 г</w:t>
      </w:r>
      <w:r w:rsidR="004D0CB0" w:rsidRPr="00E071A1">
        <w:rPr>
          <w:rFonts w:ascii="Times New Roman" w:hAnsi="Times New Roman" w:cs="Times New Roman"/>
          <w:sz w:val="28"/>
          <w:szCs w:val="28"/>
        </w:rPr>
        <w:t>.</w:t>
      </w:r>
      <w:r w:rsidR="0058707D" w:rsidRPr="00E071A1">
        <w:rPr>
          <w:rFonts w:ascii="Times New Roman" w:hAnsi="Times New Roman" w:cs="Times New Roman"/>
          <w:sz w:val="28"/>
          <w:szCs w:val="28"/>
        </w:rPr>
        <w:t>, который был продлен до конца 2021 г</w:t>
      </w:r>
      <w:r w:rsidR="004D0CB0" w:rsidRPr="00E071A1">
        <w:rPr>
          <w:rFonts w:ascii="Times New Roman" w:hAnsi="Times New Roman" w:cs="Times New Roman"/>
          <w:sz w:val="28"/>
          <w:szCs w:val="28"/>
        </w:rPr>
        <w:t>.</w:t>
      </w:r>
      <w:r w:rsidR="0058707D" w:rsidRPr="00E071A1">
        <w:rPr>
          <w:rFonts w:ascii="Times New Roman" w:hAnsi="Times New Roman" w:cs="Times New Roman"/>
          <w:sz w:val="28"/>
          <w:szCs w:val="28"/>
        </w:rPr>
        <w:t xml:space="preserve"> Также широкими по охвату оказались две меры поддержки – субсидия на выплату заработной платы и отсрочка уплаты налогов (каждой из них воспользовались около 15% соответственно), тогда как охват сектора прочими мерами колебался в диапазоне от 0,7% до 7%. По эффективности явным лидером являлась субсидия на выплату заработной платы – половина предпринимателей отметили, что эта мера принесла пользу их бизнесу</w:t>
      </w:r>
      <w:r w:rsidR="00BA0F29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C41B1B" w:rsidRPr="00E071A1">
        <w:rPr>
          <w:rFonts w:ascii="Times New Roman" w:hAnsi="Times New Roman" w:cs="Times New Roman"/>
          <w:sz w:val="28"/>
          <w:szCs w:val="28"/>
        </w:rPr>
        <w:t>13</w:t>
      </w:r>
      <w:r w:rsidR="00BA0F29" w:rsidRPr="00E071A1">
        <w:rPr>
          <w:rFonts w:ascii="Times New Roman" w:hAnsi="Times New Roman" w:cs="Times New Roman"/>
          <w:sz w:val="28"/>
          <w:szCs w:val="28"/>
        </w:rPr>
        <w:t>]</w:t>
      </w:r>
      <w:r w:rsidR="0058707D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0F465C37" w14:textId="21390D49" w:rsidR="00882AB2" w:rsidRPr="00E071A1" w:rsidRDefault="0058707D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="00AE7936" w:rsidRPr="00E071A1">
        <w:rPr>
          <w:rFonts w:ascii="Times New Roman" w:hAnsi="Times New Roman" w:cs="Times New Roman"/>
          <w:sz w:val="28"/>
          <w:szCs w:val="28"/>
        </w:rPr>
        <w:t>методы будут как косвенно, так и напрямую развивать инновационную деятельность в малом бизнесе, повышая продуктивность производств. Бизнес-инкубаторы и учебные центры помогут увеличить количество успешных инновационных проектов</w:t>
      </w:r>
      <w:r w:rsidR="0001038B" w:rsidRPr="00E071A1">
        <w:rPr>
          <w:rFonts w:ascii="Times New Roman" w:hAnsi="Times New Roman" w:cs="Times New Roman"/>
          <w:sz w:val="28"/>
          <w:szCs w:val="28"/>
        </w:rPr>
        <w:t>;</w:t>
      </w:r>
      <w:r w:rsidR="00AE7936" w:rsidRPr="00E071A1">
        <w:rPr>
          <w:rFonts w:ascii="Times New Roman" w:hAnsi="Times New Roman" w:cs="Times New Roman"/>
          <w:sz w:val="28"/>
          <w:szCs w:val="28"/>
        </w:rPr>
        <w:t xml:space="preserve"> субсидирование даст нужный толчок на старте</w:t>
      </w:r>
      <w:r w:rsidR="0001038B" w:rsidRPr="00E071A1">
        <w:rPr>
          <w:rFonts w:ascii="Times New Roman" w:hAnsi="Times New Roman" w:cs="Times New Roman"/>
          <w:sz w:val="28"/>
          <w:szCs w:val="28"/>
        </w:rPr>
        <w:t>, гарантии по займам дадут устойчивую почву для развития бизнеса; консультационные и информационные услуги помогут не допустить типичные ошибки; налоговая и антимонопольная поддержка откроют новые границы для развития</w:t>
      </w:r>
      <w:r w:rsidR="00882AB2" w:rsidRPr="00E071A1">
        <w:rPr>
          <w:rFonts w:ascii="Times New Roman" w:hAnsi="Times New Roman" w:cs="Times New Roman"/>
          <w:sz w:val="28"/>
          <w:szCs w:val="28"/>
        </w:rPr>
        <w:t>.</w:t>
      </w:r>
      <w:r w:rsidR="0001038B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4EF37" w14:textId="37A0CC01" w:rsidR="00470B69" w:rsidRPr="00E071A1" w:rsidRDefault="00882AB2" w:rsidP="00B574C9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</w:rPr>
      </w:pPr>
      <w:r w:rsidRPr="00E071A1">
        <w:rPr>
          <w:rFonts w:ascii="Times New Roman" w:hAnsi="Times New Roman" w:cs="Times New Roman"/>
        </w:rPr>
        <w:br w:type="page"/>
      </w:r>
      <w:r w:rsidR="00470B69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 Анализ инновационной деятельности Российского малого бизнеса</w:t>
      </w:r>
    </w:p>
    <w:p w14:paraId="41BED494" w14:textId="77777777" w:rsidR="00470B69" w:rsidRPr="00E071A1" w:rsidRDefault="00470B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8D068" w14:textId="54EAA008" w:rsidR="00B44BCA" w:rsidRPr="00E071A1" w:rsidRDefault="00470B69" w:rsidP="00EF15FD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2.1</w:t>
      </w:r>
      <w:r w:rsidR="00A67C90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10736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Показатели эффективности инновационной деятельности</w:t>
      </w:r>
      <w:r w:rsidR="00997D21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10736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="000F64F2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осси</w:t>
      </w:r>
      <w:r w:rsidR="00BC2C85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йского малого бизнеса</w:t>
      </w:r>
    </w:p>
    <w:p w14:paraId="767CB575" w14:textId="77777777" w:rsidR="00B44BCA" w:rsidRPr="00E071A1" w:rsidRDefault="00B44BCA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67130" w14:textId="164B8E8F" w:rsidR="004B163E" w:rsidRPr="00E071A1" w:rsidRDefault="00B44BCA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Институт статистических исследований и экономики знаний НИУ ВШЭ в новом статистическом сборнике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Pr="00E071A1">
        <w:rPr>
          <w:rFonts w:ascii="Times New Roman" w:hAnsi="Times New Roman" w:cs="Times New Roman"/>
          <w:sz w:val="28"/>
          <w:szCs w:val="28"/>
        </w:rPr>
        <w:t>Индикаторы инновационной деятельности: 20</w:t>
      </w:r>
      <w:r w:rsidR="001155CD" w:rsidRPr="00E071A1">
        <w:rPr>
          <w:rFonts w:ascii="Times New Roman" w:hAnsi="Times New Roman" w:cs="Times New Roman"/>
          <w:sz w:val="28"/>
          <w:szCs w:val="28"/>
        </w:rPr>
        <w:t>21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1155CD" w:rsidRPr="00E071A1">
        <w:rPr>
          <w:rFonts w:ascii="Times New Roman" w:hAnsi="Times New Roman" w:cs="Times New Roman"/>
          <w:sz w:val="28"/>
          <w:szCs w:val="28"/>
        </w:rPr>
        <w:t xml:space="preserve"> представил нам ключевые показатели, характеризующие инновационные процессы в экономике страны, инновационную активность предприятий малого бизнеса в промышленном производстве, в части отраслей сферы услуг, а также результаты экспериментальных исследований строительства и сельского хозяйства.</w:t>
      </w:r>
      <w:r w:rsidR="002E76FD" w:rsidRPr="00E071A1">
        <w:rPr>
          <w:rFonts w:ascii="Times New Roman" w:hAnsi="Times New Roman" w:cs="Times New Roman"/>
          <w:sz w:val="28"/>
          <w:szCs w:val="28"/>
        </w:rPr>
        <w:t xml:space="preserve"> В сборнике собраны результаты федерального статистического наблюдения, проведенного по итогам 2019 г. на базе обновленной в соответствии с 4-й редакцией Руководства Осло (международного стандарта в сфере инноваций) программы. В исследовании приняли участие 27,5 тыс. малых предприятий промышленного производства. Измерение инновационной деятельности осуществлялось по двум типам инноваций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17249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2E76FD" w:rsidRPr="00E071A1">
        <w:rPr>
          <w:rFonts w:ascii="Times New Roman" w:hAnsi="Times New Roman" w:cs="Times New Roman"/>
          <w:sz w:val="28"/>
          <w:szCs w:val="28"/>
        </w:rPr>
        <w:t>продуктовым и процессным</w:t>
      </w:r>
      <w:r w:rsidR="00997D21" w:rsidRPr="00E071A1">
        <w:rPr>
          <w:rFonts w:ascii="Times New Roman" w:hAnsi="Times New Roman" w:cs="Times New Roman"/>
          <w:sz w:val="28"/>
          <w:szCs w:val="28"/>
        </w:rPr>
        <w:t xml:space="preserve"> (поскольку по структуре распределения затрат на них приходится большее количество малых предприятий и инвестиций),</w:t>
      </w:r>
      <w:r w:rsidR="002E76FD" w:rsidRPr="00E071A1">
        <w:rPr>
          <w:rFonts w:ascii="Times New Roman" w:hAnsi="Times New Roman" w:cs="Times New Roman"/>
          <w:sz w:val="28"/>
          <w:szCs w:val="28"/>
        </w:rPr>
        <w:t xml:space="preserve"> учитывающим как технологические, так и нетехнологические нововведения.</w:t>
      </w:r>
    </w:p>
    <w:p w14:paraId="5483823B" w14:textId="77777777" w:rsidR="00834957" w:rsidRPr="00E071A1" w:rsidRDefault="00834957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83A04" w14:textId="2A0E6825" w:rsidR="00997D21" w:rsidRPr="00E071A1" w:rsidRDefault="00950D70" w:rsidP="008F0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BB90F6" wp14:editId="25678E4E">
            <wp:extent cx="5763632" cy="18821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614" cy="190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C735" w14:textId="77777777" w:rsidR="00DD18D9" w:rsidRPr="00E071A1" w:rsidRDefault="00DD18D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16F9D" w14:textId="6FF8362A" w:rsidR="00DD18D9" w:rsidRPr="00E071A1" w:rsidRDefault="00DD18D9" w:rsidP="008F0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Рисунок 1 ‒ </w:t>
      </w:r>
      <w:r w:rsidR="00950D70" w:rsidRPr="00E071A1">
        <w:rPr>
          <w:rFonts w:ascii="Times New Roman" w:hAnsi="Times New Roman" w:cs="Times New Roman"/>
          <w:sz w:val="28"/>
          <w:szCs w:val="28"/>
        </w:rPr>
        <w:t>Основные показатели инновационной деятельности малых предприятий промышленного производства</w:t>
      </w:r>
      <w:r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196DA7" w:rsidRPr="00E071A1">
        <w:rPr>
          <w:rFonts w:ascii="Times New Roman" w:hAnsi="Times New Roman" w:cs="Times New Roman"/>
          <w:sz w:val="28"/>
          <w:szCs w:val="28"/>
        </w:rPr>
        <w:t>14</w:t>
      </w:r>
      <w:r w:rsidRPr="00E071A1">
        <w:rPr>
          <w:rFonts w:ascii="Times New Roman" w:hAnsi="Times New Roman" w:cs="Times New Roman"/>
          <w:sz w:val="28"/>
          <w:szCs w:val="28"/>
        </w:rPr>
        <w:t>]</w:t>
      </w:r>
    </w:p>
    <w:p w14:paraId="5A6A7A99" w14:textId="77777777" w:rsidR="00812C4A" w:rsidRPr="00E071A1" w:rsidRDefault="00812C4A" w:rsidP="0081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В 2019 г. уровень инновационной активности малых предприятий промышленного производства, осуществлявших инновационную деятельность, в общем их числе, составил 5,8%. Наблюдаемые характеристики инновационной активности малого бизнеса на протяжении 2011–2017 гг. не превышали </w:t>
      </w:r>
      <w:proofErr w:type="gramStart"/>
      <w:r w:rsidRPr="00E071A1">
        <w:rPr>
          <w:rFonts w:ascii="Times New Roman" w:hAnsi="Times New Roman" w:cs="Times New Roman"/>
          <w:sz w:val="28"/>
          <w:szCs w:val="28"/>
        </w:rPr>
        <w:t>4-5</w:t>
      </w:r>
      <w:proofErr w:type="gramEnd"/>
      <w:r w:rsidRPr="00E071A1">
        <w:rPr>
          <w:rFonts w:ascii="Times New Roman" w:hAnsi="Times New Roman" w:cs="Times New Roman"/>
          <w:sz w:val="28"/>
          <w:szCs w:val="28"/>
        </w:rPr>
        <w:t>%.</w:t>
      </w:r>
    </w:p>
    <w:p w14:paraId="40EACAA5" w14:textId="36C8CDEE" w:rsidR="002E76FD" w:rsidRPr="00E071A1" w:rsidRDefault="002E76FD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Наибольшие значения индикатора уровня инновационной активности в 2019 г. зафиксированы на предприятиях по производству лекарственных средств и материалов (22,5%), компьютеров, электронных и оптических изделий (18%), электрического оборудования (11,3%), готовых изделий (11,1%), химических веществ и продуктов (10,5%)</w:t>
      </w:r>
      <w:r w:rsidR="00DD18D9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EB694F" w:rsidRPr="00E071A1">
        <w:rPr>
          <w:rFonts w:ascii="Times New Roman" w:hAnsi="Times New Roman" w:cs="Times New Roman"/>
          <w:sz w:val="28"/>
          <w:szCs w:val="28"/>
        </w:rPr>
        <w:t>[</w:t>
      </w:r>
      <w:r w:rsidR="00196DA7" w:rsidRPr="00E071A1">
        <w:rPr>
          <w:rFonts w:ascii="Times New Roman" w:hAnsi="Times New Roman" w:cs="Times New Roman"/>
          <w:sz w:val="28"/>
          <w:szCs w:val="28"/>
        </w:rPr>
        <w:t>14</w:t>
      </w:r>
      <w:r w:rsidR="00EB694F" w:rsidRPr="00E071A1">
        <w:rPr>
          <w:rFonts w:ascii="Times New Roman" w:hAnsi="Times New Roman" w:cs="Times New Roman"/>
          <w:sz w:val="28"/>
          <w:szCs w:val="28"/>
        </w:rPr>
        <w:t>]</w:t>
      </w:r>
      <w:r w:rsidR="00196DA7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44F81368" w14:textId="00162BAF" w:rsidR="00DD18D9" w:rsidRPr="00E071A1" w:rsidRDefault="00DD18D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68B26" w14:textId="6AB5615D" w:rsidR="00DD18D9" w:rsidRPr="00E071A1" w:rsidRDefault="00950D70" w:rsidP="008F07BD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727C7F" wp14:editId="45327132">
            <wp:extent cx="5825305" cy="3431087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841" cy="346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DF39" w14:textId="77777777" w:rsidR="00950D70" w:rsidRPr="00E071A1" w:rsidRDefault="00950D70" w:rsidP="008F07B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4717A83" w14:textId="16E74357" w:rsidR="00705FBD" w:rsidRPr="00E071A1" w:rsidRDefault="00705FBD" w:rsidP="008F0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Рисунок 2 ‒ Уровень инновационной активности малых предприятий промышленного производства в 2019г. [</w:t>
      </w:r>
      <w:r w:rsidR="00196DA7" w:rsidRPr="00E071A1">
        <w:rPr>
          <w:rFonts w:ascii="Times New Roman" w:hAnsi="Times New Roman" w:cs="Times New Roman"/>
          <w:sz w:val="28"/>
          <w:szCs w:val="28"/>
        </w:rPr>
        <w:t>14</w:t>
      </w:r>
      <w:r w:rsidRPr="00E071A1">
        <w:rPr>
          <w:rFonts w:ascii="Times New Roman" w:hAnsi="Times New Roman" w:cs="Times New Roman"/>
          <w:sz w:val="28"/>
          <w:szCs w:val="28"/>
        </w:rPr>
        <w:t>]</w:t>
      </w:r>
    </w:p>
    <w:p w14:paraId="26F4A11C" w14:textId="77777777" w:rsidR="00DD18D9" w:rsidRPr="00E071A1" w:rsidRDefault="00DD18D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A65C0" w14:textId="0301C5C4" w:rsidR="0086774F" w:rsidRPr="00E071A1" w:rsidRDefault="005B11F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Оценивая уровень развития инновационного потенциала страны, обратимся к </w:t>
      </w:r>
      <w:r w:rsidR="00721A43" w:rsidRPr="00E071A1">
        <w:rPr>
          <w:rFonts w:ascii="Times New Roman" w:hAnsi="Times New Roman" w:cs="Times New Roman"/>
          <w:sz w:val="28"/>
          <w:szCs w:val="28"/>
        </w:rPr>
        <w:t>показателям исследовательской активности России</w:t>
      </w:r>
      <w:r w:rsidR="00CC618B" w:rsidRPr="00E071A1">
        <w:rPr>
          <w:rFonts w:ascii="Times New Roman" w:hAnsi="Times New Roman" w:cs="Times New Roman"/>
          <w:sz w:val="28"/>
          <w:szCs w:val="28"/>
        </w:rPr>
        <w:t>, а точнее – к данным Роспатента и Росстата</w:t>
      </w:r>
      <w:r w:rsidR="0086774F" w:rsidRPr="00E071A1">
        <w:rPr>
          <w:rFonts w:ascii="Times New Roman" w:hAnsi="Times New Roman" w:cs="Times New Roman"/>
          <w:sz w:val="28"/>
          <w:szCs w:val="28"/>
        </w:rPr>
        <w:t>:</w:t>
      </w:r>
    </w:p>
    <w:p w14:paraId="568CBB4F" w14:textId="7E4DB67B" w:rsidR="00DE21F3" w:rsidRPr="00E071A1" w:rsidRDefault="00721A43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B11FB" w:rsidRPr="00E071A1">
        <w:rPr>
          <w:rFonts w:ascii="Times New Roman" w:hAnsi="Times New Roman" w:cs="Times New Roman"/>
          <w:sz w:val="28"/>
          <w:szCs w:val="28"/>
        </w:rPr>
        <w:t>бъем заявок на</w:t>
      </w:r>
      <w:r w:rsidRPr="00E071A1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5B11FB" w:rsidRPr="00E071A1">
        <w:rPr>
          <w:rFonts w:ascii="Times New Roman" w:hAnsi="Times New Roman" w:cs="Times New Roman"/>
          <w:sz w:val="28"/>
          <w:szCs w:val="28"/>
        </w:rPr>
        <w:t xml:space="preserve"> патентов в 2019 г</w:t>
      </w:r>
      <w:r w:rsidR="0086774F" w:rsidRPr="00E071A1">
        <w:rPr>
          <w:rFonts w:ascii="Times New Roman" w:hAnsi="Times New Roman" w:cs="Times New Roman"/>
          <w:sz w:val="28"/>
          <w:szCs w:val="28"/>
        </w:rPr>
        <w:t>.</w:t>
      </w:r>
      <w:r w:rsidRPr="00E071A1">
        <w:rPr>
          <w:rFonts w:ascii="Times New Roman" w:hAnsi="Times New Roman" w:cs="Times New Roman"/>
          <w:sz w:val="28"/>
          <w:szCs w:val="28"/>
        </w:rPr>
        <w:t xml:space="preserve"> – о</w:t>
      </w:r>
      <w:r w:rsidR="005B11FB" w:rsidRPr="00E071A1">
        <w:rPr>
          <w:rFonts w:ascii="Times New Roman" w:hAnsi="Times New Roman" w:cs="Times New Roman"/>
          <w:sz w:val="28"/>
          <w:szCs w:val="28"/>
        </w:rPr>
        <w:t xml:space="preserve">бщее количество заявок на выдачу патентов Российской Федерации на изобретения, поступивших </w:t>
      </w:r>
      <w:r w:rsidR="00B953FB" w:rsidRPr="00E071A1">
        <w:rPr>
          <w:rFonts w:ascii="Times New Roman" w:hAnsi="Times New Roman" w:cs="Times New Roman"/>
          <w:sz w:val="28"/>
          <w:szCs w:val="28"/>
        </w:rPr>
        <w:t>в Роспатент,</w:t>
      </w:r>
      <w:r w:rsidR="005B11FB" w:rsidRPr="00E071A1">
        <w:rPr>
          <w:rFonts w:ascii="Times New Roman" w:hAnsi="Times New Roman" w:cs="Times New Roman"/>
          <w:sz w:val="28"/>
          <w:szCs w:val="28"/>
        </w:rPr>
        <w:t xml:space="preserve"> составило 35,5 тыс. заявок. Если обратится к </w:t>
      </w:r>
      <w:r w:rsidR="007B66FE" w:rsidRPr="00E071A1">
        <w:rPr>
          <w:rFonts w:ascii="Times New Roman" w:hAnsi="Times New Roman" w:cs="Times New Roman"/>
          <w:sz w:val="28"/>
          <w:szCs w:val="28"/>
        </w:rPr>
        <w:t>данным за</w:t>
      </w:r>
      <w:r w:rsidR="005B11FB" w:rsidRPr="00E071A1">
        <w:rPr>
          <w:rFonts w:ascii="Times New Roman" w:hAnsi="Times New Roman" w:cs="Times New Roman"/>
          <w:sz w:val="28"/>
          <w:szCs w:val="28"/>
        </w:rPr>
        <w:t xml:space="preserve"> 2018</w:t>
      </w:r>
      <w:r w:rsidR="007B66FE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5B11FB" w:rsidRPr="00E071A1">
        <w:rPr>
          <w:rFonts w:ascii="Times New Roman" w:hAnsi="Times New Roman" w:cs="Times New Roman"/>
          <w:sz w:val="28"/>
          <w:szCs w:val="28"/>
        </w:rPr>
        <w:t>г., то мы заметим сокращение количества заявок на 6,4% (38</w:t>
      </w:r>
      <w:r w:rsidR="0086774F" w:rsidRPr="00E071A1">
        <w:rPr>
          <w:rFonts w:ascii="Times New Roman" w:hAnsi="Times New Roman" w:cs="Times New Roman"/>
          <w:sz w:val="28"/>
          <w:szCs w:val="28"/>
        </w:rPr>
        <w:t xml:space="preserve"> тыс.</w:t>
      </w:r>
      <w:r w:rsidR="005B11FB" w:rsidRPr="00E071A1">
        <w:rPr>
          <w:rFonts w:ascii="Times New Roman" w:hAnsi="Times New Roman" w:cs="Times New Roman"/>
          <w:sz w:val="28"/>
          <w:szCs w:val="28"/>
        </w:rPr>
        <w:t xml:space="preserve"> в 2018 г.). </w:t>
      </w:r>
    </w:p>
    <w:p w14:paraId="5E030437" w14:textId="4F6CD277" w:rsidR="0086774F" w:rsidRPr="00E071A1" w:rsidRDefault="0086774F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Объем заявок на регистрацию то</w:t>
      </w:r>
      <w:r w:rsidR="00531B31" w:rsidRPr="00E071A1">
        <w:rPr>
          <w:rFonts w:ascii="Times New Roman" w:hAnsi="Times New Roman" w:cs="Times New Roman"/>
          <w:sz w:val="28"/>
          <w:szCs w:val="28"/>
        </w:rPr>
        <w:t>рговых</w:t>
      </w:r>
      <w:r w:rsidRPr="00E071A1">
        <w:rPr>
          <w:rFonts w:ascii="Times New Roman" w:hAnsi="Times New Roman" w:cs="Times New Roman"/>
          <w:sz w:val="28"/>
          <w:szCs w:val="28"/>
        </w:rPr>
        <w:t xml:space="preserve"> знаков в 2019 г. – на регистрацию товарных знаков и знаков обслуживаний Российской Федерации в 2019 г. было подано 87</w:t>
      </w:r>
      <w:r w:rsidR="00531B31" w:rsidRPr="00E071A1">
        <w:rPr>
          <w:rFonts w:ascii="Times New Roman" w:hAnsi="Times New Roman" w:cs="Times New Roman"/>
          <w:sz w:val="28"/>
          <w:szCs w:val="28"/>
        </w:rPr>
        <w:t>,5 тыс.</w:t>
      </w:r>
      <w:r w:rsidRPr="00E071A1">
        <w:rPr>
          <w:rFonts w:ascii="Times New Roman" w:hAnsi="Times New Roman" w:cs="Times New Roman"/>
          <w:sz w:val="28"/>
          <w:szCs w:val="28"/>
        </w:rPr>
        <w:t xml:space="preserve"> заявок. Обращаясь к показателям 2018 г. мы видим значительный рост – количество заявок увеличилось на 15% (76 тыс. в 2018 г.)</w:t>
      </w:r>
      <w:r w:rsidR="00EB694F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297FBB" w:rsidRPr="00E071A1">
        <w:rPr>
          <w:rFonts w:ascii="Times New Roman" w:hAnsi="Times New Roman" w:cs="Times New Roman"/>
          <w:sz w:val="28"/>
          <w:szCs w:val="28"/>
        </w:rPr>
        <w:t>15</w:t>
      </w:r>
      <w:r w:rsidR="00EB694F" w:rsidRPr="00E071A1">
        <w:rPr>
          <w:rFonts w:ascii="Times New Roman" w:hAnsi="Times New Roman" w:cs="Times New Roman"/>
          <w:sz w:val="28"/>
          <w:szCs w:val="28"/>
        </w:rPr>
        <w:t>].</w:t>
      </w:r>
    </w:p>
    <w:p w14:paraId="34969A1F" w14:textId="03F16619" w:rsidR="00C95F5A" w:rsidRPr="00E071A1" w:rsidRDefault="00DE21F3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В 2019 г. расходы на науку в России составили 1,13 трлн руб</w:t>
      </w:r>
      <w:r w:rsidR="004D0CB0" w:rsidRPr="00E071A1">
        <w:rPr>
          <w:rFonts w:ascii="Times New Roman" w:hAnsi="Times New Roman" w:cs="Times New Roman"/>
          <w:sz w:val="28"/>
          <w:szCs w:val="28"/>
        </w:rPr>
        <w:t>.</w:t>
      </w:r>
      <w:r w:rsidRPr="00E071A1">
        <w:rPr>
          <w:rFonts w:ascii="Times New Roman" w:hAnsi="Times New Roman" w:cs="Times New Roman"/>
          <w:sz w:val="28"/>
          <w:szCs w:val="28"/>
        </w:rPr>
        <w:t xml:space="preserve">, или 1,03% ВВП. В постоянных ценах показатель вырос на 13,4% по сравнению с 2010 г., а вот в отношении к ВВП снизился с 1,13%. Государство по-прежнему остаётся основным источником финансирования НИОКР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717BF7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66,3% в 2019 г. против 70,3% в 2010 г. Бюджетные расходы на гражданскую науку к 2019 г</w:t>
      </w:r>
      <w:r w:rsidR="004D0CB0" w:rsidRPr="00E071A1">
        <w:rPr>
          <w:rFonts w:ascii="Times New Roman" w:hAnsi="Times New Roman" w:cs="Times New Roman"/>
          <w:sz w:val="28"/>
          <w:szCs w:val="28"/>
        </w:rPr>
        <w:t>.</w:t>
      </w:r>
      <w:r w:rsidRPr="00E071A1">
        <w:rPr>
          <w:rFonts w:ascii="Times New Roman" w:hAnsi="Times New Roman" w:cs="Times New Roman"/>
          <w:sz w:val="28"/>
          <w:szCs w:val="28"/>
        </w:rPr>
        <w:t xml:space="preserve"> сжались до 0,44% ВВП (489 млрд руб</w:t>
      </w:r>
      <w:r w:rsidR="004D0CB0" w:rsidRPr="00E071A1">
        <w:rPr>
          <w:rFonts w:ascii="Times New Roman" w:hAnsi="Times New Roman" w:cs="Times New Roman"/>
          <w:sz w:val="28"/>
          <w:szCs w:val="28"/>
        </w:rPr>
        <w:t>.</w:t>
      </w:r>
      <w:r w:rsidRPr="00E071A1">
        <w:rPr>
          <w:rFonts w:ascii="Times New Roman" w:hAnsi="Times New Roman" w:cs="Times New Roman"/>
          <w:sz w:val="28"/>
          <w:szCs w:val="28"/>
        </w:rPr>
        <w:t xml:space="preserve">), тогда как в 2010-м они составляли 0,53% ВВП. Также общее число сотрудников, занятых </w:t>
      </w:r>
      <w:r w:rsidR="007B66FE" w:rsidRPr="00E071A1">
        <w:rPr>
          <w:rFonts w:ascii="Times New Roman" w:hAnsi="Times New Roman" w:cs="Times New Roman"/>
          <w:sz w:val="28"/>
          <w:szCs w:val="28"/>
        </w:rPr>
        <w:t>исследованиями</w:t>
      </w:r>
      <w:r w:rsidRPr="00E071A1">
        <w:rPr>
          <w:rFonts w:ascii="Times New Roman" w:hAnsi="Times New Roman" w:cs="Times New Roman"/>
          <w:sz w:val="28"/>
          <w:szCs w:val="28"/>
        </w:rPr>
        <w:t xml:space="preserve"> и разработками, снизилось за 10 лет на 7,3%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717BF7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до 682 500 чел</w:t>
      </w:r>
      <w:r w:rsidR="007B66FE" w:rsidRPr="00E071A1">
        <w:rPr>
          <w:rFonts w:ascii="Times New Roman" w:hAnsi="Times New Roman" w:cs="Times New Roman"/>
          <w:sz w:val="28"/>
          <w:szCs w:val="28"/>
        </w:rPr>
        <w:t>.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EB694F" w:rsidRPr="00E071A1">
        <w:rPr>
          <w:rFonts w:ascii="Times New Roman" w:hAnsi="Times New Roman" w:cs="Times New Roman"/>
          <w:sz w:val="28"/>
          <w:szCs w:val="28"/>
        </w:rPr>
        <w:t>[</w:t>
      </w:r>
      <w:r w:rsidR="00297FBB" w:rsidRPr="00E071A1">
        <w:rPr>
          <w:rFonts w:ascii="Times New Roman" w:hAnsi="Times New Roman" w:cs="Times New Roman"/>
          <w:sz w:val="28"/>
          <w:szCs w:val="28"/>
        </w:rPr>
        <w:t>16</w:t>
      </w:r>
      <w:r w:rsidR="00EB694F" w:rsidRPr="00E071A1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19D8CD54" w14:textId="5EE68401" w:rsidR="00DE21F3" w:rsidRPr="00E071A1" w:rsidRDefault="00DE21F3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Премирование учёных за публикации в авторитетных журналах привело к тому, что общее число публикаций российских авторов, индексируемых в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71A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Pr="00E071A1">
        <w:rPr>
          <w:rFonts w:ascii="Times New Roman" w:hAnsi="Times New Roman" w:cs="Times New Roman"/>
          <w:sz w:val="28"/>
          <w:szCs w:val="28"/>
        </w:rPr>
        <w:t>, подскочило втрое в 2010–2019 г</w:t>
      </w:r>
      <w:r w:rsidR="00942598" w:rsidRPr="00E071A1">
        <w:rPr>
          <w:rFonts w:ascii="Times New Roman" w:hAnsi="Times New Roman" w:cs="Times New Roman"/>
          <w:sz w:val="28"/>
          <w:szCs w:val="28"/>
        </w:rPr>
        <w:t>г.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717BF7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до 115 900. Но российских авторов цитируют реже, чем в среднем в мире.</w:t>
      </w:r>
      <w:r w:rsidR="00C95F5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В итоге вклад России в общемировой поток публикаций увеличился с 1,6% до 3,5%. По числу цитируемых статей в авторитетных научных изданиях РФ занимает 12-е место (73</w:t>
      </w:r>
      <w:r w:rsidR="00942598" w:rsidRPr="00E071A1">
        <w:rPr>
          <w:rFonts w:ascii="Times New Roman" w:hAnsi="Times New Roman" w:cs="Times New Roman"/>
          <w:sz w:val="28"/>
          <w:szCs w:val="28"/>
        </w:rPr>
        <w:t>,</w:t>
      </w:r>
      <w:r w:rsidRPr="00E071A1">
        <w:rPr>
          <w:rFonts w:ascii="Times New Roman" w:hAnsi="Times New Roman" w:cs="Times New Roman"/>
          <w:sz w:val="28"/>
          <w:szCs w:val="28"/>
        </w:rPr>
        <w:t>4</w:t>
      </w:r>
      <w:r w:rsidR="00942598" w:rsidRPr="00E071A1">
        <w:rPr>
          <w:rFonts w:ascii="Times New Roman" w:hAnsi="Times New Roman" w:cs="Times New Roman"/>
          <w:sz w:val="28"/>
          <w:szCs w:val="28"/>
        </w:rPr>
        <w:t xml:space="preserve"> тыс.</w:t>
      </w:r>
      <w:r w:rsidR="00826BA9" w:rsidRPr="00E071A1">
        <w:rPr>
          <w:rFonts w:ascii="Times New Roman" w:hAnsi="Times New Roman" w:cs="Times New Roman"/>
          <w:sz w:val="28"/>
          <w:szCs w:val="28"/>
        </w:rPr>
        <w:t>).</w:t>
      </w:r>
    </w:p>
    <w:p w14:paraId="4CAE7E4D" w14:textId="38806E57" w:rsidR="00572EA9" w:rsidRPr="00E071A1" w:rsidRDefault="00572EA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Россия в Глобальном инновационном индексе – 2019 г. В итоговом ГИИ-2019 Россия заняла 46-е место, поднявшись на две ступени с 2015 г. и сохранив свои позиции относительно уровня 2018 г. В ГИИ-2019 Россия попадает в группу стран с уровнем ВВП на душу населения выше среднего, занимая среди них 6-е место из 34, а среди стран Европы </w:t>
      </w:r>
      <w:r w:rsidR="00087746" w:rsidRPr="00E071A1">
        <w:rPr>
          <w:rFonts w:ascii="Times New Roman" w:hAnsi="Times New Roman" w:cs="Times New Roman"/>
          <w:sz w:val="28"/>
          <w:szCs w:val="28"/>
        </w:rPr>
        <w:t>–</w:t>
      </w:r>
      <w:r w:rsidR="0017249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31-е из 39 [</w:t>
      </w:r>
      <w:r w:rsidR="00297FBB" w:rsidRPr="00E071A1">
        <w:rPr>
          <w:rFonts w:ascii="Times New Roman" w:hAnsi="Times New Roman" w:cs="Times New Roman"/>
          <w:sz w:val="28"/>
          <w:szCs w:val="28"/>
        </w:rPr>
        <w:t>17</w:t>
      </w:r>
      <w:r w:rsidRPr="00E071A1">
        <w:rPr>
          <w:rFonts w:ascii="Times New Roman" w:hAnsi="Times New Roman" w:cs="Times New Roman"/>
          <w:sz w:val="28"/>
          <w:szCs w:val="28"/>
        </w:rPr>
        <w:t>]</w:t>
      </w:r>
      <w:r w:rsidR="00297FBB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252EB8C5" w14:textId="0C731C82" w:rsidR="003B4469" w:rsidRPr="00E071A1" w:rsidRDefault="003B44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970E2" w14:textId="5441653C" w:rsidR="003B4469" w:rsidRPr="00E071A1" w:rsidRDefault="00745D12" w:rsidP="00A8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27D29C" wp14:editId="3AF6F667">
            <wp:extent cx="5867400" cy="1517876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78" cy="153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9320" w14:textId="77777777" w:rsidR="00B20869" w:rsidRPr="00E071A1" w:rsidRDefault="00B20869" w:rsidP="00B871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187968" w14:textId="1534BD7A" w:rsidR="00B20869" w:rsidRPr="00E071A1" w:rsidRDefault="00B20869" w:rsidP="00B87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Рисунок 3 ‒ </w:t>
      </w:r>
      <w:r w:rsidR="002E6FF0" w:rsidRPr="00E071A1">
        <w:rPr>
          <w:rFonts w:ascii="Times New Roman" w:hAnsi="Times New Roman" w:cs="Times New Roman"/>
          <w:sz w:val="28"/>
          <w:szCs w:val="28"/>
        </w:rPr>
        <w:t xml:space="preserve">Динамика позиций РФ в ГИИ: </w:t>
      </w:r>
      <w:r w:rsidR="00717BF7" w:rsidRPr="00E071A1">
        <w:rPr>
          <w:rFonts w:ascii="Times New Roman" w:hAnsi="Times New Roman" w:cs="Times New Roman"/>
          <w:sz w:val="28"/>
          <w:szCs w:val="28"/>
        </w:rPr>
        <w:t>2015–2019</w:t>
      </w:r>
      <w:r w:rsidR="002E6FF0" w:rsidRPr="00E071A1">
        <w:rPr>
          <w:rFonts w:ascii="Times New Roman" w:hAnsi="Times New Roman" w:cs="Times New Roman"/>
          <w:sz w:val="28"/>
          <w:szCs w:val="28"/>
        </w:rPr>
        <w:t xml:space="preserve"> гг. </w:t>
      </w:r>
      <w:r w:rsidRPr="00E071A1">
        <w:rPr>
          <w:rFonts w:ascii="Times New Roman" w:hAnsi="Times New Roman" w:cs="Times New Roman"/>
          <w:sz w:val="28"/>
          <w:szCs w:val="28"/>
        </w:rPr>
        <w:t>[</w:t>
      </w:r>
      <w:r w:rsidR="00297FBB" w:rsidRPr="00E071A1">
        <w:rPr>
          <w:rFonts w:ascii="Times New Roman" w:hAnsi="Times New Roman" w:cs="Times New Roman"/>
          <w:sz w:val="28"/>
          <w:szCs w:val="28"/>
        </w:rPr>
        <w:t>17</w:t>
      </w:r>
      <w:r w:rsidRPr="00E071A1">
        <w:rPr>
          <w:rFonts w:ascii="Times New Roman" w:hAnsi="Times New Roman" w:cs="Times New Roman"/>
          <w:sz w:val="28"/>
          <w:szCs w:val="28"/>
        </w:rPr>
        <w:t>]</w:t>
      </w:r>
    </w:p>
    <w:p w14:paraId="4F3B929C" w14:textId="77777777" w:rsidR="00B20869" w:rsidRPr="00E071A1" w:rsidRDefault="00B2086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A81EF" w14:textId="1AFBDFAE" w:rsidR="001C0D15" w:rsidRPr="00E071A1" w:rsidRDefault="004B163E" w:rsidP="00B574C9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="007D3485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C2C85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Сравнение показателей</w:t>
      </w:r>
      <w:r w:rsidR="0008089B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эффективности</w:t>
      </w:r>
      <w:r w:rsidR="00BC2C85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инновационной </w:t>
      </w:r>
      <w:r w:rsidR="00A15EED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BC2C85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деятельности России и </w:t>
      </w:r>
      <w:r w:rsidR="0008089B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США</w:t>
      </w:r>
    </w:p>
    <w:p w14:paraId="7585C35D" w14:textId="27A4AB0B" w:rsidR="001C0D15" w:rsidRPr="00E071A1" w:rsidRDefault="001C0D15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279F8" w14:textId="41BE6D93" w:rsidR="001C0D15" w:rsidRPr="00E071A1" w:rsidRDefault="001C0D15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Проанализировав показатели эффективности инновационной деятельности российского малого бизнеса, перейдем к анализу показателей США</w:t>
      </w:r>
      <w:r w:rsidR="007C451A" w:rsidRPr="00E071A1">
        <w:rPr>
          <w:rFonts w:ascii="Times New Roman" w:hAnsi="Times New Roman" w:cs="Times New Roman"/>
          <w:sz w:val="28"/>
          <w:szCs w:val="28"/>
        </w:rPr>
        <w:t xml:space="preserve"> и сравнения их с показателями России.</w:t>
      </w:r>
    </w:p>
    <w:p w14:paraId="321A300B" w14:textId="54015C98" w:rsidR="007D3485" w:rsidRPr="00E071A1" w:rsidRDefault="000A1F56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Для начала стоит упомянуть, что </w:t>
      </w:r>
      <w:r w:rsidR="001D6582" w:rsidRPr="00E071A1">
        <w:rPr>
          <w:rFonts w:ascii="Times New Roman" w:hAnsi="Times New Roman" w:cs="Times New Roman"/>
          <w:sz w:val="28"/>
          <w:szCs w:val="28"/>
        </w:rPr>
        <w:t xml:space="preserve">экономика США </w:t>
      </w:r>
      <w:r w:rsidR="00A766CA" w:rsidRPr="00E071A1">
        <w:rPr>
          <w:rFonts w:ascii="Times New Roman" w:hAnsi="Times New Roman" w:cs="Times New Roman"/>
          <w:sz w:val="28"/>
          <w:szCs w:val="28"/>
        </w:rPr>
        <w:t xml:space="preserve">стоит на фундаменте малого и среднего бизнеса. </w:t>
      </w:r>
      <w:r w:rsidR="00EA4D60" w:rsidRPr="00E071A1">
        <w:rPr>
          <w:rFonts w:ascii="Times New Roman" w:hAnsi="Times New Roman" w:cs="Times New Roman"/>
          <w:sz w:val="28"/>
          <w:szCs w:val="28"/>
        </w:rPr>
        <w:t>По данным Организации экономического сотрудничества и развития м</w:t>
      </w:r>
      <w:r w:rsidR="00A766CA" w:rsidRPr="00E071A1">
        <w:rPr>
          <w:rFonts w:ascii="Times New Roman" w:hAnsi="Times New Roman" w:cs="Times New Roman"/>
          <w:sz w:val="28"/>
          <w:szCs w:val="28"/>
        </w:rPr>
        <w:t>алые предприятия</w:t>
      </w:r>
      <w:r w:rsidR="00EA4D60" w:rsidRPr="00E071A1">
        <w:rPr>
          <w:rFonts w:ascii="Times New Roman" w:hAnsi="Times New Roman" w:cs="Times New Roman"/>
          <w:sz w:val="28"/>
          <w:szCs w:val="28"/>
        </w:rPr>
        <w:t xml:space="preserve"> создают около 50% ВВП и рабочих мест в США</w:t>
      </w:r>
      <w:r w:rsidR="0008399A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A771BD" w:rsidRPr="00E071A1">
        <w:rPr>
          <w:rFonts w:ascii="Times New Roman" w:hAnsi="Times New Roman" w:cs="Times New Roman"/>
          <w:sz w:val="28"/>
          <w:szCs w:val="28"/>
        </w:rPr>
        <w:t>18</w:t>
      </w:r>
      <w:r w:rsidR="0008399A" w:rsidRPr="00E071A1">
        <w:rPr>
          <w:rFonts w:ascii="Times New Roman" w:hAnsi="Times New Roman" w:cs="Times New Roman"/>
          <w:sz w:val="28"/>
          <w:szCs w:val="28"/>
        </w:rPr>
        <w:t>].</w:t>
      </w:r>
    </w:p>
    <w:p w14:paraId="0F9DE8E0" w14:textId="0A416BAE" w:rsidR="007C451A" w:rsidRPr="00E071A1" w:rsidRDefault="00EA4D60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08399A" w:rsidRPr="00E071A1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E071A1">
        <w:rPr>
          <w:rFonts w:ascii="Times New Roman" w:hAnsi="Times New Roman" w:cs="Times New Roman"/>
          <w:sz w:val="28"/>
          <w:szCs w:val="28"/>
        </w:rPr>
        <w:t xml:space="preserve">рядом не стоит с этими показателями – малые и средние предприятия создают порядка 20% ВВП, а </w:t>
      </w:r>
      <w:r w:rsidR="002535A3" w:rsidRPr="00E071A1">
        <w:rPr>
          <w:rFonts w:ascii="Times New Roman" w:hAnsi="Times New Roman" w:cs="Times New Roman"/>
          <w:sz w:val="28"/>
          <w:szCs w:val="28"/>
        </w:rPr>
        <w:t>занят</w:t>
      </w:r>
      <w:r w:rsidR="00444541" w:rsidRPr="00E071A1">
        <w:rPr>
          <w:rFonts w:ascii="Times New Roman" w:hAnsi="Times New Roman" w:cs="Times New Roman"/>
          <w:sz w:val="28"/>
          <w:szCs w:val="28"/>
        </w:rPr>
        <w:t>о</w:t>
      </w:r>
      <w:r w:rsidR="002535A3" w:rsidRPr="00E071A1">
        <w:rPr>
          <w:rFonts w:ascii="Times New Roman" w:hAnsi="Times New Roman" w:cs="Times New Roman"/>
          <w:sz w:val="28"/>
          <w:szCs w:val="28"/>
        </w:rPr>
        <w:t xml:space="preserve"> в них лишь 25% населения. Однако, наш президент в обращении Федеральному собранию, говорил, что к 2025 г. вклад малого предпринимательства в ВВП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2535A3" w:rsidRPr="00E071A1">
        <w:rPr>
          <w:rFonts w:ascii="Times New Roman" w:hAnsi="Times New Roman" w:cs="Times New Roman"/>
          <w:sz w:val="28"/>
          <w:szCs w:val="28"/>
        </w:rPr>
        <w:t>должен приблизиться к 40%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444541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60745E" w:rsidRPr="00E071A1">
        <w:rPr>
          <w:rFonts w:ascii="Times New Roman" w:hAnsi="Times New Roman" w:cs="Times New Roman"/>
          <w:sz w:val="28"/>
          <w:szCs w:val="28"/>
        </w:rPr>
        <w:t>19</w:t>
      </w:r>
      <w:r w:rsidR="00444541" w:rsidRPr="00E071A1">
        <w:rPr>
          <w:rFonts w:ascii="Times New Roman" w:hAnsi="Times New Roman" w:cs="Times New Roman"/>
          <w:sz w:val="28"/>
          <w:szCs w:val="28"/>
        </w:rPr>
        <w:t>]</w:t>
      </w:r>
      <w:r w:rsidR="00B939AE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7A9F8C91" w14:textId="65555683" w:rsidR="006F1162" w:rsidRPr="00E071A1" w:rsidRDefault="008B00AA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Уровень инновационной активности малых и средних предприятий промышленного производства в США в 2019 г. достиг 5</w:t>
      </w:r>
      <w:r w:rsidR="00650379" w:rsidRPr="00E071A1">
        <w:rPr>
          <w:rFonts w:ascii="Times New Roman" w:hAnsi="Times New Roman" w:cs="Times New Roman"/>
          <w:sz w:val="28"/>
          <w:szCs w:val="28"/>
        </w:rPr>
        <w:t>1</w:t>
      </w:r>
      <w:r w:rsidRPr="00E071A1">
        <w:rPr>
          <w:rFonts w:ascii="Times New Roman" w:hAnsi="Times New Roman" w:cs="Times New Roman"/>
          <w:sz w:val="28"/>
          <w:szCs w:val="28"/>
        </w:rPr>
        <w:t xml:space="preserve">%, что </w:t>
      </w:r>
      <w:r w:rsidR="00444541" w:rsidRPr="00E071A1">
        <w:rPr>
          <w:rFonts w:ascii="Times New Roman" w:hAnsi="Times New Roman" w:cs="Times New Roman"/>
          <w:sz w:val="28"/>
          <w:szCs w:val="28"/>
        </w:rPr>
        <w:t xml:space="preserve">говорит о грамотном методе развития инновационной деятельности </w:t>
      </w:r>
      <w:r w:rsidR="00650379" w:rsidRPr="00E071A1">
        <w:rPr>
          <w:rFonts w:ascii="Times New Roman" w:hAnsi="Times New Roman" w:cs="Times New Roman"/>
          <w:sz w:val="28"/>
          <w:szCs w:val="28"/>
        </w:rPr>
        <w:t xml:space="preserve">и достаточном финансировании малого бизнеса. </w:t>
      </w:r>
      <w:r w:rsidR="005A05B7" w:rsidRPr="00E071A1">
        <w:rPr>
          <w:rFonts w:ascii="Times New Roman" w:hAnsi="Times New Roman" w:cs="Times New Roman"/>
          <w:sz w:val="28"/>
          <w:szCs w:val="28"/>
        </w:rPr>
        <w:t xml:space="preserve">Посмотрев на </w:t>
      </w:r>
      <w:r w:rsidR="00650379" w:rsidRPr="00E071A1">
        <w:rPr>
          <w:rFonts w:ascii="Times New Roman" w:hAnsi="Times New Roman" w:cs="Times New Roman"/>
          <w:sz w:val="28"/>
          <w:szCs w:val="28"/>
        </w:rPr>
        <w:t xml:space="preserve">показатели инновационной активности России и США, мы можем заметить колоссальную разницу в цифрах – уровень активности США почти в 9 раз выше нашего, что заставляет задуматься о </w:t>
      </w:r>
      <w:r w:rsidR="00903DC0" w:rsidRPr="00E071A1">
        <w:rPr>
          <w:rFonts w:ascii="Times New Roman" w:hAnsi="Times New Roman" w:cs="Times New Roman"/>
          <w:sz w:val="28"/>
          <w:szCs w:val="28"/>
        </w:rPr>
        <w:lastRenderedPageBreak/>
        <w:t>грамотности распределения</w:t>
      </w:r>
      <w:r w:rsidR="00650379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903DC0" w:rsidRPr="00E071A1">
        <w:rPr>
          <w:rFonts w:ascii="Times New Roman" w:hAnsi="Times New Roman" w:cs="Times New Roman"/>
          <w:sz w:val="28"/>
          <w:szCs w:val="28"/>
        </w:rPr>
        <w:t xml:space="preserve">средств на развитие инновационной деятельности малых предприятий. </w:t>
      </w:r>
    </w:p>
    <w:p w14:paraId="3A53B8A7" w14:textId="20E677CF" w:rsidR="00386800" w:rsidRPr="00E071A1" w:rsidRDefault="00386800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В 2019 г. число поданных во всем мире заявок на патенты достигло рекордно высокого уровня. В 2019 г. изобретатели во всем мире подали 3,3 млн патентных заявок, что соответствует росту этого показателя на 5,2% за год.</w:t>
      </w:r>
      <w:r w:rsidR="005A05B7" w:rsidRPr="00E071A1">
        <w:rPr>
          <w:rFonts w:ascii="Times New Roman" w:hAnsi="Times New Roman" w:cs="Times New Roman"/>
          <w:sz w:val="28"/>
          <w:szCs w:val="28"/>
        </w:rPr>
        <w:t xml:space="preserve"> В США малый бизнес производит в 13 раз больше патентов и осваивает вдвое больше нововведений, чем крупные корпорации. </w:t>
      </w:r>
      <w:r w:rsidRPr="00E071A1">
        <w:rPr>
          <w:rFonts w:ascii="Times New Roman" w:hAnsi="Times New Roman" w:cs="Times New Roman"/>
          <w:sz w:val="28"/>
          <w:szCs w:val="28"/>
        </w:rPr>
        <w:t xml:space="preserve">Ведомства США зарегистрировали 18% от общемирового количества патентных заявок – целых 598 тыс. заявок, заняв 2 место в мире по уровню инновационного потенциала. В 2019 г. в мире насчитывалось около 14 </w:t>
      </w:r>
      <w:r w:rsidR="0017249A" w:rsidRPr="00E071A1">
        <w:rPr>
          <w:rFonts w:ascii="Times New Roman" w:hAnsi="Times New Roman" w:cs="Times New Roman"/>
          <w:sz w:val="28"/>
          <w:szCs w:val="28"/>
        </w:rPr>
        <w:t>млн</w:t>
      </w:r>
      <w:r w:rsidRPr="00E071A1">
        <w:rPr>
          <w:rFonts w:ascii="Times New Roman" w:hAnsi="Times New Roman" w:cs="Times New Roman"/>
          <w:sz w:val="28"/>
          <w:szCs w:val="28"/>
        </w:rPr>
        <w:t xml:space="preserve"> действующих патентов. Наибольшее число действующих патентов имеется в США - 3,1 млн. </w:t>
      </w:r>
      <w:r w:rsidR="00531B31" w:rsidRPr="00E071A1">
        <w:rPr>
          <w:rFonts w:ascii="Times New Roman" w:hAnsi="Times New Roman" w:cs="Times New Roman"/>
          <w:sz w:val="28"/>
          <w:szCs w:val="28"/>
        </w:rPr>
        <w:t>Количество заявок на регистрацию товарных знаков в США достигает 644 тыс. заявок.</w:t>
      </w:r>
    </w:p>
    <w:p w14:paraId="421D0091" w14:textId="32479080" w:rsidR="00386800" w:rsidRPr="00E071A1" w:rsidRDefault="00386800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Вновь обратимся к показателям России и сравним их с показателями США. 35,5 тыс. заявок из России и 598 тыс. заявок из США. </w:t>
      </w:r>
      <w:r w:rsidR="00A80879" w:rsidRPr="00E071A1">
        <w:rPr>
          <w:rFonts w:ascii="Times New Roman" w:hAnsi="Times New Roman" w:cs="Times New Roman"/>
          <w:sz w:val="28"/>
          <w:szCs w:val="28"/>
        </w:rPr>
        <w:t xml:space="preserve">Снова можем заметить огромный разрыв – Россия уступает США в 17 раз. Ситуация с регистрацией торговых знаков </w:t>
      </w:r>
      <w:r w:rsidR="00531B31" w:rsidRPr="00E071A1">
        <w:rPr>
          <w:rFonts w:ascii="Times New Roman" w:hAnsi="Times New Roman" w:cs="Times New Roman"/>
          <w:sz w:val="28"/>
          <w:szCs w:val="28"/>
        </w:rPr>
        <w:t>обстоит не так печально. Россия уступает США в 7 раз – 87,5 тыс. заявок из России на 644 тыс. из США</w:t>
      </w:r>
      <w:r w:rsidR="007F3896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B35C80" w:rsidRPr="00E071A1">
        <w:rPr>
          <w:rFonts w:ascii="Times New Roman" w:hAnsi="Times New Roman" w:cs="Times New Roman"/>
          <w:sz w:val="28"/>
          <w:szCs w:val="28"/>
        </w:rPr>
        <w:t>20</w:t>
      </w:r>
      <w:r w:rsidR="007F3896" w:rsidRPr="00E071A1">
        <w:rPr>
          <w:rFonts w:ascii="Times New Roman" w:hAnsi="Times New Roman" w:cs="Times New Roman"/>
          <w:sz w:val="28"/>
          <w:szCs w:val="28"/>
        </w:rPr>
        <w:t>]</w:t>
      </w:r>
      <w:r w:rsidR="00531B31" w:rsidRPr="00E071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57FB05" w14:textId="775651B3" w:rsidR="00C95F5A" w:rsidRPr="00E071A1" w:rsidRDefault="006F60DF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Перейдем к затратам на НИОКР. В качестве источника информации выступает база данных </w:t>
      </w:r>
      <w:r w:rsidR="008759E8" w:rsidRPr="00E071A1">
        <w:rPr>
          <w:rFonts w:ascii="Times New Roman" w:hAnsi="Times New Roman" w:cs="Times New Roman"/>
          <w:sz w:val="28"/>
          <w:szCs w:val="28"/>
        </w:rPr>
        <w:t>ЮНЕСКО</w:t>
      </w:r>
      <w:r w:rsidRPr="00E071A1">
        <w:rPr>
          <w:rFonts w:ascii="Times New Roman" w:hAnsi="Times New Roman" w:cs="Times New Roman"/>
          <w:sz w:val="28"/>
          <w:szCs w:val="28"/>
        </w:rPr>
        <w:t xml:space="preserve"> по вопросам образования, науки и </w:t>
      </w:r>
      <w:r w:rsidR="008759E8" w:rsidRPr="00E071A1">
        <w:rPr>
          <w:rFonts w:ascii="Times New Roman" w:hAnsi="Times New Roman" w:cs="Times New Roman"/>
          <w:sz w:val="28"/>
          <w:szCs w:val="28"/>
        </w:rPr>
        <w:t>культуры.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C95F5A" w:rsidRPr="00E071A1">
        <w:rPr>
          <w:rFonts w:ascii="Times New Roman" w:hAnsi="Times New Roman" w:cs="Times New Roman"/>
          <w:sz w:val="28"/>
          <w:szCs w:val="28"/>
        </w:rPr>
        <w:t xml:space="preserve">Затраты США на НИОКР в 2019 г. составили 2,8% от ВВП, или, в переводе на рубли, 40 трлн руб. Огромнейшая цифра, которая отличается от российской в </w:t>
      </w:r>
      <w:r w:rsidRPr="00E071A1">
        <w:rPr>
          <w:rFonts w:ascii="Times New Roman" w:hAnsi="Times New Roman" w:cs="Times New Roman"/>
          <w:sz w:val="28"/>
          <w:szCs w:val="28"/>
        </w:rPr>
        <w:t xml:space="preserve">целых </w:t>
      </w:r>
      <w:r w:rsidR="00C95F5A" w:rsidRPr="00E071A1">
        <w:rPr>
          <w:rFonts w:ascii="Times New Roman" w:hAnsi="Times New Roman" w:cs="Times New Roman"/>
          <w:sz w:val="28"/>
          <w:szCs w:val="28"/>
        </w:rPr>
        <w:t>36 раз</w:t>
      </w:r>
      <w:r w:rsidR="007F3896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B35C80" w:rsidRPr="00E071A1">
        <w:rPr>
          <w:rFonts w:ascii="Times New Roman" w:hAnsi="Times New Roman" w:cs="Times New Roman"/>
          <w:sz w:val="28"/>
          <w:szCs w:val="28"/>
        </w:rPr>
        <w:t>21</w:t>
      </w:r>
      <w:r w:rsidR="00B35C80" w:rsidRPr="00717BF7">
        <w:rPr>
          <w:rFonts w:ascii="Times New Roman" w:hAnsi="Times New Roman" w:cs="Times New Roman"/>
          <w:sz w:val="28"/>
          <w:szCs w:val="28"/>
        </w:rPr>
        <w:t>].</w:t>
      </w:r>
      <w:r w:rsidR="00F8392B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A95DA" w14:textId="46E4AC10" w:rsidR="0009425C" w:rsidRPr="00E071A1" w:rsidRDefault="00D37BC4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США в итоговом ГИИ 2019</w:t>
      </w:r>
      <w:r w:rsidR="0017249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 xml:space="preserve">г. заняли 3 место, поднявшись с 6 места. </w:t>
      </w:r>
      <w:r w:rsidR="00DB4962" w:rsidRPr="00E071A1">
        <w:rPr>
          <w:rFonts w:ascii="Times New Roman" w:hAnsi="Times New Roman" w:cs="Times New Roman"/>
          <w:sz w:val="28"/>
          <w:szCs w:val="28"/>
        </w:rPr>
        <w:t xml:space="preserve">По показателям качества инноваций среди стран с высоким уровнем </w:t>
      </w:r>
      <w:r w:rsidR="001A2E2D" w:rsidRPr="00E071A1">
        <w:rPr>
          <w:rFonts w:ascii="Times New Roman" w:hAnsi="Times New Roman" w:cs="Times New Roman"/>
          <w:sz w:val="28"/>
          <w:szCs w:val="28"/>
        </w:rPr>
        <w:t>ВВП,</w:t>
      </w:r>
      <w:r w:rsidR="00DB4962" w:rsidRPr="00E071A1">
        <w:rPr>
          <w:rFonts w:ascii="Times New Roman" w:hAnsi="Times New Roman" w:cs="Times New Roman"/>
          <w:sz w:val="28"/>
          <w:szCs w:val="28"/>
        </w:rPr>
        <w:t xml:space="preserve"> США в 2019 г. занимают 1 место</w:t>
      </w:r>
      <w:r w:rsidR="00B35C80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7B1F2F" w:rsidRPr="00E071A1">
        <w:rPr>
          <w:rFonts w:ascii="Times New Roman" w:hAnsi="Times New Roman" w:cs="Times New Roman"/>
          <w:sz w:val="28"/>
          <w:szCs w:val="28"/>
        </w:rPr>
        <w:t>22</w:t>
      </w:r>
      <w:r w:rsidR="00B35C80" w:rsidRPr="00E071A1">
        <w:rPr>
          <w:rFonts w:ascii="Times New Roman" w:hAnsi="Times New Roman" w:cs="Times New Roman"/>
          <w:sz w:val="28"/>
          <w:szCs w:val="28"/>
        </w:rPr>
        <w:t>]</w:t>
      </w:r>
      <w:r w:rsidR="00DB4962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57F3BC6B" w14:textId="7611136D" w:rsidR="00D37BC4" w:rsidRPr="00E071A1" w:rsidRDefault="0009425C" w:rsidP="00B871BC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87D8241" wp14:editId="745542C5">
            <wp:extent cx="5837419" cy="187234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94" cy="18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5AB3D" w14:textId="0C57308F" w:rsidR="0009425C" w:rsidRPr="00E071A1" w:rsidRDefault="0009425C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E98EC" w14:textId="05EF823F" w:rsidR="0009425C" w:rsidRPr="00E071A1" w:rsidRDefault="0009425C" w:rsidP="00B87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Рисунок 4 ‒ Динамика позиций США в ГИИ: 2017–2019 гг. [</w:t>
      </w:r>
      <w:r w:rsidR="007B1F2F" w:rsidRPr="00E071A1">
        <w:rPr>
          <w:rFonts w:ascii="Times New Roman" w:hAnsi="Times New Roman" w:cs="Times New Roman"/>
          <w:sz w:val="28"/>
          <w:szCs w:val="28"/>
        </w:rPr>
        <w:t>22</w:t>
      </w:r>
      <w:r w:rsidRPr="00E071A1">
        <w:rPr>
          <w:rFonts w:ascii="Times New Roman" w:hAnsi="Times New Roman" w:cs="Times New Roman"/>
          <w:sz w:val="28"/>
          <w:szCs w:val="28"/>
        </w:rPr>
        <w:t>]</w:t>
      </w:r>
    </w:p>
    <w:p w14:paraId="66569185" w14:textId="77777777" w:rsidR="0009425C" w:rsidRPr="00E071A1" w:rsidRDefault="0009425C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0E437" w14:textId="698AF011" w:rsidR="001C0D15" w:rsidRPr="00E071A1" w:rsidRDefault="00903DC0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Таки</w:t>
      </w:r>
      <w:r w:rsidR="00C375CF" w:rsidRPr="00E071A1">
        <w:rPr>
          <w:rFonts w:ascii="Times New Roman" w:hAnsi="Times New Roman" w:cs="Times New Roman"/>
          <w:sz w:val="28"/>
          <w:szCs w:val="28"/>
        </w:rPr>
        <w:t>х показателей США добивается посредством активного кредитования предпринимателей,</w:t>
      </w:r>
      <w:r w:rsidR="006F60DF" w:rsidRPr="00E071A1">
        <w:rPr>
          <w:rFonts w:ascii="Times New Roman" w:hAnsi="Times New Roman" w:cs="Times New Roman"/>
          <w:sz w:val="28"/>
          <w:szCs w:val="28"/>
        </w:rPr>
        <w:t xml:space="preserve"> вложения большого количества средств в развитие НИОКР, </w:t>
      </w:r>
      <w:r w:rsidR="00C375CF" w:rsidRPr="00E071A1">
        <w:rPr>
          <w:rFonts w:ascii="Times New Roman" w:hAnsi="Times New Roman" w:cs="Times New Roman"/>
          <w:sz w:val="28"/>
          <w:szCs w:val="28"/>
        </w:rPr>
        <w:t xml:space="preserve">сниженного налогообложения для малого бизнеса, обеспечения творческой среды (бизнес-инкубаторы, инновационные центры) и </w:t>
      </w:r>
      <w:r w:rsidR="006F1162" w:rsidRPr="00E071A1">
        <w:rPr>
          <w:rFonts w:ascii="Times New Roman" w:hAnsi="Times New Roman" w:cs="Times New Roman"/>
          <w:sz w:val="28"/>
          <w:szCs w:val="28"/>
        </w:rPr>
        <w:t xml:space="preserve">популяризации предпринимательства. В США, в отличие от России, предпринимательство является однозначно уважаемым и престижным – быть предпринимателем почётно и </w:t>
      </w:r>
      <w:proofErr w:type="spellStart"/>
      <w:r w:rsidR="006F1162" w:rsidRPr="00E071A1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="006F1162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8A23B2" w:rsidRPr="00E071A1">
        <w:rPr>
          <w:rFonts w:ascii="Times New Roman" w:hAnsi="Times New Roman" w:cs="Times New Roman"/>
          <w:sz w:val="28"/>
          <w:szCs w:val="28"/>
        </w:rPr>
        <w:t>23</w:t>
      </w:r>
      <w:r w:rsidR="006F1162" w:rsidRPr="00E071A1">
        <w:rPr>
          <w:rFonts w:ascii="Times New Roman" w:hAnsi="Times New Roman" w:cs="Times New Roman"/>
          <w:sz w:val="28"/>
          <w:szCs w:val="28"/>
        </w:rPr>
        <w:t>]</w:t>
      </w:r>
      <w:r w:rsidR="0018116B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4A312234" w14:textId="77777777" w:rsidR="0018116B" w:rsidRPr="00E071A1" w:rsidRDefault="0018116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C1934" w14:textId="041CC432" w:rsidR="00A67C90" w:rsidRPr="00E071A1" w:rsidRDefault="00890585" w:rsidP="00B574C9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2.3 Проблемы </w:t>
      </w:r>
      <w:r w:rsidR="00946581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развития </w:t>
      </w: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инновационной деятельности в </w:t>
      </w:r>
      <w:r w:rsidR="000F64F2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российском </w:t>
      </w: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малом бизнесе</w:t>
      </w:r>
    </w:p>
    <w:p w14:paraId="37B85B18" w14:textId="52197A47" w:rsidR="004B163E" w:rsidRPr="00E071A1" w:rsidRDefault="004B163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4E669" w14:textId="7C273C42" w:rsidR="00D22A1A" w:rsidRPr="00E071A1" w:rsidRDefault="00946581" w:rsidP="00B574C9">
      <w:pPr>
        <w:tabs>
          <w:tab w:val="left" w:pos="8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5A05B7" w:rsidRPr="00E071A1">
        <w:rPr>
          <w:rFonts w:ascii="Times New Roman" w:hAnsi="Times New Roman" w:cs="Times New Roman"/>
          <w:sz w:val="28"/>
          <w:szCs w:val="28"/>
        </w:rPr>
        <w:t>и сравнив статистические показатели эффективности инновационной деятельности России и США,</w:t>
      </w:r>
      <w:r w:rsidRPr="00E071A1">
        <w:rPr>
          <w:rFonts w:ascii="Times New Roman" w:hAnsi="Times New Roman" w:cs="Times New Roman"/>
          <w:sz w:val="28"/>
          <w:szCs w:val="28"/>
        </w:rPr>
        <w:t xml:space="preserve"> можно выделить основные проблемы развития инновационной деятельности</w:t>
      </w:r>
      <w:r w:rsidR="005A05B7" w:rsidRPr="00E071A1">
        <w:rPr>
          <w:rFonts w:ascii="Times New Roman" w:hAnsi="Times New Roman" w:cs="Times New Roman"/>
          <w:sz w:val="28"/>
          <w:szCs w:val="28"/>
        </w:rPr>
        <w:t xml:space="preserve"> в России:</w:t>
      </w:r>
    </w:p>
    <w:p w14:paraId="7D5B807B" w14:textId="663B4877" w:rsidR="00FE4F9A" w:rsidRPr="00E071A1" w:rsidRDefault="00550F4A" w:rsidP="00B574C9">
      <w:pPr>
        <w:tabs>
          <w:tab w:val="left" w:pos="8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E071A1">
        <w:rPr>
          <w:rFonts w:ascii="Times New Roman" w:hAnsi="Times New Roman" w:cs="Times New Roman"/>
          <w:sz w:val="28"/>
          <w:szCs w:val="28"/>
        </w:rPr>
        <w:t xml:space="preserve"> н</w:t>
      </w:r>
      <w:r w:rsidR="005A05B7" w:rsidRPr="00E071A1">
        <w:rPr>
          <w:rFonts w:ascii="Times New Roman" w:hAnsi="Times New Roman" w:cs="Times New Roman"/>
          <w:sz w:val="28"/>
          <w:szCs w:val="28"/>
        </w:rPr>
        <w:t xml:space="preserve">изкий уровень инновационной активности. </w:t>
      </w:r>
      <w:r w:rsidR="00FE4F9A" w:rsidRPr="00E071A1">
        <w:rPr>
          <w:rFonts w:ascii="Times New Roman" w:hAnsi="Times New Roman" w:cs="Times New Roman"/>
          <w:sz w:val="28"/>
          <w:szCs w:val="28"/>
        </w:rPr>
        <w:t xml:space="preserve">Интенсивность осуществления предприятиями инновационной деятельности остается на низком уровне из-за недостаточного и неграмотного финансирования малого и среднего бизнеса, </w:t>
      </w:r>
      <w:r w:rsidR="0071636B" w:rsidRPr="00E071A1">
        <w:rPr>
          <w:rFonts w:ascii="Times New Roman" w:hAnsi="Times New Roman" w:cs="Times New Roman"/>
          <w:sz w:val="28"/>
          <w:szCs w:val="28"/>
        </w:rPr>
        <w:t xml:space="preserve">а </w:t>
      </w:r>
      <w:r w:rsidR="00FE4F9A" w:rsidRPr="00E071A1">
        <w:rPr>
          <w:rFonts w:ascii="Times New Roman" w:hAnsi="Times New Roman" w:cs="Times New Roman"/>
          <w:sz w:val="28"/>
          <w:szCs w:val="28"/>
        </w:rPr>
        <w:t>также на низкие показатели влияет дефицит высокотехнологичного оборудования и утечка высококвалифицированных кадров за рубеж.</w:t>
      </w:r>
      <w:r w:rsidR="0071636B" w:rsidRPr="00E071A1">
        <w:rPr>
          <w:rFonts w:ascii="Times New Roman" w:hAnsi="Times New Roman" w:cs="Times New Roman"/>
          <w:sz w:val="28"/>
          <w:szCs w:val="28"/>
        </w:rPr>
        <w:t xml:space="preserve"> На утечку кадров, в свою очередь, влияет низкая стимуляция инновационного процесса. Малому бизнесу не хватает льготного стимулирования и снижения </w:t>
      </w:r>
      <w:r w:rsidR="0071636B"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налогового гнёта. </w:t>
      </w:r>
      <w:r w:rsidR="00FE4F9A" w:rsidRPr="00E071A1">
        <w:rPr>
          <w:rFonts w:ascii="Times New Roman" w:hAnsi="Times New Roman" w:cs="Times New Roman"/>
          <w:sz w:val="28"/>
          <w:szCs w:val="28"/>
        </w:rPr>
        <w:t>Несмотря на рост показателей инновационной активности, уровень, в среднем, остается на одном положении</w:t>
      </w:r>
      <w:r w:rsidR="00527C8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FE4F9A" w:rsidRPr="00E071A1">
        <w:rPr>
          <w:rFonts w:ascii="Times New Roman" w:hAnsi="Times New Roman" w:cs="Times New Roman"/>
          <w:sz w:val="28"/>
          <w:szCs w:val="28"/>
        </w:rPr>
        <w:t>без существенных</w:t>
      </w:r>
      <w:r w:rsidR="00527C8A" w:rsidRPr="00E071A1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4E67FB" w:rsidRPr="00E071A1">
        <w:rPr>
          <w:rFonts w:ascii="Times New Roman" w:hAnsi="Times New Roman" w:cs="Times New Roman"/>
          <w:sz w:val="28"/>
          <w:szCs w:val="28"/>
        </w:rPr>
        <w:t>, что является очень большой проблемой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1F3FD98C" w14:textId="09360716" w:rsidR="00527C8A" w:rsidRPr="00E071A1" w:rsidRDefault="00550F4A" w:rsidP="00B574C9">
      <w:pPr>
        <w:tabs>
          <w:tab w:val="left" w:pos="8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27C8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н</w:t>
      </w:r>
      <w:r w:rsidR="00527C8A" w:rsidRPr="00E071A1">
        <w:rPr>
          <w:rFonts w:ascii="Times New Roman" w:hAnsi="Times New Roman" w:cs="Times New Roman"/>
          <w:sz w:val="28"/>
          <w:szCs w:val="28"/>
        </w:rPr>
        <w:t xml:space="preserve">изкий уровень инновационного потенциала. </w:t>
      </w:r>
      <w:r w:rsidR="00FE4E48" w:rsidRPr="00E071A1">
        <w:rPr>
          <w:rFonts w:ascii="Times New Roman" w:hAnsi="Times New Roman" w:cs="Times New Roman"/>
          <w:sz w:val="28"/>
          <w:szCs w:val="28"/>
        </w:rPr>
        <w:t xml:space="preserve">Показатели инновационного потенциала тоже оставляют желать лучшего. Причиной этому выступают общая </w:t>
      </w:r>
      <w:proofErr w:type="spellStart"/>
      <w:r w:rsidR="00FE4E48" w:rsidRPr="00E071A1">
        <w:rPr>
          <w:rFonts w:ascii="Times New Roman" w:hAnsi="Times New Roman" w:cs="Times New Roman"/>
          <w:sz w:val="28"/>
          <w:szCs w:val="28"/>
        </w:rPr>
        <w:t>слаборазвитость</w:t>
      </w:r>
      <w:proofErr w:type="spellEnd"/>
      <w:r w:rsidR="00FE4E48" w:rsidRPr="00E071A1">
        <w:rPr>
          <w:rFonts w:ascii="Times New Roman" w:hAnsi="Times New Roman" w:cs="Times New Roman"/>
          <w:sz w:val="28"/>
          <w:szCs w:val="28"/>
        </w:rPr>
        <w:t xml:space="preserve"> патентирования в нашей стране, </w:t>
      </w:r>
      <w:r w:rsidR="000E08A0" w:rsidRPr="00E071A1">
        <w:rPr>
          <w:rFonts w:ascii="Times New Roman" w:hAnsi="Times New Roman" w:cs="Times New Roman"/>
          <w:sz w:val="28"/>
          <w:szCs w:val="28"/>
        </w:rPr>
        <w:t>сложность процедуры получения патента и процесса защиты патентных прав в связи с несовершенством российского законодательства (в России рассматривается всего около 150 судебных дел в год, связанных с нарушением исключительных прав патентообладателей, хотя можно с уверенностью сказать, что фактов нарушения прав патентообладателей на порядок больше)</w:t>
      </w:r>
      <w:r w:rsidR="004E67FB" w:rsidRPr="00E071A1">
        <w:rPr>
          <w:rFonts w:ascii="Times New Roman" w:hAnsi="Times New Roman" w:cs="Times New Roman"/>
          <w:sz w:val="28"/>
          <w:szCs w:val="28"/>
        </w:rPr>
        <w:t>.</w:t>
      </w:r>
      <w:r w:rsidR="00087934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4A42CF" w:rsidRPr="00E071A1">
        <w:rPr>
          <w:rFonts w:ascii="Times New Roman" w:hAnsi="Times New Roman" w:cs="Times New Roman"/>
          <w:sz w:val="28"/>
          <w:szCs w:val="28"/>
        </w:rPr>
        <w:t>В НИУ ВШЭ заявили, что Россия использует свой инновационный потенциал менее чем на 60% [</w:t>
      </w:r>
      <w:r w:rsidR="00EE64FB" w:rsidRPr="00E071A1">
        <w:rPr>
          <w:rFonts w:ascii="Times New Roman" w:hAnsi="Times New Roman" w:cs="Times New Roman"/>
          <w:sz w:val="28"/>
          <w:szCs w:val="28"/>
        </w:rPr>
        <w:t>24]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4F969AE3" w14:textId="5CF58E68" w:rsidR="0038265D" w:rsidRPr="00E071A1" w:rsidRDefault="00550F4A" w:rsidP="00B574C9">
      <w:pPr>
        <w:tabs>
          <w:tab w:val="left" w:pos="8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248B4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н</w:t>
      </w:r>
      <w:r w:rsidR="007248B4" w:rsidRPr="00E071A1">
        <w:rPr>
          <w:rFonts w:ascii="Times New Roman" w:hAnsi="Times New Roman" w:cs="Times New Roman"/>
          <w:sz w:val="28"/>
          <w:szCs w:val="28"/>
        </w:rPr>
        <w:t xml:space="preserve">изкие и неграмотные затраты на НИОКР. Сравнив затраты России на НИОКР с затратами других стран, можно заметить два отличия – затраты от ВВП в России значительно </w:t>
      </w:r>
      <w:r w:rsidR="008759E8" w:rsidRPr="00E071A1">
        <w:rPr>
          <w:rFonts w:ascii="Times New Roman" w:hAnsi="Times New Roman" w:cs="Times New Roman"/>
          <w:sz w:val="28"/>
          <w:szCs w:val="28"/>
        </w:rPr>
        <w:t>ниже,</w:t>
      </w:r>
      <w:r w:rsidR="00B3479C" w:rsidRPr="00E071A1">
        <w:rPr>
          <w:rFonts w:ascii="Times New Roman" w:hAnsi="Times New Roman" w:cs="Times New Roman"/>
          <w:sz w:val="28"/>
          <w:szCs w:val="28"/>
        </w:rPr>
        <w:t xml:space="preserve"> чем в других странах</w:t>
      </w:r>
      <w:r w:rsidR="007248B4" w:rsidRPr="00E071A1">
        <w:rPr>
          <w:rFonts w:ascii="Times New Roman" w:hAnsi="Times New Roman" w:cs="Times New Roman"/>
          <w:sz w:val="28"/>
          <w:szCs w:val="28"/>
        </w:rPr>
        <w:t>, и</w:t>
      </w:r>
      <w:r w:rsidR="00B3479C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7248B4" w:rsidRPr="00E071A1">
        <w:rPr>
          <w:rFonts w:ascii="Times New Roman" w:hAnsi="Times New Roman" w:cs="Times New Roman"/>
          <w:sz w:val="28"/>
          <w:szCs w:val="28"/>
        </w:rPr>
        <w:t xml:space="preserve">отдача от инноваций малого бизнеса </w:t>
      </w:r>
      <w:r w:rsidR="00B3479C" w:rsidRPr="00E071A1">
        <w:rPr>
          <w:rFonts w:ascii="Times New Roman" w:hAnsi="Times New Roman" w:cs="Times New Roman"/>
          <w:sz w:val="28"/>
          <w:szCs w:val="28"/>
        </w:rPr>
        <w:t>в ВВП непропорционально низка</w:t>
      </w:r>
      <w:r w:rsidR="007248B4" w:rsidRPr="00E071A1">
        <w:rPr>
          <w:rFonts w:ascii="Times New Roman" w:hAnsi="Times New Roman" w:cs="Times New Roman"/>
          <w:sz w:val="28"/>
          <w:szCs w:val="28"/>
        </w:rPr>
        <w:t xml:space="preserve">. </w:t>
      </w:r>
      <w:r w:rsidR="000D72B1" w:rsidRPr="00E071A1">
        <w:rPr>
          <w:rFonts w:ascii="Times New Roman" w:hAnsi="Times New Roman" w:cs="Times New Roman"/>
          <w:sz w:val="28"/>
          <w:szCs w:val="28"/>
        </w:rPr>
        <w:t xml:space="preserve">Отсюда напрашивается печальный вывод о том, что в науку и НИОКР, фонды венчурного и прямого инвестирования мы вкладывали средств </w:t>
      </w:r>
      <w:r w:rsidR="00A874E4" w:rsidRPr="00E071A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D72B1" w:rsidRPr="00E071A1">
        <w:rPr>
          <w:rFonts w:ascii="Times New Roman" w:hAnsi="Times New Roman" w:cs="Times New Roman"/>
          <w:sz w:val="28"/>
          <w:szCs w:val="28"/>
        </w:rPr>
        <w:t>меньше</w:t>
      </w:r>
      <w:r w:rsidR="00A874E4" w:rsidRPr="00E071A1">
        <w:rPr>
          <w:rFonts w:ascii="Times New Roman" w:hAnsi="Times New Roman" w:cs="Times New Roman"/>
          <w:sz w:val="28"/>
          <w:szCs w:val="28"/>
        </w:rPr>
        <w:t xml:space="preserve"> западных стран</w:t>
      </w:r>
      <w:r w:rsidR="000D72B1" w:rsidRPr="00E071A1">
        <w:rPr>
          <w:rFonts w:ascii="Times New Roman" w:hAnsi="Times New Roman" w:cs="Times New Roman"/>
          <w:sz w:val="28"/>
          <w:szCs w:val="28"/>
        </w:rPr>
        <w:t xml:space="preserve"> в абсолютном и структурном отношении</w:t>
      </w:r>
      <w:r w:rsidR="008576BA" w:rsidRPr="00E071A1">
        <w:rPr>
          <w:rFonts w:ascii="Times New Roman" w:hAnsi="Times New Roman" w:cs="Times New Roman"/>
          <w:sz w:val="28"/>
          <w:szCs w:val="28"/>
        </w:rPr>
        <w:t>,</w:t>
      </w:r>
      <w:r w:rsidR="00A874E4" w:rsidRPr="00E071A1">
        <w:rPr>
          <w:rFonts w:ascii="Times New Roman" w:hAnsi="Times New Roman" w:cs="Times New Roman"/>
          <w:sz w:val="28"/>
          <w:szCs w:val="28"/>
        </w:rPr>
        <w:t xml:space="preserve"> но и делали это неграмотно,</w:t>
      </w:r>
      <w:r w:rsidR="000D72B1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8576BA" w:rsidRPr="00E071A1">
        <w:rPr>
          <w:rFonts w:ascii="Times New Roman" w:hAnsi="Times New Roman" w:cs="Times New Roman"/>
          <w:sz w:val="28"/>
          <w:szCs w:val="28"/>
        </w:rPr>
        <w:t>не говоря о</w:t>
      </w:r>
      <w:r w:rsidR="000D72B1" w:rsidRPr="00E071A1">
        <w:rPr>
          <w:rFonts w:ascii="Times New Roman" w:hAnsi="Times New Roman" w:cs="Times New Roman"/>
          <w:sz w:val="28"/>
          <w:szCs w:val="28"/>
        </w:rPr>
        <w:t xml:space="preserve"> част</w:t>
      </w:r>
      <w:r w:rsidR="008576BA" w:rsidRPr="00E071A1">
        <w:rPr>
          <w:rFonts w:ascii="Times New Roman" w:hAnsi="Times New Roman" w:cs="Times New Roman"/>
          <w:sz w:val="28"/>
          <w:szCs w:val="28"/>
        </w:rPr>
        <w:t>и</w:t>
      </w:r>
      <w:r w:rsidR="000D72B1" w:rsidRPr="00E071A1">
        <w:rPr>
          <w:rFonts w:ascii="Times New Roman" w:hAnsi="Times New Roman" w:cs="Times New Roman"/>
          <w:sz w:val="28"/>
          <w:szCs w:val="28"/>
        </w:rPr>
        <w:t xml:space="preserve"> инвестиций</w:t>
      </w:r>
      <w:r w:rsidR="008576BA" w:rsidRPr="00E071A1">
        <w:rPr>
          <w:rFonts w:ascii="Times New Roman" w:hAnsi="Times New Roman" w:cs="Times New Roman"/>
          <w:sz w:val="28"/>
          <w:szCs w:val="28"/>
        </w:rPr>
        <w:t xml:space="preserve">, уходящей в </w:t>
      </w:r>
      <w:r w:rsidR="000D72B1" w:rsidRPr="00E071A1">
        <w:rPr>
          <w:rFonts w:ascii="Times New Roman" w:hAnsi="Times New Roman" w:cs="Times New Roman"/>
          <w:sz w:val="28"/>
          <w:szCs w:val="28"/>
        </w:rPr>
        <w:t xml:space="preserve">карманы коррупционеров. </w:t>
      </w:r>
      <w:r w:rsidR="00A874E4" w:rsidRPr="00E07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этого следует, что на отдачу в ВВП влияет не только объем инвестиций, но и грамотность их распределения и уровень коррумпированности страны. </w:t>
      </w:r>
      <w:r w:rsidR="000D72B1" w:rsidRPr="00E071A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8265D" w:rsidRPr="00E071A1">
        <w:rPr>
          <w:rFonts w:ascii="Times New Roman" w:hAnsi="Times New Roman" w:cs="Times New Roman"/>
          <w:sz w:val="28"/>
          <w:szCs w:val="28"/>
        </w:rPr>
        <w:t>на отдачу в ВВП влияют н</w:t>
      </w:r>
      <w:r w:rsidR="000D72B1" w:rsidRPr="00E071A1">
        <w:rPr>
          <w:rFonts w:ascii="Times New Roman" w:hAnsi="Times New Roman" w:cs="Times New Roman"/>
          <w:sz w:val="28"/>
          <w:szCs w:val="28"/>
        </w:rPr>
        <w:t>ичтожные траты крупнейших корпораций на НИОКР</w:t>
      </w:r>
      <w:r w:rsidR="0038265D" w:rsidRPr="00E071A1">
        <w:rPr>
          <w:rFonts w:ascii="Times New Roman" w:hAnsi="Times New Roman" w:cs="Times New Roman"/>
          <w:sz w:val="28"/>
          <w:szCs w:val="28"/>
        </w:rPr>
        <w:t>, что существенно отличается от ситуации в странах зарубежья</w:t>
      </w:r>
    </w:p>
    <w:p w14:paraId="06F1FF62" w14:textId="5C48BB5F" w:rsidR="000D72B1" w:rsidRPr="00E071A1" w:rsidRDefault="00550F4A" w:rsidP="00B574C9">
      <w:pPr>
        <w:tabs>
          <w:tab w:val="left" w:pos="8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8265D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н</w:t>
      </w:r>
      <w:r w:rsidR="0038265D" w:rsidRPr="00E071A1">
        <w:rPr>
          <w:rFonts w:ascii="Times New Roman" w:hAnsi="Times New Roman" w:cs="Times New Roman"/>
          <w:sz w:val="28"/>
          <w:szCs w:val="28"/>
        </w:rPr>
        <w:t xml:space="preserve">алоговый пресс. Несмотря на уменьшение налогового пресса со стороны государства, эта проблема остается все еще актуальной. </w:t>
      </w:r>
      <w:r w:rsidR="00F64A50" w:rsidRPr="00E071A1">
        <w:rPr>
          <w:rFonts w:ascii="Times New Roman" w:hAnsi="Times New Roman" w:cs="Times New Roman"/>
          <w:sz w:val="28"/>
          <w:szCs w:val="28"/>
        </w:rPr>
        <w:t xml:space="preserve">Нефиксированные цены на электричество (примером может послужить пятнадцатилетняя фиксация цены на электричество для малого бизнеса в США), отсутствие единого налогового платежа и полного освобождения от уплаты налогов </w:t>
      </w:r>
      <w:r w:rsidR="001A552D" w:rsidRPr="00E071A1">
        <w:rPr>
          <w:rFonts w:ascii="Times New Roman" w:hAnsi="Times New Roman" w:cs="Times New Roman"/>
          <w:sz w:val="28"/>
          <w:szCs w:val="28"/>
        </w:rPr>
        <w:t>для малых предприятий, занимающихся деятельностью в</w:t>
      </w:r>
      <w:r w:rsidR="00F64A50" w:rsidRPr="00E071A1">
        <w:rPr>
          <w:rFonts w:ascii="Times New Roman" w:hAnsi="Times New Roman" w:cs="Times New Roman"/>
          <w:sz w:val="28"/>
          <w:szCs w:val="28"/>
        </w:rPr>
        <w:t xml:space="preserve"> значимы</w:t>
      </w:r>
      <w:r w:rsidR="001A552D" w:rsidRPr="00E071A1">
        <w:rPr>
          <w:rFonts w:ascii="Times New Roman" w:hAnsi="Times New Roman" w:cs="Times New Roman"/>
          <w:sz w:val="28"/>
          <w:szCs w:val="28"/>
        </w:rPr>
        <w:t xml:space="preserve">х </w:t>
      </w:r>
      <w:r w:rsidR="00F64A50" w:rsidRPr="00E071A1">
        <w:rPr>
          <w:rFonts w:ascii="Times New Roman" w:hAnsi="Times New Roman" w:cs="Times New Roman"/>
          <w:sz w:val="28"/>
          <w:szCs w:val="28"/>
        </w:rPr>
        <w:t xml:space="preserve">для государства </w:t>
      </w:r>
      <w:r w:rsidR="00F64A50" w:rsidRPr="00E071A1">
        <w:rPr>
          <w:rFonts w:ascii="Times New Roman" w:hAnsi="Times New Roman" w:cs="Times New Roman"/>
          <w:sz w:val="28"/>
          <w:szCs w:val="28"/>
        </w:rPr>
        <w:lastRenderedPageBreak/>
        <w:t>отраслях</w:t>
      </w:r>
      <w:r w:rsidR="001A552D" w:rsidRPr="00E071A1">
        <w:rPr>
          <w:rFonts w:ascii="Times New Roman" w:hAnsi="Times New Roman" w:cs="Times New Roman"/>
          <w:sz w:val="28"/>
          <w:szCs w:val="28"/>
        </w:rPr>
        <w:t>, создаёт неблагоприятную среду и снижает стимуляцию для занятия инновационной деятельностью в малом бизнесе</w:t>
      </w:r>
      <w:r w:rsidR="00BF3AF2" w:rsidRPr="00E071A1">
        <w:rPr>
          <w:rFonts w:ascii="Times New Roman" w:hAnsi="Times New Roman" w:cs="Times New Roman"/>
          <w:sz w:val="28"/>
          <w:szCs w:val="28"/>
        </w:rPr>
        <w:t>;</w:t>
      </w:r>
    </w:p>
    <w:p w14:paraId="4636BBB8" w14:textId="427340E3" w:rsidR="00F64A50" w:rsidRPr="00E071A1" w:rsidRDefault="00BF3AF2" w:rsidP="00B574C9">
      <w:pPr>
        <w:tabs>
          <w:tab w:val="left" w:pos="8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64A50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н</w:t>
      </w:r>
      <w:r w:rsidR="00F64A50" w:rsidRPr="00E071A1">
        <w:rPr>
          <w:rFonts w:ascii="Times New Roman" w:hAnsi="Times New Roman" w:cs="Times New Roman"/>
          <w:sz w:val="28"/>
          <w:szCs w:val="28"/>
        </w:rPr>
        <w:t xml:space="preserve">едостаточная эффективность </w:t>
      </w:r>
      <w:r w:rsidR="00517A5B" w:rsidRPr="00E071A1">
        <w:rPr>
          <w:rFonts w:ascii="Times New Roman" w:hAnsi="Times New Roman" w:cs="Times New Roman"/>
          <w:sz w:val="28"/>
          <w:szCs w:val="28"/>
        </w:rPr>
        <w:t xml:space="preserve">научно методической поддержки. Об недостаточной эффективности работы бизнес-центров и бизнес-инкубаторов можно говорить, опираясь на </w:t>
      </w:r>
      <w:r w:rsidR="002F6BF4" w:rsidRPr="00E071A1">
        <w:rPr>
          <w:rFonts w:ascii="Times New Roman" w:hAnsi="Times New Roman" w:cs="Times New Roman"/>
          <w:sz w:val="28"/>
          <w:szCs w:val="28"/>
        </w:rPr>
        <w:t>количество официально запущенных проектов в России за 2019 г. – их было всего 206.</w:t>
      </w:r>
      <w:r w:rsidR="008A441C" w:rsidRPr="00E071A1">
        <w:rPr>
          <w:rFonts w:ascii="Times New Roman" w:hAnsi="Times New Roman" w:cs="Times New Roman"/>
          <w:sz w:val="28"/>
          <w:szCs w:val="28"/>
        </w:rPr>
        <w:t xml:space="preserve"> В странах с более развитой системой инфраструктурной и научно методической поддержки количество запущенных проектов исчисляются тысячами, а также около 85% компаний, прошедших</w:t>
      </w:r>
      <w:r w:rsidR="00493E88" w:rsidRPr="00E071A1">
        <w:rPr>
          <w:rFonts w:ascii="Times New Roman" w:hAnsi="Times New Roman" w:cs="Times New Roman"/>
          <w:sz w:val="28"/>
          <w:szCs w:val="28"/>
        </w:rPr>
        <w:t xml:space="preserve"> инкубацию в бизнес-инкубаторах, остаются на рынке. В России же всего 27% малых предприятий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493E88" w:rsidRPr="00E071A1">
        <w:rPr>
          <w:rFonts w:ascii="Times New Roman" w:hAnsi="Times New Roman" w:cs="Times New Roman"/>
          <w:sz w:val="28"/>
          <w:szCs w:val="28"/>
        </w:rPr>
        <w:t>выживают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493E88" w:rsidRPr="00E071A1">
        <w:rPr>
          <w:rFonts w:ascii="Times New Roman" w:hAnsi="Times New Roman" w:cs="Times New Roman"/>
          <w:sz w:val="28"/>
          <w:szCs w:val="28"/>
        </w:rPr>
        <w:t xml:space="preserve"> после программы инкубации</w:t>
      </w:r>
      <w:r w:rsidR="00A052B1" w:rsidRPr="00E071A1">
        <w:rPr>
          <w:rFonts w:ascii="Times New Roman" w:hAnsi="Times New Roman" w:cs="Times New Roman"/>
          <w:sz w:val="28"/>
          <w:szCs w:val="28"/>
        </w:rPr>
        <w:t xml:space="preserve">. </w:t>
      </w:r>
      <w:r w:rsidR="009F0A08" w:rsidRPr="00E071A1">
        <w:rPr>
          <w:rFonts w:ascii="Times New Roman" w:hAnsi="Times New Roman" w:cs="Times New Roman"/>
          <w:sz w:val="28"/>
          <w:szCs w:val="28"/>
        </w:rPr>
        <w:t>Оценив</w:t>
      </w:r>
      <w:r w:rsidR="00A052B1" w:rsidRPr="00E071A1">
        <w:rPr>
          <w:rFonts w:ascii="Times New Roman" w:hAnsi="Times New Roman" w:cs="Times New Roman"/>
          <w:sz w:val="28"/>
          <w:szCs w:val="28"/>
        </w:rPr>
        <w:t xml:space="preserve"> вышеперечисленные данные, можно смело сказать о </w:t>
      </w:r>
      <w:r w:rsidR="004969FF" w:rsidRPr="00E071A1">
        <w:rPr>
          <w:rFonts w:ascii="Times New Roman" w:hAnsi="Times New Roman" w:cs="Times New Roman"/>
          <w:sz w:val="28"/>
          <w:szCs w:val="28"/>
        </w:rPr>
        <w:t>нехватке специалистов в области юридического, финансового, маркетингового, PR консультирования и в целом неэффективности работы бизнес-инкубаторов</w:t>
      </w:r>
      <w:r w:rsidRPr="00E071A1">
        <w:rPr>
          <w:rFonts w:ascii="Times New Roman" w:hAnsi="Times New Roman" w:cs="Times New Roman"/>
          <w:sz w:val="28"/>
          <w:szCs w:val="28"/>
        </w:rPr>
        <w:t>;</w:t>
      </w:r>
    </w:p>
    <w:p w14:paraId="5F6AC612" w14:textId="325C37FF" w:rsidR="003A348B" w:rsidRPr="00E071A1" w:rsidRDefault="00BF3AF2" w:rsidP="00B574C9">
      <w:pPr>
        <w:tabs>
          <w:tab w:val="left" w:pos="8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969FF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н</w:t>
      </w:r>
      <w:r w:rsidR="004969FF" w:rsidRPr="00E071A1">
        <w:rPr>
          <w:rFonts w:ascii="Times New Roman" w:hAnsi="Times New Roman" w:cs="Times New Roman"/>
          <w:sz w:val="28"/>
          <w:szCs w:val="28"/>
        </w:rPr>
        <w:t>епопулярность предпринимательства в России</w:t>
      </w:r>
      <w:r w:rsidR="009F0A08" w:rsidRPr="00E071A1">
        <w:rPr>
          <w:rFonts w:ascii="Times New Roman" w:hAnsi="Times New Roman" w:cs="Times New Roman"/>
          <w:sz w:val="28"/>
          <w:szCs w:val="28"/>
        </w:rPr>
        <w:t xml:space="preserve">. Опросы ВЦИОМ в 2019 г. показали, что 41% россиян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9F0A08" w:rsidRPr="00E071A1">
        <w:rPr>
          <w:rFonts w:ascii="Times New Roman" w:hAnsi="Times New Roman" w:cs="Times New Roman"/>
          <w:sz w:val="28"/>
          <w:szCs w:val="28"/>
        </w:rPr>
        <w:t>скорее хорошо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9F0A08" w:rsidRPr="00E071A1">
        <w:rPr>
          <w:rFonts w:ascii="Times New Roman" w:hAnsi="Times New Roman" w:cs="Times New Roman"/>
          <w:sz w:val="28"/>
          <w:szCs w:val="28"/>
        </w:rPr>
        <w:t xml:space="preserve"> относятся к предпринимателям, более 50% считают, что честный бизнес никого, не обманывая в России вести нельзя. Усилий государства и общественных структур по </w:t>
      </w:r>
      <w:r w:rsidR="00087746" w:rsidRPr="00E071A1">
        <w:rPr>
          <w:rFonts w:ascii="Times New Roman" w:hAnsi="Times New Roman" w:cs="Times New Roman"/>
          <w:sz w:val="28"/>
          <w:szCs w:val="28"/>
        </w:rPr>
        <w:t>«</w:t>
      </w:r>
      <w:r w:rsidR="009F0A08" w:rsidRPr="00E071A1">
        <w:rPr>
          <w:rFonts w:ascii="Times New Roman" w:hAnsi="Times New Roman" w:cs="Times New Roman"/>
          <w:sz w:val="28"/>
          <w:szCs w:val="28"/>
        </w:rPr>
        <w:t>обелению</w:t>
      </w:r>
      <w:r w:rsidR="00087746" w:rsidRPr="00E071A1">
        <w:rPr>
          <w:rFonts w:ascii="Times New Roman" w:hAnsi="Times New Roman" w:cs="Times New Roman"/>
          <w:sz w:val="28"/>
          <w:szCs w:val="28"/>
        </w:rPr>
        <w:t>»</w:t>
      </w:r>
      <w:r w:rsidR="009F0A08" w:rsidRPr="00E071A1">
        <w:rPr>
          <w:rFonts w:ascii="Times New Roman" w:hAnsi="Times New Roman" w:cs="Times New Roman"/>
          <w:sz w:val="28"/>
          <w:szCs w:val="28"/>
        </w:rPr>
        <w:t xml:space="preserve"> и популяризации образа предпринимателя в России недостаточно. По ТВ и в СМИ очень редко можно увидеть фильмы, социальную рекламу или статьи, которые рассказывают об успешном предпринимателе и ставят его в пример. По телевидению изредка можно увидеть ток-шоу для предпринимателей, но и оно будет идти глубокой </w:t>
      </w:r>
      <w:r w:rsidR="00715973" w:rsidRPr="00E071A1">
        <w:rPr>
          <w:rFonts w:ascii="Times New Roman" w:hAnsi="Times New Roman" w:cs="Times New Roman"/>
          <w:sz w:val="28"/>
          <w:szCs w:val="28"/>
        </w:rPr>
        <w:t>ночью.</w:t>
      </w:r>
      <w:r w:rsidR="009F0A08" w:rsidRPr="00E071A1">
        <w:rPr>
          <w:rFonts w:ascii="Times New Roman" w:hAnsi="Times New Roman" w:cs="Times New Roman"/>
          <w:sz w:val="28"/>
          <w:szCs w:val="28"/>
        </w:rPr>
        <w:t xml:space="preserve"> В то время как в США подобных шоу и ТВ программ довольно много, они выходят в эфир</w:t>
      </w:r>
      <w:r w:rsidR="00507403" w:rsidRPr="00E071A1">
        <w:rPr>
          <w:rFonts w:ascii="Times New Roman" w:hAnsi="Times New Roman" w:cs="Times New Roman"/>
          <w:sz w:val="28"/>
          <w:szCs w:val="28"/>
        </w:rPr>
        <w:t>,</w:t>
      </w:r>
      <w:r w:rsidR="009F0A08" w:rsidRPr="00E071A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E4893" w:rsidRPr="00E071A1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1E4893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9F0A08" w:rsidRPr="00E071A1">
        <w:rPr>
          <w:rFonts w:ascii="Times New Roman" w:hAnsi="Times New Roman" w:cs="Times New Roman"/>
          <w:sz w:val="28"/>
          <w:szCs w:val="28"/>
        </w:rPr>
        <w:t>и в прайм-тайм</w:t>
      </w:r>
      <w:r w:rsidR="00546F3F" w:rsidRPr="00E071A1">
        <w:rPr>
          <w:rFonts w:ascii="Times New Roman" w:hAnsi="Times New Roman" w:cs="Times New Roman"/>
          <w:sz w:val="28"/>
          <w:szCs w:val="28"/>
        </w:rPr>
        <w:t xml:space="preserve"> [</w:t>
      </w:r>
      <w:r w:rsidR="001E7303" w:rsidRPr="00E071A1">
        <w:rPr>
          <w:rFonts w:ascii="Times New Roman" w:hAnsi="Times New Roman" w:cs="Times New Roman"/>
          <w:sz w:val="28"/>
          <w:szCs w:val="28"/>
        </w:rPr>
        <w:t>23</w:t>
      </w:r>
      <w:r w:rsidR="00546F3F" w:rsidRPr="00E071A1">
        <w:rPr>
          <w:rFonts w:ascii="Times New Roman" w:hAnsi="Times New Roman" w:cs="Times New Roman"/>
          <w:sz w:val="28"/>
          <w:szCs w:val="28"/>
        </w:rPr>
        <w:t>].</w:t>
      </w:r>
    </w:p>
    <w:p w14:paraId="1FD9896D" w14:textId="245DF178" w:rsidR="004B163E" w:rsidRPr="00E071A1" w:rsidRDefault="00F37809" w:rsidP="00B574C9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71A1">
        <w:rPr>
          <w:rFonts w:ascii="Times New Roman" w:hAnsi="Times New Roman" w:cs="Times New Roman"/>
        </w:rPr>
        <w:br w:type="page"/>
      </w:r>
      <w:r w:rsidR="004B163E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3 </w:t>
      </w:r>
      <w:r w:rsidR="00AF51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Способы </w:t>
      </w:r>
      <w:r w:rsidR="004B163E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развития инновационной деятельности </w:t>
      </w:r>
      <w:r w:rsidR="00410736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="004B163E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оссийского </w:t>
      </w:r>
      <w:r w:rsidR="001B38A7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4B163E"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малого бизнеса</w:t>
      </w:r>
    </w:p>
    <w:p w14:paraId="1CB7346B" w14:textId="3B62A717" w:rsidR="00546F3F" w:rsidRPr="00E071A1" w:rsidRDefault="00546F3F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1BF33" w14:textId="03EB2179" w:rsidR="004B6EFE" w:rsidRPr="00E071A1" w:rsidRDefault="00EC06EC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Чтобы разви</w:t>
      </w:r>
      <w:r w:rsidR="00AF51F4">
        <w:rPr>
          <w:rFonts w:ascii="Times New Roman" w:hAnsi="Times New Roman" w:cs="Times New Roman"/>
          <w:sz w:val="28"/>
          <w:szCs w:val="28"/>
        </w:rPr>
        <w:t>ть</w:t>
      </w:r>
      <w:r w:rsidRPr="00E071A1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AF51F4">
        <w:rPr>
          <w:rFonts w:ascii="Times New Roman" w:hAnsi="Times New Roman" w:cs="Times New Roman"/>
          <w:sz w:val="28"/>
          <w:szCs w:val="28"/>
        </w:rPr>
        <w:t>ую</w:t>
      </w:r>
      <w:r w:rsidRPr="00E071A1">
        <w:rPr>
          <w:rFonts w:ascii="Times New Roman" w:hAnsi="Times New Roman" w:cs="Times New Roman"/>
          <w:sz w:val="28"/>
          <w:szCs w:val="28"/>
        </w:rPr>
        <w:t xml:space="preserve"> деятельности малого бизнеса в первую очередь </w:t>
      </w:r>
      <w:r w:rsidR="00AF51F4" w:rsidRPr="00E071A1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E071A1">
        <w:rPr>
          <w:rFonts w:ascii="Times New Roman" w:hAnsi="Times New Roman" w:cs="Times New Roman"/>
          <w:sz w:val="28"/>
          <w:szCs w:val="28"/>
        </w:rPr>
        <w:t>поднять уровень инновационной активности и инновационного потенциала. Показатели этих основополагающих факторов можно улучшить</w:t>
      </w:r>
      <w:r w:rsidR="00F5589D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посредством увеличения инвестиций государства в НИОКР и научно методическую поддержку</w:t>
      </w:r>
      <w:r w:rsidR="004B6EFE" w:rsidRPr="00E071A1">
        <w:rPr>
          <w:rFonts w:ascii="Times New Roman" w:hAnsi="Times New Roman" w:cs="Times New Roman"/>
          <w:sz w:val="28"/>
          <w:szCs w:val="28"/>
        </w:rPr>
        <w:t>, а также улучшением условий патентирования</w:t>
      </w:r>
      <w:r w:rsidR="00F5589D" w:rsidRPr="00E071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F2D472" w14:textId="77777777" w:rsidR="0024319A" w:rsidRPr="00E071A1" w:rsidRDefault="008B7F30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Если встает вопрос о том, на что потратить средства для развития инновационной деятельности малого бизнеса, лучше потратить их на специалистов экстра-класса для обучения предпринимателей, а не на материальную инфраструктуру</w:t>
      </w:r>
      <w:r w:rsidR="00F37809" w:rsidRPr="00E071A1">
        <w:rPr>
          <w:rFonts w:ascii="Times New Roman" w:hAnsi="Times New Roman" w:cs="Times New Roman"/>
          <w:sz w:val="28"/>
          <w:szCs w:val="28"/>
        </w:rPr>
        <w:t>, которой и так достаточно в нашей стране</w:t>
      </w:r>
      <w:r w:rsidRPr="00E071A1">
        <w:rPr>
          <w:rFonts w:ascii="Times New Roman" w:hAnsi="Times New Roman" w:cs="Times New Roman"/>
          <w:sz w:val="28"/>
          <w:szCs w:val="28"/>
        </w:rPr>
        <w:t xml:space="preserve">. </w:t>
      </w:r>
      <w:r w:rsidR="00F37809" w:rsidRPr="00E071A1">
        <w:rPr>
          <w:rFonts w:ascii="Times New Roman" w:hAnsi="Times New Roman" w:cs="Times New Roman"/>
          <w:sz w:val="28"/>
          <w:szCs w:val="28"/>
        </w:rPr>
        <w:t>В США руководство бизнес-инкубаторами и коучинг осуществляют люди, имеющие большой опыт работы с бизнесом, финансовыми структурами, венчурной индустрией, государственными и региональными учреждениями.</w:t>
      </w:r>
      <w:r w:rsidR="004B5CC8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D2A88" w14:textId="77777777" w:rsidR="00F26ECA" w:rsidRPr="00E071A1" w:rsidRDefault="004B5CC8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Также для повышения инновационной активности государство должно создать благоприятную среду для инновационной деятельности малого бизнеса. Для этого </w:t>
      </w:r>
      <w:r w:rsidR="00CC5350" w:rsidRPr="00E071A1">
        <w:rPr>
          <w:rFonts w:ascii="Times New Roman" w:hAnsi="Times New Roman" w:cs="Times New Roman"/>
          <w:sz w:val="28"/>
          <w:szCs w:val="28"/>
        </w:rPr>
        <w:t xml:space="preserve">государству </w:t>
      </w:r>
      <w:r w:rsidRPr="00E071A1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CC5350" w:rsidRPr="00E071A1">
        <w:rPr>
          <w:rFonts w:ascii="Times New Roman" w:hAnsi="Times New Roman" w:cs="Times New Roman"/>
          <w:sz w:val="28"/>
          <w:szCs w:val="28"/>
        </w:rPr>
        <w:t>закупать</w:t>
      </w:r>
      <w:r w:rsidRPr="00E071A1">
        <w:rPr>
          <w:rFonts w:ascii="Times New Roman" w:hAnsi="Times New Roman" w:cs="Times New Roman"/>
          <w:sz w:val="28"/>
          <w:szCs w:val="28"/>
        </w:rPr>
        <w:t xml:space="preserve"> высокотехнологич</w:t>
      </w:r>
      <w:r w:rsidR="00CC5350" w:rsidRPr="00E071A1">
        <w:rPr>
          <w:rFonts w:ascii="Times New Roman" w:hAnsi="Times New Roman" w:cs="Times New Roman"/>
          <w:sz w:val="28"/>
          <w:szCs w:val="28"/>
        </w:rPr>
        <w:t>еское</w:t>
      </w:r>
      <w:r w:rsidRPr="00E071A1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CC5350" w:rsidRPr="00E071A1">
        <w:rPr>
          <w:rFonts w:ascii="Times New Roman" w:hAnsi="Times New Roman" w:cs="Times New Roman"/>
          <w:sz w:val="28"/>
          <w:szCs w:val="28"/>
        </w:rPr>
        <w:t>е</w:t>
      </w:r>
      <w:r w:rsidR="00936970" w:rsidRPr="00E071A1">
        <w:rPr>
          <w:rFonts w:ascii="Times New Roman" w:hAnsi="Times New Roman" w:cs="Times New Roman"/>
          <w:sz w:val="28"/>
          <w:szCs w:val="28"/>
        </w:rPr>
        <w:t>,</w:t>
      </w:r>
      <w:r w:rsidR="00CC5350" w:rsidRPr="00E071A1">
        <w:rPr>
          <w:rFonts w:ascii="Times New Roman" w:hAnsi="Times New Roman" w:cs="Times New Roman"/>
          <w:sz w:val="28"/>
          <w:szCs w:val="28"/>
        </w:rPr>
        <w:t xml:space="preserve"> обеспечивать должную научно методическую поддержку</w:t>
      </w:r>
      <w:r w:rsidR="00936970" w:rsidRPr="00E071A1">
        <w:rPr>
          <w:rFonts w:ascii="Times New Roman" w:hAnsi="Times New Roman" w:cs="Times New Roman"/>
          <w:sz w:val="28"/>
          <w:szCs w:val="28"/>
        </w:rPr>
        <w:t>, стимулировать инновационную деятельность посредством льготного стимулирования и низкого налогообложения</w:t>
      </w:r>
      <w:r w:rsidR="00CC5350" w:rsidRPr="00E071A1">
        <w:rPr>
          <w:rFonts w:ascii="Times New Roman" w:hAnsi="Times New Roman" w:cs="Times New Roman"/>
          <w:sz w:val="28"/>
          <w:szCs w:val="28"/>
        </w:rPr>
        <w:t>.</w:t>
      </w:r>
      <w:r w:rsidR="00936970" w:rsidRPr="00E071A1">
        <w:rPr>
          <w:rFonts w:ascii="Times New Roman" w:hAnsi="Times New Roman" w:cs="Times New Roman"/>
          <w:sz w:val="28"/>
          <w:szCs w:val="28"/>
        </w:rPr>
        <w:t xml:space="preserve"> В качестве налогового стимулирования инновационного бизнеса предлагается стопроцентное освобождение от налогов всех направленных на НИОКР средств, а также низкая фиксированная цена на электроэнергию</w:t>
      </w:r>
      <w:r w:rsidR="001A552D" w:rsidRPr="00E071A1">
        <w:rPr>
          <w:rFonts w:ascii="Times New Roman" w:hAnsi="Times New Roman" w:cs="Times New Roman"/>
          <w:sz w:val="28"/>
          <w:szCs w:val="28"/>
        </w:rPr>
        <w:t xml:space="preserve"> и создание</w:t>
      </w:r>
      <w:r w:rsidR="00CC5350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1A552D" w:rsidRPr="00E071A1">
        <w:rPr>
          <w:rFonts w:ascii="Times New Roman" w:hAnsi="Times New Roman" w:cs="Times New Roman"/>
          <w:sz w:val="28"/>
          <w:szCs w:val="28"/>
        </w:rPr>
        <w:t xml:space="preserve">единого налогового платежа. </w:t>
      </w:r>
      <w:r w:rsidR="00CC5350" w:rsidRPr="00E071A1">
        <w:rPr>
          <w:rFonts w:ascii="Times New Roman" w:hAnsi="Times New Roman" w:cs="Times New Roman"/>
          <w:sz w:val="28"/>
          <w:szCs w:val="28"/>
        </w:rPr>
        <w:t xml:space="preserve">Обеспечением рабочей среды и созданием новых рабочих мест Россия решит проблему утечки кадров, что, несомненно, повысит уровень инновационной активности. </w:t>
      </w:r>
    </w:p>
    <w:p w14:paraId="350DF64D" w14:textId="12E82E84" w:rsidR="0024319A" w:rsidRPr="00E071A1" w:rsidRDefault="008576BA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Борьба с коррупцией в России должна выйти на новый уровень. Траты государства на НИОКР</w:t>
      </w:r>
      <w:r w:rsidR="004B5CC8" w:rsidRPr="00E071A1">
        <w:rPr>
          <w:rFonts w:ascii="Times New Roman" w:hAnsi="Times New Roman" w:cs="Times New Roman"/>
          <w:sz w:val="28"/>
          <w:szCs w:val="28"/>
        </w:rPr>
        <w:t xml:space="preserve"> и так</w:t>
      </w:r>
      <w:r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4B5CC8" w:rsidRPr="00E071A1">
        <w:rPr>
          <w:rFonts w:ascii="Times New Roman" w:hAnsi="Times New Roman" w:cs="Times New Roman"/>
          <w:sz w:val="28"/>
          <w:szCs w:val="28"/>
        </w:rPr>
        <w:t>невелики</w:t>
      </w:r>
      <w:r w:rsidRPr="00E071A1">
        <w:rPr>
          <w:rFonts w:ascii="Times New Roman" w:hAnsi="Times New Roman" w:cs="Times New Roman"/>
          <w:sz w:val="28"/>
          <w:szCs w:val="28"/>
        </w:rPr>
        <w:t xml:space="preserve">, </w:t>
      </w:r>
      <w:r w:rsidR="004B5CC8" w:rsidRPr="00E071A1">
        <w:rPr>
          <w:rFonts w:ascii="Times New Roman" w:hAnsi="Times New Roman" w:cs="Times New Roman"/>
          <w:sz w:val="28"/>
          <w:szCs w:val="28"/>
        </w:rPr>
        <w:t>так коррупционеры делают эту сумму еще меньше, оставляя малый бизнес в крайне плачевном положении.</w:t>
      </w:r>
    </w:p>
    <w:p w14:paraId="12A94336" w14:textId="5B65A688" w:rsidR="00156F73" w:rsidRPr="00E071A1" w:rsidRDefault="00F3780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lastRenderedPageBreak/>
        <w:t xml:space="preserve">Для увеличения инновационного потенциала </w:t>
      </w:r>
      <w:r w:rsidR="004B6EFE" w:rsidRPr="00E071A1">
        <w:rPr>
          <w:rFonts w:ascii="Times New Roman" w:hAnsi="Times New Roman" w:cs="Times New Roman"/>
          <w:sz w:val="28"/>
          <w:szCs w:val="28"/>
        </w:rPr>
        <w:t xml:space="preserve">в </w:t>
      </w:r>
      <w:r w:rsidRPr="00E071A1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4B6EFE" w:rsidRPr="00E071A1">
        <w:rPr>
          <w:rFonts w:ascii="Times New Roman" w:hAnsi="Times New Roman" w:cs="Times New Roman"/>
          <w:sz w:val="28"/>
          <w:szCs w:val="28"/>
        </w:rPr>
        <w:t>стране нужно упростить процедуру получения патента</w:t>
      </w:r>
      <w:r w:rsidR="008576BA" w:rsidRPr="00E071A1">
        <w:rPr>
          <w:rFonts w:ascii="Times New Roman" w:hAnsi="Times New Roman" w:cs="Times New Roman"/>
          <w:sz w:val="28"/>
          <w:szCs w:val="28"/>
        </w:rPr>
        <w:t xml:space="preserve"> и внести корректировки в законодательство, </w:t>
      </w:r>
      <w:proofErr w:type="gramStart"/>
      <w:r w:rsidR="008576BA" w:rsidRPr="00E071A1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="008576B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2F0D9B" w:rsidRPr="00E071A1">
        <w:rPr>
          <w:rFonts w:ascii="Times New Roman" w:hAnsi="Times New Roman" w:cs="Times New Roman"/>
          <w:sz w:val="28"/>
          <w:szCs w:val="28"/>
        </w:rPr>
        <w:t>основной причиной отказа изобретателей и патентообладателей от защиты и отстаивания своих прав является сложность процедуры получения патента и процесса защиты патентных прав в связи с несовершенством российского законодательства.</w:t>
      </w:r>
      <w:r w:rsidR="008576BA" w:rsidRPr="00E07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210E5" w14:textId="4790DEA9" w:rsidR="00AE1C7E" w:rsidRPr="00E071A1" w:rsidRDefault="00F26ECA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Помимо прочего, в стране нужно провести активную работу по популяризации предпринимательства. Для этого нужно запустить в поток несколько шоу, которые будут показываться по ТВ и в прайм-тайм. В интернете должна быть запущена социальная реклама малого бизнеса, с указанием плюсов, которые может получить человек, начав заниматься предпринимательством. </w:t>
      </w:r>
      <w:r w:rsidR="00C17601" w:rsidRPr="00E071A1">
        <w:rPr>
          <w:rFonts w:ascii="Times New Roman" w:hAnsi="Times New Roman" w:cs="Times New Roman"/>
          <w:sz w:val="28"/>
          <w:szCs w:val="28"/>
        </w:rPr>
        <w:t>Также нужно увеличить количество статей на тему малого и среднего бизнеса. Чтобы охватить большое количество молодой аудитории нужно провести просветительские акции о малом бизнесе, включающие в себя ролики на крупных видеохостингах об успешном российском предпринимательстве.</w:t>
      </w:r>
    </w:p>
    <w:p w14:paraId="3BF12AC1" w14:textId="1F2BC1FD" w:rsidR="00AE1C7E" w:rsidRPr="00E071A1" w:rsidRDefault="00AE1C7E" w:rsidP="00A15EE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E071A1">
        <w:rPr>
          <w:rFonts w:ascii="Times New Roman" w:hAnsi="Times New Roman" w:cs="Times New Roman"/>
        </w:rPr>
        <w:br w:type="page"/>
      </w:r>
      <w:r w:rsidRPr="00E071A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</w:p>
    <w:p w14:paraId="45834BDE" w14:textId="40BD7723" w:rsidR="00AE1C7E" w:rsidRPr="00E071A1" w:rsidRDefault="00AE1C7E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5DFA4" w14:textId="3E39D449" w:rsidR="00D86E6A" w:rsidRPr="00E071A1" w:rsidRDefault="00AE1C7E" w:rsidP="008F2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Подводя итог работы, можно прийти к выводу, что развитие инновационной деятельности </w:t>
      </w:r>
      <w:r w:rsidR="00631F33" w:rsidRPr="00E071A1">
        <w:rPr>
          <w:rFonts w:ascii="Times New Roman" w:hAnsi="Times New Roman" w:cs="Times New Roman"/>
          <w:sz w:val="28"/>
          <w:szCs w:val="28"/>
        </w:rPr>
        <w:t xml:space="preserve">является приоритетом для России. Державы с крупными экономиками держаться по большей части на </w:t>
      </w:r>
      <w:r w:rsidR="00D86E6A" w:rsidRPr="00E071A1">
        <w:rPr>
          <w:rFonts w:ascii="Times New Roman" w:hAnsi="Times New Roman" w:cs="Times New Roman"/>
          <w:sz w:val="28"/>
          <w:szCs w:val="28"/>
        </w:rPr>
        <w:t xml:space="preserve">инновационном </w:t>
      </w:r>
      <w:r w:rsidR="00631F33" w:rsidRPr="00E071A1">
        <w:rPr>
          <w:rFonts w:ascii="Times New Roman" w:hAnsi="Times New Roman" w:cs="Times New Roman"/>
          <w:sz w:val="28"/>
          <w:szCs w:val="28"/>
        </w:rPr>
        <w:t>малом</w:t>
      </w:r>
      <w:r w:rsidR="00D86E6A" w:rsidRPr="00E071A1">
        <w:rPr>
          <w:rFonts w:ascii="Times New Roman" w:hAnsi="Times New Roman" w:cs="Times New Roman"/>
          <w:sz w:val="28"/>
          <w:szCs w:val="28"/>
        </w:rPr>
        <w:t xml:space="preserve"> </w:t>
      </w:r>
      <w:r w:rsidR="00631F33" w:rsidRPr="00E071A1">
        <w:rPr>
          <w:rFonts w:ascii="Times New Roman" w:hAnsi="Times New Roman" w:cs="Times New Roman"/>
          <w:sz w:val="28"/>
          <w:szCs w:val="28"/>
        </w:rPr>
        <w:t>бизнесе</w:t>
      </w:r>
      <w:r w:rsidR="00D86E6A" w:rsidRPr="00E071A1">
        <w:rPr>
          <w:rFonts w:ascii="Times New Roman" w:hAnsi="Times New Roman" w:cs="Times New Roman"/>
          <w:sz w:val="28"/>
          <w:szCs w:val="28"/>
        </w:rPr>
        <w:t>.</w:t>
      </w:r>
      <w:r w:rsidR="00812C4A">
        <w:rPr>
          <w:rFonts w:ascii="Times New Roman" w:hAnsi="Times New Roman" w:cs="Times New Roman"/>
          <w:sz w:val="28"/>
          <w:szCs w:val="28"/>
        </w:rPr>
        <w:t xml:space="preserve"> </w:t>
      </w:r>
      <w:r w:rsidR="00AF51F4">
        <w:rPr>
          <w:rFonts w:ascii="Times New Roman" w:hAnsi="Times New Roman" w:cs="Times New Roman"/>
          <w:sz w:val="28"/>
          <w:szCs w:val="28"/>
        </w:rPr>
        <w:t>Для обеспечения конкурентоспособности нашей экономики</w:t>
      </w:r>
      <w:r w:rsidR="00812C4A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A15EED">
        <w:rPr>
          <w:rFonts w:ascii="Times New Roman" w:hAnsi="Times New Roman" w:cs="Times New Roman"/>
          <w:sz w:val="28"/>
          <w:szCs w:val="28"/>
        </w:rPr>
        <w:t xml:space="preserve"> выстроить фундамент из малого и среднего предпринимательства </w:t>
      </w:r>
      <w:r w:rsidR="00812C4A">
        <w:rPr>
          <w:rFonts w:ascii="Times New Roman" w:hAnsi="Times New Roman" w:cs="Times New Roman"/>
          <w:sz w:val="28"/>
          <w:szCs w:val="28"/>
        </w:rPr>
        <w:t>и активно развивать инновационную деятельность в нём.</w:t>
      </w:r>
    </w:p>
    <w:p w14:paraId="2F56A6A1" w14:textId="6EE4D698" w:rsidR="00D86E6A" w:rsidRPr="00E071A1" w:rsidRDefault="00D86E6A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Благодаря изучению теоретических аспектов данной темы, определили, почему инновационная деятельность нашего малого бизнеса неэффективна. </w:t>
      </w:r>
    </w:p>
    <w:p w14:paraId="61899F3D" w14:textId="77AECBC9" w:rsidR="00251BAC" w:rsidRPr="00E071A1" w:rsidRDefault="00D86E6A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Всему виной служ</w:t>
      </w:r>
      <w:r w:rsidR="003A348B" w:rsidRPr="00E071A1">
        <w:rPr>
          <w:rFonts w:ascii="Times New Roman" w:hAnsi="Times New Roman" w:cs="Times New Roman"/>
          <w:sz w:val="28"/>
          <w:szCs w:val="28"/>
        </w:rPr>
        <w:t>а</w:t>
      </w:r>
      <w:r w:rsidRPr="00E071A1">
        <w:rPr>
          <w:rFonts w:ascii="Times New Roman" w:hAnsi="Times New Roman" w:cs="Times New Roman"/>
          <w:sz w:val="28"/>
          <w:szCs w:val="28"/>
        </w:rPr>
        <w:t xml:space="preserve">т скудные инвестиции в НИОКР, </w:t>
      </w:r>
      <w:r w:rsidR="003A348B" w:rsidRPr="00E071A1">
        <w:rPr>
          <w:rFonts w:ascii="Times New Roman" w:hAnsi="Times New Roman" w:cs="Times New Roman"/>
          <w:sz w:val="28"/>
          <w:szCs w:val="28"/>
        </w:rPr>
        <w:t>нехватка квалифицированной научно методической поддержки, а также низкая стимуляция и несправедливо крупное налогообложение малого бизнеса, в последствие приводящ</w:t>
      </w:r>
      <w:r w:rsidR="000C1CD1" w:rsidRPr="00E071A1">
        <w:rPr>
          <w:rFonts w:ascii="Times New Roman" w:hAnsi="Times New Roman" w:cs="Times New Roman"/>
          <w:sz w:val="28"/>
          <w:szCs w:val="28"/>
        </w:rPr>
        <w:t>ее к уменьшению инновационной эффективности малых предприятий.</w:t>
      </w:r>
    </w:p>
    <w:p w14:paraId="3A5F1ACA" w14:textId="4D3A5EC2" w:rsidR="000C1CD1" w:rsidRPr="00E071A1" w:rsidRDefault="000C1CD1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Проанализировав данные Роспатента и </w:t>
      </w:r>
      <w:r w:rsidR="00B568EB" w:rsidRPr="00E071A1">
        <w:rPr>
          <w:rFonts w:ascii="Times New Roman" w:hAnsi="Times New Roman" w:cs="Times New Roman"/>
          <w:sz w:val="28"/>
          <w:szCs w:val="28"/>
        </w:rPr>
        <w:t>Росстата,</w:t>
      </w:r>
      <w:r w:rsidRPr="00E071A1">
        <w:rPr>
          <w:rFonts w:ascii="Times New Roman" w:hAnsi="Times New Roman" w:cs="Times New Roman"/>
          <w:sz w:val="28"/>
          <w:szCs w:val="28"/>
        </w:rPr>
        <w:t xml:space="preserve"> оценили вклад России в НИОКР </w:t>
      </w:r>
      <w:r w:rsidR="000D2F7C" w:rsidRPr="00E071A1">
        <w:rPr>
          <w:rFonts w:ascii="Times New Roman" w:hAnsi="Times New Roman" w:cs="Times New Roman"/>
          <w:sz w:val="28"/>
          <w:szCs w:val="28"/>
        </w:rPr>
        <w:t>и уровень патентирования в стране. Несмотря на увеличение расходов относительно постоянных цен (на 13,4%), вклад в отношении к ВВП снизился (до 1,03%)</w:t>
      </w:r>
      <w:r w:rsidR="00251BAC" w:rsidRPr="00E071A1">
        <w:rPr>
          <w:rFonts w:ascii="Times New Roman" w:hAnsi="Times New Roman" w:cs="Times New Roman"/>
          <w:sz w:val="28"/>
          <w:szCs w:val="28"/>
        </w:rPr>
        <w:t>. Объем заявок на регистрацию патентов тоже сократился (до 35,5 тыс.). В связи с этим, принимаются меры по перераспределению средств на финансирование НИОКР и упрощению процедуры получения патента.</w:t>
      </w:r>
    </w:p>
    <w:p w14:paraId="64F6879D" w14:textId="4EE8E351" w:rsidR="00251BAC" w:rsidRPr="00E071A1" w:rsidRDefault="00B568EB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>Сравнив показатели эффективности инновационной деятельности России и США, выделили существенное различие в объеме вложение в НИОКР</w:t>
      </w:r>
      <w:r w:rsidR="001F7304" w:rsidRPr="00E071A1">
        <w:rPr>
          <w:rFonts w:ascii="Times New Roman" w:hAnsi="Times New Roman" w:cs="Times New Roman"/>
          <w:sz w:val="28"/>
          <w:szCs w:val="28"/>
        </w:rPr>
        <w:t xml:space="preserve"> (вложения США в 36 раз больше)</w:t>
      </w:r>
      <w:r w:rsidRPr="00E071A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F7304" w:rsidRPr="00E071A1">
        <w:rPr>
          <w:rFonts w:ascii="Times New Roman" w:hAnsi="Times New Roman" w:cs="Times New Roman"/>
          <w:sz w:val="28"/>
          <w:szCs w:val="28"/>
        </w:rPr>
        <w:t>в объеме отдачи в ВВП (20% у России и 50% у США). Основываясь на сравнении, были выделены основные проблемы, опираясь на которые были приведены рекомендации</w:t>
      </w:r>
      <w:r w:rsidR="005E46AD" w:rsidRPr="00E071A1">
        <w:rPr>
          <w:rFonts w:ascii="Times New Roman" w:hAnsi="Times New Roman" w:cs="Times New Roman"/>
          <w:sz w:val="28"/>
          <w:szCs w:val="28"/>
        </w:rPr>
        <w:t xml:space="preserve"> по развитию инновационной деятельности и повышению её эффективности.</w:t>
      </w:r>
    </w:p>
    <w:p w14:paraId="10182889" w14:textId="1942693D" w:rsidR="00DB59C5" w:rsidRPr="00E071A1" w:rsidRDefault="00895339" w:rsidP="00B5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1">
        <w:rPr>
          <w:rFonts w:ascii="Times New Roman" w:hAnsi="Times New Roman" w:cs="Times New Roman"/>
          <w:sz w:val="28"/>
          <w:szCs w:val="28"/>
        </w:rPr>
        <w:t xml:space="preserve">Несмотря на 6 место в рейтинге инноваций среди стран с уровнем ВВП на душу населения выше среднего и 46 место по миру, Россия очень усердно работает над переходом на фундамент инновационного малого бизнеса, </w:t>
      </w:r>
      <w:r w:rsidRPr="00E071A1">
        <w:rPr>
          <w:rFonts w:ascii="Times New Roman" w:hAnsi="Times New Roman" w:cs="Times New Roman"/>
          <w:sz w:val="28"/>
          <w:szCs w:val="28"/>
        </w:rPr>
        <w:lastRenderedPageBreak/>
        <w:t>предпринимая попытки создания благоприятного климата для последующих преобразований</w:t>
      </w:r>
      <w:r w:rsidR="00DA7DCE" w:rsidRPr="00E071A1">
        <w:rPr>
          <w:rFonts w:ascii="Times New Roman" w:hAnsi="Times New Roman" w:cs="Times New Roman"/>
          <w:sz w:val="28"/>
          <w:szCs w:val="28"/>
        </w:rPr>
        <w:t>.</w:t>
      </w:r>
    </w:p>
    <w:p w14:paraId="0EDA711C" w14:textId="0831E2A8" w:rsidR="002D0ACD" w:rsidRPr="00A85A49" w:rsidRDefault="00DB59C5" w:rsidP="00A85A49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E071A1">
        <w:br w:type="page"/>
      </w:r>
      <w:r w:rsidR="003B4469" w:rsidRPr="00A85A4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ИСПОЛЬЗОВАННЫХ ИСТОЧНИКОВ</w:t>
      </w:r>
    </w:p>
    <w:p w14:paraId="7CD0ED2B" w14:textId="77777777" w:rsidR="00A85A49" w:rsidRPr="00E071A1" w:rsidRDefault="00A85A49" w:rsidP="00A85A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B10ED" w14:textId="5BB0E3F9" w:rsidR="00A9073E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E72FC" w:rsidRPr="00EF15FD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="008E72FC" w:rsidRPr="00EF15FD">
        <w:rPr>
          <w:rFonts w:ascii="Times New Roman" w:hAnsi="Times New Roman" w:cs="Times New Roman"/>
          <w:sz w:val="28"/>
          <w:szCs w:val="28"/>
        </w:rPr>
        <w:t>, Г.И</w:t>
      </w:r>
      <w:r w:rsidR="00A9073E" w:rsidRPr="00EF15FD">
        <w:rPr>
          <w:rFonts w:ascii="Times New Roman" w:hAnsi="Times New Roman" w:cs="Times New Roman"/>
          <w:sz w:val="28"/>
          <w:szCs w:val="28"/>
        </w:rPr>
        <w:t>.  </w:t>
      </w:r>
      <w:r w:rsidR="00367686" w:rsidRPr="00EF15FD">
        <w:rPr>
          <w:rFonts w:ascii="Times New Roman" w:hAnsi="Times New Roman" w:cs="Times New Roman"/>
          <w:sz w:val="28"/>
          <w:szCs w:val="28"/>
        </w:rPr>
        <w:t>М</w:t>
      </w:r>
      <w:r w:rsidR="005E10CA" w:rsidRPr="00EF15FD">
        <w:rPr>
          <w:rFonts w:ascii="Times New Roman" w:hAnsi="Times New Roman" w:cs="Times New Roman"/>
          <w:sz w:val="28"/>
          <w:szCs w:val="28"/>
        </w:rPr>
        <w:t>еждународная классификация инноваций на основе Руководства Осло: значение, новые понятия</w:t>
      </w:r>
      <w:r w:rsidR="00A9073E" w:rsidRPr="00EF15FD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5E10CA" w:rsidRPr="00EF15FD">
        <w:rPr>
          <w:rFonts w:ascii="Times New Roman" w:hAnsi="Times New Roman" w:cs="Times New Roman"/>
          <w:sz w:val="28"/>
          <w:szCs w:val="28"/>
        </w:rPr>
        <w:t>Г.И.</w:t>
      </w:r>
      <w:proofErr w:type="gramEnd"/>
      <w:r w:rsidR="005E10CA" w:rsidRPr="00EF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CA" w:rsidRPr="00EF15FD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="00A9073E" w:rsidRPr="00EF15FD">
        <w:rPr>
          <w:rFonts w:ascii="Times New Roman" w:hAnsi="Times New Roman" w:cs="Times New Roman"/>
          <w:sz w:val="28"/>
          <w:szCs w:val="28"/>
        </w:rPr>
        <w:t>,</w:t>
      </w:r>
      <w:r w:rsidR="00147069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64758B" w:rsidRPr="00EF15F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4758B" w:rsidRPr="00EF15FD">
        <w:rPr>
          <w:rFonts w:ascii="Times New Roman" w:hAnsi="Times New Roman" w:cs="Times New Roman"/>
          <w:sz w:val="28"/>
          <w:szCs w:val="28"/>
        </w:rPr>
        <w:t>Хюзиг</w:t>
      </w:r>
      <w:proofErr w:type="spellEnd"/>
      <w:r w:rsidR="0064758B" w:rsidRPr="00EF15FD">
        <w:rPr>
          <w:rFonts w:ascii="Times New Roman" w:hAnsi="Times New Roman" w:cs="Times New Roman"/>
          <w:sz w:val="28"/>
          <w:szCs w:val="28"/>
        </w:rPr>
        <w:t xml:space="preserve">, </w:t>
      </w:r>
      <w:r w:rsidR="00147069" w:rsidRPr="00EF15FD">
        <w:rPr>
          <w:rFonts w:ascii="Times New Roman" w:hAnsi="Times New Roman" w:cs="Times New Roman"/>
          <w:sz w:val="28"/>
          <w:szCs w:val="28"/>
        </w:rPr>
        <w:t xml:space="preserve">Г. </w:t>
      </w:r>
      <w:r w:rsidR="0064758B" w:rsidRPr="00EF15FD">
        <w:rPr>
          <w:rFonts w:ascii="Times New Roman" w:hAnsi="Times New Roman" w:cs="Times New Roman"/>
          <w:sz w:val="28"/>
          <w:szCs w:val="28"/>
        </w:rPr>
        <w:t>Шеве, Э.Ш.</w:t>
      </w:r>
      <w:r w:rsidR="00147069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64758B" w:rsidRPr="00EF15FD">
        <w:rPr>
          <w:rFonts w:ascii="Times New Roman" w:hAnsi="Times New Roman" w:cs="Times New Roman"/>
          <w:sz w:val="28"/>
          <w:szCs w:val="28"/>
        </w:rPr>
        <w:t>Шаймиева</w:t>
      </w:r>
      <w:r w:rsidR="00A9073E" w:rsidRPr="00EF15FD">
        <w:rPr>
          <w:rFonts w:ascii="Times New Roman" w:hAnsi="Times New Roman" w:cs="Times New Roman"/>
          <w:sz w:val="28"/>
          <w:szCs w:val="28"/>
        </w:rPr>
        <w:t xml:space="preserve">.: Издательство </w:t>
      </w:r>
      <w:r w:rsidR="000B2092" w:rsidRPr="00EF15FD">
        <w:rPr>
          <w:rFonts w:ascii="Times New Roman" w:hAnsi="Times New Roman" w:cs="Times New Roman"/>
          <w:sz w:val="28"/>
          <w:szCs w:val="28"/>
        </w:rPr>
        <w:t>"Познание" (Казань)</w:t>
      </w:r>
      <w:r w:rsidR="00A9073E" w:rsidRPr="00EF15FD">
        <w:rPr>
          <w:rFonts w:ascii="Times New Roman" w:hAnsi="Times New Roman" w:cs="Times New Roman"/>
          <w:sz w:val="28"/>
          <w:szCs w:val="28"/>
        </w:rPr>
        <w:t>, 202</w:t>
      </w:r>
      <w:r w:rsidR="000B2092" w:rsidRPr="00EF15FD">
        <w:rPr>
          <w:rFonts w:ascii="Times New Roman" w:hAnsi="Times New Roman" w:cs="Times New Roman"/>
          <w:sz w:val="28"/>
          <w:szCs w:val="28"/>
        </w:rPr>
        <w:t>1</w:t>
      </w:r>
      <w:r w:rsidR="00A9073E" w:rsidRPr="00EF15FD">
        <w:rPr>
          <w:rFonts w:ascii="Times New Roman" w:hAnsi="Times New Roman" w:cs="Times New Roman"/>
          <w:sz w:val="28"/>
          <w:szCs w:val="28"/>
        </w:rPr>
        <w:t xml:space="preserve">. – </w:t>
      </w:r>
      <w:r w:rsidR="00C75C30" w:rsidRPr="00EF15FD">
        <w:rPr>
          <w:rFonts w:ascii="Times New Roman" w:hAnsi="Times New Roman" w:cs="Times New Roman"/>
          <w:sz w:val="28"/>
          <w:szCs w:val="28"/>
        </w:rPr>
        <w:t>154</w:t>
      </w:r>
      <w:r w:rsidR="00A9073E" w:rsidRPr="00EF15FD">
        <w:rPr>
          <w:rFonts w:ascii="Times New Roman" w:hAnsi="Times New Roman" w:cs="Times New Roman"/>
          <w:sz w:val="28"/>
          <w:szCs w:val="28"/>
        </w:rPr>
        <w:t> с.</w:t>
      </w:r>
      <w:r w:rsidR="00C313FC" w:rsidRPr="00EF15FD">
        <w:rPr>
          <w:rFonts w:ascii="Times New Roman" w:hAnsi="Times New Roman" w:cs="Times New Roman"/>
          <w:sz w:val="28"/>
          <w:szCs w:val="28"/>
        </w:rPr>
        <w:t xml:space="preserve"> – </w:t>
      </w:r>
      <w:r w:rsidR="00C313FC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112DB" w:rsidRPr="00EF15FD">
        <w:rPr>
          <w:rFonts w:ascii="Times New Roman" w:hAnsi="Times New Roman" w:cs="Times New Roman"/>
          <w:sz w:val="28"/>
          <w:szCs w:val="28"/>
        </w:rPr>
        <w:t xml:space="preserve">: </w:t>
      </w:r>
      <w:r w:rsidR="008D3FC3" w:rsidRPr="00EF15FD">
        <w:rPr>
          <w:rFonts w:ascii="Times New Roman" w:hAnsi="Times New Roman" w:cs="Times New Roman"/>
          <w:sz w:val="28"/>
          <w:szCs w:val="28"/>
        </w:rPr>
        <w:t>https://www.elibrary.ru/item.asp?id=45820768 (дата обращения: 2</w:t>
      </w:r>
      <w:r w:rsidR="00593075" w:rsidRPr="00EF15FD">
        <w:rPr>
          <w:rFonts w:ascii="Times New Roman" w:hAnsi="Times New Roman" w:cs="Times New Roman"/>
          <w:sz w:val="28"/>
          <w:szCs w:val="28"/>
        </w:rPr>
        <w:t>2</w:t>
      </w:r>
      <w:r w:rsidR="008D3FC3" w:rsidRPr="00EF15FD">
        <w:rPr>
          <w:rFonts w:ascii="Times New Roman" w:hAnsi="Times New Roman" w:cs="Times New Roman"/>
          <w:sz w:val="28"/>
          <w:szCs w:val="28"/>
        </w:rPr>
        <w:t>.04.</w:t>
      </w:r>
      <w:r w:rsidR="004138C5" w:rsidRPr="00EF15FD">
        <w:rPr>
          <w:rFonts w:ascii="Times New Roman" w:hAnsi="Times New Roman" w:cs="Times New Roman"/>
          <w:sz w:val="28"/>
          <w:szCs w:val="28"/>
        </w:rPr>
        <w:t>20</w:t>
      </w:r>
      <w:r w:rsidR="008D3FC3" w:rsidRPr="00EF15FD">
        <w:rPr>
          <w:rFonts w:ascii="Times New Roman" w:hAnsi="Times New Roman" w:cs="Times New Roman"/>
          <w:sz w:val="28"/>
          <w:szCs w:val="28"/>
        </w:rPr>
        <w:t>22</w:t>
      </w:r>
      <w:r w:rsidR="00D92E9F" w:rsidRPr="00EF15FD">
        <w:rPr>
          <w:rFonts w:ascii="Times New Roman" w:hAnsi="Times New Roman" w:cs="Times New Roman"/>
          <w:sz w:val="28"/>
          <w:szCs w:val="28"/>
        </w:rPr>
        <w:t>).</w:t>
      </w:r>
    </w:p>
    <w:p w14:paraId="153831F9" w14:textId="377F4E7F" w:rsidR="00017301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7301" w:rsidRPr="00EF15FD">
        <w:rPr>
          <w:rFonts w:ascii="Times New Roman" w:hAnsi="Times New Roman" w:cs="Times New Roman"/>
          <w:sz w:val="28"/>
          <w:szCs w:val="28"/>
          <w:lang w:val="en-US"/>
        </w:rPr>
        <w:t>iPhones</w:t>
      </w:r>
      <w:r w:rsidR="00017301" w:rsidRPr="00EF15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7301" w:rsidRPr="00EF15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7301" w:rsidRPr="00EF15FD">
        <w:rPr>
          <w:rFonts w:ascii="Times New Roman" w:hAnsi="Times New Roman" w:cs="Times New Roman"/>
          <w:sz w:val="28"/>
          <w:szCs w:val="28"/>
        </w:rPr>
        <w:t xml:space="preserve"> – новости высоких технологий, обзоры смартфонов, презентации </w:t>
      </w:r>
      <w:r w:rsidR="00017301" w:rsidRPr="00EF15FD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0864A7" w:rsidRPr="00EF15FD">
        <w:rPr>
          <w:rFonts w:ascii="Times New Roman" w:hAnsi="Times New Roman" w:cs="Times New Roman"/>
          <w:sz w:val="28"/>
          <w:szCs w:val="28"/>
        </w:rPr>
        <w:t>:</w:t>
      </w:r>
      <w:r w:rsidR="00017301" w:rsidRPr="00EF15FD">
        <w:rPr>
          <w:rFonts w:ascii="Times New Roman" w:hAnsi="Times New Roman" w:cs="Times New Roman"/>
          <w:sz w:val="28"/>
          <w:szCs w:val="28"/>
        </w:rPr>
        <w:t xml:space="preserve"> Обзор</w:t>
      </w:r>
      <w:r w:rsidR="000B3A12" w:rsidRPr="00EF15FD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017301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017301" w:rsidRPr="00EF15FD">
        <w:rPr>
          <w:rFonts w:ascii="Times New Roman" w:hAnsi="Times New Roman" w:cs="Times New Roman"/>
          <w:sz w:val="28"/>
          <w:szCs w:val="28"/>
          <w:lang w:val="en-US"/>
        </w:rPr>
        <w:t>iPhone</w:t>
      </w:r>
      <w:r w:rsidR="00017301" w:rsidRPr="00EF15FD">
        <w:rPr>
          <w:rFonts w:ascii="Times New Roman" w:hAnsi="Times New Roman" w:cs="Times New Roman"/>
          <w:sz w:val="28"/>
          <w:szCs w:val="28"/>
        </w:rPr>
        <w:t xml:space="preserve"> 13 – </w:t>
      </w:r>
      <w:r w:rsidR="00017301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17301" w:rsidRPr="00EF15FD">
        <w:rPr>
          <w:rFonts w:ascii="Times New Roman" w:hAnsi="Times New Roman" w:cs="Times New Roman"/>
          <w:sz w:val="28"/>
          <w:szCs w:val="28"/>
        </w:rPr>
        <w:t>: https://www.iphones.ru/iNotes/obzor-iphone-13-eto-ne-minornoe-obnovlenie-a-novyy-etalon-smartfonov-09-22-2021 (дата обращения</w:t>
      </w:r>
      <w:r w:rsidR="004138C5" w:rsidRPr="00EF15FD">
        <w:rPr>
          <w:rFonts w:ascii="Times New Roman" w:hAnsi="Times New Roman" w:cs="Times New Roman"/>
          <w:sz w:val="28"/>
          <w:szCs w:val="28"/>
        </w:rPr>
        <w:t>:</w:t>
      </w:r>
      <w:r w:rsidR="00017301" w:rsidRPr="00EF15FD">
        <w:rPr>
          <w:rFonts w:ascii="Times New Roman" w:hAnsi="Times New Roman" w:cs="Times New Roman"/>
          <w:sz w:val="28"/>
          <w:szCs w:val="28"/>
        </w:rPr>
        <w:t xml:space="preserve"> 24.04.2022).</w:t>
      </w:r>
    </w:p>
    <w:p w14:paraId="76BC2A90" w14:textId="117C4870" w:rsidR="000864A7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2EAE" w:rsidRPr="00EF15FD">
        <w:rPr>
          <w:rFonts w:ascii="Times New Roman" w:hAnsi="Times New Roman" w:cs="Times New Roman"/>
          <w:sz w:val="28"/>
          <w:szCs w:val="28"/>
        </w:rPr>
        <w:t>Хрущёва, М</w:t>
      </w:r>
      <w:r w:rsidR="00CB73D2" w:rsidRPr="00EF15FD">
        <w:rPr>
          <w:rFonts w:ascii="Times New Roman" w:hAnsi="Times New Roman" w:cs="Times New Roman"/>
          <w:sz w:val="28"/>
          <w:szCs w:val="28"/>
        </w:rPr>
        <w:t xml:space="preserve">.Ю. </w:t>
      </w:r>
      <w:r w:rsidR="00406435" w:rsidRPr="00EF15FD">
        <w:rPr>
          <w:rFonts w:ascii="Times New Roman" w:hAnsi="Times New Roman" w:cs="Times New Roman"/>
          <w:sz w:val="28"/>
          <w:szCs w:val="28"/>
        </w:rPr>
        <w:t>Автоматизация складских комплексов (на примере компании «Amazon»)</w:t>
      </w:r>
      <w:r w:rsidR="0091615C" w:rsidRPr="00EF15FD">
        <w:rPr>
          <w:rFonts w:ascii="Times New Roman" w:hAnsi="Times New Roman" w:cs="Times New Roman"/>
          <w:sz w:val="28"/>
          <w:szCs w:val="28"/>
        </w:rPr>
        <w:t>: Научная электронная библиотека «</w:t>
      </w:r>
      <w:proofErr w:type="spellStart"/>
      <w:r w:rsidR="0091615C" w:rsidRPr="00EF15FD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91615C" w:rsidRPr="00EF15FD">
        <w:rPr>
          <w:rFonts w:ascii="Times New Roman" w:hAnsi="Times New Roman" w:cs="Times New Roman"/>
          <w:sz w:val="28"/>
          <w:szCs w:val="28"/>
        </w:rPr>
        <w:t>»</w:t>
      </w:r>
      <w:r w:rsidR="00927650" w:rsidRPr="00EF15FD">
        <w:rPr>
          <w:rFonts w:ascii="Times New Roman" w:hAnsi="Times New Roman" w:cs="Times New Roman"/>
          <w:sz w:val="28"/>
          <w:szCs w:val="28"/>
        </w:rPr>
        <w:t>, 2019.</w:t>
      </w:r>
      <w:r w:rsidR="002A0034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927650" w:rsidRPr="00EF15FD">
        <w:rPr>
          <w:rFonts w:ascii="Times New Roman" w:hAnsi="Times New Roman" w:cs="Times New Roman"/>
          <w:sz w:val="28"/>
          <w:szCs w:val="28"/>
        </w:rPr>
        <w:t>–</w:t>
      </w:r>
      <w:r w:rsidR="002A0034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927650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27650" w:rsidRPr="00EF15FD">
        <w:rPr>
          <w:rFonts w:ascii="Times New Roman" w:hAnsi="Times New Roman" w:cs="Times New Roman"/>
          <w:sz w:val="28"/>
          <w:szCs w:val="28"/>
        </w:rPr>
        <w:t xml:space="preserve">: </w:t>
      </w:r>
      <w:r w:rsidR="00A668C4" w:rsidRPr="00EF15FD">
        <w:rPr>
          <w:rFonts w:ascii="Times New Roman" w:hAnsi="Times New Roman" w:cs="Times New Roman"/>
          <w:sz w:val="28"/>
          <w:szCs w:val="28"/>
        </w:rPr>
        <w:t>https://cyberleninka.ru/article/n/avtomatizatsiya-skladskih-kompleksov-na-primere-kompanii-amazon (дата обращения: 24.04.</w:t>
      </w:r>
      <w:r w:rsidR="004138C5" w:rsidRPr="00EF15FD">
        <w:rPr>
          <w:rFonts w:ascii="Times New Roman" w:hAnsi="Times New Roman" w:cs="Times New Roman"/>
          <w:sz w:val="28"/>
          <w:szCs w:val="28"/>
        </w:rPr>
        <w:t>20</w:t>
      </w:r>
      <w:r w:rsidR="00A668C4" w:rsidRPr="00EF15FD">
        <w:rPr>
          <w:rFonts w:ascii="Times New Roman" w:hAnsi="Times New Roman" w:cs="Times New Roman"/>
          <w:sz w:val="28"/>
          <w:szCs w:val="28"/>
        </w:rPr>
        <w:t>22).</w:t>
      </w:r>
    </w:p>
    <w:p w14:paraId="2EBFCCA7" w14:textId="3CD47E69" w:rsidR="00FC5279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C5279" w:rsidRPr="00EF15FD">
        <w:rPr>
          <w:rFonts w:ascii="Times New Roman" w:hAnsi="Times New Roman" w:cs="Times New Roman"/>
          <w:sz w:val="28"/>
          <w:szCs w:val="28"/>
          <w:lang w:val="en-US"/>
        </w:rPr>
        <w:t>TAdviser</w:t>
      </w:r>
      <w:proofErr w:type="spellEnd"/>
      <w:r w:rsidR="005838CE" w:rsidRPr="00EF15FD">
        <w:rPr>
          <w:rFonts w:ascii="Times New Roman" w:hAnsi="Times New Roman" w:cs="Times New Roman"/>
          <w:sz w:val="28"/>
          <w:szCs w:val="28"/>
        </w:rPr>
        <w:t xml:space="preserve"> – портал выбора технологий и поставщиков</w:t>
      </w:r>
      <w:r w:rsidR="00C40212" w:rsidRPr="00EF15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17479" w:rsidRPr="00EF15FD">
        <w:rPr>
          <w:rFonts w:ascii="Times New Roman" w:hAnsi="Times New Roman" w:cs="Times New Roman"/>
          <w:sz w:val="28"/>
          <w:szCs w:val="28"/>
        </w:rPr>
        <w:t>Lamoda</w:t>
      </w:r>
      <w:proofErr w:type="spellEnd"/>
      <w:r w:rsidR="00B17479" w:rsidRPr="00EF15FD">
        <w:rPr>
          <w:rFonts w:ascii="Times New Roman" w:hAnsi="Times New Roman" w:cs="Times New Roman"/>
          <w:sz w:val="28"/>
          <w:szCs w:val="28"/>
        </w:rPr>
        <w:t xml:space="preserve"> запустила функцию примерки обуви в дополненной реальности – </w:t>
      </w:r>
      <w:r w:rsidR="00B17479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17479" w:rsidRPr="00EF15FD">
        <w:rPr>
          <w:rFonts w:ascii="Times New Roman" w:hAnsi="Times New Roman" w:cs="Times New Roman"/>
          <w:sz w:val="28"/>
          <w:szCs w:val="28"/>
        </w:rPr>
        <w:t xml:space="preserve">: </w:t>
      </w:r>
      <w:r w:rsidR="00F07C58" w:rsidRPr="00EF15FD">
        <w:rPr>
          <w:rFonts w:ascii="Times New Roman" w:hAnsi="Times New Roman" w:cs="Times New Roman"/>
          <w:sz w:val="28"/>
          <w:szCs w:val="28"/>
        </w:rPr>
        <w:t>https://www.tadviser.ru/index.php/Проект:Lamoda_запустила_функцию_примерки_обуви_в_дополненной_реальности (дата обращения</w:t>
      </w:r>
      <w:r w:rsidR="004138C5" w:rsidRPr="00EF15FD">
        <w:rPr>
          <w:rFonts w:ascii="Times New Roman" w:hAnsi="Times New Roman" w:cs="Times New Roman"/>
          <w:sz w:val="28"/>
          <w:szCs w:val="28"/>
        </w:rPr>
        <w:t>:</w:t>
      </w:r>
      <w:r w:rsidR="00F07C58" w:rsidRPr="00EF15FD">
        <w:rPr>
          <w:rFonts w:ascii="Times New Roman" w:hAnsi="Times New Roman" w:cs="Times New Roman"/>
          <w:sz w:val="28"/>
          <w:szCs w:val="28"/>
        </w:rPr>
        <w:t xml:space="preserve"> 24.04.</w:t>
      </w:r>
      <w:r w:rsidR="004138C5" w:rsidRPr="00EF15FD">
        <w:rPr>
          <w:rFonts w:ascii="Times New Roman" w:hAnsi="Times New Roman" w:cs="Times New Roman"/>
          <w:sz w:val="28"/>
          <w:szCs w:val="28"/>
        </w:rPr>
        <w:t>20</w:t>
      </w:r>
      <w:r w:rsidR="00F07C58" w:rsidRPr="00EF15FD">
        <w:rPr>
          <w:rFonts w:ascii="Times New Roman" w:hAnsi="Times New Roman" w:cs="Times New Roman"/>
          <w:sz w:val="28"/>
          <w:szCs w:val="28"/>
        </w:rPr>
        <w:t>22).</w:t>
      </w:r>
    </w:p>
    <w:p w14:paraId="67CDB0A1" w14:textId="42555E4C" w:rsidR="00BD7758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D7758" w:rsidRPr="00EF15FD">
        <w:rPr>
          <w:rFonts w:ascii="Times New Roman" w:hAnsi="Times New Roman" w:cs="Times New Roman"/>
          <w:sz w:val="28"/>
          <w:szCs w:val="28"/>
        </w:rPr>
        <w:t xml:space="preserve">Джавадова, С. А. </w:t>
      </w:r>
      <w:r w:rsidR="00301840" w:rsidRPr="00EF15FD">
        <w:rPr>
          <w:rFonts w:ascii="Times New Roman" w:hAnsi="Times New Roman" w:cs="Times New Roman"/>
          <w:sz w:val="28"/>
          <w:szCs w:val="28"/>
        </w:rPr>
        <w:t>Развитие инноваций представителями малого бизнеса</w:t>
      </w:r>
      <w:r w:rsidR="00BD7758" w:rsidRPr="00EF15FD">
        <w:rPr>
          <w:rFonts w:ascii="Times New Roman" w:hAnsi="Times New Roman" w:cs="Times New Roman"/>
          <w:sz w:val="28"/>
          <w:szCs w:val="28"/>
        </w:rPr>
        <w:t>: Научная электронная библиотека «</w:t>
      </w:r>
      <w:proofErr w:type="spellStart"/>
      <w:r w:rsidR="00BD7758" w:rsidRPr="00EF15FD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BD7758" w:rsidRPr="00EF15FD">
        <w:rPr>
          <w:rFonts w:ascii="Times New Roman" w:hAnsi="Times New Roman" w:cs="Times New Roman"/>
          <w:sz w:val="28"/>
          <w:szCs w:val="28"/>
        </w:rPr>
        <w:t>», 20</w:t>
      </w:r>
      <w:r w:rsidR="00301840" w:rsidRPr="00EF15FD">
        <w:rPr>
          <w:rFonts w:ascii="Times New Roman" w:hAnsi="Times New Roman" w:cs="Times New Roman"/>
          <w:sz w:val="28"/>
          <w:szCs w:val="28"/>
        </w:rPr>
        <w:t>21</w:t>
      </w:r>
      <w:r w:rsidR="00BD7758" w:rsidRPr="00EF15FD">
        <w:rPr>
          <w:rFonts w:ascii="Times New Roman" w:hAnsi="Times New Roman" w:cs="Times New Roman"/>
          <w:sz w:val="28"/>
          <w:szCs w:val="28"/>
        </w:rPr>
        <w:t xml:space="preserve">. – </w:t>
      </w:r>
      <w:r w:rsidR="00BD7758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D7758" w:rsidRPr="00EF15FD">
        <w:rPr>
          <w:rFonts w:ascii="Times New Roman" w:hAnsi="Times New Roman" w:cs="Times New Roman"/>
          <w:sz w:val="28"/>
          <w:szCs w:val="28"/>
        </w:rPr>
        <w:t xml:space="preserve">: </w:t>
      </w:r>
      <w:r w:rsidR="00301840" w:rsidRPr="00EF15FD">
        <w:rPr>
          <w:rFonts w:ascii="Times New Roman" w:hAnsi="Times New Roman" w:cs="Times New Roman"/>
          <w:sz w:val="28"/>
          <w:szCs w:val="28"/>
        </w:rPr>
        <w:t xml:space="preserve">https://cyberleninka.ru/article/n/razvitie-innovatsiy-predstavitelyami-malogo-biznesa </w:t>
      </w:r>
      <w:r w:rsidR="00BD7758" w:rsidRPr="00EF15FD">
        <w:rPr>
          <w:rFonts w:ascii="Times New Roman" w:hAnsi="Times New Roman" w:cs="Times New Roman"/>
          <w:sz w:val="28"/>
          <w:szCs w:val="28"/>
        </w:rPr>
        <w:t>(дата обращения: 24.04.2022).</w:t>
      </w:r>
    </w:p>
    <w:p w14:paraId="01EDA256" w14:textId="13E0225C" w:rsidR="00EA22B4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F3EDC" w:rsidRPr="00EF15FD">
        <w:rPr>
          <w:rFonts w:ascii="Times New Roman" w:hAnsi="Times New Roman" w:cs="Times New Roman"/>
          <w:sz w:val="28"/>
          <w:szCs w:val="28"/>
        </w:rPr>
        <w:t xml:space="preserve">Студенческая библиотека онлайн: </w:t>
      </w:r>
      <w:r w:rsidR="00BA0DE9" w:rsidRPr="00EF15FD">
        <w:rPr>
          <w:rFonts w:ascii="Times New Roman" w:hAnsi="Times New Roman" w:cs="Times New Roman"/>
          <w:sz w:val="28"/>
          <w:szCs w:val="28"/>
        </w:rPr>
        <w:t xml:space="preserve">Особенности, классификации и функции инноваций – </w:t>
      </w:r>
      <w:r w:rsidR="00BA0DE9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A0DE9" w:rsidRPr="00EF15FD">
        <w:rPr>
          <w:rFonts w:ascii="Times New Roman" w:hAnsi="Times New Roman" w:cs="Times New Roman"/>
          <w:sz w:val="28"/>
          <w:szCs w:val="28"/>
        </w:rPr>
        <w:t>:</w:t>
      </w:r>
      <w:r w:rsidR="00B871BC">
        <w:rPr>
          <w:rFonts w:ascii="Times New Roman" w:hAnsi="Times New Roman" w:cs="Times New Roman"/>
          <w:sz w:val="28"/>
          <w:szCs w:val="28"/>
        </w:rPr>
        <w:t xml:space="preserve"> </w:t>
      </w:r>
      <w:r w:rsidR="00B871BC" w:rsidRPr="00B871BC">
        <w:rPr>
          <w:rFonts w:ascii="Times New Roman" w:hAnsi="Times New Roman" w:cs="Times New Roman"/>
          <w:sz w:val="28"/>
          <w:szCs w:val="28"/>
        </w:rPr>
        <w:t>https://studbooks.net/1363092/menedzhment/</w:t>
      </w:r>
      <w:r w:rsidR="00B8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71A" w:rsidRPr="00EF15FD">
        <w:rPr>
          <w:rFonts w:ascii="Times New Roman" w:hAnsi="Times New Roman" w:cs="Times New Roman"/>
          <w:sz w:val="28"/>
          <w:szCs w:val="28"/>
        </w:rPr>
        <w:t>osobennosti_klassifikatsii_funktsii_innovatsiy</w:t>
      </w:r>
      <w:proofErr w:type="spellEnd"/>
      <w:r w:rsidR="007F171A" w:rsidRPr="00EF15FD">
        <w:rPr>
          <w:rFonts w:ascii="Times New Roman" w:hAnsi="Times New Roman" w:cs="Times New Roman"/>
          <w:sz w:val="28"/>
          <w:szCs w:val="28"/>
        </w:rPr>
        <w:t xml:space="preserve"> (дата обращения:24.04.2022).</w:t>
      </w:r>
    </w:p>
    <w:p w14:paraId="4A4F4BF5" w14:textId="2E12634E" w:rsidR="007F171A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A22B4" w:rsidRPr="00EF15FD">
        <w:rPr>
          <w:rFonts w:ascii="Times New Roman" w:hAnsi="Times New Roman" w:cs="Times New Roman"/>
          <w:sz w:val="28"/>
          <w:szCs w:val="28"/>
        </w:rPr>
        <w:t xml:space="preserve">Электронная библиотека Полоцкого государственного университета: </w:t>
      </w:r>
      <w:r w:rsidR="00052320" w:rsidRPr="00EF15FD">
        <w:rPr>
          <w:rFonts w:ascii="Times New Roman" w:hAnsi="Times New Roman" w:cs="Times New Roman"/>
          <w:sz w:val="28"/>
          <w:szCs w:val="28"/>
        </w:rPr>
        <w:t xml:space="preserve">Оценка эффективности инноваций и инновационных проектов – </w:t>
      </w:r>
      <w:r w:rsidR="00052320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52320" w:rsidRPr="00EF15FD">
        <w:rPr>
          <w:rFonts w:ascii="Times New Roman" w:hAnsi="Times New Roman" w:cs="Times New Roman"/>
          <w:sz w:val="28"/>
          <w:szCs w:val="28"/>
        </w:rPr>
        <w:t xml:space="preserve">: </w:t>
      </w:r>
      <w:r w:rsidR="001209CA" w:rsidRPr="00EF15FD">
        <w:rPr>
          <w:rFonts w:ascii="Times New Roman" w:hAnsi="Times New Roman" w:cs="Times New Roman"/>
          <w:sz w:val="28"/>
          <w:szCs w:val="28"/>
        </w:rPr>
        <w:t>https://elib.psu.by/bitstream/123456789/15727/9/Тема%208.pdf (дата обращения 03.0</w:t>
      </w:r>
      <w:r w:rsidR="00146416" w:rsidRPr="00EF15FD">
        <w:rPr>
          <w:rFonts w:ascii="Times New Roman" w:hAnsi="Times New Roman" w:cs="Times New Roman"/>
          <w:sz w:val="28"/>
          <w:szCs w:val="28"/>
        </w:rPr>
        <w:t>5</w:t>
      </w:r>
      <w:r w:rsidR="001209CA" w:rsidRPr="00EF15FD">
        <w:rPr>
          <w:rFonts w:ascii="Times New Roman" w:hAnsi="Times New Roman" w:cs="Times New Roman"/>
          <w:sz w:val="28"/>
          <w:szCs w:val="28"/>
        </w:rPr>
        <w:t>.2022).</w:t>
      </w:r>
    </w:p>
    <w:p w14:paraId="5D1088C1" w14:textId="381F7E04" w:rsidR="001042D7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="001042D7" w:rsidRPr="00EF15FD">
        <w:rPr>
          <w:rFonts w:ascii="Times New Roman" w:hAnsi="Times New Roman" w:cs="Times New Roman"/>
          <w:sz w:val="28"/>
          <w:szCs w:val="28"/>
        </w:rPr>
        <w:t>Заглумина</w:t>
      </w:r>
      <w:proofErr w:type="spellEnd"/>
      <w:r w:rsidR="001042D7" w:rsidRPr="00EF15FD">
        <w:rPr>
          <w:rFonts w:ascii="Times New Roman" w:hAnsi="Times New Roman" w:cs="Times New Roman"/>
          <w:sz w:val="28"/>
          <w:szCs w:val="28"/>
        </w:rPr>
        <w:t xml:space="preserve">, Н. А. </w:t>
      </w:r>
      <w:r w:rsidR="005919AD" w:rsidRPr="00EF15FD">
        <w:rPr>
          <w:rFonts w:ascii="Times New Roman" w:hAnsi="Times New Roman" w:cs="Times New Roman"/>
          <w:sz w:val="28"/>
          <w:szCs w:val="28"/>
        </w:rPr>
        <w:t>Инновационная активность, инновационный потенциал, инновационный климат: взаимосвязи: Научная электронная библиотека «</w:t>
      </w:r>
      <w:proofErr w:type="spellStart"/>
      <w:r w:rsidR="005919AD" w:rsidRPr="00EF15FD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5919AD" w:rsidRPr="00EF15FD">
        <w:rPr>
          <w:rFonts w:ascii="Times New Roman" w:hAnsi="Times New Roman" w:cs="Times New Roman"/>
          <w:sz w:val="28"/>
          <w:szCs w:val="28"/>
        </w:rPr>
        <w:t xml:space="preserve">», 2010. – </w:t>
      </w:r>
      <w:r w:rsidR="005919AD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919AD" w:rsidRPr="00EF15FD">
        <w:rPr>
          <w:rFonts w:ascii="Times New Roman" w:hAnsi="Times New Roman" w:cs="Times New Roman"/>
          <w:sz w:val="28"/>
          <w:szCs w:val="28"/>
        </w:rPr>
        <w:t>:</w:t>
      </w:r>
      <w:r w:rsidR="00146416" w:rsidRPr="00EF15FD">
        <w:rPr>
          <w:rFonts w:ascii="Times New Roman" w:hAnsi="Times New Roman" w:cs="Times New Roman"/>
          <w:sz w:val="28"/>
          <w:szCs w:val="28"/>
        </w:rPr>
        <w:t xml:space="preserve"> https://cyberleninka.ru/article/n/innovatsionnaya-aktivnost-innovatsionnyy-potentsial-innovatsionnyy-klimat-vzaimosvyazi (дата обращения 03.05.2022).</w:t>
      </w:r>
    </w:p>
    <w:p w14:paraId="592B26C1" w14:textId="44AA41DC" w:rsidR="00B559A2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B47F8" w:rsidRPr="00EF15FD">
        <w:rPr>
          <w:rFonts w:ascii="Times New Roman" w:hAnsi="Times New Roman" w:cs="Times New Roman"/>
          <w:sz w:val="28"/>
          <w:szCs w:val="28"/>
        </w:rPr>
        <w:t xml:space="preserve">Гуманитарный портал: </w:t>
      </w:r>
      <w:r w:rsidR="00DE72F7" w:rsidRPr="00EF15FD">
        <w:rPr>
          <w:rFonts w:ascii="Times New Roman" w:hAnsi="Times New Roman" w:cs="Times New Roman"/>
          <w:sz w:val="28"/>
          <w:szCs w:val="28"/>
        </w:rPr>
        <w:t>Глобальный индекс инноваций</w:t>
      </w:r>
      <w:r w:rsidR="00B42260" w:rsidRPr="00EF15FD">
        <w:rPr>
          <w:rFonts w:ascii="Times New Roman" w:hAnsi="Times New Roman" w:cs="Times New Roman"/>
          <w:sz w:val="28"/>
          <w:szCs w:val="28"/>
        </w:rPr>
        <w:t xml:space="preserve"> – </w:t>
      </w:r>
      <w:r w:rsidR="00B42260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42260" w:rsidRPr="00EF15FD">
        <w:rPr>
          <w:rFonts w:ascii="Times New Roman" w:hAnsi="Times New Roman" w:cs="Times New Roman"/>
          <w:sz w:val="28"/>
          <w:szCs w:val="28"/>
        </w:rPr>
        <w:t>: https://gtmarket.ru/ratings/global-innovation-index (дата обращения</w:t>
      </w:r>
      <w:r w:rsidR="00411F8B" w:rsidRPr="00EF15FD">
        <w:rPr>
          <w:rFonts w:ascii="Times New Roman" w:hAnsi="Times New Roman" w:cs="Times New Roman"/>
          <w:sz w:val="28"/>
          <w:szCs w:val="28"/>
        </w:rPr>
        <w:t xml:space="preserve"> 05.05.2022).</w:t>
      </w:r>
    </w:p>
    <w:p w14:paraId="6303F9BD" w14:textId="6918DA2D" w:rsidR="003A692E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A692E" w:rsidRPr="00EF15FD">
        <w:rPr>
          <w:rFonts w:ascii="Times New Roman" w:hAnsi="Times New Roman" w:cs="Times New Roman"/>
          <w:sz w:val="28"/>
          <w:szCs w:val="28"/>
        </w:rPr>
        <w:t>Аккредитация в образовании:</w:t>
      </w:r>
      <w:r w:rsidR="00B559A2" w:rsidRPr="00EF15FD">
        <w:rPr>
          <w:rFonts w:ascii="Times New Roman" w:hAnsi="Times New Roman" w:cs="Times New Roman"/>
          <w:sz w:val="28"/>
          <w:szCs w:val="28"/>
        </w:rPr>
        <w:t xml:space="preserve"> Инновационный бизнес: прогнозы и проблемы – </w:t>
      </w:r>
      <w:r w:rsidR="00B559A2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2574A" w:rsidRPr="00EF15FD">
        <w:rPr>
          <w:rFonts w:ascii="Times New Roman" w:hAnsi="Times New Roman" w:cs="Times New Roman"/>
          <w:sz w:val="28"/>
          <w:szCs w:val="28"/>
        </w:rPr>
        <w:t>:</w:t>
      </w:r>
      <w:r w:rsidR="0082574A" w:rsidRPr="00EF15FD">
        <w:rPr>
          <w:rFonts w:ascii="Times New Roman" w:hAnsi="Times New Roman" w:cs="Times New Roman"/>
        </w:rPr>
        <w:t xml:space="preserve"> </w:t>
      </w:r>
      <w:r w:rsidR="0082574A" w:rsidRPr="00EF15FD">
        <w:rPr>
          <w:rFonts w:ascii="Times New Roman" w:hAnsi="Times New Roman" w:cs="Times New Roman"/>
          <w:sz w:val="28"/>
          <w:szCs w:val="28"/>
        </w:rPr>
        <w:t>https://akvobr.ru/innovacionnyi_biznes_problemy_i</w:t>
      </w:r>
      <w:r w:rsidR="00B871BC">
        <w:rPr>
          <w:rFonts w:ascii="Times New Roman" w:hAnsi="Times New Roman" w:cs="Times New Roman"/>
          <w:sz w:val="28"/>
          <w:szCs w:val="28"/>
        </w:rPr>
        <w:t xml:space="preserve"> </w:t>
      </w:r>
      <w:r w:rsidR="0082574A" w:rsidRPr="00EF15FD">
        <w:rPr>
          <w:rFonts w:ascii="Times New Roman" w:hAnsi="Times New Roman" w:cs="Times New Roman"/>
          <w:sz w:val="28"/>
          <w:szCs w:val="28"/>
        </w:rPr>
        <w:t>_prognozy.html (дата обращения 05.05.2022).</w:t>
      </w:r>
    </w:p>
    <w:p w14:paraId="511E9CF3" w14:textId="37A78B54" w:rsidR="00C31192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44253" w:rsidRPr="00EF15FD">
        <w:rPr>
          <w:rFonts w:ascii="Times New Roman" w:hAnsi="Times New Roman" w:cs="Times New Roman"/>
          <w:sz w:val="28"/>
          <w:szCs w:val="28"/>
        </w:rPr>
        <w:t xml:space="preserve">КонсультантПлюс: </w:t>
      </w:r>
      <w:r w:rsidR="00225BF2" w:rsidRPr="00EF15FD">
        <w:rPr>
          <w:rFonts w:ascii="Times New Roman" w:hAnsi="Times New Roman" w:cs="Times New Roman"/>
          <w:sz w:val="28"/>
          <w:szCs w:val="28"/>
        </w:rPr>
        <w:t xml:space="preserve">Федеральный закон "О развитии малого и среднего предпринимательства в Российской Федерации" от 24.07.2007 – </w:t>
      </w:r>
      <w:r w:rsidR="00225BF2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25BF2" w:rsidRPr="00EF15FD">
        <w:rPr>
          <w:rFonts w:ascii="Times New Roman" w:hAnsi="Times New Roman" w:cs="Times New Roman"/>
          <w:sz w:val="28"/>
          <w:szCs w:val="28"/>
        </w:rPr>
        <w:t xml:space="preserve">: http://www.consultant.ru/document/cons_doc_LAW_52144/ (дата обращения </w:t>
      </w:r>
      <w:r w:rsidR="00667025" w:rsidRPr="00EF15FD">
        <w:rPr>
          <w:rFonts w:ascii="Times New Roman" w:hAnsi="Times New Roman" w:cs="Times New Roman"/>
          <w:sz w:val="28"/>
          <w:szCs w:val="28"/>
        </w:rPr>
        <w:t>22.05.2022).</w:t>
      </w:r>
    </w:p>
    <w:p w14:paraId="15CCC023" w14:textId="69B967DF" w:rsidR="00036BC4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036BC4" w:rsidRPr="00EF15FD">
        <w:rPr>
          <w:rFonts w:ascii="Times New Roman" w:hAnsi="Times New Roman" w:cs="Times New Roman"/>
          <w:sz w:val="28"/>
          <w:szCs w:val="28"/>
        </w:rPr>
        <w:t>Дриати</w:t>
      </w:r>
      <w:proofErr w:type="spellEnd"/>
      <w:r w:rsidR="00036BC4" w:rsidRPr="00EF15FD">
        <w:rPr>
          <w:rFonts w:ascii="Times New Roman" w:hAnsi="Times New Roman" w:cs="Times New Roman"/>
          <w:sz w:val="28"/>
          <w:szCs w:val="28"/>
        </w:rPr>
        <w:t xml:space="preserve">, Ф. Б. </w:t>
      </w:r>
      <w:r w:rsidR="00A5754E" w:rsidRPr="00EF15FD">
        <w:rPr>
          <w:rFonts w:ascii="Times New Roman" w:hAnsi="Times New Roman" w:cs="Times New Roman"/>
          <w:sz w:val="28"/>
          <w:szCs w:val="28"/>
        </w:rPr>
        <w:t>Методы поддержки и стимулирования малого предпринимательства на федеральном и региональном уровнях: Научная электронная библиотека «</w:t>
      </w:r>
      <w:proofErr w:type="spellStart"/>
      <w:r w:rsidR="00A5754E" w:rsidRPr="00EF15FD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A5754E" w:rsidRPr="00EF15FD">
        <w:rPr>
          <w:rFonts w:ascii="Times New Roman" w:hAnsi="Times New Roman" w:cs="Times New Roman"/>
          <w:sz w:val="28"/>
          <w:szCs w:val="28"/>
        </w:rPr>
        <w:t xml:space="preserve">», 2016. – </w:t>
      </w:r>
      <w:r w:rsidR="00A5754E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5754E" w:rsidRPr="00EF15FD">
        <w:rPr>
          <w:rFonts w:ascii="Times New Roman" w:hAnsi="Times New Roman" w:cs="Times New Roman"/>
          <w:sz w:val="28"/>
          <w:szCs w:val="28"/>
        </w:rPr>
        <w:t>: https://cyberleninka.ru/article/n</w:t>
      </w:r>
      <w:r w:rsidR="00B871BC">
        <w:rPr>
          <w:rFonts w:ascii="Times New Roman" w:hAnsi="Times New Roman" w:cs="Times New Roman"/>
          <w:sz w:val="28"/>
          <w:szCs w:val="28"/>
        </w:rPr>
        <w:t xml:space="preserve"> </w:t>
      </w:r>
      <w:r w:rsidR="00A5754E" w:rsidRPr="00EF15FD">
        <w:rPr>
          <w:rFonts w:ascii="Times New Roman" w:hAnsi="Times New Roman" w:cs="Times New Roman"/>
          <w:sz w:val="28"/>
          <w:szCs w:val="28"/>
        </w:rPr>
        <w:t xml:space="preserve">/metody-podderzhki-i-stimulirovaniya-malogo-predprinimatelstva-na-federalnom-i-regionalnom-urovnyah (дата обращения 22.05.2022). </w:t>
      </w:r>
    </w:p>
    <w:p w14:paraId="6D940664" w14:textId="26588694" w:rsidR="00F85318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16840" w:rsidRPr="00EF15FD">
        <w:rPr>
          <w:rFonts w:ascii="Times New Roman" w:hAnsi="Times New Roman" w:cs="Times New Roman"/>
          <w:sz w:val="28"/>
          <w:szCs w:val="28"/>
        </w:rPr>
        <w:t>Российская газета</w:t>
      </w:r>
      <w:proofErr w:type="gramStart"/>
      <w:r w:rsidR="00F85318" w:rsidRPr="00EF15FD">
        <w:rPr>
          <w:rFonts w:ascii="Times New Roman" w:hAnsi="Times New Roman" w:cs="Times New Roman"/>
          <w:sz w:val="28"/>
          <w:szCs w:val="28"/>
        </w:rPr>
        <w:t xml:space="preserve">: </w:t>
      </w:r>
      <w:r w:rsidR="00716840" w:rsidRPr="00EF15F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16840" w:rsidRPr="00EF15FD">
        <w:rPr>
          <w:rFonts w:ascii="Times New Roman" w:hAnsi="Times New Roman" w:cs="Times New Roman"/>
          <w:sz w:val="28"/>
          <w:szCs w:val="28"/>
        </w:rPr>
        <w:t xml:space="preserve"> малый бизнес перенес нашествие коронавируса – </w:t>
      </w:r>
      <w:r w:rsidR="00024A23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24A23" w:rsidRPr="00EF15FD">
        <w:rPr>
          <w:rFonts w:ascii="Times New Roman" w:hAnsi="Times New Roman" w:cs="Times New Roman"/>
          <w:sz w:val="28"/>
          <w:szCs w:val="28"/>
        </w:rPr>
        <w:t>: https://rg.ru/2021/10/19/kak-perenes-malyj-biznes-nashestvie-koronavirusa.html</w:t>
      </w:r>
      <w:r w:rsidR="00C41B1B" w:rsidRPr="00EF15FD">
        <w:rPr>
          <w:rFonts w:ascii="Times New Roman" w:hAnsi="Times New Roman" w:cs="Times New Roman"/>
          <w:sz w:val="28"/>
          <w:szCs w:val="28"/>
        </w:rPr>
        <w:t xml:space="preserve"> (дата обращения 23.05.2022).</w:t>
      </w:r>
    </w:p>
    <w:p w14:paraId="42D70B4A" w14:textId="09EE0D04" w:rsidR="00D31DB4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24A23" w:rsidRPr="00EF15FD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университет «Высшая школа экономики»: </w:t>
      </w:r>
      <w:r w:rsidR="00817B59" w:rsidRPr="00EF15FD">
        <w:rPr>
          <w:rFonts w:ascii="Times New Roman" w:hAnsi="Times New Roman" w:cs="Times New Roman"/>
          <w:sz w:val="28"/>
          <w:szCs w:val="28"/>
        </w:rPr>
        <w:t xml:space="preserve">Состояние и развитие инновационной деятельности в сфере малого бизнеса – </w:t>
      </w:r>
      <w:r w:rsidR="00817B59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17B59" w:rsidRPr="00EF15FD">
        <w:rPr>
          <w:rFonts w:ascii="Times New Roman" w:hAnsi="Times New Roman" w:cs="Times New Roman"/>
          <w:sz w:val="28"/>
          <w:szCs w:val="28"/>
        </w:rPr>
        <w:t>:</w:t>
      </w:r>
      <w:r w:rsidR="00196DA7" w:rsidRPr="00EF15FD">
        <w:rPr>
          <w:rFonts w:ascii="Times New Roman" w:hAnsi="Times New Roman" w:cs="Times New Roman"/>
          <w:sz w:val="28"/>
          <w:szCs w:val="28"/>
        </w:rPr>
        <w:t xml:space="preserve"> https://issek.hse.ru/news/392498475.html (дата обращения 15.04.2022).</w:t>
      </w:r>
    </w:p>
    <w:p w14:paraId="5B3E3153" w14:textId="2065A0D9" w:rsidR="00FD42CD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D42CD" w:rsidRPr="00EF15FD">
        <w:rPr>
          <w:rFonts w:ascii="Times New Roman" w:hAnsi="Times New Roman" w:cs="Times New Roman"/>
          <w:sz w:val="28"/>
          <w:szCs w:val="28"/>
        </w:rPr>
        <w:t xml:space="preserve">Федеральный институт промышленной собственности: </w:t>
      </w:r>
      <w:r w:rsidR="00D31DB4" w:rsidRPr="00EF15FD">
        <w:rPr>
          <w:rFonts w:ascii="Times New Roman" w:hAnsi="Times New Roman" w:cs="Times New Roman"/>
          <w:sz w:val="28"/>
          <w:szCs w:val="28"/>
        </w:rPr>
        <w:t>Анализ изобретательской активности в регионах Российской Федерации</w:t>
      </w:r>
      <w:r w:rsidR="003C2D77" w:rsidRPr="00EF15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106073493"/>
      <w:r w:rsidR="003C2D77" w:rsidRPr="00EF15FD">
        <w:rPr>
          <w:rFonts w:ascii="Times New Roman" w:hAnsi="Times New Roman" w:cs="Times New Roman"/>
          <w:sz w:val="28"/>
          <w:szCs w:val="28"/>
        </w:rPr>
        <w:t xml:space="preserve">– </w:t>
      </w:r>
      <w:r w:rsidR="003C2D77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C2D77" w:rsidRPr="00EF15FD">
        <w:rPr>
          <w:rFonts w:ascii="Times New Roman" w:hAnsi="Times New Roman" w:cs="Times New Roman"/>
          <w:sz w:val="28"/>
          <w:szCs w:val="28"/>
        </w:rPr>
        <w:t xml:space="preserve">: </w:t>
      </w:r>
      <w:bookmarkEnd w:id="18"/>
      <w:r w:rsidR="003C2D77" w:rsidRPr="00EF15FD">
        <w:rPr>
          <w:rFonts w:ascii="Times New Roman" w:hAnsi="Times New Roman" w:cs="Times New Roman"/>
          <w:sz w:val="28"/>
          <w:szCs w:val="28"/>
        </w:rPr>
        <w:t>https://new.fips.ru/about/deyatelnost/sotrudnichestvo-s-regionami-rossii/a-iz-akt-2019.pdf (дата обращения 18.05.2022).</w:t>
      </w:r>
    </w:p>
    <w:p w14:paraId="4308627F" w14:textId="33F96AAB" w:rsidR="003C2D77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F8671A" w:rsidRPr="00EF15FD">
        <w:rPr>
          <w:rFonts w:ascii="Times New Roman" w:hAnsi="Times New Roman" w:cs="Times New Roman"/>
          <w:sz w:val="28"/>
          <w:szCs w:val="28"/>
        </w:rPr>
        <w:t>Интернет журнал «Секрет фирмы»: Расходы на науку в России сжались</w:t>
      </w:r>
      <w:r w:rsidR="00D13DC9" w:rsidRPr="00EF15FD">
        <w:rPr>
          <w:rFonts w:ascii="Times New Roman" w:hAnsi="Times New Roman" w:cs="Times New Roman"/>
          <w:sz w:val="28"/>
          <w:szCs w:val="28"/>
        </w:rPr>
        <w:t xml:space="preserve"> – </w:t>
      </w:r>
      <w:r w:rsidR="00D13DC9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13DC9" w:rsidRPr="00EF15FD">
        <w:rPr>
          <w:rFonts w:ascii="Times New Roman" w:hAnsi="Times New Roman" w:cs="Times New Roman"/>
          <w:sz w:val="28"/>
          <w:szCs w:val="28"/>
        </w:rPr>
        <w:t>: https://secretmag.ru/news/raskhody-na-nauku-v-rossii-szhalis.htm (дата обращения 29.05.2022).</w:t>
      </w:r>
    </w:p>
    <w:p w14:paraId="79D2A6D4" w14:textId="7D90FF87" w:rsidR="00DB2D7E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B2D7E" w:rsidRPr="00EF15FD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«Высшая школа экономики»: Россия в глобальном инновационном индексе</w:t>
      </w:r>
      <w:r w:rsidR="006C4889" w:rsidRPr="00EF15FD">
        <w:rPr>
          <w:rFonts w:ascii="Times New Roman" w:hAnsi="Times New Roman" w:cs="Times New Roman"/>
          <w:sz w:val="28"/>
          <w:szCs w:val="28"/>
        </w:rPr>
        <w:t xml:space="preserve"> – </w:t>
      </w:r>
      <w:r w:rsidR="006C4889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C4889" w:rsidRPr="00EF15FD">
        <w:rPr>
          <w:rFonts w:ascii="Times New Roman" w:hAnsi="Times New Roman" w:cs="Times New Roman"/>
          <w:sz w:val="28"/>
          <w:szCs w:val="28"/>
        </w:rPr>
        <w:t xml:space="preserve">: https://issek.hse.ru/news/299608238.html (дата обращения </w:t>
      </w:r>
      <w:r w:rsidR="00297FBB" w:rsidRPr="00EF15FD">
        <w:rPr>
          <w:rFonts w:ascii="Times New Roman" w:hAnsi="Times New Roman" w:cs="Times New Roman"/>
          <w:sz w:val="28"/>
          <w:szCs w:val="28"/>
        </w:rPr>
        <w:t>02.06.2022).</w:t>
      </w:r>
    </w:p>
    <w:p w14:paraId="20C8E5F9" w14:textId="479BE4FF" w:rsidR="00FD172B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FD172B" w:rsidRPr="00EF15FD">
        <w:rPr>
          <w:rFonts w:ascii="Times New Roman" w:hAnsi="Times New Roman" w:cs="Times New Roman"/>
          <w:sz w:val="28"/>
          <w:szCs w:val="28"/>
        </w:rPr>
        <w:t xml:space="preserve">ТАСС – новости в России и мире: </w:t>
      </w:r>
      <w:r w:rsidR="00A771BD" w:rsidRPr="00EF15FD">
        <w:rPr>
          <w:rFonts w:ascii="Times New Roman" w:hAnsi="Times New Roman" w:cs="Times New Roman"/>
          <w:sz w:val="28"/>
          <w:szCs w:val="28"/>
        </w:rPr>
        <w:t xml:space="preserve">Влияние экосистемы МСП на мировую экономику – </w:t>
      </w:r>
      <w:r w:rsidR="00A771BD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771BD" w:rsidRPr="00EF15FD">
        <w:rPr>
          <w:rFonts w:ascii="Times New Roman" w:hAnsi="Times New Roman" w:cs="Times New Roman"/>
          <w:sz w:val="28"/>
          <w:szCs w:val="28"/>
        </w:rPr>
        <w:t>: https://tass.ru/pmef-2017/4278934 (дата обращения 24.05.2022).</w:t>
      </w:r>
    </w:p>
    <w:p w14:paraId="2FB8B45D" w14:textId="229A0C3D" w:rsidR="00BC6D84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5B73F5" w:rsidRPr="00EF15FD">
        <w:rPr>
          <w:rFonts w:ascii="Times New Roman" w:hAnsi="Times New Roman" w:cs="Times New Roman"/>
          <w:sz w:val="28"/>
          <w:szCs w:val="28"/>
        </w:rPr>
        <w:t xml:space="preserve">Ежедневная деловая газета РБК: Росстат зафиксировал снижение доли малого бизнеса в экономике – </w:t>
      </w:r>
      <w:r w:rsidR="005B73F5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B73F5" w:rsidRPr="00EF15FD">
        <w:rPr>
          <w:rFonts w:ascii="Times New Roman" w:hAnsi="Times New Roman" w:cs="Times New Roman"/>
          <w:sz w:val="28"/>
          <w:szCs w:val="28"/>
        </w:rPr>
        <w:t>:</w:t>
      </w:r>
      <w:r w:rsidR="00B871BC">
        <w:rPr>
          <w:rFonts w:ascii="Times New Roman" w:hAnsi="Times New Roman" w:cs="Times New Roman"/>
          <w:sz w:val="28"/>
          <w:szCs w:val="28"/>
        </w:rPr>
        <w:t xml:space="preserve"> </w:t>
      </w:r>
      <w:r w:rsidR="005B73F5" w:rsidRPr="00EF15FD">
        <w:rPr>
          <w:rFonts w:ascii="Times New Roman" w:hAnsi="Times New Roman" w:cs="Times New Roman"/>
          <w:sz w:val="28"/>
          <w:szCs w:val="28"/>
        </w:rPr>
        <w:t>https://www.rbc.ru/economics</w:t>
      </w:r>
      <w:r w:rsidR="00B871BC">
        <w:rPr>
          <w:rFonts w:ascii="Times New Roman" w:hAnsi="Times New Roman" w:cs="Times New Roman"/>
          <w:sz w:val="28"/>
          <w:szCs w:val="28"/>
        </w:rPr>
        <w:t xml:space="preserve"> </w:t>
      </w:r>
      <w:r w:rsidR="005B73F5" w:rsidRPr="00EF15FD">
        <w:rPr>
          <w:rFonts w:ascii="Times New Roman" w:hAnsi="Times New Roman" w:cs="Times New Roman"/>
          <w:sz w:val="28"/>
          <w:szCs w:val="28"/>
        </w:rPr>
        <w:t>/28/01/2020/5e2eda219a79473c798d3692 (дата обращения: 19.05.2022).</w:t>
      </w:r>
    </w:p>
    <w:p w14:paraId="0553CA5D" w14:textId="3A3D7219" w:rsidR="005B73F5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AC4379" w:rsidRPr="00EF15FD">
        <w:rPr>
          <w:rFonts w:ascii="Times New Roman" w:hAnsi="Times New Roman" w:cs="Times New Roman"/>
          <w:sz w:val="28"/>
          <w:szCs w:val="28"/>
        </w:rPr>
        <w:t>Всемирная организация интеллектуальной собственности:</w:t>
      </w:r>
      <w:r w:rsidR="00BC6D84" w:rsidRPr="00EF15FD">
        <w:rPr>
          <w:rFonts w:ascii="Times New Roman" w:hAnsi="Times New Roman" w:cs="Times New Roman"/>
          <w:sz w:val="28"/>
          <w:szCs w:val="28"/>
        </w:rPr>
        <w:t xml:space="preserve"> факты и цифры </w:t>
      </w:r>
      <w:r w:rsidR="00E87699" w:rsidRPr="00EF15FD">
        <w:rPr>
          <w:rFonts w:ascii="Times New Roman" w:hAnsi="Times New Roman" w:cs="Times New Roman"/>
          <w:sz w:val="28"/>
          <w:szCs w:val="28"/>
        </w:rPr>
        <w:t xml:space="preserve">за </w:t>
      </w:r>
      <w:r w:rsidR="00BC6D84" w:rsidRPr="00EF15FD">
        <w:rPr>
          <w:rFonts w:ascii="Times New Roman" w:hAnsi="Times New Roman" w:cs="Times New Roman"/>
          <w:sz w:val="28"/>
          <w:szCs w:val="28"/>
        </w:rPr>
        <w:t>2019 год</w:t>
      </w:r>
      <w:r w:rsidR="001A692A" w:rsidRPr="00EF15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106074726"/>
      <w:r w:rsidR="001A692A" w:rsidRPr="00EF15FD">
        <w:rPr>
          <w:rFonts w:ascii="Times New Roman" w:hAnsi="Times New Roman" w:cs="Times New Roman"/>
          <w:sz w:val="28"/>
          <w:szCs w:val="28"/>
        </w:rPr>
        <w:t xml:space="preserve">– </w:t>
      </w:r>
      <w:r w:rsidR="001A692A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A692A" w:rsidRPr="00EF15FD">
        <w:rPr>
          <w:rFonts w:ascii="Times New Roman" w:hAnsi="Times New Roman" w:cs="Times New Roman"/>
          <w:sz w:val="28"/>
          <w:szCs w:val="28"/>
        </w:rPr>
        <w:t xml:space="preserve">: </w:t>
      </w:r>
      <w:bookmarkEnd w:id="19"/>
      <w:r w:rsidR="001A692A" w:rsidRPr="00EF15FD">
        <w:rPr>
          <w:rFonts w:ascii="Times New Roman" w:hAnsi="Times New Roman" w:cs="Times New Roman"/>
          <w:sz w:val="28"/>
          <w:szCs w:val="28"/>
        </w:rPr>
        <w:t>https://www.wipo.int/edocs/pubdocs/ru/</w:t>
      </w:r>
      <w:r w:rsidR="00B871BC">
        <w:rPr>
          <w:rFonts w:ascii="Times New Roman" w:hAnsi="Times New Roman" w:cs="Times New Roman"/>
          <w:sz w:val="28"/>
          <w:szCs w:val="28"/>
        </w:rPr>
        <w:t xml:space="preserve"> </w:t>
      </w:r>
      <w:r w:rsidR="001A692A" w:rsidRPr="00EF15FD">
        <w:rPr>
          <w:rFonts w:ascii="Times New Roman" w:hAnsi="Times New Roman" w:cs="Times New Roman"/>
          <w:sz w:val="28"/>
          <w:szCs w:val="28"/>
        </w:rPr>
        <w:t>wipo_pub_943_2019.pdf (дата обращения 05.06.2022).</w:t>
      </w:r>
    </w:p>
    <w:p w14:paraId="2966CF84" w14:textId="3A6F3F15" w:rsidR="00B35C80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B35C80" w:rsidRPr="00EF15FD">
        <w:rPr>
          <w:rFonts w:ascii="Times New Roman" w:hAnsi="Times New Roman" w:cs="Times New Roman"/>
          <w:sz w:val="28"/>
          <w:szCs w:val="28"/>
        </w:rPr>
        <w:t xml:space="preserve">Панель данных по ЦУР: Затраты на исследования и разработки в процентах от ВВП – </w:t>
      </w:r>
      <w:r w:rsidR="00B35C80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35C80" w:rsidRPr="00EF15FD">
        <w:rPr>
          <w:rFonts w:ascii="Times New Roman" w:hAnsi="Times New Roman" w:cs="Times New Roman"/>
          <w:sz w:val="28"/>
          <w:szCs w:val="28"/>
        </w:rPr>
        <w:t>: https://w3.unece.org/SDG/ru/Indicator?id=123 (дата обращения 25.05.2022).</w:t>
      </w:r>
    </w:p>
    <w:p w14:paraId="3FD43409" w14:textId="688B64FF" w:rsidR="00887583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87699" w:rsidRPr="00EF15FD">
        <w:rPr>
          <w:rFonts w:ascii="Times New Roman" w:hAnsi="Times New Roman" w:cs="Times New Roman"/>
          <w:sz w:val="28"/>
          <w:szCs w:val="28"/>
        </w:rPr>
        <w:t>Всемирная организация интеллектуальной собственности:</w:t>
      </w:r>
      <w:r w:rsidR="006D1382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240271" w:rsidRPr="00EF15FD">
        <w:rPr>
          <w:rFonts w:ascii="Times New Roman" w:hAnsi="Times New Roman" w:cs="Times New Roman"/>
          <w:sz w:val="28"/>
          <w:szCs w:val="28"/>
        </w:rPr>
        <w:t>США</w:t>
      </w:r>
      <w:r w:rsidR="006D1382" w:rsidRPr="00EF15FD">
        <w:rPr>
          <w:rFonts w:ascii="Times New Roman" w:hAnsi="Times New Roman" w:cs="Times New Roman"/>
          <w:sz w:val="28"/>
          <w:szCs w:val="28"/>
        </w:rPr>
        <w:t xml:space="preserve"> в Глобальном инновационном индексе 2019</w:t>
      </w:r>
      <w:r w:rsidR="00240271" w:rsidRPr="00EF15FD">
        <w:rPr>
          <w:rFonts w:ascii="Times New Roman" w:hAnsi="Times New Roman" w:cs="Times New Roman"/>
          <w:sz w:val="28"/>
          <w:szCs w:val="28"/>
        </w:rPr>
        <w:t xml:space="preserve"> – </w:t>
      </w:r>
      <w:r w:rsidR="00240271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40271" w:rsidRPr="00EF15FD">
        <w:rPr>
          <w:rFonts w:ascii="Times New Roman" w:hAnsi="Times New Roman" w:cs="Times New Roman"/>
          <w:sz w:val="28"/>
          <w:szCs w:val="28"/>
        </w:rPr>
        <w:t>: https://www.wipo.int/</w:t>
      </w:r>
      <w:r w:rsidR="00B8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271" w:rsidRPr="00EF15FD">
        <w:rPr>
          <w:rFonts w:ascii="Times New Roman" w:hAnsi="Times New Roman" w:cs="Times New Roman"/>
          <w:sz w:val="28"/>
          <w:szCs w:val="28"/>
        </w:rPr>
        <w:t>edocs</w:t>
      </w:r>
      <w:proofErr w:type="spellEnd"/>
      <w:r w:rsidR="00240271" w:rsidRPr="00EF15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40271" w:rsidRPr="00EF15FD">
        <w:rPr>
          <w:rFonts w:ascii="Times New Roman" w:hAnsi="Times New Roman" w:cs="Times New Roman"/>
          <w:sz w:val="28"/>
          <w:szCs w:val="28"/>
        </w:rPr>
        <w:t>pubdocs</w:t>
      </w:r>
      <w:proofErr w:type="spellEnd"/>
      <w:r w:rsidR="00240271" w:rsidRPr="00EF15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40271" w:rsidRPr="00EF15FD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240271" w:rsidRPr="00EF15FD">
        <w:rPr>
          <w:rFonts w:ascii="Times New Roman" w:hAnsi="Times New Roman" w:cs="Times New Roman"/>
          <w:sz w:val="28"/>
          <w:szCs w:val="28"/>
        </w:rPr>
        <w:t>/wipo_pub_gii_2019/us.pdf (дата обращения 05.06.2022).</w:t>
      </w:r>
    </w:p>
    <w:p w14:paraId="2649C5AC" w14:textId="7E8BB7F7" w:rsidR="00061753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="00F5351C" w:rsidRPr="00EF15FD">
        <w:rPr>
          <w:rFonts w:ascii="Times New Roman" w:hAnsi="Times New Roman" w:cs="Times New Roman"/>
          <w:sz w:val="28"/>
          <w:szCs w:val="28"/>
        </w:rPr>
        <w:t>Росинформбюро</w:t>
      </w:r>
      <w:proofErr w:type="spellEnd"/>
      <w:proofErr w:type="gramStart"/>
      <w:r w:rsidR="00F5351C" w:rsidRPr="00EF15FD">
        <w:rPr>
          <w:rFonts w:ascii="Times New Roman" w:hAnsi="Times New Roman" w:cs="Times New Roman"/>
          <w:sz w:val="28"/>
          <w:szCs w:val="28"/>
        </w:rPr>
        <w:t xml:space="preserve">: </w:t>
      </w:r>
      <w:r w:rsidR="008A23B2" w:rsidRPr="00EF15F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8A23B2" w:rsidRPr="00EF15FD">
        <w:rPr>
          <w:rFonts w:ascii="Times New Roman" w:hAnsi="Times New Roman" w:cs="Times New Roman"/>
          <w:sz w:val="28"/>
          <w:szCs w:val="28"/>
        </w:rPr>
        <w:t xml:space="preserve"> государство поддерживает малый бизнес в США и что из этого было бы полезно применять в России – </w:t>
      </w:r>
      <w:r w:rsidR="008A23B2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A23B2" w:rsidRPr="00EF15FD">
        <w:rPr>
          <w:rFonts w:ascii="Times New Roman" w:hAnsi="Times New Roman" w:cs="Times New Roman"/>
          <w:sz w:val="28"/>
          <w:szCs w:val="28"/>
        </w:rPr>
        <w:t>: http://www.rosinform.ru/column/Vitruk/484631-kak-gosudarstvo-podderzhivaet-malyy-biznes-v-ssha-i-chto-iz-etogo-bylo-by-polezno-primenyat-v-rossii/ (дата обращения 14.05.2022).</w:t>
      </w:r>
    </w:p>
    <w:p w14:paraId="3800D4A0" w14:textId="7B0F4CDE" w:rsidR="00EE0D38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061753" w:rsidRPr="00EF15FD">
        <w:rPr>
          <w:rFonts w:ascii="Times New Roman" w:hAnsi="Times New Roman" w:cs="Times New Roman"/>
          <w:sz w:val="28"/>
          <w:szCs w:val="28"/>
        </w:rPr>
        <w:t xml:space="preserve">ТАСС – новости в России и мире: В НИУ ВШЭ заявили, что Россия использует свой инновационный потенциал менее чем на 60% – </w:t>
      </w:r>
      <w:r w:rsidR="00061753" w:rsidRPr="00EF15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61753" w:rsidRPr="00EF15FD">
        <w:rPr>
          <w:rFonts w:ascii="Times New Roman" w:hAnsi="Times New Roman" w:cs="Times New Roman"/>
          <w:sz w:val="28"/>
          <w:szCs w:val="28"/>
        </w:rPr>
        <w:t>:</w:t>
      </w:r>
      <w:r w:rsidR="00EE64FB" w:rsidRPr="00EF15FD">
        <w:rPr>
          <w:rFonts w:ascii="Times New Roman" w:hAnsi="Times New Roman" w:cs="Times New Roman"/>
          <w:sz w:val="28"/>
          <w:szCs w:val="28"/>
        </w:rPr>
        <w:t xml:space="preserve"> https://tass.ru/ekonomika/14815837 (дата обращения 02.06.2022).</w:t>
      </w:r>
    </w:p>
    <w:p w14:paraId="74AD2BAE" w14:textId="51816F46" w:rsidR="00EE0D38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r w:rsidR="00EE0D38" w:rsidRPr="00EF15FD">
        <w:rPr>
          <w:rFonts w:ascii="Times New Roman" w:hAnsi="Times New Roman" w:cs="Times New Roman"/>
          <w:sz w:val="28"/>
          <w:szCs w:val="28"/>
        </w:rPr>
        <w:t xml:space="preserve">Спиридонова, Е. А.  Управление </w:t>
      </w:r>
      <w:proofErr w:type="gramStart"/>
      <w:r w:rsidR="00EE0D38" w:rsidRPr="00EF15FD">
        <w:rPr>
          <w:rFonts w:ascii="Times New Roman" w:hAnsi="Times New Roman" w:cs="Times New Roman"/>
          <w:sz w:val="28"/>
          <w:szCs w:val="28"/>
        </w:rPr>
        <w:t>инновациями</w:t>
      </w:r>
      <w:r w:rsidR="00EF6EDD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EE0D38" w:rsidRPr="00EF15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А. Спиридонова. – Москва: Издательство </w:t>
      </w:r>
      <w:proofErr w:type="spellStart"/>
      <w:r w:rsidR="00EE0D38" w:rsidRPr="00EF15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E0D38" w:rsidRPr="00EF15FD">
        <w:rPr>
          <w:rFonts w:ascii="Times New Roman" w:hAnsi="Times New Roman" w:cs="Times New Roman"/>
          <w:sz w:val="28"/>
          <w:szCs w:val="28"/>
        </w:rPr>
        <w:t>, 2022. – 298 с. – (Высшее образование). – ISBN 978–5–534–06608–1.</w:t>
      </w:r>
    </w:p>
    <w:p w14:paraId="62AF9733" w14:textId="3733572F" w:rsidR="00EE0D38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EE0D38" w:rsidRPr="00EF15FD">
        <w:rPr>
          <w:rFonts w:ascii="Times New Roman" w:hAnsi="Times New Roman" w:cs="Times New Roman"/>
          <w:sz w:val="28"/>
          <w:szCs w:val="28"/>
        </w:rPr>
        <w:t xml:space="preserve">Соколов, К.О. Инструменты инновационного </w:t>
      </w:r>
      <w:proofErr w:type="gramStart"/>
      <w:r w:rsidR="00EE0D38" w:rsidRPr="00EF15FD">
        <w:rPr>
          <w:rFonts w:ascii="Times New Roman" w:hAnsi="Times New Roman" w:cs="Times New Roman"/>
          <w:sz w:val="28"/>
          <w:szCs w:val="28"/>
        </w:rPr>
        <w:t>развития</w:t>
      </w:r>
      <w:r w:rsidR="00EF6EDD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EE0D38" w:rsidRPr="00EF15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 открытые инновации и краудсорсинг / К.О. Соколов, Д. В. Лазутина // Управление в современных системах. – Челябинск, 2018. – С. 37–41. ISSN 2311–1313.</w:t>
      </w:r>
    </w:p>
    <w:p w14:paraId="43683482" w14:textId="4E630891" w:rsidR="00EE0D38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EE0D38" w:rsidRPr="00EF15FD">
        <w:rPr>
          <w:rFonts w:ascii="Times New Roman" w:hAnsi="Times New Roman" w:cs="Times New Roman"/>
          <w:sz w:val="28"/>
          <w:szCs w:val="28"/>
        </w:rPr>
        <w:t xml:space="preserve">Лапин, Н. И.  Теория и практика инноватики : учебник для вузов / Н. И. Лапин, В. В. Карачаровский. – 2–е изд. – </w:t>
      </w:r>
      <w:proofErr w:type="gramStart"/>
      <w:r w:rsidR="00EE0D38" w:rsidRPr="00EF15F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EE0D38" w:rsidRPr="00EF15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, 2022. – 350 с. – (Высшее образование). – ISBN 978–5–534–11073–9. </w:t>
      </w:r>
    </w:p>
    <w:p w14:paraId="347E6DB0" w14:textId="31A94A59" w:rsidR="00EE0D38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EE0D38" w:rsidRPr="00EF15FD">
        <w:rPr>
          <w:rFonts w:ascii="Times New Roman" w:hAnsi="Times New Roman" w:cs="Times New Roman"/>
          <w:sz w:val="28"/>
          <w:szCs w:val="28"/>
        </w:rPr>
        <w:t xml:space="preserve">Гончаренко, Л. П. Инновационная </w:t>
      </w:r>
      <w:proofErr w:type="gramStart"/>
      <w:r w:rsidR="00EE0D38" w:rsidRPr="00EF15FD">
        <w:rPr>
          <w:rFonts w:ascii="Times New Roman" w:hAnsi="Times New Roman" w:cs="Times New Roman"/>
          <w:sz w:val="28"/>
          <w:szCs w:val="28"/>
        </w:rPr>
        <w:t>политика</w:t>
      </w:r>
      <w:r w:rsidR="00EF6EDD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EE0D38" w:rsidRPr="00EF15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 учебник для вузов / Л. П. Гончаренко [и др.] ; под редакцией Л. П. Гончаренко. – 2–е изд., </w:t>
      </w:r>
      <w:proofErr w:type="spellStart"/>
      <w:r w:rsidR="00EE0D38" w:rsidRPr="00EF15F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="00EE0D38" w:rsidRPr="00EF15F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EE0D38" w:rsidRPr="00EF15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, 2022. – 229 с. – (Высшее образование). – ISBN 978–5–534–11388–4. </w:t>
      </w:r>
    </w:p>
    <w:p w14:paraId="397D16F0" w14:textId="704DFE14" w:rsidR="003823C2" w:rsidRPr="00EF15FD" w:rsidRDefault="00EF15FD" w:rsidP="00EF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="00EE0D38" w:rsidRPr="00EF15FD">
        <w:rPr>
          <w:rFonts w:ascii="Times New Roman" w:hAnsi="Times New Roman" w:cs="Times New Roman"/>
          <w:sz w:val="28"/>
          <w:szCs w:val="28"/>
        </w:rPr>
        <w:t>Брусакова</w:t>
      </w:r>
      <w:proofErr w:type="spell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, И. А.  Теоретическая </w:t>
      </w:r>
      <w:proofErr w:type="gramStart"/>
      <w:r w:rsidR="008C0795" w:rsidRPr="00EF15FD">
        <w:rPr>
          <w:rFonts w:ascii="Times New Roman" w:hAnsi="Times New Roman" w:cs="Times New Roman"/>
          <w:sz w:val="28"/>
          <w:szCs w:val="28"/>
        </w:rPr>
        <w:t>инноватика</w:t>
      </w:r>
      <w:r w:rsidR="00EF6EDD" w:rsidRPr="00EF15FD">
        <w:rPr>
          <w:rFonts w:ascii="Times New Roman" w:hAnsi="Times New Roman" w:cs="Times New Roman"/>
          <w:sz w:val="28"/>
          <w:szCs w:val="28"/>
        </w:rPr>
        <w:t xml:space="preserve"> </w:t>
      </w:r>
      <w:r w:rsidR="008C0795" w:rsidRPr="00EF15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А. </w:t>
      </w:r>
      <w:proofErr w:type="spellStart"/>
      <w:r w:rsidR="00EE0D38" w:rsidRPr="00EF15FD">
        <w:rPr>
          <w:rFonts w:ascii="Times New Roman" w:hAnsi="Times New Roman" w:cs="Times New Roman"/>
          <w:sz w:val="28"/>
          <w:szCs w:val="28"/>
        </w:rPr>
        <w:t>Брусакова</w:t>
      </w:r>
      <w:proofErr w:type="spell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 [и др.] ; под редакцией И. А. </w:t>
      </w:r>
      <w:proofErr w:type="spellStart"/>
      <w:r w:rsidR="00EE0D38" w:rsidRPr="00EF15FD">
        <w:rPr>
          <w:rFonts w:ascii="Times New Roman" w:hAnsi="Times New Roman" w:cs="Times New Roman"/>
          <w:sz w:val="28"/>
          <w:szCs w:val="28"/>
        </w:rPr>
        <w:t>Брусаковой</w:t>
      </w:r>
      <w:proofErr w:type="spell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E0D38" w:rsidRPr="00EF15F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E0D38" w:rsidRPr="00EF15F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EE0D38" w:rsidRPr="00EF15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E0D38" w:rsidRPr="00EF15FD">
        <w:rPr>
          <w:rFonts w:ascii="Times New Roman" w:hAnsi="Times New Roman" w:cs="Times New Roman"/>
          <w:sz w:val="28"/>
          <w:szCs w:val="28"/>
        </w:rPr>
        <w:t>, 2022. – 333 с. – (Высшее образование). – ISBN 978–5–534–04909–1.</w:t>
      </w:r>
    </w:p>
    <w:sectPr w:rsidR="003823C2" w:rsidRPr="00EF15FD" w:rsidSect="002308F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A39C" w14:textId="77777777" w:rsidR="00F452B9" w:rsidRDefault="00F452B9" w:rsidP="002308F3">
      <w:pPr>
        <w:spacing w:after="0" w:line="240" w:lineRule="auto"/>
      </w:pPr>
      <w:r>
        <w:separator/>
      </w:r>
    </w:p>
  </w:endnote>
  <w:endnote w:type="continuationSeparator" w:id="0">
    <w:p w14:paraId="2EFD25F8" w14:textId="77777777" w:rsidR="00F452B9" w:rsidRDefault="00F452B9" w:rsidP="0023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27580903"/>
      <w:docPartObj>
        <w:docPartGallery w:val="Page Numbers (Bottom of Page)"/>
        <w:docPartUnique/>
      </w:docPartObj>
    </w:sdtPr>
    <w:sdtEndPr/>
    <w:sdtContent>
      <w:p w14:paraId="3BA4858A" w14:textId="3699E8E9" w:rsidR="002308F3" w:rsidRPr="006A3378" w:rsidRDefault="002308F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33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33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33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3378">
          <w:rPr>
            <w:rFonts w:ascii="Times New Roman" w:hAnsi="Times New Roman" w:cs="Times New Roman"/>
            <w:sz w:val="24"/>
            <w:szCs w:val="24"/>
          </w:rPr>
          <w:t>2</w:t>
        </w:r>
        <w:r w:rsidRPr="006A33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08FD3A" w14:textId="77777777" w:rsidR="002308F3" w:rsidRDefault="002308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AE76" w14:textId="77777777" w:rsidR="00F452B9" w:rsidRDefault="00F452B9" w:rsidP="002308F3">
      <w:pPr>
        <w:spacing w:after="0" w:line="240" w:lineRule="auto"/>
      </w:pPr>
      <w:r>
        <w:separator/>
      </w:r>
    </w:p>
  </w:footnote>
  <w:footnote w:type="continuationSeparator" w:id="0">
    <w:p w14:paraId="457DDD81" w14:textId="77777777" w:rsidR="00F452B9" w:rsidRDefault="00F452B9" w:rsidP="0023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31A"/>
    <w:multiLevelType w:val="hybridMultilevel"/>
    <w:tmpl w:val="738C2C48"/>
    <w:lvl w:ilvl="0" w:tplc="78864AD0">
      <w:start w:val="1"/>
      <w:numFmt w:val="decimal"/>
      <w:lvlText w:val="%1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A58552F"/>
    <w:multiLevelType w:val="hybridMultilevel"/>
    <w:tmpl w:val="5B5EB292"/>
    <w:lvl w:ilvl="0" w:tplc="E758D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2611"/>
    <w:multiLevelType w:val="hybridMultilevel"/>
    <w:tmpl w:val="4142D9A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2AF480E"/>
    <w:multiLevelType w:val="hybridMultilevel"/>
    <w:tmpl w:val="D5246FC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79044A5"/>
    <w:multiLevelType w:val="hybridMultilevel"/>
    <w:tmpl w:val="5DC0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1686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 w15:restartNumberingAfterBreak="0">
    <w:nsid w:val="3A4F380D"/>
    <w:multiLevelType w:val="hybridMultilevel"/>
    <w:tmpl w:val="4080C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CD02B23"/>
    <w:multiLevelType w:val="hybridMultilevel"/>
    <w:tmpl w:val="2F1E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7307"/>
    <w:multiLevelType w:val="multilevel"/>
    <w:tmpl w:val="B7887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682B54"/>
    <w:multiLevelType w:val="hybridMultilevel"/>
    <w:tmpl w:val="D8C0D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047489"/>
    <w:multiLevelType w:val="hybridMultilevel"/>
    <w:tmpl w:val="F54AC5F6"/>
    <w:lvl w:ilvl="0" w:tplc="8EB427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3F4F71"/>
    <w:multiLevelType w:val="hybridMultilevel"/>
    <w:tmpl w:val="3524F6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489427E"/>
    <w:multiLevelType w:val="hybridMultilevel"/>
    <w:tmpl w:val="1C7C2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01786"/>
    <w:multiLevelType w:val="hybridMultilevel"/>
    <w:tmpl w:val="57C22A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A45F2B"/>
    <w:multiLevelType w:val="hybridMultilevel"/>
    <w:tmpl w:val="96AE02F6"/>
    <w:lvl w:ilvl="0" w:tplc="77100D0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491CFD"/>
    <w:multiLevelType w:val="hybridMultilevel"/>
    <w:tmpl w:val="054ED99E"/>
    <w:lvl w:ilvl="0" w:tplc="A1A23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51B15"/>
    <w:multiLevelType w:val="hybridMultilevel"/>
    <w:tmpl w:val="57D8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18BE"/>
    <w:multiLevelType w:val="hybridMultilevel"/>
    <w:tmpl w:val="5A0AA90A"/>
    <w:lvl w:ilvl="0" w:tplc="D7DEE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04FDD"/>
    <w:multiLevelType w:val="hybridMultilevel"/>
    <w:tmpl w:val="4A4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5654">
    <w:abstractNumId w:val="5"/>
  </w:num>
  <w:num w:numId="2" w16cid:durableId="1031036184">
    <w:abstractNumId w:val="2"/>
  </w:num>
  <w:num w:numId="3" w16cid:durableId="1744569608">
    <w:abstractNumId w:val="6"/>
  </w:num>
  <w:num w:numId="4" w16cid:durableId="1430617448">
    <w:abstractNumId w:val="12"/>
  </w:num>
  <w:num w:numId="5" w16cid:durableId="1077363510">
    <w:abstractNumId w:val="7"/>
  </w:num>
  <w:num w:numId="6" w16cid:durableId="850140737">
    <w:abstractNumId w:val="16"/>
  </w:num>
  <w:num w:numId="7" w16cid:durableId="336424925">
    <w:abstractNumId w:val="9"/>
  </w:num>
  <w:num w:numId="8" w16cid:durableId="1462963737">
    <w:abstractNumId w:val="18"/>
  </w:num>
  <w:num w:numId="9" w16cid:durableId="1308246809">
    <w:abstractNumId w:val="13"/>
  </w:num>
  <w:num w:numId="10" w16cid:durableId="2000696161">
    <w:abstractNumId w:val="15"/>
  </w:num>
  <w:num w:numId="11" w16cid:durableId="865409283">
    <w:abstractNumId w:val="10"/>
  </w:num>
  <w:num w:numId="12" w16cid:durableId="1810199420">
    <w:abstractNumId w:val="14"/>
  </w:num>
  <w:num w:numId="13" w16cid:durableId="869756297">
    <w:abstractNumId w:val="17"/>
  </w:num>
  <w:num w:numId="14" w16cid:durableId="678236295">
    <w:abstractNumId w:val="0"/>
  </w:num>
  <w:num w:numId="15" w16cid:durableId="969898044">
    <w:abstractNumId w:val="1"/>
  </w:num>
  <w:num w:numId="16" w16cid:durableId="1744638929">
    <w:abstractNumId w:val="11"/>
  </w:num>
  <w:num w:numId="17" w16cid:durableId="237254378">
    <w:abstractNumId w:val="4"/>
  </w:num>
  <w:num w:numId="18" w16cid:durableId="1406105415">
    <w:abstractNumId w:val="3"/>
  </w:num>
  <w:num w:numId="19" w16cid:durableId="1970697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69"/>
    <w:rsid w:val="00006E09"/>
    <w:rsid w:val="0001038B"/>
    <w:rsid w:val="000163D5"/>
    <w:rsid w:val="00017301"/>
    <w:rsid w:val="00017D92"/>
    <w:rsid w:val="00024A23"/>
    <w:rsid w:val="0002559A"/>
    <w:rsid w:val="00032883"/>
    <w:rsid w:val="0003532E"/>
    <w:rsid w:val="00036BC4"/>
    <w:rsid w:val="00052320"/>
    <w:rsid w:val="00061753"/>
    <w:rsid w:val="0008089B"/>
    <w:rsid w:val="00083845"/>
    <w:rsid w:val="0008399A"/>
    <w:rsid w:val="000864A7"/>
    <w:rsid w:val="00087746"/>
    <w:rsid w:val="00087934"/>
    <w:rsid w:val="0009425C"/>
    <w:rsid w:val="000A0805"/>
    <w:rsid w:val="000A1F56"/>
    <w:rsid w:val="000B119C"/>
    <w:rsid w:val="000B2092"/>
    <w:rsid w:val="000B3A12"/>
    <w:rsid w:val="000C1CD1"/>
    <w:rsid w:val="000D2F7C"/>
    <w:rsid w:val="000D72B1"/>
    <w:rsid w:val="000E08A0"/>
    <w:rsid w:val="000F18C5"/>
    <w:rsid w:val="000F4CC5"/>
    <w:rsid w:val="000F64F2"/>
    <w:rsid w:val="00101CD5"/>
    <w:rsid w:val="001042D7"/>
    <w:rsid w:val="00106AB6"/>
    <w:rsid w:val="00111861"/>
    <w:rsid w:val="00114660"/>
    <w:rsid w:val="001155CD"/>
    <w:rsid w:val="001209CA"/>
    <w:rsid w:val="001247E5"/>
    <w:rsid w:val="00127982"/>
    <w:rsid w:val="00142826"/>
    <w:rsid w:val="00143C0D"/>
    <w:rsid w:val="00146416"/>
    <w:rsid w:val="00147069"/>
    <w:rsid w:val="00156F73"/>
    <w:rsid w:val="00157DDE"/>
    <w:rsid w:val="00161B68"/>
    <w:rsid w:val="0016305F"/>
    <w:rsid w:val="0017249A"/>
    <w:rsid w:val="0018116B"/>
    <w:rsid w:val="00196DA7"/>
    <w:rsid w:val="001A2E2D"/>
    <w:rsid w:val="001A552D"/>
    <w:rsid w:val="001A692A"/>
    <w:rsid w:val="001B38A7"/>
    <w:rsid w:val="001B5404"/>
    <w:rsid w:val="001C0D15"/>
    <w:rsid w:val="001D282E"/>
    <w:rsid w:val="001D6291"/>
    <w:rsid w:val="001D62EC"/>
    <w:rsid w:val="001D6582"/>
    <w:rsid w:val="001D7F42"/>
    <w:rsid w:val="001E4893"/>
    <w:rsid w:val="001E7303"/>
    <w:rsid w:val="001F44CA"/>
    <w:rsid w:val="001F7304"/>
    <w:rsid w:val="00215C52"/>
    <w:rsid w:val="00225BF2"/>
    <w:rsid w:val="002308F3"/>
    <w:rsid w:val="00240271"/>
    <w:rsid w:val="002416D7"/>
    <w:rsid w:val="0024319A"/>
    <w:rsid w:val="00247B00"/>
    <w:rsid w:val="00251BAC"/>
    <w:rsid w:val="002535A3"/>
    <w:rsid w:val="002768F2"/>
    <w:rsid w:val="0029225C"/>
    <w:rsid w:val="0029372B"/>
    <w:rsid w:val="0029486C"/>
    <w:rsid w:val="00297FBB"/>
    <w:rsid w:val="002A0034"/>
    <w:rsid w:val="002A2FBE"/>
    <w:rsid w:val="002B1301"/>
    <w:rsid w:val="002B4AFC"/>
    <w:rsid w:val="002D0ACD"/>
    <w:rsid w:val="002D20D1"/>
    <w:rsid w:val="002E3E80"/>
    <w:rsid w:val="002E6FF0"/>
    <w:rsid w:val="002E76FD"/>
    <w:rsid w:val="002F0D9B"/>
    <w:rsid w:val="002F3EDC"/>
    <w:rsid w:val="002F6BF4"/>
    <w:rsid w:val="00301840"/>
    <w:rsid w:val="003148E3"/>
    <w:rsid w:val="00317EF3"/>
    <w:rsid w:val="00361342"/>
    <w:rsid w:val="00363367"/>
    <w:rsid w:val="00367686"/>
    <w:rsid w:val="003715F3"/>
    <w:rsid w:val="003767E5"/>
    <w:rsid w:val="003823C2"/>
    <w:rsid w:val="0038265D"/>
    <w:rsid w:val="00386800"/>
    <w:rsid w:val="003957F7"/>
    <w:rsid w:val="003A1824"/>
    <w:rsid w:val="003A348B"/>
    <w:rsid w:val="003A692E"/>
    <w:rsid w:val="003B4469"/>
    <w:rsid w:val="003C2D77"/>
    <w:rsid w:val="003C32B7"/>
    <w:rsid w:val="003C6989"/>
    <w:rsid w:val="003C70F9"/>
    <w:rsid w:val="003F02A5"/>
    <w:rsid w:val="00405B1C"/>
    <w:rsid w:val="00406435"/>
    <w:rsid w:val="00410736"/>
    <w:rsid w:val="00411F8B"/>
    <w:rsid w:val="004138C5"/>
    <w:rsid w:val="00444541"/>
    <w:rsid w:val="00467581"/>
    <w:rsid w:val="00470B69"/>
    <w:rsid w:val="0047219B"/>
    <w:rsid w:val="00473CCD"/>
    <w:rsid w:val="00481807"/>
    <w:rsid w:val="004925B1"/>
    <w:rsid w:val="00493E88"/>
    <w:rsid w:val="00495E65"/>
    <w:rsid w:val="004969FF"/>
    <w:rsid w:val="004A42CF"/>
    <w:rsid w:val="004B163E"/>
    <w:rsid w:val="004B5CC8"/>
    <w:rsid w:val="004B6333"/>
    <w:rsid w:val="004B6EFE"/>
    <w:rsid w:val="004D0CB0"/>
    <w:rsid w:val="004E2397"/>
    <w:rsid w:val="004E3559"/>
    <w:rsid w:val="004E67FB"/>
    <w:rsid w:val="00503B3E"/>
    <w:rsid w:val="00507403"/>
    <w:rsid w:val="00512916"/>
    <w:rsid w:val="00515734"/>
    <w:rsid w:val="00515990"/>
    <w:rsid w:val="00517A5B"/>
    <w:rsid w:val="00521A8A"/>
    <w:rsid w:val="00526AE8"/>
    <w:rsid w:val="00527C8A"/>
    <w:rsid w:val="005317E1"/>
    <w:rsid w:val="00531B31"/>
    <w:rsid w:val="0053637B"/>
    <w:rsid w:val="00545E87"/>
    <w:rsid w:val="00546F3F"/>
    <w:rsid w:val="00550F4A"/>
    <w:rsid w:val="00557BC1"/>
    <w:rsid w:val="00566FED"/>
    <w:rsid w:val="00572EA9"/>
    <w:rsid w:val="005823F4"/>
    <w:rsid w:val="005838CE"/>
    <w:rsid w:val="0058707D"/>
    <w:rsid w:val="005919AD"/>
    <w:rsid w:val="00593075"/>
    <w:rsid w:val="005A05B7"/>
    <w:rsid w:val="005B11FB"/>
    <w:rsid w:val="005B73F5"/>
    <w:rsid w:val="005C3BC7"/>
    <w:rsid w:val="005E04CD"/>
    <w:rsid w:val="005E10CA"/>
    <w:rsid w:val="005E46AD"/>
    <w:rsid w:val="006021D5"/>
    <w:rsid w:val="0060745E"/>
    <w:rsid w:val="00623720"/>
    <w:rsid w:val="00631F33"/>
    <w:rsid w:val="00632D92"/>
    <w:rsid w:val="00633058"/>
    <w:rsid w:val="00636465"/>
    <w:rsid w:val="00646625"/>
    <w:rsid w:val="0064758B"/>
    <w:rsid w:val="00650379"/>
    <w:rsid w:val="00651553"/>
    <w:rsid w:val="00667025"/>
    <w:rsid w:val="00675856"/>
    <w:rsid w:val="006766F6"/>
    <w:rsid w:val="006A3378"/>
    <w:rsid w:val="006B6053"/>
    <w:rsid w:val="006C4889"/>
    <w:rsid w:val="006C48FE"/>
    <w:rsid w:val="006C7F74"/>
    <w:rsid w:val="006D1382"/>
    <w:rsid w:val="006D5FB0"/>
    <w:rsid w:val="006E0248"/>
    <w:rsid w:val="006F1162"/>
    <w:rsid w:val="006F60DF"/>
    <w:rsid w:val="007054FD"/>
    <w:rsid w:val="00705716"/>
    <w:rsid w:val="00705FBD"/>
    <w:rsid w:val="00715666"/>
    <w:rsid w:val="00715973"/>
    <w:rsid w:val="0071636B"/>
    <w:rsid w:val="00716840"/>
    <w:rsid w:val="00717BF7"/>
    <w:rsid w:val="00721A43"/>
    <w:rsid w:val="007248B4"/>
    <w:rsid w:val="00724DE7"/>
    <w:rsid w:val="00733E62"/>
    <w:rsid w:val="00745D12"/>
    <w:rsid w:val="00786A10"/>
    <w:rsid w:val="007A4218"/>
    <w:rsid w:val="007A43A9"/>
    <w:rsid w:val="007A56C2"/>
    <w:rsid w:val="007B1F2F"/>
    <w:rsid w:val="007B3123"/>
    <w:rsid w:val="007B54EC"/>
    <w:rsid w:val="007B66FE"/>
    <w:rsid w:val="007C451A"/>
    <w:rsid w:val="007D3485"/>
    <w:rsid w:val="007D3554"/>
    <w:rsid w:val="007E7814"/>
    <w:rsid w:val="007F171A"/>
    <w:rsid w:val="007F3896"/>
    <w:rsid w:val="008101BA"/>
    <w:rsid w:val="00812C4A"/>
    <w:rsid w:val="00817863"/>
    <w:rsid w:val="00817B59"/>
    <w:rsid w:val="0082574A"/>
    <w:rsid w:val="00826BA9"/>
    <w:rsid w:val="00831667"/>
    <w:rsid w:val="008325BF"/>
    <w:rsid w:val="00834957"/>
    <w:rsid w:val="008576BA"/>
    <w:rsid w:val="0086774F"/>
    <w:rsid w:val="008759E8"/>
    <w:rsid w:val="0088035F"/>
    <w:rsid w:val="00882AB2"/>
    <w:rsid w:val="00887583"/>
    <w:rsid w:val="00890585"/>
    <w:rsid w:val="00895339"/>
    <w:rsid w:val="008A23B2"/>
    <w:rsid w:val="008A441C"/>
    <w:rsid w:val="008B00AA"/>
    <w:rsid w:val="008B4EC1"/>
    <w:rsid w:val="008B6BFD"/>
    <w:rsid w:val="008B7F30"/>
    <w:rsid w:val="008C0795"/>
    <w:rsid w:val="008D3FC3"/>
    <w:rsid w:val="008E2D91"/>
    <w:rsid w:val="008E72FC"/>
    <w:rsid w:val="008E77B5"/>
    <w:rsid w:val="008F07BD"/>
    <w:rsid w:val="008F2791"/>
    <w:rsid w:val="008F2EAE"/>
    <w:rsid w:val="00903DC0"/>
    <w:rsid w:val="0091615C"/>
    <w:rsid w:val="00927650"/>
    <w:rsid w:val="00936970"/>
    <w:rsid w:val="00942598"/>
    <w:rsid w:val="00946581"/>
    <w:rsid w:val="00950D70"/>
    <w:rsid w:val="00954BC2"/>
    <w:rsid w:val="00977A59"/>
    <w:rsid w:val="00997D21"/>
    <w:rsid w:val="009B42E7"/>
    <w:rsid w:val="009B4364"/>
    <w:rsid w:val="009D43B6"/>
    <w:rsid w:val="009F0A08"/>
    <w:rsid w:val="009F141E"/>
    <w:rsid w:val="009F5699"/>
    <w:rsid w:val="00A01CE6"/>
    <w:rsid w:val="00A035EE"/>
    <w:rsid w:val="00A052B1"/>
    <w:rsid w:val="00A05BC9"/>
    <w:rsid w:val="00A05FF7"/>
    <w:rsid w:val="00A15EED"/>
    <w:rsid w:val="00A16ED8"/>
    <w:rsid w:val="00A1762E"/>
    <w:rsid w:val="00A3500C"/>
    <w:rsid w:val="00A44253"/>
    <w:rsid w:val="00A44870"/>
    <w:rsid w:val="00A473DC"/>
    <w:rsid w:val="00A51774"/>
    <w:rsid w:val="00A5754E"/>
    <w:rsid w:val="00A57666"/>
    <w:rsid w:val="00A668C4"/>
    <w:rsid w:val="00A66E4E"/>
    <w:rsid w:val="00A67C90"/>
    <w:rsid w:val="00A766CA"/>
    <w:rsid w:val="00A771BD"/>
    <w:rsid w:val="00A80879"/>
    <w:rsid w:val="00A85A49"/>
    <w:rsid w:val="00A874E4"/>
    <w:rsid w:val="00A9073E"/>
    <w:rsid w:val="00AC23D1"/>
    <w:rsid w:val="00AC4379"/>
    <w:rsid w:val="00AC4EE1"/>
    <w:rsid w:val="00AD3F4D"/>
    <w:rsid w:val="00AE0D38"/>
    <w:rsid w:val="00AE1C7E"/>
    <w:rsid w:val="00AE7454"/>
    <w:rsid w:val="00AE7936"/>
    <w:rsid w:val="00AF2919"/>
    <w:rsid w:val="00AF51F4"/>
    <w:rsid w:val="00AF6D8B"/>
    <w:rsid w:val="00B109BE"/>
    <w:rsid w:val="00B130CB"/>
    <w:rsid w:val="00B16D69"/>
    <w:rsid w:val="00B17479"/>
    <w:rsid w:val="00B20869"/>
    <w:rsid w:val="00B319BB"/>
    <w:rsid w:val="00B3479C"/>
    <w:rsid w:val="00B35C80"/>
    <w:rsid w:val="00B42260"/>
    <w:rsid w:val="00B42545"/>
    <w:rsid w:val="00B441FE"/>
    <w:rsid w:val="00B44BCA"/>
    <w:rsid w:val="00B45DCE"/>
    <w:rsid w:val="00B46912"/>
    <w:rsid w:val="00B559A2"/>
    <w:rsid w:val="00B568EB"/>
    <w:rsid w:val="00B574C9"/>
    <w:rsid w:val="00B64E82"/>
    <w:rsid w:val="00B7199B"/>
    <w:rsid w:val="00B82DED"/>
    <w:rsid w:val="00B83A0B"/>
    <w:rsid w:val="00B84CFE"/>
    <w:rsid w:val="00B871BC"/>
    <w:rsid w:val="00B939AE"/>
    <w:rsid w:val="00B953FB"/>
    <w:rsid w:val="00BA0DE9"/>
    <w:rsid w:val="00BA0F29"/>
    <w:rsid w:val="00BC2C85"/>
    <w:rsid w:val="00BC4883"/>
    <w:rsid w:val="00BC6D84"/>
    <w:rsid w:val="00BD3111"/>
    <w:rsid w:val="00BD76B0"/>
    <w:rsid w:val="00BD7758"/>
    <w:rsid w:val="00BE4AAE"/>
    <w:rsid w:val="00BE6D58"/>
    <w:rsid w:val="00BF3AF2"/>
    <w:rsid w:val="00C04B7C"/>
    <w:rsid w:val="00C145FC"/>
    <w:rsid w:val="00C17601"/>
    <w:rsid w:val="00C31192"/>
    <w:rsid w:val="00C313FC"/>
    <w:rsid w:val="00C3243C"/>
    <w:rsid w:val="00C35D49"/>
    <w:rsid w:val="00C375CF"/>
    <w:rsid w:val="00C40212"/>
    <w:rsid w:val="00C41B1B"/>
    <w:rsid w:val="00C75C30"/>
    <w:rsid w:val="00C7725E"/>
    <w:rsid w:val="00C932D2"/>
    <w:rsid w:val="00C95F5A"/>
    <w:rsid w:val="00CA41DD"/>
    <w:rsid w:val="00CA5A52"/>
    <w:rsid w:val="00CB73D2"/>
    <w:rsid w:val="00CC5350"/>
    <w:rsid w:val="00CC618B"/>
    <w:rsid w:val="00CD59F3"/>
    <w:rsid w:val="00CD7BA8"/>
    <w:rsid w:val="00CF7DBF"/>
    <w:rsid w:val="00D01895"/>
    <w:rsid w:val="00D13DC9"/>
    <w:rsid w:val="00D22A1A"/>
    <w:rsid w:val="00D24AE5"/>
    <w:rsid w:val="00D31DB4"/>
    <w:rsid w:val="00D37BC4"/>
    <w:rsid w:val="00D71DC6"/>
    <w:rsid w:val="00D86E6A"/>
    <w:rsid w:val="00D92E9F"/>
    <w:rsid w:val="00DA7DCE"/>
    <w:rsid w:val="00DB2D7E"/>
    <w:rsid w:val="00DB47F8"/>
    <w:rsid w:val="00DB4962"/>
    <w:rsid w:val="00DB59C5"/>
    <w:rsid w:val="00DC046A"/>
    <w:rsid w:val="00DC2849"/>
    <w:rsid w:val="00DC35EF"/>
    <w:rsid w:val="00DC52A8"/>
    <w:rsid w:val="00DD18D9"/>
    <w:rsid w:val="00DE21F3"/>
    <w:rsid w:val="00DE22F1"/>
    <w:rsid w:val="00DE72F7"/>
    <w:rsid w:val="00DF1AE3"/>
    <w:rsid w:val="00DF7CFC"/>
    <w:rsid w:val="00E03969"/>
    <w:rsid w:val="00E071A1"/>
    <w:rsid w:val="00E112DB"/>
    <w:rsid w:val="00E333A3"/>
    <w:rsid w:val="00E733C3"/>
    <w:rsid w:val="00E81660"/>
    <w:rsid w:val="00E82820"/>
    <w:rsid w:val="00E87699"/>
    <w:rsid w:val="00EA22B4"/>
    <w:rsid w:val="00EA466A"/>
    <w:rsid w:val="00EA4D60"/>
    <w:rsid w:val="00EB694F"/>
    <w:rsid w:val="00EC06EC"/>
    <w:rsid w:val="00EC27C1"/>
    <w:rsid w:val="00EC2D66"/>
    <w:rsid w:val="00EE0D38"/>
    <w:rsid w:val="00EE64FB"/>
    <w:rsid w:val="00EF15FD"/>
    <w:rsid w:val="00EF5491"/>
    <w:rsid w:val="00EF6EDD"/>
    <w:rsid w:val="00F024FB"/>
    <w:rsid w:val="00F07C58"/>
    <w:rsid w:val="00F1253A"/>
    <w:rsid w:val="00F26D4A"/>
    <w:rsid w:val="00F26ECA"/>
    <w:rsid w:val="00F37809"/>
    <w:rsid w:val="00F452B9"/>
    <w:rsid w:val="00F5351C"/>
    <w:rsid w:val="00F5589D"/>
    <w:rsid w:val="00F60E4E"/>
    <w:rsid w:val="00F64A50"/>
    <w:rsid w:val="00F72F62"/>
    <w:rsid w:val="00F74001"/>
    <w:rsid w:val="00F746B7"/>
    <w:rsid w:val="00F8392B"/>
    <w:rsid w:val="00F85318"/>
    <w:rsid w:val="00F8671A"/>
    <w:rsid w:val="00F92654"/>
    <w:rsid w:val="00F9338A"/>
    <w:rsid w:val="00FB0313"/>
    <w:rsid w:val="00FB14E4"/>
    <w:rsid w:val="00FC5279"/>
    <w:rsid w:val="00FD172B"/>
    <w:rsid w:val="00FD42CD"/>
    <w:rsid w:val="00FE4E48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08FF3"/>
  <w15:chartTrackingRefBased/>
  <w15:docId w15:val="{336213FE-12E9-4130-96A7-D4C0881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C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1553"/>
    <w:pPr>
      <w:ind w:left="720"/>
      <w:contextualSpacing/>
    </w:pPr>
  </w:style>
  <w:style w:type="table" w:styleId="a5">
    <w:name w:val="Table Grid"/>
    <w:basedOn w:val="a1"/>
    <w:uiPriority w:val="39"/>
    <w:rsid w:val="00DC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503B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50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AE1C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23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08F3"/>
  </w:style>
  <w:style w:type="paragraph" w:styleId="aa">
    <w:name w:val="footer"/>
    <w:basedOn w:val="a"/>
    <w:link w:val="ab"/>
    <w:uiPriority w:val="99"/>
    <w:unhideWhenUsed/>
    <w:rsid w:val="0023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08F3"/>
  </w:style>
  <w:style w:type="paragraph" w:styleId="ac">
    <w:name w:val="Subtitle"/>
    <w:basedOn w:val="a"/>
    <w:next w:val="a"/>
    <w:link w:val="ad"/>
    <w:uiPriority w:val="11"/>
    <w:qFormat/>
    <w:rsid w:val="001B54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B5404"/>
    <w:rPr>
      <w:rFonts w:eastAsiaTheme="minorEastAsia"/>
      <w:color w:val="5A5A5A" w:themeColor="text1" w:themeTint="A5"/>
      <w:spacing w:val="15"/>
    </w:rPr>
  </w:style>
  <w:style w:type="character" w:styleId="ae">
    <w:name w:val="Hyperlink"/>
    <w:basedOn w:val="a0"/>
    <w:uiPriority w:val="99"/>
    <w:unhideWhenUsed/>
    <w:rsid w:val="00D24AE5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E7454"/>
  </w:style>
  <w:style w:type="character" w:styleId="af">
    <w:name w:val="Unresolved Mention"/>
    <w:basedOn w:val="a0"/>
    <w:uiPriority w:val="99"/>
    <w:semiHidden/>
    <w:unhideWhenUsed/>
    <w:rsid w:val="0088035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A0D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0C0C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7D88D013B1AF4988F162F070D2C9E6" ma:contentTypeVersion="5" ma:contentTypeDescription="Создание документа." ma:contentTypeScope="" ma:versionID="ee5782ba75881e7514fa73a418aba086">
  <xsd:schema xmlns:xsd="http://www.w3.org/2001/XMLSchema" xmlns:xs="http://www.w3.org/2001/XMLSchema" xmlns:p="http://schemas.microsoft.com/office/2006/metadata/properties" xmlns:ns3="a7469a5d-158c-4293-a9ee-ad40a81964fd" xmlns:ns4="f3210116-7124-4156-8e46-d3850a214cbe" targetNamespace="http://schemas.microsoft.com/office/2006/metadata/properties" ma:root="true" ma:fieldsID="0d42b15b24dcdd1af1b5bfc743d255b8" ns3:_="" ns4:_="">
    <xsd:import namespace="a7469a5d-158c-4293-a9ee-ad40a81964fd"/>
    <xsd:import namespace="f3210116-7124-4156-8e46-d3850a214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9a5d-158c-4293-a9ee-ad40a8196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0116-7124-4156-8e46-d3850a214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B81AA-F137-4E4C-BF7C-B702F2C6B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8433A-61CF-4B3D-AB14-E7CEAFA4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5F18D-8E62-4850-B41F-4A9D66B31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D2BDCF-6164-40F8-8AEF-C6F214B2E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69a5d-158c-4293-a9ee-ad40a81964fd"/>
    <ds:schemaRef ds:uri="f3210116-7124-4156-8e46-d3850a214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35</Pages>
  <Words>8188</Words>
  <Characters>46678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Давыденко</dc:creator>
  <cp:keywords/>
  <dc:description/>
  <cp:lastModifiedBy>Даниил Евгеньевич Давыденко</cp:lastModifiedBy>
  <cp:revision>148</cp:revision>
  <dcterms:created xsi:type="dcterms:W3CDTF">2022-06-13T12:29:00Z</dcterms:created>
  <dcterms:modified xsi:type="dcterms:W3CDTF">2022-06-15T13:34:00Z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0x010100357D88D013B1AF4988F162F070D2C9E6</vt:lpwstr>
  </property>
</Properties>
</file>