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7D8FC" w14:textId="7AC80186" w:rsidR="009B26C6" w:rsidRDefault="009B26C6" w:rsidP="00E10E6F">
      <w:pPr>
        <w:pStyle w:val="a3"/>
        <w:ind w:left="0"/>
        <w:jc w:val="center"/>
        <w:rPr>
          <w:b/>
          <w:bCs/>
        </w:rPr>
      </w:pPr>
      <w:r>
        <w:rPr>
          <w:b/>
          <w:bCs/>
          <w:noProof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65EF7866" wp14:editId="758EA422">
            <wp:simplePos x="0" y="0"/>
            <wp:positionH relativeFrom="column">
              <wp:posOffset>-1069625</wp:posOffset>
            </wp:positionH>
            <wp:positionV relativeFrom="paragraph">
              <wp:posOffset>-699069</wp:posOffset>
            </wp:positionV>
            <wp:extent cx="7527487" cy="10729988"/>
            <wp:effectExtent l="0" t="0" r="0" b="0"/>
            <wp:wrapNone/>
            <wp:docPr id="66473704" name="Рисунок 3" descr="Изображение выглядит как текст, Шрифт, снимок экрана, письм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73704" name="Рисунок 3" descr="Изображение выглядит как текст, Шрифт, снимок экрана, письмо&#10;&#10;Автоматически созданное описание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7607" cy="107586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F0E533" w14:textId="77777777" w:rsidR="009B26C6" w:rsidRDefault="009B26C6">
      <w:pPr>
        <w:widowControl/>
        <w:autoSpaceDE/>
        <w:autoSpaceDN/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</w:rPr>
        <w:br w:type="page"/>
      </w:r>
    </w:p>
    <w:p w14:paraId="105C2524" w14:textId="724C29EA" w:rsidR="0024244A" w:rsidRPr="00E10E6F" w:rsidRDefault="00022C79" w:rsidP="00E10E6F">
      <w:pPr>
        <w:pStyle w:val="a3"/>
        <w:ind w:left="0"/>
        <w:jc w:val="center"/>
      </w:pPr>
      <w:r w:rsidRPr="006250C5">
        <w:rPr>
          <w:b/>
          <w:bCs/>
        </w:rPr>
        <w:lastRenderedPageBreak/>
        <w:t>СОДЕРЖАНИЕ</w:t>
      </w: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id w:val="710638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F1BFD07" w14:textId="47EDF56D" w:rsidR="00A81F8F" w:rsidRPr="0015651A" w:rsidRDefault="00A81F8F">
          <w:pPr>
            <w:pStyle w:val="af1"/>
            <w:rPr>
              <w:rFonts w:ascii="Times New Roman" w:hAnsi="Times New Roman" w:cs="Times New Roman"/>
              <w:sz w:val="28"/>
              <w:szCs w:val="28"/>
            </w:rPr>
          </w:pPr>
        </w:p>
        <w:p w14:paraId="3A7C07C8" w14:textId="162AC54D" w:rsidR="0015651A" w:rsidRPr="0015651A" w:rsidRDefault="00A81F8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15651A">
            <w:rPr>
              <w:sz w:val="28"/>
              <w:szCs w:val="28"/>
            </w:rPr>
            <w:fldChar w:fldCharType="begin"/>
          </w:r>
          <w:r w:rsidRPr="0015651A">
            <w:rPr>
              <w:sz w:val="28"/>
              <w:szCs w:val="28"/>
            </w:rPr>
            <w:instrText xml:space="preserve"> TOC \o "1-3" \h \z \u </w:instrText>
          </w:r>
          <w:r w:rsidRPr="0015651A">
            <w:rPr>
              <w:sz w:val="28"/>
              <w:szCs w:val="28"/>
            </w:rPr>
            <w:fldChar w:fldCharType="separate"/>
          </w:r>
          <w:hyperlink w:anchor="_Toc137573999" w:history="1">
            <w:r w:rsidR="0015651A" w:rsidRPr="0015651A">
              <w:rPr>
                <w:rStyle w:val="a6"/>
                <w:noProof/>
                <w:sz w:val="28"/>
                <w:szCs w:val="28"/>
              </w:rPr>
              <w:t>ВВЕДЕНИЕ</w:t>
            </w:r>
            <w:r w:rsidR="0015651A" w:rsidRPr="0015651A">
              <w:rPr>
                <w:noProof/>
                <w:webHidden/>
                <w:sz w:val="28"/>
                <w:szCs w:val="28"/>
              </w:rPr>
              <w:tab/>
            </w:r>
            <w:r w:rsidR="0015651A" w:rsidRPr="0015651A">
              <w:rPr>
                <w:noProof/>
                <w:webHidden/>
                <w:sz w:val="28"/>
                <w:szCs w:val="28"/>
              </w:rPr>
              <w:fldChar w:fldCharType="begin"/>
            </w:r>
            <w:r w:rsidR="0015651A" w:rsidRPr="0015651A">
              <w:rPr>
                <w:noProof/>
                <w:webHidden/>
                <w:sz w:val="28"/>
                <w:szCs w:val="28"/>
              </w:rPr>
              <w:instrText xml:space="preserve"> PAGEREF _Toc137573999 \h </w:instrText>
            </w:r>
            <w:r w:rsidR="0015651A" w:rsidRPr="0015651A">
              <w:rPr>
                <w:noProof/>
                <w:webHidden/>
                <w:sz w:val="28"/>
                <w:szCs w:val="28"/>
              </w:rPr>
            </w:r>
            <w:r w:rsidR="0015651A" w:rsidRPr="0015651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B26C6">
              <w:rPr>
                <w:noProof/>
                <w:webHidden/>
                <w:sz w:val="28"/>
                <w:szCs w:val="28"/>
              </w:rPr>
              <w:t>3</w:t>
            </w:r>
            <w:r w:rsidR="0015651A" w:rsidRPr="0015651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436750" w14:textId="6A5BA450" w:rsidR="0015651A" w:rsidRPr="0015651A" w:rsidRDefault="0000000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37574000" w:history="1">
            <w:r w:rsidR="0015651A" w:rsidRPr="0015651A">
              <w:rPr>
                <w:rStyle w:val="a6"/>
                <w:noProof/>
                <w:sz w:val="28"/>
                <w:szCs w:val="28"/>
              </w:rPr>
              <w:t>1 Международный инжиниринг: теоретические аспекты исследования</w:t>
            </w:r>
            <w:r w:rsidR="0015651A" w:rsidRPr="0015651A">
              <w:rPr>
                <w:noProof/>
                <w:webHidden/>
                <w:sz w:val="28"/>
                <w:szCs w:val="28"/>
              </w:rPr>
              <w:tab/>
            </w:r>
            <w:r w:rsidR="0015651A" w:rsidRPr="0015651A">
              <w:rPr>
                <w:noProof/>
                <w:webHidden/>
                <w:sz w:val="28"/>
                <w:szCs w:val="28"/>
              </w:rPr>
              <w:fldChar w:fldCharType="begin"/>
            </w:r>
            <w:r w:rsidR="0015651A" w:rsidRPr="0015651A">
              <w:rPr>
                <w:noProof/>
                <w:webHidden/>
                <w:sz w:val="28"/>
                <w:szCs w:val="28"/>
              </w:rPr>
              <w:instrText xml:space="preserve"> PAGEREF _Toc137574000 \h </w:instrText>
            </w:r>
            <w:r w:rsidR="0015651A" w:rsidRPr="0015651A">
              <w:rPr>
                <w:noProof/>
                <w:webHidden/>
                <w:sz w:val="28"/>
                <w:szCs w:val="28"/>
              </w:rPr>
            </w:r>
            <w:r w:rsidR="0015651A" w:rsidRPr="0015651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B26C6">
              <w:rPr>
                <w:noProof/>
                <w:webHidden/>
                <w:sz w:val="28"/>
                <w:szCs w:val="28"/>
              </w:rPr>
              <w:t>5</w:t>
            </w:r>
            <w:r w:rsidR="0015651A" w:rsidRPr="0015651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BDF31DF" w14:textId="2C7649C2" w:rsidR="0015651A" w:rsidRPr="0015651A" w:rsidRDefault="00000000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37574001" w:history="1">
            <w:r w:rsidR="0015651A" w:rsidRPr="0015651A">
              <w:rPr>
                <w:rStyle w:val="a6"/>
                <w:noProof/>
                <w:sz w:val="28"/>
                <w:szCs w:val="28"/>
              </w:rPr>
              <w:t>1.1 Понятие международного инжиниринга и история его возникновения и развития</w:t>
            </w:r>
            <w:r w:rsidR="0015651A" w:rsidRPr="0015651A">
              <w:rPr>
                <w:noProof/>
                <w:webHidden/>
                <w:sz w:val="28"/>
                <w:szCs w:val="28"/>
              </w:rPr>
              <w:tab/>
            </w:r>
            <w:r w:rsidR="0015651A" w:rsidRPr="0015651A">
              <w:rPr>
                <w:noProof/>
                <w:webHidden/>
                <w:sz w:val="28"/>
                <w:szCs w:val="28"/>
              </w:rPr>
              <w:fldChar w:fldCharType="begin"/>
            </w:r>
            <w:r w:rsidR="0015651A" w:rsidRPr="0015651A">
              <w:rPr>
                <w:noProof/>
                <w:webHidden/>
                <w:sz w:val="28"/>
                <w:szCs w:val="28"/>
              </w:rPr>
              <w:instrText xml:space="preserve"> PAGEREF _Toc137574001 \h </w:instrText>
            </w:r>
            <w:r w:rsidR="0015651A" w:rsidRPr="0015651A">
              <w:rPr>
                <w:noProof/>
                <w:webHidden/>
                <w:sz w:val="28"/>
                <w:szCs w:val="28"/>
              </w:rPr>
            </w:r>
            <w:r w:rsidR="0015651A" w:rsidRPr="0015651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B26C6">
              <w:rPr>
                <w:noProof/>
                <w:webHidden/>
                <w:sz w:val="28"/>
                <w:szCs w:val="28"/>
              </w:rPr>
              <w:t>5</w:t>
            </w:r>
            <w:r w:rsidR="0015651A" w:rsidRPr="0015651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88E845" w14:textId="65904890" w:rsidR="0015651A" w:rsidRPr="0015651A" w:rsidRDefault="00000000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37574002" w:history="1">
            <w:r w:rsidR="0015651A" w:rsidRPr="0015651A">
              <w:rPr>
                <w:rStyle w:val="a6"/>
                <w:noProof/>
                <w:sz w:val="28"/>
                <w:szCs w:val="28"/>
              </w:rPr>
              <w:t>1.2 Классификации и примеры международных инжиниринговых проектов</w:t>
            </w:r>
            <w:r w:rsidR="0015651A" w:rsidRPr="0015651A">
              <w:rPr>
                <w:noProof/>
                <w:webHidden/>
                <w:sz w:val="28"/>
                <w:szCs w:val="28"/>
              </w:rPr>
              <w:tab/>
            </w:r>
            <w:r w:rsidR="0015651A" w:rsidRPr="0015651A">
              <w:rPr>
                <w:noProof/>
                <w:webHidden/>
                <w:sz w:val="28"/>
                <w:szCs w:val="28"/>
              </w:rPr>
              <w:fldChar w:fldCharType="begin"/>
            </w:r>
            <w:r w:rsidR="0015651A" w:rsidRPr="0015651A">
              <w:rPr>
                <w:noProof/>
                <w:webHidden/>
                <w:sz w:val="28"/>
                <w:szCs w:val="28"/>
              </w:rPr>
              <w:instrText xml:space="preserve"> PAGEREF _Toc137574002 \h </w:instrText>
            </w:r>
            <w:r w:rsidR="0015651A" w:rsidRPr="0015651A">
              <w:rPr>
                <w:noProof/>
                <w:webHidden/>
                <w:sz w:val="28"/>
                <w:szCs w:val="28"/>
              </w:rPr>
            </w:r>
            <w:r w:rsidR="0015651A" w:rsidRPr="0015651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B26C6">
              <w:rPr>
                <w:noProof/>
                <w:webHidden/>
                <w:sz w:val="28"/>
                <w:szCs w:val="28"/>
              </w:rPr>
              <w:t>7</w:t>
            </w:r>
            <w:r w:rsidR="0015651A" w:rsidRPr="0015651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4351A4" w14:textId="106A100C" w:rsidR="0015651A" w:rsidRPr="0015651A" w:rsidRDefault="00000000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37574003" w:history="1">
            <w:r w:rsidR="0015651A" w:rsidRPr="0015651A">
              <w:rPr>
                <w:rStyle w:val="a6"/>
                <w:noProof/>
                <w:sz w:val="28"/>
                <w:szCs w:val="28"/>
              </w:rPr>
              <w:t>1.3 Особенности и проблемы реализации международных инжиниринговых проектов</w:t>
            </w:r>
            <w:r w:rsidR="0015651A" w:rsidRPr="0015651A">
              <w:rPr>
                <w:noProof/>
                <w:webHidden/>
                <w:sz w:val="28"/>
                <w:szCs w:val="28"/>
              </w:rPr>
              <w:tab/>
            </w:r>
            <w:r w:rsidR="0015651A" w:rsidRPr="0015651A">
              <w:rPr>
                <w:noProof/>
                <w:webHidden/>
                <w:sz w:val="28"/>
                <w:szCs w:val="28"/>
              </w:rPr>
              <w:fldChar w:fldCharType="begin"/>
            </w:r>
            <w:r w:rsidR="0015651A" w:rsidRPr="0015651A">
              <w:rPr>
                <w:noProof/>
                <w:webHidden/>
                <w:sz w:val="28"/>
                <w:szCs w:val="28"/>
              </w:rPr>
              <w:instrText xml:space="preserve"> PAGEREF _Toc137574003 \h </w:instrText>
            </w:r>
            <w:r w:rsidR="0015651A" w:rsidRPr="0015651A">
              <w:rPr>
                <w:noProof/>
                <w:webHidden/>
                <w:sz w:val="28"/>
                <w:szCs w:val="28"/>
              </w:rPr>
            </w:r>
            <w:r w:rsidR="0015651A" w:rsidRPr="0015651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B26C6">
              <w:rPr>
                <w:noProof/>
                <w:webHidden/>
                <w:sz w:val="28"/>
                <w:szCs w:val="28"/>
              </w:rPr>
              <w:t>10</w:t>
            </w:r>
            <w:r w:rsidR="0015651A" w:rsidRPr="0015651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09FF1B8" w14:textId="38AF076A" w:rsidR="0015651A" w:rsidRPr="0015651A" w:rsidRDefault="0000000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37574004" w:history="1">
            <w:r w:rsidR="0015651A" w:rsidRPr="0015651A">
              <w:rPr>
                <w:rStyle w:val="a6"/>
                <w:noProof/>
                <w:sz w:val="28"/>
                <w:szCs w:val="28"/>
              </w:rPr>
              <w:t>2 Проблемы и перспективы развития торговли технологиями</w:t>
            </w:r>
            <w:r w:rsidR="0015651A" w:rsidRPr="0015651A">
              <w:rPr>
                <w:noProof/>
                <w:webHidden/>
                <w:sz w:val="28"/>
                <w:szCs w:val="28"/>
              </w:rPr>
              <w:tab/>
            </w:r>
            <w:r w:rsidR="0015651A" w:rsidRPr="0015651A">
              <w:rPr>
                <w:noProof/>
                <w:webHidden/>
                <w:sz w:val="28"/>
                <w:szCs w:val="28"/>
              </w:rPr>
              <w:fldChar w:fldCharType="begin"/>
            </w:r>
            <w:r w:rsidR="0015651A" w:rsidRPr="0015651A">
              <w:rPr>
                <w:noProof/>
                <w:webHidden/>
                <w:sz w:val="28"/>
                <w:szCs w:val="28"/>
              </w:rPr>
              <w:instrText xml:space="preserve"> PAGEREF _Toc137574004 \h </w:instrText>
            </w:r>
            <w:r w:rsidR="0015651A" w:rsidRPr="0015651A">
              <w:rPr>
                <w:noProof/>
                <w:webHidden/>
                <w:sz w:val="28"/>
                <w:szCs w:val="28"/>
              </w:rPr>
            </w:r>
            <w:r w:rsidR="0015651A" w:rsidRPr="0015651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B26C6">
              <w:rPr>
                <w:noProof/>
                <w:webHidden/>
                <w:sz w:val="28"/>
                <w:szCs w:val="28"/>
              </w:rPr>
              <w:t>13</w:t>
            </w:r>
            <w:r w:rsidR="0015651A" w:rsidRPr="0015651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090478" w14:textId="2852524D" w:rsidR="0015651A" w:rsidRPr="0015651A" w:rsidRDefault="00000000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37574005" w:history="1">
            <w:r w:rsidR="0015651A" w:rsidRPr="0015651A">
              <w:rPr>
                <w:rStyle w:val="a6"/>
                <w:noProof/>
                <w:sz w:val="28"/>
                <w:szCs w:val="28"/>
              </w:rPr>
              <w:t>2.1 Понятие, виды и классификация технологий в современной торговле</w:t>
            </w:r>
            <w:r w:rsidR="0015651A" w:rsidRPr="0015651A">
              <w:rPr>
                <w:noProof/>
                <w:webHidden/>
                <w:sz w:val="28"/>
                <w:szCs w:val="28"/>
              </w:rPr>
              <w:tab/>
            </w:r>
            <w:r w:rsidR="0015651A" w:rsidRPr="0015651A">
              <w:rPr>
                <w:noProof/>
                <w:webHidden/>
                <w:sz w:val="28"/>
                <w:szCs w:val="28"/>
              </w:rPr>
              <w:fldChar w:fldCharType="begin"/>
            </w:r>
            <w:r w:rsidR="0015651A" w:rsidRPr="0015651A">
              <w:rPr>
                <w:noProof/>
                <w:webHidden/>
                <w:sz w:val="28"/>
                <w:szCs w:val="28"/>
              </w:rPr>
              <w:instrText xml:space="preserve"> PAGEREF _Toc137574005 \h </w:instrText>
            </w:r>
            <w:r w:rsidR="0015651A" w:rsidRPr="0015651A">
              <w:rPr>
                <w:noProof/>
                <w:webHidden/>
                <w:sz w:val="28"/>
                <w:szCs w:val="28"/>
              </w:rPr>
            </w:r>
            <w:r w:rsidR="0015651A" w:rsidRPr="0015651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B26C6">
              <w:rPr>
                <w:noProof/>
                <w:webHidden/>
                <w:sz w:val="28"/>
                <w:szCs w:val="28"/>
              </w:rPr>
              <w:t>13</w:t>
            </w:r>
            <w:r w:rsidR="0015651A" w:rsidRPr="0015651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BFD6DA0" w14:textId="2ECF5745" w:rsidR="0015651A" w:rsidRPr="0015651A" w:rsidRDefault="00000000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37574006" w:history="1">
            <w:r w:rsidR="0015651A" w:rsidRPr="0015651A">
              <w:rPr>
                <w:rStyle w:val="a6"/>
                <w:noProof/>
                <w:sz w:val="28"/>
                <w:szCs w:val="28"/>
              </w:rPr>
              <w:t>2.2 Основные ограничения и риски при торговле технологиями</w:t>
            </w:r>
            <w:r w:rsidR="0015651A" w:rsidRPr="0015651A">
              <w:rPr>
                <w:noProof/>
                <w:webHidden/>
                <w:sz w:val="28"/>
                <w:szCs w:val="28"/>
              </w:rPr>
              <w:tab/>
            </w:r>
            <w:r w:rsidR="0015651A" w:rsidRPr="0015651A">
              <w:rPr>
                <w:noProof/>
                <w:webHidden/>
                <w:sz w:val="28"/>
                <w:szCs w:val="28"/>
              </w:rPr>
              <w:fldChar w:fldCharType="begin"/>
            </w:r>
            <w:r w:rsidR="0015651A" w:rsidRPr="0015651A">
              <w:rPr>
                <w:noProof/>
                <w:webHidden/>
                <w:sz w:val="28"/>
                <w:szCs w:val="28"/>
              </w:rPr>
              <w:instrText xml:space="preserve"> PAGEREF _Toc137574006 \h </w:instrText>
            </w:r>
            <w:r w:rsidR="0015651A" w:rsidRPr="0015651A">
              <w:rPr>
                <w:noProof/>
                <w:webHidden/>
                <w:sz w:val="28"/>
                <w:szCs w:val="28"/>
              </w:rPr>
            </w:r>
            <w:r w:rsidR="0015651A" w:rsidRPr="0015651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B26C6">
              <w:rPr>
                <w:noProof/>
                <w:webHidden/>
                <w:sz w:val="28"/>
                <w:szCs w:val="28"/>
              </w:rPr>
              <w:t>15</w:t>
            </w:r>
            <w:r w:rsidR="0015651A" w:rsidRPr="0015651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4635AAF" w14:textId="1FE7DEC9" w:rsidR="0015651A" w:rsidRPr="0015651A" w:rsidRDefault="00000000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37574007" w:history="1">
            <w:r w:rsidR="0015651A" w:rsidRPr="0015651A">
              <w:rPr>
                <w:rStyle w:val="a6"/>
                <w:noProof/>
                <w:sz w:val="28"/>
                <w:szCs w:val="28"/>
              </w:rPr>
              <w:t>2.3 Основные тенденции развития торговли технологиями</w:t>
            </w:r>
            <w:r w:rsidR="0015651A" w:rsidRPr="0015651A">
              <w:rPr>
                <w:noProof/>
                <w:webHidden/>
                <w:sz w:val="28"/>
                <w:szCs w:val="28"/>
              </w:rPr>
              <w:tab/>
            </w:r>
            <w:r w:rsidR="0015651A" w:rsidRPr="0015651A">
              <w:rPr>
                <w:noProof/>
                <w:webHidden/>
                <w:sz w:val="28"/>
                <w:szCs w:val="28"/>
              </w:rPr>
              <w:fldChar w:fldCharType="begin"/>
            </w:r>
            <w:r w:rsidR="0015651A" w:rsidRPr="0015651A">
              <w:rPr>
                <w:noProof/>
                <w:webHidden/>
                <w:sz w:val="28"/>
                <w:szCs w:val="28"/>
              </w:rPr>
              <w:instrText xml:space="preserve"> PAGEREF _Toc137574007 \h </w:instrText>
            </w:r>
            <w:r w:rsidR="0015651A" w:rsidRPr="0015651A">
              <w:rPr>
                <w:noProof/>
                <w:webHidden/>
                <w:sz w:val="28"/>
                <w:szCs w:val="28"/>
              </w:rPr>
            </w:r>
            <w:r w:rsidR="0015651A" w:rsidRPr="0015651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B26C6">
              <w:rPr>
                <w:noProof/>
                <w:webHidden/>
                <w:sz w:val="28"/>
                <w:szCs w:val="28"/>
              </w:rPr>
              <w:t>18</w:t>
            </w:r>
            <w:r w:rsidR="0015651A" w:rsidRPr="0015651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29AB0F4" w14:textId="33ADA7B9" w:rsidR="0015651A" w:rsidRPr="0015651A" w:rsidRDefault="0000000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37574008" w:history="1">
            <w:r w:rsidR="0015651A" w:rsidRPr="0015651A">
              <w:rPr>
                <w:rStyle w:val="a6"/>
                <w:noProof/>
                <w:sz w:val="28"/>
                <w:szCs w:val="28"/>
              </w:rPr>
              <w:t>ЗАКЛЮЧЕНИЕ</w:t>
            </w:r>
            <w:r w:rsidR="0015651A" w:rsidRPr="0015651A">
              <w:rPr>
                <w:noProof/>
                <w:webHidden/>
                <w:sz w:val="28"/>
                <w:szCs w:val="28"/>
              </w:rPr>
              <w:tab/>
            </w:r>
            <w:r w:rsidR="0015651A" w:rsidRPr="0015651A">
              <w:rPr>
                <w:noProof/>
                <w:webHidden/>
                <w:sz w:val="28"/>
                <w:szCs w:val="28"/>
              </w:rPr>
              <w:fldChar w:fldCharType="begin"/>
            </w:r>
            <w:r w:rsidR="0015651A" w:rsidRPr="0015651A">
              <w:rPr>
                <w:noProof/>
                <w:webHidden/>
                <w:sz w:val="28"/>
                <w:szCs w:val="28"/>
              </w:rPr>
              <w:instrText xml:space="preserve"> PAGEREF _Toc137574008 \h </w:instrText>
            </w:r>
            <w:r w:rsidR="0015651A" w:rsidRPr="0015651A">
              <w:rPr>
                <w:noProof/>
                <w:webHidden/>
                <w:sz w:val="28"/>
                <w:szCs w:val="28"/>
              </w:rPr>
            </w:r>
            <w:r w:rsidR="0015651A" w:rsidRPr="0015651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B26C6">
              <w:rPr>
                <w:noProof/>
                <w:webHidden/>
                <w:sz w:val="28"/>
                <w:szCs w:val="28"/>
              </w:rPr>
              <w:t>23</w:t>
            </w:r>
            <w:r w:rsidR="0015651A" w:rsidRPr="0015651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383887D" w14:textId="5D023DE5" w:rsidR="0015651A" w:rsidRPr="0015651A" w:rsidRDefault="0000000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37574009" w:history="1">
            <w:r w:rsidR="0015651A" w:rsidRPr="0015651A">
              <w:rPr>
                <w:rStyle w:val="a6"/>
                <w:noProof/>
                <w:sz w:val="28"/>
                <w:szCs w:val="28"/>
              </w:rPr>
              <w:t>СПИСОК ИСПОЛЬЗОВАННЫХ ИСТОЧНИКОВ</w:t>
            </w:r>
            <w:r w:rsidR="0015651A" w:rsidRPr="0015651A">
              <w:rPr>
                <w:noProof/>
                <w:webHidden/>
                <w:sz w:val="28"/>
                <w:szCs w:val="28"/>
              </w:rPr>
              <w:tab/>
            </w:r>
            <w:r w:rsidR="0015651A" w:rsidRPr="0015651A">
              <w:rPr>
                <w:noProof/>
                <w:webHidden/>
                <w:sz w:val="28"/>
                <w:szCs w:val="28"/>
              </w:rPr>
              <w:fldChar w:fldCharType="begin"/>
            </w:r>
            <w:r w:rsidR="0015651A" w:rsidRPr="0015651A">
              <w:rPr>
                <w:noProof/>
                <w:webHidden/>
                <w:sz w:val="28"/>
                <w:szCs w:val="28"/>
              </w:rPr>
              <w:instrText xml:space="preserve"> PAGEREF _Toc137574009 \h </w:instrText>
            </w:r>
            <w:r w:rsidR="0015651A" w:rsidRPr="0015651A">
              <w:rPr>
                <w:noProof/>
                <w:webHidden/>
                <w:sz w:val="28"/>
                <w:szCs w:val="28"/>
              </w:rPr>
            </w:r>
            <w:r w:rsidR="0015651A" w:rsidRPr="0015651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B26C6">
              <w:rPr>
                <w:noProof/>
                <w:webHidden/>
                <w:sz w:val="28"/>
                <w:szCs w:val="28"/>
              </w:rPr>
              <w:t>25</w:t>
            </w:r>
            <w:r w:rsidR="0015651A" w:rsidRPr="0015651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817E306" w14:textId="2F152948" w:rsidR="0015651A" w:rsidRPr="0015651A" w:rsidRDefault="0000000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37574010" w:history="1">
            <w:r w:rsidR="0015651A" w:rsidRPr="0015651A">
              <w:rPr>
                <w:rStyle w:val="a6"/>
                <w:noProof/>
                <w:sz w:val="28"/>
                <w:szCs w:val="28"/>
              </w:rPr>
              <w:t>ПРИЛОЖЕНИЕ 1</w:t>
            </w:r>
            <w:r w:rsidR="0015651A" w:rsidRPr="0015651A">
              <w:rPr>
                <w:noProof/>
                <w:webHidden/>
                <w:sz w:val="28"/>
                <w:szCs w:val="28"/>
              </w:rPr>
              <w:tab/>
            </w:r>
            <w:r w:rsidR="0015651A" w:rsidRPr="0015651A">
              <w:rPr>
                <w:noProof/>
                <w:webHidden/>
                <w:sz w:val="28"/>
                <w:szCs w:val="28"/>
              </w:rPr>
              <w:fldChar w:fldCharType="begin"/>
            </w:r>
            <w:r w:rsidR="0015651A" w:rsidRPr="0015651A">
              <w:rPr>
                <w:noProof/>
                <w:webHidden/>
                <w:sz w:val="28"/>
                <w:szCs w:val="28"/>
              </w:rPr>
              <w:instrText xml:space="preserve"> PAGEREF _Toc137574010 \h </w:instrText>
            </w:r>
            <w:r w:rsidR="0015651A" w:rsidRPr="0015651A">
              <w:rPr>
                <w:noProof/>
                <w:webHidden/>
                <w:sz w:val="28"/>
                <w:szCs w:val="28"/>
              </w:rPr>
            </w:r>
            <w:r w:rsidR="0015651A" w:rsidRPr="0015651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B26C6">
              <w:rPr>
                <w:noProof/>
                <w:webHidden/>
                <w:sz w:val="28"/>
                <w:szCs w:val="28"/>
              </w:rPr>
              <w:t>29</w:t>
            </w:r>
            <w:r w:rsidR="0015651A" w:rsidRPr="0015651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8EBA9C0" w14:textId="276D3F30" w:rsidR="006250C5" w:rsidRDefault="00A81F8F" w:rsidP="006250C5">
          <w:pPr>
            <w:rPr>
              <w:b/>
              <w:bCs/>
            </w:rPr>
          </w:pPr>
          <w:r w:rsidRPr="0015651A">
            <w:rPr>
              <w:sz w:val="28"/>
              <w:szCs w:val="28"/>
            </w:rPr>
            <w:fldChar w:fldCharType="end"/>
          </w:r>
        </w:p>
      </w:sdtContent>
    </w:sdt>
    <w:p w14:paraId="6A75B8E9" w14:textId="282833DD" w:rsidR="000D3649" w:rsidRPr="006250C5" w:rsidRDefault="000D3649" w:rsidP="006250C5"/>
    <w:p w14:paraId="5B56DEA1" w14:textId="77777777" w:rsidR="00E10E6F" w:rsidRDefault="00E10E6F" w:rsidP="00AB6800">
      <w:pPr>
        <w:pStyle w:val="1"/>
        <w:spacing w:before="0"/>
        <w:ind w:left="0"/>
        <w:jc w:val="center"/>
        <w:sectPr w:rsidR="00E10E6F" w:rsidSect="00E10E6F">
          <w:footerReference w:type="default" r:id="rId9"/>
          <w:pgSz w:w="11906" w:h="16838"/>
          <w:pgMar w:top="1134" w:right="850" w:bottom="1134" w:left="1701" w:header="708" w:footer="283" w:gutter="0"/>
          <w:cols w:space="708"/>
          <w:titlePg/>
          <w:docGrid w:linePitch="360"/>
        </w:sectPr>
      </w:pPr>
    </w:p>
    <w:p w14:paraId="4E7A0113" w14:textId="4BD48602" w:rsidR="00D55629" w:rsidRPr="00185898" w:rsidRDefault="00D55629" w:rsidP="00AB6800">
      <w:pPr>
        <w:pStyle w:val="1"/>
        <w:spacing w:before="0"/>
        <w:ind w:left="0"/>
        <w:jc w:val="center"/>
        <w:rPr>
          <w:b w:val="0"/>
          <w:bCs w:val="0"/>
        </w:rPr>
      </w:pPr>
      <w:bookmarkStart w:id="0" w:name="_Toc137573999"/>
      <w:r w:rsidRPr="00185898">
        <w:lastRenderedPageBreak/>
        <w:t>ВВЕДЕНИЕ</w:t>
      </w:r>
      <w:bookmarkEnd w:id="0"/>
    </w:p>
    <w:p w14:paraId="4D0A0F52" w14:textId="77777777" w:rsidR="000A71F1" w:rsidRDefault="000A71F1" w:rsidP="00826C40">
      <w:pPr>
        <w:spacing w:line="288" w:lineRule="auto"/>
        <w:rPr>
          <w:sz w:val="24"/>
          <w:szCs w:val="24"/>
        </w:rPr>
      </w:pPr>
    </w:p>
    <w:p w14:paraId="16C1271F" w14:textId="77777777" w:rsidR="00A055B4" w:rsidRPr="003F49F9" w:rsidRDefault="00A055B4" w:rsidP="00826C40">
      <w:pPr>
        <w:spacing w:line="288" w:lineRule="auto"/>
        <w:rPr>
          <w:sz w:val="24"/>
          <w:szCs w:val="24"/>
        </w:rPr>
      </w:pPr>
    </w:p>
    <w:p w14:paraId="15FA9475" w14:textId="521D79D2" w:rsidR="000A71F1" w:rsidRPr="003F49F9" w:rsidRDefault="000A71F1" w:rsidP="00A920C9">
      <w:pPr>
        <w:spacing w:line="300" w:lineRule="auto"/>
        <w:ind w:firstLine="708"/>
        <w:jc w:val="both"/>
        <w:rPr>
          <w:sz w:val="28"/>
          <w:szCs w:val="28"/>
        </w:rPr>
      </w:pPr>
      <w:r w:rsidRPr="003F49F9">
        <w:rPr>
          <w:sz w:val="28"/>
          <w:szCs w:val="28"/>
        </w:rPr>
        <w:t>Тема торговли технологиями</w:t>
      </w:r>
      <w:r w:rsidR="00CE1FFD">
        <w:rPr>
          <w:sz w:val="28"/>
          <w:szCs w:val="28"/>
        </w:rPr>
        <w:t xml:space="preserve"> и</w:t>
      </w:r>
      <w:r w:rsidRPr="003F49F9">
        <w:rPr>
          <w:sz w:val="28"/>
          <w:szCs w:val="28"/>
        </w:rPr>
        <w:t xml:space="preserve"> </w:t>
      </w:r>
      <w:r w:rsidR="00CE1FFD">
        <w:rPr>
          <w:sz w:val="28"/>
          <w:szCs w:val="28"/>
        </w:rPr>
        <w:t>м</w:t>
      </w:r>
      <w:r w:rsidRPr="003F49F9">
        <w:rPr>
          <w:sz w:val="28"/>
          <w:szCs w:val="28"/>
        </w:rPr>
        <w:t>еждународн</w:t>
      </w:r>
      <w:r w:rsidR="00CE1FFD">
        <w:rPr>
          <w:sz w:val="28"/>
          <w:szCs w:val="28"/>
        </w:rPr>
        <w:t>ого</w:t>
      </w:r>
      <w:r w:rsidRPr="003F49F9">
        <w:rPr>
          <w:sz w:val="28"/>
          <w:szCs w:val="28"/>
        </w:rPr>
        <w:t xml:space="preserve"> инжиниринг</w:t>
      </w:r>
      <w:r w:rsidR="00CE1FFD">
        <w:rPr>
          <w:sz w:val="28"/>
          <w:szCs w:val="28"/>
        </w:rPr>
        <w:t>а</w:t>
      </w:r>
      <w:r w:rsidRPr="003F49F9">
        <w:rPr>
          <w:sz w:val="28"/>
          <w:szCs w:val="28"/>
        </w:rPr>
        <w:t xml:space="preserve"> является актуальной в современном мире, так как с ростом информационных и коммуникационных технологий</w:t>
      </w:r>
      <w:r w:rsidR="003563A7">
        <w:rPr>
          <w:sz w:val="28"/>
          <w:szCs w:val="28"/>
        </w:rPr>
        <w:t xml:space="preserve">, </w:t>
      </w:r>
      <w:r w:rsidR="003563A7" w:rsidRPr="006D3130">
        <w:rPr>
          <w:sz w:val="28"/>
          <w:szCs w:val="28"/>
        </w:rPr>
        <w:t>глобализацией рынков</w:t>
      </w:r>
      <w:r w:rsidR="007E014C">
        <w:rPr>
          <w:sz w:val="28"/>
          <w:szCs w:val="28"/>
        </w:rPr>
        <w:t xml:space="preserve"> </w:t>
      </w:r>
      <w:r w:rsidRPr="003F49F9">
        <w:rPr>
          <w:sz w:val="28"/>
          <w:szCs w:val="28"/>
        </w:rPr>
        <w:t>и потребностями в инновациях, компании всё больше обращаются к торговле технологиями и международному инжинирингу для достижения конкурентного преимущества. Такие процессы способствуют развитию экономики, цифровой трансформации и созданию новых возможностей для компаний во всех отраслях</w:t>
      </w:r>
      <w:r w:rsidR="003657F6">
        <w:rPr>
          <w:sz w:val="28"/>
          <w:szCs w:val="28"/>
        </w:rPr>
        <w:t xml:space="preserve">. </w:t>
      </w:r>
    </w:p>
    <w:p w14:paraId="491E13E9" w14:textId="6759F726" w:rsidR="000A71F1" w:rsidRPr="003F49F9" w:rsidRDefault="000A71F1" w:rsidP="00A920C9">
      <w:pPr>
        <w:spacing w:line="300" w:lineRule="auto"/>
        <w:ind w:firstLine="708"/>
        <w:jc w:val="both"/>
        <w:rPr>
          <w:sz w:val="28"/>
          <w:szCs w:val="28"/>
        </w:rPr>
      </w:pPr>
      <w:r w:rsidRPr="007F23B4">
        <w:rPr>
          <w:i/>
          <w:iCs/>
          <w:sz w:val="28"/>
          <w:szCs w:val="28"/>
        </w:rPr>
        <w:t>Цель курсовой работы</w:t>
      </w:r>
      <w:r w:rsidRPr="003F49F9">
        <w:rPr>
          <w:sz w:val="28"/>
          <w:szCs w:val="28"/>
        </w:rPr>
        <w:t xml:space="preserve"> – на основании анализа теоретических аспектов исследования выявить основные тенденции развития торговли технологиями</w:t>
      </w:r>
      <w:r w:rsidR="00277674">
        <w:rPr>
          <w:sz w:val="28"/>
          <w:szCs w:val="28"/>
        </w:rPr>
        <w:t xml:space="preserve">. </w:t>
      </w:r>
    </w:p>
    <w:p w14:paraId="21EEAF75" w14:textId="77777777" w:rsidR="000A71F1" w:rsidRPr="003F49F9" w:rsidRDefault="000A71F1" w:rsidP="00A920C9">
      <w:pPr>
        <w:spacing w:line="360" w:lineRule="auto"/>
        <w:ind w:firstLine="709"/>
        <w:jc w:val="both"/>
        <w:rPr>
          <w:sz w:val="28"/>
          <w:szCs w:val="28"/>
        </w:rPr>
      </w:pPr>
      <w:r w:rsidRPr="007F23B4">
        <w:rPr>
          <w:i/>
          <w:iCs/>
          <w:sz w:val="28"/>
          <w:szCs w:val="28"/>
        </w:rPr>
        <w:t>Задачами данного исследования</w:t>
      </w:r>
      <w:r w:rsidRPr="003F49F9">
        <w:rPr>
          <w:sz w:val="28"/>
          <w:szCs w:val="28"/>
        </w:rPr>
        <w:t xml:space="preserve"> являются:</w:t>
      </w:r>
    </w:p>
    <w:p w14:paraId="5CCDDEDD" w14:textId="77777777" w:rsidR="000A71F1" w:rsidRPr="003F49F9" w:rsidRDefault="000A71F1" w:rsidP="00A920C9">
      <w:pPr>
        <w:spacing w:line="360" w:lineRule="auto"/>
        <w:ind w:firstLine="709"/>
        <w:jc w:val="both"/>
        <w:rPr>
          <w:sz w:val="28"/>
          <w:szCs w:val="28"/>
        </w:rPr>
      </w:pPr>
      <w:r w:rsidRPr="003F49F9">
        <w:rPr>
          <w:sz w:val="28"/>
          <w:szCs w:val="28"/>
        </w:rPr>
        <w:t xml:space="preserve">1) описать историю возникновения и развития международного инжиниринга, </w:t>
      </w:r>
    </w:p>
    <w:p w14:paraId="60EBA970" w14:textId="77777777" w:rsidR="000A71F1" w:rsidRPr="003F49F9" w:rsidRDefault="000A71F1" w:rsidP="00A920C9">
      <w:pPr>
        <w:spacing w:line="360" w:lineRule="auto"/>
        <w:ind w:firstLine="709"/>
        <w:jc w:val="both"/>
        <w:rPr>
          <w:sz w:val="28"/>
          <w:szCs w:val="28"/>
        </w:rPr>
      </w:pPr>
      <w:r w:rsidRPr="003F49F9">
        <w:rPr>
          <w:sz w:val="28"/>
          <w:szCs w:val="28"/>
        </w:rPr>
        <w:t xml:space="preserve">2) составить классификацию и привести примеры международных инжиниринговых проектов,  </w:t>
      </w:r>
    </w:p>
    <w:p w14:paraId="4BD00FC5" w14:textId="77777777" w:rsidR="000A71F1" w:rsidRPr="003F49F9" w:rsidRDefault="000A71F1" w:rsidP="00A920C9">
      <w:pPr>
        <w:spacing w:line="360" w:lineRule="auto"/>
        <w:ind w:firstLine="709"/>
        <w:jc w:val="both"/>
        <w:rPr>
          <w:sz w:val="28"/>
          <w:szCs w:val="28"/>
        </w:rPr>
      </w:pPr>
      <w:r w:rsidRPr="003F49F9">
        <w:rPr>
          <w:sz w:val="28"/>
          <w:szCs w:val="28"/>
        </w:rPr>
        <w:t>3) выявить особенности и проблемы реализации международных инжиниринговых проектов,</w:t>
      </w:r>
    </w:p>
    <w:p w14:paraId="07F9C97E" w14:textId="19FDF540" w:rsidR="000A71F1" w:rsidRPr="003F49F9" w:rsidRDefault="000A71F1" w:rsidP="00A920C9">
      <w:pPr>
        <w:spacing w:line="360" w:lineRule="auto"/>
        <w:ind w:firstLine="709"/>
        <w:jc w:val="both"/>
        <w:rPr>
          <w:sz w:val="28"/>
          <w:szCs w:val="28"/>
        </w:rPr>
      </w:pPr>
      <w:r w:rsidRPr="003F49F9">
        <w:rPr>
          <w:sz w:val="28"/>
          <w:szCs w:val="28"/>
        </w:rPr>
        <w:t>4) исследовать понятие, виды и классификацию технологий в современной торговле</w:t>
      </w:r>
      <w:r w:rsidR="008A0125">
        <w:rPr>
          <w:sz w:val="28"/>
          <w:szCs w:val="28"/>
        </w:rPr>
        <w:t xml:space="preserve">, </w:t>
      </w:r>
    </w:p>
    <w:p w14:paraId="14B3A0D9" w14:textId="6EEFE983" w:rsidR="000A71F1" w:rsidRPr="003F49F9" w:rsidRDefault="000A71F1" w:rsidP="00A920C9">
      <w:pPr>
        <w:spacing w:line="360" w:lineRule="auto"/>
        <w:ind w:firstLine="709"/>
        <w:jc w:val="both"/>
        <w:rPr>
          <w:sz w:val="28"/>
          <w:szCs w:val="28"/>
        </w:rPr>
      </w:pPr>
      <w:r w:rsidRPr="003F49F9">
        <w:rPr>
          <w:sz w:val="28"/>
          <w:szCs w:val="28"/>
        </w:rPr>
        <w:t>5) изучить ограничения и риски при торговле технологиями</w:t>
      </w:r>
      <w:r w:rsidR="00277674">
        <w:rPr>
          <w:sz w:val="28"/>
          <w:szCs w:val="28"/>
        </w:rPr>
        <w:t xml:space="preserve">. </w:t>
      </w:r>
    </w:p>
    <w:p w14:paraId="4A2E4F8A" w14:textId="10A67E63" w:rsidR="000A71F1" w:rsidRPr="003F49F9" w:rsidRDefault="000A71F1" w:rsidP="00A920C9">
      <w:pPr>
        <w:spacing w:line="360" w:lineRule="auto"/>
        <w:ind w:firstLine="709"/>
        <w:jc w:val="both"/>
        <w:rPr>
          <w:rFonts w:asciiTheme="minorHAnsi" w:hAnsiTheme="minorHAnsi" w:cstheme="minorBidi"/>
          <w:sz w:val="28"/>
          <w:szCs w:val="28"/>
        </w:rPr>
      </w:pPr>
      <w:r w:rsidRPr="003F49F9">
        <w:rPr>
          <w:sz w:val="28"/>
          <w:szCs w:val="28"/>
        </w:rPr>
        <w:t>6) выявить основные тенденции развития торговли технологиями</w:t>
      </w:r>
      <w:r w:rsidR="00277674">
        <w:rPr>
          <w:sz w:val="28"/>
          <w:szCs w:val="28"/>
        </w:rPr>
        <w:t>.</w:t>
      </w:r>
      <w:r w:rsidRPr="003F49F9">
        <w:rPr>
          <w:sz w:val="28"/>
          <w:szCs w:val="28"/>
        </w:rPr>
        <w:t xml:space="preserve"> </w:t>
      </w:r>
    </w:p>
    <w:p w14:paraId="6DAE4F80" w14:textId="77777777" w:rsidR="000A71F1" w:rsidRPr="003F49F9" w:rsidRDefault="000A71F1" w:rsidP="00A920C9">
      <w:pPr>
        <w:spacing w:line="360" w:lineRule="auto"/>
        <w:ind w:firstLine="708"/>
        <w:jc w:val="both"/>
        <w:rPr>
          <w:sz w:val="24"/>
          <w:szCs w:val="24"/>
        </w:rPr>
      </w:pPr>
      <w:r w:rsidRPr="007F23B4">
        <w:rPr>
          <w:i/>
          <w:iCs/>
          <w:sz w:val="28"/>
          <w:szCs w:val="28"/>
        </w:rPr>
        <w:t>Объектом исследования</w:t>
      </w:r>
      <w:r w:rsidRPr="003F49F9">
        <w:rPr>
          <w:sz w:val="28"/>
          <w:szCs w:val="28"/>
        </w:rPr>
        <w:t xml:space="preserve"> являются торговля технологиями и международный инжиниринг.</w:t>
      </w:r>
    </w:p>
    <w:p w14:paraId="532CD0B1" w14:textId="77777777" w:rsidR="000A71F1" w:rsidRPr="003F49F9" w:rsidRDefault="000A71F1" w:rsidP="00A920C9">
      <w:pPr>
        <w:spacing w:line="360" w:lineRule="auto"/>
        <w:ind w:firstLine="708"/>
        <w:jc w:val="both"/>
        <w:rPr>
          <w:sz w:val="32"/>
          <w:szCs w:val="32"/>
        </w:rPr>
      </w:pPr>
      <w:r w:rsidRPr="007F23B4">
        <w:rPr>
          <w:i/>
          <w:iCs/>
          <w:sz w:val="28"/>
          <w:szCs w:val="28"/>
        </w:rPr>
        <w:t>Предметом исследования</w:t>
      </w:r>
      <w:r w:rsidRPr="003F49F9">
        <w:rPr>
          <w:sz w:val="28"/>
          <w:szCs w:val="28"/>
        </w:rPr>
        <w:t xml:space="preserve"> явля</w:t>
      </w:r>
      <w:r>
        <w:rPr>
          <w:sz w:val="28"/>
          <w:szCs w:val="28"/>
        </w:rPr>
        <w:t>ю</w:t>
      </w:r>
      <w:r w:rsidRPr="003F49F9">
        <w:rPr>
          <w:sz w:val="28"/>
          <w:szCs w:val="28"/>
        </w:rPr>
        <w:t>тся</w:t>
      </w:r>
      <w:r>
        <w:rPr>
          <w:sz w:val="28"/>
          <w:szCs w:val="28"/>
        </w:rPr>
        <w:t xml:space="preserve"> с</w:t>
      </w:r>
      <w:r w:rsidRPr="00643BC0">
        <w:rPr>
          <w:sz w:val="28"/>
          <w:szCs w:val="28"/>
        </w:rPr>
        <w:t>овременные тенденции в торговле технологиями</w:t>
      </w:r>
      <w:r>
        <w:rPr>
          <w:sz w:val="28"/>
          <w:szCs w:val="28"/>
        </w:rPr>
        <w:t xml:space="preserve">, а также их перспективы в России и мире. </w:t>
      </w:r>
    </w:p>
    <w:p w14:paraId="794F056B" w14:textId="77777777" w:rsidR="000A71F1" w:rsidRDefault="000A71F1" w:rsidP="00A920C9">
      <w:pPr>
        <w:spacing w:line="360" w:lineRule="auto"/>
        <w:ind w:firstLine="709"/>
        <w:jc w:val="both"/>
        <w:rPr>
          <w:sz w:val="28"/>
          <w:szCs w:val="28"/>
        </w:rPr>
      </w:pPr>
      <w:r w:rsidRPr="00A57806">
        <w:rPr>
          <w:i/>
          <w:iCs/>
          <w:sz w:val="28"/>
          <w:szCs w:val="28"/>
        </w:rPr>
        <w:t>Теоретической базой</w:t>
      </w:r>
      <w:r>
        <w:rPr>
          <w:sz w:val="28"/>
          <w:szCs w:val="28"/>
        </w:rPr>
        <w:t xml:space="preserve"> для написания данной курсовой работы послужили учебные пособия, научные статьи и монографии, законодательные акты, а также ресурсы интернета. </w:t>
      </w:r>
    </w:p>
    <w:p w14:paraId="678FC205" w14:textId="77777777" w:rsidR="000A71F1" w:rsidRDefault="000A71F1" w:rsidP="00A920C9">
      <w:pPr>
        <w:spacing w:line="360" w:lineRule="auto"/>
        <w:ind w:firstLine="709"/>
        <w:jc w:val="both"/>
        <w:rPr>
          <w:sz w:val="28"/>
          <w:szCs w:val="28"/>
        </w:rPr>
      </w:pPr>
      <w:r w:rsidRPr="00A57806">
        <w:rPr>
          <w:i/>
          <w:iCs/>
          <w:sz w:val="28"/>
          <w:szCs w:val="28"/>
        </w:rPr>
        <w:t>Методы научного исследования</w:t>
      </w:r>
      <w:r>
        <w:rPr>
          <w:sz w:val="28"/>
          <w:szCs w:val="28"/>
        </w:rPr>
        <w:t xml:space="preserve">, использованные в ходе написания курсовой работе: </w:t>
      </w:r>
      <w:r w:rsidRPr="00D432E0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, </w:t>
      </w:r>
      <w:r w:rsidRPr="00D432E0">
        <w:rPr>
          <w:sz w:val="28"/>
          <w:szCs w:val="28"/>
        </w:rPr>
        <w:t>сравн</w:t>
      </w:r>
      <w:r>
        <w:rPr>
          <w:sz w:val="28"/>
          <w:szCs w:val="28"/>
        </w:rPr>
        <w:t>ение,</w:t>
      </w:r>
      <w:r w:rsidRPr="00D432E0">
        <w:rPr>
          <w:sz w:val="28"/>
          <w:szCs w:val="28"/>
        </w:rPr>
        <w:t xml:space="preserve"> графический метод</w:t>
      </w:r>
      <w:r>
        <w:rPr>
          <w:sz w:val="28"/>
          <w:szCs w:val="28"/>
        </w:rPr>
        <w:t xml:space="preserve">, </w:t>
      </w:r>
      <w:r w:rsidRPr="00D432E0">
        <w:rPr>
          <w:sz w:val="28"/>
          <w:szCs w:val="28"/>
        </w:rPr>
        <w:t>синтез, дедукция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 xml:space="preserve">прогнозирование. </w:t>
      </w:r>
    </w:p>
    <w:p w14:paraId="1113263E" w14:textId="573E0075" w:rsidR="000A71F1" w:rsidRDefault="000A71F1" w:rsidP="00A920C9">
      <w:pPr>
        <w:spacing w:line="360" w:lineRule="auto"/>
        <w:ind w:firstLine="708"/>
        <w:jc w:val="both"/>
        <w:rPr>
          <w:sz w:val="28"/>
          <w:szCs w:val="28"/>
        </w:rPr>
      </w:pPr>
      <w:r w:rsidRPr="00A57806">
        <w:rPr>
          <w:i/>
          <w:iCs/>
          <w:sz w:val="28"/>
          <w:szCs w:val="28"/>
        </w:rPr>
        <w:t xml:space="preserve">Структура </w:t>
      </w:r>
      <w:r w:rsidRPr="003307B5">
        <w:rPr>
          <w:i/>
          <w:iCs/>
          <w:sz w:val="28"/>
          <w:szCs w:val="28"/>
        </w:rPr>
        <w:t>данной курсовой работы</w:t>
      </w:r>
      <w:r>
        <w:rPr>
          <w:sz w:val="28"/>
          <w:szCs w:val="28"/>
        </w:rPr>
        <w:t xml:space="preserve"> представлена введением, двумя главами, заключением и списком использованных источников. Во введении </w:t>
      </w:r>
      <w:r w:rsidRPr="003307B5">
        <w:rPr>
          <w:sz w:val="28"/>
          <w:szCs w:val="28"/>
        </w:rPr>
        <w:t>поставлена цель работы, отражены актуальность, задачи, методы, объект и</w:t>
      </w:r>
      <w:r>
        <w:rPr>
          <w:sz w:val="28"/>
          <w:szCs w:val="28"/>
        </w:rPr>
        <w:t xml:space="preserve"> предмет исследования. В первой главе представлены теоретические аспекты исследования, а во второй главе рассмотрены п</w:t>
      </w:r>
      <w:r w:rsidRPr="00924208">
        <w:rPr>
          <w:sz w:val="28"/>
          <w:szCs w:val="28"/>
        </w:rPr>
        <w:t xml:space="preserve">роблемы и </w:t>
      </w:r>
      <w:r w:rsidR="00CE1FFD">
        <w:rPr>
          <w:sz w:val="28"/>
          <w:szCs w:val="28"/>
        </w:rPr>
        <w:t xml:space="preserve">тенденции </w:t>
      </w:r>
      <w:r w:rsidRPr="00977DF3">
        <w:rPr>
          <w:sz w:val="28"/>
          <w:szCs w:val="28"/>
        </w:rPr>
        <w:t>развития торговли технологиями</w:t>
      </w:r>
      <w:r>
        <w:rPr>
          <w:sz w:val="28"/>
          <w:szCs w:val="28"/>
        </w:rPr>
        <w:t xml:space="preserve">. В заключении работы приведены основные вытекающие выводы. </w:t>
      </w:r>
    </w:p>
    <w:p w14:paraId="4EB74092" w14:textId="26AEC5A2" w:rsidR="00940FC1" w:rsidRDefault="00940FC1" w:rsidP="00A920C9">
      <w:pPr>
        <w:widowControl/>
        <w:autoSpaceDE/>
        <w:autoSpaceDN/>
        <w:spacing w:line="360" w:lineRule="auto"/>
        <w:jc w:val="both"/>
        <w:rPr>
          <w:sz w:val="28"/>
          <w:szCs w:val="28"/>
        </w:rPr>
      </w:pPr>
    </w:p>
    <w:p w14:paraId="192A9F28" w14:textId="77777777" w:rsidR="00C50A75" w:rsidRDefault="00C50A75" w:rsidP="00A920C9">
      <w:pPr>
        <w:widowControl/>
        <w:autoSpaceDE/>
        <w:autoSpaceDN/>
        <w:spacing w:line="360" w:lineRule="auto"/>
        <w:jc w:val="both"/>
        <w:rPr>
          <w:sz w:val="28"/>
          <w:szCs w:val="28"/>
        </w:rPr>
      </w:pPr>
    </w:p>
    <w:p w14:paraId="2638D0ED" w14:textId="77777777" w:rsidR="00C50A75" w:rsidRDefault="00C50A75" w:rsidP="00A920C9">
      <w:pPr>
        <w:widowControl/>
        <w:autoSpaceDE/>
        <w:autoSpaceDN/>
        <w:spacing w:line="360" w:lineRule="auto"/>
        <w:jc w:val="both"/>
        <w:rPr>
          <w:sz w:val="28"/>
          <w:szCs w:val="28"/>
        </w:rPr>
      </w:pPr>
    </w:p>
    <w:p w14:paraId="4C601182" w14:textId="77777777" w:rsidR="00C50A75" w:rsidRDefault="00C50A75" w:rsidP="00A920C9">
      <w:pPr>
        <w:widowControl/>
        <w:autoSpaceDE/>
        <w:autoSpaceDN/>
        <w:spacing w:line="360" w:lineRule="auto"/>
        <w:jc w:val="both"/>
        <w:rPr>
          <w:sz w:val="28"/>
          <w:szCs w:val="28"/>
        </w:rPr>
      </w:pPr>
    </w:p>
    <w:p w14:paraId="5555589F" w14:textId="77777777" w:rsidR="00C50A75" w:rsidRDefault="00C50A75" w:rsidP="00A920C9">
      <w:pPr>
        <w:widowControl/>
        <w:autoSpaceDE/>
        <w:autoSpaceDN/>
        <w:spacing w:line="360" w:lineRule="auto"/>
        <w:jc w:val="both"/>
        <w:rPr>
          <w:sz w:val="28"/>
          <w:szCs w:val="28"/>
        </w:rPr>
      </w:pPr>
    </w:p>
    <w:p w14:paraId="16C22CB8" w14:textId="77777777" w:rsidR="00C50A75" w:rsidRDefault="00C50A75" w:rsidP="00A920C9">
      <w:pPr>
        <w:widowControl/>
        <w:autoSpaceDE/>
        <w:autoSpaceDN/>
        <w:spacing w:line="360" w:lineRule="auto"/>
        <w:jc w:val="both"/>
        <w:rPr>
          <w:sz w:val="28"/>
          <w:szCs w:val="28"/>
        </w:rPr>
      </w:pPr>
    </w:p>
    <w:p w14:paraId="011D494F" w14:textId="77777777" w:rsidR="00C50A75" w:rsidRDefault="00C50A75" w:rsidP="00A920C9">
      <w:pPr>
        <w:widowControl/>
        <w:autoSpaceDE/>
        <w:autoSpaceDN/>
        <w:spacing w:line="360" w:lineRule="auto"/>
        <w:jc w:val="both"/>
        <w:rPr>
          <w:sz w:val="28"/>
          <w:szCs w:val="28"/>
        </w:rPr>
      </w:pPr>
    </w:p>
    <w:p w14:paraId="0CBC0A44" w14:textId="77777777" w:rsidR="00C50A75" w:rsidRDefault="00C50A75" w:rsidP="00A920C9">
      <w:pPr>
        <w:widowControl/>
        <w:autoSpaceDE/>
        <w:autoSpaceDN/>
        <w:spacing w:line="360" w:lineRule="auto"/>
        <w:jc w:val="both"/>
        <w:rPr>
          <w:sz w:val="28"/>
          <w:szCs w:val="28"/>
        </w:rPr>
      </w:pPr>
    </w:p>
    <w:p w14:paraId="22FFF057" w14:textId="77777777" w:rsidR="00C50A75" w:rsidRDefault="00C50A75" w:rsidP="00A920C9">
      <w:pPr>
        <w:widowControl/>
        <w:autoSpaceDE/>
        <w:autoSpaceDN/>
        <w:spacing w:line="360" w:lineRule="auto"/>
        <w:jc w:val="both"/>
        <w:rPr>
          <w:sz w:val="28"/>
          <w:szCs w:val="28"/>
        </w:rPr>
      </w:pPr>
    </w:p>
    <w:p w14:paraId="468C59ED" w14:textId="77777777" w:rsidR="00C50A75" w:rsidRDefault="00C50A75" w:rsidP="00A920C9">
      <w:pPr>
        <w:widowControl/>
        <w:autoSpaceDE/>
        <w:autoSpaceDN/>
        <w:spacing w:line="360" w:lineRule="auto"/>
        <w:jc w:val="both"/>
        <w:rPr>
          <w:sz w:val="28"/>
          <w:szCs w:val="28"/>
        </w:rPr>
      </w:pPr>
    </w:p>
    <w:p w14:paraId="14CA7818" w14:textId="77777777" w:rsidR="00C50A75" w:rsidRDefault="00C50A75" w:rsidP="00A920C9">
      <w:pPr>
        <w:widowControl/>
        <w:autoSpaceDE/>
        <w:autoSpaceDN/>
        <w:spacing w:line="360" w:lineRule="auto"/>
        <w:jc w:val="both"/>
        <w:rPr>
          <w:sz w:val="28"/>
          <w:szCs w:val="28"/>
        </w:rPr>
      </w:pPr>
    </w:p>
    <w:p w14:paraId="2F6B1443" w14:textId="77777777" w:rsidR="00C50A75" w:rsidRDefault="00C50A75" w:rsidP="00A920C9">
      <w:pPr>
        <w:widowControl/>
        <w:autoSpaceDE/>
        <w:autoSpaceDN/>
        <w:spacing w:line="360" w:lineRule="auto"/>
        <w:jc w:val="both"/>
        <w:rPr>
          <w:sz w:val="28"/>
          <w:szCs w:val="28"/>
        </w:rPr>
      </w:pPr>
    </w:p>
    <w:p w14:paraId="0AF3F6D4" w14:textId="77777777" w:rsidR="00C50A75" w:rsidRDefault="00C50A75" w:rsidP="00A920C9">
      <w:pPr>
        <w:widowControl/>
        <w:autoSpaceDE/>
        <w:autoSpaceDN/>
        <w:spacing w:line="360" w:lineRule="auto"/>
        <w:jc w:val="both"/>
        <w:rPr>
          <w:sz w:val="28"/>
          <w:szCs w:val="28"/>
        </w:rPr>
      </w:pPr>
    </w:p>
    <w:p w14:paraId="55EDBE2D" w14:textId="1CA59D84" w:rsidR="00C50A75" w:rsidRDefault="00C50A75" w:rsidP="00A920C9">
      <w:pPr>
        <w:widowControl/>
        <w:autoSpaceDE/>
        <w:autoSpaceDN/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2888E0E" w14:textId="433FE1E4" w:rsidR="00C50A75" w:rsidRPr="00885432" w:rsidRDefault="00C50A75" w:rsidP="00AB6800">
      <w:pPr>
        <w:pStyle w:val="1"/>
        <w:spacing w:before="0"/>
        <w:ind w:left="0"/>
      </w:pPr>
      <w:bookmarkStart w:id="1" w:name="_Toc137574000"/>
      <w:r w:rsidRPr="00885432">
        <w:lastRenderedPageBreak/>
        <w:t>1 Международный инжиниринг: теоретические аспекты исследования</w:t>
      </w:r>
      <w:bookmarkEnd w:id="1"/>
      <w:r w:rsidRPr="00885432">
        <w:t xml:space="preserve"> </w:t>
      </w:r>
    </w:p>
    <w:p w14:paraId="5E17DC82" w14:textId="77777777" w:rsidR="00C50A75" w:rsidRPr="00885432" w:rsidRDefault="00C50A75" w:rsidP="00A81F8F">
      <w:pPr>
        <w:widowControl/>
        <w:autoSpaceDE/>
        <w:autoSpaceDN/>
        <w:rPr>
          <w:b/>
          <w:bCs/>
          <w:sz w:val="28"/>
          <w:szCs w:val="28"/>
        </w:rPr>
      </w:pPr>
    </w:p>
    <w:p w14:paraId="6937256F" w14:textId="77777777" w:rsidR="00C50A75" w:rsidRPr="00885432" w:rsidRDefault="00C50A75" w:rsidP="00A81F8F">
      <w:pPr>
        <w:widowControl/>
        <w:autoSpaceDE/>
        <w:autoSpaceDN/>
        <w:rPr>
          <w:b/>
          <w:bCs/>
          <w:sz w:val="28"/>
          <w:szCs w:val="28"/>
        </w:rPr>
      </w:pPr>
    </w:p>
    <w:p w14:paraId="1D03DEBC" w14:textId="38849DC0" w:rsidR="00423D49" w:rsidRPr="00885432" w:rsidRDefault="00C50A75" w:rsidP="00A81F8F">
      <w:pPr>
        <w:pStyle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37574001"/>
      <w:r w:rsidRPr="00885432">
        <w:rPr>
          <w:rFonts w:ascii="Times New Roman" w:hAnsi="Times New Roman" w:cs="Times New Roman"/>
          <w:b/>
          <w:bCs/>
          <w:color w:val="auto"/>
          <w:sz w:val="28"/>
          <w:szCs w:val="28"/>
        </w:rPr>
        <w:t>1.1 Понятие международного инжиниринга и история его возникновения и развития</w:t>
      </w:r>
      <w:bookmarkEnd w:id="2"/>
    </w:p>
    <w:p w14:paraId="1163205A" w14:textId="77777777" w:rsidR="00423D49" w:rsidRDefault="00423D49" w:rsidP="00C50A75">
      <w:pPr>
        <w:widowControl/>
        <w:autoSpaceDE/>
        <w:autoSpaceDN/>
        <w:spacing w:line="360" w:lineRule="auto"/>
        <w:rPr>
          <w:b/>
          <w:bCs/>
          <w:sz w:val="28"/>
          <w:szCs w:val="28"/>
        </w:rPr>
      </w:pPr>
    </w:p>
    <w:p w14:paraId="35C2707D" w14:textId="77777777" w:rsidR="008C6841" w:rsidRDefault="008C6841" w:rsidP="007042C1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6A673E">
        <w:rPr>
          <w:sz w:val="28"/>
          <w:szCs w:val="28"/>
        </w:rPr>
        <w:t xml:space="preserve">Международный инжиниринг </w:t>
      </w:r>
      <w:r>
        <w:rPr>
          <w:sz w:val="28"/>
          <w:szCs w:val="28"/>
        </w:rPr>
        <w:t>–</w:t>
      </w:r>
      <w:r w:rsidRPr="006A673E">
        <w:rPr>
          <w:sz w:val="28"/>
          <w:szCs w:val="28"/>
        </w:rPr>
        <w:t xml:space="preserve"> это процесс, </w:t>
      </w:r>
      <w:r>
        <w:rPr>
          <w:sz w:val="28"/>
          <w:szCs w:val="28"/>
        </w:rPr>
        <w:t>основанный</w:t>
      </w:r>
      <w:r w:rsidRPr="00C73ED7">
        <w:rPr>
          <w:sz w:val="28"/>
          <w:szCs w:val="28"/>
        </w:rPr>
        <w:t xml:space="preserve"> на сотрудничестве и интеграции инженерных знаний, навыков и ресурсов между различными странами с целью разработки и внедрения технических решений, </w:t>
      </w:r>
      <w:r>
        <w:rPr>
          <w:sz w:val="28"/>
          <w:szCs w:val="28"/>
        </w:rPr>
        <w:t>которые способствуют</w:t>
      </w:r>
      <w:r w:rsidRPr="00C73ED7">
        <w:rPr>
          <w:sz w:val="28"/>
          <w:szCs w:val="28"/>
        </w:rPr>
        <w:t xml:space="preserve"> устойчивому развитию и глобальным инновациям.</w:t>
      </w:r>
      <w:r>
        <w:rPr>
          <w:sz w:val="28"/>
          <w:szCs w:val="28"/>
        </w:rPr>
        <w:t xml:space="preserve"> </w:t>
      </w:r>
    </w:p>
    <w:p w14:paraId="47210510" w14:textId="16AA0AB3" w:rsidR="008C6841" w:rsidRPr="00B312D4" w:rsidRDefault="00EB6A93" w:rsidP="007042C1">
      <w:pPr>
        <w:widowControl/>
        <w:autoSpaceDE/>
        <w:autoSpaceDN/>
        <w:spacing w:line="360" w:lineRule="auto"/>
        <w:ind w:firstLine="708"/>
        <w:jc w:val="both"/>
        <w:rPr>
          <w:sz w:val="28"/>
          <w:szCs w:val="28"/>
        </w:rPr>
      </w:pPr>
      <w:r w:rsidRPr="00D3571C">
        <w:rPr>
          <w:sz w:val="28"/>
          <w:szCs w:val="28"/>
        </w:rPr>
        <w:t>Термин "инжиниринг" происходит от латинского слова "ingenium", что означает "создавать, творить, изобретать". Изначально он использовался для обозначения применения человеческих интеллектуальных способностей в решении практических задач</w:t>
      </w:r>
      <w:r w:rsidR="008A7362">
        <w:rPr>
          <w:sz w:val="28"/>
          <w:szCs w:val="28"/>
        </w:rPr>
        <w:t xml:space="preserve"> </w:t>
      </w:r>
      <w:r w:rsidR="0073114D" w:rsidRPr="0073114D">
        <w:rPr>
          <w:sz w:val="28"/>
          <w:szCs w:val="28"/>
        </w:rPr>
        <w:t>[</w:t>
      </w:r>
      <w:r w:rsidR="0073114D" w:rsidRPr="006674BB">
        <w:rPr>
          <w:sz w:val="28"/>
          <w:szCs w:val="28"/>
        </w:rPr>
        <w:t>2]</w:t>
      </w:r>
      <w:r w:rsidR="00B312D4" w:rsidRPr="00B312D4">
        <w:rPr>
          <w:sz w:val="28"/>
          <w:szCs w:val="28"/>
        </w:rPr>
        <w:t>.</w:t>
      </w:r>
    </w:p>
    <w:p w14:paraId="325DF094" w14:textId="48C19FEC" w:rsidR="00EB6A93" w:rsidRPr="00D3571C" w:rsidRDefault="00EB6A93" w:rsidP="007042C1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D3571C">
        <w:rPr>
          <w:sz w:val="28"/>
          <w:szCs w:val="28"/>
        </w:rPr>
        <w:t>С течением времени этот термин стал широко распространен во Франции, Англии и других европейских странах. Распространение понятия инжиниринга было связано с началом промышленной революции в Великобритании. В то время создавались машины и механизмы для автоматизации физического труда, что привело к расширению области применения термина "инжиниринг".</w:t>
      </w:r>
    </w:p>
    <w:p w14:paraId="58E324F2" w14:textId="73A2965C" w:rsidR="00EB6A93" w:rsidRPr="00D3571C" w:rsidRDefault="00EB6A93" w:rsidP="007042C1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D3571C">
        <w:rPr>
          <w:sz w:val="28"/>
          <w:szCs w:val="28"/>
        </w:rPr>
        <w:t>Таким образом, термин "инжиниринг" имеет исторические корни, связанные с творческим подходом к решению задач и промышленным развитием</w:t>
      </w:r>
      <w:r>
        <w:rPr>
          <w:sz w:val="28"/>
          <w:szCs w:val="28"/>
        </w:rPr>
        <w:t>, когда и</w:t>
      </w:r>
      <w:r w:rsidRPr="00D3571C">
        <w:rPr>
          <w:sz w:val="28"/>
          <w:szCs w:val="28"/>
        </w:rPr>
        <w:t>нженеры использовали свои знания и интеллектуальные способности для создания новых технологий и механизмов.</w:t>
      </w:r>
      <w:r>
        <w:rPr>
          <w:sz w:val="28"/>
          <w:szCs w:val="28"/>
        </w:rPr>
        <w:t xml:space="preserve"> </w:t>
      </w:r>
    </w:p>
    <w:p w14:paraId="5AE37619" w14:textId="6974E71A" w:rsidR="00C73ED7" w:rsidRDefault="00A83453" w:rsidP="007042C1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A83453">
        <w:rPr>
          <w:sz w:val="28"/>
          <w:szCs w:val="28"/>
        </w:rPr>
        <w:t xml:space="preserve">Международный инжиниринг имеет </w:t>
      </w:r>
      <w:r>
        <w:rPr>
          <w:sz w:val="28"/>
          <w:szCs w:val="28"/>
        </w:rPr>
        <w:t xml:space="preserve">достаточно </w:t>
      </w:r>
      <w:r w:rsidRPr="00A83453">
        <w:rPr>
          <w:sz w:val="28"/>
          <w:szCs w:val="28"/>
        </w:rPr>
        <w:t>долгую и сложную историю</w:t>
      </w:r>
      <w:r w:rsidR="00135C0A">
        <w:rPr>
          <w:sz w:val="28"/>
          <w:szCs w:val="28"/>
        </w:rPr>
        <w:t>,</w:t>
      </w:r>
      <w:r w:rsidR="00135C0A" w:rsidRPr="00135C0A">
        <w:rPr>
          <w:sz w:val="28"/>
          <w:szCs w:val="28"/>
        </w:rPr>
        <w:t xml:space="preserve"> </w:t>
      </w:r>
      <w:r w:rsidR="00CE1FFD">
        <w:rPr>
          <w:sz w:val="28"/>
          <w:szCs w:val="28"/>
        </w:rPr>
        <w:t xml:space="preserve">которая началась </w:t>
      </w:r>
      <w:r w:rsidR="00135C0A" w:rsidRPr="00135C0A">
        <w:rPr>
          <w:sz w:val="28"/>
          <w:szCs w:val="28"/>
        </w:rPr>
        <w:t xml:space="preserve">ещё в древности. Уже </w:t>
      </w:r>
      <w:r w:rsidR="00135C0A">
        <w:rPr>
          <w:sz w:val="28"/>
          <w:szCs w:val="28"/>
        </w:rPr>
        <w:t>тогда</w:t>
      </w:r>
      <w:r w:rsidR="00135C0A" w:rsidRPr="00135C0A">
        <w:rPr>
          <w:sz w:val="28"/>
          <w:szCs w:val="28"/>
        </w:rPr>
        <w:t xml:space="preserve"> инженеры из различных культур объединяли свои усилия для строительства впечатляющих сооружений, таких как Великая Китайская стена и пирамиды Гизы. В средние века инженеры из Европы и Ближнего Востока сотрудничали вместе над проектами, включающими строительство соборов и мечетей. </w:t>
      </w:r>
      <w:r w:rsidR="006330AA">
        <w:rPr>
          <w:sz w:val="28"/>
          <w:szCs w:val="28"/>
        </w:rPr>
        <w:t xml:space="preserve">С </w:t>
      </w:r>
      <w:r w:rsidR="006330AA" w:rsidRPr="00132C66">
        <w:rPr>
          <w:sz w:val="28"/>
          <w:szCs w:val="28"/>
        </w:rPr>
        <w:t xml:space="preserve">середины XX века </w:t>
      </w:r>
      <w:r w:rsidR="006330AA">
        <w:rPr>
          <w:sz w:val="28"/>
          <w:szCs w:val="28"/>
        </w:rPr>
        <w:t>м</w:t>
      </w:r>
      <w:r w:rsidR="006330AA" w:rsidRPr="00132C66">
        <w:rPr>
          <w:sz w:val="28"/>
          <w:szCs w:val="28"/>
        </w:rPr>
        <w:t xml:space="preserve">еждународный инжиниринг начал </w:t>
      </w:r>
      <w:r w:rsidR="006330AA">
        <w:rPr>
          <w:sz w:val="28"/>
          <w:szCs w:val="28"/>
        </w:rPr>
        <w:t xml:space="preserve">активно </w:t>
      </w:r>
      <w:r w:rsidR="006330AA" w:rsidRPr="00132C66">
        <w:rPr>
          <w:sz w:val="28"/>
          <w:szCs w:val="28"/>
        </w:rPr>
        <w:t>развиваться</w:t>
      </w:r>
      <w:r w:rsidR="006330AA">
        <w:rPr>
          <w:sz w:val="28"/>
          <w:szCs w:val="28"/>
        </w:rPr>
        <w:t xml:space="preserve">, </w:t>
      </w:r>
      <w:r w:rsidR="00135C0A" w:rsidRPr="00135C0A">
        <w:rPr>
          <w:sz w:val="28"/>
          <w:szCs w:val="28"/>
        </w:rPr>
        <w:t xml:space="preserve">инженеры со всего мира работали вместе, чтобы создать некоторые из самых символичных </w:t>
      </w:r>
      <w:r w:rsidR="00135C0A" w:rsidRPr="00135C0A">
        <w:rPr>
          <w:sz w:val="28"/>
          <w:szCs w:val="28"/>
        </w:rPr>
        <w:lastRenderedPageBreak/>
        <w:t xml:space="preserve">сооружений нашего времени, такие как </w:t>
      </w:r>
      <w:r w:rsidR="00F11925">
        <w:rPr>
          <w:sz w:val="28"/>
          <w:szCs w:val="28"/>
        </w:rPr>
        <w:t>М</w:t>
      </w:r>
      <w:r w:rsidR="00151146">
        <w:rPr>
          <w:sz w:val="28"/>
          <w:szCs w:val="28"/>
        </w:rPr>
        <w:t>еждународная космическая станция</w:t>
      </w:r>
      <w:r w:rsidR="00F11925">
        <w:rPr>
          <w:sz w:val="28"/>
          <w:szCs w:val="28"/>
        </w:rPr>
        <w:t xml:space="preserve">, </w:t>
      </w:r>
      <w:r w:rsidR="00E558A1">
        <w:rPr>
          <w:sz w:val="28"/>
          <w:szCs w:val="28"/>
        </w:rPr>
        <w:t xml:space="preserve">башня </w:t>
      </w:r>
      <w:r w:rsidR="00E558A1" w:rsidRPr="00135C0A">
        <w:rPr>
          <w:sz w:val="28"/>
          <w:szCs w:val="28"/>
        </w:rPr>
        <w:t>Бурдж Халифа</w:t>
      </w:r>
      <w:r w:rsidR="00E558A1">
        <w:rPr>
          <w:sz w:val="28"/>
          <w:szCs w:val="28"/>
        </w:rPr>
        <w:t xml:space="preserve">, </w:t>
      </w:r>
      <w:r w:rsidR="00AE4A01" w:rsidRPr="00AE4A01">
        <w:rPr>
          <w:sz w:val="28"/>
          <w:szCs w:val="28"/>
        </w:rPr>
        <w:t>Международный аэропорт Инчхон</w:t>
      </w:r>
      <w:r w:rsidR="00AE4A01">
        <w:rPr>
          <w:sz w:val="28"/>
          <w:szCs w:val="28"/>
        </w:rPr>
        <w:t xml:space="preserve">.  </w:t>
      </w:r>
    </w:p>
    <w:p w14:paraId="0C599BF7" w14:textId="72B37BE1" w:rsidR="00C25B68" w:rsidRPr="00C25B68" w:rsidRDefault="00C25B68" w:rsidP="007042C1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C25B68">
        <w:rPr>
          <w:sz w:val="28"/>
          <w:szCs w:val="28"/>
        </w:rPr>
        <w:t>Международный инжиниринг возник и развивается под влиянием ряда основных факторов. Вот некоторые из них:</w:t>
      </w:r>
    </w:p>
    <w:p w14:paraId="5D17C56A" w14:textId="49CD7B0A" w:rsidR="00C25B68" w:rsidRPr="00C25B68" w:rsidRDefault="00C25B68" w:rsidP="007042C1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132C66">
        <w:rPr>
          <w:sz w:val="28"/>
          <w:szCs w:val="28"/>
        </w:rPr>
        <w:t>Развитие транспортных средств и телекоммуникаций</w:t>
      </w:r>
      <w:r w:rsidRPr="00C25B68">
        <w:rPr>
          <w:sz w:val="28"/>
          <w:szCs w:val="28"/>
        </w:rPr>
        <w:t>: Благодаря развитию транспортных средств, таких как самол</w:t>
      </w:r>
      <w:r w:rsidR="003C707B">
        <w:rPr>
          <w:sz w:val="28"/>
          <w:szCs w:val="28"/>
        </w:rPr>
        <w:t>ё</w:t>
      </w:r>
      <w:r w:rsidRPr="00C25B68">
        <w:rPr>
          <w:sz w:val="28"/>
          <w:szCs w:val="28"/>
        </w:rPr>
        <w:t xml:space="preserve">ты, корабли и поезда, а также телекоммуникационных технологий, мир стал более доступным и связанным. Это создало </w:t>
      </w:r>
      <w:r w:rsidR="00A83453">
        <w:rPr>
          <w:sz w:val="28"/>
          <w:szCs w:val="28"/>
        </w:rPr>
        <w:t xml:space="preserve">большие </w:t>
      </w:r>
      <w:r w:rsidRPr="00C25B68">
        <w:rPr>
          <w:sz w:val="28"/>
          <w:szCs w:val="28"/>
        </w:rPr>
        <w:t>возможности для компаний работать на международном уровне и привлекать инженеров из разных стран</w:t>
      </w:r>
      <w:r w:rsidR="00C028A7">
        <w:rPr>
          <w:sz w:val="28"/>
          <w:szCs w:val="28"/>
        </w:rPr>
        <w:t xml:space="preserve">. </w:t>
      </w:r>
    </w:p>
    <w:p w14:paraId="5A02A4AE" w14:textId="44C1C50B" w:rsidR="00C25B68" w:rsidRPr="00C25B68" w:rsidRDefault="00C25B68" w:rsidP="007042C1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C25B68">
        <w:rPr>
          <w:sz w:val="28"/>
          <w:szCs w:val="28"/>
        </w:rPr>
        <w:t xml:space="preserve">Глобализация экономики: Расширение международной торговли и экономической интеграции привело к необходимости разрабатывать и воплощать проекты с участием инженеров из разных стран. Компании стремятся к расширению своего бизнеса за пределами национальных границ и ищут возможности сотрудничества с иностранными партнерами. </w:t>
      </w:r>
      <w:r w:rsidR="00A14BC0">
        <w:rPr>
          <w:sz w:val="28"/>
          <w:szCs w:val="28"/>
        </w:rPr>
        <w:t>Всё э</w:t>
      </w:r>
      <w:r w:rsidRPr="00C25B68">
        <w:rPr>
          <w:sz w:val="28"/>
          <w:szCs w:val="28"/>
        </w:rPr>
        <w:t>то требует привлечения международных инженеров с различными навыками и опытом.</w:t>
      </w:r>
    </w:p>
    <w:p w14:paraId="58D7AE88" w14:textId="25657EF2" w:rsidR="00B02704" w:rsidRPr="006674BB" w:rsidRDefault="00C25B68" w:rsidP="007042C1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C25B68">
        <w:rPr>
          <w:sz w:val="28"/>
          <w:szCs w:val="28"/>
        </w:rPr>
        <w:t xml:space="preserve">Развитие информационных технологий и интернета: Интернет и сопутствующие технологии существенно облегчают международное сотрудничество и обмен знаниями. Онлайн-платформы, совместное использование документов в реальном времени и виртуальные средства связи позволяют инженерам из разных стран работать над проектами вместе, преодолевая географические преграды. Это также способствует обмену передовыми практиками, инновациями и опытом между инженерами из разных </w:t>
      </w:r>
      <w:r w:rsidR="00B02704">
        <w:rPr>
          <w:sz w:val="28"/>
          <w:szCs w:val="28"/>
        </w:rPr>
        <w:t xml:space="preserve">стран </w:t>
      </w:r>
      <w:r w:rsidR="009D3291" w:rsidRPr="009D3291">
        <w:rPr>
          <w:sz w:val="28"/>
          <w:szCs w:val="28"/>
        </w:rPr>
        <w:t>[</w:t>
      </w:r>
      <w:r w:rsidR="009D3291" w:rsidRPr="006674BB">
        <w:rPr>
          <w:sz w:val="28"/>
          <w:szCs w:val="28"/>
        </w:rPr>
        <w:t>1]</w:t>
      </w:r>
      <w:r w:rsidR="00B312D4" w:rsidRPr="00B312D4">
        <w:rPr>
          <w:sz w:val="28"/>
          <w:szCs w:val="28"/>
        </w:rPr>
        <w:t>.</w:t>
      </w:r>
      <w:r w:rsidR="00B87E53" w:rsidRPr="006674BB">
        <w:rPr>
          <w:sz w:val="28"/>
          <w:szCs w:val="28"/>
        </w:rPr>
        <w:t xml:space="preserve"> </w:t>
      </w:r>
    </w:p>
    <w:p w14:paraId="3605950C" w14:textId="503CE366" w:rsidR="00B02704" w:rsidRDefault="00B02704" w:rsidP="007042C1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</w:t>
      </w:r>
      <w:r w:rsidRPr="00132C66">
        <w:rPr>
          <w:sz w:val="28"/>
          <w:szCs w:val="28"/>
        </w:rPr>
        <w:t xml:space="preserve"> возникновение</w:t>
      </w:r>
      <w:r>
        <w:rPr>
          <w:sz w:val="28"/>
          <w:szCs w:val="28"/>
        </w:rPr>
        <w:t xml:space="preserve"> и развитие</w:t>
      </w:r>
      <w:r w:rsidRPr="00132C66">
        <w:rPr>
          <w:sz w:val="28"/>
          <w:szCs w:val="28"/>
        </w:rPr>
        <w:t xml:space="preserve"> международного инжиниринга было результатом сочетания глобализации, развития технологий и потребностей компаний в расширении своей деятельности на международном уровне. Этот процесс был постепенным и продолжает активно развиваться и расширяться в настоящее время.</w:t>
      </w:r>
      <w:r>
        <w:rPr>
          <w:sz w:val="28"/>
          <w:szCs w:val="28"/>
        </w:rPr>
        <w:t xml:space="preserve"> </w:t>
      </w:r>
    </w:p>
    <w:p w14:paraId="4BD1E2AF" w14:textId="724AB1FA" w:rsidR="00C028A7" w:rsidRPr="00885432" w:rsidRDefault="00C028A7" w:rsidP="00D3111C">
      <w:pPr>
        <w:pStyle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37574002"/>
      <w:r w:rsidRPr="0088543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1.2 </w:t>
      </w:r>
      <w:r w:rsidR="00BB3FDB" w:rsidRPr="00885432">
        <w:rPr>
          <w:rFonts w:ascii="Times New Roman" w:hAnsi="Times New Roman" w:cs="Times New Roman"/>
          <w:b/>
          <w:bCs/>
          <w:color w:val="auto"/>
          <w:sz w:val="28"/>
          <w:szCs w:val="28"/>
        </w:rPr>
        <w:t>Классификаци</w:t>
      </w:r>
      <w:r w:rsidR="000B36D8" w:rsidRPr="00885432">
        <w:rPr>
          <w:rFonts w:ascii="Times New Roman" w:hAnsi="Times New Roman" w:cs="Times New Roman"/>
          <w:b/>
          <w:bCs/>
          <w:color w:val="auto"/>
          <w:sz w:val="28"/>
          <w:szCs w:val="28"/>
        </w:rPr>
        <w:t>и</w:t>
      </w:r>
      <w:r w:rsidR="00BB3FDB" w:rsidRPr="0088543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и примеры международных инжиниринговых проектов</w:t>
      </w:r>
      <w:bookmarkEnd w:id="3"/>
      <w:r w:rsidR="00BB3FDB" w:rsidRPr="0088543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21F83E7A" w14:textId="77777777" w:rsidR="00BB3FDB" w:rsidRDefault="00BB3FDB" w:rsidP="00ED5E89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</w:p>
    <w:p w14:paraId="62541CF6" w14:textId="7D34F4A1" w:rsidR="00F771F5" w:rsidRPr="00B312D4" w:rsidRDefault="00F771F5" w:rsidP="007042C1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F771F5">
        <w:rPr>
          <w:sz w:val="28"/>
          <w:szCs w:val="28"/>
        </w:rPr>
        <w:t>Современные подходы к классификации инжиниринговых услуг ориентированы на их применение в условиях международной торговли и способствуют сегментации рынка инжиниринга. Однако, на сегодняшний день нет единого мнения относительно классификации видов инжиниринга и инжиниринговых услуг, поэтому рассмотрим основные классификации</w:t>
      </w:r>
      <w:r w:rsidR="002F2BAC" w:rsidRPr="002F2BAC">
        <w:rPr>
          <w:sz w:val="28"/>
          <w:szCs w:val="28"/>
        </w:rPr>
        <w:t xml:space="preserve"> </w:t>
      </w:r>
      <w:r w:rsidR="002F2BAC" w:rsidRPr="00B312D4">
        <w:rPr>
          <w:sz w:val="28"/>
          <w:szCs w:val="28"/>
        </w:rPr>
        <w:t>[</w:t>
      </w:r>
      <w:r w:rsidR="008D1716" w:rsidRPr="00B312D4">
        <w:rPr>
          <w:sz w:val="28"/>
          <w:szCs w:val="28"/>
        </w:rPr>
        <w:t>3</w:t>
      </w:r>
      <w:r w:rsidR="002F2BAC" w:rsidRPr="00B312D4">
        <w:rPr>
          <w:sz w:val="28"/>
          <w:szCs w:val="28"/>
        </w:rPr>
        <w:t>]</w:t>
      </w:r>
      <w:r w:rsidR="00B312D4" w:rsidRPr="00B312D4">
        <w:rPr>
          <w:sz w:val="28"/>
          <w:szCs w:val="28"/>
        </w:rPr>
        <w:t>.</w:t>
      </w:r>
    </w:p>
    <w:p w14:paraId="1DB84B46" w14:textId="77777777" w:rsidR="00FA7EE2" w:rsidRDefault="00CD34F5" w:rsidP="007042C1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CD0CF2">
        <w:rPr>
          <w:sz w:val="28"/>
          <w:szCs w:val="28"/>
        </w:rPr>
        <w:t>Классификация, сформированная Европейской экономической комиссией и принятая американской Ассоциацией инженеров гражданского строительства:</w:t>
      </w:r>
      <w:r w:rsidR="00FA7EE2">
        <w:rPr>
          <w:sz w:val="28"/>
          <w:szCs w:val="28"/>
        </w:rPr>
        <w:t xml:space="preserve"> </w:t>
      </w:r>
    </w:p>
    <w:p w14:paraId="68C7638B" w14:textId="65EC53DD" w:rsidR="00FA7EE2" w:rsidRDefault="00FA7EE2" w:rsidP="007042C1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D34F5" w:rsidRPr="00FA7EE2">
        <w:rPr>
          <w:sz w:val="28"/>
          <w:szCs w:val="28"/>
        </w:rPr>
        <w:t>Консультативный инжиниринг</w:t>
      </w:r>
      <w:r w:rsidR="00382DCA">
        <w:rPr>
          <w:sz w:val="28"/>
          <w:szCs w:val="28"/>
        </w:rPr>
        <w:t xml:space="preserve"> –</w:t>
      </w:r>
      <w:r w:rsidR="00382DCA" w:rsidRPr="00382DCA">
        <w:rPr>
          <w:sz w:val="28"/>
          <w:szCs w:val="28"/>
        </w:rPr>
        <w:t xml:space="preserve"> </w:t>
      </w:r>
      <w:r w:rsidR="00382DCA">
        <w:rPr>
          <w:sz w:val="28"/>
          <w:szCs w:val="28"/>
        </w:rPr>
        <w:t>п</w:t>
      </w:r>
      <w:r w:rsidR="00382DCA" w:rsidRPr="00382DCA">
        <w:rPr>
          <w:sz w:val="28"/>
          <w:szCs w:val="28"/>
        </w:rPr>
        <w:t>редоставление консультационных услуг в области инженерного проектирования и технического сопровождения проектов.</w:t>
      </w:r>
    </w:p>
    <w:p w14:paraId="3403F25C" w14:textId="72722612" w:rsidR="00FA7EE2" w:rsidRDefault="00FA7EE2" w:rsidP="007042C1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D34F5" w:rsidRPr="00FA7EE2">
        <w:rPr>
          <w:sz w:val="28"/>
          <w:szCs w:val="28"/>
        </w:rPr>
        <w:t>Строительный инжиниринг</w:t>
      </w:r>
      <w:r w:rsidR="009F0370">
        <w:rPr>
          <w:sz w:val="28"/>
          <w:szCs w:val="28"/>
        </w:rPr>
        <w:t xml:space="preserve"> – п</w:t>
      </w:r>
      <w:r w:rsidR="009F0370" w:rsidRPr="009F0370">
        <w:rPr>
          <w:sz w:val="28"/>
          <w:szCs w:val="28"/>
        </w:rPr>
        <w:t>ланирование, проектирование и управление строительством различных объектов</w:t>
      </w:r>
      <w:r w:rsidR="009F0370">
        <w:rPr>
          <w:sz w:val="28"/>
          <w:szCs w:val="28"/>
        </w:rPr>
        <w:t xml:space="preserve">.  </w:t>
      </w:r>
    </w:p>
    <w:p w14:paraId="17A10554" w14:textId="077C93C8" w:rsidR="009F0370" w:rsidRPr="009F0370" w:rsidRDefault="00FA7EE2" w:rsidP="009F0370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CD34F5" w:rsidRPr="00FA7EE2">
        <w:rPr>
          <w:sz w:val="28"/>
          <w:szCs w:val="28"/>
        </w:rPr>
        <w:t>Технологический инжиниринг</w:t>
      </w:r>
      <w:r w:rsidR="009F0370">
        <w:rPr>
          <w:sz w:val="28"/>
          <w:szCs w:val="28"/>
        </w:rPr>
        <w:t xml:space="preserve"> – </w:t>
      </w:r>
      <w:r w:rsidR="00D1279C">
        <w:rPr>
          <w:sz w:val="28"/>
          <w:szCs w:val="28"/>
        </w:rPr>
        <w:t>р</w:t>
      </w:r>
      <w:r w:rsidR="009F0370" w:rsidRPr="009F0370">
        <w:rPr>
          <w:sz w:val="28"/>
          <w:szCs w:val="28"/>
        </w:rPr>
        <w:t>азработка и оптимизация технологических процессов в промышленности</w:t>
      </w:r>
      <w:r w:rsidR="00D1279C">
        <w:rPr>
          <w:sz w:val="28"/>
          <w:szCs w:val="28"/>
        </w:rPr>
        <w:t xml:space="preserve">. </w:t>
      </w:r>
    </w:p>
    <w:p w14:paraId="5DE05B3C" w14:textId="7392C908" w:rsidR="00FB0697" w:rsidRPr="00FA7EE2" w:rsidRDefault="00FA7EE2" w:rsidP="005F693F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CD34F5" w:rsidRPr="00FA7EE2">
        <w:rPr>
          <w:sz w:val="28"/>
          <w:szCs w:val="28"/>
        </w:rPr>
        <w:t>Комплексный инжиниринг</w:t>
      </w:r>
      <w:r w:rsidR="009F0370">
        <w:rPr>
          <w:sz w:val="28"/>
          <w:szCs w:val="28"/>
        </w:rPr>
        <w:t xml:space="preserve"> – к</w:t>
      </w:r>
      <w:r w:rsidR="009F0370" w:rsidRPr="009F0370">
        <w:rPr>
          <w:sz w:val="28"/>
          <w:szCs w:val="28"/>
        </w:rPr>
        <w:t>омплексный подход к решению задач в области инженерии, включающий проектирование, строительство, техническое обслуживание и управление проектами.</w:t>
      </w:r>
      <w:r w:rsidR="009F0370">
        <w:rPr>
          <w:sz w:val="28"/>
          <w:szCs w:val="28"/>
        </w:rPr>
        <w:t xml:space="preserve"> </w:t>
      </w:r>
    </w:p>
    <w:p w14:paraId="2053D352" w14:textId="63051370" w:rsidR="00542DF3" w:rsidRDefault="00CD34F5" w:rsidP="007042C1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CD0CF2">
        <w:rPr>
          <w:sz w:val="28"/>
          <w:szCs w:val="28"/>
        </w:rPr>
        <w:t>Авторская классификация инжиниринговых услуг Лифанова И.</w:t>
      </w:r>
      <w:r w:rsidR="00767E60">
        <w:rPr>
          <w:sz w:val="28"/>
          <w:szCs w:val="28"/>
        </w:rPr>
        <w:t xml:space="preserve"> </w:t>
      </w:r>
      <w:r w:rsidRPr="00CD0CF2">
        <w:rPr>
          <w:sz w:val="28"/>
          <w:szCs w:val="28"/>
        </w:rPr>
        <w:t>Д.</w:t>
      </w:r>
      <w:r w:rsidR="001C08E4">
        <w:rPr>
          <w:sz w:val="28"/>
          <w:szCs w:val="28"/>
        </w:rPr>
        <w:t xml:space="preserve"> </w:t>
      </w:r>
      <w:r w:rsidR="00C0348F">
        <w:rPr>
          <w:sz w:val="28"/>
          <w:szCs w:val="28"/>
        </w:rPr>
        <w:t>и</w:t>
      </w:r>
      <w:r w:rsidR="0049237B">
        <w:rPr>
          <w:sz w:val="28"/>
          <w:szCs w:val="28"/>
        </w:rPr>
        <w:t xml:space="preserve"> </w:t>
      </w:r>
      <w:proofErr w:type="spellStart"/>
      <w:r w:rsidRPr="00CD0CF2">
        <w:rPr>
          <w:sz w:val="28"/>
          <w:szCs w:val="28"/>
        </w:rPr>
        <w:t>Шинкевича</w:t>
      </w:r>
      <w:proofErr w:type="spellEnd"/>
      <w:r w:rsidRPr="00CD0CF2">
        <w:rPr>
          <w:sz w:val="28"/>
          <w:szCs w:val="28"/>
        </w:rPr>
        <w:t xml:space="preserve"> А.</w:t>
      </w:r>
      <w:r w:rsidR="00767E60">
        <w:rPr>
          <w:sz w:val="28"/>
          <w:szCs w:val="28"/>
        </w:rPr>
        <w:t xml:space="preserve"> </w:t>
      </w:r>
      <w:r w:rsidRPr="00CD0CF2">
        <w:rPr>
          <w:sz w:val="28"/>
          <w:szCs w:val="28"/>
        </w:rPr>
        <w:t>И.:</w:t>
      </w:r>
    </w:p>
    <w:p w14:paraId="68F1866C" w14:textId="427204C8" w:rsidR="005641B6" w:rsidRPr="00842777" w:rsidRDefault="008E7546" w:rsidP="007042C1">
      <w:pPr>
        <w:pStyle w:val="a5"/>
        <w:widowControl/>
        <w:autoSpaceDE/>
        <w:autoSpaceDN/>
        <w:spacing w:line="360" w:lineRule="auto"/>
        <w:ind w:left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1) </w:t>
      </w:r>
      <w:r w:rsidR="00CD34F5" w:rsidRPr="00542DF3">
        <w:rPr>
          <w:sz w:val="28"/>
          <w:szCs w:val="28"/>
        </w:rPr>
        <w:t>Управленческий инжиниринг</w:t>
      </w:r>
      <w:r w:rsidR="00842777">
        <w:rPr>
          <w:sz w:val="28"/>
          <w:szCs w:val="28"/>
        </w:rPr>
        <w:t xml:space="preserve"> – р</w:t>
      </w:r>
      <w:r w:rsidR="00842777" w:rsidRPr="00842777">
        <w:rPr>
          <w:sz w:val="28"/>
          <w:szCs w:val="28"/>
        </w:rPr>
        <w:t xml:space="preserve">азработка и внедрение методов и стратегий управления проектами и </w:t>
      </w:r>
      <w:r w:rsidR="00842777">
        <w:rPr>
          <w:sz w:val="28"/>
          <w:szCs w:val="28"/>
        </w:rPr>
        <w:t xml:space="preserve">бизнесом. </w:t>
      </w:r>
    </w:p>
    <w:p w14:paraId="6547E689" w14:textId="1942715A" w:rsidR="005641B6" w:rsidRDefault="008E7546" w:rsidP="007042C1">
      <w:pPr>
        <w:pStyle w:val="a5"/>
        <w:widowControl/>
        <w:autoSpaceDE/>
        <w:autoSpaceDN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D34F5" w:rsidRPr="005641B6">
        <w:rPr>
          <w:sz w:val="28"/>
          <w:szCs w:val="28"/>
        </w:rPr>
        <w:t>Финансовый инжиниринг</w:t>
      </w:r>
      <w:r w:rsidR="00E848BB">
        <w:rPr>
          <w:sz w:val="28"/>
          <w:szCs w:val="28"/>
        </w:rPr>
        <w:t xml:space="preserve"> – </w:t>
      </w:r>
      <w:r w:rsidR="006B5977">
        <w:rPr>
          <w:sz w:val="28"/>
          <w:szCs w:val="28"/>
        </w:rPr>
        <w:t>р</w:t>
      </w:r>
      <w:r w:rsidR="006B5977" w:rsidRPr="006B5977">
        <w:rPr>
          <w:sz w:val="28"/>
          <w:szCs w:val="28"/>
        </w:rPr>
        <w:t>азработка финансовых инструментов и методов для оптимизации финансовых операций и рисков.</w:t>
      </w:r>
      <w:r w:rsidR="006B5977">
        <w:rPr>
          <w:sz w:val="28"/>
          <w:szCs w:val="28"/>
        </w:rPr>
        <w:t xml:space="preserve"> </w:t>
      </w:r>
    </w:p>
    <w:p w14:paraId="71D0DE23" w14:textId="1C69AFDC" w:rsidR="005641B6" w:rsidRDefault="00CD34F5" w:rsidP="007042C1">
      <w:pPr>
        <w:pStyle w:val="a5"/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sz w:val="28"/>
          <w:szCs w:val="28"/>
        </w:rPr>
      </w:pPr>
      <w:r w:rsidRPr="005641B6">
        <w:rPr>
          <w:sz w:val="28"/>
          <w:szCs w:val="28"/>
        </w:rPr>
        <w:t>Строительный инжиниринг</w:t>
      </w:r>
      <w:r w:rsidR="00E848BB">
        <w:rPr>
          <w:sz w:val="28"/>
          <w:szCs w:val="28"/>
        </w:rPr>
        <w:t xml:space="preserve"> – </w:t>
      </w:r>
      <w:r w:rsidR="006B5977">
        <w:rPr>
          <w:sz w:val="28"/>
          <w:szCs w:val="28"/>
        </w:rPr>
        <w:t>п</w:t>
      </w:r>
      <w:r w:rsidR="006B5977" w:rsidRPr="006B5977">
        <w:rPr>
          <w:sz w:val="28"/>
          <w:szCs w:val="28"/>
        </w:rPr>
        <w:t>ланирование, проектирование и управление строительством различных объектов.</w:t>
      </w:r>
      <w:r w:rsidR="006B5977">
        <w:rPr>
          <w:sz w:val="28"/>
          <w:szCs w:val="28"/>
        </w:rPr>
        <w:t xml:space="preserve"> </w:t>
      </w:r>
    </w:p>
    <w:p w14:paraId="5F62E2A8" w14:textId="5724FA60" w:rsidR="005641B6" w:rsidRDefault="00CD34F5" w:rsidP="007042C1">
      <w:pPr>
        <w:pStyle w:val="a5"/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sz w:val="28"/>
          <w:szCs w:val="28"/>
        </w:rPr>
      </w:pPr>
      <w:r w:rsidRPr="005641B6">
        <w:rPr>
          <w:sz w:val="28"/>
          <w:szCs w:val="28"/>
        </w:rPr>
        <w:t>Консультационный инжиниринг</w:t>
      </w:r>
      <w:r w:rsidR="00E848BB">
        <w:rPr>
          <w:sz w:val="28"/>
          <w:szCs w:val="28"/>
        </w:rPr>
        <w:t xml:space="preserve"> – </w:t>
      </w:r>
      <w:r w:rsidR="006B5977">
        <w:rPr>
          <w:sz w:val="28"/>
          <w:szCs w:val="28"/>
        </w:rPr>
        <w:t>п</w:t>
      </w:r>
      <w:r w:rsidR="006B5977" w:rsidRPr="006B5977">
        <w:rPr>
          <w:sz w:val="28"/>
          <w:szCs w:val="28"/>
        </w:rPr>
        <w:t>редоставление консультационных услуг в области инженерии</w:t>
      </w:r>
      <w:r w:rsidR="006B5977">
        <w:rPr>
          <w:sz w:val="28"/>
          <w:szCs w:val="28"/>
        </w:rPr>
        <w:t xml:space="preserve">.  </w:t>
      </w:r>
    </w:p>
    <w:p w14:paraId="5CCC96DB" w14:textId="00BCC1DC" w:rsidR="005641B6" w:rsidRDefault="00CD34F5" w:rsidP="007042C1">
      <w:pPr>
        <w:pStyle w:val="a5"/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sz w:val="28"/>
          <w:szCs w:val="28"/>
        </w:rPr>
      </w:pPr>
      <w:r w:rsidRPr="005641B6">
        <w:rPr>
          <w:sz w:val="28"/>
          <w:szCs w:val="28"/>
        </w:rPr>
        <w:lastRenderedPageBreak/>
        <w:t>Промышленный инжиниринг</w:t>
      </w:r>
      <w:r w:rsidR="00E848BB">
        <w:rPr>
          <w:sz w:val="28"/>
          <w:szCs w:val="28"/>
        </w:rPr>
        <w:t xml:space="preserve"> – </w:t>
      </w:r>
      <w:r w:rsidR="00C4518E">
        <w:rPr>
          <w:sz w:val="28"/>
          <w:szCs w:val="28"/>
        </w:rPr>
        <w:t>р</w:t>
      </w:r>
      <w:r w:rsidR="00C4518E" w:rsidRPr="00C4518E">
        <w:rPr>
          <w:sz w:val="28"/>
          <w:szCs w:val="28"/>
        </w:rPr>
        <w:t>азработка и оптимизация производственных процессов в промышленности.</w:t>
      </w:r>
      <w:r w:rsidR="00C4518E">
        <w:rPr>
          <w:sz w:val="28"/>
          <w:szCs w:val="28"/>
        </w:rPr>
        <w:t xml:space="preserve"> </w:t>
      </w:r>
    </w:p>
    <w:p w14:paraId="0FB3E429" w14:textId="2AE1C9A5" w:rsidR="005641B6" w:rsidRDefault="00CD34F5" w:rsidP="007042C1">
      <w:pPr>
        <w:pStyle w:val="a5"/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sz w:val="28"/>
          <w:szCs w:val="28"/>
        </w:rPr>
      </w:pPr>
      <w:r w:rsidRPr="005641B6">
        <w:rPr>
          <w:sz w:val="28"/>
          <w:szCs w:val="28"/>
        </w:rPr>
        <w:t>Риск-инжиниринг</w:t>
      </w:r>
      <w:r w:rsidR="00E848BB">
        <w:rPr>
          <w:sz w:val="28"/>
          <w:szCs w:val="28"/>
        </w:rPr>
        <w:t xml:space="preserve"> – </w:t>
      </w:r>
      <w:r w:rsidR="00C4518E">
        <w:rPr>
          <w:sz w:val="28"/>
          <w:szCs w:val="28"/>
        </w:rPr>
        <w:t>о</w:t>
      </w:r>
      <w:r w:rsidR="00C4518E" w:rsidRPr="00C4518E">
        <w:rPr>
          <w:sz w:val="28"/>
          <w:szCs w:val="28"/>
        </w:rPr>
        <w:t>ценка и управление рисками в различных сферах деятельности</w:t>
      </w:r>
      <w:r w:rsidR="00C4518E">
        <w:rPr>
          <w:sz w:val="28"/>
          <w:szCs w:val="28"/>
        </w:rPr>
        <w:t xml:space="preserve"> предприятия</w:t>
      </w:r>
      <w:r w:rsidR="00C4518E" w:rsidRPr="00C4518E">
        <w:rPr>
          <w:sz w:val="28"/>
          <w:szCs w:val="28"/>
        </w:rPr>
        <w:t>.</w:t>
      </w:r>
    </w:p>
    <w:p w14:paraId="425F9D68" w14:textId="18A175A1" w:rsidR="005641B6" w:rsidRDefault="00CD34F5" w:rsidP="007042C1">
      <w:pPr>
        <w:pStyle w:val="a5"/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sz w:val="28"/>
          <w:szCs w:val="28"/>
        </w:rPr>
      </w:pPr>
      <w:r w:rsidRPr="005641B6">
        <w:rPr>
          <w:sz w:val="28"/>
          <w:szCs w:val="28"/>
        </w:rPr>
        <w:t>IT-инжиниринг</w:t>
      </w:r>
      <w:r w:rsidR="00E848BB">
        <w:rPr>
          <w:sz w:val="28"/>
          <w:szCs w:val="28"/>
        </w:rPr>
        <w:t xml:space="preserve"> – </w:t>
      </w:r>
      <w:r w:rsidR="0032650D">
        <w:rPr>
          <w:sz w:val="28"/>
          <w:szCs w:val="28"/>
        </w:rPr>
        <w:t>р</w:t>
      </w:r>
      <w:r w:rsidR="0032650D" w:rsidRPr="0032650D">
        <w:rPr>
          <w:sz w:val="28"/>
          <w:szCs w:val="28"/>
        </w:rPr>
        <w:t>азработка и внедрение информационных систем и программного обеспечения.</w:t>
      </w:r>
      <w:r w:rsidR="0032650D">
        <w:rPr>
          <w:sz w:val="28"/>
          <w:szCs w:val="28"/>
        </w:rPr>
        <w:t xml:space="preserve"> </w:t>
      </w:r>
    </w:p>
    <w:p w14:paraId="2C22488D" w14:textId="139780D1" w:rsidR="005641B6" w:rsidRDefault="00CD34F5" w:rsidP="007042C1">
      <w:pPr>
        <w:pStyle w:val="a5"/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sz w:val="28"/>
          <w:szCs w:val="28"/>
        </w:rPr>
      </w:pPr>
      <w:r w:rsidRPr="005641B6">
        <w:rPr>
          <w:sz w:val="28"/>
          <w:szCs w:val="28"/>
        </w:rPr>
        <w:t>Инженерный аудит</w:t>
      </w:r>
      <w:r w:rsidR="00E848BB">
        <w:rPr>
          <w:sz w:val="28"/>
          <w:szCs w:val="28"/>
        </w:rPr>
        <w:t xml:space="preserve"> – </w:t>
      </w:r>
      <w:r w:rsidR="0032650D" w:rsidRPr="0032650D">
        <w:rPr>
          <w:sz w:val="28"/>
          <w:szCs w:val="28"/>
        </w:rPr>
        <w:t>анализ и оценк</w:t>
      </w:r>
      <w:r w:rsidR="0032650D">
        <w:rPr>
          <w:sz w:val="28"/>
          <w:szCs w:val="28"/>
        </w:rPr>
        <w:t>а</w:t>
      </w:r>
      <w:r w:rsidR="0032650D" w:rsidRPr="0032650D">
        <w:rPr>
          <w:sz w:val="28"/>
          <w:szCs w:val="28"/>
        </w:rPr>
        <w:t xml:space="preserve"> технического состояния объектов, систем и процессов с целью выявления проблем</w:t>
      </w:r>
      <w:r w:rsidR="002977CC">
        <w:rPr>
          <w:sz w:val="28"/>
          <w:szCs w:val="28"/>
        </w:rPr>
        <w:t xml:space="preserve">. </w:t>
      </w:r>
    </w:p>
    <w:p w14:paraId="24AFCFC4" w14:textId="061CC696" w:rsidR="005F0C3D" w:rsidRPr="00C8503C" w:rsidRDefault="00CD34F5" w:rsidP="007042C1">
      <w:pPr>
        <w:pStyle w:val="a5"/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sz w:val="28"/>
          <w:szCs w:val="28"/>
        </w:rPr>
      </w:pPr>
      <w:r w:rsidRPr="005641B6">
        <w:rPr>
          <w:sz w:val="28"/>
          <w:szCs w:val="28"/>
        </w:rPr>
        <w:t>Специальные услуги</w:t>
      </w:r>
      <w:r w:rsidR="00E848BB">
        <w:rPr>
          <w:sz w:val="28"/>
          <w:szCs w:val="28"/>
        </w:rPr>
        <w:t xml:space="preserve"> – </w:t>
      </w:r>
      <w:r w:rsidR="007C57EB" w:rsidRPr="007C57EB">
        <w:rPr>
          <w:sz w:val="28"/>
          <w:szCs w:val="28"/>
        </w:rPr>
        <w:t>различные специализированные инжиниринговые услуги</w:t>
      </w:r>
      <w:r w:rsidR="007C57EB">
        <w:rPr>
          <w:sz w:val="28"/>
          <w:szCs w:val="28"/>
        </w:rPr>
        <w:t xml:space="preserve">.  </w:t>
      </w:r>
    </w:p>
    <w:p w14:paraId="2C01292F" w14:textId="40517C92" w:rsidR="005D73A7" w:rsidRDefault="00CD34F5" w:rsidP="007042C1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CD0CF2">
        <w:rPr>
          <w:sz w:val="28"/>
          <w:szCs w:val="28"/>
        </w:rPr>
        <w:t xml:space="preserve">Классификация по отраслям промышленности и сферам деятельности в исследовании </w:t>
      </w:r>
      <w:proofErr w:type="spellStart"/>
      <w:r w:rsidRPr="00CD0CF2">
        <w:rPr>
          <w:sz w:val="28"/>
          <w:szCs w:val="28"/>
        </w:rPr>
        <w:t>Мухаррамовой</w:t>
      </w:r>
      <w:proofErr w:type="spellEnd"/>
      <w:r w:rsidR="008D29C6">
        <w:rPr>
          <w:sz w:val="28"/>
          <w:szCs w:val="28"/>
        </w:rPr>
        <w:t xml:space="preserve"> Э.</w:t>
      </w:r>
      <w:r w:rsidR="009857BC">
        <w:rPr>
          <w:sz w:val="28"/>
          <w:szCs w:val="28"/>
        </w:rPr>
        <w:t xml:space="preserve"> </w:t>
      </w:r>
      <w:r w:rsidR="008D29C6">
        <w:rPr>
          <w:sz w:val="28"/>
          <w:szCs w:val="28"/>
        </w:rPr>
        <w:t>Р.</w:t>
      </w:r>
      <w:r w:rsidRPr="00CD0CF2">
        <w:rPr>
          <w:sz w:val="28"/>
          <w:szCs w:val="28"/>
        </w:rPr>
        <w:t>:</w:t>
      </w:r>
    </w:p>
    <w:p w14:paraId="615B8557" w14:textId="48095C09" w:rsidR="00C8503C" w:rsidRDefault="00CD34F5" w:rsidP="007042C1">
      <w:pPr>
        <w:pStyle w:val="a5"/>
        <w:widowControl/>
        <w:numPr>
          <w:ilvl w:val="0"/>
          <w:numId w:val="7"/>
        </w:numPr>
        <w:autoSpaceDE/>
        <w:autoSpaceDN/>
        <w:spacing w:line="360" w:lineRule="auto"/>
        <w:jc w:val="both"/>
        <w:rPr>
          <w:sz w:val="28"/>
          <w:szCs w:val="28"/>
        </w:rPr>
      </w:pPr>
      <w:r w:rsidRPr="005D73A7">
        <w:rPr>
          <w:sz w:val="28"/>
          <w:szCs w:val="28"/>
        </w:rPr>
        <w:t>Химический инжиниринг</w:t>
      </w:r>
      <w:r w:rsidR="00050B6B">
        <w:rPr>
          <w:sz w:val="28"/>
          <w:szCs w:val="28"/>
        </w:rPr>
        <w:t xml:space="preserve"> – с</w:t>
      </w:r>
      <w:r w:rsidR="00050B6B" w:rsidRPr="00050B6B">
        <w:rPr>
          <w:sz w:val="28"/>
          <w:szCs w:val="28"/>
        </w:rPr>
        <w:t>вязан с проектированием и оптимизацией процессов и оборудования, используемых в химической промышленности.</w:t>
      </w:r>
      <w:r w:rsidR="00050B6B">
        <w:rPr>
          <w:sz w:val="28"/>
          <w:szCs w:val="28"/>
        </w:rPr>
        <w:t xml:space="preserve"> </w:t>
      </w:r>
    </w:p>
    <w:p w14:paraId="3F83E36A" w14:textId="7141841B" w:rsidR="005D73A7" w:rsidRPr="00C8503C" w:rsidRDefault="00CD34F5" w:rsidP="007042C1">
      <w:pPr>
        <w:pStyle w:val="a5"/>
        <w:widowControl/>
        <w:numPr>
          <w:ilvl w:val="0"/>
          <w:numId w:val="7"/>
        </w:numPr>
        <w:autoSpaceDE/>
        <w:autoSpaceDN/>
        <w:spacing w:line="360" w:lineRule="auto"/>
        <w:jc w:val="both"/>
        <w:rPr>
          <w:sz w:val="28"/>
          <w:szCs w:val="28"/>
        </w:rPr>
      </w:pPr>
      <w:r w:rsidRPr="00C8503C">
        <w:rPr>
          <w:sz w:val="28"/>
          <w:szCs w:val="28"/>
        </w:rPr>
        <w:t>Морской инжиниринг</w:t>
      </w:r>
      <w:r w:rsidR="00050B6B">
        <w:rPr>
          <w:sz w:val="28"/>
          <w:szCs w:val="28"/>
        </w:rPr>
        <w:t xml:space="preserve"> – о</w:t>
      </w:r>
      <w:r w:rsidR="00050B6B" w:rsidRPr="00050B6B">
        <w:rPr>
          <w:sz w:val="28"/>
          <w:szCs w:val="28"/>
        </w:rPr>
        <w:t>тносится к разработке и строительству морских сооружений, судов и систем, связанных с морской деятельностью.</w:t>
      </w:r>
      <w:r w:rsidR="00050B6B">
        <w:rPr>
          <w:sz w:val="28"/>
          <w:szCs w:val="28"/>
        </w:rPr>
        <w:t xml:space="preserve"> </w:t>
      </w:r>
    </w:p>
    <w:p w14:paraId="041DF083" w14:textId="2594D8B4" w:rsidR="00C8503C" w:rsidRDefault="00CD34F5" w:rsidP="007042C1">
      <w:pPr>
        <w:pStyle w:val="a5"/>
        <w:widowControl/>
        <w:numPr>
          <w:ilvl w:val="0"/>
          <w:numId w:val="7"/>
        </w:numPr>
        <w:autoSpaceDE/>
        <w:autoSpaceDN/>
        <w:spacing w:line="360" w:lineRule="auto"/>
        <w:jc w:val="both"/>
        <w:rPr>
          <w:sz w:val="28"/>
          <w:szCs w:val="28"/>
        </w:rPr>
      </w:pPr>
      <w:r w:rsidRPr="005D73A7">
        <w:rPr>
          <w:sz w:val="28"/>
          <w:szCs w:val="28"/>
        </w:rPr>
        <w:t>Банковский инжиниринг</w:t>
      </w:r>
      <w:r w:rsidR="00050B6B">
        <w:rPr>
          <w:sz w:val="28"/>
          <w:szCs w:val="28"/>
        </w:rPr>
        <w:t xml:space="preserve"> –</w:t>
      </w:r>
      <w:r w:rsidR="00054A23">
        <w:rPr>
          <w:sz w:val="28"/>
          <w:szCs w:val="28"/>
        </w:rPr>
        <w:t xml:space="preserve"> </w:t>
      </w:r>
      <w:r w:rsidR="00054A23" w:rsidRPr="00054A23">
        <w:rPr>
          <w:sz w:val="28"/>
          <w:szCs w:val="28"/>
        </w:rPr>
        <w:t>разработк</w:t>
      </w:r>
      <w:r w:rsidR="00054A23">
        <w:rPr>
          <w:sz w:val="28"/>
          <w:szCs w:val="28"/>
        </w:rPr>
        <w:t>а</w:t>
      </w:r>
      <w:r w:rsidR="00054A23" w:rsidRPr="00054A23">
        <w:rPr>
          <w:sz w:val="28"/>
          <w:szCs w:val="28"/>
        </w:rPr>
        <w:t xml:space="preserve"> и оптимизаци</w:t>
      </w:r>
      <w:r w:rsidR="00054A23">
        <w:rPr>
          <w:sz w:val="28"/>
          <w:szCs w:val="28"/>
        </w:rPr>
        <w:t>я</w:t>
      </w:r>
      <w:r w:rsidR="00054A23" w:rsidRPr="00054A23">
        <w:rPr>
          <w:sz w:val="28"/>
          <w:szCs w:val="28"/>
        </w:rPr>
        <w:t xml:space="preserve"> банковских операций, услуг и процессов с использованием инженерных подходов.</w:t>
      </w:r>
      <w:r w:rsidR="00054A23">
        <w:rPr>
          <w:sz w:val="28"/>
          <w:szCs w:val="28"/>
        </w:rPr>
        <w:t xml:space="preserve"> </w:t>
      </w:r>
    </w:p>
    <w:p w14:paraId="33FAEC46" w14:textId="7EF5D07E" w:rsidR="00C8503C" w:rsidRDefault="00CD34F5" w:rsidP="007042C1">
      <w:pPr>
        <w:pStyle w:val="a5"/>
        <w:widowControl/>
        <w:numPr>
          <w:ilvl w:val="0"/>
          <w:numId w:val="7"/>
        </w:numPr>
        <w:autoSpaceDE/>
        <w:autoSpaceDN/>
        <w:spacing w:line="360" w:lineRule="auto"/>
        <w:jc w:val="both"/>
        <w:rPr>
          <w:sz w:val="28"/>
          <w:szCs w:val="28"/>
        </w:rPr>
      </w:pPr>
      <w:r w:rsidRPr="00C8503C">
        <w:rPr>
          <w:sz w:val="28"/>
          <w:szCs w:val="28"/>
        </w:rPr>
        <w:t>Бухгалтерский инжиниринг</w:t>
      </w:r>
      <w:r w:rsidR="00050B6B">
        <w:rPr>
          <w:sz w:val="28"/>
          <w:szCs w:val="28"/>
        </w:rPr>
        <w:t xml:space="preserve"> –</w:t>
      </w:r>
      <w:r w:rsidR="00284FF9">
        <w:rPr>
          <w:sz w:val="28"/>
          <w:szCs w:val="28"/>
        </w:rPr>
        <w:t xml:space="preserve"> </w:t>
      </w:r>
      <w:r w:rsidR="00284FF9" w:rsidRPr="00284FF9">
        <w:rPr>
          <w:sz w:val="28"/>
          <w:szCs w:val="28"/>
        </w:rPr>
        <w:t>разработк</w:t>
      </w:r>
      <w:r w:rsidR="00284FF9">
        <w:rPr>
          <w:sz w:val="28"/>
          <w:szCs w:val="28"/>
        </w:rPr>
        <w:t>а</w:t>
      </w:r>
      <w:r w:rsidR="00284FF9" w:rsidRPr="00284FF9">
        <w:rPr>
          <w:sz w:val="28"/>
          <w:szCs w:val="28"/>
        </w:rPr>
        <w:t xml:space="preserve"> и применени</w:t>
      </w:r>
      <w:r w:rsidR="00284FF9">
        <w:rPr>
          <w:sz w:val="28"/>
          <w:szCs w:val="28"/>
        </w:rPr>
        <w:t>е</w:t>
      </w:r>
      <w:r w:rsidR="00284FF9" w:rsidRPr="00284FF9">
        <w:rPr>
          <w:sz w:val="28"/>
          <w:szCs w:val="28"/>
        </w:rPr>
        <w:t xml:space="preserve"> методов и систем уч</w:t>
      </w:r>
      <w:r w:rsidR="00284FF9">
        <w:rPr>
          <w:sz w:val="28"/>
          <w:szCs w:val="28"/>
        </w:rPr>
        <w:t>ё</w:t>
      </w:r>
      <w:r w:rsidR="00284FF9" w:rsidRPr="00284FF9">
        <w:rPr>
          <w:sz w:val="28"/>
          <w:szCs w:val="28"/>
        </w:rPr>
        <w:t>та и анализа финансовой информации.</w:t>
      </w:r>
      <w:r w:rsidR="00284FF9">
        <w:rPr>
          <w:sz w:val="28"/>
          <w:szCs w:val="28"/>
        </w:rPr>
        <w:t xml:space="preserve"> </w:t>
      </w:r>
    </w:p>
    <w:p w14:paraId="3BF7F0CD" w14:textId="3A916E02" w:rsidR="00C8503C" w:rsidRDefault="00CD34F5" w:rsidP="007042C1">
      <w:pPr>
        <w:pStyle w:val="a5"/>
        <w:widowControl/>
        <w:numPr>
          <w:ilvl w:val="0"/>
          <w:numId w:val="7"/>
        </w:numPr>
        <w:autoSpaceDE/>
        <w:autoSpaceDN/>
        <w:spacing w:line="360" w:lineRule="auto"/>
        <w:jc w:val="both"/>
        <w:rPr>
          <w:sz w:val="28"/>
          <w:szCs w:val="28"/>
        </w:rPr>
      </w:pPr>
      <w:r w:rsidRPr="00C8503C">
        <w:rPr>
          <w:sz w:val="28"/>
          <w:szCs w:val="28"/>
        </w:rPr>
        <w:t>Маркетинговый инжиниринг</w:t>
      </w:r>
      <w:r w:rsidR="00050B6B">
        <w:rPr>
          <w:sz w:val="28"/>
          <w:szCs w:val="28"/>
        </w:rPr>
        <w:t xml:space="preserve"> –</w:t>
      </w:r>
      <w:r w:rsidR="00120B2F">
        <w:rPr>
          <w:sz w:val="28"/>
          <w:szCs w:val="28"/>
        </w:rPr>
        <w:t xml:space="preserve"> </w:t>
      </w:r>
      <w:r w:rsidR="00120B2F" w:rsidRPr="00120B2F">
        <w:rPr>
          <w:sz w:val="28"/>
          <w:szCs w:val="28"/>
        </w:rPr>
        <w:t>разработк</w:t>
      </w:r>
      <w:r w:rsidR="00120B2F">
        <w:rPr>
          <w:sz w:val="28"/>
          <w:szCs w:val="28"/>
        </w:rPr>
        <w:t>а</w:t>
      </w:r>
      <w:r w:rsidR="00120B2F" w:rsidRPr="00120B2F">
        <w:rPr>
          <w:sz w:val="28"/>
          <w:szCs w:val="28"/>
        </w:rPr>
        <w:t xml:space="preserve"> и внедрение инженерных методов и стратегий в сфере маркетинга и продаж.</w:t>
      </w:r>
      <w:r w:rsidR="00120B2F">
        <w:rPr>
          <w:sz w:val="28"/>
          <w:szCs w:val="28"/>
        </w:rPr>
        <w:t xml:space="preserve"> </w:t>
      </w:r>
    </w:p>
    <w:p w14:paraId="75981B83" w14:textId="2AF39680" w:rsidR="00425F16" w:rsidRPr="00C8503C" w:rsidRDefault="00CD34F5" w:rsidP="007042C1">
      <w:pPr>
        <w:pStyle w:val="a5"/>
        <w:widowControl/>
        <w:numPr>
          <w:ilvl w:val="0"/>
          <w:numId w:val="7"/>
        </w:numPr>
        <w:autoSpaceDE/>
        <w:autoSpaceDN/>
        <w:spacing w:line="360" w:lineRule="auto"/>
        <w:jc w:val="both"/>
        <w:rPr>
          <w:sz w:val="28"/>
          <w:szCs w:val="28"/>
        </w:rPr>
      </w:pPr>
      <w:r w:rsidRPr="00C8503C">
        <w:rPr>
          <w:sz w:val="28"/>
          <w:szCs w:val="28"/>
        </w:rPr>
        <w:t>Инновационный инжиниринг</w:t>
      </w:r>
      <w:r w:rsidR="00C8503C">
        <w:rPr>
          <w:sz w:val="28"/>
          <w:szCs w:val="28"/>
        </w:rPr>
        <w:t xml:space="preserve"> </w:t>
      </w:r>
      <w:r w:rsidR="00050B6B">
        <w:rPr>
          <w:sz w:val="28"/>
          <w:szCs w:val="28"/>
        </w:rPr>
        <w:t>–</w:t>
      </w:r>
      <w:r w:rsidR="000732D6">
        <w:rPr>
          <w:sz w:val="28"/>
          <w:szCs w:val="28"/>
        </w:rPr>
        <w:t xml:space="preserve"> </w:t>
      </w:r>
      <w:r w:rsidR="000732D6" w:rsidRPr="000732D6">
        <w:rPr>
          <w:sz w:val="28"/>
          <w:szCs w:val="28"/>
        </w:rPr>
        <w:t>проектировани</w:t>
      </w:r>
      <w:r w:rsidR="000732D6">
        <w:rPr>
          <w:sz w:val="28"/>
          <w:szCs w:val="28"/>
        </w:rPr>
        <w:t>е</w:t>
      </w:r>
      <w:r w:rsidR="000732D6" w:rsidRPr="000732D6">
        <w:rPr>
          <w:sz w:val="28"/>
          <w:szCs w:val="28"/>
        </w:rPr>
        <w:t xml:space="preserve"> и разработк</w:t>
      </w:r>
      <w:r w:rsidR="000732D6">
        <w:rPr>
          <w:sz w:val="28"/>
          <w:szCs w:val="28"/>
        </w:rPr>
        <w:t>а</w:t>
      </w:r>
      <w:r w:rsidR="000732D6" w:rsidRPr="000732D6">
        <w:rPr>
          <w:sz w:val="28"/>
          <w:szCs w:val="28"/>
        </w:rPr>
        <w:t xml:space="preserve"> новых продуктов, технологий и процессов</w:t>
      </w:r>
      <w:r w:rsidR="000732D6">
        <w:rPr>
          <w:sz w:val="28"/>
          <w:szCs w:val="28"/>
        </w:rPr>
        <w:t xml:space="preserve"> </w:t>
      </w:r>
      <w:r w:rsidR="002F2BAC" w:rsidRPr="000732D6">
        <w:rPr>
          <w:sz w:val="28"/>
          <w:szCs w:val="28"/>
        </w:rPr>
        <w:t>[</w:t>
      </w:r>
      <w:r w:rsidR="008D1716" w:rsidRPr="000732D6">
        <w:rPr>
          <w:sz w:val="28"/>
          <w:szCs w:val="28"/>
        </w:rPr>
        <w:t>4</w:t>
      </w:r>
      <w:r w:rsidR="002F2BAC" w:rsidRPr="000732D6">
        <w:rPr>
          <w:sz w:val="28"/>
          <w:szCs w:val="28"/>
        </w:rPr>
        <w:t>]</w:t>
      </w:r>
      <w:r w:rsidR="00B312D4" w:rsidRPr="000732D6">
        <w:rPr>
          <w:sz w:val="28"/>
          <w:szCs w:val="28"/>
        </w:rPr>
        <w:t>.</w:t>
      </w:r>
    </w:p>
    <w:p w14:paraId="5E9CD824" w14:textId="5F5745C6" w:rsidR="00507735" w:rsidRDefault="00EC09FF" w:rsidP="007042C1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</w:t>
      </w:r>
      <w:r w:rsidR="00610003">
        <w:rPr>
          <w:sz w:val="28"/>
          <w:szCs w:val="28"/>
        </w:rPr>
        <w:t>,</w:t>
      </w:r>
      <w:r w:rsidR="0049237B">
        <w:rPr>
          <w:sz w:val="28"/>
          <w:szCs w:val="28"/>
        </w:rPr>
        <w:t xml:space="preserve"> н</w:t>
      </w:r>
      <w:r w:rsidR="0049237B" w:rsidRPr="00CD0CF2">
        <w:rPr>
          <w:sz w:val="28"/>
          <w:szCs w:val="28"/>
        </w:rPr>
        <w:t>есовершенство или отсутствие стандартов, определяющих терминологию</w:t>
      </w:r>
      <w:r w:rsidR="00221187">
        <w:rPr>
          <w:sz w:val="28"/>
          <w:szCs w:val="28"/>
        </w:rPr>
        <w:t xml:space="preserve"> </w:t>
      </w:r>
      <w:r w:rsidR="0049237B" w:rsidRPr="00CD0CF2">
        <w:rPr>
          <w:sz w:val="28"/>
          <w:szCs w:val="28"/>
        </w:rPr>
        <w:t xml:space="preserve">и четкие классификационные признаки инжиниринговых услуг, не позволяет классифицировать инжиниринговые </w:t>
      </w:r>
      <w:r w:rsidR="0049237B" w:rsidRPr="00CD0CF2">
        <w:rPr>
          <w:sz w:val="28"/>
          <w:szCs w:val="28"/>
        </w:rPr>
        <w:lastRenderedPageBreak/>
        <w:t>компании, действующие на рынке, и создает таким компаниям технические препятствия при заключении договоров и разработке документов в сфере инжиниринга.</w:t>
      </w:r>
      <w:r w:rsidR="0049237B">
        <w:rPr>
          <w:sz w:val="28"/>
          <w:szCs w:val="28"/>
        </w:rPr>
        <w:t xml:space="preserve"> </w:t>
      </w:r>
    </w:p>
    <w:p w14:paraId="499452FD" w14:textId="77777777" w:rsidR="00CF46EE" w:rsidRDefault="0041676C" w:rsidP="007042C1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41676C">
        <w:rPr>
          <w:sz w:val="28"/>
          <w:szCs w:val="28"/>
        </w:rPr>
        <w:t xml:space="preserve">Международные инжиниринговые проекты являются воплощением грандиозных идей, смелых инноваций и международного сотрудничества. Они объединяют лучших инженеров со всего мира в целях создания уникальных сооружений, которые отражают технические возможности и </w:t>
      </w:r>
      <w:r w:rsidR="005C5E0B">
        <w:rPr>
          <w:sz w:val="28"/>
          <w:szCs w:val="28"/>
        </w:rPr>
        <w:t>г</w:t>
      </w:r>
      <w:r w:rsidR="005C5E0B" w:rsidRPr="005C5E0B">
        <w:rPr>
          <w:sz w:val="28"/>
          <w:szCs w:val="28"/>
        </w:rPr>
        <w:t>рандиозность инженерного творчества</w:t>
      </w:r>
      <w:r w:rsidRPr="0041676C">
        <w:rPr>
          <w:sz w:val="28"/>
          <w:szCs w:val="28"/>
        </w:rPr>
        <w:t>. Международные инжиниринговые проекты разнообразны по своему характеру и масштабу, их цели варьируются от развития инфраструктуры до освоения космоса и борьбы с климатическими вызовами.</w:t>
      </w:r>
      <w:r>
        <w:rPr>
          <w:sz w:val="28"/>
          <w:szCs w:val="28"/>
        </w:rPr>
        <w:t xml:space="preserve"> </w:t>
      </w:r>
      <w:r w:rsidR="00912DD1">
        <w:rPr>
          <w:sz w:val="28"/>
          <w:szCs w:val="28"/>
        </w:rPr>
        <w:t xml:space="preserve">Рассмотрим некоторые из них. </w:t>
      </w:r>
    </w:p>
    <w:p w14:paraId="3D1BD523" w14:textId="341CC9C6" w:rsidR="00F90E6D" w:rsidRPr="00CD0CF2" w:rsidRDefault="0049414A" w:rsidP="007042C1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CF46EE">
        <w:rPr>
          <w:i/>
          <w:iCs/>
          <w:sz w:val="28"/>
          <w:szCs w:val="28"/>
        </w:rPr>
        <w:t xml:space="preserve">Международная космическая станция </w:t>
      </w:r>
      <w:r w:rsidR="001A77DC" w:rsidRPr="00CF46EE">
        <w:rPr>
          <w:i/>
          <w:iCs/>
          <w:sz w:val="28"/>
          <w:szCs w:val="28"/>
        </w:rPr>
        <w:t>(МКС)</w:t>
      </w:r>
      <w:r w:rsidR="001A77DC">
        <w:rPr>
          <w:sz w:val="28"/>
          <w:szCs w:val="28"/>
        </w:rPr>
        <w:t xml:space="preserve"> </w:t>
      </w:r>
      <w:r w:rsidRPr="0049414A">
        <w:rPr>
          <w:sz w:val="28"/>
          <w:szCs w:val="28"/>
        </w:rPr>
        <w:t xml:space="preserve">является одним из самых известных и успешных международных инжиниринговых проектов. Она была создана совместными усилиями 15 стран, включая Россию, </w:t>
      </w:r>
      <w:r w:rsidR="00243CEC" w:rsidRPr="0049414A">
        <w:rPr>
          <w:sz w:val="28"/>
          <w:szCs w:val="28"/>
        </w:rPr>
        <w:t>США,</w:t>
      </w:r>
      <w:r w:rsidR="00243CEC">
        <w:rPr>
          <w:sz w:val="28"/>
          <w:szCs w:val="28"/>
        </w:rPr>
        <w:t xml:space="preserve"> </w:t>
      </w:r>
      <w:r w:rsidRPr="0049414A">
        <w:rPr>
          <w:sz w:val="28"/>
          <w:szCs w:val="28"/>
        </w:rPr>
        <w:t>Европейский союз, Японию и Канаду. Основная цель проекта заключается в исследовании космоса и разработке технологий для долгосрочного пребывания людей в открытом космосе. МКС представляет собой орбитальную станцию, на которой космонавты работают и проводят научные эксперименты. Проект включал в себя разработку и сборку модулей станции, разработку специальных транспортных средств для доставки грузов и экипажей, а также создание систем жизнеобеспечения и связи</w:t>
      </w:r>
      <w:r w:rsidR="00F90E6D">
        <w:rPr>
          <w:sz w:val="28"/>
          <w:szCs w:val="28"/>
        </w:rPr>
        <w:t xml:space="preserve"> </w:t>
      </w:r>
      <w:r w:rsidR="00B4752F" w:rsidRPr="005A41AD">
        <w:rPr>
          <w:sz w:val="28"/>
          <w:szCs w:val="28"/>
        </w:rPr>
        <w:t>[5]</w:t>
      </w:r>
      <w:r w:rsidR="00B4752F">
        <w:rPr>
          <w:sz w:val="28"/>
          <w:szCs w:val="28"/>
        </w:rPr>
        <w:t>.</w:t>
      </w:r>
    </w:p>
    <w:p w14:paraId="537E2BDC" w14:textId="74799A7E" w:rsidR="001D3721" w:rsidRPr="009A05E5" w:rsidRDefault="003F14DA" w:rsidP="007042C1">
      <w:pPr>
        <w:widowControl/>
        <w:autoSpaceDE/>
        <w:autoSpaceDN/>
        <w:spacing w:line="360" w:lineRule="auto"/>
        <w:ind w:firstLine="708"/>
        <w:jc w:val="both"/>
        <w:rPr>
          <w:sz w:val="28"/>
          <w:szCs w:val="28"/>
        </w:rPr>
      </w:pPr>
      <w:r w:rsidRPr="003F14DA">
        <w:rPr>
          <w:i/>
          <w:iCs/>
          <w:sz w:val="28"/>
          <w:szCs w:val="28"/>
        </w:rPr>
        <w:t>Бурдж Халифа</w:t>
      </w:r>
      <w:r w:rsidRPr="003F14DA">
        <w:rPr>
          <w:sz w:val="28"/>
          <w:szCs w:val="28"/>
        </w:rPr>
        <w:t>, самый высокий небоскреб в мире, является впечатляющим примером международного инжиниринга. Этот проект объединил сотни специалистов и компаний из десятк</w:t>
      </w:r>
      <w:r w:rsidR="0078760E">
        <w:rPr>
          <w:sz w:val="28"/>
          <w:szCs w:val="28"/>
        </w:rPr>
        <w:t>ов</w:t>
      </w:r>
      <w:r w:rsidRPr="003F14DA">
        <w:rPr>
          <w:sz w:val="28"/>
          <w:szCs w:val="28"/>
        </w:rPr>
        <w:t xml:space="preserve"> стран, включая ОАЭ, США, Германию, Корею, Канаду</w:t>
      </w:r>
      <w:r w:rsidR="00F44885">
        <w:rPr>
          <w:sz w:val="28"/>
          <w:szCs w:val="28"/>
        </w:rPr>
        <w:t xml:space="preserve"> и</w:t>
      </w:r>
      <w:r w:rsidRPr="003F14DA">
        <w:rPr>
          <w:sz w:val="28"/>
          <w:szCs w:val="28"/>
        </w:rPr>
        <w:t xml:space="preserve"> Италию. Участие специалистов охватывало все этапы проекта, начиная от основных инженерных расчётов и архитектурного дизайна, и заканчивая интеграцией инновационных систем и технологий.</w:t>
      </w:r>
      <w:r w:rsidR="00115A7F">
        <w:rPr>
          <w:sz w:val="28"/>
          <w:szCs w:val="28"/>
        </w:rPr>
        <w:t xml:space="preserve"> </w:t>
      </w:r>
      <w:r w:rsidRPr="003F14DA">
        <w:rPr>
          <w:sz w:val="28"/>
          <w:szCs w:val="28"/>
        </w:rPr>
        <w:t xml:space="preserve">Одной из ключевых особенностей Бурдж Халифа является его высота. Инженеры применили передовые инженерные решения и материалы, разработали специальные системы поддержки и устойчивости, способные </w:t>
      </w:r>
      <w:r w:rsidRPr="003F14DA">
        <w:rPr>
          <w:sz w:val="28"/>
          <w:szCs w:val="28"/>
        </w:rPr>
        <w:lastRenderedPageBreak/>
        <w:t>справиться с ветрами и сейсмической активностью. Применение инновационных материалов и конструктивных решений позволило создать небоскр</w:t>
      </w:r>
      <w:r w:rsidR="00AC5D82">
        <w:rPr>
          <w:sz w:val="28"/>
          <w:szCs w:val="28"/>
        </w:rPr>
        <w:t>ё</w:t>
      </w:r>
      <w:r w:rsidRPr="003F14DA">
        <w:rPr>
          <w:sz w:val="28"/>
          <w:szCs w:val="28"/>
        </w:rPr>
        <w:t>б, способ</w:t>
      </w:r>
      <w:r w:rsidR="00AC5D82">
        <w:rPr>
          <w:sz w:val="28"/>
          <w:szCs w:val="28"/>
        </w:rPr>
        <w:t>ный</w:t>
      </w:r>
      <w:r w:rsidRPr="003F14DA">
        <w:rPr>
          <w:sz w:val="28"/>
          <w:szCs w:val="28"/>
        </w:rPr>
        <w:t xml:space="preserve"> выдерживать экстремальные нагрузки и условия</w:t>
      </w:r>
      <w:r w:rsidR="001373AE">
        <w:rPr>
          <w:sz w:val="28"/>
          <w:szCs w:val="28"/>
        </w:rPr>
        <w:t xml:space="preserve"> </w:t>
      </w:r>
      <w:r w:rsidR="001373AE" w:rsidRPr="001373AE">
        <w:rPr>
          <w:sz w:val="28"/>
          <w:szCs w:val="28"/>
        </w:rPr>
        <w:t>[6]</w:t>
      </w:r>
      <w:r w:rsidR="001373AE">
        <w:rPr>
          <w:sz w:val="28"/>
          <w:szCs w:val="28"/>
        </w:rPr>
        <w:t xml:space="preserve">. </w:t>
      </w:r>
    </w:p>
    <w:p w14:paraId="1BD5ABCB" w14:textId="4E64F181" w:rsidR="00495904" w:rsidRDefault="00A416B2" w:rsidP="007042C1">
      <w:pPr>
        <w:widowControl/>
        <w:autoSpaceDE/>
        <w:autoSpaceDN/>
        <w:spacing w:line="360" w:lineRule="auto"/>
        <w:ind w:firstLine="708"/>
        <w:jc w:val="both"/>
        <w:rPr>
          <w:sz w:val="28"/>
          <w:szCs w:val="28"/>
        </w:rPr>
      </w:pPr>
      <w:r w:rsidRPr="00AC5D82">
        <w:rPr>
          <w:i/>
          <w:iCs/>
          <w:sz w:val="28"/>
          <w:szCs w:val="28"/>
        </w:rPr>
        <w:t>Южнокорейский международный аэропорт Инчхон</w:t>
      </w:r>
      <w:r w:rsidR="00691AD3">
        <w:rPr>
          <w:sz w:val="28"/>
          <w:szCs w:val="28"/>
        </w:rPr>
        <w:t xml:space="preserve">, </w:t>
      </w:r>
      <w:r w:rsidR="00691AD3" w:rsidRPr="00AC5D82">
        <w:rPr>
          <w:sz w:val="28"/>
          <w:szCs w:val="28"/>
        </w:rPr>
        <w:t>ставший гордостью страны и символом е</w:t>
      </w:r>
      <w:r w:rsidR="00AC5D82" w:rsidRPr="00AC5D82">
        <w:rPr>
          <w:sz w:val="28"/>
          <w:szCs w:val="28"/>
        </w:rPr>
        <w:t>ё</w:t>
      </w:r>
      <w:r w:rsidR="00691AD3" w:rsidRPr="00AC5D82">
        <w:rPr>
          <w:sz w:val="28"/>
          <w:szCs w:val="28"/>
        </w:rPr>
        <w:t xml:space="preserve"> технологического прогресса, </w:t>
      </w:r>
      <w:r w:rsidRPr="00AC5D82">
        <w:rPr>
          <w:sz w:val="28"/>
          <w:szCs w:val="28"/>
        </w:rPr>
        <w:t xml:space="preserve">считается одним из самых крупных и современных аэропортов мира. Строительство аэропорта Инчхон началось в 1992 году, а открытие состоялось 29 марта 2001 года. </w:t>
      </w:r>
      <w:r w:rsidR="00550EB4">
        <w:rPr>
          <w:sz w:val="28"/>
          <w:szCs w:val="28"/>
        </w:rPr>
        <w:t xml:space="preserve">Кроме </w:t>
      </w:r>
      <w:r w:rsidR="00AC5D82" w:rsidRPr="00AC5D82">
        <w:rPr>
          <w:sz w:val="28"/>
          <w:szCs w:val="28"/>
        </w:rPr>
        <w:t>южнокорейск</w:t>
      </w:r>
      <w:r w:rsidR="00550EB4">
        <w:rPr>
          <w:sz w:val="28"/>
          <w:szCs w:val="28"/>
        </w:rPr>
        <w:t>их</w:t>
      </w:r>
      <w:r w:rsidR="00AC5D82" w:rsidRPr="00AC5D82">
        <w:rPr>
          <w:sz w:val="28"/>
          <w:szCs w:val="28"/>
        </w:rPr>
        <w:t xml:space="preserve"> компани</w:t>
      </w:r>
      <w:r w:rsidR="0078760E">
        <w:rPr>
          <w:sz w:val="28"/>
          <w:szCs w:val="28"/>
        </w:rPr>
        <w:t>й</w:t>
      </w:r>
      <w:r w:rsidR="00550EB4">
        <w:rPr>
          <w:sz w:val="28"/>
          <w:szCs w:val="28"/>
        </w:rPr>
        <w:t>, в</w:t>
      </w:r>
      <w:r w:rsidR="00AC5D82" w:rsidRPr="00AC5D82">
        <w:rPr>
          <w:sz w:val="28"/>
          <w:szCs w:val="28"/>
        </w:rPr>
        <w:t xml:space="preserve"> разработке и оборудовании аэропорта приняли участие многие компании из разных стран. Например, немецкая компания Siemens была ответственна за электрическую систему и автоматизацию процессов, а японская компания Mitsubishi Electric поставила систему управления полетами, обеспечивая безопасность и эффективность работы аэропорта.</w:t>
      </w:r>
      <w:r w:rsidR="00AC5D82">
        <w:rPr>
          <w:sz w:val="28"/>
          <w:szCs w:val="28"/>
        </w:rPr>
        <w:t xml:space="preserve"> </w:t>
      </w:r>
      <w:r w:rsidR="00550EB4">
        <w:rPr>
          <w:sz w:val="28"/>
          <w:szCs w:val="28"/>
        </w:rPr>
        <w:t xml:space="preserve">Французская компания </w:t>
      </w:r>
      <w:proofErr w:type="spellStart"/>
      <w:r w:rsidR="00550EB4" w:rsidRPr="00550EB4">
        <w:rPr>
          <w:sz w:val="28"/>
          <w:szCs w:val="28"/>
        </w:rPr>
        <w:t>Dragages</w:t>
      </w:r>
      <w:proofErr w:type="spellEnd"/>
      <w:r w:rsidR="00550EB4" w:rsidRPr="00550EB4">
        <w:rPr>
          <w:sz w:val="28"/>
          <w:szCs w:val="28"/>
        </w:rPr>
        <w:t xml:space="preserve"> Hong Kong</w:t>
      </w:r>
      <w:r w:rsidR="00550EB4">
        <w:rPr>
          <w:sz w:val="28"/>
          <w:szCs w:val="28"/>
        </w:rPr>
        <w:t xml:space="preserve">, </w:t>
      </w:r>
      <w:r w:rsidR="00550EB4" w:rsidRPr="00550EB4">
        <w:rPr>
          <w:sz w:val="28"/>
          <w:szCs w:val="28"/>
        </w:rPr>
        <w:t>специализирующаяся на строительстве крупных инфраструктурных проектов</w:t>
      </w:r>
      <w:r w:rsidR="00550EB4">
        <w:rPr>
          <w:sz w:val="28"/>
          <w:szCs w:val="28"/>
        </w:rPr>
        <w:t>, была</w:t>
      </w:r>
      <w:r w:rsidR="00550EB4" w:rsidRPr="00550EB4">
        <w:rPr>
          <w:sz w:val="28"/>
          <w:szCs w:val="28"/>
        </w:rPr>
        <w:t xml:space="preserve"> ответственн</w:t>
      </w:r>
      <w:r w:rsidR="00550EB4">
        <w:rPr>
          <w:sz w:val="28"/>
          <w:szCs w:val="28"/>
        </w:rPr>
        <w:t>а</w:t>
      </w:r>
      <w:r w:rsidR="00550EB4" w:rsidRPr="00550EB4">
        <w:rPr>
          <w:sz w:val="28"/>
          <w:szCs w:val="28"/>
        </w:rPr>
        <w:t xml:space="preserve"> за </w:t>
      </w:r>
      <w:r w:rsidR="00550EB4">
        <w:rPr>
          <w:sz w:val="28"/>
          <w:szCs w:val="28"/>
        </w:rPr>
        <w:t>строительство терминала и других сооружений</w:t>
      </w:r>
      <w:r w:rsidR="00550EB4" w:rsidRPr="00550EB4">
        <w:rPr>
          <w:sz w:val="28"/>
          <w:szCs w:val="28"/>
        </w:rPr>
        <w:t xml:space="preserve"> аэропорта Инчхон</w:t>
      </w:r>
      <w:r w:rsidR="0023537A">
        <w:rPr>
          <w:sz w:val="28"/>
          <w:szCs w:val="28"/>
        </w:rPr>
        <w:t xml:space="preserve"> </w:t>
      </w:r>
      <w:r w:rsidR="0023537A" w:rsidRPr="0023537A">
        <w:rPr>
          <w:sz w:val="28"/>
          <w:szCs w:val="28"/>
        </w:rPr>
        <w:t>[</w:t>
      </w:r>
      <w:r w:rsidR="0023537A">
        <w:rPr>
          <w:sz w:val="28"/>
          <w:szCs w:val="28"/>
        </w:rPr>
        <w:t>7</w:t>
      </w:r>
      <w:r w:rsidR="0023537A" w:rsidRPr="0023537A">
        <w:rPr>
          <w:sz w:val="28"/>
          <w:szCs w:val="28"/>
        </w:rPr>
        <w:t>]</w:t>
      </w:r>
      <w:r w:rsidR="00550EB4">
        <w:rPr>
          <w:sz w:val="28"/>
          <w:szCs w:val="28"/>
        </w:rPr>
        <w:t xml:space="preserve">. </w:t>
      </w:r>
    </w:p>
    <w:p w14:paraId="143B8142" w14:textId="56426994" w:rsidR="00495904" w:rsidRDefault="00495904" w:rsidP="007042C1">
      <w:pPr>
        <w:widowControl/>
        <w:autoSpaceDE/>
        <w:autoSpaceDN/>
        <w:spacing w:line="360" w:lineRule="auto"/>
        <w:ind w:firstLine="708"/>
        <w:jc w:val="both"/>
        <w:rPr>
          <w:sz w:val="28"/>
          <w:szCs w:val="28"/>
        </w:rPr>
      </w:pPr>
      <w:r w:rsidRPr="00495904">
        <w:rPr>
          <w:sz w:val="28"/>
          <w:szCs w:val="28"/>
        </w:rPr>
        <w:t xml:space="preserve">Помимо рассмотренных международных инжиниринговых проектов, существует множество </w:t>
      </w:r>
      <w:r>
        <w:rPr>
          <w:sz w:val="28"/>
          <w:szCs w:val="28"/>
        </w:rPr>
        <w:t>других</w:t>
      </w:r>
      <w:r w:rsidRPr="00495904">
        <w:rPr>
          <w:sz w:val="28"/>
          <w:szCs w:val="28"/>
        </w:rPr>
        <w:t xml:space="preserve"> проектов, достойных внимания. Например, Туннель под Ла-Манш, Шанхайская башня, Гидроэлектростанция Три ущелья, Международный экспериментальный термоядерный реактор и Международный аэропорт Чанги. </w:t>
      </w:r>
    </w:p>
    <w:p w14:paraId="0A2D54CB" w14:textId="77777777" w:rsidR="006D5013" w:rsidRDefault="006D5013" w:rsidP="00115A7F">
      <w:pPr>
        <w:widowControl/>
        <w:autoSpaceDE/>
        <w:autoSpaceDN/>
        <w:spacing w:line="360" w:lineRule="auto"/>
        <w:ind w:firstLine="708"/>
        <w:jc w:val="both"/>
        <w:rPr>
          <w:sz w:val="28"/>
          <w:szCs w:val="28"/>
        </w:rPr>
      </w:pPr>
    </w:p>
    <w:p w14:paraId="3EE5DAB4" w14:textId="26119599" w:rsidR="00F44885" w:rsidRPr="00885432" w:rsidRDefault="00F44885" w:rsidP="00D3111C">
      <w:pPr>
        <w:pStyle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37574003"/>
      <w:r w:rsidRPr="00885432">
        <w:rPr>
          <w:rFonts w:ascii="Times New Roman" w:hAnsi="Times New Roman" w:cs="Times New Roman"/>
          <w:b/>
          <w:bCs/>
          <w:color w:val="auto"/>
          <w:sz w:val="28"/>
          <w:szCs w:val="28"/>
        </w:rPr>
        <w:t>1.3 Особенности и проблемы реализации международных инжиниринговых проектов</w:t>
      </w:r>
      <w:bookmarkEnd w:id="4"/>
      <w:r w:rsidRPr="0088543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29B186CE" w14:textId="77777777" w:rsidR="00473452" w:rsidRPr="00FA2EA1" w:rsidRDefault="00473452" w:rsidP="00205245">
      <w:pPr>
        <w:spacing w:line="300" w:lineRule="auto"/>
        <w:rPr>
          <w:sz w:val="28"/>
          <w:szCs w:val="28"/>
        </w:rPr>
      </w:pPr>
    </w:p>
    <w:p w14:paraId="4EB44647" w14:textId="38435A00" w:rsidR="00D838E1" w:rsidRDefault="00D838E1" w:rsidP="00D838E1">
      <w:pPr>
        <w:widowControl/>
        <w:autoSpaceDE/>
        <w:autoSpaceDN/>
        <w:spacing w:line="360" w:lineRule="auto"/>
        <w:ind w:firstLine="708"/>
        <w:jc w:val="both"/>
        <w:rPr>
          <w:sz w:val="28"/>
          <w:szCs w:val="28"/>
        </w:rPr>
      </w:pPr>
      <w:r w:rsidRPr="00D838E1">
        <w:rPr>
          <w:sz w:val="28"/>
          <w:szCs w:val="28"/>
        </w:rPr>
        <w:t xml:space="preserve">Международные инжиниринговые проекты способствуют созданию новой инфраструктуры, развитию передовых технологий и укреплению международных отношений. Однако реализация таких проектов сопряжена с рядом особенностей и проблем, которые требуют внимательного рассмотрения для обеспечения их успешного выполнения. </w:t>
      </w:r>
    </w:p>
    <w:p w14:paraId="648D6F9D" w14:textId="28BDEDB4" w:rsidR="00624C4F" w:rsidRPr="00D838E1" w:rsidRDefault="00624C4F" w:rsidP="00624C4F">
      <w:pPr>
        <w:widowControl/>
        <w:autoSpaceDE/>
        <w:autoSpaceDN/>
        <w:spacing w:line="360" w:lineRule="auto"/>
        <w:ind w:firstLine="708"/>
        <w:jc w:val="both"/>
        <w:rPr>
          <w:sz w:val="28"/>
          <w:szCs w:val="28"/>
        </w:rPr>
      </w:pPr>
      <w:r w:rsidRPr="00624C4F">
        <w:rPr>
          <w:sz w:val="28"/>
          <w:szCs w:val="28"/>
        </w:rPr>
        <w:lastRenderedPageBreak/>
        <w:t>Одной из главных особенностей международных инжиниринговых проектов является наличие культурных различий среди участников проекта. Эти различия в языке, ценностях, обычаях и коммуникационных стилях могут затруднять эффективное взаимодействие и понимание между членами команды проекта. Особые трудности возникают при принятии решений, когда разные культурные контексты могут влиять на восприятие и оценку ситуаций.</w:t>
      </w:r>
    </w:p>
    <w:p w14:paraId="18E16CE7" w14:textId="5EF46970" w:rsidR="000E09F6" w:rsidRPr="00193B06" w:rsidRDefault="00624C4F" w:rsidP="000E09F6">
      <w:pPr>
        <w:widowControl/>
        <w:autoSpaceDE/>
        <w:autoSpaceDN/>
        <w:spacing w:line="360" w:lineRule="auto"/>
        <w:ind w:firstLine="708"/>
        <w:jc w:val="both"/>
        <w:rPr>
          <w:sz w:val="28"/>
          <w:szCs w:val="28"/>
        </w:rPr>
      </w:pPr>
      <w:r w:rsidRPr="00624C4F">
        <w:rPr>
          <w:sz w:val="28"/>
          <w:szCs w:val="28"/>
        </w:rPr>
        <w:t>Ещ</w:t>
      </w:r>
      <w:r>
        <w:rPr>
          <w:sz w:val="28"/>
          <w:szCs w:val="28"/>
        </w:rPr>
        <w:t>ё</w:t>
      </w:r>
      <w:r w:rsidRPr="00624C4F">
        <w:rPr>
          <w:sz w:val="28"/>
          <w:szCs w:val="28"/>
        </w:rPr>
        <w:t xml:space="preserve"> одной проблемой является разнообразие правовых, регуляторных и политических условий, с которыми сталкиваются международные инжиниринговые проекты. </w:t>
      </w:r>
      <w:r w:rsidR="00193B06" w:rsidRPr="00193B06">
        <w:rPr>
          <w:sz w:val="28"/>
          <w:szCs w:val="28"/>
        </w:rPr>
        <w:t>Разнообразие правовых систем и регулятивных требований может приводить к сложностям в области юридического соответствия, адаптации бизнес</w:t>
      </w:r>
      <w:r w:rsidR="00912B8C">
        <w:rPr>
          <w:sz w:val="28"/>
          <w:szCs w:val="28"/>
        </w:rPr>
        <w:t>а</w:t>
      </w:r>
      <w:r w:rsidR="00193B06" w:rsidRPr="00193B06">
        <w:rPr>
          <w:sz w:val="28"/>
          <w:szCs w:val="28"/>
        </w:rPr>
        <w:t xml:space="preserve"> и обеспечения соответствия стандартам безопасности и экологической устойчивости. Подходы к защите интеллектуальной собственности, законодательство о труде, правила ведения бизнеса и налогообложение могут существенно отличаться в разных странах, что требует участия специалистов, знакомых с местной средой и процедурами. </w:t>
      </w:r>
      <w:r w:rsidRPr="00624C4F">
        <w:rPr>
          <w:sz w:val="28"/>
          <w:szCs w:val="28"/>
        </w:rPr>
        <w:t>Работа в разных странах, с различными правилами и нормами, требует учета местных законов, получения необходимых разрешений и лицензий, а также взаимодействия с государственными органами и регулирующими организациями</w:t>
      </w:r>
      <w:r w:rsidR="00D852F6">
        <w:rPr>
          <w:sz w:val="28"/>
          <w:szCs w:val="28"/>
        </w:rPr>
        <w:t xml:space="preserve"> </w:t>
      </w:r>
      <w:r w:rsidR="00D852F6" w:rsidRPr="00D852F6">
        <w:rPr>
          <w:sz w:val="28"/>
          <w:szCs w:val="28"/>
        </w:rPr>
        <w:t>[4</w:t>
      </w:r>
      <w:r w:rsidR="00D852F6" w:rsidRPr="00005DC2">
        <w:rPr>
          <w:sz w:val="28"/>
          <w:szCs w:val="28"/>
        </w:rPr>
        <w:t>]</w:t>
      </w:r>
      <w:r w:rsidR="00205245">
        <w:rPr>
          <w:sz w:val="28"/>
          <w:szCs w:val="28"/>
        </w:rPr>
        <w:t>.</w:t>
      </w:r>
      <w:r w:rsidR="00193B06" w:rsidRPr="00193B06">
        <w:rPr>
          <w:sz w:val="28"/>
          <w:szCs w:val="28"/>
        </w:rPr>
        <w:t xml:space="preserve"> </w:t>
      </w:r>
    </w:p>
    <w:p w14:paraId="06EEE31D" w14:textId="79008D0F" w:rsidR="00624C4F" w:rsidRPr="00624C4F" w:rsidRDefault="000E09F6" w:rsidP="000E09F6">
      <w:pPr>
        <w:widowControl/>
        <w:autoSpaceDE/>
        <w:autoSpaceDN/>
        <w:spacing w:line="360" w:lineRule="auto"/>
        <w:ind w:firstLine="708"/>
        <w:jc w:val="both"/>
        <w:rPr>
          <w:sz w:val="28"/>
          <w:szCs w:val="28"/>
        </w:rPr>
      </w:pPr>
      <w:r w:rsidRPr="00624C4F">
        <w:rPr>
          <w:sz w:val="28"/>
          <w:szCs w:val="28"/>
        </w:rPr>
        <w:t>Сложности технического характера также являются важным аспектом международных инжиниринговых проектов. Часто эти проекты включают в себя сложные технические задачи и требуют применения передовых технологий. Однако доступность и применимость таких технологий могут различаться в разных странах, что требует адаптации проекта к конкретным техническим условиям</w:t>
      </w:r>
      <w:r w:rsidR="008B4C48">
        <w:rPr>
          <w:sz w:val="28"/>
          <w:szCs w:val="28"/>
        </w:rPr>
        <w:t xml:space="preserve"> </w:t>
      </w:r>
      <w:r w:rsidR="008B4C48" w:rsidRPr="008B4C48">
        <w:rPr>
          <w:sz w:val="28"/>
          <w:szCs w:val="28"/>
        </w:rPr>
        <w:t>[8]</w:t>
      </w:r>
      <w:r w:rsidRPr="00624C4F">
        <w:rPr>
          <w:sz w:val="28"/>
          <w:szCs w:val="28"/>
        </w:rPr>
        <w:t>.</w:t>
      </w:r>
      <w:r w:rsidR="008B4C48">
        <w:rPr>
          <w:sz w:val="28"/>
          <w:szCs w:val="28"/>
        </w:rPr>
        <w:t xml:space="preserve"> </w:t>
      </w:r>
    </w:p>
    <w:p w14:paraId="2233F286" w14:textId="5B7E0AA6" w:rsidR="00624C4F" w:rsidRDefault="00624C4F" w:rsidP="000E09F6">
      <w:pPr>
        <w:widowControl/>
        <w:autoSpaceDE/>
        <w:autoSpaceDN/>
        <w:spacing w:line="360" w:lineRule="auto"/>
        <w:ind w:firstLine="708"/>
        <w:jc w:val="both"/>
        <w:rPr>
          <w:sz w:val="28"/>
          <w:szCs w:val="28"/>
        </w:rPr>
      </w:pPr>
      <w:r w:rsidRPr="00624C4F">
        <w:rPr>
          <w:sz w:val="28"/>
          <w:szCs w:val="28"/>
        </w:rPr>
        <w:t xml:space="preserve">Не менее важным фактором является управление международными командами проектов. Такие команды обычно включают специалистов из разных стран с различным опытом работы и культурным фоном. Для успешной реализации проекта необходимо обеспечить эффективное руководство, коммуникацию и координацию. Организация работы, </w:t>
      </w:r>
      <w:r w:rsidRPr="00624C4F">
        <w:rPr>
          <w:sz w:val="28"/>
          <w:szCs w:val="28"/>
        </w:rPr>
        <w:lastRenderedPageBreak/>
        <w:t>распределение ролей и обязанностей, а также управление конфликтами и различиями между членами команды – все это критически важные аспекты успеха международных инжиниринговых проектов.</w:t>
      </w:r>
    </w:p>
    <w:p w14:paraId="042F93A8" w14:textId="4A7203B2" w:rsidR="00912B8C" w:rsidRPr="00624C4F" w:rsidRDefault="00912B8C" w:rsidP="00912B8C">
      <w:pPr>
        <w:widowControl/>
        <w:autoSpaceDE/>
        <w:autoSpaceDN/>
        <w:spacing w:line="360" w:lineRule="auto"/>
        <w:ind w:firstLine="708"/>
        <w:jc w:val="both"/>
        <w:rPr>
          <w:sz w:val="28"/>
          <w:szCs w:val="28"/>
        </w:rPr>
      </w:pPr>
      <w:r w:rsidRPr="00912B8C">
        <w:rPr>
          <w:sz w:val="28"/>
          <w:szCs w:val="28"/>
        </w:rPr>
        <w:t>Управление международными командами требует уч</w:t>
      </w:r>
      <w:r w:rsidR="009F3B75">
        <w:rPr>
          <w:sz w:val="28"/>
          <w:szCs w:val="28"/>
        </w:rPr>
        <w:t>ё</w:t>
      </w:r>
      <w:r w:rsidRPr="00912B8C">
        <w:rPr>
          <w:sz w:val="28"/>
          <w:szCs w:val="28"/>
        </w:rPr>
        <w:t>та культурных, языковых и организационных различий, а также разработки стратегий коммуникации и сотрудничества, способствующих созданию эффективного рабочего окружения. Кроме того, эффективное управление международными командами включает определение ясных целей и ожиданий проекта, установление эффективных систем отчетности и мониторинга, а также регулярные обзоры проекта для оценки прогресса и внесения корректировок при необходимости. Все эти меры направлены на обеспечение эффективного сотрудничества и достижения оптимальных результатов в международных инжиниринговых проектах.</w:t>
      </w:r>
    </w:p>
    <w:p w14:paraId="2A91AB9B" w14:textId="0F5BEF22" w:rsidR="00205245" w:rsidRDefault="00624C4F" w:rsidP="00237103">
      <w:pPr>
        <w:widowControl/>
        <w:autoSpaceDE/>
        <w:autoSpaceDN/>
        <w:spacing w:line="360" w:lineRule="auto"/>
        <w:ind w:firstLine="708"/>
        <w:jc w:val="both"/>
        <w:rPr>
          <w:sz w:val="28"/>
          <w:szCs w:val="28"/>
        </w:rPr>
      </w:pPr>
      <w:r w:rsidRPr="00624C4F">
        <w:rPr>
          <w:sz w:val="28"/>
          <w:szCs w:val="28"/>
        </w:rPr>
        <w:t>Таким образом, реализация международных инжиниринговых проектов требует учёта и преодоления ряда особенностей и проблем. Культурные различия, разнообразие правовых и политических условий, технические сложности и управление международными командами – все эти факторы могут повлиять на успех проекта. Однако, пут</w:t>
      </w:r>
      <w:r w:rsidR="00205245">
        <w:rPr>
          <w:sz w:val="28"/>
          <w:szCs w:val="28"/>
        </w:rPr>
        <w:t>ё</w:t>
      </w:r>
      <w:r w:rsidRPr="00624C4F">
        <w:rPr>
          <w:sz w:val="28"/>
          <w:szCs w:val="28"/>
        </w:rPr>
        <w:t>м адаптации, разработки стратегий и эффективного управления, эти проблемы могут быть преодолены.</w:t>
      </w:r>
      <w:r w:rsidR="00877860">
        <w:rPr>
          <w:sz w:val="28"/>
          <w:szCs w:val="28"/>
        </w:rPr>
        <w:t xml:space="preserve"> </w:t>
      </w:r>
    </w:p>
    <w:p w14:paraId="562488A4" w14:textId="529AE261" w:rsidR="00237103" w:rsidRDefault="00237103">
      <w:pPr>
        <w:widowControl/>
        <w:autoSpaceDE/>
        <w:autoSpaceDN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C7B5314" w14:textId="709343FA" w:rsidR="00237103" w:rsidRPr="00885432" w:rsidRDefault="00237103" w:rsidP="00D3111C">
      <w:pPr>
        <w:pStyle w:val="1"/>
        <w:ind w:left="0"/>
        <w:rPr>
          <w:b w:val="0"/>
          <w:bCs w:val="0"/>
        </w:rPr>
      </w:pPr>
      <w:bookmarkStart w:id="5" w:name="_Toc137574004"/>
      <w:r w:rsidRPr="00885432">
        <w:lastRenderedPageBreak/>
        <w:t>2 Проблемы и перспективы развития торговли технологиями</w:t>
      </w:r>
      <w:bookmarkEnd w:id="5"/>
      <w:r w:rsidRPr="00885432">
        <w:t xml:space="preserve"> </w:t>
      </w:r>
    </w:p>
    <w:p w14:paraId="0EED9E5A" w14:textId="77777777" w:rsidR="00237103" w:rsidRDefault="00237103" w:rsidP="009F019A">
      <w:pPr>
        <w:spacing w:line="288" w:lineRule="auto"/>
        <w:rPr>
          <w:b/>
          <w:bCs/>
          <w:sz w:val="28"/>
          <w:szCs w:val="28"/>
        </w:rPr>
      </w:pPr>
    </w:p>
    <w:p w14:paraId="7EBD5C5B" w14:textId="77777777" w:rsidR="009F019A" w:rsidRPr="00885432" w:rsidRDefault="009F019A" w:rsidP="009F019A">
      <w:pPr>
        <w:spacing w:line="288" w:lineRule="auto"/>
        <w:rPr>
          <w:b/>
          <w:bCs/>
          <w:sz w:val="28"/>
          <w:szCs w:val="28"/>
        </w:rPr>
      </w:pPr>
    </w:p>
    <w:p w14:paraId="322F11B7" w14:textId="4CE0A096" w:rsidR="00237103" w:rsidRPr="00885432" w:rsidRDefault="00237103" w:rsidP="00D3111C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37574005"/>
      <w:r w:rsidRPr="00885432">
        <w:rPr>
          <w:rFonts w:ascii="Times New Roman" w:hAnsi="Times New Roman" w:cs="Times New Roman"/>
          <w:b/>
          <w:bCs/>
          <w:color w:val="auto"/>
          <w:sz w:val="28"/>
          <w:szCs w:val="28"/>
        </w:rPr>
        <w:t>2.1 Понятие, виды и классификация технологий в современной торговле</w:t>
      </w:r>
      <w:bookmarkEnd w:id="6"/>
      <w:r w:rsidRPr="0088543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1AEB852C" w14:textId="435C7182" w:rsidR="00237103" w:rsidRDefault="00237103" w:rsidP="00237103">
      <w:pPr>
        <w:widowControl/>
        <w:autoSpaceDE/>
        <w:autoSpaceDN/>
        <w:spacing w:line="360" w:lineRule="auto"/>
        <w:jc w:val="both"/>
        <w:rPr>
          <w:sz w:val="28"/>
          <w:szCs w:val="28"/>
        </w:rPr>
      </w:pPr>
    </w:p>
    <w:p w14:paraId="0F1B28B4" w14:textId="3B458F1A" w:rsidR="00E942BC" w:rsidRDefault="00876527" w:rsidP="003227C1">
      <w:pPr>
        <w:widowControl/>
        <w:autoSpaceDE/>
        <w:autoSpaceDN/>
        <w:spacing w:line="360" w:lineRule="auto"/>
        <w:ind w:firstLine="708"/>
        <w:jc w:val="both"/>
        <w:rPr>
          <w:sz w:val="28"/>
          <w:szCs w:val="28"/>
        </w:rPr>
      </w:pPr>
      <w:r w:rsidRPr="00876527">
        <w:rPr>
          <w:sz w:val="28"/>
          <w:szCs w:val="28"/>
        </w:rPr>
        <w:t xml:space="preserve">Международная торговля технологиями представляет собой динамичный процесс обмена интеллектуальными и техническими знаниями, инновациями, патентами, лицензиями и технологическими продуктами между странами. В рамках </w:t>
      </w:r>
      <w:r w:rsidR="00E942BC">
        <w:rPr>
          <w:sz w:val="28"/>
          <w:szCs w:val="28"/>
        </w:rPr>
        <w:t>данного</w:t>
      </w:r>
      <w:r w:rsidRPr="00876527">
        <w:rPr>
          <w:sz w:val="28"/>
          <w:szCs w:val="28"/>
        </w:rPr>
        <w:t xml:space="preserve"> процесса осуществляется продажа, покупка и распространение технологических решений и продуктов, при помощи различных механизмов, включая прямые инвестиции, лицензирование, создание совместных предприятий и другие формы сотрудничества</w:t>
      </w:r>
      <w:r w:rsidR="00E73C60">
        <w:rPr>
          <w:sz w:val="28"/>
          <w:szCs w:val="28"/>
        </w:rPr>
        <w:t xml:space="preserve"> </w:t>
      </w:r>
      <w:r w:rsidR="00E73C60" w:rsidRPr="00E73C60">
        <w:rPr>
          <w:sz w:val="28"/>
          <w:szCs w:val="28"/>
        </w:rPr>
        <w:t>[9]</w:t>
      </w:r>
      <w:r w:rsidRPr="00876527">
        <w:rPr>
          <w:sz w:val="28"/>
          <w:szCs w:val="28"/>
        </w:rPr>
        <w:t xml:space="preserve">. </w:t>
      </w:r>
    </w:p>
    <w:p w14:paraId="6F3640F9" w14:textId="4FBDEF67" w:rsidR="001C6674" w:rsidRPr="001C6674" w:rsidRDefault="00876527" w:rsidP="001C6674">
      <w:pPr>
        <w:widowControl/>
        <w:autoSpaceDE/>
        <w:autoSpaceDN/>
        <w:spacing w:line="360" w:lineRule="auto"/>
        <w:ind w:firstLine="708"/>
        <w:jc w:val="both"/>
        <w:rPr>
          <w:sz w:val="28"/>
          <w:szCs w:val="28"/>
        </w:rPr>
      </w:pPr>
      <w:r w:rsidRPr="00876527">
        <w:rPr>
          <w:sz w:val="28"/>
          <w:szCs w:val="28"/>
        </w:rPr>
        <w:t>Главная цель международной торговли технологиями заключается в улучшении технических возможностей и стимулировании экономического развития стран. Пут</w:t>
      </w:r>
      <w:r w:rsidR="00E942BC">
        <w:rPr>
          <w:sz w:val="28"/>
          <w:szCs w:val="28"/>
        </w:rPr>
        <w:t>ё</w:t>
      </w:r>
      <w:r w:rsidRPr="00876527">
        <w:rPr>
          <w:sz w:val="28"/>
          <w:szCs w:val="28"/>
        </w:rPr>
        <w:t>м обмена технологиями, страны получают доступ к передовым инновациям и экспертизе, что способствует повышению их конкурентоспособности на глобальном рынке и содействует прогрессу в различных отраслях.</w:t>
      </w:r>
      <w:r>
        <w:rPr>
          <w:sz w:val="28"/>
          <w:szCs w:val="28"/>
        </w:rPr>
        <w:t xml:space="preserve"> </w:t>
      </w:r>
      <w:r w:rsidR="003227C1">
        <w:rPr>
          <w:sz w:val="28"/>
          <w:szCs w:val="28"/>
        </w:rPr>
        <w:t xml:space="preserve"> </w:t>
      </w:r>
    </w:p>
    <w:p w14:paraId="224ADC99" w14:textId="5F67623C" w:rsidR="001C6674" w:rsidRDefault="001C6674" w:rsidP="002B3553">
      <w:pPr>
        <w:widowControl/>
        <w:autoSpaceDE/>
        <w:autoSpaceDN/>
        <w:spacing w:line="360" w:lineRule="auto"/>
        <w:ind w:firstLine="708"/>
        <w:jc w:val="both"/>
        <w:rPr>
          <w:sz w:val="28"/>
          <w:szCs w:val="28"/>
        </w:rPr>
      </w:pPr>
      <w:r w:rsidRPr="001C6674">
        <w:rPr>
          <w:sz w:val="28"/>
          <w:szCs w:val="28"/>
        </w:rPr>
        <w:t>Международная торговля технологиями играет важную роль в современной экономике, поскольку позволяет странам обмениваться передовы</w:t>
      </w:r>
      <w:r w:rsidR="009F3B75">
        <w:rPr>
          <w:sz w:val="28"/>
          <w:szCs w:val="28"/>
        </w:rPr>
        <w:t>ми</w:t>
      </w:r>
      <w:r w:rsidRPr="001C6674">
        <w:rPr>
          <w:sz w:val="28"/>
          <w:szCs w:val="28"/>
        </w:rPr>
        <w:t xml:space="preserve"> технологи</w:t>
      </w:r>
      <w:r w:rsidR="009F3B75">
        <w:rPr>
          <w:sz w:val="28"/>
          <w:szCs w:val="28"/>
        </w:rPr>
        <w:t>ями</w:t>
      </w:r>
      <w:r w:rsidRPr="001C6674">
        <w:rPr>
          <w:sz w:val="28"/>
          <w:szCs w:val="28"/>
        </w:rPr>
        <w:t xml:space="preserve"> для своего развития. Она способствует распространению знаний, ускоряет инновационные процессы и повышает производительность различных секторов экономики.</w:t>
      </w:r>
      <w:r>
        <w:rPr>
          <w:sz w:val="28"/>
          <w:szCs w:val="28"/>
        </w:rPr>
        <w:t xml:space="preserve"> </w:t>
      </w:r>
      <w:r w:rsidRPr="001C6674">
        <w:rPr>
          <w:sz w:val="28"/>
          <w:szCs w:val="28"/>
        </w:rPr>
        <w:t>Компании и учреждения из разных стран могут сотрудничать в области научных исследований, обменяться знаниями и опытом</w:t>
      </w:r>
      <w:r w:rsidR="002B3553">
        <w:rPr>
          <w:sz w:val="28"/>
          <w:szCs w:val="28"/>
        </w:rPr>
        <w:t xml:space="preserve">. </w:t>
      </w:r>
      <w:r w:rsidRPr="001C6674">
        <w:rPr>
          <w:sz w:val="28"/>
          <w:szCs w:val="28"/>
        </w:rPr>
        <w:t>Это способствует инновационному развитию и повышению уровня научных достижений в мировом масштабе.</w:t>
      </w:r>
      <w:r>
        <w:rPr>
          <w:sz w:val="28"/>
          <w:szCs w:val="28"/>
        </w:rPr>
        <w:t xml:space="preserve"> </w:t>
      </w:r>
      <w:r w:rsidRPr="001C6674">
        <w:rPr>
          <w:sz w:val="28"/>
          <w:szCs w:val="28"/>
        </w:rPr>
        <w:t xml:space="preserve">В целом, </w:t>
      </w:r>
      <w:r>
        <w:rPr>
          <w:sz w:val="28"/>
          <w:szCs w:val="28"/>
        </w:rPr>
        <w:t>п</w:t>
      </w:r>
      <w:r w:rsidRPr="001C6674">
        <w:rPr>
          <w:sz w:val="28"/>
          <w:szCs w:val="28"/>
        </w:rPr>
        <w:t>равильное управление этим процессом поможет создать благоприятную среду для международного сотрудничества и взаимовыгодного обмена знаниями и технологиями.</w:t>
      </w:r>
    </w:p>
    <w:p w14:paraId="727E468E" w14:textId="66AE101C" w:rsidR="00A41D13" w:rsidRPr="00A41D13" w:rsidRDefault="00354556" w:rsidP="00A41D13">
      <w:pPr>
        <w:widowControl/>
        <w:autoSpaceDE/>
        <w:autoSpaceDN/>
        <w:spacing w:line="360" w:lineRule="auto"/>
        <w:ind w:firstLine="708"/>
        <w:jc w:val="both"/>
        <w:rPr>
          <w:sz w:val="28"/>
          <w:szCs w:val="28"/>
        </w:rPr>
      </w:pPr>
      <w:r w:rsidRPr="00354556">
        <w:rPr>
          <w:sz w:val="28"/>
          <w:szCs w:val="28"/>
        </w:rPr>
        <w:t xml:space="preserve">Для более систематического понимания </w:t>
      </w:r>
      <w:r>
        <w:rPr>
          <w:sz w:val="28"/>
          <w:szCs w:val="28"/>
        </w:rPr>
        <w:t>торговли технологиями</w:t>
      </w:r>
      <w:r w:rsidRPr="00354556">
        <w:rPr>
          <w:sz w:val="28"/>
          <w:szCs w:val="28"/>
        </w:rPr>
        <w:t xml:space="preserve"> возникает необходимость в их классификации</w:t>
      </w:r>
      <w:r>
        <w:rPr>
          <w:sz w:val="28"/>
          <w:szCs w:val="28"/>
        </w:rPr>
        <w:t xml:space="preserve">, которая </w:t>
      </w:r>
      <w:r w:rsidRPr="00354556">
        <w:rPr>
          <w:sz w:val="28"/>
          <w:szCs w:val="28"/>
        </w:rPr>
        <w:t xml:space="preserve">позволяет лучше </w:t>
      </w:r>
      <w:r w:rsidRPr="00354556">
        <w:rPr>
          <w:sz w:val="28"/>
          <w:szCs w:val="28"/>
        </w:rPr>
        <w:lastRenderedPageBreak/>
        <w:t xml:space="preserve">понять разнообразие технологий, которыми торгуют </w:t>
      </w:r>
      <w:r>
        <w:rPr>
          <w:sz w:val="28"/>
          <w:szCs w:val="28"/>
        </w:rPr>
        <w:t xml:space="preserve">страны и </w:t>
      </w:r>
      <w:r w:rsidRPr="00354556">
        <w:rPr>
          <w:sz w:val="28"/>
          <w:szCs w:val="28"/>
        </w:rPr>
        <w:t>компании, а также увидеть перспективы и тренды развития каждой категории технологии. Она может быть полезным инструментом для анализа и планирования в области технологической торговли, а также для принятия стратегических решений в сфере инноваций и развития бизнеса.</w:t>
      </w:r>
      <w:r>
        <w:rPr>
          <w:sz w:val="28"/>
          <w:szCs w:val="28"/>
        </w:rPr>
        <w:t xml:space="preserve"> </w:t>
      </w:r>
    </w:p>
    <w:p w14:paraId="6EBBD0A3" w14:textId="040EC28A" w:rsidR="000F74EE" w:rsidRPr="004372AD" w:rsidRDefault="00A41D13" w:rsidP="00063FB8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A41D13">
        <w:rPr>
          <w:sz w:val="28"/>
          <w:szCs w:val="28"/>
        </w:rPr>
        <w:t xml:space="preserve">В таблице </w:t>
      </w:r>
      <w:r w:rsidR="00006613">
        <w:rPr>
          <w:sz w:val="28"/>
          <w:szCs w:val="28"/>
        </w:rPr>
        <w:t xml:space="preserve">Приложении </w:t>
      </w:r>
      <w:r w:rsidRPr="00A41D13">
        <w:rPr>
          <w:sz w:val="28"/>
          <w:szCs w:val="28"/>
        </w:rPr>
        <w:t xml:space="preserve">1 представлена классификация технологий в современной торговле, которая включает такие параметры, как категория технологии, примеры и перспективы развития. К категории «по отраслям» относятся следующие примеры: медицина, информационные технологии, автомобильная промышленность, энергетика, финансовые технологии, производство и инжиниринг, сельское хозяйство, телекоммуникации, развлечения и медиа, </w:t>
      </w:r>
      <w:r w:rsidR="008A79C0">
        <w:rPr>
          <w:sz w:val="28"/>
          <w:szCs w:val="28"/>
        </w:rPr>
        <w:t xml:space="preserve">а также </w:t>
      </w:r>
      <w:r w:rsidRPr="00A41D13">
        <w:rPr>
          <w:sz w:val="28"/>
          <w:szCs w:val="28"/>
        </w:rPr>
        <w:t>строительство и недвижимость. К категории «по типу продукта или услуги» относятся такие примеры, как программное обеспечение, электроника, биотехнологии, искусственный интеллект, робототехника, виртуальная и дополненная реальность, климатические и экологические технологии, энергетические технологии, технологии связи и сетевые решения. К категории «по типу сделки» относятся: продажа, лицензирование, обмен, аренда. К категории «по степени внедрения» относятся следующие примеры: основные, дополнительные</w:t>
      </w:r>
      <w:r w:rsidR="008A79C0">
        <w:rPr>
          <w:sz w:val="28"/>
          <w:szCs w:val="28"/>
        </w:rPr>
        <w:t xml:space="preserve"> и </w:t>
      </w:r>
      <w:r w:rsidRPr="00A41D13">
        <w:rPr>
          <w:sz w:val="28"/>
          <w:szCs w:val="28"/>
        </w:rPr>
        <w:t>вспомогательные технологии. В третьей колонке таблицы указаны перспективы развития каждого примера.</w:t>
      </w:r>
      <w:r w:rsidR="002D7FEF">
        <w:rPr>
          <w:sz w:val="28"/>
          <w:szCs w:val="28"/>
        </w:rPr>
        <w:t xml:space="preserve"> </w:t>
      </w:r>
      <w:r w:rsidR="000F74EE" w:rsidRPr="008A79C0">
        <w:rPr>
          <w:sz w:val="28"/>
          <w:szCs w:val="28"/>
        </w:rPr>
        <w:br w:type="page"/>
      </w:r>
    </w:p>
    <w:p w14:paraId="3E4E7E2E" w14:textId="2E5785FC" w:rsidR="008239BA" w:rsidRPr="00885432" w:rsidRDefault="00782E83" w:rsidP="00EA6E07">
      <w:pPr>
        <w:pStyle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37574006"/>
      <w:r w:rsidRPr="0088543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2.2 О</w:t>
      </w:r>
      <w:r w:rsidR="00AA78A8" w:rsidRPr="00885432">
        <w:rPr>
          <w:rFonts w:ascii="Times New Roman" w:hAnsi="Times New Roman" w:cs="Times New Roman"/>
          <w:b/>
          <w:bCs/>
          <w:color w:val="auto"/>
          <w:sz w:val="28"/>
          <w:szCs w:val="28"/>
        </w:rPr>
        <w:t>сновные о</w:t>
      </w:r>
      <w:r w:rsidRPr="00885432">
        <w:rPr>
          <w:rFonts w:ascii="Times New Roman" w:hAnsi="Times New Roman" w:cs="Times New Roman"/>
          <w:b/>
          <w:bCs/>
          <w:color w:val="auto"/>
          <w:sz w:val="28"/>
          <w:szCs w:val="28"/>
        </w:rPr>
        <w:t>граничения и риски при торговле технологиями</w:t>
      </w:r>
      <w:bookmarkEnd w:id="7"/>
      <w:r w:rsidR="008D062A" w:rsidRPr="0088543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88543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38AD882D" w14:textId="77777777" w:rsidR="00112FAB" w:rsidRPr="008239BA" w:rsidRDefault="00112FAB" w:rsidP="008239BA">
      <w:pPr>
        <w:widowControl/>
        <w:autoSpaceDE/>
        <w:autoSpaceDN/>
        <w:spacing w:line="360" w:lineRule="auto"/>
        <w:jc w:val="both"/>
        <w:rPr>
          <w:b/>
          <w:bCs/>
          <w:sz w:val="28"/>
          <w:szCs w:val="28"/>
        </w:rPr>
      </w:pPr>
    </w:p>
    <w:p w14:paraId="52E1EB45" w14:textId="60883EED" w:rsidR="009D0863" w:rsidRPr="009D0863" w:rsidRDefault="009D0863" w:rsidP="00C4597B">
      <w:pPr>
        <w:widowControl/>
        <w:autoSpaceDE/>
        <w:autoSpaceDN/>
        <w:spacing w:line="360" w:lineRule="auto"/>
        <w:ind w:firstLine="708"/>
        <w:jc w:val="both"/>
        <w:rPr>
          <w:sz w:val="28"/>
          <w:szCs w:val="28"/>
        </w:rPr>
      </w:pPr>
      <w:r w:rsidRPr="009D0863">
        <w:rPr>
          <w:sz w:val="28"/>
          <w:szCs w:val="28"/>
        </w:rPr>
        <w:t>Торговля технологиями является неотъемлемой частью современной мировой экономики.</w:t>
      </w:r>
      <w:r>
        <w:rPr>
          <w:sz w:val="28"/>
          <w:szCs w:val="28"/>
        </w:rPr>
        <w:t xml:space="preserve"> </w:t>
      </w:r>
      <w:r w:rsidRPr="009D0863">
        <w:rPr>
          <w:sz w:val="28"/>
          <w:szCs w:val="28"/>
        </w:rPr>
        <w:t>Однако, этот процесс сопряжен с рядом ограничений и рисков, которые необходимо учитывать.</w:t>
      </w:r>
      <w:r>
        <w:rPr>
          <w:sz w:val="28"/>
          <w:szCs w:val="28"/>
        </w:rPr>
        <w:t xml:space="preserve"> </w:t>
      </w:r>
    </w:p>
    <w:p w14:paraId="3C85C603" w14:textId="4244E68F" w:rsidR="009B0E31" w:rsidRDefault="009D0863" w:rsidP="00C4597B">
      <w:pPr>
        <w:widowControl/>
        <w:autoSpaceDE/>
        <w:autoSpaceDN/>
        <w:spacing w:line="360" w:lineRule="auto"/>
        <w:ind w:firstLine="708"/>
        <w:jc w:val="both"/>
        <w:rPr>
          <w:sz w:val="28"/>
          <w:szCs w:val="28"/>
        </w:rPr>
      </w:pPr>
      <w:r w:rsidRPr="009D0863">
        <w:rPr>
          <w:sz w:val="28"/>
          <w:szCs w:val="28"/>
        </w:rPr>
        <w:t xml:space="preserve">Ограничения на торговлю технологиями возникают в связи с необходимостью защиты национальных интересов и обеспечения безопасности государства. </w:t>
      </w:r>
      <w:r w:rsidR="009B0E31">
        <w:rPr>
          <w:sz w:val="28"/>
          <w:szCs w:val="28"/>
        </w:rPr>
        <w:t xml:space="preserve"> </w:t>
      </w:r>
      <w:r w:rsidRPr="009D0863">
        <w:rPr>
          <w:sz w:val="28"/>
          <w:szCs w:val="28"/>
        </w:rPr>
        <w:t xml:space="preserve">Одним из таких ограничений является контроль за экспортом технологий, который проводится многими странами, включая Россию. </w:t>
      </w:r>
      <w:r w:rsidR="009B0E31">
        <w:rPr>
          <w:sz w:val="28"/>
          <w:szCs w:val="28"/>
        </w:rPr>
        <w:t>К</w:t>
      </w:r>
      <w:r w:rsidRPr="009D0863">
        <w:rPr>
          <w:sz w:val="28"/>
          <w:szCs w:val="28"/>
        </w:rPr>
        <w:t xml:space="preserve">онтроль направлен на предотвращение распространения технологий, которые могут быть использованы в военных или </w:t>
      </w:r>
      <w:r w:rsidR="00F60B2C">
        <w:rPr>
          <w:sz w:val="28"/>
          <w:szCs w:val="28"/>
        </w:rPr>
        <w:t>иных</w:t>
      </w:r>
      <w:r w:rsidRPr="009D0863">
        <w:rPr>
          <w:sz w:val="28"/>
          <w:szCs w:val="28"/>
        </w:rPr>
        <w:t xml:space="preserve"> опасных целях.</w:t>
      </w:r>
      <w:r w:rsidR="00005C24">
        <w:rPr>
          <w:sz w:val="28"/>
          <w:szCs w:val="28"/>
        </w:rPr>
        <w:t xml:space="preserve"> </w:t>
      </w:r>
      <w:r w:rsidR="009B0E31" w:rsidRPr="00EC5522">
        <w:rPr>
          <w:sz w:val="28"/>
          <w:szCs w:val="28"/>
        </w:rPr>
        <w:t>Для обеспечения безопасности и предотвращения незаконного распространения</w:t>
      </w:r>
      <w:r w:rsidR="009F3B75">
        <w:rPr>
          <w:sz w:val="28"/>
          <w:szCs w:val="28"/>
        </w:rPr>
        <w:t xml:space="preserve"> технологий</w:t>
      </w:r>
      <w:r w:rsidR="009B0E31" w:rsidRPr="00EC5522">
        <w:rPr>
          <w:sz w:val="28"/>
          <w:szCs w:val="28"/>
        </w:rPr>
        <w:t xml:space="preserve">, в России функционирует Федеральная служба по техническому и экспортному контролю (ФСТЭК). </w:t>
      </w:r>
      <w:bookmarkStart w:id="8" w:name="_Hlk136764406"/>
      <w:r w:rsidR="009B0E31" w:rsidRPr="00EC5522">
        <w:rPr>
          <w:sz w:val="28"/>
          <w:szCs w:val="28"/>
        </w:rPr>
        <w:t>ФСТЭК</w:t>
      </w:r>
      <w:bookmarkEnd w:id="8"/>
      <w:r w:rsidR="009B0E31" w:rsidRPr="00EC5522">
        <w:rPr>
          <w:sz w:val="28"/>
          <w:szCs w:val="28"/>
        </w:rPr>
        <w:t xml:space="preserve"> осуществляет контроль экспорта технологий и регулирование в соответствии с национальными законами и международными соглашениями</w:t>
      </w:r>
      <w:r w:rsidR="009B0E31">
        <w:rPr>
          <w:sz w:val="28"/>
          <w:szCs w:val="28"/>
        </w:rPr>
        <w:t xml:space="preserve"> </w:t>
      </w:r>
      <w:r w:rsidR="009B0E31" w:rsidRPr="009B0E31">
        <w:rPr>
          <w:sz w:val="28"/>
          <w:szCs w:val="28"/>
        </w:rPr>
        <w:t>[</w:t>
      </w:r>
      <w:r w:rsidR="001C72B4">
        <w:rPr>
          <w:sz w:val="28"/>
          <w:szCs w:val="28"/>
        </w:rPr>
        <w:t>10</w:t>
      </w:r>
      <w:r w:rsidR="009B0E31" w:rsidRPr="009B0E31">
        <w:rPr>
          <w:sz w:val="28"/>
          <w:szCs w:val="28"/>
        </w:rPr>
        <w:t>]</w:t>
      </w:r>
      <w:r w:rsidR="009B0E31">
        <w:rPr>
          <w:sz w:val="28"/>
          <w:szCs w:val="28"/>
        </w:rPr>
        <w:t>.</w:t>
      </w:r>
      <w:r w:rsidR="00CD78D2">
        <w:rPr>
          <w:sz w:val="28"/>
          <w:szCs w:val="28"/>
        </w:rPr>
        <w:t xml:space="preserve"> </w:t>
      </w:r>
    </w:p>
    <w:p w14:paraId="77F0509D" w14:textId="73453582" w:rsidR="00C73D71" w:rsidRDefault="00C73D71" w:rsidP="00C4597B">
      <w:pPr>
        <w:widowControl/>
        <w:autoSpaceDE/>
        <w:autoSpaceDN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существует</w:t>
      </w:r>
      <w:r w:rsidRPr="00C73D71">
        <w:rPr>
          <w:sz w:val="28"/>
          <w:szCs w:val="28"/>
        </w:rPr>
        <w:t xml:space="preserve"> номенклатур</w:t>
      </w:r>
      <w:r>
        <w:rPr>
          <w:sz w:val="28"/>
          <w:szCs w:val="28"/>
        </w:rPr>
        <w:t>а</w:t>
      </w:r>
      <w:r w:rsidRPr="00C73D71">
        <w:rPr>
          <w:sz w:val="28"/>
          <w:szCs w:val="28"/>
        </w:rPr>
        <w:t xml:space="preserve"> продукции</w:t>
      </w:r>
      <w:r>
        <w:rPr>
          <w:sz w:val="28"/>
          <w:szCs w:val="28"/>
        </w:rPr>
        <w:t xml:space="preserve"> </w:t>
      </w:r>
      <w:r w:rsidRPr="00C73D71">
        <w:rPr>
          <w:sz w:val="28"/>
          <w:szCs w:val="28"/>
        </w:rPr>
        <w:t xml:space="preserve">в </w:t>
      </w:r>
      <w:r>
        <w:rPr>
          <w:sz w:val="28"/>
          <w:szCs w:val="28"/>
        </w:rPr>
        <w:t>шести контрольных списках</w:t>
      </w:r>
      <w:r w:rsidRPr="00C73D71">
        <w:rPr>
          <w:sz w:val="28"/>
          <w:szCs w:val="28"/>
        </w:rPr>
        <w:t>, утвержденных указами Президента Российской</w:t>
      </w:r>
      <w:r>
        <w:rPr>
          <w:sz w:val="28"/>
          <w:szCs w:val="28"/>
        </w:rPr>
        <w:t xml:space="preserve"> </w:t>
      </w:r>
      <w:r w:rsidRPr="00C73D71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, </w:t>
      </w:r>
      <w:r w:rsidRPr="00C73D71">
        <w:rPr>
          <w:sz w:val="28"/>
          <w:szCs w:val="28"/>
        </w:rPr>
        <w:t>в отношении которой применяется экспортный контроль</w:t>
      </w:r>
      <w:r>
        <w:rPr>
          <w:sz w:val="28"/>
          <w:szCs w:val="28"/>
        </w:rPr>
        <w:t xml:space="preserve">. </w:t>
      </w:r>
      <w:r w:rsidRPr="00C73D71">
        <w:rPr>
          <w:sz w:val="28"/>
          <w:szCs w:val="28"/>
        </w:rPr>
        <w:t xml:space="preserve">Продукция, не включенная в контрольные списки, </w:t>
      </w:r>
      <w:r>
        <w:rPr>
          <w:sz w:val="28"/>
          <w:szCs w:val="28"/>
        </w:rPr>
        <w:t xml:space="preserve">также может быть объектом экспортного контроля, </w:t>
      </w:r>
      <w:r w:rsidRPr="00C73D71">
        <w:rPr>
          <w:sz w:val="28"/>
          <w:szCs w:val="28"/>
        </w:rPr>
        <w:t>если российские участники</w:t>
      </w:r>
      <w:r>
        <w:rPr>
          <w:sz w:val="28"/>
          <w:szCs w:val="28"/>
        </w:rPr>
        <w:t xml:space="preserve"> ВЭД</w:t>
      </w:r>
      <w:r w:rsidRPr="00C73D71">
        <w:rPr>
          <w:sz w:val="28"/>
          <w:szCs w:val="28"/>
        </w:rPr>
        <w:t xml:space="preserve"> имеют основания полагать, что эт</w:t>
      </w:r>
      <w:r>
        <w:rPr>
          <w:sz w:val="28"/>
          <w:szCs w:val="28"/>
        </w:rPr>
        <w:t xml:space="preserve">а продукция </w:t>
      </w:r>
      <w:r w:rsidRPr="00C73D71">
        <w:rPr>
          <w:sz w:val="28"/>
          <w:szCs w:val="28"/>
        </w:rPr>
        <w:t>мо</w:t>
      </w:r>
      <w:r>
        <w:rPr>
          <w:sz w:val="28"/>
          <w:szCs w:val="28"/>
        </w:rPr>
        <w:t>жет</w:t>
      </w:r>
      <w:r w:rsidRPr="00C73D71">
        <w:rPr>
          <w:sz w:val="28"/>
          <w:szCs w:val="28"/>
        </w:rPr>
        <w:t xml:space="preserve"> быть использованы для создания оружия массового поражения, средств его доставки,</w:t>
      </w:r>
      <w:r>
        <w:rPr>
          <w:sz w:val="28"/>
          <w:szCs w:val="28"/>
        </w:rPr>
        <w:t xml:space="preserve"> </w:t>
      </w:r>
      <w:r w:rsidRPr="00C73D71">
        <w:rPr>
          <w:sz w:val="28"/>
          <w:szCs w:val="28"/>
        </w:rPr>
        <w:t>иных видов вооружения и военной техники или приобретаются в интересах лиц, в</w:t>
      </w:r>
      <w:r>
        <w:rPr>
          <w:sz w:val="28"/>
          <w:szCs w:val="28"/>
        </w:rPr>
        <w:t xml:space="preserve"> </w:t>
      </w:r>
      <w:r w:rsidRPr="00C73D71">
        <w:rPr>
          <w:sz w:val="28"/>
          <w:szCs w:val="28"/>
        </w:rPr>
        <w:t>отношении которых имеются полученные в соответствии с законодательством Российской</w:t>
      </w:r>
      <w:r>
        <w:rPr>
          <w:sz w:val="28"/>
          <w:szCs w:val="28"/>
        </w:rPr>
        <w:t xml:space="preserve"> </w:t>
      </w:r>
      <w:r w:rsidRPr="00C73D71">
        <w:rPr>
          <w:sz w:val="28"/>
          <w:szCs w:val="28"/>
        </w:rPr>
        <w:t>Федерации сведения об их участии в террористической деятельности</w:t>
      </w:r>
      <w:r>
        <w:rPr>
          <w:sz w:val="28"/>
          <w:szCs w:val="28"/>
        </w:rPr>
        <w:t xml:space="preserve"> </w:t>
      </w:r>
      <w:r w:rsidRPr="00C73D71">
        <w:rPr>
          <w:sz w:val="28"/>
          <w:szCs w:val="28"/>
        </w:rPr>
        <w:t>[</w:t>
      </w:r>
      <w:r w:rsidR="008B1E8A" w:rsidRPr="008B1E8A">
        <w:rPr>
          <w:sz w:val="28"/>
          <w:szCs w:val="28"/>
        </w:rPr>
        <w:t>14</w:t>
      </w:r>
      <w:r w:rsidRPr="00C73D71">
        <w:rPr>
          <w:sz w:val="28"/>
          <w:szCs w:val="28"/>
        </w:rPr>
        <w:t>]</w:t>
      </w:r>
      <w:r>
        <w:rPr>
          <w:sz w:val="28"/>
          <w:szCs w:val="28"/>
        </w:rPr>
        <w:t xml:space="preserve">.  </w:t>
      </w:r>
    </w:p>
    <w:p w14:paraId="5F61B714" w14:textId="7DDB24B7" w:rsidR="0061514D" w:rsidRPr="0061514D" w:rsidRDefault="002B2DF9" w:rsidP="00C4597B">
      <w:pPr>
        <w:widowControl/>
        <w:autoSpaceDE/>
        <w:autoSpaceDN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Ещё одним важным</w:t>
      </w:r>
      <w:r w:rsidRPr="00EC5522">
        <w:rPr>
          <w:sz w:val="28"/>
          <w:szCs w:val="28"/>
        </w:rPr>
        <w:t xml:space="preserve"> ограничени</w:t>
      </w:r>
      <w:r>
        <w:rPr>
          <w:sz w:val="28"/>
          <w:szCs w:val="28"/>
        </w:rPr>
        <w:t>ем</w:t>
      </w:r>
      <w:r w:rsidRPr="00EC5522">
        <w:rPr>
          <w:sz w:val="28"/>
          <w:szCs w:val="28"/>
        </w:rPr>
        <w:t xml:space="preserve"> является охрана интеллектуальной собственности. Передача технологий может повлечь за собой риск неправомерного использования или копирования, что может серьезно навредить компании-разработчику. </w:t>
      </w:r>
      <w:r w:rsidR="00AA78A8" w:rsidRPr="00AA78A8">
        <w:rPr>
          <w:sz w:val="28"/>
          <w:szCs w:val="28"/>
        </w:rPr>
        <w:t xml:space="preserve">Нарушение интеллектуальной </w:t>
      </w:r>
      <w:r w:rsidR="00AA78A8" w:rsidRPr="00AA78A8">
        <w:rPr>
          <w:sz w:val="28"/>
          <w:szCs w:val="28"/>
        </w:rPr>
        <w:lastRenderedPageBreak/>
        <w:t>собственности может иметь различные формы, включая пиратство, плагиат, нарушение авторских прав или незаконное использование патентов. Эти действия могут привести к нежелательной диффузии технологических знаний и идей, ограничению конкурентных преимуществ компании-разработчика и снижению ее потенциала для инноваций и коммерческого успеха.</w:t>
      </w:r>
      <w:r w:rsidR="00AA78A8">
        <w:rPr>
          <w:sz w:val="28"/>
          <w:szCs w:val="28"/>
        </w:rPr>
        <w:t xml:space="preserve"> </w:t>
      </w:r>
      <w:r w:rsidRPr="009A3CD7">
        <w:rPr>
          <w:sz w:val="28"/>
          <w:szCs w:val="28"/>
        </w:rPr>
        <w:t>В этом контексте</w:t>
      </w:r>
      <w:r w:rsidRPr="00EC5522">
        <w:rPr>
          <w:sz w:val="28"/>
          <w:szCs w:val="28"/>
        </w:rPr>
        <w:t xml:space="preserve"> Российская Федеральная служба по интеллектуальной собственности (Роспатент) играет важную роль в защите интеллектуальной собственности и регулировании правил передачи технологий </w:t>
      </w:r>
      <w:r w:rsidR="00C43A26" w:rsidRPr="00C43A26">
        <w:rPr>
          <w:sz w:val="28"/>
          <w:szCs w:val="28"/>
        </w:rPr>
        <w:t>[</w:t>
      </w:r>
      <w:r w:rsidR="008C3E72">
        <w:rPr>
          <w:sz w:val="28"/>
          <w:szCs w:val="28"/>
        </w:rPr>
        <w:t>11</w:t>
      </w:r>
      <w:r w:rsidR="00C43A26" w:rsidRPr="00C43A26">
        <w:rPr>
          <w:sz w:val="28"/>
          <w:szCs w:val="28"/>
        </w:rPr>
        <w:t>]</w:t>
      </w:r>
      <w:r w:rsidR="00C43A26">
        <w:rPr>
          <w:sz w:val="28"/>
          <w:szCs w:val="28"/>
        </w:rPr>
        <w:t>.</w:t>
      </w:r>
      <w:r w:rsidR="00972CD1">
        <w:rPr>
          <w:sz w:val="28"/>
          <w:szCs w:val="28"/>
        </w:rPr>
        <w:t xml:space="preserve"> </w:t>
      </w:r>
    </w:p>
    <w:p w14:paraId="0C8B2D05" w14:textId="219284B5" w:rsidR="002B2DF9" w:rsidRPr="00C43A26" w:rsidRDefault="002B2DF9" w:rsidP="00C4597B">
      <w:pPr>
        <w:widowControl/>
        <w:autoSpaceDE/>
        <w:autoSpaceDN/>
        <w:spacing w:line="360" w:lineRule="auto"/>
        <w:ind w:firstLine="708"/>
        <w:jc w:val="both"/>
        <w:rPr>
          <w:sz w:val="28"/>
          <w:szCs w:val="28"/>
        </w:rPr>
      </w:pPr>
      <w:r w:rsidRPr="00EC5522">
        <w:rPr>
          <w:sz w:val="28"/>
          <w:szCs w:val="28"/>
        </w:rPr>
        <w:t xml:space="preserve">Кроме того, стоит учитывать и ограничения, связанные с международными санкциями. </w:t>
      </w:r>
      <w:r w:rsidR="00C43A26">
        <w:rPr>
          <w:sz w:val="28"/>
          <w:szCs w:val="28"/>
        </w:rPr>
        <w:t>В 2022 году р</w:t>
      </w:r>
      <w:r w:rsidRPr="00EC5522">
        <w:rPr>
          <w:sz w:val="28"/>
          <w:szCs w:val="28"/>
        </w:rPr>
        <w:t>оссийские компании столкну</w:t>
      </w:r>
      <w:r w:rsidR="00C43A26">
        <w:rPr>
          <w:sz w:val="28"/>
          <w:szCs w:val="28"/>
        </w:rPr>
        <w:t>лись</w:t>
      </w:r>
      <w:r w:rsidRPr="00EC5522">
        <w:rPr>
          <w:sz w:val="28"/>
          <w:szCs w:val="28"/>
        </w:rPr>
        <w:t xml:space="preserve"> с ограничениями и запретами на экспорт технологий в рамках </w:t>
      </w:r>
      <w:r w:rsidR="009A3CD7">
        <w:rPr>
          <w:sz w:val="28"/>
          <w:szCs w:val="28"/>
        </w:rPr>
        <w:t xml:space="preserve">беспрецедентных </w:t>
      </w:r>
      <w:r w:rsidRPr="00EC5522">
        <w:rPr>
          <w:sz w:val="28"/>
          <w:szCs w:val="28"/>
        </w:rPr>
        <w:t>санкций</w:t>
      </w:r>
      <w:r w:rsidR="00EF65FB">
        <w:rPr>
          <w:sz w:val="28"/>
          <w:szCs w:val="28"/>
        </w:rPr>
        <w:t xml:space="preserve"> со </w:t>
      </w:r>
      <w:r w:rsidR="00EF65FB" w:rsidRPr="009A3CD7">
        <w:rPr>
          <w:sz w:val="28"/>
          <w:szCs w:val="28"/>
        </w:rPr>
        <w:t>стороны</w:t>
      </w:r>
      <w:r w:rsidR="009A3CD7" w:rsidRPr="009A3CD7">
        <w:rPr>
          <w:sz w:val="28"/>
          <w:szCs w:val="28"/>
        </w:rPr>
        <w:t xml:space="preserve"> многих стран</w:t>
      </w:r>
      <w:r w:rsidRPr="009A3CD7">
        <w:rPr>
          <w:sz w:val="28"/>
          <w:szCs w:val="28"/>
        </w:rPr>
        <w:t xml:space="preserve">. В </w:t>
      </w:r>
      <w:r w:rsidR="009A3CD7">
        <w:rPr>
          <w:sz w:val="28"/>
          <w:szCs w:val="28"/>
        </w:rPr>
        <w:t xml:space="preserve">связи с этим </w:t>
      </w:r>
      <w:r w:rsidRPr="00EC5522">
        <w:rPr>
          <w:sz w:val="28"/>
          <w:szCs w:val="28"/>
        </w:rPr>
        <w:t xml:space="preserve">Министерство экономического развития Российской Федерации предоставляет информацию и консультации о санкционной политике, включая правила и ограничения, касающиеся экспорта технологий </w:t>
      </w:r>
      <w:r w:rsidR="00C43A26" w:rsidRPr="00E04619">
        <w:rPr>
          <w:sz w:val="28"/>
          <w:szCs w:val="28"/>
        </w:rPr>
        <w:t>[</w:t>
      </w:r>
      <w:r w:rsidR="0023353A">
        <w:rPr>
          <w:sz w:val="28"/>
          <w:szCs w:val="28"/>
        </w:rPr>
        <w:t>12</w:t>
      </w:r>
      <w:r w:rsidR="00C43A26" w:rsidRPr="00E04619">
        <w:rPr>
          <w:sz w:val="28"/>
          <w:szCs w:val="28"/>
        </w:rPr>
        <w:t xml:space="preserve">]. </w:t>
      </w:r>
    </w:p>
    <w:p w14:paraId="7AB3D5CF" w14:textId="5854E6D0" w:rsidR="00B77E46" w:rsidRDefault="009D0863" w:rsidP="00C4597B">
      <w:pPr>
        <w:widowControl/>
        <w:autoSpaceDE/>
        <w:autoSpaceDN/>
        <w:spacing w:line="360" w:lineRule="auto"/>
        <w:ind w:firstLine="708"/>
        <w:jc w:val="both"/>
        <w:rPr>
          <w:sz w:val="28"/>
          <w:szCs w:val="28"/>
        </w:rPr>
      </w:pPr>
      <w:r w:rsidRPr="009D0863">
        <w:rPr>
          <w:sz w:val="28"/>
          <w:szCs w:val="28"/>
        </w:rPr>
        <w:t xml:space="preserve">В России ограничения на торговлю технологиями регулируются несколькими законодательными актами. Одним из ключевых документов является </w:t>
      </w:r>
      <w:r w:rsidR="002E2155" w:rsidRPr="002E2155">
        <w:rPr>
          <w:sz w:val="28"/>
          <w:szCs w:val="28"/>
        </w:rPr>
        <w:t>Федеральный закон от 18 июля 1999 г</w:t>
      </w:r>
      <w:r w:rsidR="002E2155">
        <w:rPr>
          <w:sz w:val="28"/>
          <w:szCs w:val="28"/>
        </w:rPr>
        <w:t>ода</w:t>
      </w:r>
      <w:r w:rsidR="00D9702E">
        <w:rPr>
          <w:sz w:val="28"/>
          <w:szCs w:val="28"/>
        </w:rPr>
        <w:t xml:space="preserve"> </w:t>
      </w:r>
      <w:r w:rsidR="002E2155" w:rsidRPr="002E2155">
        <w:rPr>
          <w:sz w:val="28"/>
          <w:szCs w:val="28"/>
        </w:rPr>
        <w:t>"Об экспортном контроле"</w:t>
      </w:r>
      <w:r w:rsidRPr="009D0863">
        <w:rPr>
          <w:sz w:val="28"/>
          <w:szCs w:val="28"/>
        </w:rPr>
        <w:t xml:space="preserve">, который определяет порядок осуществления контроля за экспортом технологий и </w:t>
      </w:r>
      <w:r w:rsidR="00510741">
        <w:rPr>
          <w:sz w:val="28"/>
          <w:szCs w:val="28"/>
        </w:rPr>
        <w:t xml:space="preserve">товаров </w:t>
      </w:r>
      <w:r w:rsidRPr="009D0863">
        <w:rPr>
          <w:sz w:val="28"/>
          <w:szCs w:val="28"/>
        </w:rPr>
        <w:t>двойного назначения</w:t>
      </w:r>
      <w:r w:rsidR="00510741" w:rsidRPr="00510741">
        <w:rPr>
          <w:sz w:val="28"/>
          <w:szCs w:val="28"/>
        </w:rPr>
        <w:t>, а также устанавливает перечень ограниченных технологий и условия их экспорта</w:t>
      </w:r>
      <w:r w:rsidR="00D9702E">
        <w:rPr>
          <w:sz w:val="28"/>
          <w:szCs w:val="28"/>
        </w:rPr>
        <w:t xml:space="preserve"> </w:t>
      </w:r>
      <w:r w:rsidR="00D9702E" w:rsidRPr="00D9702E">
        <w:rPr>
          <w:sz w:val="28"/>
          <w:szCs w:val="28"/>
        </w:rPr>
        <w:t>[16]</w:t>
      </w:r>
      <w:r w:rsidR="00510741" w:rsidRPr="00510741">
        <w:rPr>
          <w:sz w:val="28"/>
          <w:szCs w:val="28"/>
        </w:rPr>
        <w:t>.</w:t>
      </w:r>
      <w:r w:rsidR="00D9702E" w:rsidRPr="00D9702E">
        <w:rPr>
          <w:sz w:val="28"/>
          <w:szCs w:val="28"/>
        </w:rPr>
        <w:t xml:space="preserve"> </w:t>
      </w:r>
      <w:r w:rsidR="00510741">
        <w:rPr>
          <w:sz w:val="28"/>
          <w:szCs w:val="28"/>
        </w:rPr>
        <w:t xml:space="preserve"> </w:t>
      </w:r>
    </w:p>
    <w:p w14:paraId="531AAF71" w14:textId="3C3A1006" w:rsidR="000F7FB5" w:rsidRPr="00EC5522" w:rsidRDefault="00B77E46" w:rsidP="00C4597B">
      <w:pPr>
        <w:widowControl/>
        <w:autoSpaceDE/>
        <w:autoSpaceDN/>
        <w:spacing w:line="360" w:lineRule="auto"/>
        <w:ind w:firstLine="708"/>
        <w:jc w:val="both"/>
        <w:rPr>
          <w:sz w:val="28"/>
          <w:szCs w:val="28"/>
        </w:rPr>
      </w:pPr>
      <w:r w:rsidRPr="00B77E46">
        <w:rPr>
          <w:sz w:val="28"/>
          <w:szCs w:val="28"/>
        </w:rPr>
        <w:t xml:space="preserve">Одним из основных рисков, связанных с торговлей технологиями, является возможность незаконного или неправомерного использования технологий. </w:t>
      </w:r>
      <w:r w:rsidR="006B0778" w:rsidRPr="009A3CD7">
        <w:rPr>
          <w:sz w:val="28"/>
          <w:szCs w:val="28"/>
        </w:rPr>
        <w:t xml:space="preserve">С учётом </w:t>
      </w:r>
      <w:r w:rsidR="006B0778">
        <w:rPr>
          <w:sz w:val="28"/>
          <w:szCs w:val="28"/>
        </w:rPr>
        <w:t>данного фактора</w:t>
      </w:r>
      <w:r w:rsidRPr="00EF65FB">
        <w:rPr>
          <w:b/>
          <w:bCs/>
          <w:sz w:val="28"/>
          <w:szCs w:val="28"/>
        </w:rPr>
        <w:t xml:space="preserve"> </w:t>
      </w:r>
      <w:r w:rsidRPr="00B77E46">
        <w:rPr>
          <w:sz w:val="28"/>
          <w:szCs w:val="28"/>
        </w:rPr>
        <w:t>Россия уделяет особое внимание контролю за экспортируемыми технологиями. Государственная корпорация "</w:t>
      </w:r>
      <w:proofErr w:type="spellStart"/>
      <w:r w:rsidRPr="00B77E46">
        <w:rPr>
          <w:sz w:val="28"/>
          <w:szCs w:val="28"/>
        </w:rPr>
        <w:t>Ростех</w:t>
      </w:r>
      <w:proofErr w:type="spellEnd"/>
      <w:r w:rsidRPr="00B77E46">
        <w:rPr>
          <w:sz w:val="28"/>
          <w:szCs w:val="28"/>
        </w:rPr>
        <w:t>" выполняет важную роль, обеспечивая координацию и контроль за экспортом высокотехнологичной продукции</w:t>
      </w:r>
      <w:r w:rsidR="00794D12">
        <w:rPr>
          <w:sz w:val="28"/>
          <w:szCs w:val="28"/>
        </w:rPr>
        <w:t xml:space="preserve"> </w:t>
      </w:r>
      <w:r w:rsidR="00794D12" w:rsidRPr="00794D12">
        <w:rPr>
          <w:sz w:val="28"/>
          <w:szCs w:val="28"/>
        </w:rPr>
        <w:t>[</w:t>
      </w:r>
      <w:r w:rsidR="009F188E">
        <w:rPr>
          <w:sz w:val="28"/>
          <w:szCs w:val="28"/>
        </w:rPr>
        <w:t>13</w:t>
      </w:r>
      <w:r w:rsidR="00794D12" w:rsidRPr="00794D12">
        <w:rPr>
          <w:sz w:val="28"/>
          <w:szCs w:val="28"/>
        </w:rPr>
        <w:t>]</w:t>
      </w:r>
      <w:r w:rsidRPr="00B77E4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5C680A03" w14:textId="559C23FB" w:rsidR="005F4C17" w:rsidRDefault="00EC5522" w:rsidP="00C4597B">
      <w:pPr>
        <w:widowControl/>
        <w:autoSpaceDE/>
        <w:autoSpaceDN/>
        <w:spacing w:line="360" w:lineRule="auto"/>
        <w:ind w:firstLine="708"/>
        <w:jc w:val="both"/>
        <w:rPr>
          <w:sz w:val="28"/>
          <w:szCs w:val="28"/>
        </w:rPr>
      </w:pPr>
      <w:r w:rsidRPr="00EC5522">
        <w:rPr>
          <w:sz w:val="28"/>
          <w:szCs w:val="28"/>
        </w:rPr>
        <w:t>Существуют также экономические риски при торговле технологиями.</w:t>
      </w:r>
      <w:r w:rsidR="00296518">
        <w:rPr>
          <w:sz w:val="28"/>
          <w:szCs w:val="28"/>
        </w:rPr>
        <w:t xml:space="preserve"> </w:t>
      </w:r>
      <w:r w:rsidR="00183332" w:rsidRPr="00183332">
        <w:rPr>
          <w:sz w:val="28"/>
          <w:szCs w:val="28"/>
        </w:rPr>
        <w:t xml:space="preserve">Передача передовых технологий может привести к эффекту "размывания" конкурентных преимуществ у страны-экспортера. Разделение своих </w:t>
      </w:r>
      <w:r w:rsidR="00183332" w:rsidRPr="00183332">
        <w:rPr>
          <w:sz w:val="28"/>
          <w:szCs w:val="28"/>
        </w:rPr>
        <w:lastRenderedPageBreak/>
        <w:t>технологий с другими странами позволяет им приобрести возможности для конкуренции на рынке. В случае, если данные страны становятся способными создавать аналогичн</w:t>
      </w:r>
      <w:r w:rsidR="00FC0F0D">
        <w:rPr>
          <w:sz w:val="28"/>
          <w:szCs w:val="28"/>
        </w:rPr>
        <w:t>ую продукцию</w:t>
      </w:r>
      <w:r w:rsidR="00183332" w:rsidRPr="00183332">
        <w:rPr>
          <w:sz w:val="28"/>
          <w:szCs w:val="28"/>
        </w:rPr>
        <w:t>, возникает риск прямой конкуренции с первоначальным поставщиком технологий.</w:t>
      </w:r>
      <w:r w:rsidR="00183332">
        <w:rPr>
          <w:sz w:val="28"/>
          <w:szCs w:val="28"/>
        </w:rPr>
        <w:t xml:space="preserve"> </w:t>
      </w:r>
      <w:r w:rsidR="00183332" w:rsidRPr="00183332">
        <w:rPr>
          <w:sz w:val="28"/>
          <w:szCs w:val="28"/>
        </w:rPr>
        <w:t>Более того, страна-импортер сталкивается с возможной технологической зависимостью. Приобретение технологий от других государств может создать необходимость в технической поддержке со стороны экспортера. В связи с этим, при осуществлении торговли технологиями имеет решающее значение уч</w:t>
      </w:r>
      <w:r w:rsidR="00FC0F0D">
        <w:rPr>
          <w:sz w:val="28"/>
          <w:szCs w:val="28"/>
        </w:rPr>
        <w:t>ё</w:t>
      </w:r>
      <w:r w:rsidR="00183332" w:rsidRPr="00183332">
        <w:rPr>
          <w:sz w:val="28"/>
          <w:szCs w:val="28"/>
        </w:rPr>
        <w:t xml:space="preserve">т экономических рисков и применение соответствующих мер для защиты интересов страны-экспортера. </w:t>
      </w:r>
      <w:r w:rsidR="00FC0F0D" w:rsidRPr="00FC0F0D">
        <w:rPr>
          <w:sz w:val="28"/>
          <w:szCs w:val="28"/>
        </w:rPr>
        <w:t xml:space="preserve">Кроме перечисленных экономических рисков, существует </w:t>
      </w:r>
      <w:r w:rsidR="00AB050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B89AE6" wp14:editId="25542EEB">
                <wp:simplePos x="0" y="0"/>
                <wp:positionH relativeFrom="column">
                  <wp:posOffset>-405765</wp:posOffset>
                </wp:positionH>
                <wp:positionV relativeFrom="paragraph">
                  <wp:posOffset>7134043</wp:posOffset>
                </wp:positionV>
                <wp:extent cx="6675755" cy="635"/>
                <wp:effectExtent l="0" t="0" r="0" b="0"/>
                <wp:wrapTopAndBottom/>
                <wp:docPr id="671900975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575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EC9CC81" w14:textId="7B83DFC4" w:rsidR="009D6DC2" w:rsidRPr="000A2EEE" w:rsidRDefault="009D6DC2" w:rsidP="009D6DC2">
                            <w:pPr>
                              <w:pStyle w:val="af"/>
                              <w:jc w:val="center"/>
                              <w:rPr>
                                <w:i w:val="0"/>
                                <w:iCs w:val="0"/>
                                <w:noProof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0A2EEE">
                              <w:rPr>
                                <w:i w:val="0"/>
                                <w:iCs w:val="0"/>
                                <w:color w:val="auto"/>
                                <w:sz w:val="28"/>
                                <w:szCs w:val="28"/>
                              </w:rPr>
                              <w:t xml:space="preserve">Рисунок </w:t>
                            </w:r>
                            <w:r w:rsidRPr="000A2EEE">
                              <w:rPr>
                                <w:i w:val="0"/>
                                <w:iCs w:val="0"/>
                                <w:color w:val="auto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0A2EEE">
                              <w:rPr>
                                <w:i w:val="0"/>
                                <w:iCs w:val="0"/>
                                <w:color w:val="auto"/>
                                <w:sz w:val="28"/>
                                <w:szCs w:val="28"/>
                              </w:rPr>
                              <w:instrText xml:space="preserve"> SEQ Рисунок \* ARABIC </w:instrText>
                            </w:r>
                            <w:r w:rsidRPr="000A2EEE">
                              <w:rPr>
                                <w:i w:val="0"/>
                                <w:iCs w:val="0"/>
                                <w:color w:val="auto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9B26C6">
                              <w:rPr>
                                <w:i w:val="0"/>
                                <w:iCs w:val="0"/>
                                <w:noProof/>
                                <w:color w:val="auto"/>
                                <w:sz w:val="28"/>
                                <w:szCs w:val="28"/>
                              </w:rPr>
                              <w:t>1</w:t>
                            </w:r>
                            <w:r w:rsidRPr="000A2EEE">
                              <w:rPr>
                                <w:i w:val="0"/>
                                <w:iCs w:val="0"/>
                                <w:color w:val="auto"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0A2EEE">
                              <w:rPr>
                                <w:i w:val="0"/>
                                <w:iCs w:val="0"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F35E1" w:rsidRPr="000A2EEE">
                              <w:rPr>
                                <w:i w:val="0"/>
                                <w:iCs w:val="0"/>
                                <w:color w:val="auto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Pr="000A2EEE">
                              <w:rPr>
                                <w:i w:val="0"/>
                                <w:iCs w:val="0"/>
                                <w:color w:val="auto"/>
                                <w:sz w:val="28"/>
                                <w:szCs w:val="28"/>
                              </w:rPr>
                              <w:t>Основные экономические риски при торговле технологиями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B89AE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31.95pt;margin-top:561.75pt;width:525.65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" stroked="f">
                <v:textbox style="mso-fit-shape-to-text:t" inset="0,0,0,0">
                  <w:txbxContent>
                    <w:p w14:paraId="6EC9CC81" w14:textId="7B83DFC4" w:rsidR="009D6DC2" w:rsidRPr="000A2EEE" w:rsidRDefault="009D6DC2" w:rsidP="009D6DC2">
                      <w:pPr>
                        <w:pStyle w:val="af"/>
                        <w:jc w:val="center"/>
                        <w:rPr>
                          <w:i w:val="0"/>
                          <w:iCs w:val="0"/>
                          <w:noProof/>
                          <w:color w:val="auto"/>
                          <w:sz w:val="28"/>
                          <w:szCs w:val="28"/>
                        </w:rPr>
                      </w:pPr>
                      <w:r w:rsidRPr="000A2EEE">
                        <w:rPr>
                          <w:i w:val="0"/>
                          <w:iCs w:val="0"/>
                          <w:color w:val="auto"/>
                          <w:sz w:val="28"/>
                          <w:szCs w:val="28"/>
                        </w:rPr>
                        <w:t xml:space="preserve">Рисунок </w:t>
                      </w:r>
                      <w:r w:rsidRPr="000A2EEE">
                        <w:rPr>
                          <w:i w:val="0"/>
                          <w:iCs w:val="0"/>
                          <w:color w:val="auto"/>
                          <w:sz w:val="28"/>
                          <w:szCs w:val="28"/>
                        </w:rPr>
                        <w:fldChar w:fldCharType="begin"/>
                      </w:r>
                      <w:r w:rsidRPr="000A2EEE">
                        <w:rPr>
                          <w:i w:val="0"/>
                          <w:iCs w:val="0"/>
                          <w:color w:val="auto"/>
                          <w:sz w:val="28"/>
                          <w:szCs w:val="28"/>
                        </w:rPr>
                        <w:instrText xml:space="preserve"> SEQ Рисунок \* ARABIC </w:instrText>
                      </w:r>
                      <w:r w:rsidRPr="000A2EEE">
                        <w:rPr>
                          <w:i w:val="0"/>
                          <w:iCs w:val="0"/>
                          <w:color w:val="auto"/>
                          <w:sz w:val="28"/>
                          <w:szCs w:val="28"/>
                        </w:rPr>
                        <w:fldChar w:fldCharType="separate"/>
                      </w:r>
                      <w:r w:rsidR="009B26C6">
                        <w:rPr>
                          <w:i w:val="0"/>
                          <w:iCs w:val="0"/>
                          <w:noProof/>
                          <w:color w:val="auto"/>
                          <w:sz w:val="28"/>
                          <w:szCs w:val="28"/>
                        </w:rPr>
                        <w:t>1</w:t>
                      </w:r>
                      <w:r w:rsidRPr="000A2EEE">
                        <w:rPr>
                          <w:i w:val="0"/>
                          <w:iCs w:val="0"/>
                          <w:color w:val="auto"/>
                          <w:sz w:val="28"/>
                          <w:szCs w:val="28"/>
                        </w:rPr>
                        <w:fldChar w:fldCharType="end"/>
                      </w:r>
                      <w:r w:rsidRPr="000A2EEE">
                        <w:rPr>
                          <w:i w:val="0"/>
                          <w:iCs w:val="0"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 w:rsidR="006F35E1" w:rsidRPr="000A2EEE">
                        <w:rPr>
                          <w:i w:val="0"/>
                          <w:iCs w:val="0"/>
                          <w:color w:val="auto"/>
                          <w:sz w:val="28"/>
                          <w:szCs w:val="28"/>
                        </w:rPr>
                        <w:t xml:space="preserve">– </w:t>
                      </w:r>
                      <w:r w:rsidRPr="000A2EEE">
                        <w:rPr>
                          <w:i w:val="0"/>
                          <w:iCs w:val="0"/>
                          <w:color w:val="auto"/>
                          <w:sz w:val="28"/>
                          <w:szCs w:val="28"/>
                        </w:rPr>
                        <w:t>Основные экономические риски при торговле технологиями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C0F0D">
        <w:rPr>
          <w:noProof/>
          <w:sz w:val="28"/>
          <w:szCs w:val="28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50898AEB" wp14:editId="580651DC">
            <wp:simplePos x="0" y="0"/>
            <wp:positionH relativeFrom="column">
              <wp:posOffset>-585597</wp:posOffset>
            </wp:positionH>
            <wp:positionV relativeFrom="paragraph">
              <wp:posOffset>3444240</wp:posOffset>
            </wp:positionV>
            <wp:extent cx="7066280" cy="3935095"/>
            <wp:effectExtent l="0" t="0" r="0" b="0"/>
            <wp:wrapTopAndBottom/>
            <wp:docPr id="1587603557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0F0D" w:rsidRPr="00FC0F0D">
        <w:rPr>
          <w:sz w:val="28"/>
          <w:szCs w:val="28"/>
        </w:rPr>
        <w:t xml:space="preserve">множество других. Основные из них представлены на диаграмме 1. </w:t>
      </w:r>
      <w:r w:rsidR="0025579D">
        <w:rPr>
          <w:sz w:val="28"/>
          <w:szCs w:val="28"/>
        </w:rPr>
        <w:t xml:space="preserve"> </w:t>
      </w:r>
    </w:p>
    <w:p w14:paraId="52488C4C" w14:textId="3E534BBC" w:rsidR="005F4C17" w:rsidRPr="00EC5522" w:rsidRDefault="005F4C17" w:rsidP="00AB0502">
      <w:pPr>
        <w:widowControl/>
        <w:autoSpaceDE/>
        <w:autoSpaceDN/>
        <w:spacing w:line="360" w:lineRule="auto"/>
        <w:jc w:val="both"/>
        <w:rPr>
          <w:sz w:val="28"/>
          <w:szCs w:val="28"/>
        </w:rPr>
      </w:pPr>
    </w:p>
    <w:p w14:paraId="5EF82EA8" w14:textId="4FF2A714" w:rsidR="0005658F" w:rsidRDefault="00634A78" w:rsidP="00EF65FB">
      <w:pPr>
        <w:widowControl/>
        <w:autoSpaceDE/>
        <w:autoSpaceDN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целом, у</w:t>
      </w:r>
      <w:r w:rsidR="00767438" w:rsidRPr="00767438">
        <w:rPr>
          <w:sz w:val="28"/>
          <w:szCs w:val="28"/>
        </w:rPr>
        <w:t xml:space="preserve">правление ограничениями и рисками при торговле технологиями требует соблюдения соответствующего законодательства, эффективной системы контроля и сотрудничества соответствующих государственных органов. </w:t>
      </w:r>
      <w:r w:rsidR="009D0863" w:rsidRPr="009D0863">
        <w:rPr>
          <w:sz w:val="28"/>
          <w:szCs w:val="28"/>
        </w:rPr>
        <w:t xml:space="preserve">Однако, несмотря на все предпринимаемые меры, ограничения и риски при торговле технологиями не могут быть полностью </w:t>
      </w:r>
      <w:r w:rsidR="009D0863" w:rsidRPr="009D0863">
        <w:rPr>
          <w:sz w:val="28"/>
          <w:szCs w:val="28"/>
        </w:rPr>
        <w:lastRenderedPageBreak/>
        <w:t>исключены. Развитие новых технологий, таких как искусственный интеллект, квантовые вычисления и биотехнологии, представляет собой вызов для регуляторов и требует адаптации законодательства.</w:t>
      </w:r>
      <w:r w:rsidR="00F602D3">
        <w:rPr>
          <w:sz w:val="28"/>
          <w:szCs w:val="28"/>
        </w:rPr>
        <w:t xml:space="preserve"> </w:t>
      </w:r>
    </w:p>
    <w:p w14:paraId="443BE959" w14:textId="77777777" w:rsidR="004F1E9F" w:rsidRPr="00EA6E07" w:rsidRDefault="004F1E9F" w:rsidP="00EF65FB">
      <w:pPr>
        <w:widowControl/>
        <w:autoSpaceDE/>
        <w:autoSpaceDN/>
        <w:spacing w:line="360" w:lineRule="auto"/>
        <w:ind w:firstLine="708"/>
        <w:jc w:val="both"/>
        <w:rPr>
          <w:sz w:val="28"/>
          <w:szCs w:val="28"/>
        </w:rPr>
      </w:pPr>
    </w:p>
    <w:p w14:paraId="7C0DA76B" w14:textId="026987CC" w:rsidR="004F1E9F" w:rsidRPr="00885432" w:rsidRDefault="004F1E9F" w:rsidP="00EA6E07">
      <w:pPr>
        <w:pStyle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9" w:name="_Toc137574007"/>
      <w:r w:rsidRPr="00885432">
        <w:rPr>
          <w:rFonts w:ascii="Times New Roman" w:hAnsi="Times New Roman" w:cs="Times New Roman"/>
          <w:b/>
          <w:bCs/>
          <w:color w:val="auto"/>
          <w:sz w:val="28"/>
          <w:szCs w:val="28"/>
        </w:rPr>
        <w:t>2.3 Основные тенденции развития торговли технологиями</w:t>
      </w:r>
      <w:bookmarkEnd w:id="9"/>
      <w:r w:rsidR="00365C98" w:rsidRPr="0088543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88543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76BE5902" w14:textId="77777777" w:rsidR="001C5269" w:rsidRPr="00EA6E07" w:rsidRDefault="001C5269" w:rsidP="00D91238">
      <w:pPr>
        <w:widowControl/>
        <w:autoSpaceDE/>
        <w:autoSpaceDN/>
        <w:spacing w:line="360" w:lineRule="auto"/>
        <w:jc w:val="both"/>
        <w:rPr>
          <w:sz w:val="28"/>
          <w:szCs w:val="28"/>
        </w:rPr>
      </w:pPr>
    </w:p>
    <w:p w14:paraId="79880F01" w14:textId="5B408CA4" w:rsidR="00064EA6" w:rsidRDefault="00064EA6" w:rsidP="00622D64">
      <w:pPr>
        <w:widowControl/>
        <w:autoSpaceDE/>
        <w:autoSpaceDN/>
        <w:spacing w:line="360" w:lineRule="auto"/>
        <w:ind w:firstLine="708"/>
        <w:jc w:val="both"/>
        <w:rPr>
          <w:sz w:val="28"/>
          <w:szCs w:val="28"/>
        </w:rPr>
      </w:pPr>
      <w:r w:rsidRPr="003B7E00">
        <w:rPr>
          <w:sz w:val="28"/>
          <w:szCs w:val="28"/>
        </w:rPr>
        <w:t xml:space="preserve">В современном мире, где технологии становятся неотъемлемой частью нашей повседневной жизни, торговля технологиями играет важную роль в экономическом развитии и инновационном прогрессе. </w:t>
      </w:r>
      <w:r w:rsidRPr="001140E7">
        <w:rPr>
          <w:sz w:val="28"/>
          <w:szCs w:val="28"/>
        </w:rPr>
        <w:t xml:space="preserve">В последние десятилетия наблюдается резкое ускорение инноваций и прорывных технологий, которые меняют традиционные способы торговли и приводят к появлению новых форм бизнеса. </w:t>
      </w:r>
      <w:r w:rsidR="001263A9">
        <w:rPr>
          <w:sz w:val="28"/>
          <w:szCs w:val="28"/>
        </w:rPr>
        <w:t>Современные</w:t>
      </w:r>
      <w:r w:rsidRPr="001140E7">
        <w:rPr>
          <w:sz w:val="28"/>
          <w:szCs w:val="28"/>
        </w:rPr>
        <w:t xml:space="preserve"> технологические инструменты перевернули привычные представления о торговле </w:t>
      </w:r>
      <w:r>
        <w:rPr>
          <w:sz w:val="28"/>
          <w:szCs w:val="28"/>
        </w:rPr>
        <w:t xml:space="preserve">технологиями </w:t>
      </w:r>
      <w:r w:rsidRPr="001140E7">
        <w:rPr>
          <w:sz w:val="28"/>
          <w:szCs w:val="28"/>
        </w:rPr>
        <w:t>и открыли новые возможности для бизнеса.</w:t>
      </w:r>
      <w:r w:rsidR="00622D64">
        <w:rPr>
          <w:sz w:val="28"/>
          <w:szCs w:val="28"/>
        </w:rPr>
        <w:t xml:space="preserve"> </w:t>
      </w:r>
    </w:p>
    <w:p w14:paraId="5E4E2C64" w14:textId="2374E20A" w:rsidR="00DC7D0F" w:rsidRDefault="00DC7D0F" w:rsidP="006C5032">
      <w:pPr>
        <w:widowControl/>
        <w:autoSpaceDE/>
        <w:autoSpaceDN/>
        <w:spacing w:line="360" w:lineRule="auto"/>
        <w:ind w:firstLine="708"/>
        <w:jc w:val="both"/>
        <w:rPr>
          <w:sz w:val="28"/>
          <w:szCs w:val="28"/>
        </w:rPr>
      </w:pPr>
      <w:r w:rsidRPr="006947B7">
        <w:rPr>
          <w:b/>
          <w:bCs/>
          <w:sz w:val="28"/>
          <w:szCs w:val="28"/>
        </w:rPr>
        <w:t>Рост глобального спроса на технологические продукты и услуги</w:t>
      </w:r>
      <w:r w:rsidRPr="00DC7D0F">
        <w:rPr>
          <w:sz w:val="28"/>
          <w:szCs w:val="28"/>
        </w:rPr>
        <w:t xml:space="preserve"> является одной из основных тенденций развития торговли технологиями. Благодаря быстрому развитию информационных технологий и цифровизации, потребители всего мира вс</w:t>
      </w:r>
      <w:r w:rsidR="00240C75">
        <w:rPr>
          <w:sz w:val="28"/>
          <w:szCs w:val="28"/>
        </w:rPr>
        <w:t>ё</w:t>
      </w:r>
      <w:r w:rsidRPr="00DC7D0F">
        <w:rPr>
          <w:sz w:val="28"/>
          <w:szCs w:val="28"/>
        </w:rPr>
        <w:t xml:space="preserve"> больше зависят от технологий в повседневной жизни и бизнесе.</w:t>
      </w:r>
      <w:r>
        <w:rPr>
          <w:sz w:val="28"/>
          <w:szCs w:val="28"/>
        </w:rPr>
        <w:t xml:space="preserve"> </w:t>
      </w:r>
      <w:r w:rsidRPr="00DC7D0F">
        <w:rPr>
          <w:sz w:val="28"/>
          <w:szCs w:val="28"/>
        </w:rPr>
        <w:t>Одной из главных причин роста спроса является увеличение числа людей, имеющих доступ к интернету и смартфонам. Вс</w:t>
      </w:r>
      <w:r w:rsidR="009F3B75">
        <w:rPr>
          <w:sz w:val="28"/>
          <w:szCs w:val="28"/>
        </w:rPr>
        <w:t>ё</w:t>
      </w:r>
      <w:r w:rsidRPr="00DC7D0F">
        <w:rPr>
          <w:sz w:val="28"/>
          <w:szCs w:val="28"/>
        </w:rPr>
        <w:t xml:space="preserve"> больше людей используют мобильные устройства для доступа к информации, онлайн-шопингу, коммуникациям и развлечениям. Это создает огромные возможности для различных технологических компаний, предлагающих продукты и услуги для удовлетворения этого спроса.</w:t>
      </w:r>
      <w:r>
        <w:rPr>
          <w:sz w:val="28"/>
          <w:szCs w:val="28"/>
        </w:rPr>
        <w:t xml:space="preserve"> </w:t>
      </w:r>
      <w:r w:rsidRPr="00DC7D0F">
        <w:rPr>
          <w:sz w:val="28"/>
          <w:szCs w:val="28"/>
        </w:rPr>
        <w:t>Кроме того, технологии становятся неотъемлемой частью бизнеса во всех отраслях. Компании вс</w:t>
      </w:r>
      <w:r w:rsidR="009F3B75">
        <w:rPr>
          <w:sz w:val="28"/>
          <w:szCs w:val="28"/>
        </w:rPr>
        <w:t>ё</w:t>
      </w:r>
      <w:r w:rsidRPr="00DC7D0F">
        <w:rPr>
          <w:sz w:val="28"/>
          <w:szCs w:val="28"/>
        </w:rPr>
        <w:t xml:space="preserve"> больше осознают, что внедрение современных технологий помогает им повысить эффективность работы, снизить затраты, улучшить взаимодействие с клиентами и создать конкурентное преимущество</w:t>
      </w:r>
      <w:r w:rsidR="00435D28">
        <w:rPr>
          <w:sz w:val="28"/>
          <w:szCs w:val="28"/>
        </w:rPr>
        <w:t xml:space="preserve"> </w:t>
      </w:r>
      <w:r w:rsidR="00435D28" w:rsidRPr="00435D28">
        <w:rPr>
          <w:sz w:val="28"/>
          <w:szCs w:val="28"/>
        </w:rPr>
        <w:t>[1</w:t>
      </w:r>
      <w:r w:rsidR="009C4165">
        <w:rPr>
          <w:sz w:val="28"/>
          <w:szCs w:val="28"/>
        </w:rPr>
        <w:t>7</w:t>
      </w:r>
      <w:r w:rsidR="00435D28" w:rsidRPr="00435D28">
        <w:rPr>
          <w:sz w:val="28"/>
          <w:szCs w:val="28"/>
        </w:rPr>
        <w:t>]</w:t>
      </w:r>
      <w:r w:rsidRPr="00DC7D0F">
        <w:rPr>
          <w:sz w:val="28"/>
          <w:szCs w:val="28"/>
        </w:rPr>
        <w:t xml:space="preserve">. </w:t>
      </w:r>
    </w:p>
    <w:p w14:paraId="20B8755A" w14:textId="77548EA4" w:rsidR="003C51F4" w:rsidRPr="00D4413D" w:rsidRDefault="006C5032" w:rsidP="00AE2286">
      <w:pPr>
        <w:widowControl/>
        <w:autoSpaceDE/>
        <w:autoSpaceDN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Ещё </w:t>
      </w:r>
      <w:r w:rsidRPr="00DC7D0F">
        <w:rPr>
          <w:sz w:val="28"/>
          <w:szCs w:val="28"/>
        </w:rPr>
        <w:t>одной тенденций развития торговли технологиями</w:t>
      </w:r>
      <w:r>
        <w:rPr>
          <w:sz w:val="28"/>
          <w:szCs w:val="28"/>
        </w:rPr>
        <w:t xml:space="preserve"> является </w:t>
      </w:r>
      <w:r w:rsidRPr="008D7CB0">
        <w:rPr>
          <w:b/>
          <w:bCs/>
          <w:sz w:val="28"/>
          <w:szCs w:val="28"/>
        </w:rPr>
        <w:t>р</w:t>
      </w:r>
      <w:r w:rsidR="004E7782" w:rsidRPr="008D7CB0">
        <w:rPr>
          <w:b/>
          <w:bCs/>
          <w:sz w:val="28"/>
          <w:szCs w:val="28"/>
        </w:rPr>
        <w:t>азвитие электронной коммерции</w:t>
      </w:r>
      <w:r>
        <w:rPr>
          <w:sz w:val="28"/>
          <w:szCs w:val="28"/>
        </w:rPr>
        <w:t xml:space="preserve">. </w:t>
      </w:r>
      <w:r w:rsidR="004E7782" w:rsidRPr="004E7782">
        <w:rPr>
          <w:sz w:val="28"/>
          <w:szCs w:val="28"/>
        </w:rPr>
        <w:t xml:space="preserve"> С развитием цифровых платформ и </w:t>
      </w:r>
      <w:r w:rsidR="004E7782" w:rsidRPr="004E7782">
        <w:rPr>
          <w:sz w:val="28"/>
          <w:szCs w:val="28"/>
        </w:rPr>
        <w:lastRenderedPageBreak/>
        <w:t>электронных платежных систем, электронная коммерция приобретает вс</w:t>
      </w:r>
      <w:r w:rsidR="00AE2286">
        <w:rPr>
          <w:sz w:val="28"/>
          <w:szCs w:val="28"/>
        </w:rPr>
        <w:t xml:space="preserve">ё </w:t>
      </w:r>
      <w:r w:rsidR="004E7782" w:rsidRPr="004E7782">
        <w:rPr>
          <w:sz w:val="28"/>
          <w:szCs w:val="28"/>
        </w:rPr>
        <w:t xml:space="preserve">большую популярность. Компании активно внедряют онлайн-магазины, а также мобильные приложения для продажи своих технологических товаров. </w:t>
      </w:r>
      <w:r w:rsidR="003C51F4">
        <w:rPr>
          <w:sz w:val="28"/>
          <w:szCs w:val="28"/>
        </w:rPr>
        <w:t>П</w:t>
      </w:r>
      <w:r w:rsidR="003C51F4" w:rsidRPr="006C5032">
        <w:rPr>
          <w:sz w:val="28"/>
          <w:szCs w:val="28"/>
        </w:rPr>
        <w:t>ричин</w:t>
      </w:r>
      <w:r w:rsidR="003C51F4">
        <w:rPr>
          <w:sz w:val="28"/>
          <w:szCs w:val="28"/>
        </w:rPr>
        <w:t>ами</w:t>
      </w:r>
      <w:r w:rsidR="003C51F4" w:rsidRPr="006C5032">
        <w:rPr>
          <w:sz w:val="28"/>
          <w:szCs w:val="28"/>
        </w:rPr>
        <w:t xml:space="preserve"> роста электронной коммерции явля</w:t>
      </w:r>
      <w:r w:rsidR="003C51F4">
        <w:rPr>
          <w:sz w:val="28"/>
          <w:szCs w:val="28"/>
        </w:rPr>
        <w:t>ю</w:t>
      </w:r>
      <w:r w:rsidR="003C51F4" w:rsidRPr="006C5032">
        <w:rPr>
          <w:sz w:val="28"/>
          <w:szCs w:val="28"/>
        </w:rPr>
        <w:t>тся увеличение числа интернет-пользователей</w:t>
      </w:r>
      <w:r w:rsidR="00AE2286">
        <w:rPr>
          <w:sz w:val="28"/>
          <w:szCs w:val="28"/>
        </w:rPr>
        <w:t>,</w:t>
      </w:r>
      <w:r w:rsidR="003C51F4" w:rsidRPr="006C5032">
        <w:rPr>
          <w:sz w:val="28"/>
          <w:szCs w:val="28"/>
        </w:rPr>
        <w:t xml:space="preserve"> </w:t>
      </w:r>
      <w:r w:rsidR="003C51F4">
        <w:rPr>
          <w:sz w:val="28"/>
          <w:szCs w:val="28"/>
        </w:rPr>
        <w:t xml:space="preserve">рост </w:t>
      </w:r>
      <w:r w:rsidR="003C51F4" w:rsidRPr="006C5032">
        <w:rPr>
          <w:sz w:val="28"/>
          <w:szCs w:val="28"/>
        </w:rPr>
        <w:t>мобильной коммерции</w:t>
      </w:r>
      <w:r w:rsidR="003C51F4">
        <w:rPr>
          <w:sz w:val="28"/>
          <w:szCs w:val="28"/>
        </w:rPr>
        <w:t xml:space="preserve">, </w:t>
      </w:r>
      <w:r w:rsidR="003C51F4" w:rsidRPr="006C5032">
        <w:rPr>
          <w:sz w:val="28"/>
          <w:szCs w:val="28"/>
        </w:rPr>
        <w:t>рост популярности международн</w:t>
      </w:r>
      <w:r w:rsidR="00407864">
        <w:rPr>
          <w:sz w:val="28"/>
          <w:szCs w:val="28"/>
        </w:rPr>
        <w:t>ых маркетплейсов</w:t>
      </w:r>
      <w:r w:rsidR="003C51F4">
        <w:rPr>
          <w:sz w:val="28"/>
          <w:szCs w:val="28"/>
        </w:rPr>
        <w:t>, р</w:t>
      </w:r>
      <w:r w:rsidR="003C51F4" w:rsidRPr="003C51F4">
        <w:rPr>
          <w:sz w:val="28"/>
          <w:szCs w:val="28"/>
        </w:rPr>
        <w:t xml:space="preserve">ост сектора </w:t>
      </w:r>
      <w:r w:rsidR="001025FA">
        <w:rPr>
          <w:sz w:val="28"/>
          <w:szCs w:val="28"/>
        </w:rPr>
        <w:t>«</w:t>
      </w:r>
      <w:proofErr w:type="spellStart"/>
      <w:r w:rsidR="003C51F4" w:rsidRPr="003C51F4">
        <w:rPr>
          <w:sz w:val="28"/>
          <w:szCs w:val="28"/>
        </w:rPr>
        <w:t>second</w:t>
      </w:r>
      <w:proofErr w:type="spellEnd"/>
      <w:r w:rsidR="003C51F4" w:rsidRPr="003C51F4">
        <w:rPr>
          <w:sz w:val="28"/>
          <w:szCs w:val="28"/>
        </w:rPr>
        <w:t xml:space="preserve"> </w:t>
      </w:r>
      <w:proofErr w:type="spellStart"/>
      <w:r w:rsidR="003C51F4" w:rsidRPr="003C51F4">
        <w:rPr>
          <w:sz w:val="28"/>
          <w:szCs w:val="28"/>
        </w:rPr>
        <w:t>hand</w:t>
      </w:r>
      <w:proofErr w:type="spellEnd"/>
      <w:r w:rsidR="001025FA">
        <w:rPr>
          <w:sz w:val="28"/>
          <w:szCs w:val="28"/>
        </w:rPr>
        <w:t>»</w:t>
      </w:r>
      <w:r w:rsidR="00D4413D">
        <w:rPr>
          <w:sz w:val="28"/>
          <w:szCs w:val="28"/>
        </w:rPr>
        <w:t xml:space="preserve">, а также </w:t>
      </w:r>
      <w:r w:rsidR="00D4413D" w:rsidRPr="006C5032">
        <w:rPr>
          <w:sz w:val="28"/>
          <w:szCs w:val="28"/>
        </w:rPr>
        <w:t>развитие технологий и инноваций</w:t>
      </w:r>
      <w:r w:rsidR="001C383F">
        <w:rPr>
          <w:sz w:val="28"/>
          <w:szCs w:val="28"/>
        </w:rPr>
        <w:t xml:space="preserve"> </w:t>
      </w:r>
      <w:r w:rsidR="001C383F" w:rsidRPr="001C383F">
        <w:rPr>
          <w:sz w:val="28"/>
          <w:szCs w:val="28"/>
        </w:rPr>
        <w:t>[</w:t>
      </w:r>
      <w:r w:rsidR="001C383F">
        <w:rPr>
          <w:sz w:val="28"/>
          <w:szCs w:val="28"/>
        </w:rPr>
        <w:t>23</w:t>
      </w:r>
      <w:r w:rsidR="001C383F" w:rsidRPr="001C383F">
        <w:rPr>
          <w:sz w:val="28"/>
          <w:szCs w:val="28"/>
        </w:rPr>
        <w:t>]</w:t>
      </w:r>
      <w:r w:rsidR="00D4413D">
        <w:rPr>
          <w:sz w:val="28"/>
          <w:szCs w:val="28"/>
        </w:rPr>
        <w:t xml:space="preserve">. </w:t>
      </w:r>
    </w:p>
    <w:p w14:paraId="4E9EC94D" w14:textId="77777777" w:rsidR="00D75AFE" w:rsidRDefault="003C51F4" w:rsidP="00407864">
      <w:pPr>
        <w:widowControl/>
        <w:autoSpaceDE/>
        <w:autoSpaceDN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5032" w:rsidRPr="006C5032">
        <w:rPr>
          <w:sz w:val="28"/>
          <w:szCs w:val="28"/>
        </w:rPr>
        <w:t>С развитием смартфонов и планшет</w:t>
      </w:r>
      <w:r w:rsidR="006C5032">
        <w:rPr>
          <w:sz w:val="28"/>
          <w:szCs w:val="28"/>
        </w:rPr>
        <w:t>ов</w:t>
      </w:r>
      <w:r w:rsidR="006C5032" w:rsidRPr="006C5032">
        <w:rPr>
          <w:sz w:val="28"/>
          <w:szCs w:val="28"/>
        </w:rPr>
        <w:t>, вс</w:t>
      </w:r>
      <w:r w:rsidR="006C5032">
        <w:rPr>
          <w:sz w:val="28"/>
          <w:szCs w:val="28"/>
        </w:rPr>
        <w:t>ё</w:t>
      </w:r>
      <w:r w:rsidR="006C5032" w:rsidRPr="006C5032">
        <w:rPr>
          <w:sz w:val="28"/>
          <w:szCs w:val="28"/>
        </w:rPr>
        <w:t xml:space="preserve"> больше людей предпочитают делать покупки через мобильные приложения и мобильные версии веб-сайтов. Это позволяет им совершать покупки в любое время и в любом месте, что делает процесс покупки более удобным и доступным.</w:t>
      </w:r>
    </w:p>
    <w:p w14:paraId="7FA23005" w14:textId="77777777" w:rsidR="00D75AFE" w:rsidRDefault="006C5032" w:rsidP="00407864">
      <w:pPr>
        <w:widowControl/>
        <w:autoSpaceDE/>
        <w:autoSpaceDN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C5032">
        <w:rPr>
          <w:sz w:val="28"/>
          <w:szCs w:val="28"/>
        </w:rPr>
        <w:t>Также стоит отметить рост популярности международной электронной коммерции. Глобализация и увеличение возможностей доставки по всему миру позволяют потребителям совершать покупки в интернет-магазинах из других стран. Это расширяет рынки для компаний и открывает новые возможности для экспорта и импорта товаров и услуг.</w:t>
      </w:r>
      <w:r>
        <w:rPr>
          <w:sz w:val="28"/>
          <w:szCs w:val="28"/>
        </w:rPr>
        <w:t xml:space="preserve"> </w:t>
      </w:r>
    </w:p>
    <w:p w14:paraId="1888814C" w14:textId="6B3888FF" w:rsidR="00DC7D0F" w:rsidRDefault="001025FA" w:rsidP="001025FA">
      <w:pPr>
        <w:widowControl/>
        <w:autoSpaceDE/>
        <w:autoSpaceDN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Ещё одна тенденция – это у</w:t>
      </w:r>
      <w:r w:rsidR="00D75AFE" w:rsidRPr="00D75AFE">
        <w:rPr>
          <w:sz w:val="28"/>
          <w:szCs w:val="28"/>
        </w:rPr>
        <w:t xml:space="preserve">величение сектора </w:t>
      </w:r>
      <w:r>
        <w:rPr>
          <w:sz w:val="28"/>
          <w:szCs w:val="28"/>
        </w:rPr>
        <w:t>«</w:t>
      </w:r>
      <w:proofErr w:type="spellStart"/>
      <w:r w:rsidR="00D75AFE" w:rsidRPr="003C51F4">
        <w:rPr>
          <w:sz w:val="28"/>
          <w:szCs w:val="28"/>
        </w:rPr>
        <w:t>second</w:t>
      </w:r>
      <w:proofErr w:type="spellEnd"/>
      <w:r w:rsidR="00D75AFE" w:rsidRPr="003C51F4">
        <w:rPr>
          <w:sz w:val="28"/>
          <w:szCs w:val="28"/>
        </w:rPr>
        <w:t xml:space="preserve"> </w:t>
      </w:r>
      <w:proofErr w:type="spellStart"/>
      <w:r w:rsidR="00D75AFE" w:rsidRPr="003C51F4">
        <w:rPr>
          <w:sz w:val="28"/>
          <w:szCs w:val="28"/>
        </w:rPr>
        <w:t>hand</w:t>
      </w:r>
      <w:proofErr w:type="spellEnd"/>
      <w:r>
        <w:rPr>
          <w:sz w:val="28"/>
          <w:szCs w:val="28"/>
        </w:rPr>
        <w:t xml:space="preserve">». </w:t>
      </w:r>
      <w:r w:rsidR="00D75AFE" w:rsidRPr="00D75AFE">
        <w:rPr>
          <w:sz w:val="28"/>
          <w:szCs w:val="28"/>
        </w:rPr>
        <w:t xml:space="preserve">Растущая популярность предварительно использованных товаров - еще одно следствие непрочной экономической ситуации в России и других странах. В России на рост </w:t>
      </w:r>
      <w:r>
        <w:rPr>
          <w:sz w:val="28"/>
          <w:szCs w:val="28"/>
        </w:rPr>
        <w:t xml:space="preserve">данного </w:t>
      </w:r>
      <w:r w:rsidR="00D75AFE" w:rsidRPr="00D75AFE">
        <w:rPr>
          <w:sz w:val="28"/>
          <w:szCs w:val="28"/>
        </w:rPr>
        <w:t xml:space="preserve">сектора повлиял также уход </w:t>
      </w:r>
      <w:r>
        <w:rPr>
          <w:sz w:val="28"/>
          <w:szCs w:val="28"/>
        </w:rPr>
        <w:t>многих</w:t>
      </w:r>
      <w:r w:rsidR="00D75AFE" w:rsidRPr="00D75AFE">
        <w:rPr>
          <w:sz w:val="28"/>
          <w:szCs w:val="28"/>
        </w:rPr>
        <w:t xml:space="preserve"> международных производителей. Это привело к значительному увеличению числа объявлений о продаже предварительно использованных товаров в 2,5 раза</w:t>
      </w:r>
      <w:r w:rsidR="002B3402">
        <w:rPr>
          <w:sz w:val="28"/>
          <w:szCs w:val="28"/>
        </w:rPr>
        <w:t xml:space="preserve"> </w:t>
      </w:r>
      <w:r w:rsidR="002B3402" w:rsidRPr="002B3402">
        <w:rPr>
          <w:sz w:val="28"/>
          <w:szCs w:val="28"/>
        </w:rPr>
        <w:t>[26]</w:t>
      </w:r>
      <w:r w:rsidR="0026323A" w:rsidRPr="0026323A">
        <w:rPr>
          <w:sz w:val="28"/>
          <w:szCs w:val="28"/>
        </w:rPr>
        <w:t>.</w:t>
      </w:r>
      <w:r w:rsidR="00D75AFE">
        <w:rPr>
          <w:sz w:val="28"/>
          <w:szCs w:val="28"/>
        </w:rPr>
        <w:t xml:space="preserve"> </w:t>
      </w:r>
    </w:p>
    <w:p w14:paraId="262685D3" w14:textId="108BF4A3" w:rsidR="00491499" w:rsidRDefault="0026323A" w:rsidP="00A21081">
      <w:pPr>
        <w:widowControl/>
        <w:autoSpaceDE/>
        <w:autoSpaceDN/>
        <w:spacing w:line="360" w:lineRule="auto"/>
        <w:ind w:firstLine="708"/>
        <w:jc w:val="both"/>
        <w:rPr>
          <w:sz w:val="28"/>
          <w:szCs w:val="28"/>
        </w:rPr>
      </w:pPr>
      <w:r w:rsidRPr="006C5032">
        <w:rPr>
          <w:sz w:val="28"/>
          <w:szCs w:val="28"/>
        </w:rPr>
        <w:t>Другая тенденция связана с развитием технологий и инноваций, таких как искусственный интеллект, большие данные (Big Data) и персонализация. Эти технологии позволяют компаниям анализировать данные о потребителях, предлагать персонализированные предложения и улучшать опыт покупки. Это помогает увеличить конверсию и лояльность клиентов в электронной коммерции</w:t>
      </w:r>
      <w:r>
        <w:rPr>
          <w:sz w:val="28"/>
          <w:szCs w:val="28"/>
        </w:rPr>
        <w:t xml:space="preserve"> </w:t>
      </w:r>
      <w:r w:rsidRPr="00346038">
        <w:rPr>
          <w:sz w:val="28"/>
          <w:szCs w:val="28"/>
        </w:rPr>
        <w:t>[1</w:t>
      </w:r>
      <w:r w:rsidR="009C4165">
        <w:rPr>
          <w:sz w:val="28"/>
          <w:szCs w:val="28"/>
        </w:rPr>
        <w:t>8</w:t>
      </w:r>
      <w:r w:rsidRPr="00346038">
        <w:rPr>
          <w:sz w:val="28"/>
          <w:szCs w:val="28"/>
        </w:rPr>
        <w:t>]</w:t>
      </w:r>
      <w:r w:rsidRPr="00D75AFE">
        <w:rPr>
          <w:sz w:val="28"/>
          <w:szCs w:val="28"/>
        </w:rPr>
        <w:t>.</w:t>
      </w:r>
      <w:r w:rsidRPr="0026323A">
        <w:rPr>
          <w:sz w:val="28"/>
          <w:szCs w:val="28"/>
        </w:rPr>
        <w:t xml:space="preserve"> </w:t>
      </w:r>
    </w:p>
    <w:p w14:paraId="668741A3" w14:textId="00583590" w:rsidR="00491499" w:rsidRPr="00491499" w:rsidRDefault="003D5051" w:rsidP="00A21081">
      <w:pPr>
        <w:widowControl/>
        <w:autoSpaceDE/>
        <w:autoSpaceDN/>
        <w:spacing w:line="360" w:lineRule="auto"/>
        <w:ind w:firstLine="708"/>
        <w:jc w:val="both"/>
        <w:rPr>
          <w:sz w:val="28"/>
          <w:szCs w:val="28"/>
        </w:rPr>
      </w:pPr>
      <w:r w:rsidRPr="008D7CB0">
        <w:rPr>
          <w:b/>
          <w:bCs/>
          <w:sz w:val="28"/>
          <w:szCs w:val="28"/>
        </w:rPr>
        <w:t>Развитие робототехники</w:t>
      </w:r>
      <w:r w:rsidR="005E6B31">
        <w:rPr>
          <w:sz w:val="28"/>
          <w:szCs w:val="28"/>
        </w:rPr>
        <w:t xml:space="preserve"> также является важной </w:t>
      </w:r>
      <w:r w:rsidR="005E6B31" w:rsidRPr="00DC7D0F">
        <w:rPr>
          <w:sz w:val="28"/>
          <w:szCs w:val="28"/>
        </w:rPr>
        <w:t>тенденций развития торговли технологиями</w:t>
      </w:r>
      <w:r w:rsidR="005E6B31">
        <w:rPr>
          <w:sz w:val="28"/>
          <w:szCs w:val="28"/>
        </w:rPr>
        <w:t xml:space="preserve">. </w:t>
      </w:r>
      <w:r w:rsidR="00491499" w:rsidRPr="00491499">
        <w:rPr>
          <w:sz w:val="28"/>
          <w:szCs w:val="28"/>
        </w:rPr>
        <w:t>Роботы и автоматизация играют вс</w:t>
      </w:r>
      <w:r w:rsidR="005E6B31">
        <w:rPr>
          <w:sz w:val="28"/>
          <w:szCs w:val="28"/>
        </w:rPr>
        <w:t xml:space="preserve">ё </w:t>
      </w:r>
      <w:r w:rsidR="00491499" w:rsidRPr="00491499">
        <w:rPr>
          <w:sz w:val="28"/>
          <w:szCs w:val="28"/>
        </w:rPr>
        <w:t xml:space="preserve">более важную </w:t>
      </w:r>
      <w:r w:rsidR="00491499" w:rsidRPr="00491499">
        <w:rPr>
          <w:sz w:val="28"/>
          <w:szCs w:val="28"/>
        </w:rPr>
        <w:lastRenderedPageBreak/>
        <w:t>роль в различных аспектах торговой деятельности, от производства до доставки товаров и обслуживания клиентов.</w:t>
      </w:r>
    </w:p>
    <w:p w14:paraId="5BBFCE55" w14:textId="7BF85169" w:rsidR="00491499" w:rsidRPr="00491499" w:rsidRDefault="00491499" w:rsidP="005E6B31">
      <w:pPr>
        <w:widowControl/>
        <w:autoSpaceDE/>
        <w:autoSpaceDN/>
        <w:spacing w:line="360" w:lineRule="auto"/>
        <w:ind w:firstLine="708"/>
        <w:jc w:val="both"/>
        <w:rPr>
          <w:sz w:val="28"/>
          <w:szCs w:val="28"/>
        </w:rPr>
      </w:pPr>
      <w:r w:rsidRPr="00491499">
        <w:rPr>
          <w:sz w:val="28"/>
          <w:szCs w:val="28"/>
        </w:rPr>
        <w:t>Одной из основных причин роста робототехники является потребность в повышении эффективности и производительности. Роботы могут выполнять рутинные и монотонные задачи с большей точностью и скоростью, что позволяет сократить затраты на рабочую силу и повысить общую эффективность процессов в торговле.</w:t>
      </w:r>
    </w:p>
    <w:p w14:paraId="18664980" w14:textId="07C4D61A" w:rsidR="00491499" w:rsidRPr="00491499" w:rsidRDefault="005E6B31" w:rsidP="005E6B31">
      <w:pPr>
        <w:widowControl/>
        <w:autoSpaceDE/>
        <w:autoSpaceDN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роботы</w:t>
      </w:r>
      <w:r w:rsidR="00491499" w:rsidRPr="00491499">
        <w:rPr>
          <w:sz w:val="28"/>
          <w:szCs w:val="28"/>
        </w:rPr>
        <w:t xml:space="preserve"> с развитием автономных систем и искусственного интеллекта</w:t>
      </w:r>
      <w:r>
        <w:rPr>
          <w:sz w:val="28"/>
          <w:szCs w:val="28"/>
        </w:rPr>
        <w:t xml:space="preserve"> </w:t>
      </w:r>
      <w:r w:rsidR="00491499" w:rsidRPr="00491499">
        <w:rPr>
          <w:sz w:val="28"/>
          <w:szCs w:val="28"/>
        </w:rPr>
        <w:t>становятся вс</w:t>
      </w:r>
      <w:r>
        <w:rPr>
          <w:sz w:val="28"/>
          <w:szCs w:val="28"/>
        </w:rPr>
        <w:t>ё</w:t>
      </w:r>
      <w:r w:rsidR="00491499" w:rsidRPr="00491499">
        <w:rPr>
          <w:sz w:val="28"/>
          <w:szCs w:val="28"/>
        </w:rPr>
        <w:t xml:space="preserve"> более интеллектуальными и способными адаптироваться к различным ситуациям. Это позволяет им принимать самостоятельные решения и выполнять сложные задачи, такие как сортировка товаров, управление запасами и предоставление персонализированного обслуживания клиентам.</w:t>
      </w:r>
    </w:p>
    <w:p w14:paraId="5531B448" w14:textId="782F5F5E" w:rsidR="003D5051" w:rsidRDefault="00491499" w:rsidP="00FC42C1">
      <w:pPr>
        <w:widowControl/>
        <w:autoSpaceDE/>
        <w:autoSpaceDN/>
        <w:spacing w:line="360" w:lineRule="auto"/>
        <w:ind w:firstLine="708"/>
        <w:jc w:val="both"/>
        <w:rPr>
          <w:sz w:val="28"/>
          <w:szCs w:val="28"/>
        </w:rPr>
      </w:pPr>
      <w:r w:rsidRPr="00491499">
        <w:rPr>
          <w:sz w:val="28"/>
          <w:szCs w:val="28"/>
        </w:rPr>
        <w:t>В сфере торговли робототехника также активно применяется в логистике и доставке. Беспилотные транспортные средства и дроны используются для доставки товаров с увеличенной скоростью и точностью. Это помогает снизить затраты на логистику и улучшить опыт покупателей</w:t>
      </w:r>
      <w:r w:rsidR="009C4165">
        <w:rPr>
          <w:sz w:val="28"/>
          <w:szCs w:val="28"/>
        </w:rPr>
        <w:t xml:space="preserve"> </w:t>
      </w:r>
      <w:r w:rsidR="009C4165" w:rsidRPr="009C4165">
        <w:rPr>
          <w:sz w:val="28"/>
          <w:szCs w:val="28"/>
        </w:rPr>
        <w:t>[</w:t>
      </w:r>
      <w:r w:rsidR="009C4165">
        <w:rPr>
          <w:sz w:val="28"/>
          <w:szCs w:val="28"/>
        </w:rPr>
        <w:t>19</w:t>
      </w:r>
      <w:r w:rsidR="009C4165" w:rsidRPr="009C4165">
        <w:rPr>
          <w:sz w:val="28"/>
          <w:szCs w:val="28"/>
        </w:rPr>
        <w:t>]</w:t>
      </w:r>
      <w:r w:rsidRPr="00491499">
        <w:rPr>
          <w:sz w:val="28"/>
          <w:szCs w:val="28"/>
        </w:rPr>
        <w:t>.</w:t>
      </w:r>
    </w:p>
    <w:p w14:paraId="51680F63" w14:textId="77777777" w:rsidR="00796956" w:rsidRDefault="00C60F33" w:rsidP="00FC42C1">
      <w:pPr>
        <w:widowControl/>
        <w:autoSpaceDE/>
        <w:autoSpaceDN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Другой значимой</w:t>
      </w:r>
      <w:r w:rsidRPr="00DC7D0F">
        <w:rPr>
          <w:sz w:val="28"/>
          <w:szCs w:val="28"/>
        </w:rPr>
        <w:t xml:space="preserve"> тенденций развития торговли технологиями</w:t>
      </w:r>
      <w:r>
        <w:rPr>
          <w:sz w:val="28"/>
          <w:szCs w:val="28"/>
        </w:rPr>
        <w:t xml:space="preserve"> является </w:t>
      </w:r>
      <w:r>
        <w:rPr>
          <w:b/>
          <w:bCs/>
          <w:sz w:val="28"/>
          <w:szCs w:val="28"/>
        </w:rPr>
        <w:t xml:space="preserve">рост числа </w:t>
      </w:r>
      <w:r w:rsidR="008429AA">
        <w:rPr>
          <w:b/>
          <w:bCs/>
          <w:sz w:val="28"/>
          <w:szCs w:val="28"/>
        </w:rPr>
        <w:t>в</w:t>
      </w:r>
      <w:r w:rsidR="00537FF2" w:rsidRPr="00537FF2">
        <w:rPr>
          <w:b/>
          <w:bCs/>
          <w:sz w:val="28"/>
          <w:szCs w:val="28"/>
        </w:rPr>
        <w:t>ысокотехнологичны</w:t>
      </w:r>
      <w:r w:rsidR="008429AA">
        <w:rPr>
          <w:b/>
          <w:bCs/>
          <w:sz w:val="28"/>
          <w:szCs w:val="28"/>
        </w:rPr>
        <w:t>х</w:t>
      </w:r>
      <w:r w:rsidR="00537FF2">
        <w:rPr>
          <w:b/>
          <w:bCs/>
          <w:sz w:val="28"/>
          <w:szCs w:val="28"/>
        </w:rPr>
        <w:t xml:space="preserve"> стартап</w:t>
      </w:r>
      <w:r w:rsidR="008429AA">
        <w:rPr>
          <w:b/>
          <w:bCs/>
          <w:sz w:val="28"/>
          <w:szCs w:val="28"/>
        </w:rPr>
        <w:t>ов</w:t>
      </w:r>
      <w:r w:rsidR="00537FF2">
        <w:rPr>
          <w:b/>
          <w:bCs/>
          <w:sz w:val="28"/>
          <w:szCs w:val="28"/>
        </w:rPr>
        <w:t xml:space="preserve">. </w:t>
      </w:r>
      <w:r w:rsidR="00176DBD" w:rsidRPr="00176DBD">
        <w:rPr>
          <w:sz w:val="28"/>
          <w:szCs w:val="28"/>
        </w:rPr>
        <w:t>Современные рыночные условия и быстрый технологический прогресс создают новые возможности для предпринимателей, которые стремятся использовать инновации в сфере торговли.</w:t>
      </w:r>
      <w:r w:rsidR="008429AA">
        <w:rPr>
          <w:sz w:val="28"/>
          <w:szCs w:val="28"/>
        </w:rPr>
        <w:t xml:space="preserve"> </w:t>
      </w:r>
    </w:p>
    <w:p w14:paraId="29C25780" w14:textId="0FADF2C4" w:rsidR="00176DBD" w:rsidRDefault="00176DBD" w:rsidP="00796956">
      <w:pPr>
        <w:widowControl/>
        <w:autoSpaceDE/>
        <w:autoSpaceDN/>
        <w:spacing w:line="360" w:lineRule="auto"/>
        <w:ind w:firstLine="708"/>
        <w:jc w:val="both"/>
        <w:rPr>
          <w:sz w:val="28"/>
          <w:szCs w:val="28"/>
        </w:rPr>
      </w:pPr>
      <w:r w:rsidRPr="00176DBD">
        <w:rPr>
          <w:sz w:val="28"/>
          <w:szCs w:val="28"/>
        </w:rPr>
        <w:t>Возникновение стартапов в торговле технологиями обусловлено несколькими факторами. Во-первых, потребители становятся вс</w:t>
      </w:r>
      <w:r w:rsidR="007F161F">
        <w:rPr>
          <w:sz w:val="28"/>
          <w:szCs w:val="28"/>
        </w:rPr>
        <w:t>ё</w:t>
      </w:r>
      <w:r w:rsidRPr="00176DBD">
        <w:rPr>
          <w:sz w:val="28"/>
          <w:szCs w:val="28"/>
        </w:rPr>
        <w:t xml:space="preserve"> более технологически осведомленными и ожидают более удобных, эффективных и персонализированных решений. Стартапы могут предложить инновационные продукты и услуги, которые удовлетворят эти потребности.</w:t>
      </w:r>
      <w:r w:rsidR="00796956">
        <w:rPr>
          <w:sz w:val="28"/>
          <w:szCs w:val="28"/>
        </w:rPr>
        <w:t xml:space="preserve"> </w:t>
      </w:r>
      <w:r w:rsidRPr="00176DBD">
        <w:rPr>
          <w:sz w:val="28"/>
          <w:szCs w:val="28"/>
        </w:rPr>
        <w:t xml:space="preserve">Во-вторых, развитие интернета и электронной коммерции создает новые возможности для торговли технологиями. Онлайн-платформы и маркетплейсы позволяют </w:t>
      </w:r>
      <w:r w:rsidRPr="00176DBD">
        <w:rPr>
          <w:sz w:val="28"/>
          <w:szCs w:val="28"/>
        </w:rPr>
        <w:lastRenderedPageBreak/>
        <w:t>стартапам достигнуть широкой аудитории и предложить свои продукты и услуги без географических ограничений.</w:t>
      </w:r>
    </w:p>
    <w:p w14:paraId="79C997EF" w14:textId="3AC8AB9E" w:rsidR="00176DBD" w:rsidRPr="00176DBD" w:rsidRDefault="00176DBD" w:rsidP="00FC42C1">
      <w:pPr>
        <w:widowControl/>
        <w:autoSpaceDE/>
        <w:autoSpaceDN/>
        <w:spacing w:line="360" w:lineRule="auto"/>
        <w:ind w:firstLine="708"/>
        <w:jc w:val="both"/>
        <w:rPr>
          <w:sz w:val="28"/>
          <w:szCs w:val="28"/>
        </w:rPr>
      </w:pPr>
      <w:r w:rsidRPr="00176DBD">
        <w:rPr>
          <w:sz w:val="28"/>
          <w:szCs w:val="28"/>
        </w:rPr>
        <w:t xml:space="preserve">Одной из ключевых особенностей стартапов в торговле технологиями является их гибкость и способность быстро адаптироваться к изменяющимся требованиям рынка. Быстрые циклы разработки и применение </w:t>
      </w:r>
      <w:proofErr w:type="spellStart"/>
      <w:r w:rsidRPr="00176DBD">
        <w:rPr>
          <w:sz w:val="28"/>
          <w:szCs w:val="28"/>
        </w:rPr>
        <w:t>Agile</w:t>
      </w:r>
      <w:proofErr w:type="spellEnd"/>
      <w:r w:rsidRPr="00176DBD">
        <w:rPr>
          <w:sz w:val="28"/>
          <w:szCs w:val="28"/>
        </w:rPr>
        <w:t>-методологий позволяют им быстро тестировать и внедрять новые идеи, а также эффективно конкурировать с крупными корпорациями.</w:t>
      </w:r>
    </w:p>
    <w:p w14:paraId="6E2EB168" w14:textId="4E0FFAC5" w:rsidR="003D5051" w:rsidRDefault="00176DBD" w:rsidP="00423408">
      <w:pPr>
        <w:widowControl/>
        <w:autoSpaceDE/>
        <w:autoSpaceDN/>
        <w:spacing w:line="360" w:lineRule="auto"/>
        <w:ind w:firstLine="708"/>
        <w:jc w:val="both"/>
        <w:rPr>
          <w:sz w:val="28"/>
          <w:szCs w:val="28"/>
        </w:rPr>
      </w:pPr>
      <w:r w:rsidRPr="00176DBD">
        <w:rPr>
          <w:sz w:val="28"/>
          <w:szCs w:val="28"/>
        </w:rPr>
        <w:t>В целом, стартапы играют важную роль в формировании новых рыночных трендов</w:t>
      </w:r>
      <w:r w:rsidR="00AA7DCA">
        <w:rPr>
          <w:sz w:val="28"/>
          <w:szCs w:val="28"/>
        </w:rPr>
        <w:t xml:space="preserve">, </w:t>
      </w:r>
      <w:r w:rsidR="00AA7DCA" w:rsidRPr="00176DBD">
        <w:rPr>
          <w:sz w:val="28"/>
          <w:szCs w:val="28"/>
        </w:rPr>
        <w:t>стимулируют конкуренцию</w:t>
      </w:r>
      <w:r w:rsidRPr="00176DBD">
        <w:rPr>
          <w:sz w:val="28"/>
          <w:szCs w:val="28"/>
        </w:rPr>
        <w:t xml:space="preserve"> и содействуют развитию инноваций в этой отрасли</w:t>
      </w:r>
      <w:r w:rsidR="00796956">
        <w:rPr>
          <w:sz w:val="28"/>
          <w:szCs w:val="28"/>
        </w:rPr>
        <w:t xml:space="preserve"> </w:t>
      </w:r>
      <w:r w:rsidR="00796956" w:rsidRPr="00796956">
        <w:rPr>
          <w:sz w:val="28"/>
          <w:szCs w:val="28"/>
        </w:rPr>
        <w:t>[20]</w:t>
      </w:r>
      <w:r w:rsidR="00796956">
        <w:rPr>
          <w:sz w:val="28"/>
          <w:szCs w:val="28"/>
        </w:rPr>
        <w:t xml:space="preserve">. </w:t>
      </w:r>
    </w:p>
    <w:p w14:paraId="3F90B748" w14:textId="414ECA5B" w:rsidR="00224B22" w:rsidRPr="00224B22" w:rsidRDefault="002F6B43" w:rsidP="00F7480C">
      <w:pPr>
        <w:widowControl/>
        <w:autoSpaceDE/>
        <w:autoSpaceDN/>
        <w:spacing w:line="360" w:lineRule="auto"/>
        <w:ind w:firstLine="708"/>
        <w:jc w:val="both"/>
        <w:rPr>
          <w:sz w:val="28"/>
          <w:szCs w:val="28"/>
        </w:rPr>
      </w:pPr>
      <w:r w:rsidRPr="00224B22">
        <w:rPr>
          <w:b/>
          <w:bCs/>
          <w:sz w:val="28"/>
          <w:szCs w:val="28"/>
        </w:rPr>
        <w:t>Развитие искусственного интеллекта</w:t>
      </w:r>
      <w:r w:rsidRPr="003B7E00">
        <w:rPr>
          <w:sz w:val="28"/>
          <w:szCs w:val="28"/>
        </w:rPr>
        <w:t xml:space="preserve"> </w:t>
      </w:r>
      <w:r w:rsidR="00224B22">
        <w:rPr>
          <w:sz w:val="28"/>
          <w:szCs w:val="28"/>
        </w:rPr>
        <w:t>также является</w:t>
      </w:r>
      <w:r w:rsidR="00604601">
        <w:rPr>
          <w:sz w:val="28"/>
          <w:szCs w:val="28"/>
        </w:rPr>
        <w:t xml:space="preserve"> важной</w:t>
      </w:r>
      <w:r w:rsidR="00224B22" w:rsidRPr="00224B22">
        <w:rPr>
          <w:sz w:val="28"/>
          <w:szCs w:val="28"/>
        </w:rPr>
        <w:t xml:space="preserve"> тенденций развития торговли технологиями</w:t>
      </w:r>
      <w:r w:rsidRPr="003B7E00">
        <w:rPr>
          <w:sz w:val="28"/>
          <w:szCs w:val="28"/>
        </w:rPr>
        <w:t xml:space="preserve">. </w:t>
      </w:r>
      <w:r w:rsidR="00224B22" w:rsidRPr="00224B22">
        <w:rPr>
          <w:sz w:val="28"/>
          <w:szCs w:val="28"/>
        </w:rPr>
        <w:t>Искусственный интеллект представляет собой совокупность алгоритмов и компьютерных систем, способных обрабатывать и анализировать большие объ</w:t>
      </w:r>
      <w:r w:rsidR="00F7480C">
        <w:rPr>
          <w:sz w:val="28"/>
          <w:szCs w:val="28"/>
        </w:rPr>
        <w:t>ё</w:t>
      </w:r>
      <w:r w:rsidR="00224B22" w:rsidRPr="00224B22">
        <w:rPr>
          <w:sz w:val="28"/>
          <w:szCs w:val="28"/>
        </w:rPr>
        <w:t>мы данных, а также принимать решения и выполнять задачи, которые ранее требовали участия человека.</w:t>
      </w:r>
      <w:r w:rsidR="00224B22">
        <w:rPr>
          <w:sz w:val="28"/>
          <w:szCs w:val="28"/>
        </w:rPr>
        <w:t xml:space="preserve"> </w:t>
      </w:r>
    </w:p>
    <w:p w14:paraId="3DBBAE0D" w14:textId="150D7BB0" w:rsidR="00224B22" w:rsidRPr="00224B22" w:rsidRDefault="00224B22" w:rsidP="00F7480C">
      <w:pPr>
        <w:widowControl/>
        <w:autoSpaceDE/>
        <w:autoSpaceDN/>
        <w:spacing w:line="360" w:lineRule="auto"/>
        <w:ind w:firstLine="708"/>
        <w:jc w:val="both"/>
        <w:rPr>
          <w:sz w:val="28"/>
          <w:szCs w:val="28"/>
        </w:rPr>
      </w:pPr>
      <w:r w:rsidRPr="00224B22">
        <w:rPr>
          <w:sz w:val="28"/>
          <w:szCs w:val="28"/>
        </w:rPr>
        <w:t>Одной из основных экономических преимуществ ИИ в сфере торговли технологиями является его способность автоматизировать и оптимизировать процессы, улучшая эффективность и точность бизнес-операций. Автоматизация рутинных задач позволяет сократить затраты на рабочую силу, снизить вероятность ошибок и улучшить общую производительность предприятия.</w:t>
      </w:r>
    </w:p>
    <w:p w14:paraId="7A4EAEFC" w14:textId="03AF21B6" w:rsidR="00224B22" w:rsidRPr="00224B22" w:rsidRDefault="00224B22" w:rsidP="00F7480C">
      <w:pPr>
        <w:widowControl/>
        <w:autoSpaceDE/>
        <w:autoSpaceDN/>
        <w:spacing w:line="360" w:lineRule="auto"/>
        <w:ind w:firstLine="708"/>
        <w:jc w:val="both"/>
        <w:rPr>
          <w:sz w:val="28"/>
          <w:szCs w:val="28"/>
        </w:rPr>
      </w:pPr>
      <w:r w:rsidRPr="00224B22">
        <w:rPr>
          <w:sz w:val="28"/>
          <w:szCs w:val="28"/>
        </w:rPr>
        <w:t>Благодаря возможностям анализа больших объ</w:t>
      </w:r>
      <w:r w:rsidR="002752C9">
        <w:rPr>
          <w:sz w:val="28"/>
          <w:szCs w:val="28"/>
        </w:rPr>
        <w:t>ё</w:t>
      </w:r>
      <w:r w:rsidRPr="00224B22">
        <w:rPr>
          <w:sz w:val="28"/>
          <w:szCs w:val="28"/>
        </w:rPr>
        <w:t>мов данных и машинного обучения искусственный интеллект способен выявлять тенденции в потребительском поведении, что позволяет предсказывать спрос и адаптировать предложение соответствующим образом. Это помогает компаниям в сфере торговли технологиями принимать более обоснованные решения в планировании производства, запасах товаров и разработке маркетинговых стратегий</w:t>
      </w:r>
      <w:r w:rsidR="00715D8F">
        <w:rPr>
          <w:sz w:val="28"/>
          <w:szCs w:val="28"/>
        </w:rPr>
        <w:t xml:space="preserve"> </w:t>
      </w:r>
      <w:r w:rsidR="00715D8F" w:rsidRPr="0027427D">
        <w:rPr>
          <w:sz w:val="28"/>
          <w:szCs w:val="28"/>
        </w:rPr>
        <w:t>[</w:t>
      </w:r>
      <w:r w:rsidR="00715D8F">
        <w:rPr>
          <w:sz w:val="28"/>
          <w:szCs w:val="28"/>
        </w:rPr>
        <w:t>21</w:t>
      </w:r>
      <w:r w:rsidR="00715D8F" w:rsidRPr="0027427D">
        <w:rPr>
          <w:sz w:val="28"/>
          <w:szCs w:val="28"/>
        </w:rPr>
        <w:t>]</w:t>
      </w:r>
      <w:r w:rsidRPr="00224B22">
        <w:rPr>
          <w:sz w:val="28"/>
          <w:szCs w:val="28"/>
        </w:rPr>
        <w:t>.</w:t>
      </w:r>
    </w:p>
    <w:p w14:paraId="43609F54" w14:textId="3285321C" w:rsidR="00224B22" w:rsidRPr="00224B22" w:rsidRDefault="00224B22" w:rsidP="00F7480C">
      <w:pPr>
        <w:widowControl/>
        <w:autoSpaceDE/>
        <w:autoSpaceDN/>
        <w:spacing w:line="360" w:lineRule="auto"/>
        <w:ind w:firstLine="708"/>
        <w:jc w:val="both"/>
        <w:rPr>
          <w:sz w:val="28"/>
          <w:szCs w:val="28"/>
        </w:rPr>
      </w:pPr>
      <w:r w:rsidRPr="00224B22">
        <w:rPr>
          <w:sz w:val="28"/>
          <w:szCs w:val="28"/>
        </w:rPr>
        <w:lastRenderedPageBreak/>
        <w:t>Вместе с тем развитие искусственного интеллекта в сфере торговли технологиями также ставит перед обществом и экономикой ряд вызовов и рисков. Некоторые из них включают этические вопросы, связанные с использованием ИИ, вопросы безопасности данных и угрозы автоматизации рабочих мест. Поэтому важно разрабатывать эффективные нормативные и регулирующие механизмы, которые обеспечат устойчивое и ответственное использование искусственного интеллекта в торговле технологиями</w:t>
      </w:r>
      <w:r w:rsidR="0027427D">
        <w:rPr>
          <w:sz w:val="28"/>
          <w:szCs w:val="28"/>
        </w:rPr>
        <w:t xml:space="preserve"> </w:t>
      </w:r>
      <w:r w:rsidR="0027427D" w:rsidRPr="0027427D">
        <w:rPr>
          <w:sz w:val="28"/>
          <w:szCs w:val="28"/>
        </w:rPr>
        <w:t>[</w:t>
      </w:r>
      <w:r w:rsidR="007E47C1">
        <w:rPr>
          <w:sz w:val="28"/>
          <w:szCs w:val="28"/>
        </w:rPr>
        <w:t>2</w:t>
      </w:r>
      <w:r w:rsidR="00715D8F">
        <w:rPr>
          <w:sz w:val="28"/>
          <w:szCs w:val="28"/>
        </w:rPr>
        <w:t>2</w:t>
      </w:r>
      <w:r w:rsidR="0027427D" w:rsidRPr="0027427D">
        <w:rPr>
          <w:sz w:val="28"/>
          <w:szCs w:val="28"/>
        </w:rPr>
        <w:t>]</w:t>
      </w:r>
      <w:r w:rsidRPr="00224B22">
        <w:rPr>
          <w:sz w:val="28"/>
          <w:szCs w:val="28"/>
        </w:rPr>
        <w:t>.</w:t>
      </w:r>
    </w:p>
    <w:p w14:paraId="5E71A732" w14:textId="0121C7E6" w:rsidR="00D20E51" w:rsidRDefault="00D20E51" w:rsidP="00D20E51">
      <w:pPr>
        <w:widowControl/>
        <w:autoSpaceDE/>
        <w:autoSpaceDN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E3463B">
        <w:rPr>
          <w:sz w:val="28"/>
          <w:szCs w:val="28"/>
        </w:rPr>
        <w:t xml:space="preserve">есмотря на все преимущества, технологическая торговля также сталкивается с вызовами и проблемами. Кибербезопасность, защита данных, конкуренция и этические вопросы требуют внимания и эффективных регулятивных мер для обеспечения устойчивого и справедливого развития торговли технологиями. В связи с ростом значимости технологий и кибербезопасности, правительства стремятся </w:t>
      </w:r>
      <w:r w:rsidRPr="00E3463B">
        <w:rPr>
          <w:b/>
          <w:bCs/>
          <w:sz w:val="28"/>
          <w:szCs w:val="28"/>
        </w:rPr>
        <w:t>усилить регуляторное воздействие на торговлю технологиями</w:t>
      </w:r>
      <w:r w:rsidRPr="00E3463B">
        <w:rPr>
          <w:sz w:val="28"/>
          <w:szCs w:val="28"/>
        </w:rPr>
        <w:t xml:space="preserve">. </w:t>
      </w:r>
      <w:r>
        <w:rPr>
          <w:sz w:val="28"/>
          <w:szCs w:val="28"/>
        </w:rPr>
        <w:t>Многие страны уже  начали процесс</w:t>
      </w:r>
      <w:r w:rsidRPr="00E3463B">
        <w:rPr>
          <w:sz w:val="28"/>
          <w:szCs w:val="28"/>
        </w:rPr>
        <w:t xml:space="preserve"> внедр</w:t>
      </w:r>
      <w:r>
        <w:rPr>
          <w:sz w:val="28"/>
          <w:szCs w:val="28"/>
        </w:rPr>
        <w:t>ения</w:t>
      </w:r>
      <w:r w:rsidRPr="00E3463B">
        <w:rPr>
          <w:sz w:val="28"/>
          <w:szCs w:val="28"/>
        </w:rPr>
        <w:t xml:space="preserve"> новы</w:t>
      </w:r>
      <w:r>
        <w:rPr>
          <w:sz w:val="28"/>
          <w:szCs w:val="28"/>
        </w:rPr>
        <w:t>х</w:t>
      </w:r>
      <w:r w:rsidRPr="00E3463B">
        <w:rPr>
          <w:sz w:val="28"/>
          <w:szCs w:val="28"/>
        </w:rPr>
        <w:t xml:space="preserve"> правил и ограничени</w:t>
      </w:r>
      <w:r>
        <w:rPr>
          <w:sz w:val="28"/>
          <w:szCs w:val="28"/>
        </w:rPr>
        <w:t>й</w:t>
      </w:r>
      <w:r w:rsidRPr="00E3463B">
        <w:rPr>
          <w:sz w:val="28"/>
          <w:szCs w:val="28"/>
        </w:rPr>
        <w:t xml:space="preserve"> в отношении экспорта и импорта технологических продуктов и услуг. </w:t>
      </w:r>
    </w:p>
    <w:p w14:paraId="3784926E" w14:textId="006FC0F5" w:rsidR="00A548BF" w:rsidRPr="00A548BF" w:rsidRDefault="00A548BF" w:rsidP="00A548BF">
      <w:pPr>
        <w:widowControl/>
        <w:autoSpaceDE/>
        <w:autoSpaceDN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</w:t>
      </w:r>
      <w:r w:rsidRPr="00A548BF">
        <w:rPr>
          <w:sz w:val="28"/>
          <w:szCs w:val="28"/>
        </w:rPr>
        <w:t xml:space="preserve"> основные тенденции развития торговли технологиями включают увеличение глобального спроса на технологические продукты и услуги, развитие электронной коммерции и робототехники, рост числа высокотехнологичных стартапов, развитие искусственного интеллекта, а также усиление регулятивного воздействия на торговлю технологиями. Большинство из этих тенденций предоставляют широкие возможности для компаний в сфере технологий и одновременно изменяют способы взаимодействия потребителей с продуктами и услугами. С развитием технологий, цифровизации и глобализации, торговля технологиями становится вс</w:t>
      </w:r>
      <w:r w:rsidR="003D38BD">
        <w:rPr>
          <w:sz w:val="28"/>
          <w:szCs w:val="28"/>
        </w:rPr>
        <w:t>ё</w:t>
      </w:r>
      <w:r w:rsidRPr="00A548BF">
        <w:rPr>
          <w:sz w:val="28"/>
          <w:szCs w:val="28"/>
        </w:rPr>
        <w:t xml:space="preserve"> более важной и влиятельной отраслью в мировой экономике.</w:t>
      </w:r>
      <w:r w:rsidR="003D38BD">
        <w:rPr>
          <w:sz w:val="28"/>
          <w:szCs w:val="28"/>
        </w:rPr>
        <w:t xml:space="preserve"> </w:t>
      </w:r>
    </w:p>
    <w:p w14:paraId="0701301F" w14:textId="38463B93" w:rsidR="003B7E00" w:rsidRDefault="003B7E00" w:rsidP="003B7E00">
      <w:pPr>
        <w:widowControl/>
        <w:autoSpaceDE/>
        <w:autoSpaceDN/>
        <w:spacing w:line="360" w:lineRule="auto"/>
        <w:jc w:val="both"/>
        <w:rPr>
          <w:sz w:val="28"/>
          <w:szCs w:val="28"/>
        </w:rPr>
      </w:pPr>
    </w:p>
    <w:p w14:paraId="2F09ACA8" w14:textId="21318113" w:rsidR="00204BFE" w:rsidRDefault="00204BFE">
      <w:pPr>
        <w:widowControl/>
        <w:autoSpaceDE/>
        <w:autoSpaceDN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7B278DE" w14:textId="112125AA" w:rsidR="006D3130" w:rsidRDefault="00885F1D" w:rsidP="00885432">
      <w:pPr>
        <w:pStyle w:val="1"/>
        <w:ind w:left="0"/>
        <w:jc w:val="center"/>
        <w:rPr>
          <w:b w:val="0"/>
          <w:bCs w:val="0"/>
        </w:rPr>
      </w:pPr>
      <w:bookmarkStart w:id="10" w:name="_Toc137574008"/>
      <w:r w:rsidRPr="00C936F0">
        <w:lastRenderedPageBreak/>
        <w:t>ЗАКЛЮЧЕНИЕ</w:t>
      </w:r>
      <w:bookmarkEnd w:id="10"/>
    </w:p>
    <w:p w14:paraId="290A74B2" w14:textId="77777777" w:rsidR="008F5117" w:rsidRDefault="008F5117" w:rsidP="00A3744B">
      <w:pPr>
        <w:widowControl/>
        <w:autoSpaceDE/>
        <w:autoSpaceDN/>
        <w:jc w:val="center"/>
        <w:rPr>
          <w:b/>
          <w:bCs/>
          <w:sz w:val="28"/>
          <w:szCs w:val="28"/>
        </w:rPr>
      </w:pPr>
    </w:p>
    <w:p w14:paraId="00C09D82" w14:textId="77777777" w:rsidR="00A3744B" w:rsidRPr="008F5117" w:rsidRDefault="00A3744B" w:rsidP="00A3744B">
      <w:pPr>
        <w:widowControl/>
        <w:autoSpaceDE/>
        <w:autoSpaceDN/>
        <w:jc w:val="center"/>
        <w:rPr>
          <w:b/>
          <w:bCs/>
          <w:sz w:val="28"/>
          <w:szCs w:val="28"/>
        </w:rPr>
      </w:pPr>
    </w:p>
    <w:p w14:paraId="37B12A8E" w14:textId="3645B93F" w:rsidR="002526DC" w:rsidRDefault="006D3130" w:rsidP="00892FF9">
      <w:pPr>
        <w:widowControl/>
        <w:autoSpaceDE/>
        <w:autoSpaceDN/>
        <w:spacing w:line="360" w:lineRule="auto"/>
        <w:ind w:firstLine="708"/>
        <w:jc w:val="both"/>
        <w:rPr>
          <w:sz w:val="28"/>
          <w:szCs w:val="28"/>
        </w:rPr>
      </w:pPr>
      <w:r w:rsidRPr="006D3130">
        <w:rPr>
          <w:sz w:val="28"/>
          <w:szCs w:val="28"/>
        </w:rPr>
        <w:t>Торговля технологиями и международный инжиниринг являются важн</w:t>
      </w:r>
      <w:r w:rsidR="00CD715B">
        <w:rPr>
          <w:sz w:val="28"/>
          <w:szCs w:val="28"/>
        </w:rPr>
        <w:t>ыми</w:t>
      </w:r>
      <w:r w:rsidRPr="006D3130">
        <w:rPr>
          <w:sz w:val="28"/>
          <w:szCs w:val="28"/>
        </w:rPr>
        <w:t xml:space="preserve"> двигателями прогресса и развития мировой экономики, предоставляя уникальные возможности для процветания и развития. </w:t>
      </w:r>
    </w:p>
    <w:p w14:paraId="05912444" w14:textId="2F233C07" w:rsidR="002526DC" w:rsidRDefault="00591A06" w:rsidP="00892FF9">
      <w:pPr>
        <w:widowControl/>
        <w:autoSpaceDE/>
        <w:autoSpaceDN/>
        <w:spacing w:line="360" w:lineRule="auto"/>
        <w:ind w:firstLine="708"/>
        <w:jc w:val="both"/>
        <w:rPr>
          <w:sz w:val="28"/>
          <w:szCs w:val="28"/>
        </w:rPr>
      </w:pPr>
      <w:r w:rsidRPr="00591A06">
        <w:rPr>
          <w:sz w:val="28"/>
          <w:szCs w:val="28"/>
        </w:rPr>
        <w:t>Международный инжиниринг представляет собой важную составляющую современно</w:t>
      </w:r>
      <w:r>
        <w:rPr>
          <w:sz w:val="28"/>
          <w:szCs w:val="28"/>
        </w:rPr>
        <w:t>й</w:t>
      </w:r>
      <w:r w:rsidRPr="00591A06">
        <w:rPr>
          <w:sz w:val="28"/>
          <w:szCs w:val="28"/>
        </w:rPr>
        <w:t xml:space="preserve"> мирово</w:t>
      </w:r>
      <w:r>
        <w:rPr>
          <w:sz w:val="28"/>
          <w:szCs w:val="28"/>
        </w:rPr>
        <w:t>й</w:t>
      </w:r>
      <w:r w:rsidRPr="00591A06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экономики</w:t>
      </w:r>
      <w:r w:rsidRPr="00591A06">
        <w:rPr>
          <w:sz w:val="28"/>
          <w:szCs w:val="28"/>
        </w:rPr>
        <w:t xml:space="preserve">, позволяющую странам сотрудничать и взаимодействовать в области разработки и реализации инженерных проектов. </w:t>
      </w:r>
      <w:r w:rsidR="002526DC">
        <w:rPr>
          <w:sz w:val="28"/>
          <w:szCs w:val="28"/>
        </w:rPr>
        <w:t>В</w:t>
      </w:r>
      <w:r w:rsidR="002526DC" w:rsidRPr="00132C66">
        <w:rPr>
          <w:sz w:val="28"/>
          <w:szCs w:val="28"/>
        </w:rPr>
        <w:t>озникновение</w:t>
      </w:r>
      <w:r w:rsidR="002526DC">
        <w:rPr>
          <w:sz w:val="28"/>
          <w:szCs w:val="28"/>
        </w:rPr>
        <w:t xml:space="preserve"> и развитие</w:t>
      </w:r>
      <w:r w:rsidR="002526DC" w:rsidRPr="00132C66">
        <w:rPr>
          <w:sz w:val="28"/>
          <w:szCs w:val="28"/>
        </w:rPr>
        <w:t xml:space="preserve"> международного инжиниринга было результатом сочетания глобализации, развития технологий и потребностей компаний в расширении своей деятельности на международном уровне. </w:t>
      </w:r>
    </w:p>
    <w:p w14:paraId="24F543C3" w14:textId="10D333A0" w:rsidR="00401498" w:rsidRDefault="00401498" w:rsidP="00892FF9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время, о</w:t>
      </w:r>
      <w:r w:rsidRPr="00401498">
        <w:rPr>
          <w:sz w:val="28"/>
          <w:szCs w:val="28"/>
        </w:rPr>
        <w:t>тсутствие или недостаточная разработанность стандартов, определяющих классификационные признаки инжиниринговых услуг, созда</w:t>
      </w:r>
      <w:r>
        <w:rPr>
          <w:sz w:val="28"/>
          <w:szCs w:val="28"/>
        </w:rPr>
        <w:t>ё</w:t>
      </w:r>
      <w:r w:rsidRPr="00401498">
        <w:rPr>
          <w:sz w:val="28"/>
          <w:szCs w:val="28"/>
        </w:rPr>
        <w:t>т препятствия в процессе классификации инжиниринговых компаний, действующих на рынке</w:t>
      </w:r>
      <w:r w:rsidR="00380449" w:rsidRPr="00CD0CF2">
        <w:rPr>
          <w:sz w:val="28"/>
          <w:szCs w:val="28"/>
        </w:rPr>
        <w:t>, и созда</w:t>
      </w:r>
      <w:r>
        <w:rPr>
          <w:sz w:val="28"/>
          <w:szCs w:val="28"/>
        </w:rPr>
        <w:t>ё</w:t>
      </w:r>
      <w:r w:rsidR="00380449" w:rsidRPr="00CD0CF2">
        <w:rPr>
          <w:sz w:val="28"/>
          <w:szCs w:val="28"/>
        </w:rPr>
        <w:t>т технические препятствия при заключении договоров и разработке документов в сфере инжиниринга.</w:t>
      </w:r>
      <w:r w:rsidR="00380449">
        <w:rPr>
          <w:sz w:val="28"/>
          <w:szCs w:val="28"/>
        </w:rPr>
        <w:t xml:space="preserve"> </w:t>
      </w:r>
    </w:p>
    <w:p w14:paraId="6F70693A" w14:textId="5FABC66A" w:rsidR="00D84291" w:rsidRPr="00D84291" w:rsidRDefault="00401498" w:rsidP="00892FF9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множество м</w:t>
      </w:r>
      <w:r w:rsidRPr="0041676C">
        <w:rPr>
          <w:sz w:val="28"/>
          <w:szCs w:val="28"/>
        </w:rPr>
        <w:t>еждународны</w:t>
      </w:r>
      <w:r>
        <w:rPr>
          <w:sz w:val="28"/>
          <w:szCs w:val="28"/>
        </w:rPr>
        <w:t>х</w:t>
      </w:r>
      <w:r w:rsidRPr="0041676C">
        <w:rPr>
          <w:sz w:val="28"/>
          <w:szCs w:val="28"/>
        </w:rPr>
        <w:t xml:space="preserve"> инжиниринговы</w:t>
      </w:r>
      <w:r>
        <w:rPr>
          <w:sz w:val="28"/>
          <w:szCs w:val="28"/>
        </w:rPr>
        <w:t>х</w:t>
      </w:r>
      <w:r w:rsidRPr="0041676C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 xml:space="preserve">ов, </w:t>
      </w:r>
      <w:r w:rsidRPr="0041676C">
        <w:rPr>
          <w:sz w:val="28"/>
          <w:szCs w:val="28"/>
        </w:rPr>
        <w:t>отража</w:t>
      </w:r>
      <w:r w:rsidR="003E2FCB">
        <w:rPr>
          <w:sz w:val="28"/>
          <w:szCs w:val="28"/>
        </w:rPr>
        <w:t>ющих</w:t>
      </w:r>
      <w:r w:rsidRPr="0041676C">
        <w:rPr>
          <w:sz w:val="28"/>
          <w:szCs w:val="28"/>
        </w:rPr>
        <w:t xml:space="preserve"> технические возможности </w:t>
      </w:r>
      <w:r>
        <w:rPr>
          <w:sz w:val="28"/>
          <w:szCs w:val="28"/>
        </w:rPr>
        <w:t xml:space="preserve">человечества. </w:t>
      </w:r>
      <w:r w:rsidR="00895534">
        <w:rPr>
          <w:sz w:val="28"/>
          <w:szCs w:val="28"/>
        </w:rPr>
        <w:t>В их число входят:</w:t>
      </w:r>
      <w:r w:rsidR="00134C97">
        <w:rPr>
          <w:sz w:val="28"/>
          <w:szCs w:val="28"/>
        </w:rPr>
        <w:t xml:space="preserve"> </w:t>
      </w:r>
      <w:r w:rsidR="00664999">
        <w:rPr>
          <w:sz w:val="28"/>
          <w:szCs w:val="28"/>
        </w:rPr>
        <w:t xml:space="preserve">Международная космическая станция, </w:t>
      </w:r>
      <w:r w:rsidR="00895534">
        <w:rPr>
          <w:sz w:val="28"/>
          <w:szCs w:val="28"/>
        </w:rPr>
        <w:t xml:space="preserve"> </w:t>
      </w:r>
      <w:r w:rsidR="00887A44" w:rsidRPr="00887A44">
        <w:rPr>
          <w:sz w:val="28"/>
          <w:szCs w:val="28"/>
        </w:rPr>
        <w:t>Бурдж Халифа</w:t>
      </w:r>
      <w:r w:rsidR="00887A44">
        <w:rPr>
          <w:sz w:val="28"/>
          <w:szCs w:val="28"/>
        </w:rPr>
        <w:t>, ю</w:t>
      </w:r>
      <w:r w:rsidR="00887A44" w:rsidRPr="00887A44">
        <w:rPr>
          <w:sz w:val="28"/>
          <w:szCs w:val="28"/>
        </w:rPr>
        <w:t>жнокорейский международный аэропорт Инчхон</w:t>
      </w:r>
      <w:r w:rsidR="00887A44">
        <w:rPr>
          <w:sz w:val="28"/>
          <w:szCs w:val="28"/>
        </w:rPr>
        <w:t>, т</w:t>
      </w:r>
      <w:r w:rsidR="00887A44" w:rsidRPr="00887A44">
        <w:rPr>
          <w:sz w:val="28"/>
          <w:szCs w:val="28"/>
        </w:rPr>
        <w:t>уннель под Ла-Манш, Шанхайская башня, Гидроэлектростанция Три ущелья, Международный экспериментальный термоядерный реактор и Международный аэропорт Чанги.</w:t>
      </w:r>
    </w:p>
    <w:p w14:paraId="5F9F9F9A" w14:textId="756D2B93" w:rsidR="00591A06" w:rsidRDefault="00D84291" w:rsidP="00892FF9">
      <w:pPr>
        <w:widowControl/>
        <w:autoSpaceDE/>
        <w:autoSpaceDN/>
        <w:spacing w:line="360" w:lineRule="auto"/>
        <w:ind w:firstLine="708"/>
        <w:jc w:val="both"/>
        <w:rPr>
          <w:sz w:val="28"/>
          <w:szCs w:val="28"/>
        </w:rPr>
      </w:pPr>
      <w:r w:rsidRPr="00D84291">
        <w:rPr>
          <w:sz w:val="28"/>
          <w:szCs w:val="28"/>
        </w:rPr>
        <w:t>Культурные различия, разнообразие правовых и политических условий, технические сложности и управление международными командами являются важными особенностями, а иногда становятся проблемами в процессе реализации международных инжиниринговых проектов.</w:t>
      </w:r>
      <w:r>
        <w:rPr>
          <w:sz w:val="28"/>
          <w:szCs w:val="28"/>
        </w:rPr>
        <w:t xml:space="preserve"> </w:t>
      </w:r>
    </w:p>
    <w:p w14:paraId="59B33253" w14:textId="2CEE6609" w:rsidR="00AB5830" w:rsidRDefault="00591A06" w:rsidP="00892FF9">
      <w:pPr>
        <w:widowControl/>
        <w:autoSpaceDE/>
        <w:autoSpaceDN/>
        <w:spacing w:line="360" w:lineRule="auto"/>
        <w:ind w:firstLine="708"/>
        <w:jc w:val="both"/>
        <w:rPr>
          <w:sz w:val="28"/>
          <w:szCs w:val="28"/>
        </w:rPr>
      </w:pPr>
      <w:r w:rsidRPr="00591A06">
        <w:rPr>
          <w:sz w:val="28"/>
          <w:szCs w:val="28"/>
        </w:rPr>
        <w:t>Торговля технологиями является важным фактором экономического роста и конкурентоспособности. В современной среде развития торговли технологиями наблюдаются значительные изменения и тенденции.</w:t>
      </w:r>
      <w:r w:rsidR="005A5054">
        <w:rPr>
          <w:sz w:val="28"/>
          <w:szCs w:val="28"/>
        </w:rPr>
        <w:t xml:space="preserve"> </w:t>
      </w:r>
      <w:r w:rsidR="00D45CE9" w:rsidRPr="00D45CE9">
        <w:rPr>
          <w:sz w:val="28"/>
          <w:szCs w:val="28"/>
        </w:rPr>
        <w:lastRenderedPageBreak/>
        <w:t>Классификаци</w:t>
      </w:r>
      <w:r w:rsidR="00D45CE9">
        <w:rPr>
          <w:sz w:val="28"/>
          <w:szCs w:val="28"/>
        </w:rPr>
        <w:t xml:space="preserve">я </w:t>
      </w:r>
      <w:r w:rsidR="00D45CE9" w:rsidRPr="00D45CE9">
        <w:rPr>
          <w:sz w:val="28"/>
          <w:szCs w:val="28"/>
        </w:rPr>
        <w:t>технологий способствует более глубокому пониманию разнообразия технологий, которыми торгуют страны и компании, а также выявлению перспектив и тенденций развития каждой категории. Это ценный инструмент для аналитики и планирования в сфере технологической торговли, а также для принятия стратегических решений</w:t>
      </w:r>
      <w:r w:rsidR="00D45CE9">
        <w:rPr>
          <w:sz w:val="28"/>
          <w:szCs w:val="28"/>
        </w:rPr>
        <w:t xml:space="preserve">. </w:t>
      </w:r>
    </w:p>
    <w:p w14:paraId="1E1E68A1" w14:textId="05B6AA58" w:rsidR="004B5AED" w:rsidRDefault="00622D64" w:rsidP="00892FF9">
      <w:pPr>
        <w:widowControl/>
        <w:autoSpaceDE/>
        <w:autoSpaceDN/>
        <w:spacing w:line="360" w:lineRule="auto"/>
        <w:ind w:firstLine="708"/>
        <w:jc w:val="both"/>
        <w:rPr>
          <w:sz w:val="28"/>
          <w:szCs w:val="28"/>
        </w:rPr>
      </w:pPr>
      <w:r w:rsidRPr="00622D64">
        <w:rPr>
          <w:sz w:val="28"/>
          <w:szCs w:val="28"/>
        </w:rPr>
        <w:t xml:space="preserve">Однако, несмотря на перспективы и преимущества, торговля технологиями также сталкивается с определенными ограничениями и рисками, которые включают следующее: контроль за экспортом технологий, охрана интеллектуальной собственности, применение международных санкций, возможность незаконного или неправомерного использования технологии, а также риск размывания конкурентных преимуществ, технологическая зависимость, потеря контроля над ценовой политикой и неравные условия конкуренции. </w:t>
      </w:r>
    </w:p>
    <w:p w14:paraId="02B08F5B" w14:textId="42C93260" w:rsidR="004B5AED" w:rsidRDefault="004B5AED" w:rsidP="00892FF9">
      <w:pPr>
        <w:widowControl/>
        <w:autoSpaceDE/>
        <w:autoSpaceDN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B5AED">
        <w:rPr>
          <w:sz w:val="28"/>
          <w:szCs w:val="28"/>
        </w:rPr>
        <w:t xml:space="preserve">С развитием технологий, цифровизации и глобализации появляются новые тенденции в торговле технологиями. Эти тенденции не только открывают широкие возможности для компаний в сфере технологий, но также изменяют способы взаимодействия потребителей с продуктами и услугами. Основные направления развития торговли технологиями включают </w:t>
      </w:r>
      <w:r w:rsidRPr="00A548BF">
        <w:rPr>
          <w:sz w:val="28"/>
          <w:szCs w:val="28"/>
        </w:rPr>
        <w:t>увеличение глобального спроса на технологические продукты и услуги, развитие электронной коммерции и робототехники, рост числа высокотехнологичных стартапов, развитие искусственного интеллекта, а также усиление регулятивного воздействия на торговлю технологиями.</w:t>
      </w:r>
      <w:r>
        <w:rPr>
          <w:sz w:val="28"/>
          <w:szCs w:val="28"/>
        </w:rPr>
        <w:t xml:space="preserve"> </w:t>
      </w:r>
    </w:p>
    <w:p w14:paraId="2F2ECE5A" w14:textId="0D2866F2" w:rsidR="00240A3C" w:rsidRPr="00240A3C" w:rsidRDefault="00552742" w:rsidP="00892FF9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Таким образом, в</w:t>
      </w:r>
      <w:r w:rsidR="00A51B1C" w:rsidRPr="00A51B1C">
        <w:rPr>
          <w:sz w:val="28"/>
          <w:szCs w:val="28"/>
        </w:rPr>
        <w:t xml:space="preserve"> данной работе представлена история возникновения и развития международного инжиниринга, а также составлена классификация этой области. Приведены примеры международных инжиниринговых проектов, выявлены особенности и проблемы, связанные с их реализацией. Исследованы понятие, виды и классификация технологий в современной торговле, а также изучены ограничения и риски, сопутствующие торговле технологиями. Более того, выявлены основные тенденции развития этой сферы.</w:t>
      </w:r>
      <w:r w:rsidR="00A51B1C">
        <w:rPr>
          <w:sz w:val="28"/>
          <w:szCs w:val="28"/>
        </w:rPr>
        <w:t xml:space="preserve"> </w:t>
      </w:r>
    </w:p>
    <w:p w14:paraId="417558E0" w14:textId="77777777" w:rsidR="00CC7B51" w:rsidRDefault="00CC7B51" w:rsidP="00885432">
      <w:pPr>
        <w:pStyle w:val="1"/>
        <w:ind w:left="0"/>
        <w:jc w:val="center"/>
      </w:pPr>
      <w:bookmarkStart w:id="11" w:name="_Toc104770072"/>
      <w:bookmarkStart w:id="12" w:name="_Toc137574009"/>
      <w:r w:rsidRPr="00D66EF5">
        <w:lastRenderedPageBreak/>
        <w:t>СПИСОК ИСПОЛЬЗОВАННЫХ ИСТОЧНИКОВ</w:t>
      </w:r>
      <w:bookmarkEnd w:id="11"/>
      <w:bookmarkEnd w:id="12"/>
    </w:p>
    <w:p w14:paraId="0DF1A9C4" w14:textId="77777777" w:rsidR="007F6137" w:rsidRPr="00D66EF5" w:rsidRDefault="007F6137" w:rsidP="007F6137">
      <w:pPr>
        <w:pStyle w:val="1"/>
        <w:rPr>
          <w:b w:val="0"/>
          <w:bCs w:val="0"/>
        </w:rPr>
      </w:pPr>
    </w:p>
    <w:p w14:paraId="731917F6" w14:textId="557A0CB5" w:rsidR="00277674" w:rsidRDefault="00277674" w:rsidP="007F6137">
      <w:pPr>
        <w:widowControl/>
        <w:autoSpaceDE/>
        <w:autoSpaceDN/>
        <w:ind w:firstLine="708"/>
        <w:jc w:val="both"/>
        <w:rPr>
          <w:sz w:val="28"/>
          <w:szCs w:val="28"/>
        </w:rPr>
      </w:pPr>
    </w:p>
    <w:p w14:paraId="0347E543" w14:textId="77777777" w:rsidR="004A440E" w:rsidRPr="00111B39" w:rsidRDefault="004A440E" w:rsidP="008559A8">
      <w:pPr>
        <w:spacing w:line="360" w:lineRule="auto"/>
        <w:ind w:firstLine="709"/>
        <w:jc w:val="both"/>
        <w:rPr>
          <w:sz w:val="28"/>
          <w:szCs w:val="28"/>
        </w:rPr>
      </w:pPr>
      <w:r w:rsidRPr="00111B39">
        <w:rPr>
          <w:sz w:val="28"/>
          <w:szCs w:val="28"/>
          <w:lang w:val="en-US"/>
        </w:rPr>
        <w:t xml:space="preserve">1 Julia Piantadosi, Farrokh Mistree, Janet K. Allen «Global Engineering: Design, Decision Making, and Communication». </w:t>
      </w:r>
      <w:r w:rsidRPr="00111B39">
        <w:rPr>
          <w:sz w:val="28"/>
          <w:szCs w:val="28"/>
        </w:rPr>
        <w:t xml:space="preserve">2018. глава 2. – страница 13. </w:t>
      </w:r>
      <w:r w:rsidRPr="00111B39">
        <w:rPr>
          <w:color w:val="000000"/>
          <w:sz w:val="28"/>
          <w:szCs w:val="28"/>
          <w:lang w:val="en-US"/>
        </w:rPr>
        <w:t>URL</w:t>
      </w:r>
      <w:r w:rsidRPr="00111B39">
        <w:rPr>
          <w:color w:val="000000"/>
          <w:sz w:val="28"/>
          <w:szCs w:val="28"/>
        </w:rPr>
        <w:t xml:space="preserve">: </w:t>
      </w:r>
      <w:hyperlink r:id="rId15" w:history="1">
        <w:r w:rsidRPr="00111B39">
          <w:rPr>
            <w:rStyle w:val="a6"/>
            <w:sz w:val="28"/>
            <w:szCs w:val="28"/>
            <w:lang w:val="en-US"/>
          </w:rPr>
          <w:t>https</w:t>
        </w:r>
        <w:r w:rsidRPr="00111B39">
          <w:rPr>
            <w:rStyle w:val="a6"/>
            <w:sz w:val="28"/>
            <w:szCs w:val="28"/>
          </w:rPr>
          <w:t>://</w:t>
        </w:r>
        <w:r w:rsidRPr="00111B39">
          <w:rPr>
            <w:rStyle w:val="a6"/>
            <w:sz w:val="28"/>
            <w:szCs w:val="28"/>
            <w:lang w:val="en-US"/>
          </w:rPr>
          <w:t>books</w:t>
        </w:r>
        <w:r w:rsidRPr="00111B39">
          <w:rPr>
            <w:rStyle w:val="a6"/>
            <w:sz w:val="28"/>
            <w:szCs w:val="28"/>
          </w:rPr>
          <w:t>.</w:t>
        </w:r>
        <w:r w:rsidRPr="00111B39">
          <w:rPr>
            <w:rStyle w:val="a6"/>
            <w:sz w:val="28"/>
            <w:szCs w:val="28"/>
            <w:lang w:val="en-US"/>
          </w:rPr>
          <w:t>google</w:t>
        </w:r>
        <w:r w:rsidRPr="00111B39">
          <w:rPr>
            <w:rStyle w:val="a6"/>
            <w:sz w:val="28"/>
            <w:szCs w:val="28"/>
          </w:rPr>
          <w:t>.</w:t>
        </w:r>
        <w:proofErr w:type="spellStart"/>
        <w:r w:rsidRPr="00111B39">
          <w:rPr>
            <w:rStyle w:val="a6"/>
            <w:sz w:val="28"/>
            <w:szCs w:val="28"/>
            <w:lang w:val="en-US"/>
          </w:rPr>
          <w:t>ru</w:t>
        </w:r>
        <w:proofErr w:type="spellEnd"/>
        <w:r w:rsidRPr="00111B39">
          <w:rPr>
            <w:rStyle w:val="a6"/>
            <w:sz w:val="28"/>
            <w:szCs w:val="28"/>
          </w:rPr>
          <w:t>/</w:t>
        </w:r>
        <w:r w:rsidRPr="00111B39">
          <w:rPr>
            <w:rStyle w:val="a6"/>
            <w:sz w:val="28"/>
            <w:szCs w:val="28"/>
            <w:lang w:val="en-US"/>
          </w:rPr>
          <w:t>books</w:t>
        </w:r>
        <w:r w:rsidRPr="00111B39">
          <w:rPr>
            <w:rStyle w:val="a6"/>
            <w:sz w:val="28"/>
            <w:szCs w:val="28"/>
          </w:rPr>
          <w:t>?</w:t>
        </w:r>
        <w:r w:rsidRPr="00111B39">
          <w:rPr>
            <w:rStyle w:val="a6"/>
            <w:sz w:val="28"/>
            <w:szCs w:val="28"/>
            <w:lang w:val="en-US"/>
          </w:rPr>
          <w:t>id</w:t>
        </w:r>
        <w:r w:rsidRPr="00111B39">
          <w:rPr>
            <w:rStyle w:val="a6"/>
            <w:sz w:val="28"/>
            <w:szCs w:val="28"/>
          </w:rPr>
          <w:t>=</w:t>
        </w:r>
        <w:r w:rsidRPr="00111B39">
          <w:rPr>
            <w:rStyle w:val="a6"/>
            <w:sz w:val="28"/>
            <w:szCs w:val="28"/>
            <w:lang w:val="en-US"/>
          </w:rPr>
          <w:t>L</w:t>
        </w:r>
        <w:r w:rsidRPr="00111B39">
          <w:rPr>
            <w:rStyle w:val="a6"/>
            <w:sz w:val="28"/>
            <w:szCs w:val="28"/>
          </w:rPr>
          <w:t>5</w:t>
        </w:r>
        <w:r w:rsidRPr="00111B39">
          <w:rPr>
            <w:rStyle w:val="a6"/>
            <w:sz w:val="28"/>
            <w:szCs w:val="28"/>
            <w:lang w:val="en-US"/>
          </w:rPr>
          <w:t>Ad</w:t>
        </w:r>
        <w:r w:rsidRPr="00111B39">
          <w:rPr>
            <w:rStyle w:val="a6"/>
            <w:sz w:val="28"/>
            <w:szCs w:val="28"/>
          </w:rPr>
          <w:t>-6</w:t>
        </w:r>
        <w:proofErr w:type="spellStart"/>
        <w:r w:rsidRPr="00111B39">
          <w:rPr>
            <w:rStyle w:val="a6"/>
            <w:sz w:val="28"/>
            <w:szCs w:val="28"/>
            <w:lang w:val="en-US"/>
          </w:rPr>
          <w:t>pNPPwC</w:t>
        </w:r>
        <w:proofErr w:type="spellEnd"/>
        <w:r w:rsidRPr="00111B39">
          <w:rPr>
            <w:rStyle w:val="a6"/>
            <w:sz w:val="28"/>
            <w:szCs w:val="28"/>
          </w:rPr>
          <w:t>&amp;</w:t>
        </w:r>
        <w:proofErr w:type="spellStart"/>
        <w:r w:rsidRPr="00111B39">
          <w:rPr>
            <w:rStyle w:val="a6"/>
            <w:sz w:val="28"/>
            <w:szCs w:val="28"/>
            <w:lang w:val="en-US"/>
          </w:rPr>
          <w:t>redir</w:t>
        </w:r>
        <w:proofErr w:type="spellEnd"/>
        <w:r w:rsidRPr="00111B39">
          <w:rPr>
            <w:rStyle w:val="a6"/>
            <w:sz w:val="28"/>
            <w:szCs w:val="28"/>
          </w:rPr>
          <w:t>_</w:t>
        </w:r>
        <w:r w:rsidRPr="00111B39">
          <w:rPr>
            <w:rStyle w:val="a6"/>
            <w:sz w:val="28"/>
            <w:szCs w:val="28"/>
            <w:lang w:val="en-US"/>
          </w:rPr>
          <w:t>esc</w:t>
        </w:r>
        <w:r w:rsidRPr="00111B39">
          <w:rPr>
            <w:rStyle w:val="a6"/>
            <w:sz w:val="28"/>
            <w:szCs w:val="28"/>
          </w:rPr>
          <w:t>=</w:t>
        </w:r>
        <w:r w:rsidRPr="00111B39">
          <w:rPr>
            <w:rStyle w:val="a6"/>
            <w:sz w:val="28"/>
            <w:szCs w:val="28"/>
            <w:lang w:val="en-US"/>
          </w:rPr>
          <w:t>y</w:t>
        </w:r>
      </w:hyperlink>
      <w:r w:rsidRPr="00111B39">
        <w:rPr>
          <w:color w:val="000000"/>
          <w:sz w:val="28"/>
          <w:szCs w:val="28"/>
        </w:rPr>
        <w:t xml:space="preserve"> </w:t>
      </w:r>
    </w:p>
    <w:p w14:paraId="7832FE9F" w14:textId="77777777" w:rsidR="004A440E" w:rsidRPr="00111B39" w:rsidRDefault="004A440E" w:rsidP="008559A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1B39">
        <w:rPr>
          <w:sz w:val="28"/>
          <w:szCs w:val="28"/>
        </w:rPr>
        <w:t xml:space="preserve">2 Рыбец Д. В., </w:t>
      </w:r>
      <w:proofErr w:type="spellStart"/>
      <w:r w:rsidRPr="00111B39">
        <w:rPr>
          <w:sz w:val="28"/>
          <w:szCs w:val="28"/>
        </w:rPr>
        <w:t>Босин</w:t>
      </w:r>
      <w:proofErr w:type="spellEnd"/>
      <w:r w:rsidRPr="00111B39">
        <w:rPr>
          <w:sz w:val="28"/>
          <w:szCs w:val="28"/>
        </w:rPr>
        <w:t xml:space="preserve"> Е. И. «Этапы развития инжиниринговых услуг на мировом рынке» // Российский внешнеэкономический вестник. </w:t>
      </w:r>
      <w:r w:rsidRPr="00111B39">
        <w:rPr>
          <w:sz w:val="28"/>
          <w:szCs w:val="28"/>
          <w:lang w:val="en-US"/>
        </w:rPr>
        <w:t xml:space="preserve">2016. URL: </w:t>
      </w:r>
      <w:hyperlink r:id="rId16" w:history="1">
        <w:r w:rsidRPr="00111B39">
          <w:rPr>
            <w:rStyle w:val="a6"/>
            <w:sz w:val="28"/>
            <w:szCs w:val="28"/>
            <w:lang w:val="en-US"/>
          </w:rPr>
          <w:t>https://cyberleninka.ru/article/n/etapy-razvitiya-inzhiniringovyh-inzhenerno-konsultatsionnyh-uslug-na-mirovom-rynke</w:t>
        </w:r>
      </w:hyperlink>
      <w:r w:rsidRPr="00111B39">
        <w:rPr>
          <w:sz w:val="28"/>
          <w:szCs w:val="28"/>
          <w:lang w:val="en-US"/>
        </w:rPr>
        <w:t xml:space="preserve"> </w:t>
      </w:r>
    </w:p>
    <w:p w14:paraId="575F1E50" w14:textId="77777777" w:rsidR="004A440E" w:rsidRPr="00111B39" w:rsidRDefault="004A440E" w:rsidP="008559A8">
      <w:pPr>
        <w:spacing w:line="360" w:lineRule="auto"/>
        <w:ind w:firstLine="709"/>
        <w:jc w:val="both"/>
        <w:rPr>
          <w:sz w:val="28"/>
          <w:szCs w:val="28"/>
        </w:rPr>
      </w:pPr>
      <w:r w:rsidRPr="00111B39">
        <w:rPr>
          <w:sz w:val="28"/>
          <w:szCs w:val="28"/>
        </w:rPr>
        <w:t xml:space="preserve">3 Соколова Надежда Геннадьевна, Лобанова Алина Николаевна Инжиниринговые услуги как объект международной торговли // Вестник Удмуртского университета. Серия «Экономика и право». 2018. №3. </w:t>
      </w:r>
      <w:r w:rsidRPr="00111B39">
        <w:rPr>
          <w:sz w:val="28"/>
          <w:szCs w:val="28"/>
          <w:lang w:val="en-US"/>
        </w:rPr>
        <w:t>URL</w:t>
      </w:r>
      <w:r w:rsidRPr="00111B39">
        <w:rPr>
          <w:sz w:val="28"/>
          <w:szCs w:val="28"/>
        </w:rPr>
        <w:t xml:space="preserve">: </w:t>
      </w:r>
      <w:hyperlink r:id="rId17" w:history="1">
        <w:r w:rsidRPr="00111B39">
          <w:rPr>
            <w:rStyle w:val="a6"/>
            <w:sz w:val="28"/>
            <w:szCs w:val="28"/>
            <w:lang w:val="en-US"/>
          </w:rPr>
          <w:t>https</w:t>
        </w:r>
        <w:r w:rsidRPr="00111B39">
          <w:rPr>
            <w:rStyle w:val="a6"/>
            <w:sz w:val="28"/>
            <w:szCs w:val="28"/>
          </w:rPr>
          <w:t>://</w:t>
        </w:r>
        <w:proofErr w:type="spellStart"/>
        <w:r w:rsidRPr="00111B39">
          <w:rPr>
            <w:rStyle w:val="a6"/>
            <w:sz w:val="28"/>
            <w:szCs w:val="28"/>
            <w:lang w:val="en-US"/>
          </w:rPr>
          <w:t>cyberleninka</w:t>
        </w:r>
        <w:proofErr w:type="spellEnd"/>
        <w:r w:rsidRPr="00111B39">
          <w:rPr>
            <w:rStyle w:val="a6"/>
            <w:sz w:val="28"/>
            <w:szCs w:val="28"/>
          </w:rPr>
          <w:t>.</w:t>
        </w:r>
        <w:proofErr w:type="spellStart"/>
        <w:r w:rsidRPr="00111B39">
          <w:rPr>
            <w:rStyle w:val="a6"/>
            <w:sz w:val="28"/>
            <w:szCs w:val="28"/>
            <w:lang w:val="en-US"/>
          </w:rPr>
          <w:t>ru</w:t>
        </w:r>
        <w:proofErr w:type="spellEnd"/>
        <w:r w:rsidRPr="00111B39">
          <w:rPr>
            <w:rStyle w:val="a6"/>
            <w:sz w:val="28"/>
            <w:szCs w:val="28"/>
          </w:rPr>
          <w:t>/</w:t>
        </w:r>
        <w:r w:rsidRPr="00111B39">
          <w:rPr>
            <w:rStyle w:val="a6"/>
            <w:sz w:val="28"/>
            <w:szCs w:val="28"/>
            <w:lang w:val="en-US"/>
          </w:rPr>
          <w:t>article</w:t>
        </w:r>
        <w:r w:rsidRPr="00111B39">
          <w:rPr>
            <w:rStyle w:val="a6"/>
            <w:sz w:val="28"/>
            <w:szCs w:val="28"/>
          </w:rPr>
          <w:t>/</w:t>
        </w:r>
        <w:r w:rsidRPr="00111B39">
          <w:rPr>
            <w:rStyle w:val="a6"/>
            <w:sz w:val="28"/>
            <w:szCs w:val="28"/>
            <w:lang w:val="en-US"/>
          </w:rPr>
          <w:t>n</w:t>
        </w:r>
        <w:r w:rsidRPr="00111B39">
          <w:rPr>
            <w:rStyle w:val="a6"/>
            <w:sz w:val="28"/>
            <w:szCs w:val="28"/>
          </w:rPr>
          <w:t>/</w:t>
        </w:r>
        <w:proofErr w:type="spellStart"/>
        <w:r w:rsidRPr="00111B39">
          <w:rPr>
            <w:rStyle w:val="a6"/>
            <w:sz w:val="28"/>
            <w:szCs w:val="28"/>
            <w:lang w:val="en-US"/>
          </w:rPr>
          <w:t>inzhiniringovye</w:t>
        </w:r>
        <w:proofErr w:type="spellEnd"/>
        <w:r w:rsidRPr="00111B39">
          <w:rPr>
            <w:rStyle w:val="a6"/>
            <w:sz w:val="28"/>
            <w:szCs w:val="28"/>
          </w:rPr>
          <w:t>-</w:t>
        </w:r>
        <w:proofErr w:type="spellStart"/>
        <w:r w:rsidRPr="00111B39">
          <w:rPr>
            <w:rStyle w:val="a6"/>
            <w:sz w:val="28"/>
            <w:szCs w:val="28"/>
            <w:lang w:val="en-US"/>
          </w:rPr>
          <w:t>uslugi</w:t>
        </w:r>
        <w:proofErr w:type="spellEnd"/>
        <w:r w:rsidRPr="00111B39">
          <w:rPr>
            <w:rStyle w:val="a6"/>
            <w:sz w:val="28"/>
            <w:szCs w:val="28"/>
          </w:rPr>
          <w:t>-</w:t>
        </w:r>
        <w:proofErr w:type="spellStart"/>
        <w:r w:rsidRPr="00111B39">
          <w:rPr>
            <w:rStyle w:val="a6"/>
            <w:sz w:val="28"/>
            <w:szCs w:val="28"/>
            <w:lang w:val="en-US"/>
          </w:rPr>
          <w:t>kak</w:t>
        </w:r>
        <w:proofErr w:type="spellEnd"/>
        <w:r w:rsidRPr="00111B39">
          <w:rPr>
            <w:rStyle w:val="a6"/>
            <w:sz w:val="28"/>
            <w:szCs w:val="28"/>
          </w:rPr>
          <w:t>-</w:t>
        </w:r>
        <w:proofErr w:type="spellStart"/>
        <w:r w:rsidRPr="00111B39">
          <w:rPr>
            <w:rStyle w:val="a6"/>
            <w:sz w:val="28"/>
            <w:szCs w:val="28"/>
            <w:lang w:val="en-US"/>
          </w:rPr>
          <w:t>obekt</w:t>
        </w:r>
        <w:proofErr w:type="spellEnd"/>
        <w:r w:rsidRPr="00111B39">
          <w:rPr>
            <w:rStyle w:val="a6"/>
            <w:sz w:val="28"/>
            <w:szCs w:val="28"/>
          </w:rPr>
          <w:t>-</w:t>
        </w:r>
        <w:proofErr w:type="spellStart"/>
        <w:r w:rsidRPr="00111B39">
          <w:rPr>
            <w:rStyle w:val="a6"/>
            <w:sz w:val="28"/>
            <w:szCs w:val="28"/>
            <w:lang w:val="en-US"/>
          </w:rPr>
          <w:t>mezhdunarodnoy</w:t>
        </w:r>
        <w:proofErr w:type="spellEnd"/>
        <w:r w:rsidRPr="00111B39">
          <w:rPr>
            <w:rStyle w:val="a6"/>
            <w:sz w:val="28"/>
            <w:szCs w:val="28"/>
          </w:rPr>
          <w:t>-</w:t>
        </w:r>
        <w:proofErr w:type="spellStart"/>
        <w:r w:rsidRPr="00111B39">
          <w:rPr>
            <w:rStyle w:val="a6"/>
            <w:sz w:val="28"/>
            <w:szCs w:val="28"/>
            <w:lang w:val="en-US"/>
          </w:rPr>
          <w:t>torgovli</w:t>
        </w:r>
        <w:proofErr w:type="spellEnd"/>
      </w:hyperlink>
      <w:r w:rsidRPr="00111B39">
        <w:rPr>
          <w:sz w:val="28"/>
          <w:szCs w:val="28"/>
        </w:rPr>
        <w:t xml:space="preserve"> </w:t>
      </w:r>
    </w:p>
    <w:p w14:paraId="771AB9E7" w14:textId="77777777" w:rsidR="004A440E" w:rsidRPr="00111B39" w:rsidRDefault="004A440E" w:rsidP="008559A8">
      <w:pPr>
        <w:spacing w:line="360" w:lineRule="auto"/>
        <w:ind w:firstLine="709"/>
        <w:jc w:val="both"/>
        <w:rPr>
          <w:sz w:val="28"/>
          <w:szCs w:val="28"/>
        </w:rPr>
      </w:pPr>
      <w:r w:rsidRPr="00111B39">
        <w:rPr>
          <w:sz w:val="28"/>
          <w:szCs w:val="28"/>
        </w:rPr>
        <w:t xml:space="preserve">4 Медяник Ю.В. «Рынок инжиниринговых услуг в России: проблемы и перспективы развития» // Российское предпринимательство. 2017. Т.18, № 24. URL: </w:t>
      </w:r>
      <w:hyperlink r:id="rId18" w:history="1">
        <w:r w:rsidRPr="00111B39">
          <w:rPr>
            <w:rStyle w:val="a6"/>
            <w:sz w:val="28"/>
            <w:szCs w:val="28"/>
          </w:rPr>
          <w:t>https://creativeconomy.ru/lib/38595</w:t>
        </w:r>
      </w:hyperlink>
      <w:r w:rsidRPr="00111B39">
        <w:rPr>
          <w:sz w:val="28"/>
          <w:szCs w:val="28"/>
        </w:rPr>
        <w:t xml:space="preserve">  </w:t>
      </w:r>
    </w:p>
    <w:p w14:paraId="575AC0C3" w14:textId="77777777" w:rsidR="004A440E" w:rsidRPr="00111B39" w:rsidRDefault="004A440E" w:rsidP="008559A8">
      <w:pPr>
        <w:spacing w:line="360" w:lineRule="auto"/>
        <w:ind w:firstLine="709"/>
        <w:jc w:val="both"/>
        <w:rPr>
          <w:sz w:val="28"/>
          <w:szCs w:val="28"/>
        </w:rPr>
      </w:pPr>
      <w:r w:rsidRPr="00111B39">
        <w:rPr>
          <w:sz w:val="28"/>
          <w:szCs w:val="28"/>
        </w:rPr>
        <w:t xml:space="preserve">5 Роскосмос: официальный сайт. – Электронный текст: Международная космическая станция. </w:t>
      </w:r>
      <w:r w:rsidRPr="00111B39">
        <w:rPr>
          <w:sz w:val="28"/>
          <w:szCs w:val="28"/>
          <w:lang w:val="en-US"/>
        </w:rPr>
        <w:t>URL</w:t>
      </w:r>
      <w:r w:rsidRPr="00111B39">
        <w:rPr>
          <w:sz w:val="28"/>
          <w:szCs w:val="28"/>
        </w:rPr>
        <w:t xml:space="preserve">: </w:t>
      </w:r>
      <w:hyperlink r:id="rId19" w:history="1">
        <w:r w:rsidRPr="00111B39">
          <w:rPr>
            <w:rStyle w:val="a6"/>
            <w:sz w:val="28"/>
            <w:szCs w:val="28"/>
            <w:lang w:val="en-US"/>
          </w:rPr>
          <w:t>https</w:t>
        </w:r>
        <w:r w:rsidRPr="00111B39">
          <w:rPr>
            <w:rStyle w:val="a6"/>
            <w:sz w:val="28"/>
            <w:szCs w:val="28"/>
          </w:rPr>
          <w:t>://</w:t>
        </w:r>
        <w:r w:rsidRPr="00111B39">
          <w:rPr>
            <w:rStyle w:val="a6"/>
            <w:sz w:val="28"/>
            <w:szCs w:val="28"/>
            <w:lang w:val="en-US"/>
          </w:rPr>
          <w:t>www</w:t>
        </w:r>
        <w:r w:rsidRPr="00111B39">
          <w:rPr>
            <w:rStyle w:val="a6"/>
            <w:sz w:val="28"/>
            <w:szCs w:val="28"/>
          </w:rPr>
          <w:t>.</w:t>
        </w:r>
        <w:proofErr w:type="spellStart"/>
        <w:r w:rsidRPr="00111B39">
          <w:rPr>
            <w:rStyle w:val="a6"/>
            <w:sz w:val="28"/>
            <w:szCs w:val="28"/>
            <w:lang w:val="en-US"/>
          </w:rPr>
          <w:t>roscosmos</w:t>
        </w:r>
        <w:proofErr w:type="spellEnd"/>
        <w:r w:rsidRPr="00111B39">
          <w:rPr>
            <w:rStyle w:val="a6"/>
            <w:sz w:val="28"/>
            <w:szCs w:val="28"/>
          </w:rPr>
          <w:t>.</w:t>
        </w:r>
        <w:proofErr w:type="spellStart"/>
        <w:r w:rsidRPr="00111B39">
          <w:rPr>
            <w:rStyle w:val="a6"/>
            <w:sz w:val="28"/>
            <w:szCs w:val="28"/>
            <w:lang w:val="en-US"/>
          </w:rPr>
          <w:t>ru</w:t>
        </w:r>
        <w:proofErr w:type="spellEnd"/>
        <w:r w:rsidRPr="00111B39">
          <w:rPr>
            <w:rStyle w:val="a6"/>
            <w:sz w:val="28"/>
            <w:szCs w:val="28"/>
          </w:rPr>
          <w:t>/202/</w:t>
        </w:r>
      </w:hyperlink>
      <w:r w:rsidRPr="00111B39">
        <w:rPr>
          <w:sz w:val="28"/>
          <w:szCs w:val="28"/>
        </w:rPr>
        <w:t xml:space="preserve"> </w:t>
      </w:r>
    </w:p>
    <w:p w14:paraId="4FA1DDC5" w14:textId="77777777" w:rsidR="004A440E" w:rsidRPr="00111B39" w:rsidRDefault="004A440E" w:rsidP="008559A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1B39">
        <w:rPr>
          <w:sz w:val="28"/>
          <w:szCs w:val="28"/>
        </w:rPr>
        <w:t xml:space="preserve"> 6 Сверхвысотный небоскрёб Бурдж-Халифа: официальный сайт. – Электронный текст: Проектирование и строительство. </w:t>
      </w:r>
      <w:r w:rsidRPr="00111B39">
        <w:rPr>
          <w:sz w:val="28"/>
          <w:szCs w:val="28"/>
          <w:lang w:val="en-US"/>
        </w:rPr>
        <w:t xml:space="preserve">URL: </w:t>
      </w:r>
      <w:hyperlink r:id="rId20" w:history="1">
        <w:r w:rsidRPr="00111B39">
          <w:rPr>
            <w:rStyle w:val="a6"/>
            <w:sz w:val="28"/>
            <w:szCs w:val="28"/>
            <w:lang w:val="en-US"/>
          </w:rPr>
          <w:t>https://www.burjkhalifa.ae/en/the-tower/design-construction/</w:t>
        </w:r>
      </w:hyperlink>
      <w:r w:rsidRPr="00111B39">
        <w:rPr>
          <w:sz w:val="28"/>
          <w:szCs w:val="28"/>
          <w:lang w:val="en-US"/>
        </w:rPr>
        <w:t xml:space="preserve"> </w:t>
      </w:r>
    </w:p>
    <w:p w14:paraId="0FC59BBF" w14:textId="77777777" w:rsidR="004A440E" w:rsidRPr="00111B39" w:rsidRDefault="004A440E" w:rsidP="008559A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1B39">
        <w:rPr>
          <w:sz w:val="28"/>
          <w:szCs w:val="28"/>
        </w:rPr>
        <w:t xml:space="preserve">7 Международный аэропорт Инчхон: официальный сайт. – Электронный текст: Строительство аэропорта. </w:t>
      </w:r>
      <w:r w:rsidRPr="00111B39">
        <w:rPr>
          <w:sz w:val="28"/>
          <w:szCs w:val="28"/>
          <w:lang w:val="en-US"/>
        </w:rPr>
        <w:t xml:space="preserve">URL: </w:t>
      </w:r>
      <w:hyperlink r:id="rId21" w:history="1">
        <w:r w:rsidRPr="00111B39">
          <w:rPr>
            <w:rStyle w:val="a6"/>
            <w:sz w:val="28"/>
            <w:szCs w:val="28"/>
            <w:lang w:val="en-US"/>
          </w:rPr>
          <w:t>https://www.airport.kr/co_cnt/en/majbus/airbuild/fooair/fooair.do</w:t>
        </w:r>
      </w:hyperlink>
      <w:r w:rsidRPr="00111B39">
        <w:rPr>
          <w:sz w:val="28"/>
          <w:szCs w:val="28"/>
          <w:lang w:val="en-US"/>
        </w:rPr>
        <w:t xml:space="preserve"> </w:t>
      </w:r>
    </w:p>
    <w:p w14:paraId="2AF4A550" w14:textId="77777777" w:rsidR="004A440E" w:rsidRPr="00111B39" w:rsidRDefault="004A440E" w:rsidP="008559A8">
      <w:pPr>
        <w:spacing w:line="360" w:lineRule="auto"/>
        <w:ind w:firstLine="709"/>
        <w:jc w:val="both"/>
        <w:rPr>
          <w:sz w:val="28"/>
          <w:szCs w:val="28"/>
        </w:rPr>
      </w:pPr>
      <w:r w:rsidRPr="00111B39">
        <w:rPr>
          <w:sz w:val="28"/>
          <w:szCs w:val="28"/>
        </w:rPr>
        <w:t xml:space="preserve">8 Кимельфельд </w:t>
      </w:r>
      <w:proofErr w:type="gramStart"/>
      <w:r w:rsidRPr="00111B39">
        <w:rPr>
          <w:sz w:val="28"/>
          <w:szCs w:val="28"/>
        </w:rPr>
        <w:t>Р.В.</w:t>
      </w:r>
      <w:proofErr w:type="gramEnd"/>
      <w:r w:rsidRPr="00111B39">
        <w:rPr>
          <w:sz w:val="28"/>
          <w:szCs w:val="28"/>
        </w:rPr>
        <w:t xml:space="preserve"> «Проблемы реализации интегральных инжиниринговых проектов на основе ЕРС/ЕРСМ-</w:t>
      </w:r>
      <w:proofErr w:type="spellStart"/>
      <w:r w:rsidRPr="00111B39">
        <w:rPr>
          <w:sz w:val="28"/>
          <w:szCs w:val="28"/>
        </w:rPr>
        <w:t>контрактирования</w:t>
      </w:r>
      <w:proofErr w:type="spellEnd"/>
      <w:r w:rsidRPr="00111B39">
        <w:rPr>
          <w:sz w:val="28"/>
          <w:szCs w:val="28"/>
        </w:rPr>
        <w:t xml:space="preserve"> в России» // Вестник Московского государственного областного университета. Серия: Экономика. 2014. </w:t>
      </w:r>
      <w:r w:rsidRPr="00111B39">
        <w:rPr>
          <w:sz w:val="28"/>
          <w:szCs w:val="28"/>
          <w:lang w:val="en-US"/>
        </w:rPr>
        <w:t>URL</w:t>
      </w:r>
      <w:r w:rsidRPr="00111B39">
        <w:rPr>
          <w:sz w:val="28"/>
          <w:szCs w:val="28"/>
        </w:rPr>
        <w:t xml:space="preserve">: </w:t>
      </w:r>
      <w:hyperlink r:id="rId22" w:history="1">
        <w:r w:rsidRPr="00111B39">
          <w:rPr>
            <w:rStyle w:val="a6"/>
            <w:sz w:val="28"/>
            <w:szCs w:val="28"/>
          </w:rPr>
          <w:t>https://www.economicsmgou.ru/jour/article/view/396/396</w:t>
        </w:r>
      </w:hyperlink>
      <w:r w:rsidRPr="00111B39">
        <w:rPr>
          <w:sz w:val="28"/>
          <w:szCs w:val="28"/>
        </w:rPr>
        <w:t xml:space="preserve"> </w:t>
      </w:r>
    </w:p>
    <w:p w14:paraId="0676A703" w14:textId="77777777" w:rsidR="004A440E" w:rsidRPr="00111B39" w:rsidRDefault="004A440E" w:rsidP="008559A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1B39">
        <w:rPr>
          <w:sz w:val="28"/>
          <w:szCs w:val="28"/>
        </w:rPr>
        <w:t xml:space="preserve">9 Шугуров Марк Владимирович </w:t>
      </w:r>
      <w:r>
        <w:rPr>
          <w:sz w:val="28"/>
          <w:szCs w:val="28"/>
        </w:rPr>
        <w:t>–</w:t>
      </w:r>
      <w:r w:rsidRPr="00111B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11B39">
        <w:rPr>
          <w:sz w:val="28"/>
          <w:szCs w:val="28"/>
        </w:rPr>
        <w:t>«</w:t>
      </w:r>
      <w:r w:rsidRPr="00E068A2">
        <w:rPr>
          <w:sz w:val="28"/>
          <w:szCs w:val="28"/>
        </w:rPr>
        <w:t>ВТО</w:t>
      </w:r>
      <w:r>
        <w:rPr>
          <w:sz w:val="28"/>
          <w:szCs w:val="28"/>
        </w:rPr>
        <w:t xml:space="preserve"> </w:t>
      </w:r>
      <w:r w:rsidRPr="00E068A2">
        <w:rPr>
          <w:sz w:val="28"/>
          <w:szCs w:val="28"/>
        </w:rPr>
        <w:t xml:space="preserve">и международная передача </w:t>
      </w:r>
      <w:r w:rsidRPr="00E068A2">
        <w:rPr>
          <w:sz w:val="28"/>
          <w:szCs w:val="28"/>
        </w:rPr>
        <w:lastRenderedPageBreak/>
        <w:t>технологий в интересах устойчивого развития</w:t>
      </w:r>
      <w:r w:rsidRPr="00111B39">
        <w:rPr>
          <w:sz w:val="28"/>
          <w:szCs w:val="28"/>
        </w:rPr>
        <w:t xml:space="preserve">» // Актуальные проблемы современности: наука и общество. </w:t>
      </w:r>
      <w:r w:rsidRPr="004A440E">
        <w:rPr>
          <w:sz w:val="28"/>
          <w:szCs w:val="28"/>
          <w:lang w:val="en-US"/>
        </w:rPr>
        <w:t xml:space="preserve">2019. №3 (24). </w:t>
      </w:r>
      <w:r w:rsidRPr="00111B39">
        <w:rPr>
          <w:sz w:val="28"/>
          <w:szCs w:val="28"/>
          <w:lang w:val="en-US"/>
        </w:rPr>
        <w:t xml:space="preserve">URL: </w:t>
      </w:r>
      <w:hyperlink r:id="rId23" w:history="1">
        <w:r w:rsidRPr="00111B39">
          <w:rPr>
            <w:rStyle w:val="a6"/>
            <w:sz w:val="28"/>
            <w:szCs w:val="28"/>
            <w:lang w:val="en-US"/>
          </w:rPr>
          <w:t>https://cyberleninka.ru/article/n/vto-i-mezhdunarodnaya-peredacha-tehnologiy-v-interesah-ustoychivogo-razvitiya</w:t>
        </w:r>
      </w:hyperlink>
      <w:r w:rsidRPr="00111B39">
        <w:rPr>
          <w:sz w:val="28"/>
          <w:szCs w:val="28"/>
          <w:lang w:val="en-US"/>
        </w:rPr>
        <w:t xml:space="preserve"> </w:t>
      </w:r>
    </w:p>
    <w:p w14:paraId="2846763F" w14:textId="5B5048DE" w:rsidR="004A440E" w:rsidRPr="00111B39" w:rsidRDefault="004A440E" w:rsidP="008559A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1B39">
        <w:rPr>
          <w:sz w:val="28"/>
          <w:szCs w:val="28"/>
        </w:rPr>
        <w:t xml:space="preserve">10 Федеральная служба по техническому и экспортному контролю </w:t>
      </w:r>
      <w:r w:rsidRPr="00111B39">
        <w:rPr>
          <w:color w:val="231F20"/>
          <w:sz w:val="28"/>
          <w:szCs w:val="28"/>
          <w:shd w:val="clear" w:color="auto" w:fill="FFFFFF"/>
        </w:rPr>
        <w:t>Российской Федерации</w:t>
      </w:r>
      <w:r w:rsidRPr="00111B39">
        <w:rPr>
          <w:sz w:val="28"/>
          <w:szCs w:val="28"/>
        </w:rPr>
        <w:t xml:space="preserve"> (ФСТЭК): официальный сайт. – Электронный текст: Сведения о государственных функциях, исполняемых ФСТЭК России, и порядке их исполнения. </w:t>
      </w:r>
      <w:r w:rsidRPr="00111B39">
        <w:rPr>
          <w:sz w:val="28"/>
          <w:szCs w:val="28"/>
          <w:lang w:val="en-US"/>
        </w:rPr>
        <w:t xml:space="preserve">URL: </w:t>
      </w:r>
      <w:hyperlink r:id="rId24" w:history="1">
        <w:r w:rsidRPr="00111B39">
          <w:rPr>
            <w:rStyle w:val="a6"/>
            <w:sz w:val="28"/>
            <w:szCs w:val="28"/>
            <w:lang w:val="en-US"/>
          </w:rPr>
          <w:t>https://fstec.ru/deyatelnost/gosudarstvennye-funktsii-i-uslugi/svedeniya-o-gosudarstvennykh-funktsiyakh-ispolnyaemykh-fstek-rossii-poryadok-ikh-ispolneniya/osushchestvlenie-kontrolya-za-soblyudeniem-litsenzionnykh-trebovanij-pri-osushchestvlenii-deyatelnosti-po-tekhnicheskoj-zashchite-konfidentsialnoj-informatsii-i-po-razrabotke-i-proizvodstvu-sredstv-zashchity-konfidentsialnoj-informatsii</w:t>
        </w:r>
      </w:hyperlink>
      <w:r w:rsidRPr="00111B39">
        <w:rPr>
          <w:sz w:val="28"/>
          <w:szCs w:val="28"/>
          <w:lang w:val="en-US"/>
        </w:rPr>
        <w:t xml:space="preserve"> </w:t>
      </w:r>
    </w:p>
    <w:p w14:paraId="6C4A204C" w14:textId="197C9441" w:rsidR="004A440E" w:rsidRPr="00111B39" w:rsidRDefault="004A440E" w:rsidP="008559A8">
      <w:pPr>
        <w:spacing w:line="360" w:lineRule="auto"/>
        <w:ind w:firstLine="709"/>
        <w:jc w:val="both"/>
        <w:rPr>
          <w:sz w:val="28"/>
          <w:szCs w:val="28"/>
        </w:rPr>
      </w:pPr>
      <w:r w:rsidRPr="00111B39">
        <w:rPr>
          <w:sz w:val="28"/>
          <w:szCs w:val="28"/>
        </w:rPr>
        <w:t xml:space="preserve">11 Федеральная служба по интеллектуальной собственности </w:t>
      </w:r>
      <w:r w:rsidRPr="00111B39">
        <w:rPr>
          <w:color w:val="231F20"/>
          <w:sz w:val="28"/>
          <w:szCs w:val="28"/>
          <w:shd w:val="clear" w:color="auto" w:fill="FFFFFF"/>
        </w:rPr>
        <w:t xml:space="preserve">Российской Федерации </w:t>
      </w:r>
      <w:r w:rsidRPr="00111B39">
        <w:rPr>
          <w:sz w:val="28"/>
          <w:szCs w:val="28"/>
        </w:rPr>
        <w:t xml:space="preserve">(Роспатент): официальный сайт. – Электронный текст: Основные функции Роспатента. </w:t>
      </w:r>
      <w:r w:rsidRPr="00111B39">
        <w:rPr>
          <w:sz w:val="28"/>
          <w:szCs w:val="28"/>
          <w:lang w:val="en-US"/>
        </w:rPr>
        <w:t>URL</w:t>
      </w:r>
      <w:r w:rsidRPr="00111B39">
        <w:rPr>
          <w:sz w:val="28"/>
          <w:szCs w:val="28"/>
        </w:rPr>
        <w:t xml:space="preserve">:   </w:t>
      </w:r>
      <w:hyperlink r:id="rId25" w:history="1">
        <w:r w:rsidRPr="00111B39">
          <w:rPr>
            <w:rStyle w:val="a6"/>
            <w:sz w:val="28"/>
            <w:szCs w:val="28"/>
            <w:lang w:val="en-US"/>
          </w:rPr>
          <w:t>https</w:t>
        </w:r>
        <w:r w:rsidRPr="00111B39">
          <w:rPr>
            <w:rStyle w:val="a6"/>
            <w:sz w:val="28"/>
            <w:szCs w:val="28"/>
          </w:rPr>
          <w:t>://</w:t>
        </w:r>
        <w:proofErr w:type="spellStart"/>
        <w:r w:rsidRPr="00111B39">
          <w:rPr>
            <w:rStyle w:val="a6"/>
            <w:sz w:val="28"/>
            <w:szCs w:val="28"/>
            <w:lang w:val="en-US"/>
          </w:rPr>
          <w:t>rospatent</w:t>
        </w:r>
        <w:proofErr w:type="spellEnd"/>
        <w:r w:rsidRPr="00111B39">
          <w:rPr>
            <w:rStyle w:val="a6"/>
            <w:sz w:val="28"/>
            <w:szCs w:val="28"/>
          </w:rPr>
          <w:t>.</w:t>
        </w:r>
        <w:r w:rsidRPr="00111B39">
          <w:rPr>
            <w:rStyle w:val="a6"/>
            <w:sz w:val="28"/>
            <w:szCs w:val="28"/>
            <w:lang w:val="en-US"/>
          </w:rPr>
          <w:t>gov</w:t>
        </w:r>
        <w:r w:rsidRPr="00111B39">
          <w:rPr>
            <w:rStyle w:val="a6"/>
            <w:sz w:val="28"/>
            <w:szCs w:val="28"/>
          </w:rPr>
          <w:t>.</w:t>
        </w:r>
        <w:proofErr w:type="spellStart"/>
        <w:r w:rsidRPr="00111B39">
          <w:rPr>
            <w:rStyle w:val="a6"/>
            <w:sz w:val="28"/>
            <w:szCs w:val="28"/>
            <w:lang w:val="en-US"/>
          </w:rPr>
          <w:t>ru</w:t>
        </w:r>
        <w:proofErr w:type="spellEnd"/>
        <w:r w:rsidRPr="00111B39">
          <w:rPr>
            <w:rStyle w:val="a6"/>
            <w:sz w:val="28"/>
            <w:szCs w:val="28"/>
          </w:rPr>
          <w:t>/</w:t>
        </w:r>
        <w:proofErr w:type="spellStart"/>
        <w:r w:rsidRPr="00111B39">
          <w:rPr>
            <w:rStyle w:val="a6"/>
            <w:sz w:val="28"/>
            <w:szCs w:val="28"/>
            <w:lang w:val="en-US"/>
          </w:rPr>
          <w:t>ru</w:t>
        </w:r>
        <w:proofErr w:type="spellEnd"/>
        <w:r w:rsidRPr="00111B39">
          <w:rPr>
            <w:rStyle w:val="a6"/>
            <w:sz w:val="28"/>
            <w:szCs w:val="28"/>
          </w:rPr>
          <w:t>/</w:t>
        </w:r>
        <w:r w:rsidRPr="00111B39">
          <w:rPr>
            <w:rStyle w:val="a6"/>
            <w:sz w:val="28"/>
            <w:szCs w:val="28"/>
            <w:lang w:val="en-US"/>
          </w:rPr>
          <w:t>about</w:t>
        </w:r>
      </w:hyperlink>
      <w:r w:rsidRPr="00111B39">
        <w:rPr>
          <w:sz w:val="28"/>
          <w:szCs w:val="28"/>
        </w:rPr>
        <w:t xml:space="preserve"> </w:t>
      </w:r>
    </w:p>
    <w:p w14:paraId="2E45BA13" w14:textId="6F1526C0" w:rsidR="004A440E" w:rsidRPr="00111B39" w:rsidRDefault="004A440E" w:rsidP="008559A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1B39">
        <w:rPr>
          <w:sz w:val="28"/>
          <w:szCs w:val="28"/>
        </w:rPr>
        <w:t xml:space="preserve">12 </w:t>
      </w:r>
      <w:r w:rsidRPr="00111B39">
        <w:rPr>
          <w:color w:val="231F20"/>
          <w:sz w:val="28"/>
          <w:szCs w:val="28"/>
          <w:shd w:val="clear" w:color="auto" w:fill="FFFFFF"/>
        </w:rPr>
        <w:t xml:space="preserve">Министерство экономического развития Российской Федерации </w:t>
      </w:r>
      <w:r w:rsidRPr="00111B39">
        <w:rPr>
          <w:sz w:val="28"/>
          <w:szCs w:val="28"/>
        </w:rPr>
        <w:t xml:space="preserve">(Минэкономразвития): официальный сайт. – Электронный текст: Публичная декларация целей и задач Минэкономразвития России. </w:t>
      </w:r>
      <w:r w:rsidRPr="00111B39">
        <w:rPr>
          <w:sz w:val="28"/>
          <w:szCs w:val="28"/>
          <w:lang w:val="en-US"/>
        </w:rPr>
        <w:t xml:space="preserve">URL: </w:t>
      </w:r>
      <w:hyperlink r:id="rId26" w:history="1">
        <w:r w:rsidRPr="00111B39">
          <w:rPr>
            <w:rStyle w:val="a6"/>
            <w:sz w:val="28"/>
            <w:szCs w:val="28"/>
            <w:lang w:val="en-US"/>
          </w:rPr>
          <w:t>https://www.economy.gov.ru/material/file/dc4ff19be2131b519070f08555369326/public_declaration_2019.pdf</w:t>
        </w:r>
      </w:hyperlink>
      <w:r w:rsidRPr="00111B39">
        <w:rPr>
          <w:sz w:val="28"/>
          <w:szCs w:val="28"/>
          <w:lang w:val="en-US"/>
        </w:rPr>
        <w:t xml:space="preserve"> </w:t>
      </w:r>
    </w:p>
    <w:p w14:paraId="56B39D37" w14:textId="1384F76F" w:rsidR="004A440E" w:rsidRPr="008559A8" w:rsidRDefault="004A440E" w:rsidP="008559A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11B39">
        <w:rPr>
          <w:sz w:val="28"/>
          <w:szCs w:val="28"/>
        </w:rPr>
        <w:t xml:space="preserve">13 </w:t>
      </w:r>
      <w:proofErr w:type="spellStart"/>
      <w:r w:rsidRPr="00111B39">
        <w:rPr>
          <w:sz w:val="28"/>
          <w:szCs w:val="28"/>
        </w:rPr>
        <w:t>Ростех</w:t>
      </w:r>
      <w:proofErr w:type="spellEnd"/>
      <w:r w:rsidRPr="00111B39">
        <w:rPr>
          <w:sz w:val="28"/>
          <w:szCs w:val="28"/>
        </w:rPr>
        <w:t xml:space="preserve">: официальный сайт. – Электронный текст: Исследовательская политика </w:t>
      </w:r>
      <w:proofErr w:type="spellStart"/>
      <w:r w:rsidRPr="00111B39">
        <w:rPr>
          <w:sz w:val="28"/>
          <w:szCs w:val="28"/>
        </w:rPr>
        <w:t>Ростеха</w:t>
      </w:r>
      <w:proofErr w:type="spellEnd"/>
      <w:r w:rsidRPr="00111B39">
        <w:rPr>
          <w:sz w:val="28"/>
          <w:szCs w:val="28"/>
        </w:rPr>
        <w:t xml:space="preserve">. </w:t>
      </w:r>
      <w:r w:rsidRPr="00111B39">
        <w:rPr>
          <w:sz w:val="28"/>
          <w:szCs w:val="28"/>
          <w:lang w:val="en-US"/>
        </w:rPr>
        <w:t>URL</w:t>
      </w:r>
      <w:r w:rsidRPr="00111B39">
        <w:rPr>
          <w:sz w:val="28"/>
          <w:szCs w:val="28"/>
        </w:rPr>
        <w:t xml:space="preserve">:   </w:t>
      </w:r>
      <w:hyperlink r:id="rId27" w:anchor="projects" w:history="1">
        <w:r w:rsidRPr="00111B39">
          <w:rPr>
            <w:rStyle w:val="a6"/>
            <w:sz w:val="28"/>
            <w:szCs w:val="28"/>
            <w:lang w:val="en-US"/>
          </w:rPr>
          <w:t>https</w:t>
        </w:r>
        <w:r w:rsidRPr="00111B39">
          <w:rPr>
            <w:rStyle w:val="a6"/>
            <w:sz w:val="28"/>
            <w:szCs w:val="28"/>
          </w:rPr>
          <w:t>://</w:t>
        </w:r>
        <w:proofErr w:type="spellStart"/>
        <w:r w:rsidRPr="00111B39">
          <w:rPr>
            <w:rStyle w:val="a6"/>
            <w:sz w:val="28"/>
            <w:szCs w:val="28"/>
            <w:lang w:val="en-US"/>
          </w:rPr>
          <w:t>rostec</w:t>
        </w:r>
        <w:proofErr w:type="spellEnd"/>
        <w:r w:rsidRPr="00111B39">
          <w:rPr>
            <w:rStyle w:val="a6"/>
            <w:sz w:val="28"/>
            <w:szCs w:val="28"/>
          </w:rPr>
          <w:t>.</w:t>
        </w:r>
        <w:proofErr w:type="spellStart"/>
        <w:r w:rsidRPr="00111B39">
          <w:rPr>
            <w:rStyle w:val="a6"/>
            <w:sz w:val="28"/>
            <w:szCs w:val="28"/>
            <w:lang w:val="en-US"/>
          </w:rPr>
          <w:t>ru</w:t>
        </w:r>
        <w:proofErr w:type="spellEnd"/>
        <w:r w:rsidRPr="00111B39">
          <w:rPr>
            <w:rStyle w:val="a6"/>
            <w:sz w:val="28"/>
            <w:szCs w:val="28"/>
          </w:rPr>
          <w:t>/</w:t>
        </w:r>
        <w:r w:rsidRPr="00111B39">
          <w:rPr>
            <w:rStyle w:val="a6"/>
            <w:sz w:val="28"/>
            <w:szCs w:val="28"/>
            <w:lang w:val="en-US"/>
          </w:rPr>
          <w:t>innovations</w:t>
        </w:r>
        <w:r w:rsidRPr="00111B39">
          <w:rPr>
            <w:rStyle w:val="a6"/>
            <w:sz w:val="28"/>
            <w:szCs w:val="28"/>
          </w:rPr>
          <w:t>/#</w:t>
        </w:r>
        <w:r w:rsidRPr="00111B39">
          <w:rPr>
            <w:rStyle w:val="a6"/>
            <w:sz w:val="28"/>
            <w:szCs w:val="28"/>
            <w:lang w:val="en-US"/>
          </w:rPr>
          <w:t>projects</w:t>
        </w:r>
      </w:hyperlink>
      <w:r w:rsidRPr="00111B39">
        <w:rPr>
          <w:sz w:val="28"/>
          <w:szCs w:val="28"/>
        </w:rPr>
        <w:t xml:space="preserve"> </w:t>
      </w:r>
    </w:p>
    <w:p w14:paraId="66231375" w14:textId="2B1303C9" w:rsidR="004A440E" w:rsidRPr="00111B39" w:rsidRDefault="004A440E" w:rsidP="008559A8">
      <w:pPr>
        <w:spacing w:line="360" w:lineRule="auto"/>
        <w:ind w:firstLine="709"/>
        <w:jc w:val="both"/>
        <w:rPr>
          <w:sz w:val="28"/>
          <w:szCs w:val="28"/>
        </w:rPr>
      </w:pPr>
      <w:r w:rsidRPr="00111B39">
        <w:rPr>
          <w:sz w:val="28"/>
          <w:szCs w:val="28"/>
        </w:rPr>
        <w:t xml:space="preserve">14 Аналитический центр при Правительстве Российской Федерации: официальный сайт. – Электронный текст: Особенности экспортного контроля продукции двойного назначения. </w:t>
      </w:r>
      <w:r w:rsidRPr="00111B39">
        <w:rPr>
          <w:sz w:val="28"/>
          <w:szCs w:val="28"/>
          <w:lang w:val="en-US"/>
        </w:rPr>
        <w:t>URL</w:t>
      </w:r>
      <w:r w:rsidRPr="00111B39">
        <w:rPr>
          <w:sz w:val="28"/>
          <w:szCs w:val="28"/>
        </w:rPr>
        <w:t xml:space="preserve">: </w:t>
      </w:r>
      <w:hyperlink r:id="rId28" w:history="1">
        <w:r w:rsidRPr="00111B39">
          <w:rPr>
            <w:rStyle w:val="a6"/>
            <w:sz w:val="28"/>
            <w:szCs w:val="28"/>
            <w:lang w:val="en-US"/>
          </w:rPr>
          <w:t>https</w:t>
        </w:r>
        <w:r w:rsidRPr="00111B39">
          <w:rPr>
            <w:rStyle w:val="a6"/>
            <w:sz w:val="28"/>
            <w:szCs w:val="28"/>
          </w:rPr>
          <w:t>://</w:t>
        </w:r>
        <w:r w:rsidRPr="00111B39">
          <w:rPr>
            <w:rStyle w:val="a6"/>
            <w:sz w:val="28"/>
            <w:szCs w:val="28"/>
            <w:lang w:val="en-US"/>
          </w:rPr>
          <w:t>ac</w:t>
        </w:r>
        <w:r w:rsidRPr="00111B39">
          <w:rPr>
            <w:rStyle w:val="a6"/>
            <w:sz w:val="28"/>
            <w:szCs w:val="28"/>
          </w:rPr>
          <w:t>.</w:t>
        </w:r>
        <w:r w:rsidRPr="00111B39">
          <w:rPr>
            <w:rStyle w:val="a6"/>
            <w:sz w:val="28"/>
            <w:szCs w:val="28"/>
            <w:lang w:val="en-US"/>
          </w:rPr>
          <w:t>gov</w:t>
        </w:r>
        <w:r w:rsidRPr="00111B39">
          <w:rPr>
            <w:rStyle w:val="a6"/>
            <w:sz w:val="28"/>
            <w:szCs w:val="28"/>
          </w:rPr>
          <w:t>.</w:t>
        </w:r>
        <w:proofErr w:type="spellStart"/>
        <w:r w:rsidRPr="00111B39">
          <w:rPr>
            <w:rStyle w:val="a6"/>
            <w:sz w:val="28"/>
            <w:szCs w:val="28"/>
            <w:lang w:val="en-US"/>
          </w:rPr>
          <w:t>ru</w:t>
        </w:r>
        <w:proofErr w:type="spellEnd"/>
        <w:r w:rsidRPr="00111B39">
          <w:rPr>
            <w:rStyle w:val="a6"/>
            <w:sz w:val="28"/>
            <w:szCs w:val="28"/>
          </w:rPr>
          <w:t>/</w:t>
        </w:r>
        <w:r w:rsidRPr="00111B39">
          <w:rPr>
            <w:rStyle w:val="a6"/>
            <w:sz w:val="28"/>
            <w:szCs w:val="28"/>
            <w:lang w:val="en-US"/>
          </w:rPr>
          <w:t>files</w:t>
        </w:r>
        <w:r w:rsidRPr="00111B39">
          <w:rPr>
            <w:rStyle w:val="a6"/>
            <w:sz w:val="28"/>
            <w:szCs w:val="28"/>
          </w:rPr>
          <w:t>/</w:t>
        </w:r>
        <w:r w:rsidRPr="00111B39">
          <w:rPr>
            <w:rStyle w:val="a6"/>
            <w:sz w:val="28"/>
            <w:szCs w:val="28"/>
            <w:lang w:val="en-US"/>
          </w:rPr>
          <w:t>publication</w:t>
        </w:r>
        <w:r w:rsidRPr="00111B39">
          <w:rPr>
            <w:rStyle w:val="a6"/>
            <w:sz w:val="28"/>
            <w:szCs w:val="28"/>
          </w:rPr>
          <w:t>/</w:t>
        </w:r>
        <w:r w:rsidRPr="00111B39">
          <w:rPr>
            <w:rStyle w:val="a6"/>
            <w:sz w:val="28"/>
            <w:szCs w:val="28"/>
            <w:lang w:val="en-US"/>
          </w:rPr>
          <w:t>a</w:t>
        </w:r>
        <w:r w:rsidRPr="00111B39">
          <w:rPr>
            <w:rStyle w:val="a6"/>
            <w:sz w:val="28"/>
            <w:szCs w:val="28"/>
          </w:rPr>
          <w:t>/14263.</w:t>
        </w:r>
        <w:r w:rsidRPr="00111B39">
          <w:rPr>
            <w:rStyle w:val="a6"/>
            <w:sz w:val="28"/>
            <w:szCs w:val="28"/>
            <w:lang w:val="en-US"/>
          </w:rPr>
          <w:t>pdf</w:t>
        </w:r>
      </w:hyperlink>
      <w:r w:rsidRPr="00111B39">
        <w:rPr>
          <w:sz w:val="28"/>
          <w:szCs w:val="28"/>
        </w:rPr>
        <w:t xml:space="preserve"> </w:t>
      </w:r>
    </w:p>
    <w:p w14:paraId="3CF572FC" w14:textId="2D40D408" w:rsidR="004A440E" w:rsidRPr="00111B39" w:rsidRDefault="004A440E" w:rsidP="008559A8">
      <w:pPr>
        <w:spacing w:line="360" w:lineRule="auto"/>
        <w:ind w:firstLine="709"/>
        <w:jc w:val="both"/>
        <w:rPr>
          <w:sz w:val="28"/>
          <w:szCs w:val="28"/>
        </w:rPr>
      </w:pPr>
      <w:r w:rsidRPr="00111B39">
        <w:rPr>
          <w:sz w:val="28"/>
          <w:szCs w:val="28"/>
        </w:rPr>
        <w:t xml:space="preserve">15 Федеральный закон от 18 июля 1999 г. </w:t>
      </w:r>
      <w:r w:rsidRPr="00111B39">
        <w:rPr>
          <w:sz w:val="28"/>
          <w:szCs w:val="28"/>
          <w:lang w:val="en-US"/>
        </w:rPr>
        <w:t>N</w:t>
      </w:r>
      <w:r w:rsidRPr="00111B39">
        <w:rPr>
          <w:sz w:val="28"/>
          <w:szCs w:val="28"/>
        </w:rPr>
        <w:t xml:space="preserve"> 183-ФЗ "Об экспортном контроле". </w:t>
      </w:r>
      <w:r w:rsidRPr="00111B39">
        <w:rPr>
          <w:sz w:val="28"/>
          <w:szCs w:val="28"/>
          <w:lang w:val="en-US"/>
        </w:rPr>
        <w:t>URL</w:t>
      </w:r>
      <w:r w:rsidRPr="00111B39">
        <w:rPr>
          <w:sz w:val="28"/>
          <w:szCs w:val="28"/>
        </w:rPr>
        <w:t xml:space="preserve">: </w:t>
      </w:r>
      <w:hyperlink r:id="rId29" w:history="1">
        <w:r w:rsidRPr="00111B39">
          <w:rPr>
            <w:rStyle w:val="a6"/>
            <w:sz w:val="28"/>
            <w:szCs w:val="28"/>
          </w:rPr>
          <w:t>https://base.garant.ru/12116419/</w:t>
        </w:r>
      </w:hyperlink>
      <w:r w:rsidRPr="00111B39">
        <w:rPr>
          <w:sz w:val="28"/>
          <w:szCs w:val="28"/>
        </w:rPr>
        <w:t xml:space="preserve"> </w:t>
      </w:r>
    </w:p>
    <w:p w14:paraId="1DB90924" w14:textId="6A422DF8" w:rsidR="004A440E" w:rsidRPr="00111B39" w:rsidRDefault="004A440E" w:rsidP="008559A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1B39">
        <w:rPr>
          <w:sz w:val="28"/>
          <w:szCs w:val="28"/>
        </w:rPr>
        <w:t xml:space="preserve">16 </w:t>
      </w:r>
      <w:proofErr w:type="spellStart"/>
      <w:r w:rsidRPr="00111B39">
        <w:rPr>
          <w:sz w:val="28"/>
          <w:szCs w:val="28"/>
        </w:rPr>
        <w:t>Непарко</w:t>
      </w:r>
      <w:proofErr w:type="spellEnd"/>
      <w:r w:rsidRPr="00111B39">
        <w:rPr>
          <w:sz w:val="28"/>
          <w:szCs w:val="28"/>
        </w:rPr>
        <w:t xml:space="preserve"> М.В., </w:t>
      </w:r>
      <w:proofErr w:type="spellStart"/>
      <w:r w:rsidRPr="00111B39">
        <w:rPr>
          <w:sz w:val="28"/>
          <w:szCs w:val="28"/>
        </w:rPr>
        <w:t>Бурин</w:t>
      </w:r>
      <w:proofErr w:type="spellEnd"/>
      <w:r w:rsidRPr="00111B39">
        <w:rPr>
          <w:sz w:val="28"/>
          <w:szCs w:val="28"/>
        </w:rPr>
        <w:t xml:space="preserve"> В.А</w:t>
      </w:r>
      <w:r>
        <w:rPr>
          <w:sz w:val="28"/>
          <w:szCs w:val="28"/>
        </w:rPr>
        <w:t xml:space="preserve"> – </w:t>
      </w:r>
      <w:r w:rsidRPr="00E068A2">
        <w:rPr>
          <w:sz w:val="28"/>
          <w:szCs w:val="28"/>
        </w:rPr>
        <w:t xml:space="preserve">Таможенно-тарифное регулирование </w:t>
      </w:r>
      <w:r w:rsidRPr="00E068A2">
        <w:rPr>
          <w:sz w:val="28"/>
          <w:szCs w:val="28"/>
        </w:rPr>
        <w:lastRenderedPageBreak/>
        <w:t xml:space="preserve">внешней торговли в условиях санкций </w:t>
      </w:r>
      <w:r w:rsidRPr="00111B39">
        <w:rPr>
          <w:sz w:val="28"/>
          <w:szCs w:val="28"/>
        </w:rPr>
        <w:t xml:space="preserve">// Вестник Академии знаний. </w:t>
      </w:r>
      <w:r w:rsidRPr="004A440E">
        <w:rPr>
          <w:sz w:val="28"/>
          <w:szCs w:val="28"/>
          <w:lang w:val="en-US"/>
        </w:rPr>
        <w:t xml:space="preserve">2022. №2 (49). </w:t>
      </w:r>
      <w:r w:rsidRPr="00111B39">
        <w:rPr>
          <w:sz w:val="28"/>
          <w:szCs w:val="28"/>
          <w:lang w:val="en-US"/>
        </w:rPr>
        <w:t xml:space="preserve">URL: </w:t>
      </w:r>
      <w:hyperlink r:id="rId30" w:history="1">
        <w:r w:rsidRPr="00111B39">
          <w:rPr>
            <w:rStyle w:val="a6"/>
            <w:sz w:val="28"/>
            <w:szCs w:val="28"/>
            <w:lang w:val="en-US"/>
          </w:rPr>
          <w:t>https://cyberleninka.ru/article/n/tamozhenno-tarifnoe-regulirovanie-vneshney-torgovli-v-usloviyah-sanktsiy</w:t>
        </w:r>
      </w:hyperlink>
      <w:r w:rsidRPr="00111B39">
        <w:rPr>
          <w:sz w:val="28"/>
          <w:szCs w:val="28"/>
          <w:lang w:val="en-US"/>
        </w:rPr>
        <w:t xml:space="preserve">  </w:t>
      </w:r>
    </w:p>
    <w:p w14:paraId="0179C952" w14:textId="518C2C2B" w:rsidR="004A440E" w:rsidRPr="00111B39" w:rsidRDefault="004A440E" w:rsidP="008559A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1B39">
        <w:rPr>
          <w:sz w:val="28"/>
          <w:szCs w:val="28"/>
          <w:lang w:val="en-US"/>
        </w:rPr>
        <w:t xml:space="preserve">17 </w:t>
      </w:r>
      <w:r w:rsidRPr="00111B39">
        <w:rPr>
          <w:color w:val="333333"/>
          <w:sz w:val="28"/>
          <w:szCs w:val="28"/>
          <w:shd w:val="clear" w:color="auto" w:fill="FFFFFF"/>
          <w:lang w:val="en-US"/>
        </w:rPr>
        <w:t xml:space="preserve">McKinsey &amp; Company. McKinsey Technology Trends Outlook 2022. </w:t>
      </w:r>
      <w:r w:rsidRPr="00111B39">
        <w:rPr>
          <w:sz w:val="28"/>
          <w:szCs w:val="28"/>
          <w:lang w:val="en-US"/>
        </w:rPr>
        <w:t>URL:</w:t>
      </w:r>
      <w:r w:rsidR="008559A8" w:rsidRPr="008559A8">
        <w:rPr>
          <w:sz w:val="28"/>
          <w:szCs w:val="28"/>
          <w:lang w:val="en-US"/>
        </w:rPr>
        <w:t xml:space="preserve"> </w:t>
      </w:r>
      <w:hyperlink r:id="rId31" w:history="1">
        <w:r w:rsidR="008559A8" w:rsidRPr="00FF450E">
          <w:rPr>
            <w:rStyle w:val="a6"/>
            <w:sz w:val="28"/>
            <w:szCs w:val="28"/>
            <w:lang w:val="en-US"/>
          </w:rPr>
          <w:t>https://www.mckinsey.com/capabilities/mckinsey-digital/our-insights/the-top-trends-in-tech</w:t>
        </w:r>
      </w:hyperlink>
      <w:r w:rsidRPr="00111B39">
        <w:rPr>
          <w:sz w:val="28"/>
          <w:szCs w:val="28"/>
          <w:lang w:val="en-US"/>
        </w:rPr>
        <w:t xml:space="preserve"> </w:t>
      </w:r>
    </w:p>
    <w:p w14:paraId="3249960A" w14:textId="7897FD3E" w:rsidR="004A440E" w:rsidRPr="00111B39" w:rsidRDefault="004A440E" w:rsidP="008559A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1B39">
        <w:rPr>
          <w:sz w:val="28"/>
          <w:szCs w:val="28"/>
        </w:rPr>
        <w:t xml:space="preserve">18 </w:t>
      </w:r>
      <w:proofErr w:type="spellStart"/>
      <w:r w:rsidRPr="00111B39">
        <w:rPr>
          <w:sz w:val="28"/>
          <w:szCs w:val="28"/>
        </w:rPr>
        <w:t>Косников</w:t>
      </w:r>
      <w:proofErr w:type="spellEnd"/>
      <w:r w:rsidRPr="00111B39">
        <w:rPr>
          <w:sz w:val="28"/>
          <w:szCs w:val="28"/>
        </w:rPr>
        <w:t xml:space="preserve"> С.Н., Королёв </w:t>
      </w:r>
      <w:proofErr w:type="gramStart"/>
      <w:r w:rsidRPr="00111B39">
        <w:rPr>
          <w:sz w:val="28"/>
          <w:szCs w:val="28"/>
        </w:rPr>
        <w:t>Д.А.</w:t>
      </w:r>
      <w:proofErr w:type="gramEnd"/>
      <w:r w:rsidRPr="00111B39">
        <w:rPr>
          <w:sz w:val="28"/>
          <w:szCs w:val="28"/>
        </w:rPr>
        <w:t xml:space="preserve">, </w:t>
      </w:r>
      <w:proofErr w:type="spellStart"/>
      <w:r w:rsidRPr="00111B39">
        <w:rPr>
          <w:sz w:val="28"/>
          <w:szCs w:val="28"/>
        </w:rPr>
        <w:t>Чивви</w:t>
      </w:r>
      <w:proofErr w:type="spellEnd"/>
      <w:r w:rsidRPr="00111B39">
        <w:rPr>
          <w:sz w:val="28"/>
          <w:szCs w:val="28"/>
        </w:rPr>
        <w:t xml:space="preserve"> Е.Н., Разумова Д.Ю. </w:t>
      </w:r>
      <w:r>
        <w:rPr>
          <w:sz w:val="28"/>
          <w:szCs w:val="28"/>
        </w:rPr>
        <w:t xml:space="preserve">– </w:t>
      </w:r>
      <w:r w:rsidRPr="00E068A2">
        <w:rPr>
          <w:sz w:val="28"/>
          <w:szCs w:val="28"/>
        </w:rPr>
        <w:t>История электронной коммерции в России и за рубежом</w:t>
      </w:r>
      <w:r w:rsidRPr="00111B39">
        <w:rPr>
          <w:sz w:val="28"/>
          <w:szCs w:val="28"/>
        </w:rPr>
        <w:t xml:space="preserve"> // ЕГИ. 2022. </w:t>
      </w:r>
      <w:r w:rsidRPr="00111B39">
        <w:rPr>
          <w:sz w:val="28"/>
          <w:szCs w:val="28"/>
          <w:lang w:val="en-US"/>
        </w:rPr>
        <w:t xml:space="preserve">№44. URL: </w:t>
      </w:r>
      <w:hyperlink r:id="rId32" w:history="1">
        <w:r w:rsidRPr="00111B39">
          <w:rPr>
            <w:rStyle w:val="a6"/>
            <w:sz w:val="28"/>
            <w:szCs w:val="28"/>
            <w:lang w:val="en-US"/>
          </w:rPr>
          <w:t>https://cyberleninka.ru/article/n/istoriya-elektronnoy-kommertsii-v-rossii-i-za-rubezhom</w:t>
        </w:r>
      </w:hyperlink>
      <w:r w:rsidRPr="00111B39">
        <w:rPr>
          <w:sz w:val="28"/>
          <w:szCs w:val="28"/>
          <w:lang w:val="en-US"/>
        </w:rPr>
        <w:t xml:space="preserve"> </w:t>
      </w:r>
    </w:p>
    <w:p w14:paraId="4C0DD85F" w14:textId="77777777" w:rsidR="004A440E" w:rsidRPr="00111B39" w:rsidRDefault="004A440E" w:rsidP="008559A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1B39">
        <w:rPr>
          <w:sz w:val="28"/>
          <w:szCs w:val="28"/>
        </w:rPr>
        <w:t xml:space="preserve">19 Никифоров </w:t>
      </w:r>
      <w:proofErr w:type="gramStart"/>
      <w:r w:rsidRPr="00111B39">
        <w:rPr>
          <w:sz w:val="28"/>
          <w:szCs w:val="28"/>
        </w:rPr>
        <w:t>П.В.</w:t>
      </w:r>
      <w:proofErr w:type="gramEnd"/>
      <w:r w:rsidRPr="00111B39">
        <w:rPr>
          <w:sz w:val="28"/>
          <w:szCs w:val="28"/>
        </w:rPr>
        <w:t xml:space="preserve"> </w:t>
      </w:r>
      <w:r w:rsidRPr="00E068A2">
        <w:rPr>
          <w:sz w:val="28"/>
          <w:szCs w:val="28"/>
        </w:rPr>
        <w:t>История развития и современное состояние робототехники</w:t>
      </w:r>
      <w:r w:rsidRPr="00111B39">
        <w:rPr>
          <w:sz w:val="28"/>
          <w:szCs w:val="28"/>
        </w:rPr>
        <w:t xml:space="preserve"> // Вестник науки. </w:t>
      </w:r>
      <w:r w:rsidRPr="004A440E">
        <w:rPr>
          <w:sz w:val="28"/>
          <w:szCs w:val="28"/>
          <w:lang w:val="en-US"/>
        </w:rPr>
        <w:t xml:space="preserve">2019. №1 (10). </w:t>
      </w:r>
      <w:r w:rsidRPr="00111B39">
        <w:rPr>
          <w:sz w:val="28"/>
          <w:szCs w:val="28"/>
          <w:lang w:val="en-US"/>
        </w:rPr>
        <w:t xml:space="preserve">URL: </w:t>
      </w:r>
      <w:hyperlink r:id="rId33" w:history="1">
        <w:r w:rsidRPr="00111B39">
          <w:rPr>
            <w:rStyle w:val="a6"/>
            <w:sz w:val="28"/>
            <w:szCs w:val="28"/>
            <w:lang w:val="en-US"/>
          </w:rPr>
          <w:t>https://cyberleninka.ru/article/n/istoriya-razvitiya-i-sovremennoe-sostoyanie-robototehniki</w:t>
        </w:r>
      </w:hyperlink>
      <w:r w:rsidRPr="00111B39">
        <w:rPr>
          <w:sz w:val="28"/>
          <w:szCs w:val="28"/>
          <w:lang w:val="en-US"/>
        </w:rPr>
        <w:t xml:space="preserve">  </w:t>
      </w:r>
    </w:p>
    <w:p w14:paraId="105B0692" w14:textId="70188AF6" w:rsidR="004A440E" w:rsidRPr="00111B39" w:rsidRDefault="004A440E" w:rsidP="008559A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1B39">
        <w:rPr>
          <w:sz w:val="28"/>
          <w:szCs w:val="28"/>
        </w:rPr>
        <w:t xml:space="preserve">20 Костин Константин Борисович </w:t>
      </w:r>
      <w:r>
        <w:rPr>
          <w:sz w:val="28"/>
          <w:szCs w:val="28"/>
        </w:rPr>
        <w:t xml:space="preserve">– </w:t>
      </w:r>
      <w:r w:rsidRPr="00111B39">
        <w:rPr>
          <w:sz w:val="28"/>
          <w:szCs w:val="28"/>
        </w:rPr>
        <w:t xml:space="preserve">Драйверы развития высокотехнологичных стартапов на примере Финляндии // Российское предпринимательство. </w:t>
      </w:r>
      <w:r w:rsidRPr="00111B39">
        <w:rPr>
          <w:sz w:val="28"/>
          <w:szCs w:val="28"/>
          <w:lang w:val="en-US"/>
        </w:rPr>
        <w:t xml:space="preserve">2017. №18. URL: </w:t>
      </w:r>
      <w:hyperlink r:id="rId34" w:history="1">
        <w:r w:rsidRPr="00111B39">
          <w:rPr>
            <w:rStyle w:val="a6"/>
            <w:sz w:val="28"/>
            <w:szCs w:val="28"/>
            <w:lang w:val="en-US"/>
          </w:rPr>
          <w:t>https://cyberleninka.ru/article/n/drayvery-razvitiya-vysokotehnologichnyh-startapov-na-primere-finlyandii</w:t>
        </w:r>
      </w:hyperlink>
      <w:r w:rsidRPr="00111B39">
        <w:rPr>
          <w:sz w:val="28"/>
          <w:szCs w:val="28"/>
          <w:lang w:val="en-US"/>
        </w:rPr>
        <w:t xml:space="preserve"> </w:t>
      </w:r>
    </w:p>
    <w:p w14:paraId="1C7CFFEA" w14:textId="40008C70" w:rsidR="004A440E" w:rsidRPr="00111B39" w:rsidRDefault="004A440E" w:rsidP="008559A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1B39">
        <w:rPr>
          <w:sz w:val="28"/>
          <w:szCs w:val="28"/>
        </w:rPr>
        <w:t xml:space="preserve">21 Вознюк Полина Андреевна </w:t>
      </w:r>
      <w:r>
        <w:rPr>
          <w:sz w:val="28"/>
          <w:szCs w:val="28"/>
        </w:rPr>
        <w:t xml:space="preserve">– </w:t>
      </w:r>
      <w:r w:rsidRPr="00111B39">
        <w:rPr>
          <w:sz w:val="28"/>
          <w:szCs w:val="28"/>
        </w:rPr>
        <w:t>История развития и современное состояние искусственного интеллекта</w:t>
      </w:r>
      <w:r>
        <w:rPr>
          <w:sz w:val="28"/>
          <w:szCs w:val="28"/>
        </w:rPr>
        <w:t xml:space="preserve"> </w:t>
      </w:r>
      <w:r w:rsidRPr="00111B39">
        <w:rPr>
          <w:sz w:val="28"/>
          <w:szCs w:val="28"/>
        </w:rPr>
        <w:t xml:space="preserve">// Глобус: технические науки. </w:t>
      </w:r>
      <w:r w:rsidRPr="00111B39">
        <w:rPr>
          <w:sz w:val="28"/>
          <w:szCs w:val="28"/>
          <w:lang w:val="en-US"/>
        </w:rPr>
        <w:t xml:space="preserve">2019. URL: </w:t>
      </w:r>
      <w:hyperlink r:id="rId35" w:history="1">
        <w:r w:rsidRPr="00111B39">
          <w:rPr>
            <w:rStyle w:val="a6"/>
            <w:sz w:val="28"/>
            <w:szCs w:val="28"/>
            <w:lang w:val="en-US"/>
          </w:rPr>
          <w:t>https://cyberleninka.ru/article/n/istoriya-razvitiya-i-sovremennoe-sostoyanie-iskusstvennogo-intellekta</w:t>
        </w:r>
      </w:hyperlink>
      <w:r w:rsidRPr="00111B39">
        <w:rPr>
          <w:sz w:val="28"/>
          <w:szCs w:val="28"/>
          <w:lang w:val="en-US"/>
        </w:rPr>
        <w:t xml:space="preserve"> </w:t>
      </w:r>
    </w:p>
    <w:p w14:paraId="7B1564EA" w14:textId="37D8EC52" w:rsidR="004A440E" w:rsidRPr="00111B39" w:rsidRDefault="004A440E" w:rsidP="008559A8">
      <w:pPr>
        <w:spacing w:line="360" w:lineRule="auto"/>
        <w:ind w:firstLine="709"/>
        <w:jc w:val="both"/>
        <w:rPr>
          <w:sz w:val="28"/>
          <w:szCs w:val="28"/>
        </w:rPr>
      </w:pPr>
      <w:r w:rsidRPr="00111B39">
        <w:rPr>
          <w:sz w:val="28"/>
          <w:szCs w:val="28"/>
        </w:rPr>
        <w:t xml:space="preserve">22 Булавинова </w:t>
      </w:r>
      <w:proofErr w:type="gramStart"/>
      <w:r w:rsidRPr="00111B39">
        <w:rPr>
          <w:sz w:val="28"/>
          <w:szCs w:val="28"/>
        </w:rPr>
        <w:t>М.П.</w:t>
      </w:r>
      <w:proofErr w:type="gramEnd"/>
      <w:r w:rsidRPr="00111B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111B39">
        <w:rPr>
          <w:sz w:val="28"/>
          <w:szCs w:val="28"/>
        </w:rPr>
        <w:t xml:space="preserve">Риски и угрозы новых технологий, основанных на искусственном интеллекте // Социальные и гуманитарные науки. Отечественная и зарубежная литература. Сер. 8, Науковедение: Реферативный журнал. 2018. </w:t>
      </w:r>
      <w:r w:rsidRPr="00111B39">
        <w:rPr>
          <w:sz w:val="28"/>
          <w:szCs w:val="28"/>
          <w:lang w:val="en-US"/>
        </w:rPr>
        <w:t>URL</w:t>
      </w:r>
      <w:r w:rsidRPr="00111B39">
        <w:rPr>
          <w:sz w:val="28"/>
          <w:szCs w:val="28"/>
        </w:rPr>
        <w:t xml:space="preserve">: </w:t>
      </w:r>
      <w:hyperlink r:id="rId36" w:history="1">
        <w:r w:rsidRPr="00111B39">
          <w:rPr>
            <w:rStyle w:val="a6"/>
            <w:sz w:val="28"/>
            <w:szCs w:val="28"/>
            <w:lang w:val="en-US"/>
          </w:rPr>
          <w:t>https</w:t>
        </w:r>
        <w:r w:rsidRPr="00111B39">
          <w:rPr>
            <w:rStyle w:val="a6"/>
            <w:sz w:val="28"/>
            <w:szCs w:val="28"/>
          </w:rPr>
          <w:t>://</w:t>
        </w:r>
        <w:proofErr w:type="spellStart"/>
        <w:r w:rsidRPr="00111B39">
          <w:rPr>
            <w:rStyle w:val="a6"/>
            <w:sz w:val="28"/>
            <w:szCs w:val="28"/>
            <w:lang w:val="en-US"/>
          </w:rPr>
          <w:t>cyberleninka</w:t>
        </w:r>
        <w:proofErr w:type="spellEnd"/>
        <w:r w:rsidRPr="00111B39">
          <w:rPr>
            <w:rStyle w:val="a6"/>
            <w:sz w:val="28"/>
            <w:szCs w:val="28"/>
          </w:rPr>
          <w:t>.</w:t>
        </w:r>
        <w:proofErr w:type="spellStart"/>
        <w:r w:rsidRPr="00111B39">
          <w:rPr>
            <w:rStyle w:val="a6"/>
            <w:sz w:val="28"/>
            <w:szCs w:val="28"/>
            <w:lang w:val="en-US"/>
          </w:rPr>
          <w:t>ru</w:t>
        </w:r>
        <w:proofErr w:type="spellEnd"/>
        <w:r w:rsidRPr="00111B39">
          <w:rPr>
            <w:rStyle w:val="a6"/>
            <w:sz w:val="28"/>
            <w:szCs w:val="28"/>
          </w:rPr>
          <w:t>/</w:t>
        </w:r>
        <w:r w:rsidRPr="00111B39">
          <w:rPr>
            <w:rStyle w:val="a6"/>
            <w:sz w:val="28"/>
            <w:szCs w:val="28"/>
            <w:lang w:val="en-US"/>
          </w:rPr>
          <w:t>article</w:t>
        </w:r>
        <w:r w:rsidRPr="00111B39">
          <w:rPr>
            <w:rStyle w:val="a6"/>
            <w:sz w:val="28"/>
            <w:szCs w:val="28"/>
          </w:rPr>
          <w:t>/</w:t>
        </w:r>
        <w:r w:rsidRPr="00111B39">
          <w:rPr>
            <w:rStyle w:val="a6"/>
            <w:sz w:val="28"/>
            <w:szCs w:val="28"/>
            <w:lang w:val="en-US"/>
          </w:rPr>
          <w:t>n</w:t>
        </w:r>
        <w:r w:rsidRPr="00111B39">
          <w:rPr>
            <w:rStyle w:val="a6"/>
            <w:sz w:val="28"/>
            <w:szCs w:val="28"/>
          </w:rPr>
          <w:t>/</w:t>
        </w:r>
        <w:proofErr w:type="spellStart"/>
        <w:r w:rsidRPr="00111B39">
          <w:rPr>
            <w:rStyle w:val="a6"/>
            <w:sz w:val="28"/>
            <w:szCs w:val="28"/>
            <w:lang w:val="en-US"/>
          </w:rPr>
          <w:t>riski</w:t>
        </w:r>
        <w:proofErr w:type="spellEnd"/>
        <w:r w:rsidRPr="00111B39">
          <w:rPr>
            <w:rStyle w:val="a6"/>
            <w:sz w:val="28"/>
            <w:szCs w:val="28"/>
          </w:rPr>
          <w:t>-</w:t>
        </w:r>
        <w:proofErr w:type="spellStart"/>
        <w:r w:rsidRPr="00111B39">
          <w:rPr>
            <w:rStyle w:val="a6"/>
            <w:sz w:val="28"/>
            <w:szCs w:val="28"/>
            <w:lang w:val="en-US"/>
          </w:rPr>
          <w:t>i</w:t>
        </w:r>
        <w:proofErr w:type="spellEnd"/>
        <w:r w:rsidRPr="00111B39">
          <w:rPr>
            <w:rStyle w:val="a6"/>
            <w:sz w:val="28"/>
            <w:szCs w:val="28"/>
          </w:rPr>
          <w:t>-</w:t>
        </w:r>
        <w:proofErr w:type="spellStart"/>
        <w:r w:rsidRPr="00111B39">
          <w:rPr>
            <w:rStyle w:val="a6"/>
            <w:sz w:val="28"/>
            <w:szCs w:val="28"/>
            <w:lang w:val="en-US"/>
          </w:rPr>
          <w:t>ugrozy</w:t>
        </w:r>
        <w:proofErr w:type="spellEnd"/>
        <w:r w:rsidRPr="00111B39">
          <w:rPr>
            <w:rStyle w:val="a6"/>
            <w:sz w:val="28"/>
            <w:szCs w:val="28"/>
          </w:rPr>
          <w:t>-</w:t>
        </w:r>
        <w:proofErr w:type="spellStart"/>
        <w:r w:rsidRPr="00111B39">
          <w:rPr>
            <w:rStyle w:val="a6"/>
            <w:sz w:val="28"/>
            <w:szCs w:val="28"/>
            <w:lang w:val="en-US"/>
          </w:rPr>
          <w:t>novyh</w:t>
        </w:r>
        <w:proofErr w:type="spellEnd"/>
        <w:r w:rsidRPr="00111B39">
          <w:rPr>
            <w:rStyle w:val="a6"/>
            <w:sz w:val="28"/>
            <w:szCs w:val="28"/>
          </w:rPr>
          <w:t>-</w:t>
        </w:r>
        <w:proofErr w:type="spellStart"/>
        <w:r w:rsidRPr="00111B39">
          <w:rPr>
            <w:rStyle w:val="a6"/>
            <w:sz w:val="28"/>
            <w:szCs w:val="28"/>
            <w:lang w:val="en-US"/>
          </w:rPr>
          <w:t>tehnologiy</w:t>
        </w:r>
        <w:proofErr w:type="spellEnd"/>
        <w:r w:rsidRPr="00111B39">
          <w:rPr>
            <w:rStyle w:val="a6"/>
            <w:sz w:val="28"/>
            <w:szCs w:val="28"/>
          </w:rPr>
          <w:t>-</w:t>
        </w:r>
        <w:proofErr w:type="spellStart"/>
        <w:r w:rsidRPr="00111B39">
          <w:rPr>
            <w:rStyle w:val="a6"/>
            <w:sz w:val="28"/>
            <w:szCs w:val="28"/>
            <w:lang w:val="en-US"/>
          </w:rPr>
          <w:t>osnovannyh</w:t>
        </w:r>
        <w:proofErr w:type="spellEnd"/>
        <w:r w:rsidRPr="00111B39">
          <w:rPr>
            <w:rStyle w:val="a6"/>
            <w:sz w:val="28"/>
            <w:szCs w:val="28"/>
          </w:rPr>
          <w:t>-</w:t>
        </w:r>
        <w:proofErr w:type="spellStart"/>
        <w:r w:rsidRPr="00111B39">
          <w:rPr>
            <w:rStyle w:val="a6"/>
            <w:sz w:val="28"/>
            <w:szCs w:val="28"/>
            <w:lang w:val="en-US"/>
          </w:rPr>
          <w:t>na</w:t>
        </w:r>
        <w:proofErr w:type="spellEnd"/>
        <w:r w:rsidRPr="00111B39">
          <w:rPr>
            <w:rStyle w:val="a6"/>
            <w:sz w:val="28"/>
            <w:szCs w:val="28"/>
          </w:rPr>
          <w:t>-</w:t>
        </w:r>
        <w:proofErr w:type="spellStart"/>
        <w:r w:rsidRPr="00111B39">
          <w:rPr>
            <w:rStyle w:val="a6"/>
            <w:sz w:val="28"/>
            <w:szCs w:val="28"/>
            <w:lang w:val="en-US"/>
          </w:rPr>
          <w:t>iskusstvennom</w:t>
        </w:r>
        <w:proofErr w:type="spellEnd"/>
        <w:r w:rsidRPr="00111B39">
          <w:rPr>
            <w:rStyle w:val="a6"/>
            <w:sz w:val="28"/>
            <w:szCs w:val="28"/>
          </w:rPr>
          <w:t>-</w:t>
        </w:r>
        <w:proofErr w:type="spellStart"/>
        <w:r w:rsidRPr="00111B39">
          <w:rPr>
            <w:rStyle w:val="a6"/>
            <w:sz w:val="28"/>
            <w:szCs w:val="28"/>
            <w:lang w:val="en-US"/>
          </w:rPr>
          <w:t>intellekte</w:t>
        </w:r>
        <w:proofErr w:type="spellEnd"/>
        <w:r w:rsidRPr="00111B39">
          <w:rPr>
            <w:rStyle w:val="a6"/>
            <w:sz w:val="28"/>
            <w:szCs w:val="28"/>
          </w:rPr>
          <w:t>-</w:t>
        </w:r>
        <w:proofErr w:type="spellStart"/>
        <w:r w:rsidRPr="00111B39">
          <w:rPr>
            <w:rStyle w:val="a6"/>
            <w:sz w:val="28"/>
            <w:szCs w:val="28"/>
            <w:lang w:val="en-US"/>
          </w:rPr>
          <w:t>obzor</w:t>
        </w:r>
        <w:proofErr w:type="spellEnd"/>
      </w:hyperlink>
      <w:r w:rsidRPr="00111B39">
        <w:rPr>
          <w:sz w:val="28"/>
          <w:szCs w:val="28"/>
        </w:rPr>
        <w:t xml:space="preserve">  </w:t>
      </w:r>
    </w:p>
    <w:p w14:paraId="24F93C2D" w14:textId="49E96456" w:rsidR="004A440E" w:rsidRPr="00111B39" w:rsidRDefault="004A440E" w:rsidP="008559A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1B39">
        <w:rPr>
          <w:sz w:val="28"/>
          <w:szCs w:val="28"/>
          <w:lang w:val="en-US"/>
        </w:rPr>
        <w:t xml:space="preserve">23 Statista. E-commerce worldwide - statistics &amp; facts. </w:t>
      </w:r>
      <w:r w:rsidRPr="00187F6B">
        <w:rPr>
          <w:sz w:val="28"/>
          <w:szCs w:val="28"/>
          <w:lang w:val="en-US"/>
        </w:rPr>
        <w:t xml:space="preserve">2023. </w:t>
      </w:r>
      <w:r w:rsidRPr="00111B39">
        <w:rPr>
          <w:sz w:val="28"/>
          <w:szCs w:val="28"/>
          <w:lang w:val="en-US"/>
        </w:rPr>
        <w:t xml:space="preserve">URL: </w:t>
      </w:r>
      <w:hyperlink r:id="rId37" w:anchor="topicOverview" w:history="1">
        <w:r w:rsidRPr="00111B39">
          <w:rPr>
            <w:rStyle w:val="a6"/>
            <w:sz w:val="28"/>
            <w:szCs w:val="28"/>
            <w:lang w:val="en-US"/>
          </w:rPr>
          <w:t>https://www.statista.com/topics/871/online-shopping/#topicOverview</w:t>
        </w:r>
      </w:hyperlink>
      <w:r w:rsidRPr="00111B39">
        <w:rPr>
          <w:sz w:val="28"/>
          <w:szCs w:val="28"/>
          <w:lang w:val="en-US"/>
        </w:rPr>
        <w:t xml:space="preserve"> </w:t>
      </w:r>
    </w:p>
    <w:p w14:paraId="23D2F8BC" w14:textId="17F26A6C" w:rsidR="004A440E" w:rsidRPr="00111B39" w:rsidRDefault="004A440E" w:rsidP="008559A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1B39">
        <w:rPr>
          <w:sz w:val="28"/>
          <w:szCs w:val="28"/>
        </w:rPr>
        <w:lastRenderedPageBreak/>
        <w:t xml:space="preserve">24 Спартак Андрей Николаевич </w:t>
      </w:r>
      <w:r>
        <w:rPr>
          <w:sz w:val="28"/>
          <w:szCs w:val="28"/>
        </w:rPr>
        <w:t xml:space="preserve">– </w:t>
      </w:r>
      <w:r w:rsidRPr="00111B39">
        <w:rPr>
          <w:sz w:val="28"/>
          <w:szCs w:val="28"/>
        </w:rPr>
        <w:t xml:space="preserve">Последствия цифровой трансформации для международной торговли // Российский внешнеэкономический вестник. </w:t>
      </w:r>
      <w:r w:rsidRPr="00187F6B">
        <w:rPr>
          <w:sz w:val="28"/>
          <w:szCs w:val="28"/>
          <w:lang w:val="en-US"/>
        </w:rPr>
        <w:t xml:space="preserve">2018. </w:t>
      </w:r>
      <w:r w:rsidRPr="00111B39">
        <w:rPr>
          <w:sz w:val="28"/>
          <w:szCs w:val="28"/>
          <w:lang w:val="en-US"/>
        </w:rPr>
        <w:t xml:space="preserve">URL: </w:t>
      </w:r>
      <w:hyperlink r:id="rId38" w:history="1">
        <w:r w:rsidRPr="00111B39">
          <w:rPr>
            <w:rStyle w:val="a6"/>
            <w:sz w:val="28"/>
            <w:szCs w:val="28"/>
            <w:lang w:val="en-US"/>
          </w:rPr>
          <w:t>https://cyberleninka.ru/article/n/posledstviya-tsifrovoy-transformatsii-dlya-mezhdunarodnoy-torgovli</w:t>
        </w:r>
      </w:hyperlink>
      <w:r w:rsidRPr="00111B39">
        <w:rPr>
          <w:sz w:val="28"/>
          <w:szCs w:val="28"/>
          <w:lang w:val="en-US"/>
        </w:rPr>
        <w:t xml:space="preserve"> </w:t>
      </w:r>
    </w:p>
    <w:p w14:paraId="1EE31B7D" w14:textId="32F01F53" w:rsidR="00C543D5" w:rsidRDefault="004A440E" w:rsidP="00C543D5">
      <w:pPr>
        <w:spacing w:line="360" w:lineRule="auto"/>
        <w:ind w:firstLine="709"/>
        <w:jc w:val="both"/>
        <w:rPr>
          <w:sz w:val="28"/>
          <w:szCs w:val="28"/>
        </w:rPr>
      </w:pPr>
      <w:r w:rsidRPr="00111B39">
        <w:rPr>
          <w:sz w:val="28"/>
          <w:szCs w:val="28"/>
        </w:rPr>
        <w:t xml:space="preserve">25 </w:t>
      </w:r>
      <w:proofErr w:type="spellStart"/>
      <w:r w:rsidRPr="00187F6B">
        <w:rPr>
          <w:sz w:val="28"/>
          <w:szCs w:val="28"/>
        </w:rPr>
        <w:t>Корытченкова</w:t>
      </w:r>
      <w:proofErr w:type="spellEnd"/>
      <w:r w:rsidRPr="00187F6B">
        <w:rPr>
          <w:sz w:val="28"/>
          <w:szCs w:val="28"/>
        </w:rPr>
        <w:t xml:space="preserve"> </w:t>
      </w:r>
      <w:proofErr w:type="gramStart"/>
      <w:r w:rsidRPr="00187F6B">
        <w:rPr>
          <w:sz w:val="28"/>
          <w:szCs w:val="28"/>
        </w:rPr>
        <w:t>М.А.</w:t>
      </w:r>
      <w:proofErr w:type="gramEnd"/>
      <w:r w:rsidRPr="00187F6B">
        <w:rPr>
          <w:sz w:val="28"/>
          <w:szCs w:val="28"/>
        </w:rPr>
        <w:t xml:space="preserve">, Никишин А.Ф. </w:t>
      </w:r>
      <w:r>
        <w:rPr>
          <w:sz w:val="28"/>
          <w:szCs w:val="28"/>
        </w:rPr>
        <w:t xml:space="preserve">– </w:t>
      </w:r>
      <w:r w:rsidRPr="00187F6B">
        <w:rPr>
          <w:sz w:val="28"/>
          <w:szCs w:val="28"/>
        </w:rPr>
        <w:t>Проблема инноваций в современной торговле // Современные научные исследования и инновации. 2016.</w:t>
      </w:r>
      <w:r>
        <w:rPr>
          <w:sz w:val="28"/>
          <w:szCs w:val="28"/>
        </w:rPr>
        <w:t xml:space="preserve"> </w:t>
      </w:r>
      <w:r w:rsidRPr="00187F6B">
        <w:rPr>
          <w:sz w:val="28"/>
          <w:szCs w:val="28"/>
        </w:rPr>
        <w:t xml:space="preserve">URL: </w:t>
      </w:r>
      <w:hyperlink r:id="rId39" w:history="1">
        <w:r w:rsidRPr="00BD79FE">
          <w:rPr>
            <w:rStyle w:val="a6"/>
            <w:sz w:val="28"/>
            <w:szCs w:val="28"/>
          </w:rPr>
          <w:t>https://web.snauka.ru/issues/2016/02/63229</w:t>
        </w:r>
      </w:hyperlink>
      <w:r>
        <w:rPr>
          <w:sz w:val="28"/>
          <w:szCs w:val="28"/>
        </w:rPr>
        <w:t xml:space="preserve"> </w:t>
      </w:r>
      <w:r w:rsidR="00C543D5">
        <w:rPr>
          <w:sz w:val="28"/>
          <w:szCs w:val="28"/>
        </w:rPr>
        <w:t xml:space="preserve"> </w:t>
      </w:r>
    </w:p>
    <w:p w14:paraId="3ED6C6EE" w14:textId="2172FC75" w:rsidR="00C543D5" w:rsidRPr="00C543D5" w:rsidRDefault="00C543D5" w:rsidP="00C543D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26 </w:t>
      </w:r>
      <w:r w:rsidRPr="00C543D5">
        <w:rPr>
          <w:sz w:val="28"/>
          <w:szCs w:val="28"/>
        </w:rPr>
        <w:t>Анна Левинская</w:t>
      </w:r>
      <w:r>
        <w:rPr>
          <w:sz w:val="28"/>
          <w:szCs w:val="28"/>
        </w:rPr>
        <w:t xml:space="preserve"> </w:t>
      </w:r>
      <w:r w:rsidRPr="00C543D5">
        <w:rPr>
          <w:sz w:val="28"/>
          <w:szCs w:val="28"/>
        </w:rPr>
        <w:t>– Второе дыхание секонд-хенда // РБК</w:t>
      </w:r>
      <w:r>
        <w:rPr>
          <w:sz w:val="28"/>
          <w:szCs w:val="28"/>
        </w:rPr>
        <w:t xml:space="preserve">. 2022. </w:t>
      </w:r>
      <w:r>
        <w:rPr>
          <w:sz w:val="28"/>
          <w:szCs w:val="28"/>
          <w:lang w:val="en-US"/>
        </w:rPr>
        <w:t>URL</w:t>
      </w:r>
      <w:r w:rsidRPr="00C543D5">
        <w:rPr>
          <w:sz w:val="28"/>
          <w:szCs w:val="28"/>
          <w:lang w:val="en-US"/>
        </w:rPr>
        <w:t xml:space="preserve">: </w:t>
      </w:r>
      <w:hyperlink r:id="rId40" w:history="1">
        <w:r w:rsidR="00773EC5" w:rsidRPr="00CC506F">
          <w:rPr>
            <w:rStyle w:val="a6"/>
            <w:sz w:val="28"/>
            <w:szCs w:val="28"/>
            <w:lang w:val="en-US"/>
          </w:rPr>
          <w:t>https://www.rbc.ru/newspaper/2022/06/28/62b439be9a79470c3bfabaa3</w:t>
        </w:r>
      </w:hyperlink>
      <w:r w:rsidRPr="00C543D5">
        <w:rPr>
          <w:sz w:val="28"/>
          <w:szCs w:val="28"/>
          <w:lang w:val="en-US"/>
        </w:rPr>
        <w:t xml:space="preserve"> </w:t>
      </w:r>
    </w:p>
    <w:p w14:paraId="0B00ADF3" w14:textId="363FF0FB" w:rsidR="000F74EE" w:rsidRDefault="000F74EE">
      <w:pPr>
        <w:widowControl/>
        <w:autoSpaceDE/>
        <w:autoSpaceDN/>
        <w:spacing w:after="160" w:line="259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14:paraId="1277E0AF" w14:textId="14E058A4" w:rsidR="00493217" w:rsidRPr="00394C84" w:rsidRDefault="00493217" w:rsidP="00394C84">
      <w:pPr>
        <w:pStyle w:val="1"/>
        <w:spacing w:before="0"/>
        <w:ind w:left="0"/>
        <w:jc w:val="center"/>
      </w:pPr>
      <w:bookmarkStart w:id="13" w:name="_Toc137574010"/>
      <w:r w:rsidRPr="00394C84">
        <w:lastRenderedPageBreak/>
        <w:t>ПРИЛОЖЕНИ</w:t>
      </w:r>
      <w:r w:rsidR="00440E43">
        <w:t>Е 1</w:t>
      </w:r>
      <w:bookmarkEnd w:id="13"/>
    </w:p>
    <w:p w14:paraId="631018AA" w14:textId="77777777" w:rsidR="00493217" w:rsidRDefault="00493217" w:rsidP="00F51017">
      <w:pPr>
        <w:spacing w:line="288" w:lineRule="auto"/>
        <w:jc w:val="both"/>
        <w:rPr>
          <w:sz w:val="28"/>
          <w:szCs w:val="28"/>
        </w:rPr>
      </w:pPr>
    </w:p>
    <w:p w14:paraId="55F51D98" w14:textId="77777777" w:rsidR="00AA7119" w:rsidRDefault="00AA7119" w:rsidP="00F51017">
      <w:pPr>
        <w:spacing w:line="288" w:lineRule="auto"/>
        <w:jc w:val="both"/>
        <w:rPr>
          <w:sz w:val="28"/>
          <w:szCs w:val="28"/>
        </w:rPr>
      </w:pPr>
    </w:p>
    <w:p w14:paraId="4B68E901" w14:textId="7BE41880" w:rsidR="000F74EE" w:rsidRDefault="000F74EE" w:rsidP="00AF37E4">
      <w:p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1 – Классификация </w:t>
      </w:r>
      <w:r w:rsidRPr="002B771C">
        <w:rPr>
          <w:sz w:val="28"/>
          <w:szCs w:val="28"/>
        </w:rPr>
        <w:t>технологий в современной торговле</w:t>
      </w:r>
      <w:r w:rsidR="00BC3BF9">
        <w:rPr>
          <w:sz w:val="28"/>
          <w:szCs w:val="28"/>
        </w:rPr>
        <w:t xml:space="preserve"> </w:t>
      </w:r>
      <w:r w:rsidR="0062093D">
        <w:rPr>
          <w:sz w:val="28"/>
          <w:szCs w:val="28"/>
        </w:rPr>
        <w:t>(составлено автором)</w:t>
      </w:r>
      <w:r w:rsidR="009C0216">
        <w:rPr>
          <w:sz w:val="28"/>
          <w:szCs w:val="28"/>
        </w:rPr>
        <w:t xml:space="preserve"> </w:t>
      </w:r>
    </w:p>
    <w:tbl>
      <w:tblPr>
        <w:tblStyle w:val="a9"/>
        <w:tblW w:w="0" w:type="auto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2255"/>
        <w:gridCol w:w="3115"/>
        <w:gridCol w:w="3958"/>
      </w:tblGrid>
      <w:tr w:rsidR="000F74EE" w:rsidRPr="001E06BB" w14:paraId="18211734" w14:textId="77777777" w:rsidTr="00344A97">
        <w:trPr>
          <w:trHeight w:val="1336"/>
        </w:trPr>
        <w:tc>
          <w:tcPr>
            <w:tcW w:w="2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F99F7" w14:textId="77777777" w:rsidR="000F74EE" w:rsidRPr="001E06BB" w:rsidRDefault="000F74EE" w:rsidP="00DB56A4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</w:rPr>
            </w:pPr>
            <w:r w:rsidRPr="0005658F">
              <w:rPr>
                <w:b/>
                <w:bCs/>
                <w:color w:val="374151"/>
                <w:sz w:val="24"/>
                <w:szCs w:val="24"/>
                <w:lang w:eastAsia="ru-RU"/>
              </w:rPr>
              <w:t>Категория технологии</w:t>
            </w:r>
          </w:p>
        </w:tc>
        <w:tc>
          <w:tcPr>
            <w:tcW w:w="3115" w:type="dxa"/>
            <w:tcBorders>
              <w:left w:val="single" w:sz="4" w:space="0" w:color="auto"/>
            </w:tcBorders>
            <w:vAlign w:val="center"/>
          </w:tcPr>
          <w:p w14:paraId="5B8260F6" w14:textId="77777777" w:rsidR="000F74EE" w:rsidRPr="001E06BB" w:rsidRDefault="000F74EE" w:rsidP="00DB56A4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</w:rPr>
            </w:pPr>
            <w:r w:rsidRPr="0005658F">
              <w:rPr>
                <w:b/>
                <w:bCs/>
                <w:color w:val="374151"/>
                <w:sz w:val="24"/>
                <w:szCs w:val="24"/>
                <w:lang w:eastAsia="ru-RU"/>
              </w:rPr>
              <w:t>Примеры</w:t>
            </w:r>
          </w:p>
        </w:tc>
        <w:tc>
          <w:tcPr>
            <w:tcW w:w="3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E9B1B" w14:textId="77777777" w:rsidR="000F74EE" w:rsidRPr="001E06BB" w:rsidRDefault="000F74EE" w:rsidP="00DB56A4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</w:rPr>
            </w:pPr>
            <w:r w:rsidRPr="0005658F">
              <w:rPr>
                <w:b/>
                <w:bCs/>
                <w:color w:val="374151"/>
                <w:sz w:val="24"/>
                <w:szCs w:val="24"/>
                <w:lang w:eastAsia="ru-RU"/>
              </w:rPr>
              <w:t>Перспективы развития</w:t>
            </w:r>
            <w:r w:rsidRPr="001E06BB">
              <w:rPr>
                <w:b/>
                <w:bCs/>
                <w:color w:val="37415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22903" w:rsidRPr="001E06BB" w14:paraId="7A747434" w14:textId="77777777" w:rsidTr="0071700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69"/>
        </w:trPr>
        <w:tc>
          <w:tcPr>
            <w:tcW w:w="2255" w:type="dxa"/>
            <w:vMerge w:val="restart"/>
            <w:vAlign w:val="center"/>
          </w:tcPr>
          <w:p w14:paraId="4883E8CD" w14:textId="77777777" w:rsidR="00A22903" w:rsidRPr="001E06BB" w:rsidRDefault="00A22903" w:rsidP="00DB56A4">
            <w:pPr>
              <w:widowControl/>
              <w:autoSpaceDE/>
              <w:autoSpaceDN/>
              <w:spacing w:line="360" w:lineRule="auto"/>
              <w:rPr>
                <w:b/>
                <w:bCs/>
                <w:sz w:val="24"/>
                <w:szCs w:val="24"/>
              </w:rPr>
            </w:pPr>
            <w:r w:rsidRPr="0005658F">
              <w:rPr>
                <w:b/>
                <w:bCs/>
                <w:color w:val="374151"/>
                <w:sz w:val="24"/>
                <w:szCs w:val="24"/>
                <w:lang w:eastAsia="ru-RU"/>
              </w:rPr>
              <w:t>По отраслям</w:t>
            </w:r>
          </w:p>
        </w:tc>
        <w:tc>
          <w:tcPr>
            <w:tcW w:w="3115" w:type="dxa"/>
            <w:vAlign w:val="center"/>
          </w:tcPr>
          <w:p w14:paraId="0786E22F" w14:textId="77777777" w:rsidR="00A22903" w:rsidRPr="001E06BB" w:rsidRDefault="00A22903" w:rsidP="00DB56A4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</w:rPr>
            </w:pPr>
            <w:r w:rsidRPr="001E06BB">
              <w:rPr>
                <w:color w:val="374151"/>
                <w:sz w:val="24"/>
                <w:szCs w:val="24"/>
                <w:lang w:eastAsia="ru-RU"/>
              </w:rPr>
              <w:t>М</w:t>
            </w:r>
            <w:r w:rsidRPr="0005658F">
              <w:rPr>
                <w:color w:val="374151"/>
                <w:sz w:val="24"/>
                <w:szCs w:val="24"/>
                <w:lang w:eastAsia="ru-RU"/>
              </w:rPr>
              <w:t>едицина</w:t>
            </w:r>
          </w:p>
        </w:tc>
        <w:tc>
          <w:tcPr>
            <w:tcW w:w="3958" w:type="dxa"/>
            <w:vAlign w:val="center"/>
          </w:tcPr>
          <w:p w14:paraId="5C9FD327" w14:textId="77777777" w:rsidR="00A22903" w:rsidRPr="001E06BB" w:rsidRDefault="00A22903" w:rsidP="00DB56A4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</w:rPr>
            </w:pPr>
            <w:r w:rsidRPr="001E06BB">
              <w:rPr>
                <w:color w:val="374151"/>
                <w:sz w:val="24"/>
                <w:szCs w:val="24"/>
                <w:lang w:eastAsia="ru-RU"/>
              </w:rPr>
              <w:t>Р</w:t>
            </w:r>
            <w:r w:rsidRPr="0005658F">
              <w:rPr>
                <w:color w:val="374151"/>
                <w:sz w:val="24"/>
                <w:szCs w:val="24"/>
                <w:lang w:eastAsia="ru-RU"/>
              </w:rPr>
              <w:t>ост технологий для персонализированного здравоохранения</w:t>
            </w:r>
          </w:p>
        </w:tc>
      </w:tr>
      <w:tr w:rsidR="00A22903" w:rsidRPr="001E06BB" w14:paraId="0EB8942C" w14:textId="77777777" w:rsidTr="00344A9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36"/>
        </w:trPr>
        <w:tc>
          <w:tcPr>
            <w:tcW w:w="2255" w:type="dxa"/>
            <w:vMerge/>
            <w:vAlign w:val="center"/>
          </w:tcPr>
          <w:p w14:paraId="609AE474" w14:textId="77777777" w:rsidR="00A22903" w:rsidRPr="001E06BB" w:rsidRDefault="00A22903" w:rsidP="00DB56A4">
            <w:pPr>
              <w:widowControl/>
              <w:autoSpaceDE/>
              <w:autoSpaceDN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14:paraId="313B0FD5" w14:textId="77777777" w:rsidR="00A22903" w:rsidRPr="001E06BB" w:rsidRDefault="00A22903" w:rsidP="00DB56A4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</w:rPr>
            </w:pPr>
            <w:r w:rsidRPr="001E06BB">
              <w:rPr>
                <w:color w:val="374151"/>
                <w:sz w:val="24"/>
                <w:szCs w:val="24"/>
                <w:lang w:eastAsia="ru-RU"/>
              </w:rPr>
              <w:t>И</w:t>
            </w:r>
            <w:r w:rsidRPr="0005658F">
              <w:rPr>
                <w:color w:val="374151"/>
                <w:sz w:val="24"/>
                <w:szCs w:val="24"/>
                <w:lang w:eastAsia="ru-RU"/>
              </w:rPr>
              <w:t>нформационные</w:t>
            </w:r>
            <w:r w:rsidRPr="001E06BB">
              <w:rPr>
                <w:color w:val="374151"/>
                <w:sz w:val="24"/>
                <w:szCs w:val="24"/>
                <w:lang w:eastAsia="ru-RU"/>
              </w:rPr>
              <w:t xml:space="preserve"> </w:t>
            </w:r>
            <w:r w:rsidRPr="0005658F">
              <w:rPr>
                <w:color w:val="374151"/>
                <w:sz w:val="24"/>
                <w:szCs w:val="24"/>
                <w:lang w:eastAsia="ru-RU"/>
              </w:rPr>
              <w:t>технологии</w:t>
            </w:r>
          </w:p>
        </w:tc>
        <w:tc>
          <w:tcPr>
            <w:tcW w:w="3958" w:type="dxa"/>
            <w:vAlign w:val="center"/>
          </w:tcPr>
          <w:p w14:paraId="41DB221D" w14:textId="77777777" w:rsidR="00A22903" w:rsidRPr="001E06BB" w:rsidRDefault="00A22903" w:rsidP="00DB56A4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</w:rPr>
            </w:pPr>
            <w:r w:rsidRPr="001E06BB">
              <w:rPr>
                <w:color w:val="374151"/>
                <w:sz w:val="24"/>
                <w:szCs w:val="24"/>
                <w:lang w:eastAsia="ru-RU"/>
              </w:rPr>
              <w:t>П</w:t>
            </w:r>
            <w:r w:rsidRPr="0005658F">
              <w:rPr>
                <w:color w:val="374151"/>
                <w:sz w:val="24"/>
                <w:szCs w:val="24"/>
                <w:lang w:eastAsia="ru-RU"/>
              </w:rPr>
              <w:t>рорыв в искусственном интеллекте и аналитике данных</w:t>
            </w:r>
          </w:p>
        </w:tc>
      </w:tr>
      <w:tr w:rsidR="00A22903" w:rsidRPr="001E06BB" w14:paraId="52D10773" w14:textId="77777777" w:rsidTr="00344A9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65"/>
        </w:trPr>
        <w:tc>
          <w:tcPr>
            <w:tcW w:w="2255" w:type="dxa"/>
            <w:vMerge/>
            <w:vAlign w:val="center"/>
          </w:tcPr>
          <w:p w14:paraId="5A190318" w14:textId="77777777" w:rsidR="00A22903" w:rsidRPr="001E06BB" w:rsidRDefault="00A22903" w:rsidP="00DB56A4">
            <w:pPr>
              <w:widowControl/>
              <w:autoSpaceDE/>
              <w:autoSpaceDN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14:paraId="0C98A8E2" w14:textId="77777777" w:rsidR="00A22903" w:rsidRPr="001E06BB" w:rsidRDefault="00A22903" w:rsidP="00DB56A4">
            <w:pPr>
              <w:widowControl/>
              <w:autoSpaceDE/>
              <w:autoSpaceDN/>
              <w:spacing w:line="360" w:lineRule="auto"/>
              <w:rPr>
                <w:color w:val="374151"/>
                <w:sz w:val="24"/>
                <w:szCs w:val="24"/>
                <w:lang w:eastAsia="ru-RU"/>
              </w:rPr>
            </w:pPr>
            <w:r w:rsidRPr="001E06BB">
              <w:rPr>
                <w:color w:val="374151"/>
                <w:sz w:val="24"/>
                <w:szCs w:val="24"/>
                <w:lang w:eastAsia="ru-RU"/>
              </w:rPr>
              <w:t>А</w:t>
            </w:r>
            <w:r w:rsidRPr="0005658F">
              <w:rPr>
                <w:color w:val="374151"/>
                <w:sz w:val="24"/>
                <w:szCs w:val="24"/>
                <w:lang w:eastAsia="ru-RU"/>
              </w:rPr>
              <w:t>втомобильная промышленность</w:t>
            </w:r>
          </w:p>
        </w:tc>
        <w:tc>
          <w:tcPr>
            <w:tcW w:w="3958" w:type="dxa"/>
            <w:vAlign w:val="center"/>
          </w:tcPr>
          <w:p w14:paraId="57938E90" w14:textId="77777777" w:rsidR="00A22903" w:rsidRPr="001E06BB" w:rsidRDefault="00A22903" w:rsidP="00DB56A4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</w:rPr>
            </w:pPr>
            <w:r w:rsidRPr="001E06BB">
              <w:rPr>
                <w:color w:val="374151"/>
                <w:sz w:val="24"/>
                <w:szCs w:val="24"/>
                <w:lang w:eastAsia="ru-RU"/>
              </w:rPr>
              <w:t>Р</w:t>
            </w:r>
            <w:r w:rsidRPr="0005658F">
              <w:rPr>
                <w:color w:val="374151"/>
                <w:sz w:val="24"/>
                <w:szCs w:val="24"/>
                <w:lang w:eastAsia="ru-RU"/>
              </w:rPr>
              <w:t>азвитие электромобильной технологии и автономных автомобилей</w:t>
            </w:r>
          </w:p>
        </w:tc>
      </w:tr>
      <w:tr w:rsidR="00A22903" w:rsidRPr="001E06BB" w14:paraId="39A967C6" w14:textId="77777777" w:rsidTr="0071700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61"/>
        </w:trPr>
        <w:tc>
          <w:tcPr>
            <w:tcW w:w="2255" w:type="dxa"/>
            <w:vMerge/>
            <w:vAlign w:val="center"/>
          </w:tcPr>
          <w:p w14:paraId="38179826" w14:textId="77777777" w:rsidR="00A22903" w:rsidRPr="001E06BB" w:rsidRDefault="00A22903" w:rsidP="00DB56A4">
            <w:pPr>
              <w:widowControl/>
              <w:autoSpaceDE/>
              <w:autoSpaceDN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14:paraId="7C34CDAE" w14:textId="77777777" w:rsidR="00A22903" w:rsidRPr="001E06BB" w:rsidRDefault="00A22903" w:rsidP="00DB56A4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</w:rPr>
            </w:pPr>
            <w:r w:rsidRPr="001E06BB">
              <w:rPr>
                <w:color w:val="374151"/>
                <w:sz w:val="24"/>
                <w:szCs w:val="24"/>
                <w:lang w:eastAsia="ru-RU"/>
              </w:rPr>
              <w:t>Э</w:t>
            </w:r>
            <w:r w:rsidRPr="0005658F">
              <w:rPr>
                <w:color w:val="374151"/>
                <w:sz w:val="24"/>
                <w:szCs w:val="24"/>
                <w:lang w:eastAsia="ru-RU"/>
              </w:rPr>
              <w:t>нергетика</w:t>
            </w:r>
          </w:p>
        </w:tc>
        <w:tc>
          <w:tcPr>
            <w:tcW w:w="3958" w:type="dxa"/>
            <w:vAlign w:val="center"/>
          </w:tcPr>
          <w:p w14:paraId="10C39149" w14:textId="77777777" w:rsidR="00A22903" w:rsidRPr="001E06BB" w:rsidRDefault="00A22903" w:rsidP="00DB56A4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</w:rPr>
            </w:pPr>
            <w:r w:rsidRPr="001E06BB">
              <w:rPr>
                <w:color w:val="374151"/>
                <w:sz w:val="24"/>
                <w:szCs w:val="24"/>
                <w:lang w:eastAsia="ru-RU"/>
              </w:rPr>
              <w:t>Р</w:t>
            </w:r>
            <w:r w:rsidRPr="0005658F">
              <w:rPr>
                <w:color w:val="374151"/>
                <w:sz w:val="24"/>
                <w:szCs w:val="24"/>
                <w:lang w:eastAsia="ru-RU"/>
              </w:rPr>
              <w:t>азвитие возобновляемых источников энергии и энергоэффективности</w:t>
            </w:r>
          </w:p>
        </w:tc>
      </w:tr>
      <w:tr w:rsidR="00A22903" w:rsidRPr="001E06BB" w14:paraId="3985C80F" w14:textId="77777777" w:rsidTr="00344A9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66"/>
        </w:trPr>
        <w:tc>
          <w:tcPr>
            <w:tcW w:w="2255" w:type="dxa"/>
            <w:vMerge/>
            <w:vAlign w:val="center"/>
          </w:tcPr>
          <w:p w14:paraId="32FEF0FF" w14:textId="77777777" w:rsidR="00A22903" w:rsidRPr="001E06BB" w:rsidRDefault="00A22903" w:rsidP="00DB56A4">
            <w:pPr>
              <w:widowControl/>
              <w:autoSpaceDE/>
              <w:autoSpaceDN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14:paraId="797026D9" w14:textId="77777777" w:rsidR="00A22903" w:rsidRPr="001E06BB" w:rsidRDefault="00A22903" w:rsidP="00DB56A4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</w:rPr>
            </w:pPr>
            <w:r w:rsidRPr="001E06BB">
              <w:rPr>
                <w:color w:val="374151"/>
                <w:sz w:val="24"/>
                <w:szCs w:val="24"/>
                <w:lang w:eastAsia="ru-RU"/>
              </w:rPr>
              <w:t>Ф</w:t>
            </w:r>
            <w:r w:rsidRPr="0005658F">
              <w:rPr>
                <w:color w:val="374151"/>
                <w:sz w:val="24"/>
                <w:szCs w:val="24"/>
                <w:lang w:eastAsia="ru-RU"/>
              </w:rPr>
              <w:t>инансовые технологии</w:t>
            </w:r>
          </w:p>
        </w:tc>
        <w:tc>
          <w:tcPr>
            <w:tcW w:w="3958" w:type="dxa"/>
            <w:vAlign w:val="center"/>
          </w:tcPr>
          <w:p w14:paraId="5E8F4638" w14:textId="77777777" w:rsidR="00A22903" w:rsidRPr="001E06BB" w:rsidRDefault="00A22903" w:rsidP="00DB56A4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</w:rPr>
            </w:pPr>
            <w:r w:rsidRPr="001E06BB">
              <w:rPr>
                <w:color w:val="374151"/>
                <w:sz w:val="24"/>
                <w:szCs w:val="24"/>
                <w:lang w:eastAsia="ru-RU"/>
              </w:rPr>
              <w:t>Ц</w:t>
            </w:r>
            <w:r w:rsidRPr="0005658F">
              <w:rPr>
                <w:color w:val="374151"/>
                <w:sz w:val="24"/>
                <w:szCs w:val="24"/>
                <w:lang w:eastAsia="ru-RU"/>
              </w:rPr>
              <w:t>ифровизация финансовых услуг</w:t>
            </w:r>
          </w:p>
        </w:tc>
      </w:tr>
      <w:tr w:rsidR="00A22903" w:rsidRPr="001E06BB" w14:paraId="05D5BF57" w14:textId="77777777" w:rsidTr="00344A9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74"/>
        </w:trPr>
        <w:tc>
          <w:tcPr>
            <w:tcW w:w="2255" w:type="dxa"/>
            <w:vMerge/>
            <w:vAlign w:val="center"/>
          </w:tcPr>
          <w:p w14:paraId="5C58A8A3" w14:textId="77777777" w:rsidR="00A22903" w:rsidRPr="001E06BB" w:rsidRDefault="00A22903" w:rsidP="00DB56A4">
            <w:pPr>
              <w:widowControl/>
              <w:autoSpaceDE/>
              <w:autoSpaceDN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14:paraId="504A501A" w14:textId="77777777" w:rsidR="00A22903" w:rsidRPr="001E06BB" w:rsidRDefault="00A22903" w:rsidP="00DB56A4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</w:rPr>
            </w:pPr>
            <w:r w:rsidRPr="001E06BB">
              <w:rPr>
                <w:color w:val="374151"/>
                <w:sz w:val="24"/>
                <w:szCs w:val="24"/>
                <w:lang w:eastAsia="ru-RU"/>
              </w:rPr>
              <w:t>П</w:t>
            </w:r>
            <w:r w:rsidRPr="0005658F">
              <w:rPr>
                <w:color w:val="374151"/>
                <w:sz w:val="24"/>
                <w:szCs w:val="24"/>
                <w:lang w:eastAsia="ru-RU"/>
              </w:rPr>
              <w:t>роизводство и инжиниринг</w:t>
            </w:r>
          </w:p>
        </w:tc>
        <w:tc>
          <w:tcPr>
            <w:tcW w:w="3958" w:type="dxa"/>
            <w:vAlign w:val="center"/>
          </w:tcPr>
          <w:p w14:paraId="4DEFDBF2" w14:textId="77777777" w:rsidR="00A22903" w:rsidRPr="001E06BB" w:rsidRDefault="00A22903" w:rsidP="00DB56A4">
            <w:pPr>
              <w:spacing w:line="360" w:lineRule="auto"/>
              <w:rPr>
                <w:sz w:val="24"/>
                <w:szCs w:val="24"/>
              </w:rPr>
            </w:pPr>
            <w:r w:rsidRPr="001E06BB">
              <w:rPr>
                <w:color w:val="374151"/>
                <w:sz w:val="24"/>
                <w:szCs w:val="24"/>
                <w:lang w:eastAsia="ru-RU"/>
              </w:rPr>
              <w:t>У</w:t>
            </w:r>
            <w:r w:rsidRPr="0005658F">
              <w:rPr>
                <w:color w:val="374151"/>
                <w:sz w:val="24"/>
                <w:szCs w:val="24"/>
                <w:lang w:eastAsia="ru-RU"/>
              </w:rPr>
              <w:t>величение автоматизации и цифровизации производства</w:t>
            </w:r>
          </w:p>
        </w:tc>
      </w:tr>
      <w:tr w:rsidR="00A22903" w:rsidRPr="001E06BB" w14:paraId="58BB82A5" w14:textId="77777777" w:rsidTr="00A2290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1449"/>
        </w:trPr>
        <w:tc>
          <w:tcPr>
            <w:tcW w:w="2255" w:type="dxa"/>
            <w:vMerge/>
            <w:vAlign w:val="center"/>
          </w:tcPr>
          <w:p w14:paraId="741A19B6" w14:textId="77777777" w:rsidR="00A22903" w:rsidRPr="001E06BB" w:rsidRDefault="00A22903" w:rsidP="00DB56A4">
            <w:pPr>
              <w:widowControl/>
              <w:autoSpaceDE/>
              <w:autoSpaceDN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14:paraId="2859424C" w14:textId="0EB7969D" w:rsidR="00A22903" w:rsidRPr="001E06BB" w:rsidRDefault="00A22903" w:rsidP="00DB56A4">
            <w:pPr>
              <w:spacing w:line="360" w:lineRule="auto"/>
              <w:rPr>
                <w:color w:val="374151"/>
                <w:sz w:val="24"/>
                <w:szCs w:val="24"/>
                <w:lang w:eastAsia="ru-RU"/>
              </w:rPr>
            </w:pPr>
            <w:r w:rsidRPr="001E06BB">
              <w:rPr>
                <w:color w:val="374151"/>
                <w:sz w:val="24"/>
                <w:szCs w:val="24"/>
                <w:lang w:eastAsia="ru-RU"/>
              </w:rPr>
              <w:t>С</w:t>
            </w:r>
            <w:r w:rsidRPr="0005658F">
              <w:rPr>
                <w:color w:val="374151"/>
                <w:sz w:val="24"/>
                <w:szCs w:val="24"/>
                <w:lang w:eastAsia="ru-RU"/>
              </w:rPr>
              <w:t>ельское хозяйство</w:t>
            </w:r>
            <w:r>
              <w:rPr>
                <w:color w:val="37415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58" w:type="dxa"/>
            <w:vAlign w:val="center"/>
          </w:tcPr>
          <w:p w14:paraId="035115BC" w14:textId="77777777" w:rsidR="00A22903" w:rsidRPr="001E06BB" w:rsidRDefault="00A22903" w:rsidP="00DB56A4">
            <w:pPr>
              <w:spacing w:line="360" w:lineRule="auto"/>
              <w:rPr>
                <w:color w:val="374151"/>
                <w:sz w:val="24"/>
                <w:szCs w:val="24"/>
                <w:lang w:eastAsia="ru-RU"/>
              </w:rPr>
            </w:pPr>
            <w:r w:rsidRPr="001E06BB">
              <w:rPr>
                <w:color w:val="374151"/>
                <w:sz w:val="24"/>
                <w:szCs w:val="24"/>
                <w:lang w:eastAsia="ru-RU"/>
              </w:rPr>
              <w:t>П</w:t>
            </w:r>
            <w:r w:rsidRPr="0005658F">
              <w:rPr>
                <w:color w:val="374151"/>
                <w:sz w:val="24"/>
                <w:szCs w:val="24"/>
                <w:lang w:eastAsia="ru-RU"/>
              </w:rPr>
              <w:t>рименение технологий для</w:t>
            </w:r>
            <w:r w:rsidRPr="001E06BB">
              <w:rPr>
                <w:color w:val="374151"/>
                <w:sz w:val="24"/>
                <w:szCs w:val="24"/>
                <w:lang w:eastAsia="ru-RU"/>
              </w:rPr>
              <w:t xml:space="preserve"> </w:t>
            </w:r>
            <w:r w:rsidRPr="0005658F">
              <w:rPr>
                <w:color w:val="374151"/>
                <w:sz w:val="24"/>
                <w:szCs w:val="24"/>
                <w:lang w:eastAsia="ru-RU"/>
              </w:rPr>
              <w:t>повышения урожайности и устойчивости в сельском хозяйстве</w:t>
            </w:r>
          </w:p>
        </w:tc>
      </w:tr>
      <w:tr w:rsidR="00A22903" w:rsidRPr="001E06BB" w14:paraId="3AEFC972" w14:textId="77777777" w:rsidTr="00344A9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1272"/>
        </w:trPr>
        <w:tc>
          <w:tcPr>
            <w:tcW w:w="2255" w:type="dxa"/>
            <w:vMerge/>
            <w:vAlign w:val="center"/>
          </w:tcPr>
          <w:p w14:paraId="6C2E815F" w14:textId="77777777" w:rsidR="00A22903" w:rsidRPr="001E06BB" w:rsidRDefault="00A22903" w:rsidP="00DB56A4">
            <w:pPr>
              <w:widowControl/>
              <w:autoSpaceDE/>
              <w:autoSpaceDN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14:paraId="4F2614FE" w14:textId="6A463AE2" w:rsidR="00A22903" w:rsidRPr="001E06BB" w:rsidRDefault="00A22903" w:rsidP="00DB56A4">
            <w:pPr>
              <w:spacing w:line="360" w:lineRule="auto"/>
              <w:rPr>
                <w:color w:val="374151"/>
                <w:sz w:val="24"/>
                <w:szCs w:val="24"/>
                <w:lang w:eastAsia="ru-RU"/>
              </w:rPr>
            </w:pPr>
            <w:r w:rsidRPr="001E06BB">
              <w:rPr>
                <w:color w:val="374151"/>
                <w:sz w:val="24"/>
                <w:szCs w:val="24"/>
                <w:lang w:eastAsia="ru-RU"/>
              </w:rPr>
              <w:t>Т</w:t>
            </w:r>
            <w:r w:rsidRPr="0005658F">
              <w:rPr>
                <w:color w:val="374151"/>
                <w:sz w:val="24"/>
                <w:szCs w:val="24"/>
                <w:lang w:eastAsia="ru-RU"/>
              </w:rPr>
              <w:t>елекоммуникации</w:t>
            </w:r>
          </w:p>
        </w:tc>
        <w:tc>
          <w:tcPr>
            <w:tcW w:w="3958" w:type="dxa"/>
            <w:vAlign w:val="center"/>
          </w:tcPr>
          <w:p w14:paraId="03003B4E" w14:textId="1A484633" w:rsidR="00A22903" w:rsidRPr="001E06BB" w:rsidRDefault="00A22903" w:rsidP="00DB56A4">
            <w:pPr>
              <w:spacing w:line="360" w:lineRule="auto"/>
              <w:rPr>
                <w:color w:val="374151"/>
                <w:sz w:val="24"/>
                <w:szCs w:val="24"/>
                <w:lang w:eastAsia="ru-RU"/>
              </w:rPr>
            </w:pPr>
            <w:r w:rsidRPr="001E06BB">
              <w:rPr>
                <w:color w:val="374151"/>
                <w:sz w:val="24"/>
                <w:szCs w:val="24"/>
                <w:lang w:eastAsia="ru-RU"/>
              </w:rPr>
              <w:t>Р</w:t>
            </w:r>
            <w:r w:rsidRPr="0005658F">
              <w:rPr>
                <w:color w:val="374151"/>
                <w:sz w:val="24"/>
                <w:szCs w:val="24"/>
                <w:lang w:eastAsia="ru-RU"/>
              </w:rPr>
              <w:t>азвитие сетей связи пятого поколения (5G)</w:t>
            </w:r>
          </w:p>
        </w:tc>
      </w:tr>
    </w:tbl>
    <w:p w14:paraId="206AEB63" w14:textId="187A268A" w:rsidR="0023653A" w:rsidRPr="00936190" w:rsidRDefault="00A8183F" w:rsidP="00936190">
      <w:pPr>
        <w:widowControl/>
        <w:autoSpaceDE/>
        <w:autoSpaceDN/>
        <w:spacing w:after="160" w:line="259" w:lineRule="auto"/>
        <w:rPr>
          <w:sz w:val="28"/>
          <w:szCs w:val="28"/>
        </w:rPr>
      </w:pPr>
      <w:r w:rsidRPr="001E06BB">
        <w:rPr>
          <w:sz w:val="28"/>
          <w:szCs w:val="28"/>
        </w:rPr>
        <w:lastRenderedPageBreak/>
        <w:t>Продолжение таблицы 1</w:t>
      </w:r>
      <w:r w:rsidR="00AF37E4">
        <w:rPr>
          <w:sz w:val="28"/>
          <w:szCs w:val="28"/>
        </w:rPr>
        <w:t xml:space="preserve"> </w:t>
      </w:r>
    </w:p>
    <w:tbl>
      <w:tblPr>
        <w:tblStyle w:val="a9"/>
        <w:tblW w:w="0" w:type="auto"/>
        <w:tblInd w:w="5" w:type="dxa"/>
        <w:tblLook w:val="04A0" w:firstRow="1" w:lastRow="0" w:firstColumn="1" w:lastColumn="0" w:noHBand="0" w:noVBand="1"/>
      </w:tblPr>
      <w:tblGrid>
        <w:gridCol w:w="2258"/>
        <w:gridCol w:w="3119"/>
        <w:gridCol w:w="3963"/>
      </w:tblGrid>
      <w:tr w:rsidR="00A8183F" w:rsidRPr="001E06BB" w14:paraId="550401DF" w14:textId="77777777" w:rsidTr="00A8183F">
        <w:trPr>
          <w:trHeight w:val="691"/>
        </w:trPr>
        <w:tc>
          <w:tcPr>
            <w:tcW w:w="2258" w:type="dxa"/>
            <w:vMerge w:val="restart"/>
            <w:tcBorders>
              <w:top w:val="single" w:sz="4" w:space="0" w:color="auto"/>
            </w:tcBorders>
            <w:vAlign w:val="center"/>
          </w:tcPr>
          <w:p w14:paraId="3E3EB6BF" w14:textId="77777777" w:rsidR="00A8183F" w:rsidRPr="001E06BB" w:rsidRDefault="00A8183F" w:rsidP="00A8183F">
            <w:pPr>
              <w:widowControl/>
              <w:autoSpaceDE/>
              <w:autoSpaceDN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6F58519" w14:textId="412F5A18" w:rsidR="00A8183F" w:rsidRPr="001E06BB" w:rsidRDefault="00A8183F" w:rsidP="00A8183F">
            <w:pPr>
              <w:spacing w:line="360" w:lineRule="auto"/>
              <w:rPr>
                <w:color w:val="374151"/>
                <w:sz w:val="24"/>
                <w:szCs w:val="24"/>
                <w:lang w:eastAsia="ru-RU"/>
              </w:rPr>
            </w:pPr>
            <w:r w:rsidRPr="001E06BB">
              <w:rPr>
                <w:color w:val="374151"/>
                <w:sz w:val="24"/>
                <w:szCs w:val="24"/>
                <w:lang w:eastAsia="ru-RU"/>
              </w:rPr>
              <w:t>Р</w:t>
            </w:r>
            <w:r w:rsidRPr="0005658F">
              <w:rPr>
                <w:color w:val="374151"/>
                <w:sz w:val="24"/>
                <w:szCs w:val="24"/>
                <w:lang w:eastAsia="ru-RU"/>
              </w:rPr>
              <w:t>азвлечения и медиа</w:t>
            </w:r>
          </w:p>
        </w:tc>
        <w:tc>
          <w:tcPr>
            <w:tcW w:w="3963" w:type="dxa"/>
            <w:vAlign w:val="center"/>
          </w:tcPr>
          <w:p w14:paraId="13FFBD0B" w14:textId="50A022FC" w:rsidR="00A8183F" w:rsidRPr="001E06BB" w:rsidRDefault="00A8183F" w:rsidP="00A8183F">
            <w:pPr>
              <w:spacing w:line="360" w:lineRule="auto"/>
              <w:rPr>
                <w:color w:val="374151"/>
                <w:sz w:val="24"/>
                <w:szCs w:val="24"/>
                <w:lang w:eastAsia="ru-RU"/>
              </w:rPr>
            </w:pPr>
            <w:r w:rsidRPr="001E06BB">
              <w:rPr>
                <w:color w:val="374151"/>
                <w:sz w:val="24"/>
                <w:szCs w:val="24"/>
                <w:lang w:eastAsia="ru-RU"/>
              </w:rPr>
              <w:t>У</w:t>
            </w:r>
            <w:r w:rsidRPr="0005658F">
              <w:rPr>
                <w:color w:val="374151"/>
                <w:sz w:val="24"/>
                <w:szCs w:val="24"/>
                <w:lang w:eastAsia="ru-RU"/>
              </w:rPr>
              <w:t xml:space="preserve">лучшение </w:t>
            </w:r>
            <w:r w:rsidRPr="001E06BB">
              <w:rPr>
                <w:color w:val="374151"/>
                <w:sz w:val="24"/>
                <w:szCs w:val="24"/>
                <w:lang w:eastAsia="ru-RU"/>
              </w:rPr>
              <w:t>медиатехнологий</w:t>
            </w:r>
          </w:p>
        </w:tc>
      </w:tr>
      <w:tr w:rsidR="00A8183F" w:rsidRPr="001E06BB" w14:paraId="54324788" w14:textId="77777777" w:rsidTr="0023653A">
        <w:trPr>
          <w:trHeight w:val="1140"/>
        </w:trPr>
        <w:tc>
          <w:tcPr>
            <w:tcW w:w="2258" w:type="dxa"/>
            <w:vMerge/>
            <w:tcBorders>
              <w:top w:val="nil"/>
            </w:tcBorders>
            <w:vAlign w:val="center"/>
          </w:tcPr>
          <w:p w14:paraId="15C8AEAB" w14:textId="77777777" w:rsidR="00A8183F" w:rsidRPr="001E06BB" w:rsidRDefault="00A8183F" w:rsidP="00A8183F">
            <w:pPr>
              <w:widowControl/>
              <w:autoSpaceDE/>
              <w:autoSpaceDN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EE183C0" w14:textId="2A6AF657" w:rsidR="00A8183F" w:rsidRPr="001E06BB" w:rsidRDefault="00A8183F" w:rsidP="00A8183F">
            <w:pPr>
              <w:spacing w:line="360" w:lineRule="auto"/>
              <w:rPr>
                <w:color w:val="374151"/>
                <w:sz w:val="24"/>
                <w:szCs w:val="24"/>
                <w:lang w:eastAsia="ru-RU"/>
              </w:rPr>
            </w:pPr>
            <w:r w:rsidRPr="001E06BB">
              <w:rPr>
                <w:color w:val="374151"/>
                <w:sz w:val="24"/>
                <w:szCs w:val="24"/>
                <w:lang w:eastAsia="ru-RU"/>
              </w:rPr>
              <w:t>С</w:t>
            </w:r>
            <w:r w:rsidRPr="0005658F">
              <w:rPr>
                <w:color w:val="374151"/>
                <w:sz w:val="24"/>
                <w:szCs w:val="24"/>
                <w:lang w:eastAsia="ru-RU"/>
              </w:rPr>
              <w:t>троительство и недвижимость</w:t>
            </w:r>
          </w:p>
        </w:tc>
        <w:tc>
          <w:tcPr>
            <w:tcW w:w="3963" w:type="dxa"/>
            <w:vAlign w:val="center"/>
          </w:tcPr>
          <w:p w14:paraId="3C884E58" w14:textId="64792472" w:rsidR="00A8183F" w:rsidRPr="001E06BB" w:rsidRDefault="00A8183F" w:rsidP="00A8183F">
            <w:pPr>
              <w:spacing w:line="360" w:lineRule="auto"/>
              <w:rPr>
                <w:color w:val="374151"/>
                <w:sz w:val="24"/>
                <w:szCs w:val="24"/>
                <w:lang w:eastAsia="ru-RU"/>
              </w:rPr>
            </w:pPr>
            <w:r w:rsidRPr="001E06BB">
              <w:rPr>
                <w:color w:val="374151"/>
                <w:sz w:val="24"/>
                <w:szCs w:val="24"/>
                <w:lang w:eastAsia="ru-RU"/>
              </w:rPr>
              <w:t>И</w:t>
            </w:r>
            <w:r w:rsidRPr="0005658F">
              <w:rPr>
                <w:color w:val="374151"/>
                <w:sz w:val="24"/>
                <w:szCs w:val="24"/>
                <w:lang w:eastAsia="ru-RU"/>
              </w:rPr>
              <w:t>нновации в строительстве и развитие умных городов</w:t>
            </w:r>
          </w:p>
        </w:tc>
      </w:tr>
      <w:tr w:rsidR="00A8183F" w:rsidRPr="001E06BB" w14:paraId="07D03C25" w14:textId="77777777" w:rsidTr="0023653A">
        <w:tblPrEx>
          <w:tblLook w:val="0000" w:firstRow="0" w:lastRow="0" w:firstColumn="0" w:lastColumn="0" w:noHBand="0" w:noVBand="0"/>
        </w:tblPrEx>
        <w:trPr>
          <w:trHeight w:val="1849"/>
        </w:trPr>
        <w:tc>
          <w:tcPr>
            <w:tcW w:w="2258" w:type="dxa"/>
            <w:vMerge w:val="restart"/>
            <w:vAlign w:val="center"/>
          </w:tcPr>
          <w:p w14:paraId="27EF03C6" w14:textId="77777777" w:rsidR="00A8183F" w:rsidRPr="001E06BB" w:rsidRDefault="00A8183F" w:rsidP="00A8183F">
            <w:pPr>
              <w:spacing w:line="360" w:lineRule="auto"/>
              <w:ind w:left="-5"/>
              <w:rPr>
                <w:b/>
                <w:bCs/>
                <w:sz w:val="24"/>
                <w:szCs w:val="24"/>
              </w:rPr>
            </w:pPr>
            <w:r w:rsidRPr="0005658F">
              <w:rPr>
                <w:b/>
                <w:bCs/>
                <w:color w:val="374151"/>
                <w:sz w:val="24"/>
                <w:szCs w:val="24"/>
                <w:lang w:eastAsia="ru-RU"/>
              </w:rPr>
              <w:t>По типу продукта или услуги</w:t>
            </w:r>
          </w:p>
        </w:tc>
        <w:tc>
          <w:tcPr>
            <w:tcW w:w="3119" w:type="dxa"/>
            <w:vAlign w:val="center"/>
          </w:tcPr>
          <w:p w14:paraId="177094D4" w14:textId="77777777" w:rsidR="00A8183F" w:rsidRPr="001E06BB" w:rsidRDefault="00A8183F" w:rsidP="00A8183F">
            <w:pPr>
              <w:spacing w:line="360" w:lineRule="auto"/>
              <w:ind w:left="-5"/>
              <w:rPr>
                <w:sz w:val="24"/>
                <w:szCs w:val="24"/>
              </w:rPr>
            </w:pPr>
            <w:r w:rsidRPr="0005658F">
              <w:rPr>
                <w:color w:val="374151"/>
                <w:sz w:val="24"/>
                <w:szCs w:val="24"/>
                <w:lang w:eastAsia="ru-RU"/>
              </w:rPr>
              <w:t>Программное обеспечение</w:t>
            </w:r>
          </w:p>
        </w:tc>
        <w:tc>
          <w:tcPr>
            <w:tcW w:w="3963" w:type="dxa"/>
            <w:vAlign w:val="center"/>
          </w:tcPr>
          <w:p w14:paraId="550A50F2" w14:textId="77777777" w:rsidR="00A8183F" w:rsidRPr="001E06BB" w:rsidRDefault="00A8183F" w:rsidP="00A8183F">
            <w:pPr>
              <w:spacing w:line="360" w:lineRule="auto"/>
              <w:rPr>
                <w:sz w:val="24"/>
                <w:szCs w:val="24"/>
              </w:rPr>
            </w:pPr>
            <w:r w:rsidRPr="0005658F">
              <w:rPr>
                <w:color w:val="374151"/>
                <w:sz w:val="24"/>
                <w:szCs w:val="24"/>
                <w:lang w:eastAsia="ru-RU"/>
              </w:rPr>
              <w:t>Большой рост программного обеспечения на основе искусственного интеллекта и аналитики данных</w:t>
            </w:r>
          </w:p>
        </w:tc>
      </w:tr>
      <w:tr w:rsidR="00A8183F" w:rsidRPr="001E06BB" w14:paraId="6CF3D71C" w14:textId="77777777" w:rsidTr="0023653A">
        <w:tblPrEx>
          <w:tblLook w:val="0000" w:firstRow="0" w:lastRow="0" w:firstColumn="0" w:lastColumn="0" w:noHBand="0" w:noVBand="0"/>
        </w:tblPrEx>
        <w:trPr>
          <w:trHeight w:val="1111"/>
        </w:trPr>
        <w:tc>
          <w:tcPr>
            <w:tcW w:w="2258" w:type="dxa"/>
            <w:vMerge/>
            <w:vAlign w:val="center"/>
          </w:tcPr>
          <w:p w14:paraId="5A9FFDF4" w14:textId="77777777" w:rsidR="00A8183F" w:rsidRPr="001E06BB" w:rsidRDefault="00A8183F" w:rsidP="00A8183F">
            <w:pPr>
              <w:spacing w:line="360" w:lineRule="auto"/>
              <w:ind w:left="-5"/>
              <w:rPr>
                <w:color w:val="37415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14:paraId="46DE616B" w14:textId="77777777" w:rsidR="00A8183F" w:rsidRPr="001E06BB" w:rsidRDefault="00A8183F" w:rsidP="00A8183F">
            <w:pPr>
              <w:spacing w:line="360" w:lineRule="auto"/>
              <w:ind w:left="-5"/>
              <w:rPr>
                <w:sz w:val="24"/>
                <w:szCs w:val="24"/>
              </w:rPr>
            </w:pPr>
            <w:r w:rsidRPr="001E06BB">
              <w:rPr>
                <w:color w:val="374151"/>
                <w:sz w:val="24"/>
                <w:szCs w:val="24"/>
                <w:lang w:eastAsia="ru-RU"/>
              </w:rPr>
              <w:t>Э</w:t>
            </w:r>
            <w:r w:rsidRPr="0005658F">
              <w:rPr>
                <w:color w:val="374151"/>
                <w:sz w:val="24"/>
                <w:szCs w:val="24"/>
                <w:lang w:eastAsia="ru-RU"/>
              </w:rPr>
              <w:t>лектроника</w:t>
            </w:r>
          </w:p>
        </w:tc>
        <w:tc>
          <w:tcPr>
            <w:tcW w:w="3963" w:type="dxa"/>
            <w:vAlign w:val="center"/>
          </w:tcPr>
          <w:p w14:paraId="5C4C0F4D" w14:textId="77777777" w:rsidR="00A8183F" w:rsidRPr="001E06BB" w:rsidRDefault="00A8183F" w:rsidP="00A8183F">
            <w:pPr>
              <w:spacing w:line="360" w:lineRule="auto"/>
              <w:rPr>
                <w:sz w:val="24"/>
                <w:szCs w:val="24"/>
              </w:rPr>
            </w:pPr>
            <w:r w:rsidRPr="001E06BB">
              <w:rPr>
                <w:color w:val="374151"/>
                <w:sz w:val="24"/>
                <w:szCs w:val="24"/>
                <w:lang w:eastAsia="ru-RU"/>
              </w:rPr>
              <w:t>И</w:t>
            </w:r>
            <w:r w:rsidRPr="0005658F">
              <w:rPr>
                <w:color w:val="374151"/>
                <w:sz w:val="24"/>
                <w:szCs w:val="24"/>
                <w:lang w:eastAsia="ru-RU"/>
              </w:rPr>
              <w:t>нновации в области электроники и разработки новых устройств</w:t>
            </w:r>
          </w:p>
        </w:tc>
      </w:tr>
      <w:tr w:rsidR="00A8183F" w:rsidRPr="001E06BB" w14:paraId="67E48FEA" w14:textId="77777777" w:rsidTr="0023653A">
        <w:tblPrEx>
          <w:tblLook w:val="0000" w:firstRow="0" w:lastRow="0" w:firstColumn="0" w:lastColumn="0" w:noHBand="0" w:noVBand="0"/>
        </w:tblPrEx>
        <w:trPr>
          <w:trHeight w:val="1549"/>
        </w:trPr>
        <w:tc>
          <w:tcPr>
            <w:tcW w:w="2258" w:type="dxa"/>
            <w:vMerge/>
            <w:vAlign w:val="center"/>
          </w:tcPr>
          <w:p w14:paraId="61903AB7" w14:textId="77777777" w:rsidR="00A8183F" w:rsidRPr="001E06BB" w:rsidRDefault="00A8183F" w:rsidP="00A8183F">
            <w:pPr>
              <w:spacing w:line="360" w:lineRule="auto"/>
              <w:ind w:left="-5"/>
              <w:rPr>
                <w:color w:val="37415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14:paraId="75296DE5" w14:textId="77777777" w:rsidR="00A8183F" w:rsidRPr="001E06BB" w:rsidRDefault="00A8183F" w:rsidP="00A8183F">
            <w:pPr>
              <w:spacing w:line="360" w:lineRule="auto"/>
              <w:ind w:left="-5"/>
              <w:rPr>
                <w:sz w:val="24"/>
                <w:szCs w:val="24"/>
              </w:rPr>
            </w:pPr>
            <w:r w:rsidRPr="001E06BB">
              <w:rPr>
                <w:color w:val="374151"/>
                <w:sz w:val="24"/>
                <w:szCs w:val="24"/>
                <w:lang w:eastAsia="ru-RU"/>
              </w:rPr>
              <w:t>Б</w:t>
            </w:r>
            <w:r w:rsidRPr="0005658F">
              <w:rPr>
                <w:color w:val="374151"/>
                <w:sz w:val="24"/>
                <w:szCs w:val="24"/>
                <w:lang w:eastAsia="ru-RU"/>
              </w:rPr>
              <w:t>иотехнологии</w:t>
            </w:r>
          </w:p>
        </w:tc>
        <w:tc>
          <w:tcPr>
            <w:tcW w:w="3963" w:type="dxa"/>
            <w:vAlign w:val="center"/>
          </w:tcPr>
          <w:p w14:paraId="5169EE37" w14:textId="77777777" w:rsidR="00A8183F" w:rsidRPr="001E06BB" w:rsidRDefault="00A8183F" w:rsidP="00A8183F">
            <w:pPr>
              <w:spacing w:line="360" w:lineRule="auto"/>
              <w:ind w:left="-5"/>
              <w:rPr>
                <w:sz w:val="24"/>
                <w:szCs w:val="24"/>
              </w:rPr>
            </w:pPr>
            <w:r w:rsidRPr="001E06BB">
              <w:rPr>
                <w:color w:val="374151"/>
                <w:sz w:val="24"/>
                <w:szCs w:val="24"/>
                <w:lang w:eastAsia="ru-RU"/>
              </w:rPr>
              <w:t>Р</w:t>
            </w:r>
            <w:r w:rsidRPr="0005658F">
              <w:rPr>
                <w:color w:val="374151"/>
                <w:sz w:val="24"/>
                <w:szCs w:val="24"/>
                <w:lang w:eastAsia="ru-RU"/>
              </w:rPr>
              <w:t>азвитие биотехнологий для медицинских и экологических приложений</w:t>
            </w:r>
          </w:p>
        </w:tc>
      </w:tr>
      <w:tr w:rsidR="00A8183F" w:rsidRPr="001E06BB" w14:paraId="73D32379" w14:textId="77777777" w:rsidTr="0023653A">
        <w:tblPrEx>
          <w:tblLook w:val="0000" w:firstRow="0" w:lastRow="0" w:firstColumn="0" w:lastColumn="0" w:noHBand="0" w:noVBand="0"/>
        </w:tblPrEx>
        <w:trPr>
          <w:trHeight w:val="2264"/>
        </w:trPr>
        <w:tc>
          <w:tcPr>
            <w:tcW w:w="2258" w:type="dxa"/>
            <w:vMerge/>
            <w:vAlign w:val="center"/>
          </w:tcPr>
          <w:p w14:paraId="4671FF57" w14:textId="77777777" w:rsidR="00A8183F" w:rsidRPr="001E06BB" w:rsidRDefault="00A8183F" w:rsidP="00A8183F">
            <w:pPr>
              <w:spacing w:line="360" w:lineRule="auto"/>
              <w:ind w:left="-5"/>
              <w:rPr>
                <w:color w:val="37415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14:paraId="1E5D85B3" w14:textId="77777777" w:rsidR="00A8183F" w:rsidRPr="001E06BB" w:rsidRDefault="00A8183F" w:rsidP="00A8183F">
            <w:pPr>
              <w:spacing w:line="360" w:lineRule="auto"/>
              <w:ind w:left="-5"/>
              <w:rPr>
                <w:sz w:val="24"/>
                <w:szCs w:val="24"/>
              </w:rPr>
            </w:pPr>
            <w:r w:rsidRPr="001E06BB">
              <w:rPr>
                <w:color w:val="374151"/>
                <w:sz w:val="24"/>
                <w:szCs w:val="24"/>
                <w:lang w:eastAsia="ru-RU"/>
              </w:rPr>
              <w:t>И</w:t>
            </w:r>
            <w:r w:rsidRPr="0005658F">
              <w:rPr>
                <w:color w:val="374151"/>
                <w:sz w:val="24"/>
                <w:szCs w:val="24"/>
                <w:lang w:eastAsia="ru-RU"/>
              </w:rPr>
              <w:t>скусственный интеллект</w:t>
            </w:r>
          </w:p>
        </w:tc>
        <w:tc>
          <w:tcPr>
            <w:tcW w:w="3963" w:type="dxa"/>
            <w:vAlign w:val="center"/>
          </w:tcPr>
          <w:p w14:paraId="04DED662" w14:textId="77777777" w:rsidR="00A8183F" w:rsidRPr="001E06BB" w:rsidRDefault="00A8183F" w:rsidP="00A8183F">
            <w:pPr>
              <w:spacing w:line="360" w:lineRule="auto"/>
              <w:rPr>
                <w:sz w:val="24"/>
                <w:szCs w:val="24"/>
              </w:rPr>
            </w:pPr>
            <w:r w:rsidRPr="001E06BB">
              <w:rPr>
                <w:sz w:val="24"/>
                <w:szCs w:val="24"/>
              </w:rPr>
              <w:t>Автоматизация процессов, развитие самообучающихся систем, применение в медицине и автономных транспортных средствах</w:t>
            </w:r>
          </w:p>
        </w:tc>
      </w:tr>
      <w:tr w:rsidR="00A8183F" w:rsidRPr="001E06BB" w14:paraId="5F291B9D" w14:textId="77777777" w:rsidTr="0023653A">
        <w:tblPrEx>
          <w:tblLook w:val="0000" w:firstRow="0" w:lastRow="0" w:firstColumn="0" w:lastColumn="0" w:noHBand="0" w:noVBand="0"/>
        </w:tblPrEx>
        <w:trPr>
          <w:trHeight w:val="1415"/>
        </w:trPr>
        <w:tc>
          <w:tcPr>
            <w:tcW w:w="2258" w:type="dxa"/>
            <w:vMerge/>
            <w:vAlign w:val="center"/>
          </w:tcPr>
          <w:p w14:paraId="0604C9CE" w14:textId="77777777" w:rsidR="00A8183F" w:rsidRPr="001E06BB" w:rsidRDefault="00A8183F" w:rsidP="00A8183F">
            <w:pPr>
              <w:spacing w:line="360" w:lineRule="auto"/>
              <w:ind w:left="-5"/>
              <w:rPr>
                <w:color w:val="37415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14:paraId="00BE863B" w14:textId="77777777" w:rsidR="00A8183F" w:rsidRPr="001E06BB" w:rsidRDefault="00A8183F" w:rsidP="00A8183F">
            <w:pPr>
              <w:spacing w:line="360" w:lineRule="auto"/>
              <w:ind w:left="-5"/>
              <w:rPr>
                <w:sz w:val="24"/>
                <w:szCs w:val="24"/>
              </w:rPr>
            </w:pPr>
            <w:r w:rsidRPr="001E06BB">
              <w:rPr>
                <w:color w:val="374151"/>
                <w:sz w:val="24"/>
                <w:szCs w:val="24"/>
                <w:lang w:eastAsia="ru-RU"/>
              </w:rPr>
              <w:t>Р</w:t>
            </w:r>
            <w:r w:rsidRPr="0005658F">
              <w:rPr>
                <w:color w:val="374151"/>
                <w:sz w:val="24"/>
                <w:szCs w:val="24"/>
                <w:lang w:eastAsia="ru-RU"/>
              </w:rPr>
              <w:t>обототехника</w:t>
            </w:r>
          </w:p>
        </w:tc>
        <w:tc>
          <w:tcPr>
            <w:tcW w:w="3963" w:type="dxa"/>
            <w:vAlign w:val="center"/>
          </w:tcPr>
          <w:p w14:paraId="28304739" w14:textId="77777777" w:rsidR="00A8183F" w:rsidRPr="001E06BB" w:rsidRDefault="00A8183F" w:rsidP="00A8183F">
            <w:pPr>
              <w:spacing w:line="360" w:lineRule="auto"/>
              <w:ind w:left="-5"/>
              <w:rPr>
                <w:sz w:val="24"/>
                <w:szCs w:val="24"/>
              </w:rPr>
            </w:pPr>
            <w:r w:rsidRPr="001E06BB">
              <w:rPr>
                <w:color w:val="374151"/>
                <w:sz w:val="24"/>
                <w:szCs w:val="24"/>
                <w:lang w:eastAsia="ru-RU"/>
              </w:rPr>
              <w:t>Р</w:t>
            </w:r>
            <w:r w:rsidRPr="0005658F">
              <w:rPr>
                <w:color w:val="374151"/>
                <w:sz w:val="24"/>
                <w:szCs w:val="24"/>
                <w:lang w:eastAsia="ru-RU"/>
              </w:rPr>
              <w:t>асширение использования робототехники в различных отраслях</w:t>
            </w:r>
          </w:p>
        </w:tc>
      </w:tr>
      <w:tr w:rsidR="00A8183F" w:rsidRPr="001E06BB" w14:paraId="5A948E05" w14:textId="77777777" w:rsidTr="00936190">
        <w:tblPrEx>
          <w:tblLook w:val="0000" w:firstRow="0" w:lastRow="0" w:firstColumn="0" w:lastColumn="0" w:noHBand="0" w:noVBand="0"/>
        </w:tblPrEx>
        <w:trPr>
          <w:trHeight w:val="1873"/>
        </w:trPr>
        <w:tc>
          <w:tcPr>
            <w:tcW w:w="2258" w:type="dxa"/>
            <w:vMerge/>
            <w:vAlign w:val="center"/>
          </w:tcPr>
          <w:p w14:paraId="47154D6F" w14:textId="77777777" w:rsidR="00A8183F" w:rsidRPr="001E06BB" w:rsidRDefault="00A8183F" w:rsidP="00A8183F">
            <w:pPr>
              <w:spacing w:line="360" w:lineRule="auto"/>
              <w:ind w:left="-5"/>
              <w:rPr>
                <w:color w:val="37415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14:paraId="174872FE" w14:textId="77777777" w:rsidR="00A8183F" w:rsidRPr="001E06BB" w:rsidRDefault="00A8183F" w:rsidP="00A8183F">
            <w:pPr>
              <w:spacing w:line="360" w:lineRule="auto"/>
              <w:ind w:left="-5"/>
              <w:rPr>
                <w:sz w:val="24"/>
                <w:szCs w:val="24"/>
              </w:rPr>
            </w:pPr>
            <w:r w:rsidRPr="001E06BB">
              <w:rPr>
                <w:color w:val="374151"/>
                <w:sz w:val="24"/>
                <w:szCs w:val="24"/>
                <w:lang w:eastAsia="ru-RU"/>
              </w:rPr>
              <w:t>В</w:t>
            </w:r>
            <w:r w:rsidRPr="0005658F">
              <w:rPr>
                <w:color w:val="374151"/>
                <w:sz w:val="24"/>
                <w:szCs w:val="24"/>
                <w:lang w:eastAsia="ru-RU"/>
              </w:rPr>
              <w:t>иртуальная и дополненная реальность</w:t>
            </w:r>
          </w:p>
        </w:tc>
        <w:tc>
          <w:tcPr>
            <w:tcW w:w="3963" w:type="dxa"/>
            <w:vAlign w:val="center"/>
          </w:tcPr>
          <w:p w14:paraId="517041AE" w14:textId="77777777" w:rsidR="00A8183F" w:rsidRPr="001E06BB" w:rsidRDefault="00A8183F" w:rsidP="00936190">
            <w:pPr>
              <w:spacing w:line="360" w:lineRule="auto"/>
              <w:ind w:left="-5"/>
              <w:rPr>
                <w:sz w:val="24"/>
                <w:szCs w:val="24"/>
              </w:rPr>
            </w:pPr>
            <w:r w:rsidRPr="001E06BB">
              <w:rPr>
                <w:color w:val="374151"/>
                <w:sz w:val="24"/>
                <w:szCs w:val="24"/>
                <w:lang w:eastAsia="ru-RU"/>
              </w:rPr>
              <w:t>Р</w:t>
            </w:r>
            <w:r w:rsidRPr="0005658F">
              <w:rPr>
                <w:color w:val="374151"/>
                <w:sz w:val="24"/>
                <w:szCs w:val="24"/>
                <w:lang w:eastAsia="ru-RU"/>
              </w:rPr>
              <w:t>азвитие виртуальной и дополненной реальности в развлекательной, образовательной и промышленной сферах</w:t>
            </w:r>
          </w:p>
        </w:tc>
      </w:tr>
      <w:tr w:rsidR="00A8183F" w:rsidRPr="001E06BB" w14:paraId="3690D4DE" w14:textId="77777777" w:rsidTr="00E76D25">
        <w:tblPrEx>
          <w:tblLook w:val="0000" w:firstRow="0" w:lastRow="0" w:firstColumn="0" w:lastColumn="0" w:noHBand="0" w:noVBand="0"/>
        </w:tblPrEx>
        <w:trPr>
          <w:trHeight w:val="1825"/>
        </w:trPr>
        <w:tc>
          <w:tcPr>
            <w:tcW w:w="2258" w:type="dxa"/>
            <w:vMerge/>
            <w:vAlign w:val="center"/>
          </w:tcPr>
          <w:p w14:paraId="10193F8B" w14:textId="77777777" w:rsidR="00A8183F" w:rsidRPr="001E06BB" w:rsidRDefault="00A8183F" w:rsidP="00A8183F">
            <w:pPr>
              <w:spacing w:line="360" w:lineRule="auto"/>
              <w:ind w:left="-5"/>
              <w:rPr>
                <w:color w:val="37415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14:paraId="33A77649" w14:textId="20594B64" w:rsidR="00A8183F" w:rsidRPr="001E06BB" w:rsidRDefault="00216F61" w:rsidP="00A8183F">
            <w:pPr>
              <w:spacing w:line="360" w:lineRule="auto"/>
              <w:rPr>
                <w:color w:val="374151"/>
                <w:sz w:val="24"/>
                <w:szCs w:val="24"/>
                <w:lang w:eastAsia="ru-RU"/>
              </w:rPr>
            </w:pPr>
            <w:r w:rsidRPr="001E06BB">
              <w:rPr>
                <w:color w:val="374151"/>
                <w:sz w:val="24"/>
                <w:szCs w:val="24"/>
                <w:lang w:eastAsia="ru-RU"/>
              </w:rPr>
              <w:t>К</w:t>
            </w:r>
            <w:r w:rsidRPr="0005658F">
              <w:rPr>
                <w:color w:val="374151"/>
                <w:sz w:val="24"/>
                <w:szCs w:val="24"/>
                <w:lang w:eastAsia="ru-RU"/>
              </w:rPr>
              <w:t>лиматические и экологические технологии</w:t>
            </w:r>
            <w:r w:rsidRPr="001E06BB">
              <w:rPr>
                <w:color w:val="37415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3" w:type="dxa"/>
            <w:vAlign w:val="center"/>
          </w:tcPr>
          <w:p w14:paraId="3A71B09A" w14:textId="4A47AAFB" w:rsidR="00A8183F" w:rsidRPr="001E06BB" w:rsidRDefault="00216F61" w:rsidP="00A8183F">
            <w:pPr>
              <w:spacing w:line="360" w:lineRule="auto"/>
              <w:rPr>
                <w:color w:val="374151"/>
                <w:sz w:val="24"/>
                <w:szCs w:val="24"/>
                <w:lang w:eastAsia="ru-RU"/>
              </w:rPr>
            </w:pPr>
            <w:r w:rsidRPr="001E06BB">
              <w:rPr>
                <w:sz w:val="24"/>
                <w:szCs w:val="24"/>
              </w:rPr>
              <w:t xml:space="preserve">Разработку эффективных систем управления отходами, создание инновационных методов борьбы </w:t>
            </w:r>
            <w:r>
              <w:rPr>
                <w:sz w:val="24"/>
                <w:szCs w:val="24"/>
              </w:rPr>
              <w:t xml:space="preserve">с </w:t>
            </w:r>
            <w:r w:rsidRPr="001E06BB">
              <w:rPr>
                <w:sz w:val="24"/>
                <w:szCs w:val="24"/>
              </w:rPr>
              <w:t>изменени</w:t>
            </w:r>
            <w:r>
              <w:rPr>
                <w:sz w:val="24"/>
                <w:szCs w:val="24"/>
              </w:rPr>
              <w:t>ем</w:t>
            </w:r>
            <w:r w:rsidRPr="001E06BB">
              <w:rPr>
                <w:sz w:val="24"/>
                <w:szCs w:val="24"/>
              </w:rPr>
              <w:t xml:space="preserve"> климата</w:t>
            </w:r>
          </w:p>
        </w:tc>
      </w:tr>
    </w:tbl>
    <w:p w14:paraId="448BDBB4" w14:textId="6EB4A5F1" w:rsidR="000F74EE" w:rsidRPr="0023074B" w:rsidRDefault="000F74EE" w:rsidP="0023074B">
      <w:pPr>
        <w:spacing w:line="360" w:lineRule="auto"/>
        <w:rPr>
          <w:sz w:val="28"/>
          <w:szCs w:val="28"/>
        </w:rPr>
      </w:pPr>
      <w:r w:rsidRPr="001E06BB">
        <w:rPr>
          <w:sz w:val="28"/>
          <w:szCs w:val="28"/>
        </w:rPr>
        <w:lastRenderedPageBreak/>
        <w:t xml:space="preserve">Продолжение таблицы 1 </w:t>
      </w:r>
    </w:p>
    <w:tbl>
      <w:tblPr>
        <w:tblStyle w:val="a9"/>
        <w:tblW w:w="0" w:type="auto"/>
        <w:tblInd w:w="5" w:type="dxa"/>
        <w:tblLook w:val="0000" w:firstRow="0" w:lastRow="0" w:firstColumn="0" w:lastColumn="0" w:noHBand="0" w:noVBand="0"/>
      </w:tblPr>
      <w:tblGrid>
        <w:gridCol w:w="2258"/>
        <w:gridCol w:w="3402"/>
        <w:gridCol w:w="3680"/>
      </w:tblGrid>
      <w:tr w:rsidR="000F74EE" w:rsidRPr="001E06BB" w14:paraId="698C4EE6" w14:textId="77777777" w:rsidTr="00DB56A4">
        <w:trPr>
          <w:trHeight w:val="2082"/>
        </w:trPr>
        <w:tc>
          <w:tcPr>
            <w:tcW w:w="2258" w:type="dxa"/>
            <w:vMerge w:val="restart"/>
            <w:vAlign w:val="center"/>
          </w:tcPr>
          <w:p w14:paraId="4478508C" w14:textId="77777777" w:rsidR="000F74EE" w:rsidRPr="001E06BB" w:rsidRDefault="000F74EE" w:rsidP="00DB56A4">
            <w:pPr>
              <w:spacing w:line="360" w:lineRule="auto"/>
              <w:ind w:left="-5"/>
              <w:rPr>
                <w:color w:val="37415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14:paraId="56B6E1A0" w14:textId="1CAE0C07" w:rsidR="000F74EE" w:rsidRPr="001E06BB" w:rsidRDefault="00216F61" w:rsidP="00DB56A4">
            <w:pPr>
              <w:spacing w:line="360" w:lineRule="auto"/>
              <w:ind w:left="-5"/>
              <w:rPr>
                <w:color w:val="374151"/>
                <w:sz w:val="24"/>
                <w:szCs w:val="24"/>
                <w:lang w:eastAsia="ru-RU"/>
              </w:rPr>
            </w:pPr>
            <w:r w:rsidRPr="001E06BB">
              <w:rPr>
                <w:color w:val="374151"/>
                <w:sz w:val="24"/>
                <w:szCs w:val="24"/>
                <w:lang w:eastAsia="ru-RU"/>
              </w:rPr>
              <w:t>Э</w:t>
            </w:r>
            <w:r w:rsidRPr="0005658F">
              <w:rPr>
                <w:color w:val="374151"/>
                <w:sz w:val="24"/>
                <w:szCs w:val="24"/>
                <w:lang w:eastAsia="ru-RU"/>
              </w:rPr>
              <w:t>нергетические технологии</w:t>
            </w:r>
          </w:p>
        </w:tc>
        <w:tc>
          <w:tcPr>
            <w:tcW w:w="3680" w:type="dxa"/>
            <w:vAlign w:val="center"/>
          </w:tcPr>
          <w:p w14:paraId="40FA9E00" w14:textId="3A773B45" w:rsidR="000F74EE" w:rsidRPr="001E06BB" w:rsidRDefault="00216F61" w:rsidP="00DB56A4">
            <w:pPr>
              <w:spacing w:line="360" w:lineRule="auto"/>
              <w:ind w:left="-5"/>
              <w:rPr>
                <w:sz w:val="24"/>
                <w:szCs w:val="24"/>
              </w:rPr>
            </w:pPr>
            <w:r w:rsidRPr="001E06BB">
              <w:rPr>
                <w:color w:val="374151"/>
                <w:sz w:val="24"/>
                <w:szCs w:val="24"/>
                <w:lang w:eastAsia="ru-RU"/>
              </w:rPr>
              <w:t>Р</w:t>
            </w:r>
            <w:r w:rsidRPr="0005658F">
              <w:rPr>
                <w:color w:val="374151"/>
                <w:sz w:val="24"/>
                <w:szCs w:val="24"/>
                <w:lang w:eastAsia="ru-RU"/>
              </w:rPr>
              <w:t>ост технологий для чистой энергии</w:t>
            </w:r>
          </w:p>
        </w:tc>
      </w:tr>
      <w:tr w:rsidR="000F74EE" w:rsidRPr="001E06BB" w14:paraId="7C2D0764" w14:textId="77777777" w:rsidTr="00DB56A4">
        <w:trPr>
          <w:trHeight w:val="1982"/>
        </w:trPr>
        <w:tc>
          <w:tcPr>
            <w:tcW w:w="2258" w:type="dxa"/>
            <w:vMerge/>
            <w:vAlign w:val="center"/>
          </w:tcPr>
          <w:p w14:paraId="46BBB2C8" w14:textId="77777777" w:rsidR="000F74EE" w:rsidRPr="001E06BB" w:rsidRDefault="000F74EE" w:rsidP="00DB56A4">
            <w:pPr>
              <w:spacing w:line="360" w:lineRule="auto"/>
              <w:ind w:left="-5"/>
              <w:rPr>
                <w:color w:val="37415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14:paraId="29C68BB5" w14:textId="77777777" w:rsidR="000F74EE" w:rsidRPr="001E06BB" w:rsidRDefault="000F74EE" w:rsidP="00DB56A4">
            <w:pPr>
              <w:spacing w:line="360" w:lineRule="auto"/>
              <w:ind w:left="-5"/>
              <w:rPr>
                <w:color w:val="374151"/>
                <w:sz w:val="24"/>
                <w:szCs w:val="24"/>
                <w:lang w:eastAsia="ru-RU"/>
              </w:rPr>
            </w:pPr>
            <w:r w:rsidRPr="001E06BB">
              <w:rPr>
                <w:color w:val="374151"/>
                <w:sz w:val="24"/>
                <w:szCs w:val="24"/>
                <w:lang w:eastAsia="ru-RU"/>
              </w:rPr>
              <w:t>Т</w:t>
            </w:r>
            <w:r w:rsidRPr="0005658F">
              <w:rPr>
                <w:color w:val="374151"/>
                <w:sz w:val="24"/>
                <w:szCs w:val="24"/>
                <w:lang w:eastAsia="ru-RU"/>
              </w:rPr>
              <w:t>ехнологии связи и сетевые решения</w:t>
            </w:r>
          </w:p>
        </w:tc>
        <w:tc>
          <w:tcPr>
            <w:tcW w:w="3680" w:type="dxa"/>
            <w:vAlign w:val="center"/>
          </w:tcPr>
          <w:p w14:paraId="40EA6B8E" w14:textId="77777777" w:rsidR="000F74EE" w:rsidRPr="001E06BB" w:rsidRDefault="000F74EE" w:rsidP="00DB56A4">
            <w:pPr>
              <w:spacing w:line="360" w:lineRule="auto"/>
              <w:ind w:left="-5"/>
              <w:rPr>
                <w:sz w:val="24"/>
                <w:szCs w:val="24"/>
              </w:rPr>
            </w:pPr>
            <w:r w:rsidRPr="001E06BB">
              <w:rPr>
                <w:color w:val="374151"/>
                <w:sz w:val="24"/>
                <w:szCs w:val="24"/>
                <w:lang w:eastAsia="ru-RU"/>
              </w:rPr>
              <w:t>У</w:t>
            </w:r>
            <w:r w:rsidRPr="0005658F">
              <w:rPr>
                <w:color w:val="374151"/>
                <w:sz w:val="24"/>
                <w:szCs w:val="24"/>
                <w:lang w:eastAsia="ru-RU"/>
              </w:rPr>
              <w:t xml:space="preserve">лучшение </w:t>
            </w:r>
            <w:r>
              <w:rPr>
                <w:color w:val="374151"/>
                <w:sz w:val="24"/>
                <w:szCs w:val="24"/>
                <w:lang w:eastAsia="ru-RU"/>
              </w:rPr>
              <w:t xml:space="preserve">технологии </w:t>
            </w:r>
            <w:r w:rsidRPr="0005658F">
              <w:rPr>
                <w:color w:val="374151"/>
                <w:sz w:val="24"/>
                <w:szCs w:val="24"/>
                <w:lang w:eastAsia="ru-RU"/>
              </w:rPr>
              <w:t>связи</w:t>
            </w:r>
            <w:r>
              <w:rPr>
                <w:color w:val="374151"/>
                <w:sz w:val="24"/>
                <w:szCs w:val="24"/>
                <w:lang w:eastAsia="ru-RU"/>
              </w:rPr>
              <w:t>, р</w:t>
            </w:r>
            <w:r w:rsidRPr="0005658F">
              <w:rPr>
                <w:color w:val="374151"/>
                <w:sz w:val="24"/>
                <w:szCs w:val="24"/>
                <w:lang w:eastAsia="ru-RU"/>
              </w:rPr>
              <w:t xml:space="preserve">азвитие сетей связи пятого поколения и </w:t>
            </w:r>
            <w:r>
              <w:rPr>
                <w:color w:val="374151"/>
                <w:sz w:val="24"/>
                <w:szCs w:val="24"/>
                <w:lang w:eastAsia="ru-RU"/>
              </w:rPr>
              <w:t>внедрение</w:t>
            </w:r>
            <w:r w:rsidRPr="0005658F">
              <w:rPr>
                <w:color w:val="374151"/>
                <w:sz w:val="24"/>
                <w:szCs w:val="24"/>
                <w:lang w:eastAsia="ru-RU"/>
              </w:rPr>
              <w:t xml:space="preserve"> новых сетевых решений</w:t>
            </w:r>
          </w:p>
        </w:tc>
      </w:tr>
      <w:tr w:rsidR="000F74EE" w:rsidRPr="001E06BB" w14:paraId="26DE046B" w14:textId="77777777" w:rsidTr="00DB56A4">
        <w:trPr>
          <w:trHeight w:val="1044"/>
        </w:trPr>
        <w:tc>
          <w:tcPr>
            <w:tcW w:w="2258" w:type="dxa"/>
            <w:vMerge w:val="restart"/>
            <w:vAlign w:val="center"/>
          </w:tcPr>
          <w:p w14:paraId="66817B3D" w14:textId="77777777" w:rsidR="000F74EE" w:rsidRPr="001E06BB" w:rsidRDefault="000F74EE" w:rsidP="00DB56A4">
            <w:pPr>
              <w:widowControl/>
              <w:autoSpaceDE/>
              <w:autoSpaceDN/>
              <w:spacing w:line="360" w:lineRule="auto"/>
              <w:ind w:left="-10"/>
              <w:rPr>
                <w:sz w:val="24"/>
                <w:szCs w:val="24"/>
              </w:rPr>
            </w:pPr>
          </w:p>
          <w:p w14:paraId="1061D35E" w14:textId="77777777" w:rsidR="000F74EE" w:rsidRPr="001E06BB" w:rsidRDefault="000F74EE" w:rsidP="00DB56A4">
            <w:pPr>
              <w:spacing w:line="360" w:lineRule="auto"/>
              <w:ind w:left="-10"/>
              <w:rPr>
                <w:b/>
                <w:bCs/>
                <w:sz w:val="24"/>
                <w:szCs w:val="24"/>
              </w:rPr>
            </w:pPr>
            <w:r w:rsidRPr="0005658F">
              <w:rPr>
                <w:b/>
                <w:bCs/>
                <w:color w:val="374151"/>
                <w:sz w:val="24"/>
                <w:szCs w:val="24"/>
                <w:lang w:eastAsia="ru-RU"/>
              </w:rPr>
              <w:t>По типу сделки</w:t>
            </w:r>
            <w:r w:rsidRPr="001E06BB">
              <w:rPr>
                <w:b/>
                <w:bCs/>
                <w:color w:val="37415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13F66876" w14:textId="77777777" w:rsidR="000F74EE" w:rsidRPr="001E06BB" w:rsidRDefault="000F74EE" w:rsidP="00DB56A4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1E06BB">
              <w:rPr>
                <w:color w:val="374151"/>
                <w:sz w:val="24"/>
                <w:szCs w:val="24"/>
                <w:lang w:eastAsia="ru-RU"/>
              </w:rPr>
              <w:t>П</w:t>
            </w:r>
            <w:r w:rsidRPr="0005658F">
              <w:rPr>
                <w:color w:val="374151"/>
                <w:sz w:val="24"/>
                <w:szCs w:val="24"/>
                <w:lang w:eastAsia="ru-RU"/>
              </w:rPr>
              <w:t>родажа</w:t>
            </w:r>
          </w:p>
        </w:tc>
        <w:tc>
          <w:tcPr>
            <w:tcW w:w="3680" w:type="dxa"/>
            <w:vAlign w:val="center"/>
          </w:tcPr>
          <w:p w14:paraId="6F1229E4" w14:textId="77777777" w:rsidR="000F74EE" w:rsidRPr="001E06BB" w:rsidRDefault="000F74EE" w:rsidP="00DB56A4">
            <w:pPr>
              <w:spacing w:line="360" w:lineRule="auto"/>
              <w:rPr>
                <w:sz w:val="24"/>
                <w:szCs w:val="24"/>
              </w:rPr>
            </w:pPr>
            <w:r w:rsidRPr="001E06BB">
              <w:rPr>
                <w:sz w:val="24"/>
                <w:szCs w:val="24"/>
              </w:rPr>
              <w:t>Развитие различных моделей коммерциализации технологий</w:t>
            </w:r>
          </w:p>
        </w:tc>
      </w:tr>
      <w:tr w:rsidR="000F74EE" w:rsidRPr="001E06BB" w14:paraId="75B03708" w14:textId="77777777" w:rsidTr="00216F61">
        <w:trPr>
          <w:trHeight w:val="1315"/>
        </w:trPr>
        <w:tc>
          <w:tcPr>
            <w:tcW w:w="2258" w:type="dxa"/>
            <w:vMerge/>
            <w:vAlign w:val="center"/>
          </w:tcPr>
          <w:p w14:paraId="2E5C48A0" w14:textId="77777777" w:rsidR="000F74EE" w:rsidRPr="001E06BB" w:rsidRDefault="000F74EE" w:rsidP="00DB56A4">
            <w:pPr>
              <w:widowControl/>
              <w:autoSpaceDE/>
              <w:autoSpaceDN/>
              <w:spacing w:line="360" w:lineRule="auto"/>
              <w:ind w:left="-10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55AEE1B" w14:textId="77777777" w:rsidR="000F74EE" w:rsidRPr="001E06BB" w:rsidRDefault="000F74EE" w:rsidP="00DB56A4">
            <w:pPr>
              <w:widowControl/>
              <w:autoSpaceDE/>
              <w:autoSpaceDN/>
              <w:spacing w:after="160" w:line="259" w:lineRule="auto"/>
              <w:rPr>
                <w:color w:val="374151"/>
                <w:sz w:val="24"/>
                <w:szCs w:val="24"/>
                <w:lang w:eastAsia="ru-RU"/>
              </w:rPr>
            </w:pPr>
            <w:r w:rsidRPr="001E06BB">
              <w:rPr>
                <w:color w:val="374151"/>
                <w:sz w:val="24"/>
                <w:szCs w:val="24"/>
                <w:lang w:eastAsia="ru-RU"/>
              </w:rPr>
              <w:t>Л</w:t>
            </w:r>
            <w:r w:rsidRPr="0005658F">
              <w:rPr>
                <w:color w:val="374151"/>
                <w:sz w:val="24"/>
                <w:szCs w:val="24"/>
                <w:lang w:eastAsia="ru-RU"/>
              </w:rPr>
              <w:t>ицензирование</w:t>
            </w:r>
          </w:p>
        </w:tc>
        <w:tc>
          <w:tcPr>
            <w:tcW w:w="3680" w:type="dxa"/>
            <w:vAlign w:val="center"/>
          </w:tcPr>
          <w:p w14:paraId="2C6D3C54" w14:textId="77777777" w:rsidR="000F74EE" w:rsidRPr="001E06BB" w:rsidRDefault="000F74EE" w:rsidP="00DB56A4">
            <w:pPr>
              <w:spacing w:line="360" w:lineRule="auto"/>
              <w:rPr>
                <w:sz w:val="24"/>
                <w:szCs w:val="24"/>
              </w:rPr>
            </w:pPr>
            <w:r w:rsidRPr="001E06BB">
              <w:rPr>
                <w:sz w:val="24"/>
                <w:szCs w:val="24"/>
              </w:rPr>
              <w:t>Увеличение числа лицензирования и партнерских соглашений</w:t>
            </w:r>
          </w:p>
        </w:tc>
      </w:tr>
      <w:tr w:rsidR="000F74EE" w:rsidRPr="001E06BB" w14:paraId="4DA06B18" w14:textId="77777777" w:rsidTr="00DB56A4">
        <w:trPr>
          <w:trHeight w:val="1072"/>
        </w:trPr>
        <w:tc>
          <w:tcPr>
            <w:tcW w:w="2258" w:type="dxa"/>
            <w:vMerge/>
            <w:vAlign w:val="center"/>
          </w:tcPr>
          <w:p w14:paraId="043C29EB" w14:textId="77777777" w:rsidR="000F74EE" w:rsidRPr="001E06BB" w:rsidRDefault="000F74EE" w:rsidP="00DB56A4">
            <w:pPr>
              <w:widowControl/>
              <w:autoSpaceDE/>
              <w:autoSpaceDN/>
              <w:spacing w:line="360" w:lineRule="auto"/>
              <w:ind w:left="-10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320C12A" w14:textId="77777777" w:rsidR="000F74EE" w:rsidRPr="001E06BB" w:rsidRDefault="000F74EE" w:rsidP="00DB56A4">
            <w:pPr>
              <w:widowControl/>
              <w:autoSpaceDE/>
              <w:autoSpaceDN/>
              <w:spacing w:after="160" w:line="259" w:lineRule="auto"/>
              <w:rPr>
                <w:color w:val="374151"/>
                <w:sz w:val="24"/>
                <w:szCs w:val="24"/>
                <w:lang w:eastAsia="ru-RU"/>
              </w:rPr>
            </w:pPr>
            <w:r w:rsidRPr="001E06BB">
              <w:rPr>
                <w:color w:val="374151"/>
                <w:sz w:val="24"/>
                <w:szCs w:val="24"/>
                <w:lang w:eastAsia="ru-RU"/>
              </w:rPr>
              <w:t>О</w:t>
            </w:r>
            <w:r w:rsidRPr="0005658F">
              <w:rPr>
                <w:color w:val="374151"/>
                <w:sz w:val="24"/>
                <w:szCs w:val="24"/>
                <w:lang w:eastAsia="ru-RU"/>
              </w:rPr>
              <w:t>бмен</w:t>
            </w:r>
          </w:p>
          <w:p w14:paraId="6A9F22D9" w14:textId="77777777" w:rsidR="000F74EE" w:rsidRPr="001E06BB" w:rsidRDefault="000F74EE" w:rsidP="00DB56A4">
            <w:pPr>
              <w:spacing w:line="360" w:lineRule="auto"/>
              <w:ind w:left="-10"/>
              <w:rPr>
                <w:color w:val="374151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Align w:val="center"/>
          </w:tcPr>
          <w:p w14:paraId="7608E0AE" w14:textId="77777777" w:rsidR="000F74EE" w:rsidRPr="001E06BB" w:rsidRDefault="000F74EE" w:rsidP="00DB56A4">
            <w:pPr>
              <w:spacing w:line="360" w:lineRule="auto"/>
              <w:ind w:left="-10"/>
              <w:rPr>
                <w:sz w:val="24"/>
                <w:szCs w:val="24"/>
              </w:rPr>
            </w:pPr>
            <w:r w:rsidRPr="001E06BB">
              <w:rPr>
                <w:sz w:val="24"/>
                <w:szCs w:val="24"/>
              </w:rPr>
              <w:t xml:space="preserve">Увеличение </w:t>
            </w:r>
            <w:r>
              <w:rPr>
                <w:sz w:val="24"/>
                <w:szCs w:val="24"/>
              </w:rPr>
              <w:t>количества</w:t>
            </w:r>
            <w:r w:rsidRPr="001E06BB">
              <w:rPr>
                <w:sz w:val="24"/>
                <w:szCs w:val="24"/>
              </w:rPr>
              <w:t xml:space="preserve"> возможностей обмена</w:t>
            </w:r>
          </w:p>
        </w:tc>
      </w:tr>
      <w:tr w:rsidR="000F74EE" w:rsidRPr="001E06BB" w14:paraId="4144CC47" w14:textId="77777777" w:rsidTr="00DB56A4">
        <w:trPr>
          <w:trHeight w:val="1086"/>
        </w:trPr>
        <w:tc>
          <w:tcPr>
            <w:tcW w:w="2258" w:type="dxa"/>
            <w:vMerge/>
            <w:vAlign w:val="center"/>
          </w:tcPr>
          <w:p w14:paraId="1E39698A" w14:textId="77777777" w:rsidR="000F74EE" w:rsidRPr="001E06BB" w:rsidRDefault="000F74EE" w:rsidP="00DB56A4">
            <w:pPr>
              <w:widowControl/>
              <w:autoSpaceDE/>
              <w:autoSpaceDN/>
              <w:spacing w:line="360" w:lineRule="auto"/>
              <w:ind w:left="-10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B92833D" w14:textId="77777777" w:rsidR="000F74EE" w:rsidRPr="001E06BB" w:rsidRDefault="000F74EE" w:rsidP="00DB56A4">
            <w:pPr>
              <w:spacing w:line="360" w:lineRule="auto"/>
              <w:ind w:left="-10"/>
              <w:rPr>
                <w:color w:val="374151"/>
                <w:sz w:val="24"/>
                <w:szCs w:val="24"/>
                <w:lang w:eastAsia="ru-RU"/>
              </w:rPr>
            </w:pPr>
            <w:r w:rsidRPr="001E06BB">
              <w:rPr>
                <w:color w:val="374151"/>
                <w:sz w:val="24"/>
                <w:szCs w:val="24"/>
                <w:lang w:eastAsia="ru-RU"/>
              </w:rPr>
              <w:t>А</w:t>
            </w:r>
            <w:r w:rsidRPr="0005658F">
              <w:rPr>
                <w:color w:val="374151"/>
                <w:sz w:val="24"/>
                <w:szCs w:val="24"/>
                <w:lang w:eastAsia="ru-RU"/>
              </w:rPr>
              <w:t>ренда</w:t>
            </w:r>
          </w:p>
        </w:tc>
        <w:tc>
          <w:tcPr>
            <w:tcW w:w="3680" w:type="dxa"/>
            <w:vAlign w:val="center"/>
          </w:tcPr>
          <w:p w14:paraId="5EC18629" w14:textId="77777777" w:rsidR="000F74EE" w:rsidRPr="001E06BB" w:rsidRDefault="000F74EE" w:rsidP="00DB56A4">
            <w:pPr>
              <w:spacing w:line="360" w:lineRule="auto"/>
              <w:ind w:left="-10"/>
              <w:rPr>
                <w:sz w:val="24"/>
                <w:szCs w:val="24"/>
              </w:rPr>
            </w:pPr>
            <w:r w:rsidRPr="001E06BB">
              <w:rPr>
                <w:sz w:val="24"/>
                <w:szCs w:val="24"/>
              </w:rPr>
              <w:t xml:space="preserve">Увеличение </w:t>
            </w:r>
            <w:r>
              <w:rPr>
                <w:sz w:val="24"/>
                <w:szCs w:val="24"/>
              </w:rPr>
              <w:t>количества</w:t>
            </w:r>
            <w:r w:rsidRPr="001E06BB">
              <w:rPr>
                <w:sz w:val="24"/>
                <w:szCs w:val="24"/>
              </w:rPr>
              <w:t xml:space="preserve"> возможностей аренды технологий</w:t>
            </w:r>
          </w:p>
        </w:tc>
      </w:tr>
      <w:tr w:rsidR="000F74EE" w:rsidRPr="001E06BB" w14:paraId="4EACA7A1" w14:textId="77777777" w:rsidTr="00DB56A4">
        <w:trPr>
          <w:trHeight w:val="1654"/>
        </w:trPr>
        <w:tc>
          <w:tcPr>
            <w:tcW w:w="2258" w:type="dxa"/>
            <w:vMerge w:val="restart"/>
            <w:vAlign w:val="center"/>
          </w:tcPr>
          <w:p w14:paraId="075DA387" w14:textId="77777777" w:rsidR="000F74EE" w:rsidRPr="001E06BB" w:rsidRDefault="000F74EE" w:rsidP="00DB56A4">
            <w:pPr>
              <w:widowControl/>
              <w:autoSpaceDE/>
              <w:autoSpaceDN/>
              <w:spacing w:line="360" w:lineRule="auto"/>
              <w:ind w:left="-10"/>
              <w:rPr>
                <w:b/>
                <w:bCs/>
                <w:sz w:val="24"/>
                <w:szCs w:val="24"/>
              </w:rPr>
            </w:pPr>
          </w:p>
          <w:p w14:paraId="2E571C74" w14:textId="77777777" w:rsidR="000F74EE" w:rsidRPr="001E06BB" w:rsidRDefault="000F74EE" w:rsidP="00DB56A4">
            <w:pPr>
              <w:spacing w:line="360" w:lineRule="auto"/>
              <w:ind w:left="-10"/>
              <w:rPr>
                <w:sz w:val="24"/>
                <w:szCs w:val="24"/>
              </w:rPr>
            </w:pPr>
            <w:r w:rsidRPr="001E06BB">
              <w:rPr>
                <w:b/>
                <w:bCs/>
                <w:sz w:val="24"/>
                <w:szCs w:val="24"/>
              </w:rPr>
              <w:t>По степени внедрения</w:t>
            </w:r>
          </w:p>
        </w:tc>
        <w:tc>
          <w:tcPr>
            <w:tcW w:w="3402" w:type="dxa"/>
            <w:vAlign w:val="center"/>
          </w:tcPr>
          <w:p w14:paraId="5EEB60A3" w14:textId="77777777" w:rsidR="000F74EE" w:rsidRPr="001E06BB" w:rsidRDefault="000F74EE" w:rsidP="00DB56A4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</w:p>
          <w:p w14:paraId="06E72688" w14:textId="77777777" w:rsidR="000F74EE" w:rsidRPr="001E06BB" w:rsidRDefault="000F74EE" w:rsidP="00DB56A4">
            <w:pPr>
              <w:spacing w:line="360" w:lineRule="auto"/>
              <w:ind w:left="-10"/>
              <w:rPr>
                <w:sz w:val="24"/>
                <w:szCs w:val="24"/>
              </w:rPr>
            </w:pPr>
            <w:r w:rsidRPr="001E06BB">
              <w:rPr>
                <w:color w:val="374151"/>
                <w:sz w:val="24"/>
                <w:szCs w:val="24"/>
                <w:lang w:eastAsia="ru-RU"/>
              </w:rPr>
              <w:t>О</w:t>
            </w:r>
            <w:r w:rsidRPr="0005658F">
              <w:rPr>
                <w:color w:val="374151"/>
                <w:sz w:val="24"/>
                <w:szCs w:val="24"/>
                <w:lang w:eastAsia="ru-RU"/>
              </w:rPr>
              <w:t>сновные</w:t>
            </w:r>
          </w:p>
        </w:tc>
        <w:tc>
          <w:tcPr>
            <w:tcW w:w="3680" w:type="dxa"/>
            <w:vAlign w:val="center"/>
          </w:tcPr>
          <w:p w14:paraId="6CBDF6A9" w14:textId="77777777" w:rsidR="000F74EE" w:rsidRPr="001E06BB" w:rsidRDefault="000F74EE" w:rsidP="00DB56A4">
            <w:pPr>
              <w:spacing w:line="360" w:lineRule="auto"/>
              <w:rPr>
                <w:sz w:val="24"/>
                <w:szCs w:val="24"/>
              </w:rPr>
            </w:pPr>
            <w:r w:rsidRPr="001E06BB">
              <w:rPr>
                <w:sz w:val="24"/>
                <w:szCs w:val="24"/>
              </w:rPr>
              <w:t>Внедрение основных технологий в критически важные бизнес-процессы</w:t>
            </w:r>
          </w:p>
        </w:tc>
      </w:tr>
      <w:tr w:rsidR="000F74EE" w:rsidRPr="001E06BB" w14:paraId="436E97F0" w14:textId="77777777" w:rsidTr="00DB56A4">
        <w:trPr>
          <w:trHeight w:val="1517"/>
        </w:trPr>
        <w:tc>
          <w:tcPr>
            <w:tcW w:w="2258" w:type="dxa"/>
            <w:vMerge/>
            <w:vAlign w:val="center"/>
          </w:tcPr>
          <w:p w14:paraId="50A7BD9A" w14:textId="77777777" w:rsidR="000F74EE" w:rsidRPr="001E06BB" w:rsidRDefault="000F74EE" w:rsidP="00DB56A4">
            <w:pPr>
              <w:widowControl/>
              <w:autoSpaceDE/>
              <w:autoSpaceDN/>
              <w:spacing w:line="360" w:lineRule="auto"/>
              <w:ind w:left="-10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E21AF49" w14:textId="77777777" w:rsidR="000F74EE" w:rsidRPr="001E06BB" w:rsidRDefault="000F74EE" w:rsidP="00DB56A4">
            <w:pPr>
              <w:spacing w:line="360" w:lineRule="auto"/>
              <w:ind w:left="-10"/>
              <w:rPr>
                <w:sz w:val="24"/>
                <w:szCs w:val="24"/>
              </w:rPr>
            </w:pPr>
            <w:r w:rsidRPr="001E06BB">
              <w:rPr>
                <w:color w:val="374151"/>
                <w:sz w:val="24"/>
                <w:szCs w:val="24"/>
                <w:lang w:eastAsia="ru-RU"/>
              </w:rPr>
              <w:t>Д</w:t>
            </w:r>
            <w:r w:rsidRPr="0005658F">
              <w:rPr>
                <w:color w:val="374151"/>
                <w:sz w:val="24"/>
                <w:szCs w:val="24"/>
                <w:lang w:eastAsia="ru-RU"/>
              </w:rPr>
              <w:t>ополнительные</w:t>
            </w:r>
          </w:p>
        </w:tc>
        <w:tc>
          <w:tcPr>
            <w:tcW w:w="3680" w:type="dxa"/>
            <w:vAlign w:val="center"/>
          </w:tcPr>
          <w:p w14:paraId="7D4E6466" w14:textId="77777777" w:rsidR="000F74EE" w:rsidRPr="001E06BB" w:rsidRDefault="000F74EE" w:rsidP="00DB56A4">
            <w:pPr>
              <w:spacing w:line="360" w:lineRule="auto"/>
              <w:rPr>
                <w:sz w:val="24"/>
                <w:szCs w:val="24"/>
              </w:rPr>
            </w:pPr>
            <w:r w:rsidRPr="001E06BB">
              <w:rPr>
                <w:sz w:val="24"/>
                <w:szCs w:val="24"/>
              </w:rPr>
              <w:t>Расширение использования дополнительных технологий для дополнения основных</w:t>
            </w:r>
          </w:p>
        </w:tc>
      </w:tr>
      <w:tr w:rsidR="000F74EE" w:rsidRPr="001E06BB" w14:paraId="518C8475" w14:textId="77777777" w:rsidTr="00DB56A4">
        <w:trPr>
          <w:trHeight w:val="1510"/>
        </w:trPr>
        <w:tc>
          <w:tcPr>
            <w:tcW w:w="2258" w:type="dxa"/>
            <w:vMerge/>
            <w:vAlign w:val="center"/>
          </w:tcPr>
          <w:p w14:paraId="04C7A7D6" w14:textId="77777777" w:rsidR="000F74EE" w:rsidRPr="001E06BB" w:rsidRDefault="000F74EE" w:rsidP="00DB56A4">
            <w:pPr>
              <w:widowControl/>
              <w:autoSpaceDE/>
              <w:autoSpaceDN/>
              <w:spacing w:line="360" w:lineRule="auto"/>
              <w:ind w:left="-10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A7E6174" w14:textId="77777777" w:rsidR="000F74EE" w:rsidRPr="001E06BB" w:rsidRDefault="000F74EE" w:rsidP="00DB56A4">
            <w:pPr>
              <w:spacing w:line="360" w:lineRule="auto"/>
              <w:ind w:left="-10"/>
              <w:rPr>
                <w:sz w:val="24"/>
                <w:szCs w:val="24"/>
              </w:rPr>
            </w:pPr>
            <w:r w:rsidRPr="001E06BB">
              <w:rPr>
                <w:color w:val="374151"/>
                <w:sz w:val="24"/>
                <w:szCs w:val="24"/>
                <w:lang w:eastAsia="ru-RU"/>
              </w:rPr>
              <w:t>В</w:t>
            </w:r>
            <w:r w:rsidRPr="0005658F">
              <w:rPr>
                <w:color w:val="374151"/>
                <w:sz w:val="24"/>
                <w:szCs w:val="24"/>
                <w:lang w:eastAsia="ru-RU"/>
              </w:rPr>
              <w:t>спомогательные</w:t>
            </w:r>
          </w:p>
        </w:tc>
        <w:tc>
          <w:tcPr>
            <w:tcW w:w="3680" w:type="dxa"/>
            <w:vAlign w:val="center"/>
          </w:tcPr>
          <w:p w14:paraId="5D6D9F7E" w14:textId="77777777" w:rsidR="000F74EE" w:rsidRPr="001E06BB" w:rsidRDefault="000F74EE" w:rsidP="00DB56A4">
            <w:pPr>
              <w:spacing w:line="360" w:lineRule="auto"/>
              <w:ind w:left="-10"/>
              <w:rPr>
                <w:sz w:val="24"/>
                <w:szCs w:val="24"/>
              </w:rPr>
            </w:pPr>
            <w:r w:rsidRPr="001E06BB">
              <w:rPr>
                <w:sz w:val="24"/>
                <w:szCs w:val="24"/>
              </w:rPr>
              <w:t xml:space="preserve">Поддержка бизнес-процессов </w:t>
            </w:r>
            <w:r>
              <w:rPr>
                <w:sz w:val="24"/>
                <w:szCs w:val="24"/>
              </w:rPr>
              <w:t>к</w:t>
            </w:r>
            <w:r w:rsidRPr="001E06BB">
              <w:rPr>
                <w:sz w:val="24"/>
                <w:szCs w:val="24"/>
              </w:rPr>
              <w:t>с помощью вспомогательных технологий</w:t>
            </w:r>
          </w:p>
        </w:tc>
      </w:tr>
    </w:tbl>
    <w:p w14:paraId="64CC6731" w14:textId="440BC69F" w:rsidR="00773EC5" w:rsidRPr="000F74EE" w:rsidRDefault="00773EC5" w:rsidP="00D1020C">
      <w:pPr>
        <w:spacing w:line="360" w:lineRule="auto"/>
        <w:jc w:val="both"/>
        <w:rPr>
          <w:sz w:val="28"/>
          <w:szCs w:val="28"/>
        </w:rPr>
      </w:pPr>
    </w:p>
    <w:sectPr w:rsidR="00773EC5" w:rsidRPr="000F74EE" w:rsidSect="00E10E6F">
      <w:pgSz w:w="11906" w:h="16838"/>
      <w:pgMar w:top="1134" w:right="850" w:bottom="1134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C265F" w14:textId="77777777" w:rsidR="007B5686" w:rsidRDefault="007B5686" w:rsidP="00224B22">
      <w:r>
        <w:separator/>
      </w:r>
    </w:p>
  </w:endnote>
  <w:endnote w:type="continuationSeparator" w:id="0">
    <w:p w14:paraId="11A26BE2" w14:textId="77777777" w:rsidR="007B5686" w:rsidRDefault="007B5686" w:rsidP="00224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3086188"/>
      <w:docPartObj>
        <w:docPartGallery w:val="Page Numbers (Bottom of Page)"/>
        <w:docPartUnique/>
      </w:docPartObj>
    </w:sdtPr>
    <w:sdtContent>
      <w:p w14:paraId="48DA2B3A" w14:textId="2FE5FE45" w:rsidR="003509D2" w:rsidRDefault="003509D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79BB86" w14:textId="77777777" w:rsidR="003509D2" w:rsidRDefault="003509D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CD25B" w14:textId="77777777" w:rsidR="007B5686" w:rsidRDefault="007B5686" w:rsidP="00224B22">
      <w:r>
        <w:separator/>
      </w:r>
    </w:p>
  </w:footnote>
  <w:footnote w:type="continuationSeparator" w:id="0">
    <w:p w14:paraId="7A90E65B" w14:textId="77777777" w:rsidR="007B5686" w:rsidRDefault="007B5686" w:rsidP="00224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F2E7A"/>
    <w:multiLevelType w:val="hybridMultilevel"/>
    <w:tmpl w:val="D2A209C2"/>
    <w:lvl w:ilvl="0" w:tplc="021407A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975F03"/>
    <w:multiLevelType w:val="hybridMultilevel"/>
    <w:tmpl w:val="8CF6473A"/>
    <w:lvl w:ilvl="0" w:tplc="C9009A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30F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9414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5A6A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683E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D09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F217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88B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8A3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62334D7"/>
    <w:multiLevelType w:val="hybridMultilevel"/>
    <w:tmpl w:val="04022FD2"/>
    <w:lvl w:ilvl="0" w:tplc="44724F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532960"/>
    <w:multiLevelType w:val="hybridMultilevel"/>
    <w:tmpl w:val="B7665BAA"/>
    <w:lvl w:ilvl="0" w:tplc="F1365DB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E7174"/>
    <w:multiLevelType w:val="hybridMultilevel"/>
    <w:tmpl w:val="962C8F3A"/>
    <w:lvl w:ilvl="0" w:tplc="28360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F66B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90C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AEB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946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28A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5A8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FAA0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2CE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3BB146A"/>
    <w:multiLevelType w:val="hybridMultilevel"/>
    <w:tmpl w:val="59F8D0EE"/>
    <w:lvl w:ilvl="0" w:tplc="82F2158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8D2916"/>
    <w:multiLevelType w:val="hybridMultilevel"/>
    <w:tmpl w:val="7AFED1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D4674"/>
    <w:multiLevelType w:val="hybridMultilevel"/>
    <w:tmpl w:val="E94E090A"/>
    <w:lvl w:ilvl="0" w:tplc="3ADC9D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36496"/>
    <w:multiLevelType w:val="hybridMultilevel"/>
    <w:tmpl w:val="66288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247641">
    <w:abstractNumId w:val="6"/>
  </w:num>
  <w:num w:numId="2" w16cid:durableId="96105386">
    <w:abstractNumId w:val="3"/>
  </w:num>
  <w:num w:numId="3" w16cid:durableId="1845776704">
    <w:abstractNumId w:val="7"/>
  </w:num>
  <w:num w:numId="4" w16cid:durableId="1409037449">
    <w:abstractNumId w:val="8"/>
  </w:num>
  <w:num w:numId="5" w16cid:durableId="1356422408">
    <w:abstractNumId w:val="5"/>
  </w:num>
  <w:num w:numId="6" w16cid:durableId="1363356354">
    <w:abstractNumId w:val="0"/>
  </w:num>
  <w:num w:numId="7" w16cid:durableId="216628102">
    <w:abstractNumId w:val="2"/>
  </w:num>
  <w:num w:numId="8" w16cid:durableId="136915667">
    <w:abstractNumId w:val="4"/>
  </w:num>
  <w:num w:numId="9" w16cid:durableId="1097291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B42"/>
    <w:rsid w:val="000030A9"/>
    <w:rsid w:val="00005C24"/>
    <w:rsid w:val="00005DC2"/>
    <w:rsid w:val="00006613"/>
    <w:rsid w:val="00012A93"/>
    <w:rsid w:val="00022C79"/>
    <w:rsid w:val="0002559D"/>
    <w:rsid w:val="000329EC"/>
    <w:rsid w:val="00037DC3"/>
    <w:rsid w:val="0004671D"/>
    <w:rsid w:val="00050B6B"/>
    <w:rsid w:val="00054A23"/>
    <w:rsid w:val="00055041"/>
    <w:rsid w:val="0005658F"/>
    <w:rsid w:val="0006311B"/>
    <w:rsid w:val="00063FB8"/>
    <w:rsid w:val="00064EA6"/>
    <w:rsid w:val="000732D6"/>
    <w:rsid w:val="000A1085"/>
    <w:rsid w:val="000A2EEE"/>
    <w:rsid w:val="000A309F"/>
    <w:rsid w:val="000A4735"/>
    <w:rsid w:val="000A71F1"/>
    <w:rsid w:val="000B01B4"/>
    <w:rsid w:val="000B36D8"/>
    <w:rsid w:val="000B65BF"/>
    <w:rsid w:val="000C0A62"/>
    <w:rsid w:val="000C7C8F"/>
    <w:rsid w:val="000D3649"/>
    <w:rsid w:val="000E09F6"/>
    <w:rsid w:val="000E10E0"/>
    <w:rsid w:val="000E223C"/>
    <w:rsid w:val="000F74EE"/>
    <w:rsid w:val="000F7FB5"/>
    <w:rsid w:val="001025FA"/>
    <w:rsid w:val="00111010"/>
    <w:rsid w:val="00112FAB"/>
    <w:rsid w:val="001136D1"/>
    <w:rsid w:val="001140E7"/>
    <w:rsid w:val="00115721"/>
    <w:rsid w:val="00115A7F"/>
    <w:rsid w:val="00120B2F"/>
    <w:rsid w:val="001263A9"/>
    <w:rsid w:val="0013051A"/>
    <w:rsid w:val="001310C3"/>
    <w:rsid w:val="00132C66"/>
    <w:rsid w:val="00134C97"/>
    <w:rsid w:val="00135C0A"/>
    <w:rsid w:val="00135CD8"/>
    <w:rsid w:val="001373AE"/>
    <w:rsid w:val="00145DAA"/>
    <w:rsid w:val="00151146"/>
    <w:rsid w:val="0015651A"/>
    <w:rsid w:val="0016322A"/>
    <w:rsid w:val="00164984"/>
    <w:rsid w:val="00164A37"/>
    <w:rsid w:val="00174C45"/>
    <w:rsid w:val="001764BB"/>
    <w:rsid w:val="00176DBD"/>
    <w:rsid w:val="00182F94"/>
    <w:rsid w:val="00183332"/>
    <w:rsid w:val="00185898"/>
    <w:rsid w:val="00193B06"/>
    <w:rsid w:val="00196A73"/>
    <w:rsid w:val="001A74C4"/>
    <w:rsid w:val="001A77DC"/>
    <w:rsid w:val="001B202F"/>
    <w:rsid w:val="001B2E7D"/>
    <w:rsid w:val="001B3079"/>
    <w:rsid w:val="001B4119"/>
    <w:rsid w:val="001C08E4"/>
    <w:rsid w:val="001C383F"/>
    <w:rsid w:val="001C5269"/>
    <w:rsid w:val="001C6674"/>
    <w:rsid w:val="001C72B4"/>
    <w:rsid w:val="001D3721"/>
    <w:rsid w:val="001E06BB"/>
    <w:rsid w:val="001E1B12"/>
    <w:rsid w:val="002006F5"/>
    <w:rsid w:val="00204BFE"/>
    <w:rsid w:val="00205245"/>
    <w:rsid w:val="00213DF8"/>
    <w:rsid w:val="00214AB4"/>
    <w:rsid w:val="00216F61"/>
    <w:rsid w:val="00221187"/>
    <w:rsid w:val="00224A05"/>
    <w:rsid w:val="00224B22"/>
    <w:rsid w:val="0023074B"/>
    <w:rsid w:val="0023353A"/>
    <w:rsid w:val="0023537A"/>
    <w:rsid w:val="00235E0D"/>
    <w:rsid w:val="0023653A"/>
    <w:rsid w:val="00237103"/>
    <w:rsid w:val="00240A3C"/>
    <w:rsid w:val="00240C75"/>
    <w:rsid w:val="0024244A"/>
    <w:rsid w:val="00243CEC"/>
    <w:rsid w:val="002526DC"/>
    <w:rsid w:val="00254F25"/>
    <w:rsid w:val="0025579D"/>
    <w:rsid w:val="00255F3F"/>
    <w:rsid w:val="0026323A"/>
    <w:rsid w:val="002669DF"/>
    <w:rsid w:val="00266EF0"/>
    <w:rsid w:val="002676A9"/>
    <w:rsid w:val="00270759"/>
    <w:rsid w:val="0027427D"/>
    <w:rsid w:val="00274985"/>
    <w:rsid w:val="002752C9"/>
    <w:rsid w:val="0027585B"/>
    <w:rsid w:val="00276B5B"/>
    <w:rsid w:val="00277674"/>
    <w:rsid w:val="00284FF9"/>
    <w:rsid w:val="00291709"/>
    <w:rsid w:val="00292955"/>
    <w:rsid w:val="0029391C"/>
    <w:rsid w:val="00296518"/>
    <w:rsid w:val="00296984"/>
    <w:rsid w:val="002977CC"/>
    <w:rsid w:val="002B2DF9"/>
    <w:rsid w:val="002B3402"/>
    <w:rsid w:val="002B3553"/>
    <w:rsid w:val="002B771C"/>
    <w:rsid w:val="002C6EF7"/>
    <w:rsid w:val="002D11DD"/>
    <w:rsid w:val="002D7FEF"/>
    <w:rsid w:val="002E2155"/>
    <w:rsid w:val="002E2FF9"/>
    <w:rsid w:val="002E452B"/>
    <w:rsid w:val="002F1ECB"/>
    <w:rsid w:val="002F2BAC"/>
    <w:rsid w:val="002F690C"/>
    <w:rsid w:val="002F6B43"/>
    <w:rsid w:val="00305EFD"/>
    <w:rsid w:val="00306E3C"/>
    <w:rsid w:val="003157E5"/>
    <w:rsid w:val="00321750"/>
    <w:rsid w:val="003227C1"/>
    <w:rsid w:val="00322D72"/>
    <w:rsid w:val="0032650D"/>
    <w:rsid w:val="00327F28"/>
    <w:rsid w:val="00344A97"/>
    <w:rsid w:val="00346038"/>
    <w:rsid w:val="003509D2"/>
    <w:rsid w:val="00354556"/>
    <w:rsid w:val="003563A7"/>
    <w:rsid w:val="003655A0"/>
    <w:rsid w:val="003657F6"/>
    <w:rsid w:val="00365C98"/>
    <w:rsid w:val="0036642A"/>
    <w:rsid w:val="00373B39"/>
    <w:rsid w:val="00380449"/>
    <w:rsid w:val="00382DCA"/>
    <w:rsid w:val="00383525"/>
    <w:rsid w:val="003928CD"/>
    <w:rsid w:val="00394C84"/>
    <w:rsid w:val="0039575B"/>
    <w:rsid w:val="003A5947"/>
    <w:rsid w:val="003B7E00"/>
    <w:rsid w:val="003C51F4"/>
    <w:rsid w:val="003C5DA7"/>
    <w:rsid w:val="003C707B"/>
    <w:rsid w:val="003D3275"/>
    <w:rsid w:val="003D38BD"/>
    <w:rsid w:val="003D5051"/>
    <w:rsid w:val="003E2FCB"/>
    <w:rsid w:val="003F14DA"/>
    <w:rsid w:val="003F38DA"/>
    <w:rsid w:val="00401498"/>
    <w:rsid w:val="00407864"/>
    <w:rsid w:val="00411EC9"/>
    <w:rsid w:val="0041676C"/>
    <w:rsid w:val="00423408"/>
    <w:rsid w:val="00423D49"/>
    <w:rsid w:val="00425F16"/>
    <w:rsid w:val="00432B42"/>
    <w:rsid w:val="00435D28"/>
    <w:rsid w:val="004372AD"/>
    <w:rsid w:val="00437DF4"/>
    <w:rsid w:val="00440E43"/>
    <w:rsid w:val="00456FB7"/>
    <w:rsid w:val="00463507"/>
    <w:rsid w:val="004641AF"/>
    <w:rsid w:val="00473452"/>
    <w:rsid w:val="00473F0D"/>
    <w:rsid w:val="00475CAC"/>
    <w:rsid w:val="00486C4B"/>
    <w:rsid w:val="00487FF9"/>
    <w:rsid w:val="00491499"/>
    <w:rsid w:val="0049237B"/>
    <w:rsid w:val="00493217"/>
    <w:rsid w:val="0049414A"/>
    <w:rsid w:val="00495904"/>
    <w:rsid w:val="004A440E"/>
    <w:rsid w:val="004B5AED"/>
    <w:rsid w:val="004C5125"/>
    <w:rsid w:val="004D1895"/>
    <w:rsid w:val="004D7EB9"/>
    <w:rsid w:val="004E6C4B"/>
    <w:rsid w:val="004E7782"/>
    <w:rsid w:val="004F1E9F"/>
    <w:rsid w:val="00505057"/>
    <w:rsid w:val="00507735"/>
    <w:rsid w:val="00510741"/>
    <w:rsid w:val="005115D1"/>
    <w:rsid w:val="00513300"/>
    <w:rsid w:val="005205C1"/>
    <w:rsid w:val="00523F95"/>
    <w:rsid w:val="00525356"/>
    <w:rsid w:val="00536F4F"/>
    <w:rsid w:val="00537FF2"/>
    <w:rsid w:val="00542DF3"/>
    <w:rsid w:val="00550EB4"/>
    <w:rsid w:val="00552742"/>
    <w:rsid w:val="005641B6"/>
    <w:rsid w:val="005755C4"/>
    <w:rsid w:val="00581462"/>
    <w:rsid w:val="00591A06"/>
    <w:rsid w:val="00592946"/>
    <w:rsid w:val="005A41AD"/>
    <w:rsid w:val="005A4B43"/>
    <w:rsid w:val="005A5054"/>
    <w:rsid w:val="005C2834"/>
    <w:rsid w:val="005C5E0B"/>
    <w:rsid w:val="005D4FC4"/>
    <w:rsid w:val="005D73A7"/>
    <w:rsid w:val="005E6B31"/>
    <w:rsid w:val="005F0C3D"/>
    <w:rsid w:val="005F4C17"/>
    <w:rsid w:val="005F6495"/>
    <w:rsid w:val="005F693F"/>
    <w:rsid w:val="0060437C"/>
    <w:rsid w:val="00604601"/>
    <w:rsid w:val="00610003"/>
    <w:rsid w:val="00611298"/>
    <w:rsid w:val="0061514D"/>
    <w:rsid w:val="0062093D"/>
    <w:rsid w:val="006217E0"/>
    <w:rsid w:val="00622D64"/>
    <w:rsid w:val="006237C0"/>
    <w:rsid w:val="00624C4F"/>
    <w:rsid w:val="006250C5"/>
    <w:rsid w:val="006330AA"/>
    <w:rsid w:val="00634A78"/>
    <w:rsid w:val="00641807"/>
    <w:rsid w:val="006572BC"/>
    <w:rsid w:val="00664999"/>
    <w:rsid w:val="006674BB"/>
    <w:rsid w:val="00677D1E"/>
    <w:rsid w:val="0068144D"/>
    <w:rsid w:val="00691AD3"/>
    <w:rsid w:val="00692C3D"/>
    <w:rsid w:val="006947B7"/>
    <w:rsid w:val="006A1178"/>
    <w:rsid w:val="006A3C8E"/>
    <w:rsid w:val="006A673E"/>
    <w:rsid w:val="006B0778"/>
    <w:rsid w:val="006B24EB"/>
    <w:rsid w:val="006B5977"/>
    <w:rsid w:val="006C1AE8"/>
    <w:rsid w:val="006C5032"/>
    <w:rsid w:val="006D3130"/>
    <w:rsid w:val="006D5013"/>
    <w:rsid w:val="006E1002"/>
    <w:rsid w:val="006E7A12"/>
    <w:rsid w:val="006F35E1"/>
    <w:rsid w:val="006F53B7"/>
    <w:rsid w:val="00702462"/>
    <w:rsid w:val="007042C1"/>
    <w:rsid w:val="00715D8F"/>
    <w:rsid w:val="0071700F"/>
    <w:rsid w:val="00727503"/>
    <w:rsid w:val="0073114D"/>
    <w:rsid w:val="00732344"/>
    <w:rsid w:val="00760D55"/>
    <w:rsid w:val="00764F02"/>
    <w:rsid w:val="00767438"/>
    <w:rsid w:val="00767E60"/>
    <w:rsid w:val="00773EC5"/>
    <w:rsid w:val="00782E83"/>
    <w:rsid w:val="0078760E"/>
    <w:rsid w:val="00793AB7"/>
    <w:rsid w:val="00794D12"/>
    <w:rsid w:val="00796956"/>
    <w:rsid w:val="007A296C"/>
    <w:rsid w:val="007B3BF4"/>
    <w:rsid w:val="007B5686"/>
    <w:rsid w:val="007C57EB"/>
    <w:rsid w:val="007E014C"/>
    <w:rsid w:val="007E169D"/>
    <w:rsid w:val="007E47C1"/>
    <w:rsid w:val="007F161F"/>
    <w:rsid w:val="007F23B4"/>
    <w:rsid w:val="007F3B1E"/>
    <w:rsid w:val="007F6137"/>
    <w:rsid w:val="0080012F"/>
    <w:rsid w:val="00801BD4"/>
    <w:rsid w:val="00803177"/>
    <w:rsid w:val="008239BA"/>
    <w:rsid w:val="00826C40"/>
    <w:rsid w:val="008316FE"/>
    <w:rsid w:val="00835227"/>
    <w:rsid w:val="0083607F"/>
    <w:rsid w:val="00841677"/>
    <w:rsid w:val="00842777"/>
    <w:rsid w:val="008429AA"/>
    <w:rsid w:val="00853E3D"/>
    <w:rsid w:val="008559A8"/>
    <w:rsid w:val="00867806"/>
    <w:rsid w:val="00870DA1"/>
    <w:rsid w:val="008715A8"/>
    <w:rsid w:val="00876527"/>
    <w:rsid w:val="00877860"/>
    <w:rsid w:val="00880A9B"/>
    <w:rsid w:val="00881732"/>
    <w:rsid w:val="00881A4C"/>
    <w:rsid w:val="00883409"/>
    <w:rsid w:val="00885432"/>
    <w:rsid w:val="00885F1D"/>
    <w:rsid w:val="00887A44"/>
    <w:rsid w:val="00890D7B"/>
    <w:rsid w:val="00892FF9"/>
    <w:rsid w:val="00895534"/>
    <w:rsid w:val="00895F27"/>
    <w:rsid w:val="008A0125"/>
    <w:rsid w:val="008A7362"/>
    <w:rsid w:val="008A79C0"/>
    <w:rsid w:val="008B1E8A"/>
    <w:rsid w:val="008B2DB6"/>
    <w:rsid w:val="008B4C48"/>
    <w:rsid w:val="008B5F79"/>
    <w:rsid w:val="008B6744"/>
    <w:rsid w:val="008B7613"/>
    <w:rsid w:val="008C3E72"/>
    <w:rsid w:val="008C510D"/>
    <w:rsid w:val="008C53BD"/>
    <w:rsid w:val="008C6841"/>
    <w:rsid w:val="008D03A7"/>
    <w:rsid w:val="008D062A"/>
    <w:rsid w:val="008D1716"/>
    <w:rsid w:val="008D29C6"/>
    <w:rsid w:val="008D7CB0"/>
    <w:rsid w:val="008E7546"/>
    <w:rsid w:val="008E7793"/>
    <w:rsid w:val="008F136F"/>
    <w:rsid w:val="008F5117"/>
    <w:rsid w:val="00912B8C"/>
    <w:rsid w:val="00912DD1"/>
    <w:rsid w:val="00927F20"/>
    <w:rsid w:val="00933E45"/>
    <w:rsid w:val="00936190"/>
    <w:rsid w:val="009400B4"/>
    <w:rsid w:val="00940FC1"/>
    <w:rsid w:val="00946510"/>
    <w:rsid w:val="00952325"/>
    <w:rsid w:val="0096318B"/>
    <w:rsid w:val="0096503C"/>
    <w:rsid w:val="00972CD1"/>
    <w:rsid w:val="009857BC"/>
    <w:rsid w:val="0099099E"/>
    <w:rsid w:val="009A05E5"/>
    <w:rsid w:val="009A3CD7"/>
    <w:rsid w:val="009B0E31"/>
    <w:rsid w:val="009B26C6"/>
    <w:rsid w:val="009C0216"/>
    <w:rsid w:val="009C2C04"/>
    <w:rsid w:val="009C3C05"/>
    <w:rsid w:val="009C4165"/>
    <w:rsid w:val="009D0863"/>
    <w:rsid w:val="009D1EC1"/>
    <w:rsid w:val="009D3291"/>
    <w:rsid w:val="009D6DC2"/>
    <w:rsid w:val="009F019A"/>
    <w:rsid w:val="009F0370"/>
    <w:rsid w:val="009F188E"/>
    <w:rsid w:val="009F2720"/>
    <w:rsid w:val="009F3B75"/>
    <w:rsid w:val="009F4566"/>
    <w:rsid w:val="00A055B4"/>
    <w:rsid w:val="00A059F7"/>
    <w:rsid w:val="00A065DE"/>
    <w:rsid w:val="00A07CF8"/>
    <w:rsid w:val="00A14BC0"/>
    <w:rsid w:val="00A21081"/>
    <w:rsid w:val="00A22903"/>
    <w:rsid w:val="00A22FCE"/>
    <w:rsid w:val="00A3744B"/>
    <w:rsid w:val="00A37AE1"/>
    <w:rsid w:val="00A40CAB"/>
    <w:rsid w:val="00A416B2"/>
    <w:rsid w:val="00A41D13"/>
    <w:rsid w:val="00A51B1C"/>
    <w:rsid w:val="00A52931"/>
    <w:rsid w:val="00A548BF"/>
    <w:rsid w:val="00A64ED3"/>
    <w:rsid w:val="00A73FBA"/>
    <w:rsid w:val="00A8183F"/>
    <w:rsid w:val="00A81F8F"/>
    <w:rsid w:val="00A83453"/>
    <w:rsid w:val="00A857B3"/>
    <w:rsid w:val="00A86562"/>
    <w:rsid w:val="00A920C9"/>
    <w:rsid w:val="00AA4D91"/>
    <w:rsid w:val="00AA5B7A"/>
    <w:rsid w:val="00AA7119"/>
    <w:rsid w:val="00AA78A8"/>
    <w:rsid w:val="00AA7DCA"/>
    <w:rsid w:val="00AB0502"/>
    <w:rsid w:val="00AB169C"/>
    <w:rsid w:val="00AB5830"/>
    <w:rsid w:val="00AB631F"/>
    <w:rsid w:val="00AB6800"/>
    <w:rsid w:val="00AC5D82"/>
    <w:rsid w:val="00AD7465"/>
    <w:rsid w:val="00AE2286"/>
    <w:rsid w:val="00AE4A01"/>
    <w:rsid w:val="00AE4DDD"/>
    <w:rsid w:val="00AF37E4"/>
    <w:rsid w:val="00B02704"/>
    <w:rsid w:val="00B0677B"/>
    <w:rsid w:val="00B06E23"/>
    <w:rsid w:val="00B157EF"/>
    <w:rsid w:val="00B20570"/>
    <w:rsid w:val="00B312D4"/>
    <w:rsid w:val="00B4752F"/>
    <w:rsid w:val="00B4757C"/>
    <w:rsid w:val="00B53B01"/>
    <w:rsid w:val="00B65E7B"/>
    <w:rsid w:val="00B71927"/>
    <w:rsid w:val="00B77E46"/>
    <w:rsid w:val="00B8774E"/>
    <w:rsid w:val="00B87E53"/>
    <w:rsid w:val="00B94DA4"/>
    <w:rsid w:val="00BA53D9"/>
    <w:rsid w:val="00BA75DD"/>
    <w:rsid w:val="00BB12C7"/>
    <w:rsid w:val="00BB3FDB"/>
    <w:rsid w:val="00BB7BF8"/>
    <w:rsid w:val="00BC18B5"/>
    <w:rsid w:val="00BC3BF9"/>
    <w:rsid w:val="00BC7D4D"/>
    <w:rsid w:val="00BD0655"/>
    <w:rsid w:val="00BD1CDB"/>
    <w:rsid w:val="00BD2AF5"/>
    <w:rsid w:val="00C028A7"/>
    <w:rsid w:val="00C0348F"/>
    <w:rsid w:val="00C25B68"/>
    <w:rsid w:val="00C263C5"/>
    <w:rsid w:val="00C32053"/>
    <w:rsid w:val="00C43A26"/>
    <w:rsid w:val="00C4518E"/>
    <w:rsid w:val="00C4597B"/>
    <w:rsid w:val="00C47700"/>
    <w:rsid w:val="00C50A75"/>
    <w:rsid w:val="00C5104E"/>
    <w:rsid w:val="00C528E2"/>
    <w:rsid w:val="00C543D5"/>
    <w:rsid w:val="00C60B2E"/>
    <w:rsid w:val="00C60F33"/>
    <w:rsid w:val="00C61FCB"/>
    <w:rsid w:val="00C72103"/>
    <w:rsid w:val="00C73D71"/>
    <w:rsid w:val="00C73ED7"/>
    <w:rsid w:val="00C8503C"/>
    <w:rsid w:val="00C936F0"/>
    <w:rsid w:val="00CC0277"/>
    <w:rsid w:val="00CC0323"/>
    <w:rsid w:val="00CC10B1"/>
    <w:rsid w:val="00CC7B51"/>
    <w:rsid w:val="00CD0CF2"/>
    <w:rsid w:val="00CD18AB"/>
    <w:rsid w:val="00CD34F5"/>
    <w:rsid w:val="00CD715B"/>
    <w:rsid w:val="00CD78D2"/>
    <w:rsid w:val="00CE1FFD"/>
    <w:rsid w:val="00CE54EB"/>
    <w:rsid w:val="00CF2CE3"/>
    <w:rsid w:val="00CF46EE"/>
    <w:rsid w:val="00D02314"/>
    <w:rsid w:val="00D1020C"/>
    <w:rsid w:val="00D1279C"/>
    <w:rsid w:val="00D15131"/>
    <w:rsid w:val="00D20E51"/>
    <w:rsid w:val="00D23F56"/>
    <w:rsid w:val="00D3111C"/>
    <w:rsid w:val="00D3571C"/>
    <w:rsid w:val="00D41025"/>
    <w:rsid w:val="00D4413D"/>
    <w:rsid w:val="00D45CE9"/>
    <w:rsid w:val="00D55629"/>
    <w:rsid w:val="00D6077B"/>
    <w:rsid w:val="00D609CE"/>
    <w:rsid w:val="00D618AD"/>
    <w:rsid w:val="00D7172D"/>
    <w:rsid w:val="00D75AFE"/>
    <w:rsid w:val="00D838E1"/>
    <w:rsid w:val="00D84291"/>
    <w:rsid w:val="00D84F51"/>
    <w:rsid w:val="00D852F6"/>
    <w:rsid w:val="00D879A6"/>
    <w:rsid w:val="00D91238"/>
    <w:rsid w:val="00D9657B"/>
    <w:rsid w:val="00D9702E"/>
    <w:rsid w:val="00DA486C"/>
    <w:rsid w:val="00DB4254"/>
    <w:rsid w:val="00DC7D0F"/>
    <w:rsid w:val="00E04619"/>
    <w:rsid w:val="00E10E6F"/>
    <w:rsid w:val="00E21588"/>
    <w:rsid w:val="00E272CE"/>
    <w:rsid w:val="00E3463B"/>
    <w:rsid w:val="00E456CB"/>
    <w:rsid w:val="00E527BC"/>
    <w:rsid w:val="00E54A19"/>
    <w:rsid w:val="00E558A1"/>
    <w:rsid w:val="00E630CA"/>
    <w:rsid w:val="00E7085C"/>
    <w:rsid w:val="00E73C60"/>
    <w:rsid w:val="00E76D25"/>
    <w:rsid w:val="00E848BB"/>
    <w:rsid w:val="00E942BC"/>
    <w:rsid w:val="00E9558A"/>
    <w:rsid w:val="00EA0F98"/>
    <w:rsid w:val="00EA36BB"/>
    <w:rsid w:val="00EA3741"/>
    <w:rsid w:val="00EA6E07"/>
    <w:rsid w:val="00EB6A93"/>
    <w:rsid w:val="00EC09FF"/>
    <w:rsid w:val="00EC21B5"/>
    <w:rsid w:val="00EC5522"/>
    <w:rsid w:val="00ED5E89"/>
    <w:rsid w:val="00EE4AB4"/>
    <w:rsid w:val="00EF65FB"/>
    <w:rsid w:val="00EF7009"/>
    <w:rsid w:val="00F011C8"/>
    <w:rsid w:val="00F04E43"/>
    <w:rsid w:val="00F11925"/>
    <w:rsid w:val="00F15B82"/>
    <w:rsid w:val="00F37BD4"/>
    <w:rsid w:val="00F434EF"/>
    <w:rsid w:val="00F44885"/>
    <w:rsid w:val="00F46FCD"/>
    <w:rsid w:val="00F50C41"/>
    <w:rsid w:val="00F51017"/>
    <w:rsid w:val="00F54462"/>
    <w:rsid w:val="00F557DF"/>
    <w:rsid w:val="00F602D3"/>
    <w:rsid w:val="00F609B2"/>
    <w:rsid w:val="00F60B2C"/>
    <w:rsid w:val="00F61D6E"/>
    <w:rsid w:val="00F6481D"/>
    <w:rsid w:val="00F7480C"/>
    <w:rsid w:val="00F771F5"/>
    <w:rsid w:val="00F837AC"/>
    <w:rsid w:val="00F83D9C"/>
    <w:rsid w:val="00F8460D"/>
    <w:rsid w:val="00F908EE"/>
    <w:rsid w:val="00F90E6D"/>
    <w:rsid w:val="00F942EE"/>
    <w:rsid w:val="00FA2EA1"/>
    <w:rsid w:val="00FA7EE2"/>
    <w:rsid w:val="00FB0697"/>
    <w:rsid w:val="00FC0F0D"/>
    <w:rsid w:val="00FC42C1"/>
    <w:rsid w:val="00FE14F8"/>
    <w:rsid w:val="00FE1E49"/>
    <w:rsid w:val="00FF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24B6A"/>
  <w15:chartTrackingRefBased/>
  <w15:docId w15:val="{9C0A753A-7272-44F3-8EC6-6ACC7FD2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A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CC7B51"/>
    <w:pPr>
      <w:spacing w:before="74"/>
      <w:ind w:left="137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F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631F"/>
    <w:pPr>
      <w:ind w:left="24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B631F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5">
    <w:name w:val="List Paragraph"/>
    <w:basedOn w:val="a"/>
    <w:uiPriority w:val="34"/>
    <w:qFormat/>
    <w:rsid w:val="00423D4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9237B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9237B"/>
    <w:rPr>
      <w:color w:val="605E5C"/>
      <w:shd w:val="clear" w:color="auto" w:fill="E1DFDD"/>
    </w:rPr>
  </w:style>
  <w:style w:type="paragraph" w:styleId="a8">
    <w:name w:val="Revision"/>
    <w:hidden/>
    <w:uiPriority w:val="99"/>
    <w:semiHidden/>
    <w:rsid w:val="0049237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a9">
    <w:name w:val="Table Grid"/>
    <w:basedOn w:val="a1"/>
    <w:uiPriority w:val="39"/>
    <w:rsid w:val="00A73FBA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AD746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224B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24B22"/>
    <w:rPr>
      <w:rFonts w:ascii="Times New Roman" w:eastAsia="Times New Roman" w:hAnsi="Times New Roman" w:cs="Times New Roman"/>
      <w:kern w:val="0"/>
      <w14:ligatures w14:val="none"/>
    </w:rPr>
  </w:style>
  <w:style w:type="paragraph" w:styleId="ad">
    <w:name w:val="footer"/>
    <w:basedOn w:val="a"/>
    <w:link w:val="ae"/>
    <w:uiPriority w:val="99"/>
    <w:unhideWhenUsed/>
    <w:rsid w:val="00224B2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24B22"/>
    <w:rPr>
      <w:rFonts w:ascii="Times New Roman" w:eastAsia="Times New Roman" w:hAnsi="Times New Roman" w:cs="Times New Roman"/>
      <w:kern w:val="0"/>
      <w14:ligatures w14:val="none"/>
    </w:rPr>
  </w:style>
  <w:style w:type="paragraph" w:styleId="af">
    <w:name w:val="caption"/>
    <w:basedOn w:val="a"/>
    <w:next w:val="a"/>
    <w:uiPriority w:val="35"/>
    <w:unhideWhenUsed/>
    <w:qFormat/>
    <w:rsid w:val="009D6DC2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C7B51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styleId="af0">
    <w:name w:val="line number"/>
    <w:basedOn w:val="a0"/>
    <w:uiPriority w:val="99"/>
    <w:semiHidden/>
    <w:unhideWhenUsed/>
    <w:rsid w:val="00A81F8F"/>
  </w:style>
  <w:style w:type="paragraph" w:styleId="af1">
    <w:name w:val="TOC Heading"/>
    <w:basedOn w:val="1"/>
    <w:next w:val="a"/>
    <w:uiPriority w:val="39"/>
    <w:unhideWhenUsed/>
    <w:qFormat/>
    <w:rsid w:val="00A81F8F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81F8F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semiHidden/>
    <w:rsid w:val="00A81F8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21">
    <w:name w:val="toc 2"/>
    <w:basedOn w:val="a"/>
    <w:next w:val="a"/>
    <w:autoRedefine/>
    <w:uiPriority w:val="39"/>
    <w:unhideWhenUsed/>
    <w:rsid w:val="00A81F8F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5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7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465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6554414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090345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358237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7237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531698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5384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9682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46759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64915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06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1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Colors" Target="diagrams/colors1.xml"/><Relationship Id="rId18" Type="http://schemas.openxmlformats.org/officeDocument/2006/relationships/hyperlink" Target="https://creativeconomy.ru/lib/38595" TargetMode="External"/><Relationship Id="rId26" Type="http://schemas.openxmlformats.org/officeDocument/2006/relationships/hyperlink" Target="https://www.economy.gov.ru/material/file/dc4ff19be2131b519070f08555369326/public_declaration_2019.pdf" TargetMode="External"/><Relationship Id="rId39" Type="http://schemas.openxmlformats.org/officeDocument/2006/relationships/hyperlink" Target="https://web.snauka.ru/issues/2016/02/63229" TargetMode="External"/><Relationship Id="rId21" Type="http://schemas.openxmlformats.org/officeDocument/2006/relationships/hyperlink" Target="https://www.airport.kr/co_cnt/en/majbus/airbuild/fooair/fooair.do" TargetMode="External"/><Relationship Id="rId34" Type="http://schemas.openxmlformats.org/officeDocument/2006/relationships/hyperlink" Target="https://cyberleninka.ru/article/n/drayvery-razvitiya-vysokotehnologichnyh-startapov-na-primere-finlyandii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cyberleninka.ru/article/n/etapy-razvitiya-inzhiniringovyh-inzhenerno-konsultatsionnyh-uslug-na-mirovom-rynke" TargetMode="External"/><Relationship Id="rId20" Type="http://schemas.openxmlformats.org/officeDocument/2006/relationships/hyperlink" Target="https://www.burjkhalifa.ae/en/the-tower/design-construction/" TargetMode="External"/><Relationship Id="rId29" Type="http://schemas.openxmlformats.org/officeDocument/2006/relationships/hyperlink" Target="https://base.garant.ru/12116419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openxmlformats.org/officeDocument/2006/relationships/hyperlink" Target="https://fstec.ru/deyatelnost/gosudarstvennye-funktsii-i-uslugi/svedeniya-o-gosudarstvennykh-funktsiyakh-ispolnyaemykh-fstek-rossii-poryadok-ikh-ispolneniya/osushchestvlenie-kontrolya-za-soblyudeniem-litsenzionnykh-trebovanij-pri-osushchestvlenii-deyatelnosti-po-tekhnicheskoj-zashchite-konfidentsialnoj-informatsii-i-po-razrabotke-i-proizvodstvu-sredstv-zashchity-konfidentsialnoj-informatsii" TargetMode="External"/><Relationship Id="rId32" Type="http://schemas.openxmlformats.org/officeDocument/2006/relationships/hyperlink" Target="https://cyberleninka.ru/article/n/istoriya-elektronnoy-kommertsii-v-rossii-i-za-rubezhom" TargetMode="External"/><Relationship Id="rId37" Type="http://schemas.openxmlformats.org/officeDocument/2006/relationships/hyperlink" Target="https://www.statista.com/topics/871/online-shopping/" TargetMode="External"/><Relationship Id="rId40" Type="http://schemas.openxmlformats.org/officeDocument/2006/relationships/hyperlink" Target="https://www.rbc.ru/newspaper/2022/06/28/62b439be9a79470c3bfabaa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ooks.google.ru/books?id=L5Ad-6pNPPwC&amp;redir_esc=y" TargetMode="External"/><Relationship Id="rId23" Type="http://schemas.openxmlformats.org/officeDocument/2006/relationships/hyperlink" Target="https://cyberleninka.ru/article/n/vto-i-mezhdunarodnaya-peredacha-tehnologiy-v-interesah-ustoychivogo-razvitiya" TargetMode="External"/><Relationship Id="rId28" Type="http://schemas.openxmlformats.org/officeDocument/2006/relationships/hyperlink" Target="https://ac.gov.ru/files/publication/a/14263.pdf" TargetMode="External"/><Relationship Id="rId36" Type="http://schemas.openxmlformats.org/officeDocument/2006/relationships/hyperlink" Target="https://cyberleninka.ru/article/n/riski-i-ugrozy-novyh-tehnologiy-osnovannyh-na-iskusstvennom-intellekte-obzor" TargetMode="External"/><Relationship Id="rId10" Type="http://schemas.openxmlformats.org/officeDocument/2006/relationships/diagramData" Target="diagrams/data1.xml"/><Relationship Id="rId19" Type="http://schemas.openxmlformats.org/officeDocument/2006/relationships/hyperlink" Target="https://www.roscosmos.ru/202/" TargetMode="External"/><Relationship Id="rId31" Type="http://schemas.openxmlformats.org/officeDocument/2006/relationships/hyperlink" Target="https://www.mckinsey.com/capabilities/mckinsey-digital/our-insights/the-top-trends-in-tec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diagramDrawing" Target="diagrams/drawing1.xml"/><Relationship Id="rId22" Type="http://schemas.openxmlformats.org/officeDocument/2006/relationships/hyperlink" Target="https://www.economicsmgou.ru/jour/article/view/396/396" TargetMode="External"/><Relationship Id="rId27" Type="http://schemas.openxmlformats.org/officeDocument/2006/relationships/hyperlink" Target="https://rostec.ru/innovations/" TargetMode="External"/><Relationship Id="rId30" Type="http://schemas.openxmlformats.org/officeDocument/2006/relationships/hyperlink" Target="https://cyberleninka.ru/article/n/tamozhenno-tarifnoe-regulirovanie-vneshney-torgovli-v-usloviyah-sanktsiy" TargetMode="External"/><Relationship Id="rId35" Type="http://schemas.openxmlformats.org/officeDocument/2006/relationships/hyperlink" Target="https://cyberleninka.ru/article/n/istoriya-razvitiya-i-sovremennoe-sostoyanie-iskusstvennogo-intellekta" TargetMode="External"/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12" Type="http://schemas.openxmlformats.org/officeDocument/2006/relationships/diagramQuickStyle" Target="diagrams/quickStyle1.xml"/><Relationship Id="rId17" Type="http://schemas.openxmlformats.org/officeDocument/2006/relationships/hyperlink" Target="https://cyberleninka.ru/article/n/inzhiniringovye-uslugi-kak-obekt-mezhdunarodnoy-torgovli" TargetMode="External"/><Relationship Id="rId25" Type="http://schemas.openxmlformats.org/officeDocument/2006/relationships/hyperlink" Target="https://rospatent.gov.ru/ru/about" TargetMode="External"/><Relationship Id="rId33" Type="http://schemas.openxmlformats.org/officeDocument/2006/relationships/hyperlink" Target="https://cyberleninka.ru/article/n/istoriya-razvitiya-i-sovremennoe-sostoyanie-robototehniki" TargetMode="External"/><Relationship Id="rId38" Type="http://schemas.openxmlformats.org/officeDocument/2006/relationships/hyperlink" Target="https://cyberleninka.ru/article/n/posledstviya-tsifrovoy-transformatsii-dlya-mezhdunarodnoy-torgovli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0CF1BB2-9159-4A2F-BDB8-49041DECFEB7}" type="doc">
      <dgm:prSet loTypeId="urn:microsoft.com/office/officeart/2005/8/layout/orgChart1" loCatId="hierarchy" qsTypeId="urn:microsoft.com/office/officeart/2005/8/quickstyle/simple5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DBC1C674-ADCF-4A5F-BA1B-AE485B9B2FA0}">
      <dgm:prSet phldrT="[Текст]" custT="1"/>
      <dgm:spPr/>
      <dgm:t>
        <a:bodyPr/>
        <a:lstStyle/>
        <a:p>
          <a:r>
            <a:rPr lang="ru-RU" sz="1200"/>
            <a:t>Основные экономические риски при торговле технологиями</a:t>
          </a:r>
        </a:p>
      </dgm:t>
    </dgm:pt>
    <dgm:pt modelId="{1E8CDD19-5DD7-4393-BCAD-754C54B98390}" type="parTrans" cxnId="{A4E56B34-79A1-4B74-8D9F-A33F1275CB52}">
      <dgm:prSet/>
      <dgm:spPr/>
      <dgm:t>
        <a:bodyPr/>
        <a:lstStyle/>
        <a:p>
          <a:endParaRPr lang="ru-RU"/>
        </a:p>
      </dgm:t>
    </dgm:pt>
    <dgm:pt modelId="{0879AFCF-262C-4F59-9BB9-4A61B1EA3816}" type="sibTrans" cxnId="{A4E56B34-79A1-4B74-8D9F-A33F1275CB52}">
      <dgm:prSet/>
      <dgm:spPr/>
      <dgm:t>
        <a:bodyPr/>
        <a:lstStyle/>
        <a:p>
          <a:endParaRPr lang="ru-RU"/>
        </a:p>
      </dgm:t>
    </dgm:pt>
    <dgm:pt modelId="{0EA53885-6240-494D-BE5E-DFCB7E417F05}">
      <dgm:prSet phldrT="[Текст]" custT="1"/>
      <dgm:spPr/>
      <dgm:t>
        <a:bodyPr/>
        <a:lstStyle/>
        <a:p>
          <a:r>
            <a:rPr lang="ru-RU" sz="1200"/>
            <a:t>Риск технологической зависимости</a:t>
          </a:r>
        </a:p>
      </dgm:t>
    </dgm:pt>
    <dgm:pt modelId="{A8982F42-2295-4EEC-8CCA-4A29B2CDC04E}" type="parTrans" cxnId="{B9D91F41-A875-46F2-886E-0879364502B2}">
      <dgm:prSet/>
      <dgm:spPr/>
      <dgm:t>
        <a:bodyPr/>
        <a:lstStyle/>
        <a:p>
          <a:endParaRPr lang="ru-RU"/>
        </a:p>
      </dgm:t>
    </dgm:pt>
    <dgm:pt modelId="{9939FCF8-3637-4139-AA31-589ED1069A1D}" type="sibTrans" cxnId="{B9D91F41-A875-46F2-886E-0879364502B2}">
      <dgm:prSet/>
      <dgm:spPr/>
      <dgm:t>
        <a:bodyPr/>
        <a:lstStyle/>
        <a:p>
          <a:endParaRPr lang="ru-RU"/>
        </a:p>
      </dgm:t>
    </dgm:pt>
    <dgm:pt modelId="{CB624189-7532-4511-98D7-C7ED63A38E19}">
      <dgm:prSet phldrT="[Текст]" custT="1"/>
      <dgm:spPr/>
      <dgm:t>
        <a:bodyPr/>
        <a:lstStyle/>
        <a:p>
          <a:r>
            <a:rPr lang="ru-RU" sz="1200"/>
            <a:t>Риск неравных условий конкуренции</a:t>
          </a:r>
        </a:p>
      </dgm:t>
    </dgm:pt>
    <dgm:pt modelId="{4D7D7612-72A6-4060-B0CB-D660DCC59A7A}" type="parTrans" cxnId="{589A8B6C-B218-40E5-A815-C3CB97660AC2}">
      <dgm:prSet/>
      <dgm:spPr/>
      <dgm:t>
        <a:bodyPr/>
        <a:lstStyle/>
        <a:p>
          <a:endParaRPr lang="ru-RU"/>
        </a:p>
      </dgm:t>
    </dgm:pt>
    <dgm:pt modelId="{A8EB1156-36C9-4398-96AC-59AA6F941B53}" type="sibTrans" cxnId="{589A8B6C-B218-40E5-A815-C3CB97660AC2}">
      <dgm:prSet/>
      <dgm:spPr/>
      <dgm:t>
        <a:bodyPr/>
        <a:lstStyle/>
        <a:p>
          <a:endParaRPr lang="ru-RU"/>
        </a:p>
      </dgm:t>
    </dgm:pt>
    <dgm:pt modelId="{233A27BB-EE31-4276-BE76-F190E4011820}">
      <dgm:prSet phldrT="[Текст]" custT="1"/>
      <dgm:spPr/>
      <dgm:t>
        <a:bodyPr/>
        <a:lstStyle/>
        <a:p>
          <a:r>
            <a:rPr lang="ru-RU" sz="1200"/>
            <a:t>Риск международных санкции</a:t>
          </a:r>
        </a:p>
      </dgm:t>
    </dgm:pt>
    <dgm:pt modelId="{340449EF-6805-4F7B-B2FB-FA040631A657}" type="parTrans" cxnId="{D6C7BB06-F460-4B56-B113-F61252A899CE}">
      <dgm:prSet/>
      <dgm:spPr/>
      <dgm:t>
        <a:bodyPr/>
        <a:lstStyle/>
        <a:p>
          <a:endParaRPr lang="ru-RU"/>
        </a:p>
      </dgm:t>
    </dgm:pt>
    <dgm:pt modelId="{64FC7201-B0D8-414A-97DB-17D51233574E}" type="sibTrans" cxnId="{D6C7BB06-F460-4B56-B113-F61252A899CE}">
      <dgm:prSet/>
      <dgm:spPr/>
      <dgm:t>
        <a:bodyPr/>
        <a:lstStyle/>
        <a:p>
          <a:endParaRPr lang="ru-RU"/>
        </a:p>
      </dgm:t>
    </dgm:pt>
    <dgm:pt modelId="{9052C471-60F2-4E71-8878-A8F7986CA58E}">
      <dgm:prSet phldrT="[Текст]" custT="1"/>
      <dgm:spPr/>
      <dgm:t>
        <a:bodyPr/>
        <a:lstStyle/>
        <a:p>
          <a:r>
            <a:rPr lang="ru-RU" sz="1200"/>
            <a:t>Риск потери контроля над ценовой политикой</a:t>
          </a:r>
        </a:p>
      </dgm:t>
    </dgm:pt>
    <dgm:pt modelId="{9AC402C3-C9B1-449F-B027-066071D7BA16}" type="parTrans" cxnId="{4A404947-7696-4553-8AD4-62E4DA8D5617}">
      <dgm:prSet/>
      <dgm:spPr/>
      <dgm:t>
        <a:bodyPr/>
        <a:lstStyle/>
        <a:p>
          <a:endParaRPr lang="ru-RU"/>
        </a:p>
      </dgm:t>
    </dgm:pt>
    <dgm:pt modelId="{4FA4D96D-9E49-4B03-B477-BAE3B7D819D5}" type="sibTrans" cxnId="{4A404947-7696-4553-8AD4-62E4DA8D5617}">
      <dgm:prSet/>
      <dgm:spPr/>
      <dgm:t>
        <a:bodyPr/>
        <a:lstStyle/>
        <a:p>
          <a:endParaRPr lang="ru-RU"/>
        </a:p>
      </dgm:t>
    </dgm:pt>
    <dgm:pt modelId="{A08B3B7B-6AD8-45EA-BFCF-0AE1FF8F0F79}">
      <dgm:prSet phldrT="[Текст]" custT="1"/>
      <dgm:spPr/>
      <dgm:t>
        <a:bodyPr/>
        <a:lstStyle/>
        <a:p>
          <a:r>
            <a:rPr lang="ru-RU" sz="1200"/>
            <a:t>Риск размывания конкурентных преимуществ</a:t>
          </a:r>
        </a:p>
      </dgm:t>
    </dgm:pt>
    <dgm:pt modelId="{64326D1C-38F8-4862-9E8C-B7B7775D450F}" type="sibTrans" cxnId="{92E21B93-1E4D-4D38-B62A-DC70345EA6CD}">
      <dgm:prSet/>
      <dgm:spPr/>
      <dgm:t>
        <a:bodyPr/>
        <a:lstStyle/>
        <a:p>
          <a:endParaRPr lang="ru-RU"/>
        </a:p>
      </dgm:t>
    </dgm:pt>
    <dgm:pt modelId="{F0B22ECA-50D3-4E22-8116-063E16168455}" type="parTrans" cxnId="{92E21B93-1E4D-4D38-B62A-DC70345EA6CD}">
      <dgm:prSet/>
      <dgm:spPr/>
      <dgm:t>
        <a:bodyPr/>
        <a:lstStyle/>
        <a:p>
          <a:endParaRPr lang="ru-RU"/>
        </a:p>
      </dgm:t>
    </dgm:pt>
    <dgm:pt modelId="{96BDA442-AEFF-4D55-A64E-07BC9245EEB0}" type="pres">
      <dgm:prSet presAssocID="{90CF1BB2-9159-4A2F-BDB8-49041DECFEB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89427CD-FB11-42BF-A983-5D330DFE00BC}" type="pres">
      <dgm:prSet presAssocID="{DBC1C674-ADCF-4A5F-BA1B-AE485B9B2FA0}" presName="hierRoot1" presStyleCnt="0">
        <dgm:presLayoutVars>
          <dgm:hierBranch val="init"/>
        </dgm:presLayoutVars>
      </dgm:prSet>
      <dgm:spPr/>
    </dgm:pt>
    <dgm:pt modelId="{C2D56882-F228-458E-A30B-1306F6025C63}" type="pres">
      <dgm:prSet presAssocID="{DBC1C674-ADCF-4A5F-BA1B-AE485B9B2FA0}" presName="rootComposite1" presStyleCnt="0"/>
      <dgm:spPr/>
    </dgm:pt>
    <dgm:pt modelId="{74B81EC0-10CD-4F64-A246-C2790C4572F8}" type="pres">
      <dgm:prSet presAssocID="{DBC1C674-ADCF-4A5F-BA1B-AE485B9B2FA0}" presName="rootText1" presStyleLbl="node0" presStyleIdx="0" presStyleCnt="1" custScaleX="2000000" custScaleY="2000000" custLinFactY="-1477344" custLinFactNeighborX="-10500" custLinFactNeighborY="-1500000">
        <dgm:presLayoutVars>
          <dgm:chPref val="3"/>
        </dgm:presLayoutVars>
      </dgm:prSet>
      <dgm:spPr/>
    </dgm:pt>
    <dgm:pt modelId="{51FF0443-8095-4CBD-AC14-E774A08ABFAF}" type="pres">
      <dgm:prSet presAssocID="{DBC1C674-ADCF-4A5F-BA1B-AE485B9B2FA0}" presName="rootConnector1" presStyleLbl="node1" presStyleIdx="0" presStyleCnt="0"/>
      <dgm:spPr/>
    </dgm:pt>
    <dgm:pt modelId="{9ECC6951-8D52-4AC1-8E3F-ED7F0A75AEF3}" type="pres">
      <dgm:prSet presAssocID="{DBC1C674-ADCF-4A5F-BA1B-AE485B9B2FA0}" presName="hierChild2" presStyleCnt="0"/>
      <dgm:spPr/>
    </dgm:pt>
    <dgm:pt modelId="{22514D6A-D28C-4B24-B92B-C38EB3AE8CFD}" type="pres">
      <dgm:prSet presAssocID="{F0B22ECA-50D3-4E22-8116-063E16168455}" presName="Name37" presStyleLbl="parChTrans1D2" presStyleIdx="0" presStyleCnt="5"/>
      <dgm:spPr/>
    </dgm:pt>
    <dgm:pt modelId="{05723DCE-05EB-44E0-A616-4C47174D0DB0}" type="pres">
      <dgm:prSet presAssocID="{A08B3B7B-6AD8-45EA-BFCF-0AE1FF8F0F79}" presName="hierRoot2" presStyleCnt="0">
        <dgm:presLayoutVars>
          <dgm:hierBranch val="init"/>
        </dgm:presLayoutVars>
      </dgm:prSet>
      <dgm:spPr/>
    </dgm:pt>
    <dgm:pt modelId="{09061E26-A85E-4C10-865C-DF561E2CE2EA}" type="pres">
      <dgm:prSet presAssocID="{A08B3B7B-6AD8-45EA-BFCF-0AE1FF8F0F79}" presName="rootComposite" presStyleCnt="0"/>
      <dgm:spPr/>
    </dgm:pt>
    <dgm:pt modelId="{08FF92C7-3852-40F6-8488-F7BCB7C07042}" type="pres">
      <dgm:prSet presAssocID="{A08B3B7B-6AD8-45EA-BFCF-0AE1FF8F0F79}" presName="rootText" presStyleLbl="node2" presStyleIdx="0" presStyleCnt="5" custScaleX="2000000" custScaleY="2000000" custLinFactX="400000" custLinFactY="-1000000" custLinFactNeighborX="479716" custLinFactNeighborY="-1088233">
        <dgm:presLayoutVars>
          <dgm:chPref val="3"/>
        </dgm:presLayoutVars>
      </dgm:prSet>
      <dgm:spPr/>
    </dgm:pt>
    <dgm:pt modelId="{2C5A96A9-DBCE-4D84-80FD-A195F4500257}" type="pres">
      <dgm:prSet presAssocID="{A08B3B7B-6AD8-45EA-BFCF-0AE1FF8F0F79}" presName="rootConnector" presStyleLbl="node2" presStyleIdx="0" presStyleCnt="5"/>
      <dgm:spPr/>
    </dgm:pt>
    <dgm:pt modelId="{1D96478D-D0DE-4FE5-8210-629D03277AF5}" type="pres">
      <dgm:prSet presAssocID="{A08B3B7B-6AD8-45EA-BFCF-0AE1FF8F0F79}" presName="hierChild4" presStyleCnt="0"/>
      <dgm:spPr/>
    </dgm:pt>
    <dgm:pt modelId="{44820954-7883-4618-8C87-952E2EC54DAC}" type="pres">
      <dgm:prSet presAssocID="{A08B3B7B-6AD8-45EA-BFCF-0AE1FF8F0F79}" presName="hierChild5" presStyleCnt="0"/>
      <dgm:spPr/>
    </dgm:pt>
    <dgm:pt modelId="{16B81A1C-00F6-4760-842E-58EA6E306CF6}" type="pres">
      <dgm:prSet presAssocID="{A8982F42-2295-4EEC-8CCA-4A29B2CDC04E}" presName="Name37" presStyleLbl="parChTrans1D2" presStyleIdx="1" presStyleCnt="5"/>
      <dgm:spPr/>
    </dgm:pt>
    <dgm:pt modelId="{7E080F97-4349-405E-8449-354BE37AFB53}" type="pres">
      <dgm:prSet presAssocID="{0EA53885-6240-494D-BE5E-DFCB7E417F05}" presName="hierRoot2" presStyleCnt="0">
        <dgm:presLayoutVars>
          <dgm:hierBranch val="init"/>
        </dgm:presLayoutVars>
      </dgm:prSet>
      <dgm:spPr/>
    </dgm:pt>
    <dgm:pt modelId="{3319D80F-82E7-4E31-9DEB-75A1E055366B}" type="pres">
      <dgm:prSet presAssocID="{0EA53885-6240-494D-BE5E-DFCB7E417F05}" presName="rootComposite" presStyleCnt="0"/>
      <dgm:spPr/>
    </dgm:pt>
    <dgm:pt modelId="{B50586A5-F959-4C23-8835-008B05D1FB5A}" type="pres">
      <dgm:prSet presAssocID="{0EA53885-6240-494D-BE5E-DFCB7E417F05}" presName="rootText" presStyleLbl="node2" presStyleIdx="1" presStyleCnt="5" custScaleX="2000000" custScaleY="2000000" custLinFactX="-100000" custLinFactY="200000" custLinFactNeighborX="-161971" custLinFactNeighborY="257437">
        <dgm:presLayoutVars>
          <dgm:chPref val="3"/>
        </dgm:presLayoutVars>
      </dgm:prSet>
      <dgm:spPr/>
    </dgm:pt>
    <dgm:pt modelId="{B9E599C6-11A6-4A16-817E-E7D69F9A20AA}" type="pres">
      <dgm:prSet presAssocID="{0EA53885-6240-494D-BE5E-DFCB7E417F05}" presName="rootConnector" presStyleLbl="node2" presStyleIdx="1" presStyleCnt="5"/>
      <dgm:spPr/>
    </dgm:pt>
    <dgm:pt modelId="{40A5EF0F-D0A3-4AFA-8951-4F578E083BDE}" type="pres">
      <dgm:prSet presAssocID="{0EA53885-6240-494D-BE5E-DFCB7E417F05}" presName="hierChild4" presStyleCnt="0"/>
      <dgm:spPr/>
    </dgm:pt>
    <dgm:pt modelId="{164976B0-9334-47B0-BAD8-04C8753DB4EE}" type="pres">
      <dgm:prSet presAssocID="{0EA53885-6240-494D-BE5E-DFCB7E417F05}" presName="hierChild5" presStyleCnt="0"/>
      <dgm:spPr/>
    </dgm:pt>
    <dgm:pt modelId="{FFD656C1-EDB1-4562-9EE0-3D49289BA3FC}" type="pres">
      <dgm:prSet presAssocID="{4D7D7612-72A6-4060-B0CB-D660DCC59A7A}" presName="Name37" presStyleLbl="parChTrans1D2" presStyleIdx="2" presStyleCnt="5"/>
      <dgm:spPr/>
    </dgm:pt>
    <dgm:pt modelId="{E98D9F0E-3D6E-4778-896F-193C1363B5CE}" type="pres">
      <dgm:prSet presAssocID="{CB624189-7532-4511-98D7-C7ED63A38E19}" presName="hierRoot2" presStyleCnt="0">
        <dgm:presLayoutVars>
          <dgm:hierBranch val="init"/>
        </dgm:presLayoutVars>
      </dgm:prSet>
      <dgm:spPr/>
    </dgm:pt>
    <dgm:pt modelId="{4DFAF4B6-7E27-44F5-AAFA-4F3E00D9122F}" type="pres">
      <dgm:prSet presAssocID="{CB624189-7532-4511-98D7-C7ED63A38E19}" presName="rootComposite" presStyleCnt="0"/>
      <dgm:spPr/>
    </dgm:pt>
    <dgm:pt modelId="{9992DD35-C576-45FC-9002-27EF75A76C0F}" type="pres">
      <dgm:prSet presAssocID="{CB624189-7532-4511-98D7-C7ED63A38E19}" presName="rootText" presStyleLbl="node2" presStyleIdx="2" presStyleCnt="5" custScaleX="2000000" custScaleY="2000000" custLinFactY="900000" custLinFactNeighborX="-11185" custLinFactNeighborY="933482">
        <dgm:presLayoutVars>
          <dgm:chPref val="3"/>
        </dgm:presLayoutVars>
      </dgm:prSet>
      <dgm:spPr/>
    </dgm:pt>
    <dgm:pt modelId="{FADD831D-719A-4C92-9994-09871A6B17B7}" type="pres">
      <dgm:prSet presAssocID="{CB624189-7532-4511-98D7-C7ED63A38E19}" presName="rootConnector" presStyleLbl="node2" presStyleIdx="2" presStyleCnt="5"/>
      <dgm:spPr/>
    </dgm:pt>
    <dgm:pt modelId="{414994BD-CAF3-41B9-99F2-776179D52516}" type="pres">
      <dgm:prSet presAssocID="{CB624189-7532-4511-98D7-C7ED63A38E19}" presName="hierChild4" presStyleCnt="0"/>
      <dgm:spPr/>
    </dgm:pt>
    <dgm:pt modelId="{424BC251-804C-4961-AB51-3340CF1246AF}" type="pres">
      <dgm:prSet presAssocID="{CB624189-7532-4511-98D7-C7ED63A38E19}" presName="hierChild5" presStyleCnt="0"/>
      <dgm:spPr/>
    </dgm:pt>
    <dgm:pt modelId="{437AAB11-E123-49CE-912F-B849A3962DA8}" type="pres">
      <dgm:prSet presAssocID="{340449EF-6805-4F7B-B2FB-FA040631A657}" presName="Name37" presStyleLbl="parChTrans1D2" presStyleIdx="3" presStyleCnt="5"/>
      <dgm:spPr/>
    </dgm:pt>
    <dgm:pt modelId="{4436F16E-1182-4D63-8BC4-6F82205FA46E}" type="pres">
      <dgm:prSet presAssocID="{233A27BB-EE31-4276-BE76-F190E4011820}" presName="hierRoot2" presStyleCnt="0">
        <dgm:presLayoutVars>
          <dgm:hierBranch val="init"/>
        </dgm:presLayoutVars>
      </dgm:prSet>
      <dgm:spPr/>
    </dgm:pt>
    <dgm:pt modelId="{97C15C8F-21FD-4487-B1F7-9FED450A97F2}" type="pres">
      <dgm:prSet presAssocID="{233A27BB-EE31-4276-BE76-F190E4011820}" presName="rootComposite" presStyleCnt="0"/>
      <dgm:spPr/>
    </dgm:pt>
    <dgm:pt modelId="{CB94DA4F-F1E2-498B-A581-5C99F69C0399}" type="pres">
      <dgm:prSet presAssocID="{233A27BB-EE31-4276-BE76-F190E4011820}" presName="rootText" presStyleLbl="node2" presStyleIdx="3" presStyleCnt="5" custScaleX="2000000" custScaleY="2000000" custLinFactX="100000" custLinFactY="200000" custLinFactNeighborX="114550" custLinFactNeighborY="257437">
        <dgm:presLayoutVars>
          <dgm:chPref val="3"/>
        </dgm:presLayoutVars>
      </dgm:prSet>
      <dgm:spPr/>
    </dgm:pt>
    <dgm:pt modelId="{2E378B22-C4CA-49C9-8DF7-DC143D48214D}" type="pres">
      <dgm:prSet presAssocID="{233A27BB-EE31-4276-BE76-F190E4011820}" presName="rootConnector" presStyleLbl="node2" presStyleIdx="3" presStyleCnt="5"/>
      <dgm:spPr/>
    </dgm:pt>
    <dgm:pt modelId="{C64FDF82-991D-4D36-A310-7D6018023A71}" type="pres">
      <dgm:prSet presAssocID="{233A27BB-EE31-4276-BE76-F190E4011820}" presName="hierChild4" presStyleCnt="0"/>
      <dgm:spPr/>
    </dgm:pt>
    <dgm:pt modelId="{8C89A81B-E9CE-4B7C-B06F-0027534FE23A}" type="pres">
      <dgm:prSet presAssocID="{233A27BB-EE31-4276-BE76-F190E4011820}" presName="hierChild5" presStyleCnt="0"/>
      <dgm:spPr/>
    </dgm:pt>
    <dgm:pt modelId="{6122EECE-8722-425A-8ED5-F795DF664A71}" type="pres">
      <dgm:prSet presAssocID="{9AC402C3-C9B1-449F-B027-066071D7BA16}" presName="Name37" presStyleLbl="parChTrans1D2" presStyleIdx="4" presStyleCnt="5" custSzX="2976536" custSzY="382952"/>
      <dgm:spPr/>
    </dgm:pt>
    <dgm:pt modelId="{69D72BCF-D79F-4E32-BE33-11C28C344117}" type="pres">
      <dgm:prSet presAssocID="{9052C471-60F2-4E71-8878-A8F7986CA58E}" presName="hierRoot2" presStyleCnt="0">
        <dgm:presLayoutVars>
          <dgm:hierBranch val="init"/>
        </dgm:presLayoutVars>
      </dgm:prSet>
      <dgm:spPr/>
    </dgm:pt>
    <dgm:pt modelId="{3AFDCDF9-0155-4553-A7F0-47BD51DE2825}" type="pres">
      <dgm:prSet presAssocID="{9052C471-60F2-4E71-8878-A8F7986CA58E}" presName="rootComposite" presStyleCnt="0"/>
      <dgm:spPr/>
    </dgm:pt>
    <dgm:pt modelId="{7012B16C-ACBB-4C37-8124-4EFF083B368D}" type="pres">
      <dgm:prSet presAssocID="{9052C471-60F2-4E71-8878-A8F7986CA58E}" presName="rootText" presStyleLbl="node2" presStyleIdx="4" presStyleCnt="5" custScaleX="2000000" custScaleY="2000000" custLinFactX="-310137" custLinFactY="-1000000" custLinFactNeighborX="-400000" custLinFactNeighborY="-1089741">
        <dgm:presLayoutVars>
          <dgm:chPref val="3"/>
        </dgm:presLayoutVars>
      </dgm:prSet>
      <dgm:spPr/>
    </dgm:pt>
    <dgm:pt modelId="{F8BF85DB-8E82-4FA2-B693-210180E93073}" type="pres">
      <dgm:prSet presAssocID="{9052C471-60F2-4E71-8878-A8F7986CA58E}" presName="rootConnector" presStyleLbl="node2" presStyleIdx="4" presStyleCnt="5"/>
      <dgm:spPr/>
    </dgm:pt>
    <dgm:pt modelId="{2329CB20-0CD8-43E5-BCD7-7E478A2FBEE6}" type="pres">
      <dgm:prSet presAssocID="{9052C471-60F2-4E71-8878-A8F7986CA58E}" presName="hierChild4" presStyleCnt="0"/>
      <dgm:spPr/>
    </dgm:pt>
    <dgm:pt modelId="{EB48A5CA-45B9-4215-AEE8-2AD4687FCCB9}" type="pres">
      <dgm:prSet presAssocID="{9052C471-60F2-4E71-8878-A8F7986CA58E}" presName="hierChild5" presStyleCnt="0"/>
      <dgm:spPr/>
    </dgm:pt>
    <dgm:pt modelId="{71C49F90-7452-4641-A498-5D23BE5F1F29}" type="pres">
      <dgm:prSet presAssocID="{DBC1C674-ADCF-4A5F-BA1B-AE485B9B2FA0}" presName="hierChild3" presStyleCnt="0"/>
      <dgm:spPr/>
    </dgm:pt>
  </dgm:ptLst>
  <dgm:cxnLst>
    <dgm:cxn modelId="{58F6C802-AB77-4C81-B250-CE6107E8BBDB}" type="presOf" srcId="{F0B22ECA-50D3-4E22-8116-063E16168455}" destId="{22514D6A-D28C-4B24-B92B-C38EB3AE8CFD}" srcOrd="0" destOrd="0" presId="urn:microsoft.com/office/officeart/2005/8/layout/orgChart1"/>
    <dgm:cxn modelId="{D6C7BB06-F460-4B56-B113-F61252A899CE}" srcId="{DBC1C674-ADCF-4A5F-BA1B-AE485B9B2FA0}" destId="{233A27BB-EE31-4276-BE76-F190E4011820}" srcOrd="3" destOrd="0" parTransId="{340449EF-6805-4F7B-B2FB-FA040631A657}" sibTransId="{64FC7201-B0D8-414A-97DB-17D51233574E}"/>
    <dgm:cxn modelId="{7B322807-CE72-4AAC-B225-F6160EBDCBC6}" type="presOf" srcId="{CB624189-7532-4511-98D7-C7ED63A38E19}" destId="{FADD831D-719A-4C92-9994-09871A6B17B7}" srcOrd="1" destOrd="0" presId="urn:microsoft.com/office/officeart/2005/8/layout/orgChart1"/>
    <dgm:cxn modelId="{BEA54607-413C-45A1-A85E-D861E899ED7C}" type="presOf" srcId="{DBC1C674-ADCF-4A5F-BA1B-AE485B9B2FA0}" destId="{74B81EC0-10CD-4F64-A246-C2790C4572F8}" srcOrd="0" destOrd="0" presId="urn:microsoft.com/office/officeart/2005/8/layout/orgChart1"/>
    <dgm:cxn modelId="{39DDC110-03B7-440E-B108-DEB38D02D58B}" type="presOf" srcId="{4D7D7612-72A6-4060-B0CB-D660DCC59A7A}" destId="{FFD656C1-EDB1-4562-9EE0-3D49289BA3FC}" srcOrd="0" destOrd="0" presId="urn:microsoft.com/office/officeart/2005/8/layout/orgChart1"/>
    <dgm:cxn modelId="{A1F25611-3481-45A6-88F6-B45FE983DB4A}" type="presOf" srcId="{CB624189-7532-4511-98D7-C7ED63A38E19}" destId="{9992DD35-C576-45FC-9002-27EF75A76C0F}" srcOrd="0" destOrd="0" presId="urn:microsoft.com/office/officeart/2005/8/layout/orgChart1"/>
    <dgm:cxn modelId="{05508D23-069C-409E-B6DF-5B46BA7F587F}" type="presOf" srcId="{DBC1C674-ADCF-4A5F-BA1B-AE485B9B2FA0}" destId="{51FF0443-8095-4CBD-AC14-E774A08ABFAF}" srcOrd="1" destOrd="0" presId="urn:microsoft.com/office/officeart/2005/8/layout/orgChart1"/>
    <dgm:cxn modelId="{A4E56B34-79A1-4B74-8D9F-A33F1275CB52}" srcId="{90CF1BB2-9159-4A2F-BDB8-49041DECFEB7}" destId="{DBC1C674-ADCF-4A5F-BA1B-AE485B9B2FA0}" srcOrd="0" destOrd="0" parTransId="{1E8CDD19-5DD7-4393-BCAD-754C54B98390}" sibTransId="{0879AFCF-262C-4F59-9BB9-4A61B1EA3816}"/>
    <dgm:cxn modelId="{2DCEE43C-BAC3-4D1E-A163-8E623D6D4006}" type="presOf" srcId="{A08B3B7B-6AD8-45EA-BFCF-0AE1FF8F0F79}" destId="{08FF92C7-3852-40F6-8488-F7BCB7C07042}" srcOrd="0" destOrd="0" presId="urn:microsoft.com/office/officeart/2005/8/layout/orgChart1"/>
    <dgm:cxn modelId="{30F40B5D-A834-492F-8DCD-79AFED7B537A}" type="presOf" srcId="{0EA53885-6240-494D-BE5E-DFCB7E417F05}" destId="{B9E599C6-11A6-4A16-817E-E7D69F9A20AA}" srcOrd="1" destOrd="0" presId="urn:microsoft.com/office/officeart/2005/8/layout/orgChart1"/>
    <dgm:cxn modelId="{B9D91F41-A875-46F2-886E-0879364502B2}" srcId="{DBC1C674-ADCF-4A5F-BA1B-AE485B9B2FA0}" destId="{0EA53885-6240-494D-BE5E-DFCB7E417F05}" srcOrd="1" destOrd="0" parTransId="{A8982F42-2295-4EEC-8CCA-4A29B2CDC04E}" sibTransId="{9939FCF8-3637-4139-AA31-589ED1069A1D}"/>
    <dgm:cxn modelId="{4A404947-7696-4553-8AD4-62E4DA8D5617}" srcId="{DBC1C674-ADCF-4A5F-BA1B-AE485B9B2FA0}" destId="{9052C471-60F2-4E71-8878-A8F7986CA58E}" srcOrd="4" destOrd="0" parTransId="{9AC402C3-C9B1-449F-B027-066071D7BA16}" sibTransId="{4FA4D96D-9E49-4B03-B477-BAE3B7D819D5}"/>
    <dgm:cxn modelId="{589A8B6C-B218-40E5-A815-C3CB97660AC2}" srcId="{DBC1C674-ADCF-4A5F-BA1B-AE485B9B2FA0}" destId="{CB624189-7532-4511-98D7-C7ED63A38E19}" srcOrd="2" destOrd="0" parTransId="{4D7D7612-72A6-4060-B0CB-D660DCC59A7A}" sibTransId="{A8EB1156-36C9-4398-96AC-59AA6F941B53}"/>
    <dgm:cxn modelId="{F4071D5A-C9AF-4CA4-AD8B-767B2B78303E}" type="presOf" srcId="{0EA53885-6240-494D-BE5E-DFCB7E417F05}" destId="{B50586A5-F959-4C23-8835-008B05D1FB5A}" srcOrd="0" destOrd="0" presId="urn:microsoft.com/office/officeart/2005/8/layout/orgChart1"/>
    <dgm:cxn modelId="{53816F88-EA41-4943-9B0D-7401A85EBD78}" type="presOf" srcId="{9AC402C3-C9B1-449F-B027-066071D7BA16}" destId="{6122EECE-8722-425A-8ED5-F795DF664A71}" srcOrd="0" destOrd="0" presId="urn:microsoft.com/office/officeart/2005/8/layout/orgChart1"/>
    <dgm:cxn modelId="{92E21B93-1E4D-4D38-B62A-DC70345EA6CD}" srcId="{DBC1C674-ADCF-4A5F-BA1B-AE485B9B2FA0}" destId="{A08B3B7B-6AD8-45EA-BFCF-0AE1FF8F0F79}" srcOrd="0" destOrd="0" parTransId="{F0B22ECA-50D3-4E22-8116-063E16168455}" sibTransId="{64326D1C-38F8-4862-9E8C-B7B7775D450F}"/>
    <dgm:cxn modelId="{855FC894-725C-4438-A1C0-BE9CCDD9FCF8}" type="presOf" srcId="{340449EF-6805-4F7B-B2FB-FA040631A657}" destId="{437AAB11-E123-49CE-912F-B849A3962DA8}" srcOrd="0" destOrd="0" presId="urn:microsoft.com/office/officeart/2005/8/layout/orgChart1"/>
    <dgm:cxn modelId="{A5AC13A3-897F-42E3-927E-8C90B4A2D38A}" type="presOf" srcId="{A08B3B7B-6AD8-45EA-BFCF-0AE1FF8F0F79}" destId="{2C5A96A9-DBCE-4D84-80FD-A195F4500257}" srcOrd="1" destOrd="0" presId="urn:microsoft.com/office/officeart/2005/8/layout/orgChart1"/>
    <dgm:cxn modelId="{1DD03CAC-F598-4506-89D6-06901AFA170B}" type="presOf" srcId="{233A27BB-EE31-4276-BE76-F190E4011820}" destId="{CB94DA4F-F1E2-498B-A581-5C99F69C0399}" srcOrd="0" destOrd="0" presId="urn:microsoft.com/office/officeart/2005/8/layout/orgChart1"/>
    <dgm:cxn modelId="{51E466CE-8151-476E-87E7-3F172147FC85}" type="presOf" srcId="{90CF1BB2-9159-4A2F-BDB8-49041DECFEB7}" destId="{96BDA442-AEFF-4D55-A64E-07BC9245EEB0}" srcOrd="0" destOrd="0" presId="urn:microsoft.com/office/officeart/2005/8/layout/orgChart1"/>
    <dgm:cxn modelId="{F503A1D7-74D4-48A9-B283-21D548BDD905}" type="presOf" srcId="{233A27BB-EE31-4276-BE76-F190E4011820}" destId="{2E378B22-C4CA-49C9-8DF7-DC143D48214D}" srcOrd="1" destOrd="0" presId="urn:microsoft.com/office/officeart/2005/8/layout/orgChart1"/>
    <dgm:cxn modelId="{D335B4E1-3E1B-49C1-B6A5-0750C2873C92}" type="presOf" srcId="{9052C471-60F2-4E71-8878-A8F7986CA58E}" destId="{F8BF85DB-8E82-4FA2-B693-210180E93073}" srcOrd="1" destOrd="0" presId="urn:microsoft.com/office/officeart/2005/8/layout/orgChart1"/>
    <dgm:cxn modelId="{170D42F4-8617-469D-994A-5355222DFD92}" type="presOf" srcId="{A8982F42-2295-4EEC-8CCA-4A29B2CDC04E}" destId="{16B81A1C-00F6-4760-842E-58EA6E306CF6}" srcOrd="0" destOrd="0" presId="urn:microsoft.com/office/officeart/2005/8/layout/orgChart1"/>
    <dgm:cxn modelId="{BBF0E3FE-B963-4C0A-842B-D6541F0E3D7C}" type="presOf" srcId="{9052C471-60F2-4E71-8878-A8F7986CA58E}" destId="{7012B16C-ACBB-4C37-8124-4EFF083B368D}" srcOrd="0" destOrd="0" presId="urn:microsoft.com/office/officeart/2005/8/layout/orgChart1"/>
    <dgm:cxn modelId="{DE9C19A3-D3BA-4C7C-B8E5-116018C854C0}" type="presParOf" srcId="{96BDA442-AEFF-4D55-A64E-07BC9245EEB0}" destId="{389427CD-FB11-42BF-A983-5D330DFE00BC}" srcOrd="0" destOrd="0" presId="urn:microsoft.com/office/officeart/2005/8/layout/orgChart1"/>
    <dgm:cxn modelId="{EF38270B-4BBC-49CF-A01B-3463FD4562DB}" type="presParOf" srcId="{389427CD-FB11-42BF-A983-5D330DFE00BC}" destId="{C2D56882-F228-458E-A30B-1306F6025C63}" srcOrd="0" destOrd="0" presId="urn:microsoft.com/office/officeart/2005/8/layout/orgChart1"/>
    <dgm:cxn modelId="{9733BC56-ABF4-4C3D-8F6B-EADD2F6EC4D8}" type="presParOf" srcId="{C2D56882-F228-458E-A30B-1306F6025C63}" destId="{74B81EC0-10CD-4F64-A246-C2790C4572F8}" srcOrd="0" destOrd="0" presId="urn:microsoft.com/office/officeart/2005/8/layout/orgChart1"/>
    <dgm:cxn modelId="{901228FF-334A-40FF-9594-A8C0E77B3050}" type="presParOf" srcId="{C2D56882-F228-458E-A30B-1306F6025C63}" destId="{51FF0443-8095-4CBD-AC14-E774A08ABFAF}" srcOrd="1" destOrd="0" presId="urn:microsoft.com/office/officeart/2005/8/layout/orgChart1"/>
    <dgm:cxn modelId="{33E76A35-C106-483B-8A7D-3DD074FAC619}" type="presParOf" srcId="{389427CD-FB11-42BF-A983-5D330DFE00BC}" destId="{9ECC6951-8D52-4AC1-8E3F-ED7F0A75AEF3}" srcOrd="1" destOrd="0" presId="urn:microsoft.com/office/officeart/2005/8/layout/orgChart1"/>
    <dgm:cxn modelId="{3BC1ADAB-D436-4870-8330-A82FED4FF14A}" type="presParOf" srcId="{9ECC6951-8D52-4AC1-8E3F-ED7F0A75AEF3}" destId="{22514D6A-D28C-4B24-B92B-C38EB3AE8CFD}" srcOrd="0" destOrd="0" presId="urn:microsoft.com/office/officeart/2005/8/layout/orgChart1"/>
    <dgm:cxn modelId="{22AA9393-B7F3-4694-89D6-8EF597E5E708}" type="presParOf" srcId="{9ECC6951-8D52-4AC1-8E3F-ED7F0A75AEF3}" destId="{05723DCE-05EB-44E0-A616-4C47174D0DB0}" srcOrd="1" destOrd="0" presId="urn:microsoft.com/office/officeart/2005/8/layout/orgChart1"/>
    <dgm:cxn modelId="{BEB417B0-E8BE-4CEC-BEF1-922EEC41D78B}" type="presParOf" srcId="{05723DCE-05EB-44E0-A616-4C47174D0DB0}" destId="{09061E26-A85E-4C10-865C-DF561E2CE2EA}" srcOrd="0" destOrd="0" presId="urn:microsoft.com/office/officeart/2005/8/layout/orgChart1"/>
    <dgm:cxn modelId="{7D104D98-5555-48A4-9B68-ED05D0BADCEE}" type="presParOf" srcId="{09061E26-A85E-4C10-865C-DF561E2CE2EA}" destId="{08FF92C7-3852-40F6-8488-F7BCB7C07042}" srcOrd="0" destOrd="0" presId="urn:microsoft.com/office/officeart/2005/8/layout/orgChart1"/>
    <dgm:cxn modelId="{EB2FA058-A65B-400B-965B-F48F15170B99}" type="presParOf" srcId="{09061E26-A85E-4C10-865C-DF561E2CE2EA}" destId="{2C5A96A9-DBCE-4D84-80FD-A195F4500257}" srcOrd="1" destOrd="0" presId="urn:microsoft.com/office/officeart/2005/8/layout/orgChart1"/>
    <dgm:cxn modelId="{2B80F12E-0BC1-4E6E-9CE7-A621A15B1570}" type="presParOf" srcId="{05723DCE-05EB-44E0-A616-4C47174D0DB0}" destId="{1D96478D-D0DE-4FE5-8210-629D03277AF5}" srcOrd="1" destOrd="0" presId="urn:microsoft.com/office/officeart/2005/8/layout/orgChart1"/>
    <dgm:cxn modelId="{7CB58E11-7C31-4BF6-B749-E83051E11C01}" type="presParOf" srcId="{05723DCE-05EB-44E0-A616-4C47174D0DB0}" destId="{44820954-7883-4618-8C87-952E2EC54DAC}" srcOrd="2" destOrd="0" presId="urn:microsoft.com/office/officeart/2005/8/layout/orgChart1"/>
    <dgm:cxn modelId="{2466C53C-86EB-46BD-BCAA-73AE5857E5DC}" type="presParOf" srcId="{9ECC6951-8D52-4AC1-8E3F-ED7F0A75AEF3}" destId="{16B81A1C-00F6-4760-842E-58EA6E306CF6}" srcOrd="2" destOrd="0" presId="urn:microsoft.com/office/officeart/2005/8/layout/orgChart1"/>
    <dgm:cxn modelId="{CA0ABF67-3B8D-44AE-B62F-E068EB0F3085}" type="presParOf" srcId="{9ECC6951-8D52-4AC1-8E3F-ED7F0A75AEF3}" destId="{7E080F97-4349-405E-8449-354BE37AFB53}" srcOrd="3" destOrd="0" presId="urn:microsoft.com/office/officeart/2005/8/layout/orgChart1"/>
    <dgm:cxn modelId="{979456E2-1EDF-4DE0-8066-415A557F7546}" type="presParOf" srcId="{7E080F97-4349-405E-8449-354BE37AFB53}" destId="{3319D80F-82E7-4E31-9DEB-75A1E055366B}" srcOrd="0" destOrd="0" presId="urn:microsoft.com/office/officeart/2005/8/layout/orgChart1"/>
    <dgm:cxn modelId="{2C3DA0E0-C9B1-49FB-8D8D-6D41C4147532}" type="presParOf" srcId="{3319D80F-82E7-4E31-9DEB-75A1E055366B}" destId="{B50586A5-F959-4C23-8835-008B05D1FB5A}" srcOrd="0" destOrd="0" presId="urn:microsoft.com/office/officeart/2005/8/layout/orgChart1"/>
    <dgm:cxn modelId="{14DDA5B8-34C3-4B92-9DA2-C77A04E20374}" type="presParOf" srcId="{3319D80F-82E7-4E31-9DEB-75A1E055366B}" destId="{B9E599C6-11A6-4A16-817E-E7D69F9A20AA}" srcOrd="1" destOrd="0" presId="urn:microsoft.com/office/officeart/2005/8/layout/orgChart1"/>
    <dgm:cxn modelId="{65FC753C-C43C-4003-A17B-9974DEE5145D}" type="presParOf" srcId="{7E080F97-4349-405E-8449-354BE37AFB53}" destId="{40A5EF0F-D0A3-4AFA-8951-4F578E083BDE}" srcOrd="1" destOrd="0" presId="urn:microsoft.com/office/officeart/2005/8/layout/orgChart1"/>
    <dgm:cxn modelId="{E6A1E6E7-AA9A-43A2-8773-6882394D7D9E}" type="presParOf" srcId="{7E080F97-4349-405E-8449-354BE37AFB53}" destId="{164976B0-9334-47B0-BAD8-04C8753DB4EE}" srcOrd="2" destOrd="0" presId="urn:microsoft.com/office/officeart/2005/8/layout/orgChart1"/>
    <dgm:cxn modelId="{C86B36D5-3248-4A4D-8F10-63325936A543}" type="presParOf" srcId="{9ECC6951-8D52-4AC1-8E3F-ED7F0A75AEF3}" destId="{FFD656C1-EDB1-4562-9EE0-3D49289BA3FC}" srcOrd="4" destOrd="0" presId="urn:microsoft.com/office/officeart/2005/8/layout/orgChart1"/>
    <dgm:cxn modelId="{6D44A36B-51DE-4DDC-AF1B-CB2C59C2D0B5}" type="presParOf" srcId="{9ECC6951-8D52-4AC1-8E3F-ED7F0A75AEF3}" destId="{E98D9F0E-3D6E-4778-896F-193C1363B5CE}" srcOrd="5" destOrd="0" presId="urn:microsoft.com/office/officeart/2005/8/layout/orgChart1"/>
    <dgm:cxn modelId="{495CCF4F-49CB-4DF0-9458-5A3B73434D71}" type="presParOf" srcId="{E98D9F0E-3D6E-4778-896F-193C1363B5CE}" destId="{4DFAF4B6-7E27-44F5-AAFA-4F3E00D9122F}" srcOrd="0" destOrd="0" presId="urn:microsoft.com/office/officeart/2005/8/layout/orgChart1"/>
    <dgm:cxn modelId="{D73FD809-41FA-45BF-9BB5-A376FE775C11}" type="presParOf" srcId="{4DFAF4B6-7E27-44F5-AAFA-4F3E00D9122F}" destId="{9992DD35-C576-45FC-9002-27EF75A76C0F}" srcOrd="0" destOrd="0" presId="urn:microsoft.com/office/officeart/2005/8/layout/orgChart1"/>
    <dgm:cxn modelId="{DAADA8AE-4B51-4D4F-ACA5-4CACE97CCA0C}" type="presParOf" srcId="{4DFAF4B6-7E27-44F5-AAFA-4F3E00D9122F}" destId="{FADD831D-719A-4C92-9994-09871A6B17B7}" srcOrd="1" destOrd="0" presId="urn:microsoft.com/office/officeart/2005/8/layout/orgChart1"/>
    <dgm:cxn modelId="{CF4A2E43-A295-4AC6-8E70-5D791B0841B1}" type="presParOf" srcId="{E98D9F0E-3D6E-4778-896F-193C1363B5CE}" destId="{414994BD-CAF3-41B9-99F2-776179D52516}" srcOrd="1" destOrd="0" presId="urn:microsoft.com/office/officeart/2005/8/layout/orgChart1"/>
    <dgm:cxn modelId="{69D35E5B-E5A4-4A85-BE53-E2EEE187C628}" type="presParOf" srcId="{E98D9F0E-3D6E-4778-896F-193C1363B5CE}" destId="{424BC251-804C-4961-AB51-3340CF1246AF}" srcOrd="2" destOrd="0" presId="urn:microsoft.com/office/officeart/2005/8/layout/orgChart1"/>
    <dgm:cxn modelId="{C8E6A976-A685-4911-B545-A1B0686FBE61}" type="presParOf" srcId="{9ECC6951-8D52-4AC1-8E3F-ED7F0A75AEF3}" destId="{437AAB11-E123-49CE-912F-B849A3962DA8}" srcOrd="6" destOrd="0" presId="urn:microsoft.com/office/officeart/2005/8/layout/orgChart1"/>
    <dgm:cxn modelId="{C1B58AD7-9260-439E-9705-B18568F2660C}" type="presParOf" srcId="{9ECC6951-8D52-4AC1-8E3F-ED7F0A75AEF3}" destId="{4436F16E-1182-4D63-8BC4-6F82205FA46E}" srcOrd="7" destOrd="0" presId="urn:microsoft.com/office/officeart/2005/8/layout/orgChart1"/>
    <dgm:cxn modelId="{A6CB9E4B-CD0F-4B64-9081-C49B5427CA40}" type="presParOf" srcId="{4436F16E-1182-4D63-8BC4-6F82205FA46E}" destId="{97C15C8F-21FD-4487-B1F7-9FED450A97F2}" srcOrd="0" destOrd="0" presId="urn:microsoft.com/office/officeart/2005/8/layout/orgChart1"/>
    <dgm:cxn modelId="{35A6DF03-E9DD-4B0C-8433-1CF1ED2C38FC}" type="presParOf" srcId="{97C15C8F-21FD-4487-B1F7-9FED450A97F2}" destId="{CB94DA4F-F1E2-498B-A581-5C99F69C0399}" srcOrd="0" destOrd="0" presId="urn:microsoft.com/office/officeart/2005/8/layout/orgChart1"/>
    <dgm:cxn modelId="{B8716A12-D0FC-4A20-B285-F379F8FEED39}" type="presParOf" srcId="{97C15C8F-21FD-4487-B1F7-9FED450A97F2}" destId="{2E378B22-C4CA-49C9-8DF7-DC143D48214D}" srcOrd="1" destOrd="0" presId="urn:microsoft.com/office/officeart/2005/8/layout/orgChart1"/>
    <dgm:cxn modelId="{1544A7E6-8228-4412-AD78-97B3FD54D8D4}" type="presParOf" srcId="{4436F16E-1182-4D63-8BC4-6F82205FA46E}" destId="{C64FDF82-991D-4D36-A310-7D6018023A71}" srcOrd="1" destOrd="0" presId="urn:microsoft.com/office/officeart/2005/8/layout/orgChart1"/>
    <dgm:cxn modelId="{0B4E25F0-6C22-446D-B9D1-B3F9DA4FB820}" type="presParOf" srcId="{4436F16E-1182-4D63-8BC4-6F82205FA46E}" destId="{8C89A81B-E9CE-4B7C-B06F-0027534FE23A}" srcOrd="2" destOrd="0" presId="urn:microsoft.com/office/officeart/2005/8/layout/orgChart1"/>
    <dgm:cxn modelId="{66CAA21F-7C0A-4711-B6D1-D1DF5F349B8F}" type="presParOf" srcId="{9ECC6951-8D52-4AC1-8E3F-ED7F0A75AEF3}" destId="{6122EECE-8722-425A-8ED5-F795DF664A71}" srcOrd="8" destOrd="0" presId="urn:microsoft.com/office/officeart/2005/8/layout/orgChart1"/>
    <dgm:cxn modelId="{9FAC90FC-3399-4D57-AC0D-E2C64B93EE25}" type="presParOf" srcId="{9ECC6951-8D52-4AC1-8E3F-ED7F0A75AEF3}" destId="{69D72BCF-D79F-4E32-BE33-11C28C344117}" srcOrd="9" destOrd="0" presId="urn:microsoft.com/office/officeart/2005/8/layout/orgChart1"/>
    <dgm:cxn modelId="{245FC45C-B1E2-4BFA-92FB-5907E86CD01E}" type="presParOf" srcId="{69D72BCF-D79F-4E32-BE33-11C28C344117}" destId="{3AFDCDF9-0155-4553-A7F0-47BD51DE2825}" srcOrd="0" destOrd="0" presId="urn:microsoft.com/office/officeart/2005/8/layout/orgChart1"/>
    <dgm:cxn modelId="{402205FD-7D65-43F0-97A2-3EAB010B7F8B}" type="presParOf" srcId="{3AFDCDF9-0155-4553-A7F0-47BD51DE2825}" destId="{7012B16C-ACBB-4C37-8124-4EFF083B368D}" srcOrd="0" destOrd="0" presId="urn:microsoft.com/office/officeart/2005/8/layout/orgChart1"/>
    <dgm:cxn modelId="{EC0BA91E-DF58-4122-9128-59CE39D98156}" type="presParOf" srcId="{3AFDCDF9-0155-4553-A7F0-47BD51DE2825}" destId="{F8BF85DB-8E82-4FA2-B693-210180E93073}" srcOrd="1" destOrd="0" presId="urn:microsoft.com/office/officeart/2005/8/layout/orgChart1"/>
    <dgm:cxn modelId="{0B2739F2-F64D-4345-8DF3-04ECDD6FFB0D}" type="presParOf" srcId="{69D72BCF-D79F-4E32-BE33-11C28C344117}" destId="{2329CB20-0CD8-43E5-BCD7-7E478A2FBEE6}" srcOrd="1" destOrd="0" presId="urn:microsoft.com/office/officeart/2005/8/layout/orgChart1"/>
    <dgm:cxn modelId="{B5C118D6-4DD3-47AC-9059-FEB83AEA47C3}" type="presParOf" srcId="{69D72BCF-D79F-4E32-BE33-11C28C344117}" destId="{EB48A5CA-45B9-4215-AEE8-2AD4687FCCB9}" srcOrd="2" destOrd="0" presId="urn:microsoft.com/office/officeart/2005/8/layout/orgChart1"/>
    <dgm:cxn modelId="{C76A8C59-C714-42A2-AF09-1D7F6A129AF5}" type="presParOf" srcId="{389427CD-FB11-42BF-A983-5D330DFE00BC}" destId="{71C49F90-7452-4641-A498-5D23BE5F1F2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122EECE-8722-425A-8ED5-F795DF664A71}">
      <dsp:nvSpPr>
        <dsp:cNvPr id="0" name=""/>
        <dsp:cNvSpPr/>
      </dsp:nvSpPr>
      <dsp:spPr>
        <a:xfrm>
          <a:off x="3525809" y="920895"/>
          <a:ext cx="2333481" cy="3245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7172"/>
              </a:lnTo>
              <a:lnTo>
                <a:pt x="2333481" y="317172"/>
              </a:lnTo>
              <a:lnTo>
                <a:pt x="2333481" y="32450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7AAB11-E123-49CE-912F-B849A3962DA8}">
      <dsp:nvSpPr>
        <dsp:cNvPr id="0" name=""/>
        <dsp:cNvSpPr/>
      </dsp:nvSpPr>
      <dsp:spPr>
        <a:xfrm>
          <a:off x="3525809" y="920895"/>
          <a:ext cx="1568086" cy="12136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06332"/>
              </a:lnTo>
              <a:lnTo>
                <a:pt x="1568086" y="1206332"/>
              </a:lnTo>
              <a:lnTo>
                <a:pt x="1568086" y="121366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D656C1-EDB1-4562-9EE0-3D49289BA3FC}">
      <dsp:nvSpPr>
        <dsp:cNvPr id="0" name=""/>
        <dsp:cNvSpPr/>
      </dsp:nvSpPr>
      <dsp:spPr>
        <a:xfrm>
          <a:off x="3479611" y="920895"/>
          <a:ext cx="91440" cy="1694007"/>
        </a:xfrm>
        <a:custGeom>
          <a:avLst/>
          <a:gdLst/>
          <a:ahLst/>
          <a:cxnLst/>
          <a:rect l="0" t="0" r="0" b="0"/>
          <a:pathLst>
            <a:path>
              <a:moveTo>
                <a:pt x="46198" y="0"/>
              </a:moveTo>
              <a:lnTo>
                <a:pt x="46198" y="1686677"/>
              </a:lnTo>
              <a:lnTo>
                <a:pt x="45720" y="1686677"/>
              </a:lnTo>
              <a:lnTo>
                <a:pt x="45720" y="169400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B81A1C-00F6-4760-842E-58EA6E306CF6}">
      <dsp:nvSpPr>
        <dsp:cNvPr id="0" name=""/>
        <dsp:cNvSpPr/>
      </dsp:nvSpPr>
      <dsp:spPr>
        <a:xfrm>
          <a:off x="1939276" y="920895"/>
          <a:ext cx="1586532" cy="1213662"/>
        </a:xfrm>
        <a:custGeom>
          <a:avLst/>
          <a:gdLst/>
          <a:ahLst/>
          <a:cxnLst/>
          <a:rect l="0" t="0" r="0" b="0"/>
          <a:pathLst>
            <a:path>
              <a:moveTo>
                <a:pt x="1586532" y="0"/>
              </a:moveTo>
              <a:lnTo>
                <a:pt x="1586532" y="1206332"/>
              </a:lnTo>
              <a:lnTo>
                <a:pt x="0" y="1206332"/>
              </a:lnTo>
              <a:lnTo>
                <a:pt x="0" y="121366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514D6A-D28C-4B24-B92B-C38EB3AE8CFD}">
      <dsp:nvSpPr>
        <dsp:cNvPr id="0" name=""/>
        <dsp:cNvSpPr/>
      </dsp:nvSpPr>
      <dsp:spPr>
        <a:xfrm>
          <a:off x="1325381" y="920895"/>
          <a:ext cx="2200427" cy="325029"/>
        </a:xfrm>
        <a:custGeom>
          <a:avLst/>
          <a:gdLst/>
          <a:ahLst/>
          <a:cxnLst/>
          <a:rect l="0" t="0" r="0" b="0"/>
          <a:pathLst>
            <a:path>
              <a:moveTo>
                <a:pt x="2200427" y="0"/>
              </a:moveTo>
              <a:lnTo>
                <a:pt x="2200427" y="317698"/>
              </a:lnTo>
              <a:lnTo>
                <a:pt x="0" y="317698"/>
              </a:lnTo>
              <a:lnTo>
                <a:pt x="0" y="32502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B81EC0-10CD-4F64-A246-C2790C4572F8}">
      <dsp:nvSpPr>
        <dsp:cNvPr id="0" name=""/>
        <dsp:cNvSpPr/>
      </dsp:nvSpPr>
      <dsp:spPr>
        <a:xfrm>
          <a:off x="2827656" y="222742"/>
          <a:ext cx="1396306" cy="69815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/>
            <a:t>Основные экономические риски при торговле технологиями</a:t>
          </a:r>
        </a:p>
      </dsp:txBody>
      <dsp:txXfrm>
        <a:off x="2827656" y="222742"/>
        <a:ext cx="1396306" cy="698153"/>
      </dsp:txXfrm>
    </dsp:sp>
    <dsp:sp modelId="{08FF92C7-3852-40F6-8488-F7BCB7C07042}">
      <dsp:nvSpPr>
        <dsp:cNvPr id="0" name=""/>
        <dsp:cNvSpPr/>
      </dsp:nvSpPr>
      <dsp:spPr>
        <a:xfrm>
          <a:off x="627228" y="1245924"/>
          <a:ext cx="1396306" cy="69815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/>
            <a:t>Риск размывания конкурентных преимуществ</a:t>
          </a:r>
        </a:p>
      </dsp:txBody>
      <dsp:txXfrm>
        <a:off x="627228" y="1245924"/>
        <a:ext cx="1396306" cy="698153"/>
      </dsp:txXfrm>
    </dsp:sp>
    <dsp:sp modelId="{B50586A5-F959-4C23-8835-008B05D1FB5A}">
      <dsp:nvSpPr>
        <dsp:cNvPr id="0" name=""/>
        <dsp:cNvSpPr/>
      </dsp:nvSpPr>
      <dsp:spPr>
        <a:xfrm>
          <a:off x="1241123" y="2134558"/>
          <a:ext cx="1396306" cy="69815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/>
            <a:t>Риск технологической зависимости</a:t>
          </a:r>
        </a:p>
      </dsp:txBody>
      <dsp:txXfrm>
        <a:off x="1241123" y="2134558"/>
        <a:ext cx="1396306" cy="698153"/>
      </dsp:txXfrm>
    </dsp:sp>
    <dsp:sp modelId="{9992DD35-C576-45FC-9002-27EF75A76C0F}">
      <dsp:nvSpPr>
        <dsp:cNvPr id="0" name=""/>
        <dsp:cNvSpPr/>
      </dsp:nvSpPr>
      <dsp:spPr>
        <a:xfrm>
          <a:off x="2827178" y="2614903"/>
          <a:ext cx="1396306" cy="69815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/>
            <a:t>Риск неравных условий конкуренции</a:t>
          </a:r>
        </a:p>
      </dsp:txBody>
      <dsp:txXfrm>
        <a:off x="2827178" y="2614903"/>
        <a:ext cx="1396306" cy="698153"/>
      </dsp:txXfrm>
    </dsp:sp>
    <dsp:sp modelId="{CB94DA4F-F1E2-498B-A581-5C99F69C0399}">
      <dsp:nvSpPr>
        <dsp:cNvPr id="0" name=""/>
        <dsp:cNvSpPr/>
      </dsp:nvSpPr>
      <dsp:spPr>
        <a:xfrm>
          <a:off x="4395743" y="2134558"/>
          <a:ext cx="1396306" cy="69815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/>
            <a:t>Риск международных санкции</a:t>
          </a:r>
        </a:p>
      </dsp:txBody>
      <dsp:txXfrm>
        <a:off x="4395743" y="2134558"/>
        <a:ext cx="1396306" cy="698153"/>
      </dsp:txXfrm>
    </dsp:sp>
    <dsp:sp modelId="{7012B16C-ACBB-4C37-8124-4EFF083B368D}">
      <dsp:nvSpPr>
        <dsp:cNvPr id="0" name=""/>
        <dsp:cNvSpPr/>
      </dsp:nvSpPr>
      <dsp:spPr>
        <a:xfrm>
          <a:off x="5161137" y="1245398"/>
          <a:ext cx="1396306" cy="69815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/>
            <a:t>Риск потери контроля над ценовой политикой</a:t>
          </a:r>
        </a:p>
      </dsp:txBody>
      <dsp:txXfrm>
        <a:off x="5161137" y="1245398"/>
        <a:ext cx="1396306" cy="6981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C89FD-F171-4456-A532-3B1A831E6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13519</TotalTime>
  <Pages>31</Pages>
  <Words>7252</Words>
  <Characters>41338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Goga Shogerian</dc:creator>
  <cp:keywords/>
  <dc:description/>
  <cp:lastModifiedBy>Goga Shogerian</cp:lastModifiedBy>
  <cp:revision>486</cp:revision>
  <dcterms:created xsi:type="dcterms:W3CDTF">2023-05-25T19:59:00Z</dcterms:created>
  <dcterms:modified xsi:type="dcterms:W3CDTF">2023-06-14T06:23:00Z</dcterms:modified>
</cp:coreProperties>
</file>