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6FCC0E43" w:rsidR="00DE235E" w:rsidRDefault="65547418" w:rsidP="00797D66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</w:t>
      </w:r>
      <w:r w:rsidRPr="706B7461">
        <w:rPr>
          <w:rFonts w:ascii="Times New Roman" w:eastAsia="Times New Roman" w:hAnsi="Times New Roman" w:cs="Times New Roman"/>
        </w:rPr>
        <w:t xml:space="preserve"> </w:t>
      </w:r>
      <w:r w:rsidRPr="706B7461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71A209AE" w14:textId="44761877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A46B4F9" w14:textId="3706B5E2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 xml:space="preserve">  высшего образования</w:t>
      </w:r>
    </w:p>
    <w:p w14:paraId="42586E41" w14:textId="78F0BA51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“КУБАНСКИЙ ГОСУДАРСТВЕННЫЙ УНИВЕРСИТЕТ”</w:t>
      </w:r>
    </w:p>
    <w:p w14:paraId="0B8F73FA" w14:textId="68A6239A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“</w:t>
      </w:r>
      <w:proofErr w:type="spellStart"/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”)</w:t>
      </w:r>
    </w:p>
    <w:p w14:paraId="0B248052" w14:textId="59549E3B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9B2B5" w14:textId="664E33B7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Филиал в г. Тихорецке</w:t>
      </w:r>
    </w:p>
    <w:p w14:paraId="789E9DD4" w14:textId="19D39BBB" w:rsidR="65547418" w:rsidRDefault="65547418" w:rsidP="65547418">
      <w:pPr>
        <w:spacing w:after="0"/>
        <w:jc w:val="center"/>
      </w:pPr>
    </w:p>
    <w:p w14:paraId="45A6EDD6" w14:textId="32983772" w:rsidR="65547418" w:rsidRDefault="65547418" w:rsidP="65547418">
      <w:pPr>
        <w:spacing w:after="0"/>
        <w:jc w:val="center"/>
      </w:pPr>
    </w:p>
    <w:p w14:paraId="26685376" w14:textId="218F7438" w:rsidR="65547418" w:rsidRDefault="65547418" w:rsidP="65547418">
      <w:pPr>
        <w:spacing w:after="0"/>
        <w:jc w:val="center"/>
      </w:pPr>
    </w:p>
    <w:p w14:paraId="0B072F70" w14:textId="75F27DDC" w:rsidR="65547418" w:rsidRDefault="65547418" w:rsidP="65547418">
      <w:pPr>
        <w:spacing w:after="0"/>
        <w:jc w:val="center"/>
      </w:pPr>
    </w:p>
    <w:p w14:paraId="21CA707F" w14:textId="03CFBF3B" w:rsidR="65547418" w:rsidRDefault="65547418" w:rsidP="65547418">
      <w:pPr>
        <w:spacing w:after="0"/>
        <w:jc w:val="center"/>
      </w:pPr>
    </w:p>
    <w:p w14:paraId="002FFA3B" w14:textId="5A5EC3AF" w:rsidR="5AE8F770" w:rsidRDefault="5AE8F770" w:rsidP="5AE8F770">
      <w:pPr>
        <w:spacing w:after="0"/>
        <w:jc w:val="center"/>
        <w:rPr>
          <w:b/>
          <w:bCs/>
        </w:rPr>
      </w:pPr>
    </w:p>
    <w:p w14:paraId="03F8710C" w14:textId="61499EE3" w:rsidR="5AE8F770" w:rsidRDefault="5AE8F770" w:rsidP="5AE8F770">
      <w:pPr>
        <w:spacing w:after="0"/>
        <w:jc w:val="center"/>
        <w:rPr>
          <w:b/>
          <w:bCs/>
        </w:rPr>
      </w:pPr>
    </w:p>
    <w:p w14:paraId="3972EB83" w14:textId="14A9854D" w:rsidR="5AE8F770" w:rsidRDefault="5AE8F770" w:rsidP="5AE8F770">
      <w:pPr>
        <w:spacing w:after="0"/>
        <w:jc w:val="center"/>
        <w:rPr>
          <w:b/>
          <w:bCs/>
        </w:rPr>
      </w:pPr>
    </w:p>
    <w:p w14:paraId="0A9F8601" w14:textId="632560C3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</w:p>
    <w:p w14:paraId="4B35ABB5" w14:textId="7FCBBD72" w:rsidR="65547418" w:rsidRDefault="706B7461" w:rsidP="655474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 И ПРОФИЦИТ</w:t>
      </w:r>
    </w:p>
    <w:p w14:paraId="693FFA46" w14:textId="106E1840" w:rsidR="65547418" w:rsidRDefault="65547418" w:rsidP="65547418">
      <w:pPr>
        <w:spacing w:after="0"/>
        <w:jc w:val="center"/>
        <w:rPr>
          <w:b/>
          <w:bCs/>
        </w:rPr>
      </w:pPr>
    </w:p>
    <w:p w14:paraId="4796A184" w14:textId="0FE7CDAF" w:rsidR="65547418" w:rsidRDefault="65547418" w:rsidP="65547418">
      <w:pPr>
        <w:spacing w:after="0"/>
        <w:jc w:val="center"/>
        <w:rPr>
          <w:b/>
          <w:bCs/>
        </w:rPr>
      </w:pPr>
    </w:p>
    <w:p w14:paraId="1C6E99D8" w14:textId="38B0E55A" w:rsidR="65547418" w:rsidRDefault="706B7461" w:rsidP="655474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Работу выполнил ___________________________________ Д.А. Каменева</w:t>
      </w:r>
    </w:p>
    <w:p w14:paraId="59E16128" w14:textId="7EC8057C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14:paraId="7F7B888F" w14:textId="7F4C2EEE" w:rsidR="65547418" w:rsidRDefault="65547418" w:rsidP="6554741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706B7461">
        <w:rPr>
          <w:rFonts w:ascii="Times New Roman" w:eastAsia="Times New Roman" w:hAnsi="Times New Roman" w:cs="Times New Roman"/>
          <w:sz w:val="28"/>
          <w:szCs w:val="28"/>
          <w:u w:val="single"/>
        </w:rPr>
        <w:t>38.02.01 Экономика и бухгалтерский учет</w:t>
      </w:r>
    </w:p>
    <w:p w14:paraId="45DB9B58" w14:textId="7701994D" w:rsidR="65547418" w:rsidRDefault="65547418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(код, наименование)</w:t>
      </w:r>
    </w:p>
    <w:p w14:paraId="28BE700B" w14:textId="4E44182C" w:rsidR="65547418" w:rsidRDefault="65547418" w:rsidP="65547418">
      <w:pPr>
        <w:spacing w:after="0"/>
        <w:jc w:val="center"/>
      </w:pPr>
    </w:p>
    <w:p w14:paraId="05BDBBAA" w14:textId="473CCE5E" w:rsidR="65547418" w:rsidRDefault="65547418" w:rsidP="655474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35AC35F7" w14:textId="73CF024C" w:rsidR="65547418" w:rsidRDefault="65547418" w:rsidP="706B74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канд. эконом. наук, преподаватель</w:t>
      </w:r>
      <w:r w:rsidR="706B7461" w:rsidRPr="706B7461">
        <w:rPr>
          <w:rFonts w:ascii="Times New Roman" w:eastAsia="Times New Roman" w:hAnsi="Times New Roman" w:cs="Times New Roman"/>
          <w:sz w:val="28"/>
          <w:szCs w:val="28"/>
        </w:rPr>
        <w:t xml:space="preserve">___________________ О.В. </w:t>
      </w:r>
      <w:proofErr w:type="spellStart"/>
      <w:r w:rsidR="706B7461" w:rsidRPr="706B7461">
        <w:rPr>
          <w:rFonts w:ascii="Times New Roman" w:eastAsia="Times New Roman" w:hAnsi="Times New Roman" w:cs="Times New Roman"/>
          <w:sz w:val="28"/>
          <w:szCs w:val="28"/>
        </w:rPr>
        <w:t>Вандрикова</w:t>
      </w:r>
      <w:proofErr w:type="spellEnd"/>
    </w:p>
    <w:p w14:paraId="5442D66E" w14:textId="22BF3E8B" w:rsidR="65547418" w:rsidRDefault="706B7461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(подпись)</w:t>
      </w:r>
    </w:p>
    <w:p w14:paraId="273C8763" w14:textId="43CCEE02" w:rsidR="65547418" w:rsidRDefault="65547418" w:rsidP="65547418">
      <w:pPr>
        <w:spacing w:after="0"/>
        <w:jc w:val="center"/>
      </w:pPr>
    </w:p>
    <w:p w14:paraId="17A3DF93" w14:textId="0B1985A9" w:rsidR="65547418" w:rsidRDefault="65547418" w:rsidP="65547418">
      <w:pPr>
        <w:spacing w:after="0"/>
        <w:jc w:val="center"/>
      </w:pPr>
    </w:p>
    <w:p w14:paraId="78A5DB2A" w14:textId="01B759FF" w:rsidR="65547418" w:rsidRDefault="65547418" w:rsidP="65547418">
      <w:pPr>
        <w:spacing w:after="0"/>
        <w:jc w:val="center"/>
      </w:pPr>
    </w:p>
    <w:p w14:paraId="448E1B6D" w14:textId="1E8356A3" w:rsidR="65547418" w:rsidRDefault="65547418" w:rsidP="65547418">
      <w:pPr>
        <w:spacing w:after="0"/>
        <w:jc w:val="center"/>
      </w:pPr>
    </w:p>
    <w:p w14:paraId="2FC20913" w14:textId="32546EC4" w:rsidR="65547418" w:rsidRDefault="65547418" w:rsidP="65547418">
      <w:pPr>
        <w:spacing w:after="0"/>
        <w:jc w:val="center"/>
      </w:pPr>
    </w:p>
    <w:p w14:paraId="1640ABA6" w14:textId="06E812B4" w:rsidR="65547418" w:rsidRDefault="65547418" w:rsidP="65547418">
      <w:pPr>
        <w:spacing w:after="0"/>
        <w:jc w:val="center"/>
      </w:pPr>
    </w:p>
    <w:p w14:paraId="5D4D1AD2" w14:textId="620E4814" w:rsidR="65547418" w:rsidRDefault="65547418" w:rsidP="65547418">
      <w:pPr>
        <w:spacing w:after="0"/>
        <w:jc w:val="center"/>
      </w:pPr>
    </w:p>
    <w:p w14:paraId="66408DD8" w14:textId="0FE69F08" w:rsidR="65547418" w:rsidRDefault="65547418" w:rsidP="65547418">
      <w:pPr>
        <w:spacing w:after="0"/>
        <w:jc w:val="center"/>
      </w:pPr>
    </w:p>
    <w:p w14:paraId="3D940AB7" w14:textId="29CEEF78" w:rsidR="65547418" w:rsidRDefault="65547418" w:rsidP="65547418">
      <w:pPr>
        <w:spacing w:after="0"/>
        <w:jc w:val="center"/>
      </w:pPr>
    </w:p>
    <w:p w14:paraId="62E0663B" w14:textId="45E29382" w:rsidR="65547418" w:rsidRDefault="65547418" w:rsidP="65547418">
      <w:pPr>
        <w:spacing w:after="0"/>
        <w:jc w:val="center"/>
      </w:pPr>
    </w:p>
    <w:p w14:paraId="0F2D18C7" w14:textId="77777777" w:rsidR="00BE26FA" w:rsidRDefault="00BE26FA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09E2C0" w14:textId="77777777" w:rsidR="00BE26FA" w:rsidRDefault="00BE26FA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52C6AF" w14:textId="77777777" w:rsidR="00BE26FA" w:rsidRDefault="00BE26FA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9A2A9E" w14:textId="5E9CCFA9" w:rsidR="65547418" w:rsidRDefault="706B7461" w:rsidP="655474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Тихорецк</w:t>
      </w:r>
    </w:p>
    <w:p w14:paraId="46115ECB" w14:textId="2F2E86F7" w:rsidR="706B7461" w:rsidRDefault="706B7461" w:rsidP="706B74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76A5957D" w14:textId="77777777" w:rsidR="00A96AC3" w:rsidRDefault="00A96AC3" w:rsidP="706B74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044840" w14:textId="280583FF" w:rsidR="65547418" w:rsidRDefault="706B7461" w:rsidP="00526059">
      <w:pPr>
        <w:spacing w:after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06B746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</w:t>
      </w:r>
      <w:r w:rsidR="00A32DE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14:paraId="145834F4" w14:textId="7AE1B326" w:rsidR="65547418" w:rsidRDefault="73FB0B36" w:rsidP="00526059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sz w:val="28"/>
          <w:szCs w:val="28"/>
        </w:rPr>
        <w:t>Введение ............................................................................................</w:t>
      </w:r>
      <w:r w:rsidR="00A96AC3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73FB0B36">
        <w:rPr>
          <w:rFonts w:ascii="Times New Roman" w:eastAsia="Times New Roman" w:hAnsi="Times New Roman" w:cs="Times New Roman"/>
          <w:sz w:val="28"/>
          <w:szCs w:val="28"/>
        </w:rPr>
        <w:t>........ 3</w:t>
      </w:r>
    </w:p>
    <w:p w14:paraId="6FB73322" w14:textId="4BA632FA" w:rsidR="65547418" w:rsidRDefault="73FB0B36" w:rsidP="00526059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Теоретические основы дефицита и профицита</w:t>
      </w:r>
    </w:p>
    <w:p w14:paraId="51B8DA81" w14:textId="338ED347" w:rsidR="65547418" w:rsidRDefault="570EA0D3" w:rsidP="00526059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 Понятие и виды дефицита и профицита …............................</w:t>
      </w:r>
      <w:r w:rsid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 5</w:t>
      </w:r>
    </w:p>
    <w:p w14:paraId="0C3FACDE" w14:textId="612FCE88" w:rsidR="65547418" w:rsidRDefault="570EA0D3" w:rsidP="00526059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 Сокращение профицита и источники финансирования его дефицита</w:t>
      </w:r>
      <w:r w:rsid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 9</w:t>
      </w:r>
    </w:p>
    <w:p w14:paraId="328678E8" w14:textId="6142DF42" w:rsidR="65547418" w:rsidRDefault="00387B36" w:rsidP="00526059">
      <w:pPr>
        <w:spacing w:after="0" w:line="360" w:lineRule="auto"/>
        <w:ind w:left="284" w:firstLine="16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 и профицит как инструмент государственного регулирования экономики</w:t>
      </w:r>
      <w:r w:rsidR="0052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………………………………………………………….………… 13</w:t>
      </w:r>
    </w:p>
    <w:p w14:paraId="60197F82" w14:textId="4D6C8BCB" w:rsidR="65547418" w:rsidRDefault="73FB0B36" w:rsidP="00526059">
      <w:pPr>
        <w:pStyle w:val="3"/>
        <w:spacing w:before="0" w:line="360" w:lineRule="auto"/>
        <w:rPr>
          <w:rFonts w:ascii="Times New Roman" w:eastAsia="Times New Roman" w:hAnsi="Times New Roman" w:cs="Times New Roman"/>
          <w:color w:val="183741"/>
          <w:sz w:val="28"/>
          <w:szCs w:val="28"/>
        </w:rPr>
      </w:pPr>
      <w:r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  <w:r w:rsidRPr="73FB0B36">
        <w:rPr>
          <w:rFonts w:ascii="Times New Roman" w:eastAsia="Times New Roman" w:hAnsi="Times New Roman" w:cs="Times New Roman"/>
          <w:color w:val="183741"/>
          <w:sz w:val="28"/>
          <w:szCs w:val="28"/>
        </w:rPr>
        <w:t>........................................................................................</w:t>
      </w:r>
      <w:r w:rsidR="00A96AC3">
        <w:rPr>
          <w:rFonts w:ascii="Times New Roman" w:eastAsia="Times New Roman" w:hAnsi="Times New Roman" w:cs="Times New Roman"/>
          <w:color w:val="183741"/>
          <w:sz w:val="28"/>
          <w:szCs w:val="28"/>
        </w:rPr>
        <w:t>.............</w:t>
      </w:r>
      <w:r w:rsidRPr="73FB0B36">
        <w:rPr>
          <w:rFonts w:ascii="Times New Roman" w:eastAsia="Times New Roman" w:hAnsi="Times New Roman" w:cs="Times New Roman"/>
          <w:color w:val="183741"/>
          <w:sz w:val="28"/>
          <w:szCs w:val="28"/>
        </w:rPr>
        <w:t xml:space="preserve">....... </w:t>
      </w:r>
      <w:r w:rsidR="007D0763">
        <w:rPr>
          <w:rFonts w:ascii="Times New Roman" w:eastAsia="Times New Roman" w:hAnsi="Times New Roman" w:cs="Times New Roman"/>
          <w:color w:val="183741"/>
          <w:sz w:val="28"/>
          <w:szCs w:val="28"/>
        </w:rPr>
        <w:t>1</w:t>
      </w:r>
      <w:r w:rsidRPr="73FB0B36">
        <w:rPr>
          <w:rFonts w:ascii="Times New Roman" w:eastAsia="Times New Roman" w:hAnsi="Times New Roman" w:cs="Times New Roman"/>
          <w:color w:val="183741"/>
          <w:sz w:val="28"/>
          <w:szCs w:val="28"/>
        </w:rPr>
        <w:t>7</w:t>
      </w:r>
    </w:p>
    <w:p w14:paraId="7876A23B" w14:textId="0A0C3E76" w:rsidR="65547418" w:rsidRDefault="570EA0D3" w:rsidP="00526059">
      <w:pPr>
        <w:pStyle w:val="3"/>
        <w:spacing w:before="0" w:line="360" w:lineRule="auto"/>
        <w:rPr>
          <w:rFonts w:ascii="Times New Roman" w:eastAsia="Times New Roman" w:hAnsi="Times New Roman" w:cs="Times New Roman"/>
          <w:color w:val="183741"/>
          <w:sz w:val="28"/>
          <w:szCs w:val="28"/>
        </w:rPr>
      </w:pPr>
      <w:r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Список использованной литературы </w:t>
      </w:r>
      <w:r w:rsidRPr="570EA0D3">
        <w:rPr>
          <w:rFonts w:ascii="Times New Roman" w:eastAsia="Times New Roman" w:hAnsi="Times New Roman" w:cs="Times New Roman"/>
          <w:color w:val="183741"/>
          <w:sz w:val="28"/>
          <w:szCs w:val="28"/>
        </w:rPr>
        <w:t>...............................................</w:t>
      </w:r>
      <w:r w:rsidR="00A96AC3">
        <w:rPr>
          <w:rFonts w:ascii="Times New Roman" w:eastAsia="Times New Roman" w:hAnsi="Times New Roman" w:cs="Times New Roman"/>
          <w:color w:val="183741"/>
          <w:sz w:val="28"/>
          <w:szCs w:val="28"/>
        </w:rPr>
        <w:t>...........</w:t>
      </w:r>
      <w:r w:rsidRPr="570EA0D3">
        <w:rPr>
          <w:rFonts w:ascii="Times New Roman" w:eastAsia="Times New Roman" w:hAnsi="Times New Roman" w:cs="Times New Roman"/>
          <w:color w:val="183741"/>
          <w:sz w:val="28"/>
          <w:szCs w:val="28"/>
        </w:rPr>
        <w:t xml:space="preserve">....... </w:t>
      </w:r>
      <w:r w:rsidR="007D0763">
        <w:rPr>
          <w:rFonts w:ascii="Times New Roman" w:eastAsia="Times New Roman" w:hAnsi="Times New Roman" w:cs="Times New Roman"/>
          <w:color w:val="183741"/>
          <w:sz w:val="28"/>
          <w:szCs w:val="28"/>
        </w:rPr>
        <w:t>19</w:t>
      </w:r>
    </w:p>
    <w:p w14:paraId="15D59144" w14:textId="467E94D2" w:rsidR="65547418" w:rsidRDefault="65547418" w:rsidP="65547418">
      <w:pPr>
        <w:spacing w:after="240"/>
        <w:jc w:val="center"/>
        <w:rPr>
          <w:b/>
          <w:bCs/>
        </w:rPr>
      </w:pPr>
    </w:p>
    <w:p w14:paraId="642B295C" w14:textId="6C72A3F5" w:rsidR="65547418" w:rsidRDefault="65547418" w:rsidP="65547418">
      <w:pPr>
        <w:spacing w:after="0"/>
        <w:jc w:val="center"/>
      </w:pPr>
    </w:p>
    <w:p w14:paraId="687AC27F" w14:textId="3CDD28F5" w:rsidR="706B7461" w:rsidRDefault="706B7461" w:rsidP="706B7461">
      <w:pPr>
        <w:spacing w:after="0"/>
        <w:jc w:val="center"/>
      </w:pPr>
    </w:p>
    <w:p w14:paraId="61476A3F" w14:textId="6C47E60A" w:rsidR="706B7461" w:rsidRDefault="706B7461" w:rsidP="706B7461">
      <w:pPr>
        <w:spacing w:after="0"/>
        <w:jc w:val="center"/>
      </w:pPr>
    </w:p>
    <w:p w14:paraId="39A892C9" w14:textId="36DDCF48" w:rsidR="706B7461" w:rsidRDefault="706B7461" w:rsidP="706B7461">
      <w:pPr>
        <w:spacing w:after="0"/>
        <w:jc w:val="center"/>
      </w:pPr>
    </w:p>
    <w:p w14:paraId="1FAA4E47" w14:textId="4B9C995E" w:rsidR="706B7461" w:rsidRDefault="706B7461" w:rsidP="706B7461">
      <w:pPr>
        <w:spacing w:after="0"/>
        <w:jc w:val="center"/>
      </w:pPr>
    </w:p>
    <w:p w14:paraId="6D64E379" w14:textId="62D09EC6" w:rsidR="706B7461" w:rsidRDefault="706B7461" w:rsidP="706B7461">
      <w:pPr>
        <w:spacing w:after="0"/>
        <w:jc w:val="center"/>
      </w:pPr>
    </w:p>
    <w:p w14:paraId="739E43D7" w14:textId="4C011DE5" w:rsidR="706B7461" w:rsidRDefault="706B7461" w:rsidP="706B7461">
      <w:pPr>
        <w:spacing w:after="0"/>
        <w:jc w:val="center"/>
      </w:pPr>
    </w:p>
    <w:p w14:paraId="2A0DAAFD" w14:textId="49E3BD77" w:rsidR="706B7461" w:rsidRDefault="706B7461" w:rsidP="706B7461">
      <w:pPr>
        <w:spacing w:after="0"/>
        <w:jc w:val="center"/>
      </w:pPr>
    </w:p>
    <w:p w14:paraId="12C2D23C" w14:textId="36210EBA" w:rsidR="706B7461" w:rsidRDefault="706B7461" w:rsidP="706B7461">
      <w:pPr>
        <w:spacing w:after="0"/>
        <w:jc w:val="center"/>
      </w:pPr>
    </w:p>
    <w:p w14:paraId="24383A1A" w14:textId="0F502E0C" w:rsidR="706B7461" w:rsidRDefault="706B7461" w:rsidP="706B7461">
      <w:pPr>
        <w:spacing w:after="0"/>
        <w:jc w:val="center"/>
      </w:pPr>
    </w:p>
    <w:p w14:paraId="6E088993" w14:textId="3C62E128" w:rsidR="706B7461" w:rsidRDefault="706B7461" w:rsidP="706B7461">
      <w:pPr>
        <w:spacing w:after="0"/>
        <w:jc w:val="center"/>
      </w:pPr>
    </w:p>
    <w:p w14:paraId="4028FFE3" w14:textId="6B7DF559" w:rsidR="706B7461" w:rsidRDefault="706B7461" w:rsidP="706B7461">
      <w:pPr>
        <w:spacing w:after="0"/>
        <w:jc w:val="center"/>
      </w:pPr>
    </w:p>
    <w:p w14:paraId="3040CE00" w14:textId="3BB57267" w:rsidR="706B7461" w:rsidRDefault="706B7461" w:rsidP="706B7461">
      <w:pPr>
        <w:spacing w:after="0"/>
        <w:jc w:val="center"/>
      </w:pPr>
    </w:p>
    <w:p w14:paraId="0ECD0722" w14:textId="6C21438E" w:rsidR="706B7461" w:rsidRDefault="706B7461" w:rsidP="706B7461">
      <w:pPr>
        <w:spacing w:after="0"/>
        <w:jc w:val="center"/>
      </w:pPr>
    </w:p>
    <w:p w14:paraId="0EE75C04" w14:textId="7F3FD48F" w:rsidR="706B7461" w:rsidRDefault="706B7461" w:rsidP="706B7461">
      <w:pPr>
        <w:spacing w:after="0"/>
        <w:jc w:val="center"/>
      </w:pPr>
    </w:p>
    <w:p w14:paraId="50E81738" w14:textId="30A2B4FF" w:rsidR="706B7461" w:rsidRDefault="706B7461" w:rsidP="706B7461">
      <w:pPr>
        <w:spacing w:after="0"/>
        <w:jc w:val="center"/>
      </w:pPr>
    </w:p>
    <w:p w14:paraId="2F7D87E0" w14:textId="435B2219" w:rsidR="706B7461" w:rsidRDefault="706B7461" w:rsidP="706B7461">
      <w:pPr>
        <w:spacing w:after="0"/>
        <w:jc w:val="center"/>
      </w:pPr>
    </w:p>
    <w:p w14:paraId="51F3D04F" w14:textId="65C97843" w:rsidR="706B7461" w:rsidRDefault="706B7461" w:rsidP="706B7461">
      <w:pPr>
        <w:spacing w:after="0"/>
        <w:jc w:val="center"/>
      </w:pPr>
    </w:p>
    <w:p w14:paraId="7497F9CD" w14:textId="0A0ACF11" w:rsidR="706B7461" w:rsidRDefault="706B7461" w:rsidP="706B7461">
      <w:pPr>
        <w:spacing w:after="0"/>
        <w:jc w:val="center"/>
        <w:rPr>
          <w:b/>
          <w:bCs/>
        </w:rPr>
      </w:pPr>
    </w:p>
    <w:p w14:paraId="3223ABAC" w14:textId="2A04CFC7" w:rsidR="706B7461" w:rsidRDefault="706B7461" w:rsidP="706B7461">
      <w:pPr>
        <w:spacing w:after="0"/>
        <w:jc w:val="center"/>
        <w:rPr>
          <w:b/>
          <w:bCs/>
        </w:rPr>
      </w:pPr>
    </w:p>
    <w:p w14:paraId="35128011" w14:textId="26D00732" w:rsidR="706B7461" w:rsidRDefault="706B7461" w:rsidP="706B7461">
      <w:pPr>
        <w:spacing w:after="0"/>
        <w:jc w:val="center"/>
        <w:rPr>
          <w:b/>
          <w:bCs/>
        </w:rPr>
      </w:pPr>
    </w:p>
    <w:p w14:paraId="6920363A" w14:textId="59B3A2E3" w:rsidR="2E4DEE3F" w:rsidRDefault="2E4DEE3F" w:rsidP="2E4DEE3F">
      <w:pPr>
        <w:spacing w:after="0"/>
        <w:jc w:val="center"/>
        <w:rPr>
          <w:b/>
          <w:bCs/>
        </w:rPr>
      </w:pPr>
    </w:p>
    <w:p w14:paraId="27800524" w14:textId="7C5F7B0E" w:rsidR="2E4DEE3F" w:rsidRDefault="2E4DEE3F" w:rsidP="2E4DEE3F">
      <w:pPr>
        <w:spacing w:after="0"/>
        <w:jc w:val="center"/>
        <w:rPr>
          <w:b/>
          <w:bCs/>
        </w:rPr>
      </w:pPr>
    </w:p>
    <w:p w14:paraId="0F72F1EF" w14:textId="5D33D8B9" w:rsidR="570EA0D3" w:rsidRDefault="570EA0D3" w:rsidP="570EA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F3147C" w14:textId="2D38BAF8" w:rsidR="570EA0D3" w:rsidRDefault="570EA0D3" w:rsidP="570EA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57B64C" w14:textId="76D88C2B" w:rsidR="570EA0D3" w:rsidRDefault="570EA0D3" w:rsidP="570EA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3A9650" w14:textId="77777777" w:rsidR="00A96AC3" w:rsidRDefault="00A96AC3" w:rsidP="00A32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8F21D7" w14:textId="77777777" w:rsidR="00526059" w:rsidRDefault="00526059" w:rsidP="00E81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42BD0" w14:textId="5D7BD45F" w:rsidR="706B7461" w:rsidRPr="00E76B86" w:rsidRDefault="73FB0B36" w:rsidP="00BD5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14:paraId="24FFA42E" w14:textId="77777777" w:rsidR="00E76B86" w:rsidRPr="00E76B86" w:rsidRDefault="00E76B86" w:rsidP="00BD5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13385" w14:textId="11F1AD18" w:rsidR="00E76B86" w:rsidRDefault="00E26470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Важную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роль в формировании и развитии экономически </w:t>
      </w:r>
      <w:r w:rsidR="0051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0A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нынешнего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общества играет государственное регулирование, </w:t>
      </w:r>
      <w:r w:rsidR="004F13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осуществляется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избранной властью экономической политики. Од</w:t>
      </w:r>
      <w:r w:rsidR="00C3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C3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важнейших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механизмов, </w:t>
      </w:r>
      <w:r w:rsidR="008C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позволяет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государству </w:t>
      </w:r>
      <w:r w:rsidR="002D7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реализовывать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экономическое и социальное регулирование, является его финансовая система, </w:t>
      </w:r>
      <w:r w:rsidR="000B25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ключевым 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звеном которой является государственный бюджет. </w:t>
      </w:r>
    </w:p>
    <w:p w14:paraId="59E300AC" w14:textId="50D769E3" w:rsidR="00E76B86" w:rsidRDefault="00BA45C1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</w:t>
      </w:r>
      <w:r w:rsidR="000F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</w:t>
      </w:r>
      <w:r w:rsidR="0037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37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государство образует централизованные и воздействует на формирование децентрализованных фондов денежных средств, </w:t>
      </w:r>
      <w:r w:rsidR="00964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снабжая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вероятность </w:t>
      </w:r>
      <w:r w:rsidR="001D3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возложенных на государственные органы функций. </w:t>
      </w:r>
      <w:r w:rsidR="00286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2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предоставленная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r w:rsidR="005A5D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сталкивается с проблемами, выраженными в форме бюджетного дефицита или профицита. </w:t>
      </w:r>
    </w:p>
    <w:p w14:paraId="1E6A0614" w14:textId="77777777" w:rsidR="00881957" w:rsidRDefault="570EA0D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F1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тому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из важнейших вопросов государственных финансов является проблема бюджетного дефицита (профицита).</w:t>
      </w:r>
    </w:p>
    <w:p w14:paraId="63FBDC55" w14:textId="533B20E6" w:rsidR="00692684" w:rsidRPr="00881957" w:rsidRDefault="00692684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957">
        <w:rPr>
          <w:rFonts w:ascii="Times New Roman" w:hAnsi="Times New Roman" w:cs="Times New Roman"/>
          <w:sz w:val="28"/>
          <w:szCs w:val="28"/>
        </w:rPr>
        <w:t>Дефицитность государственного и местных бюджетов и высокий государственный долг характерны на современном этапе для большинства промышленно развитых государств. В результате кредитной экспансии государства прочие заемщики вытесняются с финансового рынка, сохраняются высокие ставки на кредит. Огромные расходы по обслуживанию государственного долга поглощают все большую долю налоговых поступлений. Поэтому сокращение бюджетных </w:t>
      </w:r>
      <w:bookmarkStart w:id="0" w:name="YANDEX_14"/>
      <w:bookmarkEnd w:id="0"/>
      <w:r w:rsidRPr="00881957">
        <w:rPr>
          <w:rFonts w:ascii="Times New Roman" w:hAnsi="Times New Roman" w:cs="Times New Roman"/>
          <w:sz w:val="28"/>
          <w:szCs w:val="28"/>
        </w:rPr>
        <w:t>дефицитов и государственного долга - одна из наиболее актуальных задач экономической политики не только России, но и других стран.</w:t>
      </w:r>
    </w:p>
    <w:p w14:paraId="5FDFAD85" w14:textId="2BDED03C" w:rsidR="00E76B86" w:rsidRDefault="570EA0D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Состояние общегосударственных финансов является одним из </w:t>
      </w:r>
      <w:r w:rsidR="00DD3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главных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экономических показателей </w:t>
      </w:r>
      <w:r w:rsidR="00271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страны. Как только государство стало планировать свои доходы и расходы, </w:t>
      </w:r>
      <w:r w:rsidR="00101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возникла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проблема их сбалансирования. </w:t>
      </w:r>
    </w:p>
    <w:p w14:paraId="51D125BB" w14:textId="4229B307" w:rsidR="706B7461" w:rsidRDefault="570EA0D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Бюджетный дефицит </w:t>
      </w:r>
      <w:r w:rsidR="00F34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свойственен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для </w:t>
      </w:r>
      <w:r w:rsidR="00F34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многих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развитых стран. Дефицит (профицит) бюджета – это индикатор состояния экономики, </w:t>
      </w:r>
      <w:r w:rsidR="00A77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проблема актуальна и ей уделяется </w:t>
      </w:r>
      <w:r w:rsidR="0015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</w:t>
      </w:r>
      <w:r w:rsidR="00044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со стороны специалистов-экономистов, так и всего населения </w:t>
      </w:r>
      <w:r w:rsidR="00075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целом.</w:t>
      </w:r>
    </w:p>
    <w:p w14:paraId="50BB44ED" w14:textId="77777777" w:rsidR="00E76B86" w:rsidRDefault="67C1704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Актуальность темы индивидуального проекта заключается в том, что, она определяется, прежде всего, той огромной ролью, которую играет бюджет государства в экономике каждой страны. </w:t>
      </w:r>
    </w:p>
    <w:p w14:paraId="0BD0198A" w14:textId="3B501648" w:rsidR="706B7461" w:rsidRDefault="67C1704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расходы бюджета превышают его доходы, образуется отрицательное бюджетное сальдо, или дефицит бюджета. Расходы и доходы государственного бюджета не всегда совпадают. Чаще всего они и не совпадают. Если расходы больше доходов, то правительство сталкивается с бюджетным дефицитом.</w:t>
      </w:r>
    </w:p>
    <w:p w14:paraId="64B2BF16" w14:textId="6296284F" w:rsidR="706B7461" w:rsidRDefault="67C17043" w:rsidP="00EA3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исследования индивидуального проекта – дефицит и профицит</w:t>
      </w:r>
      <w:r w:rsidR="00B00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7DEA140" w14:textId="35953D2F" w:rsidR="706B7461" w:rsidRDefault="67C17043" w:rsidP="00EA3C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индивидуального проекта: изучить дефицит и профицит</w:t>
      </w:r>
      <w:r w:rsidR="00B00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576A194" w14:textId="6C5E654F" w:rsidR="706B7461" w:rsidRDefault="67C17043" w:rsidP="00EA3C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индивидуального проекта определены следующие задачи:</w:t>
      </w:r>
    </w:p>
    <w:p w14:paraId="709F17EC" w14:textId="77777777" w:rsidR="00BD522C" w:rsidRPr="00BD522C" w:rsidRDefault="00A96AC3" w:rsidP="00EA3C0A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</w:t>
      </w:r>
      <w:r w:rsidR="67C17043"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понятие</w:t>
      </w:r>
      <w:r w:rsidR="00387B36"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виды </w:t>
      </w:r>
      <w:r w:rsidR="67C17043"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дефицита и профицита</w:t>
      </w:r>
      <w:r w:rsid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6183E7AF" w14:textId="77777777" w:rsidR="00BD522C" w:rsidRPr="00BD522C" w:rsidRDefault="00A96AC3" w:rsidP="00EA3C0A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охарактеризовать</w:t>
      </w:r>
      <w:r w:rsidR="67C17043"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сокращение профицита бюджета и источники финансирования его дефицита</w:t>
      </w:r>
      <w:r w:rsidR="00BD522C"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453FB767" w14:textId="151F015C" w:rsidR="706B7461" w:rsidRPr="00BD522C" w:rsidRDefault="00A96AC3" w:rsidP="00EA3C0A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67C17043"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сследовать дефицит и профицит как инструмент государственного регулирования экономики</w:t>
      </w:r>
      <w:r w:rsidR="00BD522C" w:rsidRPr="00BD5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FB1C57" w14:textId="27D18169" w:rsidR="2E4DEE3F" w:rsidRDefault="67C17043" w:rsidP="00EA3C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индивидуальном проекте применялись методы исследования: наблюдение и обобщение информации.</w:t>
      </w:r>
    </w:p>
    <w:p w14:paraId="613526EF" w14:textId="742C30D9" w:rsidR="2E4DEE3F" w:rsidRDefault="67C17043" w:rsidP="00EA3C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Теоретическая значимость написания индивидуального проекта заключается обобщении и сравнении теоретического материала по вопросам изучения дефицита и профицита.</w:t>
      </w:r>
    </w:p>
    <w:p w14:paraId="5AECE886" w14:textId="65BDA3F3" w:rsidR="00E76B86" w:rsidRPr="002E6252" w:rsidRDefault="00E76B86" w:rsidP="00EA3C0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Индивидуальный проект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 из введения, одной главы, заключения, списка использованных источников.</w:t>
      </w:r>
    </w:p>
    <w:p w14:paraId="54FAA996" w14:textId="334A033D" w:rsidR="2E4DEE3F" w:rsidRPr="00E76B86" w:rsidRDefault="67C17043" w:rsidP="00BD5D39">
      <w:pPr>
        <w:pStyle w:val="a8"/>
        <w:numPr>
          <w:ilvl w:val="0"/>
          <w:numId w:val="26"/>
        </w:num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6B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Теоретические основы профицита и дефицита бюджета</w:t>
      </w:r>
    </w:p>
    <w:p w14:paraId="61C08F65" w14:textId="77777777" w:rsidR="00E76B86" w:rsidRPr="00E76B86" w:rsidRDefault="00E76B86" w:rsidP="00BD5D39">
      <w:pPr>
        <w:pStyle w:val="a8"/>
        <w:spacing w:after="240"/>
        <w:ind w:left="6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656380" w14:textId="695E5FE7" w:rsidR="2E4DEE3F" w:rsidRPr="00E76B86" w:rsidRDefault="67C17043" w:rsidP="00BD5D39">
      <w:pPr>
        <w:pStyle w:val="a8"/>
        <w:numPr>
          <w:ilvl w:val="1"/>
          <w:numId w:val="26"/>
        </w:num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6B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Понятие</w:t>
      </w:r>
      <w:r w:rsidR="001E020E" w:rsidRPr="00E76B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виды </w:t>
      </w:r>
      <w:r w:rsidRPr="00E76B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профицита и дефицита бюджета</w:t>
      </w:r>
    </w:p>
    <w:p w14:paraId="60AD09D0" w14:textId="77777777" w:rsidR="00E76B86" w:rsidRPr="00E76B86" w:rsidRDefault="00E76B86" w:rsidP="00BD5D39">
      <w:pPr>
        <w:pStyle w:val="a8"/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1E96D9" w14:textId="614AA381" w:rsidR="2E4DEE3F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Профицит государственного бюджета –</w:t>
      </w:r>
      <w:r w:rsidR="008321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преобладание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суммы доходов и полученных официальных трансфертов, 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характеризуемых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установленными принципами формирования финансов органов власти и классификации доходов и расходов над расходами и чистым кредитованием.</w:t>
      </w:r>
    </w:p>
    <w:p w14:paraId="66BEEC8A" w14:textId="739D9B18" w:rsidR="2E4DEE3F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 государственного бюджета –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преобладание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расходов и чистого кредитования над суммой доходов и полученных официальных трансфертов, 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характеризуемых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поставленными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принципами формирования финансов органов власти и классификации доходов и расходов.</w:t>
      </w:r>
    </w:p>
    <w:p w14:paraId="50C090F6" w14:textId="77777777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дефицита или профицита 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связано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признанием необязательного сбалансирования поступлений и платежей и возможности </w:t>
      </w:r>
      <w:r w:rsidR="005B4F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финансов для регулирования экономического развития путем изменения государственных доходов и расходов. </w:t>
      </w:r>
    </w:p>
    <w:p w14:paraId="7B405AE6" w14:textId="77777777" w:rsidR="00B63843" w:rsidRDefault="005B4FFE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Значение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дефицита и профицита и их отношение к ВВП являются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главными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итоговыми финансовыми показателями сектора государственного управления. </w:t>
      </w:r>
    </w:p>
    <w:p w14:paraId="53595104" w14:textId="1767915D" w:rsidR="2E4DEE3F" w:rsidRPr="00A96AC3" w:rsidRDefault="005B4FFE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Существование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дефицита нередко является симптомом неблагополучного сос</w:t>
      </w:r>
      <w:r w:rsidR="00E76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тояния государственных финансов </w:t>
      </w:r>
      <w:r w:rsidR="00E76B86"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[5]</w:t>
      </w:r>
      <w:r w:rsidR="002E62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F9E449D" w14:textId="77777777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Внешний дефицит (профицит) может быть определен путем вычитания из общего объема поступлений общего объема платежей применительно к разграничению доходов, расходов, кредитования, заимствования, остатков денежных средств, трансфертов на связанные с операциями с резидентами и нерезидентами </w:t>
      </w:r>
      <w:r w:rsidR="00D8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следующим образом. </w:t>
      </w:r>
    </w:p>
    <w:p w14:paraId="72A0C4F3" w14:textId="77777777" w:rsidR="00B638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определяются как сумма поступлений из-за границы и </w:t>
      </w:r>
      <w:r w:rsidR="00D8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официальных трансфертов. </w:t>
      </w:r>
    </w:p>
    <w:p w14:paraId="0692563D" w14:textId="6EEC19A5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поступлениям из-за границы относятся </w:t>
      </w:r>
      <w:r w:rsidR="00D8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приобретенны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от нерезидентов налоги, лицензионные платежи, дивиденды, проценты, взносы, штрафы, поступления от некоммерческих и побочных продаж товаров и услуг, от продажи капитальных активов, трансферты из негосударственных источников. </w:t>
      </w:r>
    </w:p>
    <w:p w14:paraId="36732725" w14:textId="77777777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платежей </w:t>
      </w:r>
      <w:r w:rsidR="00D8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содержит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выплаты процентов другим странам, текущие трансферты, переданные за границу, капитальные трансферты, переданные за границу, внешнее кредитование за вычетом погашения, </w:t>
      </w:r>
      <w:r w:rsidR="00D8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внешние расходы. </w:t>
      </w:r>
    </w:p>
    <w:p w14:paraId="4E45B6BF" w14:textId="12C1F8D1" w:rsidR="2E4DEE3F" w:rsidRDefault="009114A8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Отличие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образует внешний дефицит,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внешнем финансировании,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профицит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8B8098" w14:textId="52A112CC" w:rsidR="67C17043" w:rsidRDefault="009114A8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Бывают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виды бюджетных дефицитов:</w:t>
      </w:r>
    </w:p>
    <w:p w14:paraId="6F18600C" w14:textId="4FC6FC06" w:rsidR="67C17043" w:rsidRDefault="73FB0B36" w:rsidP="00F63A7B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циклический  дефицит   госбюджета   —   результат   действия;</w:t>
      </w:r>
      <w:r w:rsidR="00D25DED" w:rsidRPr="00D25D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DED"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встроенных стабилизаторов</w:t>
      </w:r>
      <w:r w:rsidR="00E5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159EBA9" w14:textId="696E83E6" w:rsidR="67C17043" w:rsidRDefault="73FB0B36" w:rsidP="00F63A7B">
      <w:pPr>
        <w:pStyle w:val="a8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49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структурный дефицит госбюджета - разность между расходами и доходами бюджета в условиях полной занятости</w:t>
      </w:r>
      <w:r w:rsidR="00E5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7136105" w14:textId="7A13ECC0" w:rsidR="67C17043" w:rsidRDefault="73FB0B36" w:rsidP="00F63A7B">
      <w:pPr>
        <w:pStyle w:val="a8"/>
        <w:numPr>
          <w:ilvl w:val="0"/>
          <w:numId w:val="4"/>
        </w:numPr>
        <w:spacing w:after="0" w:line="360" w:lineRule="auto"/>
        <w:ind w:left="0" w:firstLine="349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операционный дефицит госбюджета - общий дефицит госбюджета за вычетом инфляционной части процентных платежей по обслуживанию госдолга</w:t>
      </w:r>
      <w:r w:rsidR="00E5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367ACD1" w14:textId="72B73908" w:rsidR="67C17043" w:rsidRDefault="73FB0B36" w:rsidP="00F63A7B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первичный дефицит госбюджета - разность между величиной общего дефицита и всей суммой выплат по долгу</w:t>
      </w:r>
      <w:r w:rsidR="00E538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5BDADA6" w14:textId="43250CB9" w:rsidR="67C17043" w:rsidRDefault="73FB0B36" w:rsidP="00F63A7B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квазифискальный</w:t>
      </w:r>
      <w:proofErr w:type="spellEnd"/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дефицит госбюджета - скрытый дефицит госбюджета, обусловленный </w:t>
      </w:r>
      <w:proofErr w:type="spellStart"/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квазифискальной</w:t>
      </w:r>
      <w:proofErr w:type="spellEnd"/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деятельностью государства.</w:t>
      </w:r>
    </w:p>
    <w:p w14:paraId="3F3B20BE" w14:textId="77777777" w:rsidR="00B638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Циклический дефицит (излишек) государственного бюджета</w:t>
      </w:r>
      <w:r w:rsidR="00911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 действия встроенных стабилизаторов экономики. </w:t>
      </w:r>
    </w:p>
    <w:p w14:paraId="0C845E57" w14:textId="1CB0A1C7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«Встроенный» (автоматический) стабилизатор - экономический механизм, </w:t>
      </w:r>
      <w:r w:rsidR="00911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дающий уменьшить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амплитуду циклических колебаний уровней занятости и выпуска, не прибегая к чистым изменениям экономической политики. </w:t>
      </w:r>
    </w:p>
    <w:p w14:paraId="05E199D2" w14:textId="77777777" w:rsidR="00832B2E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так</w:t>
      </w:r>
      <w:r w:rsidR="002F6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стабилизаторов в индустриальных </w:t>
      </w:r>
      <w:r w:rsidR="002F6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государствах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обычно выступают прогрессивная система налогообложения, система государственных трансфертов (в том числе страхование по безработице) и система участия в прибылях. </w:t>
      </w:r>
    </w:p>
    <w:p w14:paraId="6EBB2D33" w14:textId="3C723ED7" w:rsidR="67C170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эффективных систем прогрессивного налогообложения и страхования занятости </w:t>
      </w:r>
      <w:r w:rsidR="002F6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</w:t>
      </w:r>
      <w:r w:rsidR="002F6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степенной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задачей для переходных экономик, где объективные сложности стабилизационной политики сочетаются с отсутствием адекватных налоговых, кредитно-денежных и </w:t>
      </w:r>
      <w:r w:rsidR="002F64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элементов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макроэкономического управления.</w:t>
      </w:r>
    </w:p>
    <w:p w14:paraId="735F76E3" w14:textId="77777777" w:rsidR="006051D4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Структурный дефицит (излишек) государственного бюджета - это превышение расходов над доходами, </w:t>
      </w:r>
      <w:r w:rsidR="00C67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вызвано финансовой политикой государства, на</w:t>
      </w:r>
      <w:r w:rsidR="00CA3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ставленной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увеличение расходов и </w:t>
      </w:r>
      <w:r w:rsidR="00CA3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 с целью </w:t>
      </w:r>
      <w:r w:rsidR="000672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устранения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спада или оживления экономики и вывода ее из депрессивного состояния. </w:t>
      </w:r>
    </w:p>
    <w:p w14:paraId="5D90DB26" w14:textId="77777777" w:rsidR="00832B2E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критерия разграничения циклической и структурной составляющих в бюджетном дефиците </w:t>
      </w:r>
      <w:r w:rsidR="00874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бюджетного дефицита при естественной уровне безработицы. </w:t>
      </w:r>
    </w:p>
    <w:p w14:paraId="07BF4B35" w14:textId="77777777" w:rsidR="00C829A0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Величина структурной составляющей дефицита государственного бюджета определяется его </w:t>
      </w:r>
      <w:r w:rsidR="00322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масштабом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CD7E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натуральном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 безработицы.</w:t>
      </w:r>
    </w:p>
    <w:p w14:paraId="0B8EFDCB" w14:textId="4E2F4D8F" w:rsidR="006051D4" w:rsidRDefault="00CD7E91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Разница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 реальным и структурным дефицитом «вменяется» циклическому дефициту. </w:t>
      </w:r>
    </w:p>
    <w:p w14:paraId="46C50C47" w14:textId="77777777" w:rsidR="00C829A0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повышением естественного уровня безработицы </w:t>
      </w:r>
      <w:proofErr w:type="spellStart"/>
      <w:r w:rsidR="00FC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возрастается</w:t>
      </w:r>
      <w:proofErr w:type="spellEnd"/>
      <w:r w:rsidR="00FC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циклическая составляющая дефицита бюджета и наоборот. </w:t>
      </w:r>
    </w:p>
    <w:p w14:paraId="12B118F3" w14:textId="50B4E514" w:rsidR="67C170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структурного дефицита используются, в основном, в индустриальных странах, где размеры бюджетных дефицитов </w:t>
      </w:r>
      <w:r w:rsidR="003419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обусловливаются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большей степени циклическими колебаниями, а не дискреционными мерами правительства.</w:t>
      </w:r>
    </w:p>
    <w:p w14:paraId="454DBC90" w14:textId="64C93BF7" w:rsidR="006051D4" w:rsidRDefault="67C17043" w:rsidP="00C829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характера  проводимой государством финансовой политики бюджетный дефицит может быть активным и пассивным.</w:t>
      </w:r>
      <w:r w:rsidR="000E34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Активный дефицит обусловлен финансовой политикой государства, </w:t>
      </w:r>
      <w:r w:rsidR="008B0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r w:rsidR="008B0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A2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расходов и </w:t>
      </w:r>
      <w:r w:rsidR="002A2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налогов, являющейся </w:t>
      </w:r>
      <w:r w:rsidR="00695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r w:rsidR="00E06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подъема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хозяйственной активности. </w:t>
      </w:r>
    </w:p>
    <w:p w14:paraId="1FE0720F" w14:textId="77777777" w:rsidR="000E34D1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Пассивный дефицит вызывается </w:t>
      </w:r>
      <w:r w:rsidR="00DF7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уменьшением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доходов в результате падения хозяйственной активности. </w:t>
      </w:r>
    </w:p>
    <w:p w14:paraId="1D80E6F0" w14:textId="170E6FB7" w:rsidR="67C17043" w:rsidRPr="007D076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Бюджетный дефицит, в свою очередь, существенно воздействует на денежно-кредитное хозяйство, функционирование экономики в </w:t>
      </w:r>
      <w:r w:rsidR="004B5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общем</w:t>
      </w:r>
      <w:r w:rsidR="00141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763" w:rsidRP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[1]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3DD9430" w14:textId="1BB29574" w:rsidR="67C170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Операционный дефицит - общий дефицит государственного бюджета за вычетом инфляционной части процентных платежей по обслуживанию государственного долга.</w:t>
      </w:r>
    </w:p>
    <w:p w14:paraId="3EF2131F" w14:textId="3B07049A" w:rsidR="67C170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Первичный дефицит (излишек) государственного бюджета - разность между величиной общего дефицита и всей суммой выплат по долгу. Наличие первичного дефицита является фактором увеличения долгового бремени.</w:t>
      </w:r>
    </w:p>
    <w:p w14:paraId="37DCAC6F" w14:textId="3DC78E45" w:rsidR="67C17043" w:rsidRDefault="67C1704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Квазифискальный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квазибюджетный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дефицит</w:t>
      </w:r>
      <w:r w:rsidR="000A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</w:t>
      </w:r>
      <w:r w:rsidR="000A2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2E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измеряемым (официальным) скрытым дефицитом государственного бюджета, обусловлен 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квазифискальной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квазибюджетной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деятельностью государства.</w:t>
      </w:r>
    </w:p>
    <w:p w14:paraId="34148869" w14:textId="77777777" w:rsidR="006051D4" w:rsidRDefault="006051D4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сложная финансово-экономическая категория,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пропорци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бюджетной системы, взаимосвязи между потоками доходов государства (прежде всего налоговыми поступлениями) и потребностями в государственном финансировании,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эффективную реализацию всех функций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страны 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(регулирующую и управленческую, оборонную, социальную, инвестиционную, внешнеэкономическую). </w:t>
      </w:r>
    </w:p>
    <w:p w14:paraId="2B8E2076" w14:textId="58EDC111" w:rsidR="006051D4" w:rsidRDefault="006051D4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Ключевыми 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причинами дефицита бюджетов являются войны и спады, стагнация и периоды депрессии производства; неоправданный рост расходов и их неэффективность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8CAAE0" w14:textId="5767A23B" w:rsidR="67C17043" w:rsidRDefault="570EA0D3" w:rsidP="00F63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2F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егулирующим и контролирующим инструментом </w:t>
      </w:r>
      <w:r w:rsidR="002F53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 политики</w:t>
      </w: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бюджетный дефицит (профицит). </w:t>
      </w:r>
    </w:p>
    <w:p w14:paraId="7C68038F" w14:textId="77777777" w:rsidR="0014130A" w:rsidRDefault="0014130A" w:rsidP="00BD5D39">
      <w:pPr>
        <w:spacing w:after="6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D26F04" w14:textId="77777777" w:rsidR="0014130A" w:rsidRDefault="0014130A" w:rsidP="00BD5D39">
      <w:pPr>
        <w:spacing w:after="6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D96B7F" w14:textId="1FBA6AB1" w:rsidR="67C17043" w:rsidRDefault="73FB0B36" w:rsidP="00BD5D39">
      <w:pPr>
        <w:spacing w:after="600"/>
        <w:jc w:val="center"/>
        <w:rPr>
          <w:rFonts w:ascii="Arial" w:eastAsia="Arial" w:hAnsi="Arial" w:cs="Arial"/>
          <w:sz w:val="19"/>
          <w:szCs w:val="19"/>
        </w:rPr>
      </w:pPr>
      <w:r w:rsidRPr="73FB0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1.2 Сокращение профицита и источники финансирования его дефицита</w:t>
      </w:r>
    </w:p>
    <w:p w14:paraId="7CA183A3" w14:textId="77777777" w:rsidR="008A4FFD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бюджет, бюджет субъекта </w:t>
      </w:r>
      <w:r w:rsidR="001B0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местный бюджет составляются и утверждаются без профицита. </w:t>
      </w:r>
    </w:p>
    <w:p w14:paraId="677EEA41" w14:textId="53303D03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процессе составления или рассмотрения проекта бюджета </w:t>
      </w:r>
      <w:r w:rsidR="00CC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раскрывается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профицит бюджета, до утверждения бюджета </w:t>
      </w:r>
      <w:r w:rsidR="003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сокращение в следующей последовательности:</w:t>
      </w:r>
    </w:p>
    <w:p w14:paraId="02DAA914" w14:textId="2CF99F08" w:rsidR="67C17043" w:rsidRDefault="67C17043" w:rsidP="00993F7A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сокращается привлечение доходов от продажи государственной или муниципальной собственности; для федерального бюджета – сокращается привлечение доходов от реализации государственных запасов и резервов;</w:t>
      </w:r>
    </w:p>
    <w:p w14:paraId="47AF4ADC" w14:textId="7348047A" w:rsidR="67C17043" w:rsidRDefault="67C17043" w:rsidP="00993F7A">
      <w:pPr>
        <w:pStyle w:val="a8"/>
        <w:numPr>
          <w:ilvl w:val="0"/>
          <w:numId w:val="29"/>
        </w:numPr>
        <w:spacing w:after="0" w:line="360" w:lineRule="auto"/>
        <w:ind w:left="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предусматривается направление бюджетных средств на дополнительное погашение долговых обязательств;</w:t>
      </w:r>
    </w:p>
    <w:p w14:paraId="4665F5B5" w14:textId="789927DA" w:rsidR="67C17043" w:rsidRDefault="67C17043" w:rsidP="00993F7A">
      <w:pPr>
        <w:pStyle w:val="a8"/>
        <w:numPr>
          <w:ilvl w:val="0"/>
          <w:numId w:val="29"/>
        </w:numPr>
        <w:spacing w:after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увеличиваются расходы бюджета.</w:t>
      </w:r>
    </w:p>
    <w:p w14:paraId="60BB0983" w14:textId="1B20821D" w:rsidR="67C17043" w:rsidRPr="007D076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финансирования дефицита бюджета </w:t>
      </w:r>
      <w:r w:rsidR="00415E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учитываются </w:t>
      </w:r>
      <w:r w:rsidR="00EF3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его покрытия. Финансирование дефицита денежных средств сектора государственного управления </w:t>
      </w:r>
      <w:r w:rsidR="00EF3C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содержит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консолидированное финансирование дефицита федерального бюджета, бюджетов субъектов федерации, муниципальных образований и внебюджетных фондов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763" w:rsidRP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[7]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BF9425E" w14:textId="672E98E0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Источниками финансирования дефицита бюджета субъекта </w:t>
      </w:r>
      <w:r w:rsidR="003A4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внутренние источники в </w:t>
      </w:r>
      <w:r w:rsidR="00E0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формах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3BED23F" w14:textId="4A20621A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государственные займы, осуществляемые путем выпуска ценных бумаг от имени субъекта Р</w:t>
      </w:r>
      <w:r w:rsidR="00B61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F829BF" w14:textId="082C2195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бюджетные ссуды, полученные от бюджетов других уровней бюджетной системы Р</w:t>
      </w:r>
      <w:r w:rsidR="003A4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3399C56" w14:textId="7EC8614C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кредиты, полученные от кредитных организаций. Источниками финансирования дефицита местного бюджета могут быть внутренние источники в следующих формах</w:t>
      </w:r>
      <w:r w:rsidR="00B61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07ED755" w14:textId="676C3DC4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займы, осуществляемые путем выпуска муниципальных ценных бумаг от имени муниципального образования;</w:t>
      </w:r>
    </w:p>
    <w:p w14:paraId="2602C522" w14:textId="04DC1BFC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бюджетные ссуды, полученные от бюджетов других уровней бюджетной системы Р</w:t>
      </w:r>
      <w:r w:rsidR="00B61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341EE72" w14:textId="76492D1E" w:rsidR="67C17043" w:rsidRDefault="73FB0B36" w:rsidP="00993F7A">
      <w:pPr>
        <w:pStyle w:val="a8"/>
        <w:numPr>
          <w:ilvl w:val="0"/>
          <w:numId w:val="2"/>
        </w:numPr>
        <w:spacing w:after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кредиты, полученные от кредитных организаций.</w:t>
      </w:r>
    </w:p>
    <w:p w14:paraId="1EA84B3F" w14:textId="1D683856" w:rsidR="67C17043" w:rsidRPr="007D0763" w:rsidRDefault="003D226F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занимает финансирование дефицита федерального государственного бюджета. Финансирование дефицита государственного бюджета </w:t>
      </w:r>
      <w:r w:rsidR="00835B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это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покрытие недостатка доходов и </w:t>
      </w:r>
      <w:r w:rsidR="00021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равно величине дефицита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763" w:rsidRP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[9]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E77468" w14:textId="60887B16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</w:t>
      </w:r>
      <w:r w:rsidR="00003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дефицита федерального бюджета:</w:t>
      </w:r>
    </w:p>
    <w:p w14:paraId="0F8BEF4A" w14:textId="45EF8F89" w:rsidR="67C17043" w:rsidRDefault="73FB0B36" w:rsidP="00993F7A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внутренние источники – кредиты, полученные Российской Федерацией от кредитных организаций в национальной валюте; государственные займы, осуществляемые путем выпуска ценных; бумаг от имени Р</w:t>
      </w:r>
      <w:r w:rsidR="00927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бюджетные ссуды, полученные от бюджетов других уровней бюджетной системы Р</w:t>
      </w:r>
      <w:r w:rsidR="00B61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0FA573E" w14:textId="06400FD5" w:rsidR="67C17043" w:rsidRDefault="73FB0B36" w:rsidP="00993F7A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внешние источники следующих видов – государственные займы, </w:t>
      </w:r>
      <w:r w:rsidR="00846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</w:t>
      </w:r>
      <w:r w:rsidR="00846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иностранной валюте путем выпуска ценных бумаг от имени Р</w:t>
      </w:r>
      <w:r w:rsidR="001B01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кредиты правительств иностранных государств, банков и фирм, международных финансовых организаций</w:t>
      </w:r>
      <w:r w:rsidR="004F3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</w:t>
      </w:r>
      <w:r w:rsidR="004F3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яются</w:t>
      </w:r>
      <w:r w:rsidRPr="73FB0B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иностранной валюте.</w:t>
      </w:r>
    </w:p>
    <w:p w14:paraId="29003D6B" w14:textId="77777777" w:rsidR="00927867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определяется на основе </w:t>
      </w:r>
      <w:r w:rsidR="00A7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сравнения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расходов органов государственного управления и источников их покрытия. </w:t>
      </w:r>
    </w:p>
    <w:p w14:paraId="306FE597" w14:textId="24FD6B0B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равен величине заимствования, </w:t>
      </w:r>
      <w:r w:rsidR="00B20A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</w:t>
      </w:r>
      <w:r w:rsidR="0003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нного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государственного управления, минус погашение долга, минус приобретение финансовых требований к субъектам </w:t>
      </w:r>
      <w:r w:rsidR="004A7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секторов экономики в целях управления ликвидностью за вычетом продаж </w:t>
      </w:r>
      <w:r w:rsidR="004A7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погашения таких требований</w:t>
      </w:r>
      <w:r w:rsidR="00397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5C6C0A" w14:textId="77777777" w:rsidR="000E34D1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дефицита бюджетов </w:t>
      </w:r>
      <w:r w:rsidR="00773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двумя </w:t>
      </w:r>
      <w:r w:rsidR="00C30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ключевыми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способами: за счет государственных и муниципальных займов и за счет эмиссии новых денег. </w:t>
      </w:r>
    </w:p>
    <w:p w14:paraId="17025C7A" w14:textId="17759832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финансирование дефицита оказывает </w:t>
      </w:r>
      <w:r w:rsidR="00E55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вдобавок воздействие </w:t>
      </w:r>
      <w:r w:rsidR="00BB3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уменьшение у органов государственного управления остатков ликвидных финансовых средств</w:t>
      </w:r>
      <w:r w:rsidR="003C0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4888D1" w14:textId="77777777" w:rsidR="003A4238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финансирования дефицита бюджетов </w:t>
      </w:r>
      <w:r w:rsidR="00F31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F31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займов привлекаются свободные денежные средства других секторов экономики и внешнего мира </w:t>
      </w:r>
      <w:r w:rsidR="00F31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применение разных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финансовых инструментов: размещение государственных долговых обязательств и прямые кредиты от других уровней государственного управления, международных организаций развития, правительств, банков и поставщиков. </w:t>
      </w:r>
    </w:p>
    <w:p w14:paraId="3E9107C8" w14:textId="77777777" w:rsidR="003A4238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этом плане заимствование как категория государственных финансов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отображает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денежные отношения меж органами государственного управления и юридическими и физическими лицами, в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первые могут выступать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роли кредиторов,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заемщиков. </w:t>
      </w:r>
    </w:p>
    <w:p w14:paraId="42C80829" w14:textId="3BB58A8D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Государство прибегает к выпуску долговых обязательств (эмиссии ценных бумаг)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финансирования дефицита бюджета, рефинансирования старых долгов, финансирования раз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нообразных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программ, например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антиинфляционных мероприятий, финансирования непредвиденных государственных расходов, например в случае выпуска жилищных сертификатов и облигаций внутренних займов.</w:t>
      </w:r>
    </w:p>
    <w:p w14:paraId="0A62BD53" w14:textId="77777777" w:rsidR="003A4238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Государственное заимствование, погашение задолженности и изменение остатков ликвидных финансовых активов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представляются 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неэмиссионными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методами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покрытия дефицита бюджета.</w:t>
      </w:r>
    </w:p>
    <w:p w14:paraId="410BB57D" w14:textId="3B00023D" w:rsidR="003A4238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Покрытие дефицита за счет выпуска новых денег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повышает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денежную массу в обращении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формированию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инфляционных процессов. </w:t>
      </w:r>
    </w:p>
    <w:p w14:paraId="6112B02C" w14:textId="77777777" w:rsidR="00927867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собственно эмиссия новых денег рассматривается как функция финансового сектора экономики, в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время как сделанные на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базе займы у центрального банка отражаются в категории финансирования. </w:t>
      </w:r>
    </w:p>
    <w:p w14:paraId="55C591C2" w14:textId="77777777" w:rsidR="000E34D1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условиях неразвитого рынка государственных ценных бумаг займы у центрального банка </w:t>
      </w:r>
      <w:r w:rsidR="00974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представлены ключевым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внутренним источником финансирования дефицита бюджета. </w:t>
      </w:r>
    </w:p>
    <w:p w14:paraId="1B231452" w14:textId="697F5AA6" w:rsidR="67C17043" w:rsidRDefault="00974B84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условиях высокоразвитого рынка государственных долговых обязательств органы государственного правления могут и практически </w:t>
      </w:r>
      <w:r w:rsidR="00A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употреблять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займы у центральных банков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9041E6" w14:textId="77777777" w:rsidR="003A4238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дефицита государственного бюджета может осуществляться </w:t>
      </w:r>
      <w:r w:rsidR="00A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только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внешнего заимствования, </w:t>
      </w:r>
      <w:r w:rsidR="00A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 счет заимствования внутри</w:t>
      </w:r>
      <w:r w:rsidR="00A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государства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D1037B" w14:textId="77777777" w:rsidR="000E34D1" w:rsidRDefault="00A52C24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Воздействие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и внешнего заимствования на величину финансовых ресурсов страны, платежный баланс и рост экономической активности различно. </w:t>
      </w:r>
    </w:p>
    <w:p w14:paraId="15170637" w14:textId="2907D707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</w:t>
      </w:r>
      <w:r w:rsidR="00A52C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стороны значимым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разграничение между внутренним и внешним заимствованием.</w:t>
      </w:r>
    </w:p>
    <w:p w14:paraId="3EA0ED2E" w14:textId="3EB7E5B6" w:rsidR="003A4238" w:rsidRDefault="003A4238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дефицита бюджетов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государственных и муниципальных займов и за счет эмиссии новых денег; за счет внешнего заимствования и заимствования внутри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государства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24F0AFE" w14:textId="499FF19A" w:rsidR="67C17043" w:rsidRDefault="67C17043" w:rsidP="00993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в случае 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профицита бюджета, 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осуществляются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меры 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его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путем: сокращения привлечения доходов от продажи государственной или муниципальной собственности; для федерального бюджета –</w:t>
      </w:r>
      <w:r w:rsidR="008B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привлечения доходов от реализации государственных запасов и резервов; направления бюджетных средств на дополнительное погашение долговых обязательств; </w:t>
      </w:r>
      <w:r w:rsidR="00501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расходов бюджета; </w:t>
      </w:r>
      <w:r w:rsidR="00965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налоговых доходов бюджета. </w:t>
      </w:r>
    </w:p>
    <w:p w14:paraId="4FA58FFE" w14:textId="15CCBA2B" w:rsidR="00444A43" w:rsidRPr="67C17043" w:rsidRDefault="00444A43" w:rsidP="00BD5D39">
      <w:pPr>
        <w:pStyle w:val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7DA2B8" w14:textId="04D1B984" w:rsidR="00444A43" w:rsidRPr="000C2E2E" w:rsidRDefault="00444A43" w:rsidP="00BD5D3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D03D51" w14:textId="77777777" w:rsidR="00993F7A" w:rsidRDefault="00993F7A" w:rsidP="00BD5D3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27C607" w14:textId="77777777" w:rsidR="00993F7A" w:rsidRDefault="00993F7A" w:rsidP="00BD5D3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F92B39" w14:textId="77777777" w:rsidR="00993F7A" w:rsidRDefault="00993F7A" w:rsidP="00BD5D3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FB991B" w14:textId="40538FE1" w:rsidR="00444A43" w:rsidRPr="000C2E2E" w:rsidRDefault="570EA0D3" w:rsidP="004F4DBC">
      <w:pPr>
        <w:spacing w:line="360" w:lineRule="auto"/>
        <w:ind w:firstLine="709"/>
        <w:jc w:val="both"/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</w:pPr>
      <w:r w:rsidRPr="570EA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1.3</w:t>
      </w:r>
      <w:r w:rsidR="009278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570EA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Дефицит</w:t>
      </w:r>
      <w:r w:rsidR="00444A43" w:rsidRPr="000C2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профицит как инструмент государственного регулирования экономики</w:t>
      </w:r>
    </w:p>
    <w:p w14:paraId="4A32F245" w14:textId="07144F84" w:rsidR="67C17043" w:rsidRDefault="00444A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западных экономических теориях проблемы бюджетного дефицита (профицита)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сматриваю</w:t>
      </w:r>
      <w:r w:rsidR="0058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8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циклического спада экономики и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подразумевае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расходов,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 или комбинирование этих мер. В долгосрочном подходе политика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сокращения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 может привести к росту бюджетного потенциала (снижению бюджетного дефицита) за счет расширения производства и накопления капитала.</w:t>
      </w:r>
    </w:p>
    <w:p w14:paraId="7CD902BD" w14:textId="30FC2882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Сдерживающая бюджетно-налоговая политика ограничивает циклический подъем экономики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ограничения бюджетных расходов (снижения бюджетного дефицита или его полная нуллификация),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роста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 или комбинирования этих мер. В краткосрочной перспективе это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дозволяет уменьшить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инфляцию спроса ценой роста безработицы и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убыли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производства. В долгосрочной перспективе,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минимизации государственных инвестиций, такая политика в сочетании с жесткой денежно-кредитной политикой и неэффективным управлением экономикой со стороны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 предпосылки для разрушения экономического потенциала, что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зачастую бывает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реальностью в переходной экономике, в том числе и в России.</w:t>
      </w:r>
    </w:p>
    <w:p w14:paraId="3FF4407D" w14:textId="2A5577F9" w:rsidR="67C17043" w:rsidRPr="00515D9D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бюджетный дефицит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появляется из-за надобности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больших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вложений в развитие экономики и ее модернизацию или в </w:t>
      </w:r>
      <w:r w:rsidR="001B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 обстоятельств</w:t>
      </w:r>
      <w:r w:rsidR="0058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это структурный дефицит. Он необходим для проведения обоснованной государственной политики по стабилизации экономики и защите интересов общества, когда текущих бюджетных расходов становится недостаточно</w:t>
      </w:r>
      <w:r w:rsidR="007D0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D9D" w:rsidRPr="00515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[10]</w:t>
      </w:r>
      <w:r w:rsidR="00515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9006FD1" w14:textId="2B0BDECF" w:rsidR="67C17043" w:rsidRDefault="0075423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Вероятен и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циклический дефицит (излишек), отраж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ающий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конъюнктурные явления, неизбежные в капиталистической рыночной экономике.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Потому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ключевых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 бюджетно-налоговой политики - создание системы встроенных стабилизаторов экономики с целью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уменьшения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эффектов колебательных явлений в потреблении  и в накоплении сектора домашних хозяйств, коммерческих организаций и государства.</w:t>
      </w:r>
    </w:p>
    <w:p w14:paraId="4A680DD1" w14:textId="41385EFE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дискреционной бюджетно-фискальной политике,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характеризу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целенаправленным изменением величин государственных расходов, налогов и бюджетного сальдо (дефицита или профицита), в период спада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дефицит государственного бюджета для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расходов  или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налогов. В период циклического подъема рыночной экономики целенаправленно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бюджетный профицит, т.е. сдерживаются расходы и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увеличиваются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налоги, в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 в бюджет поступает больше доходов.</w:t>
      </w:r>
    </w:p>
    <w:p w14:paraId="6965B513" w14:textId="77777777" w:rsidR="00286164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Государство законодательно воздействует на параметры,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устанавливающие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регулирующие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масштабы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бюджетного дефицита. Один из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принципов бюджетной системы Российской Федерации – сбалансированность бюджетов. В соответствии с Бюджетным кодексом Р</w:t>
      </w:r>
      <w:r w:rsidR="00286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означает, что объем предусмотренных бюджетом расходов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вынужден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соответствовать суммарному объему его доходов и поступлений из источников финансирования дефицита. </w:t>
      </w:r>
    </w:p>
    <w:p w14:paraId="19FF65B4" w14:textId="4C6F6AEC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составлении, утверждении и исполнении бюджета органы власти и управления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обязаны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исходить из необходимости </w:t>
      </w:r>
      <w:r w:rsidR="00754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дефицита бюджета. При этом сбалансированность бюджета должна достигаться на основе обеспечения эффективности и экономности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бюджетных средств</w:t>
      </w:r>
      <w:r w:rsidR="0058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D5F9CA" w14:textId="07F37C23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Нормативное регулирование размеров бюджетного дефицита,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предусмотрено Бюджетным кодексом определяет: размер дефицита федерального бюджета не может превышать суммарный объем бюджетных инвестиций и расходов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долга Российской Федерации, а бюджета субъекта Федерации – 15% объема его доходов без учета финансовой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из федерального бюджета: указанный предельный размер дефицита на региональном уровне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величину поступлений от продажи имущества субъекта Федерации в случае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одобрения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этой статьи доходов бюджетным законом субъекта Федерации; размер дефицита местного бюджета,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нормативным актом представительного органа местного самоуправления о бюджете на соответствующий год, не может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превосходить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10% объема его доходов без учета финансовой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федерального бюджета и бюджета субъекта Федерации с возможностью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 предела на сумму доходов от продажи имущества местного самоуправления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9DE876" w14:textId="16023E8D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дефицита федерального бюджета не может превышать суммарный объем бюджетных инвестиций и расходов на обслуживание государственного долга Р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Размер дефицита бюджета субъекта РФ не может превышать 15% объема доходов бюджета субъекта Р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учета финансовой помощи из федерального бюджета.</w:t>
      </w:r>
    </w:p>
    <w:p w14:paraId="1C32ED0B" w14:textId="1CA4EEC8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 дефицита местного бюджета не может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превосходить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10% объема доходов местного бюджета без учета финансовой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федерального бюджета и бюджета субъекта Р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Поступления из источников финансирования дефицита местного бюджета направляются </w:t>
      </w:r>
      <w:r w:rsidR="00C93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финансирование инвестиционных расходов и не могут быть использованы для финансирования расходов на обслуживание и погашение муниципального долга.</w:t>
      </w:r>
    </w:p>
    <w:p w14:paraId="6197D8FA" w14:textId="0A16E55C" w:rsidR="67C17043" w:rsidRDefault="00C93FED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Имеется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определения количественной величины дефицита бюджета, что с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опряжено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оценкой бюджетных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надобностей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ассигнований, точностью учета фактора инфляции (дефлятора), величины бюджетных обязательств, переходящих с прошлых лет (кредиторская задолженность государства по оборонному заказу и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иным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программам и "федеральным мандатам", которые не были профинансированы в прошлые годы).</w:t>
      </w:r>
    </w:p>
    <w:p w14:paraId="59CB4296" w14:textId="77777777" w:rsidR="009A31E1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выполнения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федерального бюджета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случается уменьшение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объема поступления доходов федерального бюджета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поступлений из источников финансирования его дефицита, что приводит к неполному финансированию расходов, то вводится режим сокращения расходов федерального бюджета (секвестр). Решение об этом принимает правительство, если годовые бюджетные назначения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сокращаются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чем на 10%. </w:t>
      </w:r>
    </w:p>
    <w:p w14:paraId="1E1C6B06" w14:textId="2179D41E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ассигнований свыше 10% секвестр вводится федеральным законом. При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вынужден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соблюдаться принцип пропорциональности сокращения расходов в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распорядителей бюджетных средств и всех программ на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570EA0D3"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06FF0E8" w14:textId="77777777" w:rsidR="009A31E1" w:rsidRDefault="00286164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Страна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законодательно воздействует на параметры,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назначающие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регулирующие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масштабы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бюджетного дефицита. Один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принципов бюджетной системы РФ – сбалансированность бюджетов.</w:t>
      </w:r>
    </w:p>
    <w:p w14:paraId="5B03153B" w14:textId="6E7CAFC4" w:rsidR="00286164" w:rsidRDefault="00286164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Нормативное регулирование размеров бюджетного дефицита, предусмотренное Бюджетным кодексом определяет: размер дефицита федерального бюджета не 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превосходить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суммарный объем бюджетных инвестиций и расходов на обслуживание государственного долга Р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бюджета субъекта Федерации – 15% объема его доходов без учета финансовой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федерального бюджета; размер дефицита местного бюджета не может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больше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10% объема доходов местного бюджета без учета финансовой помощи из федерального бюджета и бюджета субъекта РФ.</w:t>
      </w:r>
    </w:p>
    <w:p w14:paraId="68774C83" w14:textId="05D1C1C3" w:rsidR="0058536B" w:rsidRDefault="570EA0D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распознают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типа бюджетно-налоговой политики, в которой </w:t>
      </w:r>
      <w:r w:rsidR="008E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создается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или иной подход к бюджетному дефициту: стимулирующая бюджетно-налоговая и сдерживающая бюджетно-налоговая (фискальная рестрикция). </w:t>
      </w:r>
    </w:p>
    <w:p w14:paraId="1BD3EC83" w14:textId="77777777" w:rsidR="00995A96" w:rsidRDefault="00995A96" w:rsidP="00BD5D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48659B" w14:textId="77777777" w:rsidR="00995A96" w:rsidRDefault="00995A96" w:rsidP="00BD5D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DD41F1" w14:textId="74DA43B9" w:rsidR="67C17043" w:rsidRPr="0058536B" w:rsidRDefault="67C17043" w:rsidP="00BD5D3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C10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</w:p>
    <w:p w14:paraId="239797B4" w14:textId="77777777" w:rsidR="00286164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Бюджетная политика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страны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регулирует финансовые потоки меж секторами национальной экономики,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вырабатывает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государственные фонды денежных ресурсов и обеспечивает решения социально-экономических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общественных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персональных удобств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товаров и услуг за счет ресурсов бюджетной системы и государственных внебюджетных фондов. </w:t>
      </w:r>
    </w:p>
    <w:p w14:paraId="2733824C" w14:textId="64D892F9" w:rsidR="00286164" w:rsidRDefault="007B7C9D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Стаб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лизирующим и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контролирующим инструментом ее является бюджетный дефицит (профицит). Это сложная финансово-экономическая категория,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пропорци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бюджетной системы, взаимосвязи между потоками доходов государства (прежде всего налоговыми поступлениями)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нуждами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государственном финансировании, обеспечивающем эффективную реализацию всех функций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аны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(регулирующую и управленческую, оборонную, социальную, инвестиционную, внешнеэкономическую). </w:t>
      </w:r>
    </w:p>
    <w:p w14:paraId="4013894A" w14:textId="218284F5" w:rsidR="67C17043" w:rsidRDefault="007B7C9D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причинами дефицита бюджетов являются войны и спады, стагнация и периоды депрессии производства; неоправданный рост расходов и их неэффективность.</w:t>
      </w:r>
    </w:p>
    <w:p w14:paraId="2FFD3FBA" w14:textId="77777777" w:rsidR="00286164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зарождения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профицита бюджета, принимаются меры по его сокращению путем: сокращения привлечения доходов от продажи государственной или муниципальной собственности; для федерального бюджета – путем сокращения привлечения доходов от реализации государственных запасов и резервов; направления бюджетных средств на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добавочное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погашение долговых обязательств;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роста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расходов бюджета;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уменьшения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налоговых доходов бюджета. </w:t>
      </w:r>
    </w:p>
    <w:p w14:paraId="771A1551" w14:textId="321D7AD0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Финансирование дефицита бюджетов </w:t>
      </w:r>
      <w:r w:rsidR="007B7C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исполняется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государственных и муниципальных займов и за счет эмиссии новых денег; за счет внешнего заимствования и заимствования внутри страны.</w:t>
      </w:r>
    </w:p>
    <w:p w14:paraId="6E050602" w14:textId="77777777" w:rsidR="001B0187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спознают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два типа бюджетно-налоговой политики, в которой формируется тот или 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другой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 к бюджетному дефициту: стимулирующая бюджетно-налоговая и сдерживающая бюджетно-налоговая (фискальная рестрикция). </w:t>
      </w:r>
    </w:p>
    <w:p w14:paraId="66857438" w14:textId="77777777" w:rsidR="009A31E1" w:rsidRDefault="00DC233C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Страна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законодательно воздействует на параметры,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регулиру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</w:t>
      </w:r>
      <w:r w:rsidR="67C17043"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размеры бюджетного дефицита. </w:t>
      </w:r>
    </w:p>
    <w:p w14:paraId="628616F9" w14:textId="44575C87" w:rsidR="00286164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из 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принципов бюджетной системы Р</w:t>
      </w:r>
      <w:r w:rsidR="00547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сбалансированность бюджетов. </w:t>
      </w:r>
    </w:p>
    <w:p w14:paraId="328C1B24" w14:textId="69FD7AA9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Нормативное регулирование размеров бюджетного дефицита, предусмотренное Бюджетным кодексом определяет: размер дефицита федерального бюджета не может 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больше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суммарн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инвестиций и расходов на обслуживание государственного долга Р</w:t>
      </w:r>
      <w:r w:rsidR="00286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бюджета субъекта Федерации – 15% объема его доходов без учета финансовой помощи из федерального бюджета; размер дефицита местного бюджета не может </w:t>
      </w:r>
      <w:r w:rsidR="00DC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больше 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10% объема доходов местного бюджета без учета финансовой помощи из федерального бюджета и бюджета субъекта РФ.</w:t>
      </w:r>
    </w:p>
    <w:p w14:paraId="4E23E035" w14:textId="6BFB5B4D" w:rsidR="67C17043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индивидуального проекта достигнута, поставленные задачи выполнены:</w:t>
      </w:r>
    </w:p>
    <w:p w14:paraId="4C577078" w14:textId="38165C4C" w:rsidR="67C17043" w:rsidRPr="0058536B" w:rsidRDefault="008F1882" w:rsidP="00995A96">
      <w:pPr>
        <w:pStyle w:val="a8"/>
        <w:numPr>
          <w:ilvl w:val="0"/>
          <w:numId w:val="30"/>
        </w:numPr>
        <w:spacing w:after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67C17043" w:rsidRPr="00585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дефицита и профицита</w:t>
      </w:r>
    </w:p>
    <w:p w14:paraId="53E28CDC" w14:textId="4A8A6D3F" w:rsidR="008F1882" w:rsidRPr="008F1882" w:rsidRDefault="008F1882" w:rsidP="00995A96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охарактеризовать</w:t>
      </w:r>
      <w:r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сокращение профицита бюджета и источники финансирования его дефицита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B8DDABC" w14:textId="5CB78452" w:rsidR="008F1882" w:rsidRPr="008F1882" w:rsidRDefault="008F1882" w:rsidP="00995A96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36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96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сследовать</w:t>
      </w: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дефицит и профицит как инструмент государственного регулирования экономики.</w:t>
      </w:r>
    </w:p>
    <w:p w14:paraId="6952AC9D" w14:textId="4123D58A" w:rsidR="67C17043" w:rsidRPr="008F1882" w:rsidRDefault="67C17043" w:rsidP="00995A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8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цель индивидуального проекта достигнута, раскрыта тема дефицита и профицита, поставленные задачи выполнены.</w:t>
      </w:r>
    </w:p>
    <w:p w14:paraId="562A7365" w14:textId="353C1EDC" w:rsidR="67C17043" w:rsidRDefault="67C17043" w:rsidP="570EA0D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2B85FE" w14:textId="77777777" w:rsidR="00DC233C" w:rsidRDefault="00DC233C" w:rsidP="008F188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CE82CC" w14:textId="77777777" w:rsidR="00995A96" w:rsidRDefault="00995A96" w:rsidP="001B018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8CB25B" w14:textId="4C075ED9" w:rsidR="67C17043" w:rsidRDefault="67C17043" w:rsidP="001B018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</w:t>
      </w:r>
    </w:p>
    <w:p w14:paraId="468ACE4A" w14:textId="69E089E7" w:rsidR="67C17043" w:rsidRDefault="67C17043" w:rsidP="00707077">
      <w:pPr>
        <w:pStyle w:val="a8"/>
        <w:numPr>
          <w:ilvl w:val="0"/>
          <w:numId w:val="11"/>
        </w:numPr>
        <w:spacing w:after="24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Борисов, Е. Ф. Основы экономики : учебник и практикум для среднего профессионального образования / Е. Ф. Борисов. — 7-е изд., 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383 с. — (Профессиональное образование). — ISBN 978-5-534-02043-4. — Текст: электронный // Образовательная платформа </w:t>
      </w:r>
      <w:proofErr w:type="spellStart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67C1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8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https://urait.ru/bcode/469422</w:t>
        </w:r>
      </w:hyperlink>
    </w:p>
    <w:p w14:paraId="18F995A6" w14:textId="54DC7EB8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Васильев, В. П. Экономика: учебник и практикум для среднего профессионального образования / В. П. Васильев, Ю. А. Холоденко. — 3-е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316 с. — (Профессиональное образование). — ISBN 978-5-534-13775-0. — Текст 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9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https://urait.ru/bcode/476801</w:t>
        </w:r>
      </w:hyperlink>
    </w:p>
    <w:p w14:paraId="70ABDEA4" w14:textId="63455B1A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Ковнир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Н. Экономическая история России в 2 ч. Часть 2. С 1917 года по начало XXI века: учебник для среднего профессионального образования / В. Н.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Ковнир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2-е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156 с. — (Профессиональное образование). — ISBN 978-5-534-09935-5. — Текст: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0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https://urait.ru/bcode/475409</w:t>
        </w:r>
      </w:hyperlink>
    </w:p>
    <w:p w14:paraId="561E2C92" w14:textId="25A63A30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Ковнир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 Н. Экономическая история России в 2 ч. Часть 1. С древнейших времен до 1917 года: учебник для среднего профессионального образования / В. Н.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Ковнир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2-е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252 с. — (Профессиональное образование). — ISBN 978-5-534-09933-1. — Текст: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1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https://urait.ru/bcode/475408</w:t>
        </w:r>
      </w:hyperlink>
    </w:p>
    <w:p w14:paraId="667A9019" w14:textId="7AFFDF8B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Коршунов, В. В. Основы экономической теории : учебник для среднего профессионального образования / В. В. Коршунов. — 3-е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219 с. — (Профессиональное образование). — ISBN 978-5-534-11589-5. — Текст 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2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https://urait.ru/bcode/473028</w:t>
        </w:r>
      </w:hyperlink>
    </w:p>
    <w:p w14:paraId="7E911F43" w14:textId="0C731687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Основы экономической теории : учебник и практикум для среднего профессионального образования / С. А. Толкачев [и др.] ; под редакцией С. А. Толкачева. — 2-е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410 с. — (Профессиональное образование). — ISBN 978-5-534-08787-1. — Текст 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3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https://urait.ru/bcode/469662</w:t>
        </w:r>
      </w:hyperlink>
    </w:p>
    <w:p w14:paraId="6348B859" w14:textId="3EC550E4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Основы экономической теории: учебник и практикум для среднего профессионального образования / В. М.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Пищулов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[и др.] ; под общей редакцией В. М.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Пищулова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Москва 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179 с. — (Профессиональное образование). — ISBN 978-5-534-04513-0. — Текст: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4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https://urait.ru/bcode/472113</w:t>
        </w:r>
      </w:hyperlink>
    </w:p>
    <w:p w14:paraId="6E69AFDE" w14:textId="149F52FF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Основы экономической теории: учебник и практикум для среднего профессионального образования / Г. Е. Алпатов [и др.] ; под редакцией Г. Е. Алпатова. — Москва 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299 с. — (Профессиональное образование). — ISBN 978-5-534-09461-9. — Текст: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5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https://urait.ru/bcode/470975</w:t>
        </w:r>
      </w:hyperlink>
    </w:p>
    <w:p w14:paraId="64752C6F" w14:textId="19160AF7" w:rsidR="67C17043" w:rsidRDefault="67C17043" w:rsidP="00707077">
      <w:pPr>
        <w:pStyle w:val="a8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Поликарпова, Т. И. Основы экономики : учебник и практикум для среднего профессионального образования / Т. И. Поликарпова. — 4-е изд.,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2021. — 254 с. — (Профессиональное образование). — ISBN 978-5-534-07771-1. — Текст: электронный // Образовательная платформа </w:t>
      </w:r>
      <w:proofErr w:type="spellStart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570EA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</w:t>
      </w:r>
      <w:hyperlink r:id="rId16">
        <w:r w:rsidRPr="001B0187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https://urait.ru/bcode/472421</w:t>
        </w:r>
      </w:hyperlink>
    </w:p>
    <w:p w14:paraId="4195A2E9" w14:textId="7EE3F7FC" w:rsidR="67C17043" w:rsidRDefault="67C17043" w:rsidP="67C1704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349905" w14:textId="03D606CC" w:rsidR="65547418" w:rsidRDefault="65547418" w:rsidP="67C1704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65547418" w:rsidSect="00E76B8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0241" w14:textId="77777777" w:rsidR="000B6463" w:rsidRDefault="000B6463">
      <w:pPr>
        <w:spacing w:after="0" w:line="240" w:lineRule="auto"/>
      </w:pPr>
      <w:r>
        <w:separator/>
      </w:r>
    </w:p>
  </w:endnote>
  <w:endnote w:type="continuationSeparator" w:id="0">
    <w:p w14:paraId="0437E019" w14:textId="77777777" w:rsidR="000B6463" w:rsidRDefault="000B6463">
      <w:pPr>
        <w:spacing w:after="0" w:line="240" w:lineRule="auto"/>
      </w:pPr>
      <w:r>
        <w:continuationSeparator/>
      </w:r>
    </w:p>
  </w:endnote>
  <w:endnote w:type="continuationNotice" w:id="1">
    <w:p w14:paraId="102FCD2A" w14:textId="77777777" w:rsidR="000B6463" w:rsidRDefault="000B6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52054760"/>
      <w:docPartObj>
        <w:docPartGallery w:val="Page Numbers (Bottom of Page)"/>
        <w:docPartUnique/>
      </w:docPartObj>
    </w:sdtPr>
    <w:sdtEndPr/>
    <w:sdtContent>
      <w:p w14:paraId="01CBF2DD" w14:textId="4E7AF237" w:rsidR="00FF2C6D" w:rsidRPr="00E76B86" w:rsidRDefault="00FF2C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B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B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B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B86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E76B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936514" w14:textId="2F42C2CF" w:rsidR="5AE8F770" w:rsidRDefault="5AE8F770" w:rsidP="5AE8F7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C17043" w14:paraId="10E3A702" w14:textId="77777777" w:rsidTr="67C17043">
      <w:tc>
        <w:tcPr>
          <w:tcW w:w="3005" w:type="dxa"/>
        </w:tcPr>
        <w:p w14:paraId="2A24AEAC" w14:textId="13103254" w:rsidR="67C17043" w:rsidRDefault="67C17043" w:rsidP="67C17043">
          <w:pPr>
            <w:pStyle w:val="a5"/>
            <w:ind w:left="-115"/>
          </w:pPr>
        </w:p>
      </w:tc>
      <w:tc>
        <w:tcPr>
          <w:tcW w:w="3005" w:type="dxa"/>
        </w:tcPr>
        <w:p w14:paraId="3A70386B" w14:textId="0FDB1D53" w:rsidR="67C17043" w:rsidRDefault="67C17043" w:rsidP="67C17043">
          <w:pPr>
            <w:pStyle w:val="a5"/>
            <w:jc w:val="center"/>
          </w:pPr>
        </w:p>
      </w:tc>
      <w:tc>
        <w:tcPr>
          <w:tcW w:w="3005" w:type="dxa"/>
        </w:tcPr>
        <w:p w14:paraId="22237C33" w14:textId="07B51423" w:rsidR="67C17043" w:rsidRDefault="67C17043" w:rsidP="67C17043">
          <w:pPr>
            <w:pStyle w:val="a5"/>
            <w:ind w:right="-115"/>
            <w:jc w:val="right"/>
          </w:pPr>
        </w:p>
      </w:tc>
    </w:tr>
  </w:tbl>
  <w:p w14:paraId="25A5C75C" w14:textId="1A1E1C61" w:rsidR="00777711" w:rsidRDefault="007777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C305" w14:textId="77777777" w:rsidR="000B6463" w:rsidRDefault="000B6463">
      <w:pPr>
        <w:spacing w:after="0" w:line="240" w:lineRule="auto"/>
      </w:pPr>
      <w:r>
        <w:separator/>
      </w:r>
    </w:p>
  </w:footnote>
  <w:footnote w:type="continuationSeparator" w:id="0">
    <w:p w14:paraId="539D22A2" w14:textId="77777777" w:rsidR="000B6463" w:rsidRDefault="000B6463">
      <w:pPr>
        <w:spacing w:after="0" w:line="240" w:lineRule="auto"/>
      </w:pPr>
      <w:r>
        <w:continuationSeparator/>
      </w:r>
    </w:p>
  </w:footnote>
  <w:footnote w:type="continuationNotice" w:id="1">
    <w:p w14:paraId="04EB5B4A" w14:textId="77777777" w:rsidR="000B6463" w:rsidRDefault="000B6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E8F770" w14:paraId="11AADB5F" w14:textId="77777777" w:rsidTr="5AE8F770">
      <w:tc>
        <w:tcPr>
          <w:tcW w:w="3005" w:type="dxa"/>
        </w:tcPr>
        <w:p w14:paraId="5097CCB8" w14:textId="3681B9F0" w:rsidR="5AE8F770" w:rsidRDefault="5AE8F770" w:rsidP="5AE8F770">
          <w:pPr>
            <w:pStyle w:val="a5"/>
            <w:ind w:left="-115"/>
          </w:pPr>
        </w:p>
      </w:tc>
      <w:tc>
        <w:tcPr>
          <w:tcW w:w="3005" w:type="dxa"/>
        </w:tcPr>
        <w:p w14:paraId="60D6E16A" w14:textId="527DF8A0" w:rsidR="5AE8F770" w:rsidRDefault="5AE8F770" w:rsidP="5AE8F770">
          <w:pPr>
            <w:pStyle w:val="a5"/>
            <w:jc w:val="center"/>
          </w:pPr>
        </w:p>
      </w:tc>
      <w:tc>
        <w:tcPr>
          <w:tcW w:w="3005" w:type="dxa"/>
        </w:tcPr>
        <w:p w14:paraId="044D2C09" w14:textId="5F735B12" w:rsidR="5AE8F770" w:rsidRDefault="5AE8F770" w:rsidP="5AE8F770">
          <w:pPr>
            <w:pStyle w:val="a5"/>
            <w:ind w:right="-115"/>
            <w:jc w:val="right"/>
          </w:pPr>
        </w:p>
      </w:tc>
    </w:tr>
  </w:tbl>
  <w:p w14:paraId="37AE7894" w14:textId="7D3D2FD7" w:rsidR="5AE8F770" w:rsidRDefault="5AE8F770" w:rsidP="5AE8F7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C17043" w14:paraId="5D4CFFB0" w14:textId="77777777" w:rsidTr="67C17043">
      <w:tc>
        <w:tcPr>
          <w:tcW w:w="3005" w:type="dxa"/>
        </w:tcPr>
        <w:p w14:paraId="68CB14FF" w14:textId="759EBD80" w:rsidR="67C17043" w:rsidRDefault="67C17043" w:rsidP="67C17043">
          <w:pPr>
            <w:pStyle w:val="a5"/>
            <w:ind w:left="-115"/>
          </w:pPr>
        </w:p>
      </w:tc>
      <w:tc>
        <w:tcPr>
          <w:tcW w:w="3005" w:type="dxa"/>
        </w:tcPr>
        <w:p w14:paraId="4EA32420" w14:textId="204F2D8C" w:rsidR="67C17043" w:rsidRDefault="67C17043" w:rsidP="67C17043">
          <w:pPr>
            <w:pStyle w:val="a5"/>
            <w:jc w:val="center"/>
          </w:pPr>
        </w:p>
      </w:tc>
      <w:tc>
        <w:tcPr>
          <w:tcW w:w="3005" w:type="dxa"/>
        </w:tcPr>
        <w:p w14:paraId="5F02B5A0" w14:textId="3B187897" w:rsidR="67C17043" w:rsidRDefault="67C17043" w:rsidP="67C17043">
          <w:pPr>
            <w:pStyle w:val="a5"/>
            <w:ind w:right="-115"/>
            <w:jc w:val="right"/>
          </w:pPr>
        </w:p>
      </w:tc>
    </w:tr>
  </w:tbl>
  <w:p w14:paraId="10978C5B" w14:textId="7F145AD2" w:rsidR="00777711" w:rsidRDefault="007777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6C6"/>
    <w:multiLevelType w:val="hybridMultilevel"/>
    <w:tmpl w:val="FFFFFFFF"/>
    <w:lvl w:ilvl="0" w:tplc="CA76C0C0">
      <w:start w:val="1"/>
      <w:numFmt w:val="decimal"/>
      <w:lvlText w:val="%1."/>
      <w:lvlJc w:val="left"/>
      <w:pPr>
        <w:ind w:left="720" w:hanging="360"/>
      </w:pPr>
    </w:lvl>
    <w:lvl w:ilvl="1" w:tplc="0346D932">
      <w:start w:val="1"/>
      <w:numFmt w:val="lowerLetter"/>
      <w:lvlText w:val="%2."/>
      <w:lvlJc w:val="left"/>
      <w:pPr>
        <w:ind w:left="1440" w:hanging="360"/>
      </w:pPr>
    </w:lvl>
    <w:lvl w:ilvl="2" w:tplc="CB24B54A">
      <w:start w:val="1"/>
      <w:numFmt w:val="lowerRoman"/>
      <w:lvlText w:val="%3."/>
      <w:lvlJc w:val="right"/>
      <w:pPr>
        <w:ind w:left="2160" w:hanging="180"/>
      </w:pPr>
    </w:lvl>
    <w:lvl w:ilvl="3" w:tplc="78AE26C2">
      <w:start w:val="1"/>
      <w:numFmt w:val="decimal"/>
      <w:lvlText w:val="%4."/>
      <w:lvlJc w:val="left"/>
      <w:pPr>
        <w:ind w:left="2880" w:hanging="360"/>
      </w:pPr>
    </w:lvl>
    <w:lvl w:ilvl="4" w:tplc="63E0E4F4">
      <w:start w:val="1"/>
      <w:numFmt w:val="lowerLetter"/>
      <w:lvlText w:val="%5."/>
      <w:lvlJc w:val="left"/>
      <w:pPr>
        <w:ind w:left="3600" w:hanging="360"/>
      </w:pPr>
    </w:lvl>
    <w:lvl w:ilvl="5" w:tplc="04324BD6">
      <w:start w:val="1"/>
      <w:numFmt w:val="lowerRoman"/>
      <w:lvlText w:val="%6."/>
      <w:lvlJc w:val="right"/>
      <w:pPr>
        <w:ind w:left="4320" w:hanging="180"/>
      </w:pPr>
    </w:lvl>
    <w:lvl w:ilvl="6" w:tplc="BCC2034E">
      <w:start w:val="1"/>
      <w:numFmt w:val="decimal"/>
      <w:lvlText w:val="%7."/>
      <w:lvlJc w:val="left"/>
      <w:pPr>
        <w:ind w:left="5040" w:hanging="360"/>
      </w:pPr>
    </w:lvl>
    <w:lvl w:ilvl="7" w:tplc="1018C7FA">
      <w:start w:val="1"/>
      <w:numFmt w:val="lowerLetter"/>
      <w:lvlText w:val="%8."/>
      <w:lvlJc w:val="left"/>
      <w:pPr>
        <w:ind w:left="5760" w:hanging="360"/>
      </w:pPr>
    </w:lvl>
    <w:lvl w:ilvl="8" w:tplc="456A76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949"/>
    <w:multiLevelType w:val="hybridMultilevel"/>
    <w:tmpl w:val="FFFFFFFF"/>
    <w:lvl w:ilvl="0" w:tplc="D8945D56">
      <w:start w:val="1"/>
      <w:numFmt w:val="decimal"/>
      <w:lvlText w:val="%1."/>
      <w:lvlJc w:val="left"/>
      <w:pPr>
        <w:ind w:left="720" w:hanging="360"/>
      </w:pPr>
    </w:lvl>
    <w:lvl w:ilvl="1" w:tplc="378EBBEE">
      <w:start w:val="1"/>
      <w:numFmt w:val="lowerLetter"/>
      <w:lvlText w:val="%2."/>
      <w:lvlJc w:val="left"/>
      <w:pPr>
        <w:ind w:left="1440" w:hanging="360"/>
      </w:pPr>
    </w:lvl>
    <w:lvl w:ilvl="2" w:tplc="294251CE">
      <w:start w:val="1"/>
      <w:numFmt w:val="lowerRoman"/>
      <w:lvlText w:val="%3."/>
      <w:lvlJc w:val="right"/>
      <w:pPr>
        <w:ind w:left="2160" w:hanging="180"/>
      </w:pPr>
    </w:lvl>
    <w:lvl w:ilvl="3" w:tplc="C31CAF12">
      <w:start w:val="1"/>
      <w:numFmt w:val="decimal"/>
      <w:lvlText w:val="%4."/>
      <w:lvlJc w:val="left"/>
      <w:pPr>
        <w:ind w:left="2880" w:hanging="360"/>
      </w:pPr>
    </w:lvl>
    <w:lvl w:ilvl="4" w:tplc="BC766D50">
      <w:start w:val="1"/>
      <w:numFmt w:val="lowerLetter"/>
      <w:lvlText w:val="%5."/>
      <w:lvlJc w:val="left"/>
      <w:pPr>
        <w:ind w:left="3600" w:hanging="360"/>
      </w:pPr>
    </w:lvl>
    <w:lvl w:ilvl="5" w:tplc="3944645A">
      <w:start w:val="1"/>
      <w:numFmt w:val="lowerRoman"/>
      <w:lvlText w:val="%6."/>
      <w:lvlJc w:val="right"/>
      <w:pPr>
        <w:ind w:left="4320" w:hanging="180"/>
      </w:pPr>
    </w:lvl>
    <w:lvl w:ilvl="6" w:tplc="50286A9C">
      <w:start w:val="1"/>
      <w:numFmt w:val="decimal"/>
      <w:lvlText w:val="%7."/>
      <w:lvlJc w:val="left"/>
      <w:pPr>
        <w:ind w:left="5040" w:hanging="360"/>
      </w:pPr>
    </w:lvl>
    <w:lvl w:ilvl="7" w:tplc="5EC6493A">
      <w:start w:val="1"/>
      <w:numFmt w:val="lowerLetter"/>
      <w:lvlText w:val="%8."/>
      <w:lvlJc w:val="left"/>
      <w:pPr>
        <w:ind w:left="5760" w:hanging="360"/>
      </w:pPr>
    </w:lvl>
    <w:lvl w:ilvl="8" w:tplc="CA62C9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6ACC"/>
    <w:multiLevelType w:val="hybridMultilevel"/>
    <w:tmpl w:val="FFFFFFFF"/>
    <w:lvl w:ilvl="0" w:tplc="CA1AC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B04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84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F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8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F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81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3C"/>
    <w:multiLevelType w:val="hybridMultilevel"/>
    <w:tmpl w:val="FFFFFFFF"/>
    <w:lvl w:ilvl="0" w:tplc="74AE9BAC">
      <w:start w:val="1"/>
      <w:numFmt w:val="decimal"/>
      <w:lvlText w:val="%1."/>
      <w:lvlJc w:val="left"/>
      <w:pPr>
        <w:ind w:left="720" w:hanging="360"/>
      </w:pPr>
    </w:lvl>
    <w:lvl w:ilvl="1" w:tplc="A984DB62">
      <w:start w:val="1"/>
      <w:numFmt w:val="lowerLetter"/>
      <w:lvlText w:val="%2."/>
      <w:lvlJc w:val="left"/>
      <w:pPr>
        <w:ind w:left="1440" w:hanging="360"/>
      </w:pPr>
    </w:lvl>
    <w:lvl w:ilvl="2" w:tplc="E8DE16BC">
      <w:start w:val="1"/>
      <w:numFmt w:val="lowerRoman"/>
      <w:lvlText w:val="%3."/>
      <w:lvlJc w:val="right"/>
      <w:pPr>
        <w:ind w:left="2160" w:hanging="180"/>
      </w:pPr>
    </w:lvl>
    <w:lvl w:ilvl="3" w:tplc="A566C566">
      <w:start w:val="1"/>
      <w:numFmt w:val="decimal"/>
      <w:lvlText w:val="%4."/>
      <w:lvlJc w:val="left"/>
      <w:pPr>
        <w:ind w:left="2880" w:hanging="360"/>
      </w:pPr>
    </w:lvl>
    <w:lvl w:ilvl="4" w:tplc="92ECE794">
      <w:start w:val="1"/>
      <w:numFmt w:val="lowerLetter"/>
      <w:lvlText w:val="%5."/>
      <w:lvlJc w:val="left"/>
      <w:pPr>
        <w:ind w:left="3600" w:hanging="360"/>
      </w:pPr>
    </w:lvl>
    <w:lvl w:ilvl="5" w:tplc="9B246518">
      <w:start w:val="1"/>
      <w:numFmt w:val="lowerRoman"/>
      <w:lvlText w:val="%6."/>
      <w:lvlJc w:val="right"/>
      <w:pPr>
        <w:ind w:left="4320" w:hanging="180"/>
      </w:pPr>
    </w:lvl>
    <w:lvl w:ilvl="6" w:tplc="A2CA8E64">
      <w:start w:val="1"/>
      <w:numFmt w:val="decimal"/>
      <w:lvlText w:val="%7."/>
      <w:lvlJc w:val="left"/>
      <w:pPr>
        <w:ind w:left="5040" w:hanging="360"/>
      </w:pPr>
    </w:lvl>
    <w:lvl w:ilvl="7" w:tplc="340889CA">
      <w:start w:val="1"/>
      <w:numFmt w:val="lowerLetter"/>
      <w:lvlText w:val="%8."/>
      <w:lvlJc w:val="left"/>
      <w:pPr>
        <w:ind w:left="5760" w:hanging="360"/>
      </w:pPr>
    </w:lvl>
    <w:lvl w:ilvl="8" w:tplc="B28E8B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DE7"/>
    <w:multiLevelType w:val="hybridMultilevel"/>
    <w:tmpl w:val="849018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BD5"/>
    <w:multiLevelType w:val="hybridMultilevel"/>
    <w:tmpl w:val="FFFFFFFF"/>
    <w:lvl w:ilvl="0" w:tplc="55F03786">
      <w:start w:val="1"/>
      <w:numFmt w:val="decimal"/>
      <w:lvlText w:val="%1."/>
      <w:lvlJc w:val="left"/>
      <w:pPr>
        <w:ind w:left="720" w:hanging="360"/>
      </w:pPr>
    </w:lvl>
    <w:lvl w:ilvl="1" w:tplc="63D2FC5C">
      <w:start w:val="1"/>
      <w:numFmt w:val="lowerLetter"/>
      <w:lvlText w:val="%2."/>
      <w:lvlJc w:val="left"/>
      <w:pPr>
        <w:ind w:left="1440" w:hanging="360"/>
      </w:pPr>
    </w:lvl>
    <w:lvl w:ilvl="2" w:tplc="17DEF66A">
      <w:start w:val="1"/>
      <w:numFmt w:val="lowerRoman"/>
      <w:lvlText w:val="%3."/>
      <w:lvlJc w:val="right"/>
      <w:pPr>
        <w:ind w:left="2160" w:hanging="180"/>
      </w:pPr>
    </w:lvl>
    <w:lvl w:ilvl="3" w:tplc="E79E295A">
      <w:start w:val="1"/>
      <w:numFmt w:val="decimal"/>
      <w:lvlText w:val="%4."/>
      <w:lvlJc w:val="left"/>
      <w:pPr>
        <w:ind w:left="2880" w:hanging="360"/>
      </w:pPr>
    </w:lvl>
    <w:lvl w:ilvl="4" w:tplc="A5064436">
      <w:start w:val="1"/>
      <w:numFmt w:val="lowerLetter"/>
      <w:lvlText w:val="%5."/>
      <w:lvlJc w:val="left"/>
      <w:pPr>
        <w:ind w:left="3600" w:hanging="360"/>
      </w:pPr>
    </w:lvl>
    <w:lvl w:ilvl="5" w:tplc="3C90DE9A">
      <w:start w:val="1"/>
      <w:numFmt w:val="lowerRoman"/>
      <w:lvlText w:val="%6."/>
      <w:lvlJc w:val="right"/>
      <w:pPr>
        <w:ind w:left="4320" w:hanging="180"/>
      </w:pPr>
    </w:lvl>
    <w:lvl w:ilvl="6" w:tplc="40009BE2">
      <w:start w:val="1"/>
      <w:numFmt w:val="decimal"/>
      <w:lvlText w:val="%7."/>
      <w:lvlJc w:val="left"/>
      <w:pPr>
        <w:ind w:left="5040" w:hanging="360"/>
      </w:pPr>
    </w:lvl>
    <w:lvl w:ilvl="7" w:tplc="AA52BC9A">
      <w:start w:val="1"/>
      <w:numFmt w:val="lowerLetter"/>
      <w:lvlText w:val="%8."/>
      <w:lvlJc w:val="left"/>
      <w:pPr>
        <w:ind w:left="5760" w:hanging="360"/>
      </w:pPr>
    </w:lvl>
    <w:lvl w:ilvl="8" w:tplc="F552F4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77D"/>
    <w:multiLevelType w:val="hybridMultilevel"/>
    <w:tmpl w:val="FFFFFFFF"/>
    <w:lvl w:ilvl="0" w:tplc="A0880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028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06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F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D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8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4C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76D01"/>
    <w:multiLevelType w:val="hybridMultilevel"/>
    <w:tmpl w:val="FFFFFFFF"/>
    <w:lvl w:ilvl="0" w:tplc="18502388">
      <w:start w:val="1"/>
      <w:numFmt w:val="decimal"/>
      <w:lvlText w:val="%1."/>
      <w:lvlJc w:val="left"/>
      <w:pPr>
        <w:ind w:left="720" w:hanging="360"/>
      </w:pPr>
    </w:lvl>
    <w:lvl w:ilvl="1" w:tplc="9802ECEE">
      <w:start w:val="1"/>
      <w:numFmt w:val="lowerLetter"/>
      <w:lvlText w:val="%2."/>
      <w:lvlJc w:val="left"/>
      <w:pPr>
        <w:ind w:left="1440" w:hanging="360"/>
      </w:pPr>
    </w:lvl>
    <w:lvl w:ilvl="2" w:tplc="1EBC654A">
      <w:start w:val="1"/>
      <w:numFmt w:val="lowerRoman"/>
      <w:lvlText w:val="%3."/>
      <w:lvlJc w:val="right"/>
      <w:pPr>
        <w:ind w:left="2160" w:hanging="180"/>
      </w:pPr>
    </w:lvl>
    <w:lvl w:ilvl="3" w:tplc="288619C2">
      <w:start w:val="1"/>
      <w:numFmt w:val="decimal"/>
      <w:lvlText w:val="%4."/>
      <w:lvlJc w:val="left"/>
      <w:pPr>
        <w:ind w:left="2880" w:hanging="360"/>
      </w:pPr>
    </w:lvl>
    <w:lvl w:ilvl="4" w:tplc="8B5A64DC">
      <w:start w:val="1"/>
      <w:numFmt w:val="lowerLetter"/>
      <w:lvlText w:val="%5."/>
      <w:lvlJc w:val="left"/>
      <w:pPr>
        <w:ind w:left="3600" w:hanging="360"/>
      </w:pPr>
    </w:lvl>
    <w:lvl w:ilvl="5" w:tplc="E0940768">
      <w:start w:val="1"/>
      <w:numFmt w:val="lowerRoman"/>
      <w:lvlText w:val="%6."/>
      <w:lvlJc w:val="right"/>
      <w:pPr>
        <w:ind w:left="4320" w:hanging="180"/>
      </w:pPr>
    </w:lvl>
    <w:lvl w:ilvl="6" w:tplc="7D06C0C6">
      <w:start w:val="1"/>
      <w:numFmt w:val="decimal"/>
      <w:lvlText w:val="%7."/>
      <w:lvlJc w:val="left"/>
      <w:pPr>
        <w:ind w:left="5040" w:hanging="360"/>
      </w:pPr>
    </w:lvl>
    <w:lvl w:ilvl="7" w:tplc="25A0CD32">
      <w:start w:val="1"/>
      <w:numFmt w:val="lowerLetter"/>
      <w:lvlText w:val="%8."/>
      <w:lvlJc w:val="left"/>
      <w:pPr>
        <w:ind w:left="5760" w:hanging="360"/>
      </w:pPr>
    </w:lvl>
    <w:lvl w:ilvl="8" w:tplc="9D28A2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EC2"/>
    <w:multiLevelType w:val="hybridMultilevel"/>
    <w:tmpl w:val="C5AE37D8"/>
    <w:lvl w:ilvl="0" w:tplc="E8B8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F0BA8"/>
    <w:multiLevelType w:val="hybridMultilevel"/>
    <w:tmpl w:val="FFFFFFFF"/>
    <w:lvl w:ilvl="0" w:tplc="9836F3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98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3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B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45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E8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E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D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22AAB"/>
    <w:multiLevelType w:val="hybridMultilevel"/>
    <w:tmpl w:val="FFFFFFFF"/>
    <w:lvl w:ilvl="0" w:tplc="16506D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CC2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2B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9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A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04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40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1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E0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254"/>
    <w:multiLevelType w:val="hybridMultilevel"/>
    <w:tmpl w:val="FFFFFFFF"/>
    <w:lvl w:ilvl="0" w:tplc="AE08D7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7A6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AB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8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8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08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5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B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6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75A"/>
    <w:multiLevelType w:val="hybridMultilevel"/>
    <w:tmpl w:val="FFFFFFFF"/>
    <w:lvl w:ilvl="0" w:tplc="7322661A">
      <w:start w:val="1"/>
      <w:numFmt w:val="decimal"/>
      <w:lvlText w:val="%1."/>
      <w:lvlJc w:val="left"/>
      <w:pPr>
        <w:ind w:left="720" w:hanging="360"/>
      </w:pPr>
    </w:lvl>
    <w:lvl w:ilvl="1" w:tplc="4E884074">
      <w:start w:val="1"/>
      <w:numFmt w:val="lowerLetter"/>
      <w:lvlText w:val="%2."/>
      <w:lvlJc w:val="left"/>
      <w:pPr>
        <w:ind w:left="1440" w:hanging="360"/>
      </w:pPr>
    </w:lvl>
    <w:lvl w:ilvl="2" w:tplc="EC30AB76">
      <w:start w:val="1"/>
      <w:numFmt w:val="lowerRoman"/>
      <w:lvlText w:val="%3."/>
      <w:lvlJc w:val="right"/>
      <w:pPr>
        <w:ind w:left="2160" w:hanging="180"/>
      </w:pPr>
    </w:lvl>
    <w:lvl w:ilvl="3" w:tplc="611CEA6A">
      <w:start w:val="1"/>
      <w:numFmt w:val="decimal"/>
      <w:lvlText w:val="%4."/>
      <w:lvlJc w:val="left"/>
      <w:pPr>
        <w:ind w:left="2880" w:hanging="360"/>
      </w:pPr>
    </w:lvl>
    <w:lvl w:ilvl="4" w:tplc="8D0223D6">
      <w:start w:val="1"/>
      <w:numFmt w:val="lowerLetter"/>
      <w:lvlText w:val="%5."/>
      <w:lvlJc w:val="left"/>
      <w:pPr>
        <w:ind w:left="3600" w:hanging="360"/>
      </w:pPr>
    </w:lvl>
    <w:lvl w:ilvl="5" w:tplc="4D66AB8E">
      <w:start w:val="1"/>
      <w:numFmt w:val="lowerRoman"/>
      <w:lvlText w:val="%6."/>
      <w:lvlJc w:val="right"/>
      <w:pPr>
        <w:ind w:left="4320" w:hanging="180"/>
      </w:pPr>
    </w:lvl>
    <w:lvl w:ilvl="6" w:tplc="F8A22C2E">
      <w:start w:val="1"/>
      <w:numFmt w:val="decimal"/>
      <w:lvlText w:val="%7."/>
      <w:lvlJc w:val="left"/>
      <w:pPr>
        <w:ind w:left="5040" w:hanging="360"/>
      </w:pPr>
    </w:lvl>
    <w:lvl w:ilvl="7" w:tplc="3170EC38">
      <w:start w:val="1"/>
      <w:numFmt w:val="lowerLetter"/>
      <w:lvlText w:val="%8."/>
      <w:lvlJc w:val="left"/>
      <w:pPr>
        <w:ind w:left="5760" w:hanging="360"/>
      </w:pPr>
    </w:lvl>
    <w:lvl w:ilvl="8" w:tplc="D82E16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0E69"/>
    <w:multiLevelType w:val="hybridMultilevel"/>
    <w:tmpl w:val="FFFFFFFF"/>
    <w:lvl w:ilvl="0" w:tplc="FD3694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06E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84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3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C8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6D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E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83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CF9"/>
    <w:multiLevelType w:val="multilevel"/>
    <w:tmpl w:val="C922A9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5" w15:restartNumberingAfterBreak="0">
    <w:nsid w:val="3A2615E6"/>
    <w:multiLevelType w:val="hybridMultilevel"/>
    <w:tmpl w:val="FFFFFFFF"/>
    <w:lvl w:ilvl="0" w:tplc="B90A42BA">
      <w:start w:val="1"/>
      <w:numFmt w:val="decimal"/>
      <w:lvlText w:val="%1."/>
      <w:lvlJc w:val="left"/>
      <w:pPr>
        <w:ind w:left="720" w:hanging="360"/>
      </w:pPr>
    </w:lvl>
    <w:lvl w:ilvl="1" w:tplc="60DEA976">
      <w:start w:val="1"/>
      <w:numFmt w:val="lowerLetter"/>
      <w:lvlText w:val="%2."/>
      <w:lvlJc w:val="left"/>
      <w:pPr>
        <w:ind w:left="1440" w:hanging="360"/>
      </w:pPr>
    </w:lvl>
    <w:lvl w:ilvl="2" w:tplc="8918C6D4">
      <w:start w:val="1"/>
      <w:numFmt w:val="lowerRoman"/>
      <w:lvlText w:val="%3."/>
      <w:lvlJc w:val="right"/>
      <w:pPr>
        <w:ind w:left="2160" w:hanging="180"/>
      </w:pPr>
    </w:lvl>
    <w:lvl w:ilvl="3" w:tplc="564C11E4">
      <w:start w:val="1"/>
      <w:numFmt w:val="decimal"/>
      <w:lvlText w:val="%4."/>
      <w:lvlJc w:val="left"/>
      <w:pPr>
        <w:ind w:left="2880" w:hanging="360"/>
      </w:pPr>
    </w:lvl>
    <w:lvl w:ilvl="4" w:tplc="A29A737E">
      <w:start w:val="1"/>
      <w:numFmt w:val="lowerLetter"/>
      <w:lvlText w:val="%5."/>
      <w:lvlJc w:val="left"/>
      <w:pPr>
        <w:ind w:left="3600" w:hanging="360"/>
      </w:pPr>
    </w:lvl>
    <w:lvl w:ilvl="5" w:tplc="45D4479C">
      <w:start w:val="1"/>
      <w:numFmt w:val="lowerRoman"/>
      <w:lvlText w:val="%6."/>
      <w:lvlJc w:val="right"/>
      <w:pPr>
        <w:ind w:left="4320" w:hanging="180"/>
      </w:pPr>
    </w:lvl>
    <w:lvl w:ilvl="6" w:tplc="7D40A2EE">
      <w:start w:val="1"/>
      <w:numFmt w:val="decimal"/>
      <w:lvlText w:val="%7."/>
      <w:lvlJc w:val="left"/>
      <w:pPr>
        <w:ind w:left="5040" w:hanging="360"/>
      </w:pPr>
    </w:lvl>
    <w:lvl w:ilvl="7" w:tplc="FB5CC010">
      <w:start w:val="1"/>
      <w:numFmt w:val="lowerLetter"/>
      <w:lvlText w:val="%8."/>
      <w:lvlJc w:val="left"/>
      <w:pPr>
        <w:ind w:left="5760" w:hanging="360"/>
      </w:pPr>
    </w:lvl>
    <w:lvl w:ilvl="8" w:tplc="DD12A5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FA9"/>
    <w:multiLevelType w:val="hybridMultilevel"/>
    <w:tmpl w:val="FFFFFFFF"/>
    <w:lvl w:ilvl="0" w:tplc="340865A6">
      <w:start w:val="1"/>
      <w:numFmt w:val="decimal"/>
      <w:lvlText w:val="%1."/>
      <w:lvlJc w:val="left"/>
      <w:pPr>
        <w:ind w:left="720" w:hanging="360"/>
      </w:pPr>
    </w:lvl>
    <w:lvl w:ilvl="1" w:tplc="F70E609E">
      <w:start w:val="1"/>
      <w:numFmt w:val="lowerLetter"/>
      <w:lvlText w:val="%2."/>
      <w:lvlJc w:val="left"/>
      <w:pPr>
        <w:ind w:left="1440" w:hanging="360"/>
      </w:pPr>
    </w:lvl>
    <w:lvl w:ilvl="2" w:tplc="29005616">
      <w:start w:val="1"/>
      <w:numFmt w:val="lowerRoman"/>
      <w:lvlText w:val="%3."/>
      <w:lvlJc w:val="right"/>
      <w:pPr>
        <w:ind w:left="2160" w:hanging="180"/>
      </w:pPr>
    </w:lvl>
    <w:lvl w:ilvl="3" w:tplc="18AE4C86">
      <w:start w:val="1"/>
      <w:numFmt w:val="decimal"/>
      <w:lvlText w:val="%4."/>
      <w:lvlJc w:val="left"/>
      <w:pPr>
        <w:ind w:left="2880" w:hanging="360"/>
      </w:pPr>
    </w:lvl>
    <w:lvl w:ilvl="4" w:tplc="15944090">
      <w:start w:val="1"/>
      <w:numFmt w:val="lowerLetter"/>
      <w:lvlText w:val="%5."/>
      <w:lvlJc w:val="left"/>
      <w:pPr>
        <w:ind w:left="3600" w:hanging="360"/>
      </w:pPr>
    </w:lvl>
    <w:lvl w:ilvl="5" w:tplc="5B949F7E">
      <w:start w:val="1"/>
      <w:numFmt w:val="lowerRoman"/>
      <w:lvlText w:val="%6."/>
      <w:lvlJc w:val="right"/>
      <w:pPr>
        <w:ind w:left="4320" w:hanging="180"/>
      </w:pPr>
    </w:lvl>
    <w:lvl w:ilvl="6" w:tplc="4D74DFE0">
      <w:start w:val="1"/>
      <w:numFmt w:val="decimal"/>
      <w:lvlText w:val="%7."/>
      <w:lvlJc w:val="left"/>
      <w:pPr>
        <w:ind w:left="5040" w:hanging="360"/>
      </w:pPr>
    </w:lvl>
    <w:lvl w:ilvl="7" w:tplc="359E5908">
      <w:start w:val="1"/>
      <w:numFmt w:val="lowerLetter"/>
      <w:lvlText w:val="%8."/>
      <w:lvlJc w:val="left"/>
      <w:pPr>
        <w:ind w:left="5760" w:hanging="360"/>
      </w:pPr>
    </w:lvl>
    <w:lvl w:ilvl="8" w:tplc="01A460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03155"/>
    <w:multiLevelType w:val="hybridMultilevel"/>
    <w:tmpl w:val="FFFFFFFF"/>
    <w:lvl w:ilvl="0" w:tplc="A5123DA0">
      <w:start w:val="1"/>
      <w:numFmt w:val="decimal"/>
      <w:lvlText w:val="%1."/>
      <w:lvlJc w:val="left"/>
      <w:pPr>
        <w:ind w:left="720" w:hanging="360"/>
      </w:pPr>
    </w:lvl>
    <w:lvl w:ilvl="1" w:tplc="A56CBEB8">
      <w:start w:val="1"/>
      <w:numFmt w:val="lowerLetter"/>
      <w:lvlText w:val="%2."/>
      <w:lvlJc w:val="left"/>
      <w:pPr>
        <w:ind w:left="1440" w:hanging="360"/>
      </w:pPr>
    </w:lvl>
    <w:lvl w:ilvl="2" w:tplc="1C3A2E18">
      <w:start w:val="1"/>
      <w:numFmt w:val="lowerRoman"/>
      <w:lvlText w:val="%3."/>
      <w:lvlJc w:val="right"/>
      <w:pPr>
        <w:ind w:left="2160" w:hanging="180"/>
      </w:pPr>
    </w:lvl>
    <w:lvl w:ilvl="3" w:tplc="B1D000D0">
      <w:start w:val="1"/>
      <w:numFmt w:val="decimal"/>
      <w:lvlText w:val="%4."/>
      <w:lvlJc w:val="left"/>
      <w:pPr>
        <w:ind w:left="2880" w:hanging="360"/>
      </w:pPr>
    </w:lvl>
    <w:lvl w:ilvl="4" w:tplc="92368BE2">
      <w:start w:val="1"/>
      <w:numFmt w:val="lowerLetter"/>
      <w:lvlText w:val="%5."/>
      <w:lvlJc w:val="left"/>
      <w:pPr>
        <w:ind w:left="3600" w:hanging="360"/>
      </w:pPr>
    </w:lvl>
    <w:lvl w:ilvl="5" w:tplc="CB287540">
      <w:start w:val="1"/>
      <w:numFmt w:val="lowerRoman"/>
      <w:lvlText w:val="%6."/>
      <w:lvlJc w:val="right"/>
      <w:pPr>
        <w:ind w:left="4320" w:hanging="180"/>
      </w:pPr>
    </w:lvl>
    <w:lvl w:ilvl="6" w:tplc="7436D35C">
      <w:start w:val="1"/>
      <w:numFmt w:val="decimal"/>
      <w:lvlText w:val="%7."/>
      <w:lvlJc w:val="left"/>
      <w:pPr>
        <w:ind w:left="5040" w:hanging="360"/>
      </w:pPr>
    </w:lvl>
    <w:lvl w:ilvl="7" w:tplc="0F78F25E">
      <w:start w:val="1"/>
      <w:numFmt w:val="lowerLetter"/>
      <w:lvlText w:val="%8."/>
      <w:lvlJc w:val="left"/>
      <w:pPr>
        <w:ind w:left="5760" w:hanging="360"/>
      </w:pPr>
    </w:lvl>
    <w:lvl w:ilvl="8" w:tplc="A522A1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7A0C"/>
    <w:multiLevelType w:val="hybridMultilevel"/>
    <w:tmpl w:val="0554D9CC"/>
    <w:lvl w:ilvl="0" w:tplc="1D42E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C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28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6A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A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0E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ED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1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1907"/>
    <w:multiLevelType w:val="hybridMultilevel"/>
    <w:tmpl w:val="FFFFFFFF"/>
    <w:lvl w:ilvl="0" w:tplc="CF5EF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94F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4B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E9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7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F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8E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2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04F3"/>
    <w:multiLevelType w:val="hybridMultilevel"/>
    <w:tmpl w:val="FFFFFFFF"/>
    <w:lvl w:ilvl="0" w:tplc="39CEE1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E43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6D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63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4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2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C8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700A"/>
    <w:multiLevelType w:val="hybridMultilevel"/>
    <w:tmpl w:val="EF9CFACA"/>
    <w:lvl w:ilvl="0" w:tplc="CA7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F2C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6E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44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C2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E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9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3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5355"/>
    <w:multiLevelType w:val="hybridMultilevel"/>
    <w:tmpl w:val="FFFFFFFF"/>
    <w:lvl w:ilvl="0" w:tplc="5F746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1A3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1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2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44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2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A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A33D4"/>
    <w:multiLevelType w:val="hybridMultilevel"/>
    <w:tmpl w:val="33F23F42"/>
    <w:lvl w:ilvl="0" w:tplc="CA722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175D33"/>
    <w:multiLevelType w:val="hybridMultilevel"/>
    <w:tmpl w:val="FFFFFFFF"/>
    <w:lvl w:ilvl="0" w:tplc="63B22D5E">
      <w:start w:val="1"/>
      <w:numFmt w:val="decimal"/>
      <w:lvlText w:val="%1."/>
      <w:lvlJc w:val="left"/>
      <w:pPr>
        <w:ind w:left="720" w:hanging="360"/>
      </w:pPr>
    </w:lvl>
    <w:lvl w:ilvl="1" w:tplc="DC380CBA">
      <w:start w:val="1"/>
      <w:numFmt w:val="lowerLetter"/>
      <w:lvlText w:val="%2."/>
      <w:lvlJc w:val="left"/>
      <w:pPr>
        <w:ind w:left="1440" w:hanging="360"/>
      </w:pPr>
    </w:lvl>
    <w:lvl w:ilvl="2" w:tplc="8D9AAF54">
      <w:start w:val="1"/>
      <w:numFmt w:val="lowerRoman"/>
      <w:lvlText w:val="%3."/>
      <w:lvlJc w:val="right"/>
      <w:pPr>
        <w:ind w:left="2160" w:hanging="180"/>
      </w:pPr>
    </w:lvl>
    <w:lvl w:ilvl="3" w:tplc="E0C2ECF2">
      <w:start w:val="1"/>
      <w:numFmt w:val="decimal"/>
      <w:lvlText w:val="%4."/>
      <w:lvlJc w:val="left"/>
      <w:pPr>
        <w:ind w:left="2880" w:hanging="360"/>
      </w:pPr>
    </w:lvl>
    <w:lvl w:ilvl="4" w:tplc="B276024C">
      <w:start w:val="1"/>
      <w:numFmt w:val="lowerLetter"/>
      <w:lvlText w:val="%5."/>
      <w:lvlJc w:val="left"/>
      <w:pPr>
        <w:ind w:left="3600" w:hanging="360"/>
      </w:pPr>
    </w:lvl>
    <w:lvl w:ilvl="5" w:tplc="84C27F0E">
      <w:start w:val="1"/>
      <w:numFmt w:val="lowerRoman"/>
      <w:lvlText w:val="%6."/>
      <w:lvlJc w:val="right"/>
      <w:pPr>
        <w:ind w:left="4320" w:hanging="180"/>
      </w:pPr>
    </w:lvl>
    <w:lvl w:ilvl="6" w:tplc="E0F220BE">
      <w:start w:val="1"/>
      <w:numFmt w:val="decimal"/>
      <w:lvlText w:val="%7."/>
      <w:lvlJc w:val="left"/>
      <w:pPr>
        <w:ind w:left="5040" w:hanging="360"/>
      </w:pPr>
    </w:lvl>
    <w:lvl w:ilvl="7" w:tplc="68EA59AE">
      <w:start w:val="1"/>
      <w:numFmt w:val="lowerLetter"/>
      <w:lvlText w:val="%8."/>
      <w:lvlJc w:val="left"/>
      <w:pPr>
        <w:ind w:left="5760" w:hanging="360"/>
      </w:pPr>
    </w:lvl>
    <w:lvl w:ilvl="8" w:tplc="E54072B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E4B6A"/>
    <w:multiLevelType w:val="hybridMultilevel"/>
    <w:tmpl w:val="FFFFFFFF"/>
    <w:lvl w:ilvl="0" w:tplc="E3EA1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F4D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8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41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0D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E8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C9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67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12975"/>
    <w:multiLevelType w:val="hybridMultilevel"/>
    <w:tmpl w:val="52CCF2F2"/>
    <w:lvl w:ilvl="0" w:tplc="CA7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151D2"/>
    <w:multiLevelType w:val="hybridMultilevel"/>
    <w:tmpl w:val="485450C0"/>
    <w:lvl w:ilvl="0" w:tplc="CA7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15DBD"/>
    <w:multiLevelType w:val="hybridMultilevel"/>
    <w:tmpl w:val="E8FCC3E6"/>
    <w:lvl w:ilvl="0" w:tplc="084A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EC4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0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0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3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29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AB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03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4F04"/>
    <w:multiLevelType w:val="hybridMultilevel"/>
    <w:tmpl w:val="FF40DC92"/>
    <w:lvl w:ilvl="0" w:tplc="82465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70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63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28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E8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23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63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08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4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29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25"/>
  </w:num>
  <w:num w:numId="10">
    <w:abstractNumId w:val="20"/>
  </w:num>
  <w:num w:numId="11">
    <w:abstractNumId w:val="17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  <w:num w:numId="20">
    <w:abstractNumId w:val="19"/>
  </w:num>
  <w:num w:numId="21">
    <w:abstractNumId w:val="3"/>
  </w:num>
  <w:num w:numId="22">
    <w:abstractNumId w:val="13"/>
  </w:num>
  <w:num w:numId="23">
    <w:abstractNumId w:val="11"/>
  </w:num>
  <w:num w:numId="24">
    <w:abstractNumId w:val="22"/>
  </w:num>
  <w:num w:numId="25">
    <w:abstractNumId w:val="24"/>
  </w:num>
  <w:num w:numId="26">
    <w:abstractNumId w:val="14"/>
  </w:num>
  <w:num w:numId="27">
    <w:abstractNumId w:val="8"/>
  </w:num>
  <w:num w:numId="28">
    <w:abstractNumId w:val="27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62CCB3"/>
    <w:rsid w:val="000036E5"/>
    <w:rsid w:val="00011DEE"/>
    <w:rsid w:val="00021A37"/>
    <w:rsid w:val="000303B9"/>
    <w:rsid w:val="00044BB6"/>
    <w:rsid w:val="00054939"/>
    <w:rsid w:val="0006647C"/>
    <w:rsid w:val="000672FC"/>
    <w:rsid w:val="00075312"/>
    <w:rsid w:val="00092DC6"/>
    <w:rsid w:val="00093D72"/>
    <w:rsid w:val="000A29EA"/>
    <w:rsid w:val="000B25C3"/>
    <w:rsid w:val="000B6463"/>
    <w:rsid w:val="000C2E2E"/>
    <w:rsid w:val="000E34D1"/>
    <w:rsid w:val="000E4F2D"/>
    <w:rsid w:val="000F166C"/>
    <w:rsid w:val="000F46C3"/>
    <w:rsid w:val="0010101C"/>
    <w:rsid w:val="00101662"/>
    <w:rsid w:val="00102C50"/>
    <w:rsid w:val="0014130A"/>
    <w:rsid w:val="00152263"/>
    <w:rsid w:val="00153524"/>
    <w:rsid w:val="001653D9"/>
    <w:rsid w:val="001B0187"/>
    <w:rsid w:val="001B2A74"/>
    <w:rsid w:val="001C5281"/>
    <w:rsid w:val="001D1CC2"/>
    <w:rsid w:val="001D330F"/>
    <w:rsid w:val="001E020E"/>
    <w:rsid w:val="00233FB5"/>
    <w:rsid w:val="0025060F"/>
    <w:rsid w:val="00271823"/>
    <w:rsid w:val="00275B3F"/>
    <w:rsid w:val="00277947"/>
    <w:rsid w:val="00286164"/>
    <w:rsid w:val="002862E0"/>
    <w:rsid w:val="002A2220"/>
    <w:rsid w:val="002D7F5B"/>
    <w:rsid w:val="002E1AED"/>
    <w:rsid w:val="002E6252"/>
    <w:rsid w:val="002F5336"/>
    <w:rsid w:val="002F642B"/>
    <w:rsid w:val="00310B7C"/>
    <w:rsid w:val="00312800"/>
    <w:rsid w:val="0032221C"/>
    <w:rsid w:val="00336906"/>
    <w:rsid w:val="0034193D"/>
    <w:rsid w:val="00373554"/>
    <w:rsid w:val="0037513D"/>
    <w:rsid w:val="00380C3F"/>
    <w:rsid w:val="00387B36"/>
    <w:rsid w:val="003972D1"/>
    <w:rsid w:val="003A4238"/>
    <w:rsid w:val="003B0C4B"/>
    <w:rsid w:val="003C0C03"/>
    <w:rsid w:val="003D226F"/>
    <w:rsid w:val="003D674A"/>
    <w:rsid w:val="00405880"/>
    <w:rsid w:val="00415E97"/>
    <w:rsid w:val="00444A43"/>
    <w:rsid w:val="004A75FB"/>
    <w:rsid w:val="004B52D0"/>
    <w:rsid w:val="004E3F66"/>
    <w:rsid w:val="004F1313"/>
    <w:rsid w:val="004F3928"/>
    <w:rsid w:val="004F4DBC"/>
    <w:rsid w:val="005013F4"/>
    <w:rsid w:val="00515D9D"/>
    <w:rsid w:val="0051722C"/>
    <w:rsid w:val="00526059"/>
    <w:rsid w:val="00537396"/>
    <w:rsid w:val="005378C0"/>
    <w:rsid w:val="00547280"/>
    <w:rsid w:val="00584C58"/>
    <w:rsid w:val="0058536B"/>
    <w:rsid w:val="005A5DD8"/>
    <w:rsid w:val="005B4FFE"/>
    <w:rsid w:val="005B672B"/>
    <w:rsid w:val="006051D4"/>
    <w:rsid w:val="006431B1"/>
    <w:rsid w:val="006438B9"/>
    <w:rsid w:val="00680E42"/>
    <w:rsid w:val="00684B53"/>
    <w:rsid w:val="00692684"/>
    <w:rsid w:val="00695606"/>
    <w:rsid w:val="006F7FC9"/>
    <w:rsid w:val="00707077"/>
    <w:rsid w:val="00721251"/>
    <w:rsid w:val="00736ECE"/>
    <w:rsid w:val="00754233"/>
    <w:rsid w:val="0077322F"/>
    <w:rsid w:val="00777711"/>
    <w:rsid w:val="00797D66"/>
    <w:rsid w:val="007B7C9D"/>
    <w:rsid w:val="007D0763"/>
    <w:rsid w:val="0080489D"/>
    <w:rsid w:val="008321BF"/>
    <w:rsid w:val="00832B2E"/>
    <w:rsid w:val="00835B31"/>
    <w:rsid w:val="00846912"/>
    <w:rsid w:val="00847A73"/>
    <w:rsid w:val="008660B2"/>
    <w:rsid w:val="008741E3"/>
    <w:rsid w:val="00881957"/>
    <w:rsid w:val="00883059"/>
    <w:rsid w:val="008A4FFD"/>
    <w:rsid w:val="008A745E"/>
    <w:rsid w:val="008B0AEF"/>
    <w:rsid w:val="008B6A07"/>
    <w:rsid w:val="008C1563"/>
    <w:rsid w:val="008C2775"/>
    <w:rsid w:val="008C5BCB"/>
    <w:rsid w:val="008D0150"/>
    <w:rsid w:val="008E2AB2"/>
    <w:rsid w:val="008E75DE"/>
    <w:rsid w:val="008F1882"/>
    <w:rsid w:val="009114A8"/>
    <w:rsid w:val="00915FD7"/>
    <w:rsid w:val="00927867"/>
    <w:rsid w:val="00960A3E"/>
    <w:rsid w:val="00964516"/>
    <w:rsid w:val="00965218"/>
    <w:rsid w:val="00974B84"/>
    <w:rsid w:val="00993F7A"/>
    <w:rsid w:val="00995A96"/>
    <w:rsid w:val="00995DEC"/>
    <w:rsid w:val="009A31E1"/>
    <w:rsid w:val="009C554A"/>
    <w:rsid w:val="00A20B00"/>
    <w:rsid w:val="00A32DE6"/>
    <w:rsid w:val="00A52C24"/>
    <w:rsid w:val="00A57244"/>
    <w:rsid w:val="00A7373D"/>
    <w:rsid w:val="00A77BE9"/>
    <w:rsid w:val="00A96AC3"/>
    <w:rsid w:val="00AA5A1B"/>
    <w:rsid w:val="00AC388C"/>
    <w:rsid w:val="00B00BD1"/>
    <w:rsid w:val="00B20A3A"/>
    <w:rsid w:val="00B45867"/>
    <w:rsid w:val="00B611E4"/>
    <w:rsid w:val="00B63843"/>
    <w:rsid w:val="00BA45C1"/>
    <w:rsid w:val="00BB30ED"/>
    <w:rsid w:val="00BB52A8"/>
    <w:rsid w:val="00BD522C"/>
    <w:rsid w:val="00BD5D39"/>
    <w:rsid w:val="00BE26FA"/>
    <w:rsid w:val="00C0188D"/>
    <w:rsid w:val="00C10CCE"/>
    <w:rsid w:val="00C306A6"/>
    <w:rsid w:val="00C35D8F"/>
    <w:rsid w:val="00C52EC7"/>
    <w:rsid w:val="00C530F9"/>
    <w:rsid w:val="00C67EDA"/>
    <w:rsid w:val="00C829A0"/>
    <w:rsid w:val="00C93FED"/>
    <w:rsid w:val="00CA39E8"/>
    <w:rsid w:val="00CC7072"/>
    <w:rsid w:val="00CD7E91"/>
    <w:rsid w:val="00D25DED"/>
    <w:rsid w:val="00D30E2D"/>
    <w:rsid w:val="00D46E21"/>
    <w:rsid w:val="00D828EC"/>
    <w:rsid w:val="00D87829"/>
    <w:rsid w:val="00D96FEA"/>
    <w:rsid w:val="00DA1BCC"/>
    <w:rsid w:val="00DC233C"/>
    <w:rsid w:val="00DD30E1"/>
    <w:rsid w:val="00DD36EE"/>
    <w:rsid w:val="00DE235E"/>
    <w:rsid w:val="00DF7076"/>
    <w:rsid w:val="00E0170F"/>
    <w:rsid w:val="00E03832"/>
    <w:rsid w:val="00E06BB0"/>
    <w:rsid w:val="00E26470"/>
    <w:rsid w:val="00E5388D"/>
    <w:rsid w:val="00E55E8F"/>
    <w:rsid w:val="00E637B1"/>
    <w:rsid w:val="00E76B86"/>
    <w:rsid w:val="00E814F5"/>
    <w:rsid w:val="00E85458"/>
    <w:rsid w:val="00E9308A"/>
    <w:rsid w:val="00EA0BDF"/>
    <w:rsid w:val="00EA3C0A"/>
    <w:rsid w:val="00EC73DE"/>
    <w:rsid w:val="00EF3CDE"/>
    <w:rsid w:val="00F31742"/>
    <w:rsid w:val="00F33F3B"/>
    <w:rsid w:val="00F3463E"/>
    <w:rsid w:val="00F37CD5"/>
    <w:rsid w:val="00F52D98"/>
    <w:rsid w:val="00F570C0"/>
    <w:rsid w:val="00F63A7B"/>
    <w:rsid w:val="00F80A7D"/>
    <w:rsid w:val="00FC44A0"/>
    <w:rsid w:val="00FF2C6D"/>
    <w:rsid w:val="00FF5D30"/>
    <w:rsid w:val="1AAD4F4B"/>
    <w:rsid w:val="227401B9"/>
    <w:rsid w:val="2E4DEE3F"/>
    <w:rsid w:val="3796E169"/>
    <w:rsid w:val="4931A670"/>
    <w:rsid w:val="570EA0D3"/>
    <w:rsid w:val="5AE8F770"/>
    <w:rsid w:val="5E62CCB3"/>
    <w:rsid w:val="65547418"/>
    <w:rsid w:val="67C17043"/>
    <w:rsid w:val="68B31497"/>
    <w:rsid w:val="69182DC7"/>
    <w:rsid w:val="706B7461"/>
    <w:rsid w:val="73FB0B36"/>
    <w:rsid w:val="7778C15B"/>
    <w:rsid w:val="7B44F178"/>
    <w:rsid w:val="7F21E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CCB3"/>
  <w15:docId w15:val="{5A5C6C4C-980B-1A42-8DD2-654571C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7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7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77771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7711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011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422" TargetMode="External" /><Relationship Id="rId13" Type="http://schemas.openxmlformats.org/officeDocument/2006/relationships/hyperlink" Target="https://urait.ru/bcode/469662" TargetMode="External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urait.ru/bcode/473028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https://urait.ru/bcode/472421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urait.ru/bcode/475408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urait.ru/bcode/470975" TargetMode="External" /><Relationship Id="rId10" Type="http://schemas.openxmlformats.org/officeDocument/2006/relationships/hyperlink" Target="https://urait.ru/bcode/475409" TargetMode="External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yperlink" Target="https://urait.ru/bcode/476801" TargetMode="External" /><Relationship Id="rId14" Type="http://schemas.openxmlformats.org/officeDocument/2006/relationships/hyperlink" Target="https://urait.ru/bcode/472113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7E93-52A8-4F01-B6D2-68C67A3E99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Дарья</dc:creator>
  <cp:keywords/>
  <dc:description/>
  <cp:lastModifiedBy>Дарья Каменева</cp:lastModifiedBy>
  <cp:revision>2</cp:revision>
  <cp:lastPrinted>2021-11-14T19:08:00Z</cp:lastPrinted>
  <dcterms:created xsi:type="dcterms:W3CDTF">2021-12-23T16:26:00Z</dcterms:created>
  <dcterms:modified xsi:type="dcterms:W3CDTF">2021-12-23T16:26:00Z</dcterms:modified>
</cp:coreProperties>
</file>