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1C3D3" w14:textId="77777777" w:rsidR="00F3391D" w:rsidRPr="00F3391D" w:rsidRDefault="00F3391D" w:rsidP="00F3391D">
      <w:pPr>
        <w:widowControl w:val="0"/>
        <w:tabs>
          <w:tab w:val="left" w:pos="709"/>
          <w:tab w:val="left" w:pos="4678"/>
        </w:tabs>
        <w:spacing w:after="0" w:line="240" w:lineRule="auto"/>
        <w:ind w:left="-142"/>
        <w:jc w:val="center"/>
        <w:rPr>
          <w:rFonts w:ascii="Times New Roman" w:eastAsia="Times New Roman" w:hAnsi="Times New Roman" w:cs="Times New Roman"/>
          <w:color w:val="000000"/>
          <w:kern w:val="0"/>
          <w:sz w:val="28"/>
          <w:szCs w:val="24"/>
          <w:lang w:eastAsia="ru-RU"/>
          <w14:ligatures w14:val="none"/>
        </w:rPr>
      </w:pPr>
      <w:r w:rsidRPr="00F3391D">
        <w:rPr>
          <w:rFonts w:ascii="Times New Roman" w:eastAsia="Times New Roman" w:hAnsi="Times New Roman" w:cs="Times New Roman"/>
          <w:color w:val="000000"/>
          <w:kern w:val="0"/>
          <w:sz w:val="24"/>
          <w:szCs w:val="24"/>
          <w:lang w:eastAsia="ru-RU"/>
          <w14:ligatures w14:val="none"/>
        </w:rPr>
        <w:t>МИНИСТЕРСТВО НАУКИ И ВЫСШЕГО ОБРАЗОВАНИЯ РОССИЙСКОЙ ФЕДЕРАЦИИ</w:t>
      </w:r>
    </w:p>
    <w:p w14:paraId="6592327E" w14:textId="77777777" w:rsidR="00F3391D" w:rsidRPr="00F3391D" w:rsidRDefault="00F3391D" w:rsidP="00F3391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ru-RU"/>
          <w14:ligatures w14:val="none"/>
        </w:rPr>
      </w:pPr>
      <w:r w:rsidRPr="00F3391D">
        <w:rPr>
          <w:rFonts w:ascii="Times New Roman" w:eastAsia="Times New Roman" w:hAnsi="Times New Roman" w:cs="Times New Roman"/>
          <w:color w:val="000000"/>
          <w:kern w:val="0"/>
          <w:sz w:val="24"/>
          <w:szCs w:val="24"/>
          <w:lang w:eastAsia="ru-RU"/>
          <w14:ligatures w14:val="none"/>
        </w:rPr>
        <w:t>Федеральное государственное бюджетное образовательное учреждение</w:t>
      </w:r>
    </w:p>
    <w:p w14:paraId="34A7F87F" w14:textId="77777777" w:rsidR="00F3391D" w:rsidRPr="00F3391D" w:rsidRDefault="00F3391D" w:rsidP="00F3391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F3391D">
        <w:rPr>
          <w:rFonts w:ascii="Times New Roman" w:eastAsia="Times New Roman" w:hAnsi="Times New Roman" w:cs="Times New Roman"/>
          <w:color w:val="000000"/>
          <w:kern w:val="0"/>
          <w:sz w:val="24"/>
          <w:szCs w:val="24"/>
          <w:lang w:eastAsia="ru-RU"/>
          <w14:ligatures w14:val="none"/>
        </w:rPr>
        <w:t>высшего образования</w:t>
      </w:r>
    </w:p>
    <w:p w14:paraId="2AF4E91E" w14:textId="77777777" w:rsidR="00F3391D" w:rsidRPr="00F3391D" w:rsidRDefault="00F3391D" w:rsidP="00F3391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F3391D">
        <w:rPr>
          <w:rFonts w:ascii="Times New Roman" w:eastAsia="Times New Roman" w:hAnsi="Times New Roman" w:cs="Times New Roman"/>
          <w:b/>
          <w:color w:val="000000"/>
          <w:kern w:val="0"/>
          <w:sz w:val="28"/>
          <w:szCs w:val="28"/>
          <w:lang w:eastAsia="ru-RU"/>
          <w14:ligatures w14:val="none"/>
        </w:rPr>
        <w:t>«КУБАНСКИЙ ГОСУДАРСТВЕННЫЙ УНИВЕРСИТЕТ»</w:t>
      </w:r>
    </w:p>
    <w:p w14:paraId="645D52C3" w14:textId="4BA83611" w:rsidR="00F3391D" w:rsidRPr="00C861CF" w:rsidRDefault="00F3391D" w:rsidP="008117B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F3391D">
        <w:rPr>
          <w:rFonts w:ascii="Times New Roman" w:eastAsia="Times New Roman" w:hAnsi="Times New Roman" w:cs="Times New Roman"/>
          <w:b/>
          <w:color w:val="000000"/>
          <w:kern w:val="0"/>
          <w:sz w:val="28"/>
          <w:szCs w:val="28"/>
          <w:lang w:eastAsia="ru-RU"/>
          <w14:ligatures w14:val="none"/>
        </w:rPr>
        <w:t>(ФГБОУ ВО «</w:t>
      </w:r>
      <w:proofErr w:type="spellStart"/>
      <w:r w:rsidRPr="00F3391D">
        <w:rPr>
          <w:rFonts w:ascii="Times New Roman" w:eastAsia="Times New Roman" w:hAnsi="Times New Roman" w:cs="Times New Roman"/>
          <w:b/>
          <w:color w:val="000000"/>
          <w:kern w:val="0"/>
          <w:sz w:val="28"/>
          <w:szCs w:val="28"/>
          <w:lang w:eastAsia="ru-RU"/>
          <w14:ligatures w14:val="none"/>
        </w:rPr>
        <w:t>КубГУ</w:t>
      </w:r>
      <w:proofErr w:type="spellEnd"/>
      <w:r w:rsidRPr="00F3391D">
        <w:rPr>
          <w:rFonts w:ascii="Times New Roman" w:eastAsia="Times New Roman" w:hAnsi="Times New Roman" w:cs="Times New Roman"/>
          <w:b/>
          <w:color w:val="000000"/>
          <w:kern w:val="0"/>
          <w:sz w:val="28"/>
          <w:szCs w:val="28"/>
          <w:lang w:eastAsia="ru-RU"/>
          <w14:ligatures w14:val="none"/>
        </w:rPr>
        <w:t>»)</w:t>
      </w:r>
    </w:p>
    <w:p w14:paraId="6B3CEFDC" w14:textId="77777777" w:rsidR="00F3391D" w:rsidRPr="00F3391D" w:rsidRDefault="00F3391D" w:rsidP="00F3391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F3391D">
        <w:rPr>
          <w:rFonts w:ascii="Times New Roman" w:eastAsia="Times New Roman" w:hAnsi="Times New Roman" w:cs="Times New Roman"/>
          <w:b/>
          <w:color w:val="000000"/>
          <w:kern w:val="0"/>
          <w:sz w:val="28"/>
          <w:szCs w:val="28"/>
          <w:lang w:eastAsia="ru-RU"/>
          <w14:ligatures w14:val="none"/>
        </w:rPr>
        <w:t xml:space="preserve">Экономический факультет </w:t>
      </w:r>
    </w:p>
    <w:p w14:paraId="1BCAAFC7" w14:textId="77777777" w:rsidR="00F3391D" w:rsidRPr="00F3391D" w:rsidRDefault="00F3391D" w:rsidP="00F3391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F3391D">
        <w:rPr>
          <w:rFonts w:ascii="Times New Roman" w:eastAsia="Times New Roman" w:hAnsi="Times New Roman" w:cs="Times New Roman"/>
          <w:b/>
          <w:color w:val="000000"/>
          <w:kern w:val="0"/>
          <w:sz w:val="28"/>
          <w:szCs w:val="28"/>
          <w:lang w:eastAsia="ru-RU"/>
          <w14:ligatures w14:val="none"/>
        </w:rPr>
        <w:t>Кафедра экономики и управления инновационными системами</w:t>
      </w:r>
    </w:p>
    <w:p w14:paraId="49C62BA6" w14:textId="77777777" w:rsidR="00F3391D" w:rsidRPr="00F3391D" w:rsidRDefault="00F3391D" w:rsidP="00F3391D">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color w:val="000000"/>
          <w:kern w:val="0"/>
          <w:sz w:val="28"/>
          <w:szCs w:val="28"/>
          <w:lang w:eastAsia="ru-RU"/>
          <w14:ligatures w14:val="none"/>
        </w:rPr>
      </w:pPr>
    </w:p>
    <w:p w14:paraId="52856EA6" w14:textId="77777777" w:rsidR="00F3391D" w:rsidRPr="00F3391D" w:rsidRDefault="00F3391D" w:rsidP="00F3391D">
      <w:pPr>
        <w:widowControl w:val="0"/>
        <w:shd w:val="clear" w:color="auto" w:fill="FFFFFF"/>
        <w:autoSpaceDE w:val="0"/>
        <w:autoSpaceDN w:val="0"/>
        <w:adjustRightInd w:val="0"/>
        <w:spacing w:after="0" w:line="240" w:lineRule="auto"/>
        <w:ind w:left="-1620" w:firstLine="6723"/>
        <w:jc w:val="both"/>
        <w:rPr>
          <w:rFonts w:ascii="Times New Roman" w:eastAsia="Times New Roman" w:hAnsi="Times New Roman" w:cs="Times New Roman"/>
          <w:color w:val="000000"/>
          <w:kern w:val="0"/>
          <w:sz w:val="28"/>
          <w:szCs w:val="28"/>
          <w:lang w:eastAsia="ru-RU"/>
          <w14:ligatures w14:val="none"/>
        </w:rPr>
      </w:pPr>
      <w:r w:rsidRPr="00F3391D">
        <w:rPr>
          <w:rFonts w:ascii="Times New Roman" w:eastAsia="Times New Roman" w:hAnsi="Times New Roman" w:cs="Times New Roman"/>
          <w:color w:val="000000"/>
          <w:kern w:val="0"/>
          <w:sz w:val="28"/>
          <w:szCs w:val="28"/>
          <w:lang w:eastAsia="ru-RU"/>
          <w14:ligatures w14:val="none"/>
        </w:rPr>
        <w:t xml:space="preserve">Допустить к защите </w:t>
      </w:r>
    </w:p>
    <w:p w14:paraId="63F2ACFF" w14:textId="77777777" w:rsidR="00F3391D" w:rsidRPr="00F3391D" w:rsidRDefault="00F3391D" w:rsidP="00F3391D">
      <w:pPr>
        <w:widowControl w:val="0"/>
        <w:shd w:val="clear" w:color="auto" w:fill="FFFFFF"/>
        <w:autoSpaceDE w:val="0"/>
        <w:autoSpaceDN w:val="0"/>
        <w:adjustRightInd w:val="0"/>
        <w:spacing w:after="0" w:line="240" w:lineRule="auto"/>
        <w:ind w:left="-1620" w:firstLine="6723"/>
        <w:jc w:val="both"/>
        <w:rPr>
          <w:rFonts w:ascii="Times New Roman" w:eastAsia="Times New Roman" w:hAnsi="Times New Roman" w:cs="Times New Roman"/>
          <w:color w:val="000000"/>
          <w:kern w:val="0"/>
          <w:sz w:val="28"/>
          <w:szCs w:val="28"/>
          <w:lang w:eastAsia="ru-RU"/>
          <w14:ligatures w14:val="none"/>
        </w:rPr>
      </w:pPr>
      <w:r w:rsidRPr="00F3391D">
        <w:rPr>
          <w:rFonts w:ascii="Times New Roman" w:eastAsia="Times New Roman" w:hAnsi="Times New Roman" w:cs="Times New Roman"/>
          <w:color w:val="000000"/>
          <w:kern w:val="0"/>
          <w:sz w:val="28"/>
          <w:szCs w:val="28"/>
          <w:lang w:eastAsia="ru-RU"/>
          <w14:ligatures w14:val="none"/>
        </w:rPr>
        <w:t>Заведующий кафедрой</w:t>
      </w:r>
    </w:p>
    <w:p w14:paraId="6FE3928B" w14:textId="77777777" w:rsidR="00F3391D" w:rsidRPr="00F3391D" w:rsidRDefault="00F3391D" w:rsidP="00F3391D">
      <w:pPr>
        <w:widowControl w:val="0"/>
        <w:shd w:val="clear" w:color="auto" w:fill="FFFFFF"/>
        <w:autoSpaceDE w:val="0"/>
        <w:autoSpaceDN w:val="0"/>
        <w:adjustRightInd w:val="0"/>
        <w:spacing w:after="0" w:line="240" w:lineRule="auto"/>
        <w:ind w:left="-1620" w:firstLine="6723"/>
        <w:jc w:val="both"/>
        <w:rPr>
          <w:rFonts w:ascii="Times New Roman" w:eastAsia="Times New Roman" w:hAnsi="Times New Roman" w:cs="Times New Roman"/>
          <w:color w:val="000000"/>
          <w:kern w:val="0"/>
          <w:sz w:val="28"/>
          <w:szCs w:val="28"/>
          <w:lang w:eastAsia="ru-RU"/>
          <w14:ligatures w14:val="none"/>
        </w:rPr>
      </w:pPr>
      <w:r w:rsidRPr="00F3391D">
        <w:rPr>
          <w:rFonts w:ascii="Times New Roman" w:eastAsia="Times New Roman" w:hAnsi="Times New Roman" w:cs="Times New Roman"/>
          <w:color w:val="000000"/>
          <w:kern w:val="0"/>
          <w:sz w:val="28"/>
          <w:szCs w:val="28"/>
          <w:lang w:eastAsia="ru-RU"/>
          <w14:ligatures w14:val="none"/>
        </w:rPr>
        <w:t>канд. экон. наук, доц.</w:t>
      </w:r>
    </w:p>
    <w:p w14:paraId="0879CB85" w14:textId="77777777" w:rsidR="00F3391D" w:rsidRPr="00F3391D" w:rsidRDefault="00F3391D" w:rsidP="00F3391D">
      <w:pPr>
        <w:widowControl w:val="0"/>
        <w:shd w:val="clear" w:color="auto" w:fill="FFFFFF"/>
        <w:autoSpaceDE w:val="0"/>
        <w:autoSpaceDN w:val="0"/>
        <w:adjustRightInd w:val="0"/>
        <w:spacing w:after="0" w:line="240" w:lineRule="auto"/>
        <w:ind w:left="-1620" w:firstLine="6723"/>
        <w:jc w:val="both"/>
        <w:rPr>
          <w:rFonts w:ascii="Times New Roman" w:eastAsia="Times New Roman" w:hAnsi="Times New Roman" w:cs="Times New Roman"/>
          <w:color w:val="000000"/>
          <w:kern w:val="0"/>
          <w:sz w:val="28"/>
          <w:szCs w:val="28"/>
          <w:lang w:eastAsia="ru-RU"/>
          <w14:ligatures w14:val="none"/>
        </w:rPr>
      </w:pPr>
      <w:r w:rsidRPr="00F3391D">
        <w:rPr>
          <w:rFonts w:ascii="Times New Roman" w:eastAsia="Times New Roman" w:hAnsi="Times New Roman" w:cs="Times New Roman"/>
          <w:color w:val="000000"/>
          <w:kern w:val="0"/>
          <w:sz w:val="28"/>
          <w:szCs w:val="28"/>
          <w:lang w:eastAsia="ru-RU"/>
          <w14:ligatures w14:val="none"/>
        </w:rPr>
        <w:t xml:space="preserve">___________ К.О. </w:t>
      </w:r>
      <w:proofErr w:type="spellStart"/>
      <w:r w:rsidRPr="00F3391D">
        <w:rPr>
          <w:rFonts w:ascii="Times New Roman" w:eastAsia="Times New Roman" w:hAnsi="Times New Roman" w:cs="Times New Roman"/>
          <w:color w:val="000000"/>
          <w:kern w:val="0"/>
          <w:sz w:val="28"/>
          <w:szCs w:val="28"/>
          <w:lang w:eastAsia="ru-RU"/>
          <w14:ligatures w14:val="none"/>
        </w:rPr>
        <w:t>Литвинский</w:t>
      </w:r>
      <w:proofErr w:type="spellEnd"/>
      <w:r w:rsidRPr="00F3391D">
        <w:rPr>
          <w:rFonts w:ascii="Times New Roman" w:eastAsia="Times New Roman" w:hAnsi="Times New Roman" w:cs="Times New Roman"/>
          <w:color w:val="000000"/>
          <w:kern w:val="0"/>
          <w:sz w:val="28"/>
          <w:szCs w:val="28"/>
          <w:lang w:eastAsia="ru-RU"/>
          <w14:ligatures w14:val="none"/>
        </w:rPr>
        <w:t xml:space="preserve"> </w:t>
      </w:r>
    </w:p>
    <w:p w14:paraId="43816BE2" w14:textId="77777777" w:rsidR="00F3391D" w:rsidRPr="00F3391D" w:rsidRDefault="00F3391D" w:rsidP="00F3391D">
      <w:pPr>
        <w:widowControl w:val="0"/>
        <w:shd w:val="clear" w:color="auto" w:fill="FFFFFF"/>
        <w:autoSpaceDE w:val="0"/>
        <w:autoSpaceDN w:val="0"/>
        <w:adjustRightInd w:val="0"/>
        <w:spacing w:after="0" w:line="240" w:lineRule="auto"/>
        <w:ind w:left="-1620" w:firstLine="6723"/>
        <w:jc w:val="both"/>
        <w:rPr>
          <w:rFonts w:ascii="Times New Roman" w:eastAsia="Times New Roman" w:hAnsi="Times New Roman" w:cs="Times New Roman"/>
          <w:color w:val="000000"/>
          <w:kern w:val="0"/>
          <w:sz w:val="24"/>
          <w:szCs w:val="24"/>
          <w:lang w:eastAsia="ru-RU"/>
          <w14:ligatures w14:val="none"/>
        </w:rPr>
      </w:pPr>
      <w:r w:rsidRPr="00F3391D">
        <w:rPr>
          <w:rFonts w:ascii="Times New Roman" w:eastAsia="Times New Roman" w:hAnsi="Times New Roman" w:cs="Times New Roman"/>
          <w:color w:val="000000"/>
          <w:kern w:val="0"/>
          <w:sz w:val="20"/>
          <w:szCs w:val="20"/>
          <w:lang w:eastAsia="ru-RU"/>
          <w14:ligatures w14:val="none"/>
        </w:rPr>
        <w:t xml:space="preserve">     </w:t>
      </w:r>
      <w:r w:rsidRPr="00F3391D">
        <w:rPr>
          <w:rFonts w:ascii="Times New Roman" w:eastAsia="Times New Roman" w:hAnsi="Times New Roman" w:cs="Times New Roman"/>
          <w:color w:val="000000"/>
          <w:kern w:val="0"/>
          <w:sz w:val="24"/>
          <w:szCs w:val="24"/>
          <w:lang w:eastAsia="ru-RU"/>
          <w14:ligatures w14:val="none"/>
        </w:rPr>
        <w:t xml:space="preserve">  (подпись)         </w:t>
      </w:r>
    </w:p>
    <w:p w14:paraId="57148A47" w14:textId="5B78CFEF" w:rsidR="00F3391D" w:rsidRPr="00F3391D" w:rsidRDefault="00F3391D" w:rsidP="00F3391D">
      <w:pPr>
        <w:widowControl w:val="0"/>
        <w:shd w:val="clear" w:color="auto" w:fill="FFFFFF"/>
        <w:autoSpaceDE w:val="0"/>
        <w:autoSpaceDN w:val="0"/>
        <w:adjustRightInd w:val="0"/>
        <w:spacing w:after="0" w:line="240" w:lineRule="auto"/>
        <w:ind w:left="-1620" w:firstLine="6723"/>
        <w:jc w:val="both"/>
        <w:rPr>
          <w:rFonts w:ascii="Times New Roman" w:eastAsia="Times New Roman" w:hAnsi="Times New Roman" w:cs="Times New Roman"/>
          <w:color w:val="000000"/>
          <w:kern w:val="0"/>
          <w:sz w:val="28"/>
          <w:szCs w:val="28"/>
          <w:lang w:eastAsia="ru-RU"/>
          <w14:ligatures w14:val="none"/>
        </w:rPr>
      </w:pPr>
      <w:r w:rsidRPr="00F3391D">
        <w:rPr>
          <w:rFonts w:ascii="Times New Roman" w:eastAsia="Times New Roman" w:hAnsi="Times New Roman" w:cs="Times New Roman"/>
          <w:color w:val="000000"/>
          <w:kern w:val="0"/>
          <w:sz w:val="28"/>
          <w:szCs w:val="28"/>
          <w:lang w:eastAsia="ru-RU"/>
          <w14:ligatures w14:val="none"/>
        </w:rPr>
        <w:t>__________________202</w:t>
      </w:r>
      <w:r w:rsidR="00244FA2">
        <w:rPr>
          <w:rFonts w:ascii="Times New Roman" w:eastAsia="Times New Roman" w:hAnsi="Times New Roman" w:cs="Times New Roman"/>
          <w:color w:val="000000"/>
          <w:kern w:val="0"/>
          <w:sz w:val="28"/>
          <w:szCs w:val="28"/>
          <w:lang w:eastAsia="ru-RU"/>
          <w14:ligatures w14:val="none"/>
        </w:rPr>
        <w:t>5</w:t>
      </w:r>
      <w:r w:rsidRPr="00F3391D">
        <w:rPr>
          <w:rFonts w:ascii="Times New Roman" w:eastAsia="Times New Roman" w:hAnsi="Times New Roman" w:cs="Times New Roman"/>
          <w:color w:val="000000"/>
          <w:kern w:val="0"/>
          <w:sz w:val="28"/>
          <w:szCs w:val="28"/>
          <w:lang w:eastAsia="ru-RU"/>
          <w14:ligatures w14:val="none"/>
        </w:rPr>
        <w:t xml:space="preserve"> г.</w:t>
      </w:r>
    </w:p>
    <w:p w14:paraId="4A09A314" w14:textId="77777777" w:rsidR="00F3391D" w:rsidRPr="00F3391D" w:rsidRDefault="00F3391D" w:rsidP="00F3391D">
      <w:pPr>
        <w:widowControl w:val="0"/>
        <w:shd w:val="clear" w:color="auto" w:fill="FFFFFF"/>
        <w:autoSpaceDE w:val="0"/>
        <w:autoSpaceDN w:val="0"/>
        <w:adjustRightInd w:val="0"/>
        <w:spacing w:after="0" w:line="240" w:lineRule="auto"/>
        <w:ind w:left="-1620" w:firstLine="6300"/>
        <w:jc w:val="both"/>
        <w:rPr>
          <w:rFonts w:ascii="Times New Roman" w:eastAsia="Times New Roman" w:hAnsi="Times New Roman" w:cs="Times New Roman"/>
          <w:color w:val="000000"/>
          <w:kern w:val="0"/>
          <w:sz w:val="28"/>
          <w:szCs w:val="28"/>
          <w:lang w:eastAsia="ru-RU"/>
          <w14:ligatures w14:val="none"/>
        </w:rPr>
      </w:pPr>
    </w:p>
    <w:p w14:paraId="6EC21592" w14:textId="77777777" w:rsidR="00F3391D" w:rsidRPr="00F3391D" w:rsidRDefault="00F3391D" w:rsidP="00F3391D">
      <w:pPr>
        <w:widowControl w:val="0"/>
        <w:tabs>
          <w:tab w:val="center" w:pos="4677"/>
          <w:tab w:val="right" w:pos="9355"/>
        </w:tabs>
        <w:spacing w:after="0" w:line="240" w:lineRule="auto"/>
        <w:jc w:val="center"/>
        <w:rPr>
          <w:rFonts w:ascii="Times New Roman" w:eastAsia="Times New Roman" w:hAnsi="Times New Roman" w:cs="Times New Roman"/>
          <w:b/>
          <w:color w:val="000000"/>
          <w:kern w:val="0"/>
          <w:sz w:val="28"/>
          <w:szCs w:val="28"/>
          <w:lang w:eastAsia="ru-RU"/>
          <w14:ligatures w14:val="none"/>
        </w:rPr>
      </w:pPr>
    </w:p>
    <w:p w14:paraId="26C2840B" w14:textId="77777777" w:rsidR="00F3391D" w:rsidRPr="00F3391D" w:rsidRDefault="00F3391D" w:rsidP="00F3391D">
      <w:pPr>
        <w:widowControl w:val="0"/>
        <w:tabs>
          <w:tab w:val="center" w:pos="4677"/>
          <w:tab w:val="right" w:pos="9355"/>
        </w:tabs>
        <w:spacing w:after="0" w:line="240" w:lineRule="auto"/>
        <w:jc w:val="center"/>
        <w:rPr>
          <w:rFonts w:ascii="Times New Roman" w:eastAsia="Times New Roman" w:hAnsi="Times New Roman" w:cs="Times New Roman"/>
          <w:b/>
          <w:color w:val="000000"/>
          <w:kern w:val="0"/>
          <w:sz w:val="28"/>
          <w:szCs w:val="28"/>
          <w:lang w:eastAsia="ru-RU"/>
          <w14:ligatures w14:val="none"/>
        </w:rPr>
      </w:pPr>
    </w:p>
    <w:p w14:paraId="0F50532B" w14:textId="77777777" w:rsidR="00F3391D" w:rsidRPr="00F3391D" w:rsidRDefault="00F3391D" w:rsidP="00F3391D">
      <w:pPr>
        <w:widowControl w:val="0"/>
        <w:tabs>
          <w:tab w:val="center" w:pos="4677"/>
          <w:tab w:val="right" w:pos="9355"/>
        </w:tabs>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F3391D">
        <w:rPr>
          <w:rFonts w:ascii="Times New Roman" w:eastAsia="Times New Roman" w:hAnsi="Times New Roman" w:cs="Times New Roman"/>
          <w:b/>
          <w:color w:val="000000"/>
          <w:kern w:val="0"/>
          <w:sz w:val="28"/>
          <w:szCs w:val="28"/>
          <w:lang w:eastAsia="ru-RU"/>
          <w14:ligatures w14:val="none"/>
        </w:rPr>
        <w:t>ВЫПУСКНАЯ КВАЛИФИКАЦИОННАЯ РАБОТА</w:t>
      </w:r>
    </w:p>
    <w:p w14:paraId="179362CE" w14:textId="77777777" w:rsidR="00F3391D" w:rsidRPr="00F3391D" w:rsidRDefault="00F3391D" w:rsidP="00F3391D">
      <w:pPr>
        <w:widowControl w:val="0"/>
        <w:overflowPunct w:val="0"/>
        <w:adjustRightInd w:val="0"/>
        <w:spacing w:after="0" w:line="240" w:lineRule="auto"/>
        <w:jc w:val="center"/>
        <w:textAlignment w:val="baseline"/>
        <w:rPr>
          <w:rFonts w:ascii="Times New Roman" w:eastAsia="Times New Roman" w:hAnsi="Times New Roman" w:cs="Times New Roman"/>
          <w:b/>
          <w:caps/>
          <w:color w:val="000000"/>
          <w:kern w:val="0"/>
          <w:sz w:val="28"/>
          <w:szCs w:val="28"/>
          <w:lang w:eastAsia="ru-RU"/>
          <w14:ligatures w14:val="none"/>
        </w:rPr>
      </w:pPr>
      <w:r w:rsidRPr="00F3391D">
        <w:rPr>
          <w:rFonts w:ascii="Times New Roman" w:eastAsia="Times New Roman" w:hAnsi="Times New Roman" w:cs="Times New Roman"/>
          <w:b/>
          <w:caps/>
          <w:color w:val="000000"/>
          <w:kern w:val="0"/>
          <w:sz w:val="28"/>
          <w:szCs w:val="28"/>
          <w:lang w:eastAsia="ru-RU"/>
          <w14:ligatures w14:val="none"/>
        </w:rPr>
        <w:t>(БАКАЛАВРСКАЯ РАБОТА)</w:t>
      </w:r>
    </w:p>
    <w:p w14:paraId="0C422592" w14:textId="77777777" w:rsidR="00F3391D" w:rsidRPr="00F3391D" w:rsidRDefault="00F3391D" w:rsidP="00F3391D">
      <w:pPr>
        <w:widowControl w:val="0"/>
        <w:overflowPunct w:val="0"/>
        <w:adjustRightInd w:val="0"/>
        <w:spacing w:after="0" w:line="240" w:lineRule="auto"/>
        <w:jc w:val="both"/>
        <w:textAlignment w:val="baseline"/>
        <w:rPr>
          <w:rFonts w:ascii="Times New Roman" w:eastAsia="Times New Roman" w:hAnsi="Times New Roman" w:cs="Times New Roman"/>
          <w:b/>
          <w:caps/>
          <w:color w:val="000000"/>
          <w:kern w:val="0"/>
          <w:sz w:val="28"/>
          <w:szCs w:val="28"/>
          <w:lang w:eastAsia="ru-RU"/>
          <w14:ligatures w14:val="none"/>
        </w:rPr>
      </w:pPr>
    </w:p>
    <w:p w14:paraId="2B6F2D87" w14:textId="14AA8E3C" w:rsidR="00F3391D" w:rsidRPr="0098349D" w:rsidRDefault="0098349D" w:rsidP="00F3391D">
      <w:pPr>
        <w:widowControl w:val="0"/>
        <w:suppressAutoHyphens/>
        <w:overflowPunct w:val="0"/>
        <w:adjustRightInd w:val="0"/>
        <w:spacing w:after="0" w:line="240" w:lineRule="auto"/>
        <w:jc w:val="center"/>
        <w:textAlignment w:val="baseline"/>
        <w:rPr>
          <w:rFonts w:ascii="Times New Roman" w:eastAsia="Times New Roman" w:hAnsi="Times New Roman" w:cs="Times New Roman"/>
          <w:b/>
          <w:caps/>
          <w:color w:val="000000"/>
          <w:kern w:val="0"/>
          <w:sz w:val="28"/>
          <w:szCs w:val="28"/>
          <w:lang w:eastAsia="zh-TW"/>
          <w14:ligatures w14:val="none"/>
        </w:rPr>
      </w:pPr>
      <w:r>
        <w:rPr>
          <w:rFonts w:ascii="Times New Roman" w:eastAsia="Times New Roman" w:hAnsi="Times New Roman" w:cs="Times New Roman"/>
          <w:b/>
          <w:caps/>
          <w:color w:val="000000"/>
          <w:kern w:val="0"/>
          <w:sz w:val="28"/>
          <w:szCs w:val="28"/>
          <w:lang w:eastAsia="zh-TW"/>
          <w14:ligatures w14:val="none"/>
        </w:rPr>
        <w:t>Внедрение инноваций для повышения производительности труда</w:t>
      </w:r>
    </w:p>
    <w:p w14:paraId="56F14388" w14:textId="00B89240" w:rsidR="005821C6" w:rsidRPr="0098349D" w:rsidRDefault="005821C6" w:rsidP="00F3391D">
      <w:pPr>
        <w:widowControl w:val="0"/>
        <w:suppressAutoHyphens/>
        <w:overflowPunct w:val="0"/>
        <w:adjustRightInd w:val="0"/>
        <w:spacing w:after="0" w:line="240" w:lineRule="auto"/>
        <w:jc w:val="center"/>
        <w:textAlignment w:val="baseline"/>
        <w:rPr>
          <w:rFonts w:ascii="Times New Roman" w:eastAsia="Times New Roman" w:hAnsi="Times New Roman" w:cs="Times New Roman"/>
          <w:b/>
          <w:caps/>
          <w:color w:val="000000"/>
          <w:kern w:val="0"/>
          <w:sz w:val="28"/>
          <w:szCs w:val="28"/>
          <w:lang w:eastAsia="zh-TW"/>
          <w14:ligatures w14:val="none"/>
        </w:rPr>
      </w:pPr>
    </w:p>
    <w:p w14:paraId="6188FD98" w14:textId="011F2BD7" w:rsidR="005821C6" w:rsidRDefault="005821C6" w:rsidP="00F3391D">
      <w:pPr>
        <w:widowControl w:val="0"/>
        <w:suppressAutoHyphens/>
        <w:overflowPunct w:val="0"/>
        <w:adjustRightInd w:val="0"/>
        <w:spacing w:after="0" w:line="240" w:lineRule="auto"/>
        <w:jc w:val="center"/>
        <w:textAlignment w:val="baseline"/>
        <w:rPr>
          <w:rFonts w:ascii="Times New Roman" w:eastAsia="Times New Roman" w:hAnsi="Times New Roman" w:cs="Times New Roman"/>
          <w:b/>
          <w:caps/>
          <w:color w:val="000000"/>
          <w:kern w:val="0"/>
          <w:sz w:val="28"/>
          <w:szCs w:val="28"/>
          <w:lang w:eastAsia="ru-RU"/>
          <w14:ligatures w14:val="none"/>
        </w:rPr>
      </w:pPr>
    </w:p>
    <w:p w14:paraId="3BB8EBD9" w14:textId="77777777" w:rsidR="008737BC" w:rsidRPr="005821C6" w:rsidRDefault="008737BC" w:rsidP="00F3391D">
      <w:pPr>
        <w:widowControl w:val="0"/>
        <w:suppressAutoHyphens/>
        <w:overflowPunct w:val="0"/>
        <w:adjustRightInd w:val="0"/>
        <w:spacing w:after="0" w:line="240" w:lineRule="auto"/>
        <w:jc w:val="center"/>
        <w:textAlignment w:val="baseline"/>
        <w:rPr>
          <w:rFonts w:ascii="Times New Roman" w:eastAsia="Times New Roman" w:hAnsi="Times New Roman" w:cs="Times New Roman"/>
          <w:b/>
          <w:caps/>
          <w:color w:val="000000"/>
          <w:kern w:val="0"/>
          <w:sz w:val="28"/>
          <w:szCs w:val="28"/>
          <w:lang w:eastAsia="ru-RU"/>
          <w14:ligatures w14:val="none"/>
        </w:rPr>
      </w:pPr>
    </w:p>
    <w:p w14:paraId="1FA2F4CE" w14:textId="77777777" w:rsidR="00F3391D" w:rsidRPr="00F3391D" w:rsidRDefault="00F3391D" w:rsidP="00997A9B">
      <w:pPr>
        <w:widowControl w:val="0"/>
        <w:overflowPunct w:val="0"/>
        <w:adjustRightInd w:val="0"/>
        <w:spacing w:after="0" w:line="240" w:lineRule="auto"/>
        <w:textAlignment w:val="baseline"/>
        <w:rPr>
          <w:rFonts w:ascii="Times New Roman" w:eastAsia="Times New Roman" w:hAnsi="Times New Roman" w:cs="Times New Roman"/>
          <w:color w:val="000000"/>
          <w:kern w:val="0"/>
          <w:sz w:val="28"/>
          <w:szCs w:val="28"/>
          <w:lang w:eastAsia="ru-RU"/>
          <w14:ligatures w14:val="none"/>
        </w:rPr>
      </w:pPr>
    </w:p>
    <w:p w14:paraId="393C799B" w14:textId="77777777" w:rsidR="007A419E" w:rsidRPr="007A419E" w:rsidRDefault="007A419E" w:rsidP="007A419E">
      <w:pPr>
        <w:spacing w:after="0" w:line="240" w:lineRule="auto"/>
        <w:rPr>
          <w:rFonts w:ascii="Times New Roman" w:eastAsia="Times New Roman" w:hAnsi="Times New Roman" w:cs="Times New Roman"/>
          <w:color w:val="000000"/>
          <w:kern w:val="0"/>
          <w:sz w:val="28"/>
          <w:szCs w:val="28"/>
          <w:lang w:eastAsia="ru-RU"/>
          <w14:ligatures w14:val="none"/>
        </w:rPr>
      </w:pPr>
      <w:r w:rsidRPr="007A419E">
        <w:rPr>
          <w:rFonts w:ascii="Times New Roman" w:eastAsia="Times New Roman" w:hAnsi="Times New Roman" w:cs="Times New Roman"/>
          <w:color w:val="000000"/>
          <w:kern w:val="0"/>
          <w:sz w:val="28"/>
          <w:szCs w:val="28"/>
          <w:lang w:eastAsia="ru-RU"/>
          <w14:ligatures w14:val="none"/>
        </w:rPr>
        <w:t>Работу выполнил ________________________________________С.Д. Крутько</w:t>
      </w:r>
    </w:p>
    <w:p w14:paraId="601208FF" w14:textId="77777777" w:rsidR="007A419E" w:rsidRPr="007A419E" w:rsidRDefault="007A419E" w:rsidP="007A419E">
      <w:pPr>
        <w:spacing w:after="0" w:line="240" w:lineRule="auto"/>
        <w:rPr>
          <w:rFonts w:ascii="Times New Roman" w:eastAsia="Times New Roman" w:hAnsi="Times New Roman" w:cs="Times New Roman"/>
          <w:color w:val="000000"/>
          <w:kern w:val="0"/>
          <w:sz w:val="24"/>
          <w:szCs w:val="24"/>
          <w:lang w:eastAsia="ru-RU"/>
          <w14:ligatures w14:val="none"/>
        </w:rPr>
      </w:pPr>
      <w:r w:rsidRPr="007A419E">
        <w:rPr>
          <w:rFonts w:ascii="Times New Roman" w:eastAsia="Times New Roman" w:hAnsi="Times New Roman" w:cs="Times New Roman"/>
          <w:color w:val="000000"/>
          <w:kern w:val="0"/>
          <w:sz w:val="20"/>
          <w:szCs w:val="20"/>
          <w:lang w:eastAsia="ru-RU"/>
          <w14:ligatures w14:val="none"/>
        </w:rPr>
        <w:t xml:space="preserve">                                                                                    </w:t>
      </w:r>
      <w:r w:rsidRPr="007A419E">
        <w:rPr>
          <w:rFonts w:ascii="Times New Roman" w:eastAsia="Times New Roman" w:hAnsi="Times New Roman" w:cs="Times New Roman"/>
          <w:color w:val="000000"/>
          <w:kern w:val="0"/>
          <w:sz w:val="24"/>
          <w:szCs w:val="24"/>
          <w:lang w:eastAsia="ru-RU"/>
          <w14:ligatures w14:val="none"/>
        </w:rPr>
        <w:t xml:space="preserve">(подпись)           </w:t>
      </w:r>
    </w:p>
    <w:p w14:paraId="2EF008BD" w14:textId="49C0BD71" w:rsidR="007A419E" w:rsidRPr="007A419E" w:rsidRDefault="00ED6052" w:rsidP="007A419E">
      <w:pPr>
        <w:tabs>
          <w:tab w:val="right" w:pos="9355"/>
        </w:tabs>
        <w:spacing w:after="0" w:line="360" w:lineRule="auto"/>
        <w:rPr>
          <w:rFonts w:ascii="Times New Roman" w:eastAsia="Times New Roman" w:hAnsi="Times New Roman" w:cs="Times New Roman"/>
          <w:color w:val="000000"/>
          <w:kern w:val="0"/>
          <w:sz w:val="28"/>
          <w:szCs w:val="28"/>
          <w:lang w:eastAsia="ru-RU"/>
          <w14:ligatures w14:val="none"/>
        </w:rPr>
      </w:pPr>
      <w:r w:rsidRPr="007A419E">
        <w:rPr>
          <w:rFonts w:ascii="Times New Roman" w:eastAsia="Times New Roman" w:hAnsi="Times New Roman" w:cs="Times New Roman"/>
          <w:noProof/>
          <w:color w:val="000000"/>
          <w:kern w:val="0"/>
          <w:sz w:val="28"/>
          <w:szCs w:val="28"/>
          <w:lang w:eastAsia="ru-RU"/>
          <w14:ligatures w14:val="none"/>
        </w:rPr>
        <mc:AlternateContent>
          <mc:Choice Requires="wps">
            <w:drawing>
              <wp:anchor distT="0" distB="0" distL="114300" distR="114300" simplePos="0" relativeHeight="251659264" behindDoc="0" locked="0" layoutInCell="1" allowOverlap="1" wp14:anchorId="45D8D40D" wp14:editId="68F99472">
                <wp:simplePos x="0" y="0"/>
                <wp:positionH relativeFrom="column">
                  <wp:posOffset>2005965</wp:posOffset>
                </wp:positionH>
                <wp:positionV relativeFrom="paragraph">
                  <wp:posOffset>192405</wp:posOffset>
                </wp:positionV>
                <wp:extent cx="3857625" cy="635"/>
                <wp:effectExtent l="9525" t="11430" r="9525" b="698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F9E849" id="_x0000_t32" coordsize="21600,21600" o:spt="32" o:oned="t" path="m,l21600,21600e" filled="f">
                <v:path arrowok="t" fillok="f" o:connecttype="none"/>
                <o:lock v:ext="edit" shapetype="t"/>
              </v:shapetype>
              <v:shape id="AutoShape 4" o:spid="_x0000_s1026" type="#_x0000_t32" style="position:absolute;margin-left:157.95pt;margin-top:15.15pt;width:303.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"/>
            </w:pict>
          </mc:Fallback>
        </mc:AlternateContent>
      </w:r>
      <w:r w:rsidR="007A419E" w:rsidRPr="007A419E">
        <w:rPr>
          <w:rFonts w:ascii="Times New Roman" w:eastAsia="Times New Roman" w:hAnsi="Times New Roman" w:cs="Times New Roman"/>
          <w:color w:val="000000"/>
          <w:kern w:val="0"/>
          <w:sz w:val="28"/>
          <w:szCs w:val="28"/>
          <w:lang w:eastAsia="ru-RU"/>
          <w14:ligatures w14:val="none"/>
        </w:rPr>
        <w:t>Направление подготовки                     27.03.05 Инноватика</w:t>
      </w:r>
      <w:r w:rsidR="007A419E" w:rsidRPr="007A419E">
        <w:rPr>
          <w:rFonts w:ascii="Times New Roman" w:eastAsia="Times New Roman" w:hAnsi="Times New Roman" w:cs="Times New Roman"/>
          <w:color w:val="000000"/>
          <w:kern w:val="0"/>
          <w:sz w:val="28"/>
          <w:szCs w:val="28"/>
          <w:lang w:eastAsia="ru-RU"/>
          <w14:ligatures w14:val="none"/>
        </w:rPr>
        <w:tab/>
      </w:r>
    </w:p>
    <w:p w14:paraId="498BF5EE" w14:textId="50135CF6" w:rsidR="007A419E" w:rsidRPr="007A419E" w:rsidRDefault="00ED6052" w:rsidP="007A419E">
      <w:pPr>
        <w:spacing w:after="0" w:line="360" w:lineRule="auto"/>
        <w:ind w:left="3261" w:hanging="3261"/>
        <w:rPr>
          <w:rFonts w:ascii="Times New Roman" w:eastAsia="Times New Roman" w:hAnsi="Times New Roman" w:cs="Times New Roman"/>
          <w:color w:val="000000"/>
          <w:kern w:val="0"/>
          <w:sz w:val="28"/>
          <w:szCs w:val="28"/>
          <w:lang w:eastAsia="ru-RU"/>
          <w14:ligatures w14:val="none"/>
        </w:rPr>
      </w:pPr>
      <w:r w:rsidRPr="007A419E">
        <w:rPr>
          <w:rFonts w:ascii="Times New Roman" w:eastAsia="Times New Roman" w:hAnsi="Times New Roman" w:cs="Times New Roman"/>
          <w:noProof/>
          <w:color w:val="000000"/>
          <w:kern w:val="0"/>
          <w:sz w:val="28"/>
          <w:szCs w:val="28"/>
          <w:lang w:eastAsia="ru-RU"/>
          <w14:ligatures w14:val="none"/>
        </w:rPr>
        <mc:AlternateContent>
          <mc:Choice Requires="wps">
            <w:drawing>
              <wp:anchor distT="0" distB="0" distL="114300" distR="114300" simplePos="0" relativeHeight="251660288" behindDoc="0" locked="0" layoutInCell="1" allowOverlap="1" wp14:anchorId="2A4BCE77" wp14:editId="2F2F9928">
                <wp:simplePos x="0" y="0"/>
                <wp:positionH relativeFrom="column">
                  <wp:posOffset>2091690</wp:posOffset>
                </wp:positionH>
                <wp:positionV relativeFrom="paragraph">
                  <wp:posOffset>181610</wp:posOffset>
                </wp:positionV>
                <wp:extent cx="3771900" cy="0"/>
                <wp:effectExtent l="9525" t="12065" r="9525" b="698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C27D0" id="AutoShape 5" o:spid="_x0000_s1026" type="#_x0000_t32" style="position:absolute;margin-left:164.7pt;margin-top:14.3pt;width:29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"/>
            </w:pict>
          </mc:Fallback>
        </mc:AlternateContent>
      </w:r>
      <w:r w:rsidR="007A419E" w:rsidRPr="007A419E">
        <w:rPr>
          <w:rFonts w:ascii="Times New Roman" w:eastAsia="Times New Roman" w:hAnsi="Times New Roman" w:cs="Times New Roman"/>
          <w:color w:val="000000"/>
          <w:kern w:val="0"/>
          <w:sz w:val="28"/>
          <w:szCs w:val="28"/>
          <w:lang w:eastAsia="ru-RU"/>
          <w14:ligatures w14:val="none"/>
        </w:rPr>
        <w:t xml:space="preserve">Направленность (профиль) Управление инновационными проектами и      </w:t>
      </w:r>
      <w:r w:rsidR="007A419E" w:rsidRPr="007A419E">
        <w:rPr>
          <w:rFonts w:ascii="Times New Roman" w:eastAsia="Times New Roman" w:hAnsi="Times New Roman" w:cs="Times New Roman"/>
          <w:color w:val="000000"/>
          <w:kern w:val="0"/>
          <w:sz w:val="28"/>
          <w:szCs w:val="28"/>
          <w:u w:val="single"/>
          <w:lang w:eastAsia="ru-RU"/>
          <w14:ligatures w14:val="none"/>
        </w:rPr>
        <w:t>трансфер технологий</w:t>
      </w:r>
    </w:p>
    <w:p w14:paraId="196678F1" w14:textId="77777777" w:rsidR="007A419E" w:rsidRPr="007A419E" w:rsidRDefault="007A419E" w:rsidP="007A419E">
      <w:pPr>
        <w:spacing w:after="0" w:line="240" w:lineRule="auto"/>
        <w:rPr>
          <w:rFonts w:ascii="Times New Roman" w:eastAsia="Times New Roman" w:hAnsi="Times New Roman" w:cs="Times New Roman"/>
          <w:kern w:val="0"/>
          <w:sz w:val="28"/>
          <w:szCs w:val="28"/>
          <w:lang w:eastAsia="ru-RU"/>
          <w14:ligatures w14:val="none"/>
        </w:rPr>
      </w:pPr>
    </w:p>
    <w:p w14:paraId="0B3A61FD" w14:textId="77777777" w:rsidR="007A419E" w:rsidRPr="007A419E" w:rsidRDefault="007A419E" w:rsidP="007A419E">
      <w:pPr>
        <w:spacing w:after="0" w:line="240" w:lineRule="auto"/>
        <w:rPr>
          <w:rFonts w:ascii="Times New Roman" w:eastAsia="Times New Roman" w:hAnsi="Times New Roman" w:cs="Times New Roman"/>
          <w:kern w:val="0"/>
          <w:sz w:val="28"/>
          <w:szCs w:val="28"/>
          <w:lang w:eastAsia="ru-RU"/>
          <w14:ligatures w14:val="none"/>
        </w:rPr>
      </w:pPr>
      <w:r w:rsidRPr="007A419E">
        <w:rPr>
          <w:rFonts w:ascii="Times New Roman" w:eastAsia="Times New Roman" w:hAnsi="Times New Roman" w:cs="Times New Roman"/>
          <w:kern w:val="0"/>
          <w:sz w:val="28"/>
          <w:szCs w:val="28"/>
          <w:lang w:eastAsia="ru-RU"/>
          <w14:ligatures w14:val="none"/>
        </w:rPr>
        <w:t xml:space="preserve">Научный руководитель </w:t>
      </w:r>
    </w:p>
    <w:p w14:paraId="59CDCF5F" w14:textId="77777777" w:rsidR="007A419E" w:rsidRPr="007A419E" w:rsidRDefault="007A419E" w:rsidP="007A419E">
      <w:pPr>
        <w:tabs>
          <w:tab w:val="left" w:pos="1125"/>
          <w:tab w:val="center" w:pos="4819"/>
        </w:tabs>
        <w:spacing w:after="0" w:line="240" w:lineRule="auto"/>
        <w:rPr>
          <w:rFonts w:ascii="Times New Roman" w:eastAsia="Times New Roman" w:hAnsi="Times New Roman" w:cs="Times New Roman"/>
          <w:color w:val="000000"/>
          <w:kern w:val="0"/>
          <w:sz w:val="28"/>
          <w:szCs w:val="28"/>
          <w:lang w:eastAsia="ru-RU"/>
          <w14:ligatures w14:val="none"/>
        </w:rPr>
      </w:pPr>
      <w:r w:rsidRPr="007A419E">
        <w:rPr>
          <w:rFonts w:ascii="Times New Roman" w:eastAsia="Times New Roman" w:hAnsi="Times New Roman" w:cs="Times New Roman"/>
          <w:color w:val="000000"/>
          <w:kern w:val="0"/>
          <w:sz w:val="28"/>
          <w:szCs w:val="28"/>
          <w:lang w:eastAsia="ru-RU"/>
          <w14:ligatures w14:val="none"/>
        </w:rPr>
        <w:t xml:space="preserve">канд. хим. наук, доц. </w:t>
      </w:r>
      <w:r w:rsidRPr="007A419E">
        <w:rPr>
          <w:rFonts w:ascii="Times New Roman" w:eastAsia="Times New Roman" w:hAnsi="Times New Roman" w:cs="Times New Roman"/>
          <w:color w:val="000000"/>
          <w:kern w:val="0"/>
          <w:sz w:val="28"/>
          <w:szCs w:val="28"/>
          <w:u w:val="single"/>
          <w:lang w:eastAsia="ru-RU"/>
          <w14:ligatures w14:val="none"/>
        </w:rPr>
        <w:t xml:space="preserve">                                                                     </w:t>
      </w:r>
      <w:r w:rsidRPr="007A419E">
        <w:rPr>
          <w:rFonts w:ascii="Times New Roman" w:eastAsia="Times New Roman" w:hAnsi="Times New Roman" w:cs="Times New Roman"/>
          <w:color w:val="000000"/>
          <w:kern w:val="0"/>
          <w:sz w:val="28"/>
          <w:szCs w:val="28"/>
          <w:lang w:eastAsia="ru-RU"/>
          <w14:ligatures w14:val="none"/>
        </w:rPr>
        <w:t xml:space="preserve">А.А. </w:t>
      </w:r>
      <w:proofErr w:type="spellStart"/>
      <w:r w:rsidRPr="007A419E">
        <w:rPr>
          <w:rFonts w:ascii="Times New Roman" w:eastAsia="Times New Roman" w:hAnsi="Times New Roman" w:cs="Times New Roman"/>
          <w:color w:val="000000"/>
          <w:kern w:val="0"/>
          <w:sz w:val="28"/>
          <w:szCs w:val="28"/>
          <w:lang w:eastAsia="ru-RU"/>
          <w14:ligatures w14:val="none"/>
        </w:rPr>
        <w:t>Шудренко</w:t>
      </w:r>
      <w:proofErr w:type="spellEnd"/>
      <w:r w:rsidRPr="007A419E">
        <w:rPr>
          <w:rFonts w:ascii="Times New Roman" w:eastAsia="Times New Roman" w:hAnsi="Times New Roman" w:cs="Times New Roman"/>
          <w:color w:val="000000"/>
          <w:kern w:val="0"/>
          <w:sz w:val="28"/>
          <w:szCs w:val="28"/>
          <w:lang w:eastAsia="ru-RU"/>
          <w14:ligatures w14:val="none"/>
        </w:rPr>
        <w:t xml:space="preserve">          </w:t>
      </w:r>
    </w:p>
    <w:p w14:paraId="47994CA6" w14:textId="77777777" w:rsidR="007A419E" w:rsidRPr="007A419E" w:rsidRDefault="007A419E" w:rsidP="007A419E">
      <w:pPr>
        <w:tabs>
          <w:tab w:val="left" w:pos="1125"/>
          <w:tab w:val="center" w:pos="4819"/>
        </w:tabs>
        <w:spacing w:after="0" w:line="240" w:lineRule="auto"/>
        <w:rPr>
          <w:rFonts w:ascii="Times New Roman" w:eastAsia="Times New Roman" w:hAnsi="Times New Roman" w:cs="Times New Roman"/>
          <w:color w:val="000000"/>
          <w:kern w:val="0"/>
          <w:sz w:val="28"/>
          <w:szCs w:val="28"/>
          <w:lang w:eastAsia="ru-RU"/>
          <w14:ligatures w14:val="none"/>
        </w:rPr>
      </w:pPr>
      <w:r w:rsidRPr="007A419E">
        <w:rPr>
          <w:rFonts w:ascii="Times New Roman" w:eastAsia="Times New Roman" w:hAnsi="Times New Roman" w:cs="Times New Roman"/>
          <w:color w:val="000000"/>
          <w:kern w:val="0"/>
          <w:sz w:val="28"/>
          <w:szCs w:val="28"/>
          <w:lang w:eastAsia="ru-RU"/>
          <w14:ligatures w14:val="none"/>
        </w:rPr>
        <w:t xml:space="preserve">                                                             </w:t>
      </w:r>
      <w:r w:rsidRPr="007A419E">
        <w:rPr>
          <w:rFonts w:ascii="Times New Roman" w:eastAsia="Times New Roman" w:hAnsi="Times New Roman" w:cs="Times New Roman"/>
          <w:color w:val="000000"/>
          <w:kern w:val="0"/>
          <w:sz w:val="24"/>
          <w:szCs w:val="24"/>
          <w:lang w:eastAsia="ru-RU"/>
          <w14:ligatures w14:val="none"/>
        </w:rPr>
        <w:t>(подпись)</w:t>
      </w:r>
      <w:r w:rsidRPr="007A419E">
        <w:rPr>
          <w:rFonts w:ascii="Times New Roman" w:eastAsia="Times New Roman" w:hAnsi="Times New Roman" w:cs="Times New Roman"/>
          <w:color w:val="000000"/>
          <w:kern w:val="0"/>
          <w:sz w:val="20"/>
          <w:szCs w:val="20"/>
          <w:lang w:eastAsia="ru-RU"/>
          <w14:ligatures w14:val="none"/>
        </w:rPr>
        <w:t xml:space="preserve">  </w:t>
      </w:r>
      <w:r w:rsidRPr="007A419E">
        <w:rPr>
          <w:rFonts w:ascii="Times New Roman" w:eastAsia="Times New Roman" w:hAnsi="Times New Roman" w:cs="Times New Roman"/>
          <w:color w:val="000000"/>
          <w:kern w:val="0"/>
          <w:sz w:val="28"/>
          <w:szCs w:val="28"/>
          <w:lang w:eastAsia="ru-RU"/>
          <w14:ligatures w14:val="none"/>
        </w:rPr>
        <w:t xml:space="preserve">            </w:t>
      </w:r>
    </w:p>
    <w:p w14:paraId="5F1E4DAD" w14:textId="77777777" w:rsidR="007A419E" w:rsidRPr="007A419E" w:rsidRDefault="007A419E" w:rsidP="007A419E">
      <w:pPr>
        <w:tabs>
          <w:tab w:val="left" w:pos="0"/>
          <w:tab w:val="center" w:pos="4819"/>
        </w:tabs>
        <w:spacing w:after="0" w:line="240" w:lineRule="auto"/>
        <w:rPr>
          <w:rFonts w:ascii="Times New Roman" w:eastAsia="Times New Roman" w:hAnsi="Times New Roman" w:cs="Times New Roman"/>
          <w:color w:val="000000"/>
          <w:kern w:val="0"/>
          <w:sz w:val="28"/>
          <w:szCs w:val="28"/>
          <w:lang w:eastAsia="ru-RU"/>
          <w14:ligatures w14:val="none"/>
        </w:rPr>
      </w:pPr>
      <w:proofErr w:type="spellStart"/>
      <w:r w:rsidRPr="007A419E">
        <w:rPr>
          <w:rFonts w:ascii="Times New Roman" w:eastAsia="Times New Roman" w:hAnsi="Times New Roman" w:cs="Times New Roman"/>
          <w:color w:val="000000"/>
          <w:kern w:val="0"/>
          <w:sz w:val="28"/>
          <w:szCs w:val="28"/>
          <w:lang w:eastAsia="ru-RU"/>
          <w14:ligatures w14:val="none"/>
        </w:rPr>
        <w:t>Нормоконтролер</w:t>
      </w:r>
      <w:proofErr w:type="spellEnd"/>
    </w:p>
    <w:p w14:paraId="2896C9BB" w14:textId="77777777" w:rsidR="007A419E" w:rsidRPr="007A419E" w:rsidRDefault="007A419E" w:rsidP="007A419E">
      <w:pPr>
        <w:tabs>
          <w:tab w:val="left" w:pos="1125"/>
          <w:tab w:val="center" w:pos="4819"/>
        </w:tabs>
        <w:spacing w:after="0" w:line="240" w:lineRule="auto"/>
        <w:rPr>
          <w:rFonts w:ascii="Times New Roman" w:eastAsia="Times New Roman" w:hAnsi="Times New Roman" w:cs="Times New Roman"/>
          <w:color w:val="000000"/>
          <w:kern w:val="0"/>
          <w:sz w:val="28"/>
          <w:szCs w:val="28"/>
          <w:lang w:eastAsia="ru-RU"/>
          <w14:ligatures w14:val="none"/>
        </w:rPr>
      </w:pPr>
      <w:r w:rsidRPr="007A419E">
        <w:rPr>
          <w:rFonts w:ascii="Times New Roman" w:eastAsia="Times New Roman" w:hAnsi="Times New Roman" w:cs="Times New Roman"/>
          <w:color w:val="000000"/>
          <w:kern w:val="0"/>
          <w:sz w:val="28"/>
          <w:szCs w:val="28"/>
          <w:lang w:eastAsia="ru-RU"/>
          <w14:ligatures w14:val="none"/>
        </w:rPr>
        <w:t xml:space="preserve">канд. экон. наук, доц. </w:t>
      </w:r>
      <w:r w:rsidRPr="007A419E">
        <w:rPr>
          <w:rFonts w:ascii="Times New Roman" w:eastAsia="Times New Roman" w:hAnsi="Times New Roman" w:cs="Times New Roman"/>
          <w:color w:val="000000"/>
          <w:kern w:val="0"/>
          <w:sz w:val="28"/>
          <w:szCs w:val="28"/>
          <w:u w:val="single"/>
          <w:lang w:eastAsia="ru-RU"/>
          <w14:ligatures w14:val="none"/>
        </w:rPr>
        <w:t xml:space="preserve">                                                                     </w:t>
      </w:r>
      <w:r w:rsidRPr="007A419E">
        <w:rPr>
          <w:rFonts w:ascii="Times New Roman" w:eastAsia="Times New Roman" w:hAnsi="Times New Roman" w:cs="Times New Roman"/>
          <w:color w:val="000000"/>
          <w:kern w:val="0"/>
          <w:sz w:val="28"/>
          <w:szCs w:val="28"/>
          <w:lang w:eastAsia="ru-RU"/>
          <w14:ligatures w14:val="none"/>
        </w:rPr>
        <w:t xml:space="preserve">Н.Н. </w:t>
      </w:r>
      <w:proofErr w:type="spellStart"/>
      <w:r w:rsidRPr="007A419E">
        <w:rPr>
          <w:rFonts w:ascii="Times New Roman" w:eastAsia="Times New Roman" w:hAnsi="Times New Roman" w:cs="Times New Roman"/>
          <w:color w:val="000000"/>
          <w:kern w:val="0"/>
          <w:sz w:val="28"/>
          <w:szCs w:val="28"/>
          <w:lang w:eastAsia="ru-RU"/>
          <w14:ligatures w14:val="none"/>
        </w:rPr>
        <w:t>Аведисян</w:t>
      </w:r>
      <w:proofErr w:type="spellEnd"/>
    </w:p>
    <w:p w14:paraId="3BC5C348" w14:textId="77777777" w:rsidR="007A419E" w:rsidRPr="007A419E" w:rsidRDefault="007A419E" w:rsidP="007A419E">
      <w:pPr>
        <w:spacing w:after="0" w:line="240" w:lineRule="auto"/>
        <w:rPr>
          <w:rFonts w:ascii="Times New Roman" w:eastAsia="Times New Roman" w:hAnsi="Times New Roman" w:cs="Times New Roman"/>
          <w:color w:val="000000"/>
          <w:kern w:val="0"/>
          <w:sz w:val="24"/>
          <w:szCs w:val="24"/>
          <w:lang w:eastAsia="ru-RU"/>
          <w14:ligatures w14:val="none"/>
        </w:rPr>
      </w:pPr>
      <w:r w:rsidRPr="007A419E">
        <w:rPr>
          <w:rFonts w:ascii="Times New Roman" w:eastAsia="Times New Roman" w:hAnsi="Times New Roman" w:cs="Times New Roman"/>
          <w:color w:val="000000"/>
          <w:kern w:val="0"/>
          <w:sz w:val="24"/>
          <w:szCs w:val="24"/>
          <w:lang w:eastAsia="ru-RU"/>
          <w14:ligatures w14:val="none"/>
        </w:rPr>
        <w:t xml:space="preserve">                                                                       (подпись)                   </w:t>
      </w:r>
    </w:p>
    <w:p w14:paraId="2CE16B69" w14:textId="77777777" w:rsidR="007A419E" w:rsidRPr="007A419E" w:rsidRDefault="007A419E" w:rsidP="007A419E">
      <w:pPr>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61975521" w14:textId="77777777" w:rsidR="007A419E" w:rsidRPr="00F3391D" w:rsidRDefault="007A419E" w:rsidP="00F3391D">
      <w:pPr>
        <w:widowControl w:val="0"/>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24363AC0" w14:textId="77777777" w:rsidR="00F3391D" w:rsidRPr="00C861CF" w:rsidRDefault="00F3391D" w:rsidP="00F3391D">
      <w:pPr>
        <w:widowControl w:val="0"/>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1B85CA6F" w14:textId="77777777" w:rsidR="008117BF" w:rsidRPr="00C861CF" w:rsidRDefault="008117BF" w:rsidP="00F3391D">
      <w:pPr>
        <w:widowControl w:val="0"/>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4F7899B0" w14:textId="77777777" w:rsidR="00F3391D" w:rsidRPr="00F3391D" w:rsidRDefault="00F3391D" w:rsidP="00F3391D">
      <w:pPr>
        <w:widowControl w:val="0"/>
        <w:spacing w:after="0" w:line="240" w:lineRule="auto"/>
        <w:jc w:val="center"/>
        <w:rPr>
          <w:rFonts w:ascii="Times New Roman" w:eastAsia="Times New Roman" w:hAnsi="Times New Roman" w:cs="Times New Roman"/>
          <w:color w:val="000000"/>
          <w:kern w:val="0"/>
          <w:sz w:val="28"/>
          <w:szCs w:val="28"/>
          <w:lang w:eastAsia="ru-RU"/>
          <w14:ligatures w14:val="none"/>
        </w:rPr>
      </w:pPr>
      <w:r w:rsidRPr="00F3391D">
        <w:rPr>
          <w:rFonts w:ascii="Times New Roman" w:eastAsia="Times New Roman" w:hAnsi="Times New Roman" w:cs="Times New Roman"/>
          <w:color w:val="000000"/>
          <w:kern w:val="0"/>
          <w:sz w:val="28"/>
          <w:szCs w:val="28"/>
          <w:lang w:eastAsia="ru-RU"/>
          <w14:ligatures w14:val="none"/>
        </w:rPr>
        <w:t>Краснодар</w:t>
      </w:r>
    </w:p>
    <w:p w14:paraId="60ACC8C8" w14:textId="2C7229C1" w:rsidR="00F3391D" w:rsidRPr="00F3391D" w:rsidRDefault="00F3391D" w:rsidP="00F3391D">
      <w:pPr>
        <w:widowControl w:val="0"/>
        <w:spacing w:after="0" w:line="360" w:lineRule="auto"/>
        <w:jc w:val="center"/>
        <w:rPr>
          <w:rFonts w:ascii="Times New Roman" w:eastAsia="Times New Roman" w:hAnsi="Times New Roman" w:cs="Times New Roman"/>
          <w:color w:val="000000"/>
          <w:kern w:val="0"/>
          <w:sz w:val="28"/>
          <w:szCs w:val="28"/>
          <w:lang w:eastAsia="ru-RU"/>
          <w14:ligatures w14:val="none"/>
        </w:rPr>
      </w:pPr>
      <w:r w:rsidRPr="00F3391D">
        <w:rPr>
          <w:rFonts w:ascii="Times New Roman" w:eastAsia="Times New Roman" w:hAnsi="Times New Roman" w:cs="Times New Roman"/>
          <w:color w:val="000000"/>
          <w:kern w:val="0"/>
          <w:sz w:val="28"/>
          <w:szCs w:val="28"/>
          <w:lang w:eastAsia="ru-RU"/>
          <w14:ligatures w14:val="none"/>
        </w:rPr>
        <w:t>202</w:t>
      </w:r>
      <w:r w:rsidR="00244FA2">
        <w:rPr>
          <w:rFonts w:ascii="Times New Roman" w:eastAsia="Times New Roman" w:hAnsi="Times New Roman" w:cs="Times New Roman"/>
          <w:color w:val="000000"/>
          <w:kern w:val="0"/>
          <w:sz w:val="28"/>
          <w:szCs w:val="28"/>
          <w:lang w:eastAsia="ru-RU"/>
          <w14:ligatures w14:val="none"/>
        </w:rPr>
        <w:t>5</w:t>
      </w:r>
    </w:p>
    <w:sdt>
      <w:sdtPr>
        <w:rPr>
          <w:rFonts w:ascii="Times New Roman" w:eastAsiaTheme="minorHAnsi" w:hAnsi="Times New Roman" w:cs="Times New Roman"/>
          <w:color w:val="auto"/>
          <w:kern w:val="2"/>
          <w:sz w:val="28"/>
          <w:szCs w:val="28"/>
          <w:lang w:eastAsia="en-US"/>
        </w:rPr>
        <w:id w:val="919604402"/>
        <w:docPartObj>
          <w:docPartGallery w:val="Table of Contents"/>
          <w:docPartUnique/>
        </w:docPartObj>
      </w:sdtPr>
      <w:sdtEndPr>
        <w:rPr>
          <w:b/>
          <w:bCs/>
        </w:rPr>
      </w:sdtEndPr>
      <w:sdtContent>
        <w:p w14:paraId="033863E6" w14:textId="4206CB43" w:rsidR="00A55794" w:rsidRPr="00A55794" w:rsidRDefault="00A55794" w:rsidP="000E74D8">
          <w:pPr>
            <w:pStyle w:val="aff0"/>
            <w:tabs>
              <w:tab w:val="left" w:pos="9072"/>
            </w:tabs>
            <w:spacing w:before="0" w:line="360" w:lineRule="auto"/>
            <w:jc w:val="center"/>
            <w:rPr>
              <w:rFonts w:ascii="Times New Roman" w:hAnsi="Times New Roman" w:cs="Times New Roman"/>
              <w:b/>
              <w:bCs/>
              <w:color w:val="auto"/>
              <w:sz w:val="28"/>
              <w:szCs w:val="28"/>
            </w:rPr>
          </w:pPr>
          <w:r w:rsidRPr="00A55794">
            <w:rPr>
              <w:rFonts w:ascii="Times New Roman" w:hAnsi="Times New Roman" w:cs="Times New Roman"/>
              <w:b/>
              <w:bCs/>
              <w:color w:val="auto"/>
              <w:sz w:val="28"/>
              <w:szCs w:val="28"/>
            </w:rPr>
            <w:t>СОДЕРЖАНИЕ</w:t>
          </w:r>
        </w:p>
        <w:p w14:paraId="2782581E" w14:textId="77777777" w:rsidR="00A55794" w:rsidRPr="00A55794" w:rsidRDefault="00A55794" w:rsidP="000E74D8">
          <w:pPr>
            <w:tabs>
              <w:tab w:val="left" w:pos="9072"/>
            </w:tabs>
            <w:spacing w:after="0" w:line="360" w:lineRule="auto"/>
            <w:jc w:val="center"/>
            <w:rPr>
              <w:rFonts w:ascii="Times New Roman" w:hAnsi="Times New Roman" w:cs="Times New Roman"/>
              <w:sz w:val="28"/>
              <w:szCs w:val="28"/>
              <w:lang w:eastAsia="ru-RU"/>
            </w:rPr>
          </w:pPr>
        </w:p>
        <w:p w14:paraId="79D28CA4" w14:textId="117F4BB7" w:rsidR="005818A3" w:rsidRPr="00DB40F7" w:rsidRDefault="00A55794" w:rsidP="00DB40F7">
          <w:pPr>
            <w:pStyle w:val="15"/>
            <w:tabs>
              <w:tab w:val="right" w:leader="dot" w:pos="9345"/>
            </w:tabs>
            <w:spacing w:after="0" w:line="360" w:lineRule="auto"/>
            <w:rPr>
              <w:rFonts w:ascii="Times New Roman" w:eastAsiaTheme="minorEastAsia" w:hAnsi="Times New Roman" w:cs="Times New Roman"/>
              <w:noProof/>
              <w:kern w:val="0"/>
              <w:sz w:val="28"/>
              <w:szCs w:val="28"/>
              <w:lang w:eastAsia="ru-RU"/>
              <w14:ligatures w14:val="none"/>
            </w:rPr>
          </w:pPr>
          <w:r w:rsidRPr="006E2427">
            <w:rPr>
              <w:rFonts w:ascii="Times New Roman" w:hAnsi="Times New Roman" w:cs="Times New Roman"/>
              <w:sz w:val="28"/>
              <w:szCs w:val="28"/>
            </w:rPr>
            <w:fldChar w:fldCharType="begin"/>
          </w:r>
          <w:r w:rsidRPr="006E2427">
            <w:rPr>
              <w:rFonts w:ascii="Times New Roman" w:hAnsi="Times New Roman" w:cs="Times New Roman"/>
              <w:sz w:val="28"/>
              <w:szCs w:val="28"/>
            </w:rPr>
            <w:instrText xml:space="preserve"> TOC \o "1-3" \h \z \u </w:instrText>
          </w:r>
          <w:r w:rsidRPr="006E2427">
            <w:rPr>
              <w:rFonts w:ascii="Times New Roman" w:hAnsi="Times New Roman" w:cs="Times New Roman"/>
              <w:sz w:val="28"/>
              <w:szCs w:val="28"/>
            </w:rPr>
            <w:fldChar w:fldCharType="separate"/>
          </w:r>
          <w:hyperlink w:anchor="_Toc196578235" w:history="1">
            <w:r w:rsidR="005818A3" w:rsidRPr="00DB40F7">
              <w:rPr>
                <w:rStyle w:val="ad"/>
                <w:rFonts w:ascii="Times New Roman" w:hAnsi="Times New Roman" w:cs="Times New Roman"/>
                <w:noProof/>
                <w:sz w:val="28"/>
                <w:szCs w:val="28"/>
                <w:shd w:val="clear" w:color="auto" w:fill="FFFFFF"/>
              </w:rPr>
              <w:t>В</w:t>
            </w:r>
            <w:r w:rsidR="00DB40F7" w:rsidRPr="00DB40F7">
              <w:rPr>
                <w:rStyle w:val="ad"/>
                <w:rFonts w:ascii="Times New Roman" w:hAnsi="Times New Roman" w:cs="Times New Roman"/>
                <w:noProof/>
                <w:sz w:val="28"/>
                <w:szCs w:val="28"/>
                <w:shd w:val="clear" w:color="auto" w:fill="FFFFFF"/>
              </w:rPr>
              <w:t>ведение</w:t>
            </w:r>
            <w:r w:rsidR="005818A3" w:rsidRPr="00DB40F7">
              <w:rPr>
                <w:rFonts w:ascii="Times New Roman" w:hAnsi="Times New Roman" w:cs="Times New Roman"/>
                <w:noProof/>
                <w:webHidden/>
                <w:sz w:val="28"/>
                <w:szCs w:val="28"/>
              </w:rPr>
              <w:tab/>
            </w:r>
            <w:r w:rsidR="005818A3" w:rsidRPr="00DB40F7">
              <w:rPr>
                <w:rFonts w:ascii="Times New Roman" w:hAnsi="Times New Roman" w:cs="Times New Roman"/>
                <w:noProof/>
                <w:webHidden/>
                <w:sz w:val="28"/>
                <w:szCs w:val="28"/>
              </w:rPr>
              <w:fldChar w:fldCharType="begin"/>
            </w:r>
            <w:r w:rsidR="005818A3" w:rsidRPr="00DB40F7">
              <w:rPr>
                <w:rFonts w:ascii="Times New Roman" w:hAnsi="Times New Roman" w:cs="Times New Roman"/>
                <w:noProof/>
                <w:webHidden/>
                <w:sz w:val="28"/>
                <w:szCs w:val="28"/>
              </w:rPr>
              <w:instrText xml:space="preserve"> PAGEREF _Toc196578235 \h </w:instrText>
            </w:r>
            <w:r w:rsidR="005818A3" w:rsidRPr="00DB40F7">
              <w:rPr>
                <w:rFonts w:ascii="Times New Roman" w:hAnsi="Times New Roman" w:cs="Times New Roman"/>
                <w:noProof/>
                <w:webHidden/>
                <w:sz w:val="28"/>
                <w:szCs w:val="28"/>
              </w:rPr>
            </w:r>
            <w:r w:rsidR="005818A3" w:rsidRPr="00DB40F7">
              <w:rPr>
                <w:rFonts w:ascii="Times New Roman" w:hAnsi="Times New Roman" w:cs="Times New Roman"/>
                <w:noProof/>
                <w:webHidden/>
                <w:sz w:val="28"/>
                <w:szCs w:val="28"/>
              </w:rPr>
              <w:fldChar w:fldCharType="separate"/>
            </w:r>
            <w:r w:rsidR="00FD7E87">
              <w:rPr>
                <w:rFonts w:ascii="Times New Roman" w:hAnsi="Times New Roman" w:cs="Times New Roman"/>
                <w:noProof/>
                <w:webHidden/>
                <w:sz w:val="28"/>
                <w:szCs w:val="28"/>
              </w:rPr>
              <w:t>3</w:t>
            </w:r>
            <w:r w:rsidR="005818A3" w:rsidRPr="00DB40F7">
              <w:rPr>
                <w:rFonts w:ascii="Times New Roman" w:hAnsi="Times New Roman" w:cs="Times New Roman"/>
                <w:noProof/>
                <w:webHidden/>
                <w:sz w:val="28"/>
                <w:szCs w:val="28"/>
              </w:rPr>
              <w:fldChar w:fldCharType="end"/>
            </w:r>
          </w:hyperlink>
        </w:p>
        <w:p w14:paraId="1D6A6298" w14:textId="4911C1DA" w:rsidR="005818A3" w:rsidRPr="00DB40F7" w:rsidRDefault="00D50BEE" w:rsidP="00005E85">
          <w:pPr>
            <w:pStyle w:val="15"/>
            <w:tabs>
              <w:tab w:val="right" w:leader="dot" w:pos="9345"/>
            </w:tabs>
            <w:spacing w:after="0" w:line="360" w:lineRule="auto"/>
            <w:ind w:left="238" w:hanging="238"/>
            <w:rPr>
              <w:rFonts w:ascii="Times New Roman" w:eastAsiaTheme="minorEastAsia" w:hAnsi="Times New Roman" w:cs="Times New Roman"/>
              <w:noProof/>
              <w:kern w:val="0"/>
              <w:sz w:val="28"/>
              <w:szCs w:val="28"/>
              <w:lang w:eastAsia="ru-RU"/>
              <w14:ligatures w14:val="none"/>
            </w:rPr>
          </w:pPr>
          <w:hyperlink w:anchor="_Toc196578236" w:history="1">
            <w:r w:rsidR="005818A3" w:rsidRPr="00DB40F7">
              <w:rPr>
                <w:rStyle w:val="ad"/>
                <w:rFonts w:ascii="Times New Roman" w:hAnsi="Times New Roman" w:cs="Times New Roman"/>
                <w:noProof/>
                <w:sz w:val="28"/>
                <w:szCs w:val="28"/>
                <w:shd w:val="clear" w:color="auto" w:fill="FFFFFF"/>
              </w:rPr>
              <w:t>1 </w:t>
            </w:r>
            <w:bookmarkStart w:id="0" w:name="_Hlk200212514"/>
            <w:r w:rsidR="005818A3" w:rsidRPr="00DB40F7">
              <w:rPr>
                <w:rStyle w:val="ad"/>
                <w:rFonts w:ascii="Times New Roman" w:hAnsi="Times New Roman" w:cs="Times New Roman"/>
                <w:noProof/>
                <w:sz w:val="28"/>
                <w:szCs w:val="28"/>
                <w:shd w:val="clear" w:color="auto" w:fill="FFFFFF"/>
              </w:rPr>
              <w:t xml:space="preserve">Теоретико-методологические основы внедрения инноваций для </w:t>
            </w:r>
            <w:r w:rsidR="00DB40F7">
              <w:rPr>
                <w:rStyle w:val="ad"/>
                <w:rFonts w:ascii="Times New Roman" w:hAnsi="Times New Roman" w:cs="Times New Roman"/>
                <w:noProof/>
                <w:sz w:val="28"/>
                <w:szCs w:val="28"/>
                <w:shd w:val="clear" w:color="auto" w:fill="FFFFFF"/>
              </w:rPr>
              <w:br/>
            </w:r>
            <w:r w:rsidR="005818A3" w:rsidRPr="00DB40F7">
              <w:rPr>
                <w:rStyle w:val="ad"/>
                <w:rFonts w:ascii="Times New Roman" w:hAnsi="Times New Roman" w:cs="Times New Roman"/>
                <w:noProof/>
                <w:sz w:val="28"/>
                <w:szCs w:val="28"/>
                <w:shd w:val="clear" w:color="auto" w:fill="FFFFFF"/>
              </w:rPr>
              <w:t>повышения производительности труда</w:t>
            </w:r>
            <w:bookmarkEnd w:id="0"/>
            <w:r w:rsidR="005818A3" w:rsidRPr="00DB40F7">
              <w:rPr>
                <w:rFonts w:ascii="Times New Roman" w:hAnsi="Times New Roman" w:cs="Times New Roman"/>
                <w:noProof/>
                <w:webHidden/>
                <w:sz w:val="28"/>
                <w:szCs w:val="28"/>
              </w:rPr>
              <w:tab/>
            </w:r>
            <w:r w:rsidR="005818A3" w:rsidRPr="00DB40F7">
              <w:rPr>
                <w:rFonts w:ascii="Times New Roman" w:hAnsi="Times New Roman" w:cs="Times New Roman"/>
                <w:noProof/>
                <w:webHidden/>
                <w:sz w:val="28"/>
                <w:szCs w:val="28"/>
              </w:rPr>
              <w:fldChar w:fldCharType="begin"/>
            </w:r>
            <w:r w:rsidR="005818A3" w:rsidRPr="00DB40F7">
              <w:rPr>
                <w:rFonts w:ascii="Times New Roman" w:hAnsi="Times New Roman" w:cs="Times New Roman"/>
                <w:noProof/>
                <w:webHidden/>
                <w:sz w:val="28"/>
                <w:szCs w:val="28"/>
              </w:rPr>
              <w:instrText xml:space="preserve"> PAGEREF _Toc196578236 \h </w:instrText>
            </w:r>
            <w:r w:rsidR="005818A3" w:rsidRPr="00DB40F7">
              <w:rPr>
                <w:rFonts w:ascii="Times New Roman" w:hAnsi="Times New Roman" w:cs="Times New Roman"/>
                <w:noProof/>
                <w:webHidden/>
                <w:sz w:val="28"/>
                <w:szCs w:val="28"/>
              </w:rPr>
            </w:r>
            <w:r w:rsidR="005818A3" w:rsidRPr="00DB40F7">
              <w:rPr>
                <w:rFonts w:ascii="Times New Roman" w:hAnsi="Times New Roman" w:cs="Times New Roman"/>
                <w:noProof/>
                <w:webHidden/>
                <w:sz w:val="28"/>
                <w:szCs w:val="28"/>
              </w:rPr>
              <w:fldChar w:fldCharType="separate"/>
            </w:r>
            <w:r w:rsidR="00FD7E87">
              <w:rPr>
                <w:rFonts w:ascii="Times New Roman" w:hAnsi="Times New Roman" w:cs="Times New Roman"/>
                <w:noProof/>
                <w:webHidden/>
                <w:sz w:val="28"/>
                <w:szCs w:val="28"/>
              </w:rPr>
              <w:t>6</w:t>
            </w:r>
            <w:r w:rsidR="005818A3" w:rsidRPr="00DB40F7">
              <w:rPr>
                <w:rFonts w:ascii="Times New Roman" w:hAnsi="Times New Roman" w:cs="Times New Roman"/>
                <w:noProof/>
                <w:webHidden/>
                <w:sz w:val="28"/>
                <w:szCs w:val="28"/>
              </w:rPr>
              <w:fldChar w:fldCharType="end"/>
            </w:r>
          </w:hyperlink>
        </w:p>
        <w:p w14:paraId="1555342B" w14:textId="5977ED5F" w:rsidR="005818A3" w:rsidRPr="00DB40F7" w:rsidRDefault="00D50BEE" w:rsidP="00005E85">
          <w:pPr>
            <w:pStyle w:val="15"/>
            <w:tabs>
              <w:tab w:val="right" w:leader="dot" w:pos="9345"/>
            </w:tabs>
            <w:spacing w:after="0" w:line="360" w:lineRule="auto"/>
            <w:ind w:left="672" w:hanging="425"/>
            <w:rPr>
              <w:rFonts w:ascii="Times New Roman" w:eastAsiaTheme="minorEastAsia" w:hAnsi="Times New Roman" w:cs="Times New Roman"/>
              <w:noProof/>
              <w:kern w:val="0"/>
              <w:sz w:val="28"/>
              <w:szCs w:val="28"/>
              <w:lang w:eastAsia="ru-RU"/>
              <w14:ligatures w14:val="none"/>
            </w:rPr>
          </w:pPr>
          <w:hyperlink w:anchor="_Toc196578237" w:history="1">
            <w:r w:rsidR="005818A3" w:rsidRPr="00DB40F7">
              <w:rPr>
                <w:rStyle w:val="ad"/>
                <w:rFonts w:ascii="Times New Roman" w:hAnsi="Times New Roman" w:cs="Times New Roman"/>
                <w:noProof/>
                <w:sz w:val="28"/>
                <w:szCs w:val="28"/>
              </w:rPr>
              <w:t>1.1 Сущность и экономическое значение производительности труда: концептуальные подходы и факторы влияния</w:t>
            </w:r>
            <w:r w:rsidR="005818A3" w:rsidRPr="00DB40F7">
              <w:rPr>
                <w:rFonts w:ascii="Times New Roman" w:hAnsi="Times New Roman" w:cs="Times New Roman"/>
                <w:noProof/>
                <w:webHidden/>
                <w:sz w:val="28"/>
                <w:szCs w:val="28"/>
              </w:rPr>
              <w:tab/>
            </w:r>
            <w:r w:rsidR="005818A3" w:rsidRPr="00DB40F7">
              <w:rPr>
                <w:rFonts w:ascii="Times New Roman" w:hAnsi="Times New Roman" w:cs="Times New Roman"/>
                <w:noProof/>
                <w:webHidden/>
                <w:sz w:val="28"/>
                <w:szCs w:val="28"/>
              </w:rPr>
              <w:fldChar w:fldCharType="begin"/>
            </w:r>
            <w:r w:rsidR="005818A3" w:rsidRPr="00DB40F7">
              <w:rPr>
                <w:rFonts w:ascii="Times New Roman" w:hAnsi="Times New Roman" w:cs="Times New Roman"/>
                <w:noProof/>
                <w:webHidden/>
                <w:sz w:val="28"/>
                <w:szCs w:val="28"/>
              </w:rPr>
              <w:instrText xml:space="preserve"> PAGEREF _Toc196578237 \h </w:instrText>
            </w:r>
            <w:r w:rsidR="005818A3" w:rsidRPr="00DB40F7">
              <w:rPr>
                <w:rFonts w:ascii="Times New Roman" w:hAnsi="Times New Roman" w:cs="Times New Roman"/>
                <w:noProof/>
                <w:webHidden/>
                <w:sz w:val="28"/>
                <w:szCs w:val="28"/>
              </w:rPr>
            </w:r>
            <w:r w:rsidR="005818A3" w:rsidRPr="00DB40F7">
              <w:rPr>
                <w:rFonts w:ascii="Times New Roman" w:hAnsi="Times New Roman" w:cs="Times New Roman"/>
                <w:noProof/>
                <w:webHidden/>
                <w:sz w:val="28"/>
                <w:szCs w:val="28"/>
              </w:rPr>
              <w:fldChar w:fldCharType="separate"/>
            </w:r>
            <w:r w:rsidR="00FD7E87">
              <w:rPr>
                <w:rFonts w:ascii="Times New Roman" w:hAnsi="Times New Roman" w:cs="Times New Roman"/>
                <w:noProof/>
                <w:webHidden/>
                <w:sz w:val="28"/>
                <w:szCs w:val="28"/>
              </w:rPr>
              <w:t>6</w:t>
            </w:r>
            <w:r w:rsidR="005818A3" w:rsidRPr="00DB40F7">
              <w:rPr>
                <w:rFonts w:ascii="Times New Roman" w:hAnsi="Times New Roman" w:cs="Times New Roman"/>
                <w:noProof/>
                <w:webHidden/>
                <w:sz w:val="28"/>
                <w:szCs w:val="28"/>
              </w:rPr>
              <w:fldChar w:fldCharType="end"/>
            </w:r>
          </w:hyperlink>
        </w:p>
        <w:p w14:paraId="00BF0C06" w14:textId="15DE7B4B" w:rsidR="005818A3" w:rsidRPr="00DB40F7" w:rsidRDefault="00D50BEE" w:rsidP="00005E85">
          <w:pPr>
            <w:pStyle w:val="15"/>
            <w:tabs>
              <w:tab w:val="right" w:leader="dot" w:pos="9345"/>
            </w:tabs>
            <w:spacing w:after="0" w:line="360" w:lineRule="auto"/>
            <w:ind w:left="672" w:hanging="425"/>
            <w:rPr>
              <w:rFonts w:ascii="Times New Roman" w:eastAsiaTheme="minorEastAsia" w:hAnsi="Times New Roman" w:cs="Times New Roman"/>
              <w:noProof/>
              <w:kern w:val="0"/>
              <w:sz w:val="28"/>
              <w:szCs w:val="28"/>
              <w:lang w:eastAsia="ru-RU"/>
              <w14:ligatures w14:val="none"/>
            </w:rPr>
          </w:pPr>
          <w:hyperlink w:anchor="_Toc196578238" w:history="1">
            <w:r w:rsidR="005818A3" w:rsidRPr="00DB40F7">
              <w:rPr>
                <w:rStyle w:val="ad"/>
                <w:rFonts w:ascii="Times New Roman" w:hAnsi="Times New Roman" w:cs="Times New Roman"/>
                <w:noProof/>
                <w:sz w:val="28"/>
                <w:szCs w:val="28"/>
                <w:shd w:val="clear" w:color="auto" w:fill="FFFFFF"/>
              </w:rPr>
              <w:t>1.2 Инновации как фактор повышения производительности труда: виды, особенности, механизмы воздействия</w:t>
            </w:r>
            <w:r w:rsidR="005818A3" w:rsidRPr="00DB40F7">
              <w:rPr>
                <w:rFonts w:ascii="Times New Roman" w:hAnsi="Times New Roman" w:cs="Times New Roman"/>
                <w:noProof/>
                <w:webHidden/>
                <w:sz w:val="28"/>
                <w:szCs w:val="28"/>
              </w:rPr>
              <w:tab/>
            </w:r>
            <w:r w:rsidR="005818A3" w:rsidRPr="00DB40F7">
              <w:rPr>
                <w:rFonts w:ascii="Times New Roman" w:hAnsi="Times New Roman" w:cs="Times New Roman"/>
                <w:noProof/>
                <w:webHidden/>
                <w:sz w:val="28"/>
                <w:szCs w:val="28"/>
              </w:rPr>
              <w:fldChar w:fldCharType="begin"/>
            </w:r>
            <w:r w:rsidR="005818A3" w:rsidRPr="00DB40F7">
              <w:rPr>
                <w:rFonts w:ascii="Times New Roman" w:hAnsi="Times New Roman" w:cs="Times New Roman"/>
                <w:noProof/>
                <w:webHidden/>
                <w:sz w:val="28"/>
                <w:szCs w:val="28"/>
              </w:rPr>
              <w:instrText xml:space="preserve"> PAGEREF _Toc196578238 \h </w:instrText>
            </w:r>
            <w:r w:rsidR="005818A3" w:rsidRPr="00DB40F7">
              <w:rPr>
                <w:rFonts w:ascii="Times New Roman" w:hAnsi="Times New Roman" w:cs="Times New Roman"/>
                <w:noProof/>
                <w:webHidden/>
                <w:sz w:val="28"/>
                <w:szCs w:val="28"/>
              </w:rPr>
            </w:r>
            <w:r w:rsidR="005818A3" w:rsidRPr="00DB40F7">
              <w:rPr>
                <w:rFonts w:ascii="Times New Roman" w:hAnsi="Times New Roman" w:cs="Times New Roman"/>
                <w:noProof/>
                <w:webHidden/>
                <w:sz w:val="28"/>
                <w:szCs w:val="28"/>
              </w:rPr>
              <w:fldChar w:fldCharType="separate"/>
            </w:r>
            <w:r w:rsidR="00FD7E87">
              <w:rPr>
                <w:rFonts w:ascii="Times New Roman" w:hAnsi="Times New Roman" w:cs="Times New Roman"/>
                <w:noProof/>
                <w:webHidden/>
                <w:sz w:val="28"/>
                <w:szCs w:val="28"/>
              </w:rPr>
              <w:t>11</w:t>
            </w:r>
            <w:r w:rsidR="005818A3" w:rsidRPr="00DB40F7">
              <w:rPr>
                <w:rFonts w:ascii="Times New Roman" w:hAnsi="Times New Roman" w:cs="Times New Roman"/>
                <w:noProof/>
                <w:webHidden/>
                <w:sz w:val="28"/>
                <w:szCs w:val="28"/>
              </w:rPr>
              <w:fldChar w:fldCharType="end"/>
            </w:r>
          </w:hyperlink>
        </w:p>
        <w:p w14:paraId="3C3CF0B6" w14:textId="319F31E4" w:rsidR="005818A3" w:rsidRPr="00DB40F7" w:rsidRDefault="00D50BEE" w:rsidP="00005E85">
          <w:pPr>
            <w:pStyle w:val="15"/>
            <w:tabs>
              <w:tab w:val="right" w:leader="dot" w:pos="9345"/>
            </w:tabs>
            <w:spacing w:after="0" w:line="360" w:lineRule="auto"/>
            <w:ind w:left="672" w:hanging="425"/>
            <w:rPr>
              <w:rFonts w:ascii="Times New Roman" w:eastAsiaTheme="minorEastAsia" w:hAnsi="Times New Roman" w:cs="Times New Roman"/>
              <w:noProof/>
              <w:kern w:val="0"/>
              <w:sz w:val="28"/>
              <w:szCs w:val="28"/>
              <w:lang w:eastAsia="ru-RU"/>
              <w14:ligatures w14:val="none"/>
            </w:rPr>
          </w:pPr>
          <w:hyperlink w:anchor="_Toc196578239" w:history="1">
            <w:r w:rsidR="005818A3" w:rsidRPr="00DB40F7">
              <w:rPr>
                <w:rStyle w:val="ad"/>
                <w:rFonts w:ascii="Times New Roman" w:hAnsi="Times New Roman" w:cs="Times New Roman"/>
                <w:noProof/>
                <w:sz w:val="28"/>
                <w:szCs w:val="28"/>
                <w:shd w:val="clear" w:color="auto" w:fill="FFFFFF"/>
              </w:rPr>
              <w:t>1.3 Методологические подходы к оценке влияния инноваций на производительность труда</w:t>
            </w:r>
            <w:r w:rsidR="005818A3" w:rsidRPr="00DB40F7">
              <w:rPr>
                <w:rFonts w:ascii="Times New Roman" w:hAnsi="Times New Roman" w:cs="Times New Roman"/>
                <w:noProof/>
                <w:webHidden/>
                <w:sz w:val="28"/>
                <w:szCs w:val="28"/>
              </w:rPr>
              <w:tab/>
            </w:r>
            <w:r w:rsidR="005818A3" w:rsidRPr="00DB40F7">
              <w:rPr>
                <w:rFonts w:ascii="Times New Roman" w:hAnsi="Times New Roman" w:cs="Times New Roman"/>
                <w:noProof/>
                <w:webHidden/>
                <w:sz w:val="28"/>
                <w:szCs w:val="28"/>
              </w:rPr>
              <w:fldChar w:fldCharType="begin"/>
            </w:r>
            <w:r w:rsidR="005818A3" w:rsidRPr="00DB40F7">
              <w:rPr>
                <w:rFonts w:ascii="Times New Roman" w:hAnsi="Times New Roman" w:cs="Times New Roman"/>
                <w:noProof/>
                <w:webHidden/>
                <w:sz w:val="28"/>
                <w:szCs w:val="28"/>
              </w:rPr>
              <w:instrText xml:space="preserve"> PAGEREF _Toc196578239 \h </w:instrText>
            </w:r>
            <w:r w:rsidR="005818A3" w:rsidRPr="00DB40F7">
              <w:rPr>
                <w:rFonts w:ascii="Times New Roman" w:hAnsi="Times New Roman" w:cs="Times New Roman"/>
                <w:noProof/>
                <w:webHidden/>
                <w:sz w:val="28"/>
                <w:szCs w:val="28"/>
              </w:rPr>
            </w:r>
            <w:r w:rsidR="005818A3" w:rsidRPr="00DB40F7">
              <w:rPr>
                <w:rFonts w:ascii="Times New Roman" w:hAnsi="Times New Roman" w:cs="Times New Roman"/>
                <w:noProof/>
                <w:webHidden/>
                <w:sz w:val="28"/>
                <w:szCs w:val="28"/>
              </w:rPr>
              <w:fldChar w:fldCharType="separate"/>
            </w:r>
            <w:r w:rsidR="00FD7E87">
              <w:rPr>
                <w:rFonts w:ascii="Times New Roman" w:hAnsi="Times New Roman" w:cs="Times New Roman"/>
                <w:noProof/>
                <w:webHidden/>
                <w:sz w:val="28"/>
                <w:szCs w:val="28"/>
              </w:rPr>
              <w:t>16</w:t>
            </w:r>
            <w:r w:rsidR="005818A3" w:rsidRPr="00DB40F7">
              <w:rPr>
                <w:rFonts w:ascii="Times New Roman" w:hAnsi="Times New Roman" w:cs="Times New Roman"/>
                <w:noProof/>
                <w:webHidden/>
                <w:sz w:val="28"/>
                <w:szCs w:val="28"/>
              </w:rPr>
              <w:fldChar w:fldCharType="end"/>
            </w:r>
          </w:hyperlink>
        </w:p>
        <w:p w14:paraId="08EB483E" w14:textId="28FA953E" w:rsidR="005818A3" w:rsidRPr="00DB40F7" w:rsidRDefault="00D50BEE" w:rsidP="00005E85">
          <w:pPr>
            <w:pStyle w:val="15"/>
            <w:tabs>
              <w:tab w:val="right" w:leader="dot" w:pos="9345"/>
            </w:tabs>
            <w:spacing w:after="0" w:line="360" w:lineRule="auto"/>
            <w:ind w:left="224" w:hanging="224"/>
            <w:rPr>
              <w:rFonts w:ascii="Times New Roman" w:eastAsiaTheme="minorEastAsia" w:hAnsi="Times New Roman" w:cs="Times New Roman"/>
              <w:noProof/>
              <w:kern w:val="0"/>
              <w:sz w:val="28"/>
              <w:szCs w:val="28"/>
              <w:lang w:eastAsia="ru-RU"/>
              <w14:ligatures w14:val="none"/>
            </w:rPr>
          </w:pPr>
          <w:hyperlink w:anchor="_Toc196578240" w:history="1">
            <w:r w:rsidR="005818A3" w:rsidRPr="00DB40F7">
              <w:rPr>
                <w:rStyle w:val="ad"/>
                <w:rFonts w:ascii="Times New Roman" w:hAnsi="Times New Roman" w:cs="Times New Roman"/>
                <w:noProof/>
                <w:sz w:val="28"/>
                <w:szCs w:val="28"/>
                <w:shd w:val="clear" w:color="auto" w:fill="FFFFFF"/>
              </w:rPr>
              <w:t>2</w:t>
            </w:r>
            <w:bookmarkStart w:id="1" w:name="_Hlk200213084"/>
            <w:r w:rsidR="00005E85">
              <w:rPr>
                <w:rStyle w:val="ad"/>
                <w:rFonts w:ascii="Times New Roman" w:hAnsi="Times New Roman" w:cs="Times New Roman"/>
                <w:noProof/>
                <w:sz w:val="28"/>
                <w:szCs w:val="28"/>
                <w:shd w:val="clear" w:color="auto" w:fill="FFFFFF"/>
              </w:rPr>
              <w:t xml:space="preserve"> </w:t>
            </w:r>
            <w:r w:rsidR="005818A3" w:rsidRPr="00DB40F7">
              <w:rPr>
                <w:rStyle w:val="ad"/>
                <w:rFonts w:ascii="Times New Roman" w:hAnsi="Times New Roman" w:cs="Times New Roman"/>
                <w:noProof/>
                <w:sz w:val="28"/>
                <w:szCs w:val="28"/>
                <w:shd w:val="clear" w:color="auto" w:fill="FFFFFF"/>
              </w:rPr>
              <w:t>Анализ производительности труда и инновационной  деятельности организации</w:t>
            </w:r>
            <w:bookmarkEnd w:id="1"/>
            <w:r w:rsidR="005818A3" w:rsidRPr="00DB40F7">
              <w:rPr>
                <w:rFonts w:ascii="Times New Roman" w:hAnsi="Times New Roman" w:cs="Times New Roman"/>
                <w:noProof/>
                <w:webHidden/>
                <w:sz w:val="28"/>
                <w:szCs w:val="28"/>
              </w:rPr>
              <w:tab/>
            </w:r>
            <w:r w:rsidR="005818A3" w:rsidRPr="00DB40F7">
              <w:rPr>
                <w:rFonts w:ascii="Times New Roman" w:hAnsi="Times New Roman" w:cs="Times New Roman"/>
                <w:noProof/>
                <w:webHidden/>
                <w:sz w:val="28"/>
                <w:szCs w:val="28"/>
              </w:rPr>
              <w:fldChar w:fldCharType="begin"/>
            </w:r>
            <w:r w:rsidR="005818A3" w:rsidRPr="00DB40F7">
              <w:rPr>
                <w:rFonts w:ascii="Times New Roman" w:hAnsi="Times New Roman" w:cs="Times New Roman"/>
                <w:noProof/>
                <w:webHidden/>
                <w:sz w:val="28"/>
                <w:szCs w:val="28"/>
              </w:rPr>
              <w:instrText xml:space="preserve"> PAGEREF _Toc196578240 \h </w:instrText>
            </w:r>
            <w:r w:rsidR="005818A3" w:rsidRPr="00DB40F7">
              <w:rPr>
                <w:rFonts w:ascii="Times New Roman" w:hAnsi="Times New Roman" w:cs="Times New Roman"/>
                <w:noProof/>
                <w:webHidden/>
                <w:sz w:val="28"/>
                <w:szCs w:val="28"/>
              </w:rPr>
            </w:r>
            <w:r w:rsidR="005818A3" w:rsidRPr="00DB40F7">
              <w:rPr>
                <w:rFonts w:ascii="Times New Roman" w:hAnsi="Times New Roman" w:cs="Times New Roman"/>
                <w:noProof/>
                <w:webHidden/>
                <w:sz w:val="28"/>
                <w:szCs w:val="28"/>
              </w:rPr>
              <w:fldChar w:fldCharType="separate"/>
            </w:r>
            <w:r w:rsidR="00FD7E87">
              <w:rPr>
                <w:rFonts w:ascii="Times New Roman" w:hAnsi="Times New Roman" w:cs="Times New Roman"/>
                <w:noProof/>
                <w:webHidden/>
                <w:sz w:val="28"/>
                <w:szCs w:val="28"/>
              </w:rPr>
              <w:t>23</w:t>
            </w:r>
            <w:r w:rsidR="005818A3" w:rsidRPr="00DB40F7">
              <w:rPr>
                <w:rFonts w:ascii="Times New Roman" w:hAnsi="Times New Roman" w:cs="Times New Roman"/>
                <w:noProof/>
                <w:webHidden/>
                <w:sz w:val="28"/>
                <w:szCs w:val="28"/>
              </w:rPr>
              <w:fldChar w:fldCharType="end"/>
            </w:r>
          </w:hyperlink>
        </w:p>
        <w:p w14:paraId="453F3476" w14:textId="2753952D" w:rsidR="005818A3" w:rsidRPr="00DB40F7" w:rsidRDefault="00D50BEE" w:rsidP="00005E85">
          <w:pPr>
            <w:pStyle w:val="15"/>
            <w:tabs>
              <w:tab w:val="right" w:leader="dot" w:pos="9345"/>
            </w:tabs>
            <w:spacing w:after="0" w:line="360" w:lineRule="auto"/>
            <w:ind w:left="658" w:hanging="425"/>
            <w:rPr>
              <w:rFonts w:ascii="Times New Roman" w:eastAsiaTheme="minorEastAsia" w:hAnsi="Times New Roman" w:cs="Times New Roman"/>
              <w:noProof/>
              <w:kern w:val="0"/>
              <w:sz w:val="28"/>
              <w:szCs w:val="28"/>
              <w:lang w:eastAsia="ru-RU"/>
              <w14:ligatures w14:val="none"/>
            </w:rPr>
          </w:pPr>
          <w:hyperlink w:anchor="_Toc196578241" w:history="1">
            <w:r w:rsidR="005818A3" w:rsidRPr="00DB40F7">
              <w:rPr>
                <w:rStyle w:val="ad"/>
                <w:rFonts w:ascii="Times New Roman" w:hAnsi="Times New Roman" w:cs="Times New Roman"/>
                <w:noProof/>
                <w:sz w:val="28"/>
                <w:szCs w:val="28"/>
                <w:shd w:val="clear" w:color="auto" w:fill="FFFFFF"/>
              </w:rPr>
              <w:t>2.1 Общая характеристика организации: организационная структура, основные виды деятельности, экономические показатели</w:t>
            </w:r>
            <w:r w:rsidR="005818A3" w:rsidRPr="00DB40F7">
              <w:rPr>
                <w:rFonts w:ascii="Times New Roman" w:hAnsi="Times New Roman" w:cs="Times New Roman"/>
                <w:noProof/>
                <w:webHidden/>
                <w:sz w:val="28"/>
                <w:szCs w:val="28"/>
              </w:rPr>
              <w:tab/>
            </w:r>
            <w:r w:rsidR="005818A3" w:rsidRPr="00DB40F7">
              <w:rPr>
                <w:rFonts w:ascii="Times New Roman" w:hAnsi="Times New Roman" w:cs="Times New Roman"/>
                <w:noProof/>
                <w:webHidden/>
                <w:sz w:val="28"/>
                <w:szCs w:val="28"/>
              </w:rPr>
              <w:fldChar w:fldCharType="begin"/>
            </w:r>
            <w:r w:rsidR="005818A3" w:rsidRPr="00DB40F7">
              <w:rPr>
                <w:rFonts w:ascii="Times New Roman" w:hAnsi="Times New Roman" w:cs="Times New Roman"/>
                <w:noProof/>
                <w:webHidden/>
                <w:sz w:val="28"/>
                <w:szCs w:val="28"/>
              </w:rPr>
              <w:instrText xml:space="preserve"> PAGEREF _Toc196578241 \h </w:instrText>
            </w:r>
            <w:r w:rsidR="005818A3" w:rsidRPr="00DB40F7">
              <w:rPr>
                <w:rFonts w:ascii="Times New Roman" w:hAnsi="Times New Roman" w:cs="Times New Roman"/>
                <w:noProof/>
                <w:webHidden/>
                <w:sz w:val="28"/>
                <w:szCs w:val="28"/>
              </w:rPr>
            </w:r>
            <w:r w:rsidR="005818A3" w:rsidRPr="00DB40F7">
              <w:rPr>
                <w:rFonts w:ascii="Times New Roman" w:hAnsi="Times New Roman" w:cs="Times New Roman"/>
                <w:noProof/>
                <w:webHidden/>
                <w:sz w:val="28"/>
                <w:szCs w:val="28"/>
              </w:rPr>
              <w:fldChar w:fldCharType="separate"/>
            </w:r>
            <w:r w:rsidR="00FD7E87">
              <w:rPr>
                <w:rFonts w:ascii="Times New Roman" w:hAnsi="Times New Roman" w:cs="Times New Roman"/>
                <w:noProof/>
                <w:webHidden/>
                <w:sz w:val="28"/>
                <w:szCs w:val="28"/>
              </w:rPr>
              <w:t>23</w:t>
            </w:r>
            <w:r w:rsidR="005818A3" w:rsidRPr="00DB40F7">
              <w:rPr>
                <w:rFonts w:ascii="Times New Roman" w:hAnsi="Times New Roman" w:cs="Times New Roman"/>
                <w:noProof/>
                <w:webHidden/>
                <w:sz w:val="28"/>
                <w:szCs w:val="28"/>
              </w:rPr>
              <w:fldChar w:fldCharType="end"/>
            </w:r>
          </w:hyperlink>
        </w:p>
        <w:p w14:paraId="24CC66B7" w14:textId="187D6DF8" w:rsidR="005818A3" w:rsidRPr="00DB40F7" w:rsidRDefault="00D50BEE" w:rsidP="00005E85">
          <w:pPr>
            <w:pStyle w:val="15"/>
            <w:tabs>
              <w:tab w:val="right" w:leader="dot" w:pos="9345"/>
            </w:tabs>
            <w:spacing w:after="0" w:line="360" w:lineRule="auto"/>
            <w:ind w:left="658" w:hanging="425"/>
            <w:rPr>
              <w:rFonts w:ascii="Times New Roman" w:eastAsiaTheme="minorEastAsia" w:hAnsi="Times New Roman" w:cs="Times New Roman"/>
              <w:noProof/>
              <w:kern w:val="0"/>
              <w:sz w:val="28"/>
              <w:szCs w:val="28"/>
              <w:lang w:eastAsia="ru-RU"/>
              <w14:ligatures w14:val="none"/>
            </w:rPr>
          </w:pPr>
          <w:hyperlink w:anchor="_Toc196578242" w:history="1">
            <w:r w:rsidR="005818A3" w:rsidRPr="00DB40F7">
              <w:rPr>
                <w:rStyle w:val="ad"/>
                <w:rFonts w:ascii="Times New Roman" w:hAnsi="Times New Roman" w:cs="Times New Roman"/>
                <w:noProof/>
                <w:sz w:val="28"/>
                <w:szCs w:val="28"/>
                <w:shd w:val="clear" w:color="auto" w:fill="FFFFFF"/>
              </w:rPr>
              <w:t xml:space="preserve">2.2 Анализ производительности труда в организации: динамика, </w:t>
            </w:r>
            <w:r w:rsidR="00DB40F7">
              <w:rPr>
                <w:rStyle w:val="ad"/>
                <w:rFonts w:ascii="Times New Roman" w:hAnsi="Times New Roman" w:cs="Times New Roman"/>
                <w:noProof/>
                <w:sz w:val="28"/>
                <w:szCs w:val="28"/>
                <w:shd w:val="clear" w:color="auto" w:fill="FFFFFF"/>
              </w:rPr>
              <w:br/>
            </w:r>
            <w:r w:rsidR="005818A3" w:rsidRPr="00DB40F7">
              <w:rPr>
                <w:rStyle w:val="ad"/>
                <w:rFonts w:ascii="Times New Roman" w:hAnsi="Times New Roman" w:cs="Times New Roman"/>
                <w:noProof/>
                <w:sz w:val="28"/>
                <w:szCs w:val="28"/>
                <w:shd w:val="clear" w:color="auto" w:fill="FFFFFF"/>
              </w:rPr>
              <w:t>факторы, резервы повышения</w:t>
            </w:r>
            <w:r w:rsidR="005818A3" w:rsidRPr="00DB40F7">
              <w:rPr>
                <w:rFonts w:ascii="Times New Roman" w:hAnsi="Times New Roman" w:cs="Times New Roman"/>
                <w:noProof/>
                <w:webHidden/>
                <w:sz w:val="28"/>
                <w:szCs w:val="28"/>
              </w:rPr>
              <w:tab/>
            </w:r>
            <w:r w:rsidR="005818A3" w:rsidRPr="00DB40F7">
              <w:rPr>
                <w:rFonts w:ascii="Times New Roman" w:hAnsi="Times New Roman" w:cs="Times New Roman"/>
                <w:noProof/>
                <w:webHidden/>
                <w:sz w:val="28"/>
                <w:szCs w:val="28"/>
              </w:rPr>
              <w:fldChar w:fldCharType="begin"/>
            </w:r>
            <w:r w:rsidR="005818A3" w:rsidRPr="00DB40F7">
              <w:rPr>
                <w:rFonts w:ascii="Times New Roman" w:hAnsi="Times New Roman" w:cs="Times New Roman"/>
                <w:noProof/>
                <w:webHidden/>
                <w:sz w:val="28"/>
                <w:szCs w:val="28"/>
              </w:rPr>
              <w:instrText xml:space="preserve"> PAGEREF _Toc196578242 \h </w:instrText>
            </w:r>
            <w:r w:rsidR="005818A3" w:rsidRPr="00DB40F7">
              <w:rPr>
                <w:rFonts w:ascii="Times New Roman" w:hAnsi="Times New Roman" w:cs="Times New Roman"/>
                <w:noProof/>
                <w:webHidden/>
                <w:sz w:val="28"/>
                <w:szCs w:val="28"/>
              </w:rPr>
            </w:r>
            <w:r w:rsidR="005818A3" w:rsidRPr="00DB40F7">
              <w:rPr>
                <w:rFonts w:ascii="Times New Roman" w:hAnsi="Times New Roman" w:cs="Times New Roman"/>
                <w:noProof/>
                <w:webHidden/>
                <w:sz w:val="28"/>
                <w:szCs w:val="28"/>
              </w:rPr>
              <w:fldChar w:fldCharType="separate"/>
            </w:r>
            <w:r w:rsidR="00FD7E87">
              <w:rPr>
                <w:rFonts w:ascii="Times New Roman" w:hAnsi="Times New Roman" w:cs="Times New Roman"/>
                <w:noProof/>
                <w:webHidden/>
                <w:sz w:val="28"/>
                <w:szCs w:val="28"/>
              </w:rPr>
              <w:t>30</w:t>
            </w:r>
            <w:r w:rsidR="005818A3" w:rsidRPr="00DB40F7">
              <w:rPr>
                <w:rFonts w:ascii="Times New Roman" w:hAnsi="Times New Roman" w:cs="Times New Roman"/>
                <w:noProof/>
                <w:webHidden/>
                <w:sz w:val="28"/>
                <w:szCs w:val="28"/>
              </w:rPr>
              <w:fldChar w:fldCharType="end"/>
            </w:r>
          </w:hyperlink>
        </w:p>
        <w:p w14:paraId="508D37C5" w14:textId="0AD36746" w:rsidR="005818A3" w:rsidRPr="00DB40F7" w:rsidRDefault="00D50BEE" w:rsidP="00005E85">
          <w:pPr>
            <w:pStyle w:val="15"/>
            <w:tabs>
              <w:tab w:val="right" w:leader="dot" w:pos="9345"/>
            </w:tabs>
            <w:spacing w:after="0" w:line="360" w:lineRule="auto"/>
            <w:ind w:left="658" w:hanging="425"/>
            <w:rPr>
              <w:rFonts w:ascii="Times New Roman" w:eastAsiaTheme="minorEastAsia" w:hAnsi="Times New Roman" w:cs="Times New Roman"/>
              <w:noProof/>
              <w:kern w:val="0"/>
              <w:sz w:val="28"/>
              <w:szCs w:val="28"/>
              <w:lang w:eastAsia="ru-RU"/>
              <w14:ligatures w14:val="none"/>
            </w:rPr>
          </w:pPr>
          <w:hyperlink w:anchor="_Toc196578243" w:history="1">
            <w:r w:rsidR="005818A3" w:rsidRPr="00DB40F7">
              <w:rPr>
                <w:rStyle w:val="ad"/>
                <w:rFonts w:ascii="Times New Roman" w:hAnsi="Times New Roman" w:cs="Times New Roman"/>
                <w:noProof/>
                <w:sz w:val="28"/>
                <w:szCs w:val="28"/>
                <w:shd w:val="clear" w:color="auto" w:fill="FFFFFF"/>
              </w:rPr>
              <w:t>2.</w:t>
            </w:r>
            <w:r w:rsidR="005818A3" w:rsidRPr="00DB40F7">
              <w:rPr>
                <w:rStyle w:val="ad"/>
                <w:rFonts w:ascii="Times New Roman" w:hAnsi="Times New Roman" w:cs="Times New Roman"/>
                <w:noProof/>
                <w:sz w:val="28"/>
                <w:szCs w:val="28"/>
              </w:rPr>
              <w:t>3 Оценка инновационной деятельности организации</w:t>
            </w:r>
            <w:r w:rsidR="005818A3" w:rsidRPr="00DB40F7">
              <w:rPr>
                <w:rFonts w:ascii="Times New Roman" w:hAnsi="Times New Roman" w:cs="Times New Roman"/>
                <w:noProof/>
                <w:webHidden/>
                <w:sz w:val="28"/>
                <w:szCs w:val="28"/>
              </w:rPr>
              <w:tab/>
            </w:r>
            <w:r w:rsidR="005818A3" w:rsidRPr="00DB40F7">
              <w:rPr>
                <w:rFonts w:ascii="Times New Roman" w:hAnsi="Times New Roman" w:cs="Times New Roman"/>
                <w:noProof/>
                <w:webHidden/>
                <w:sz w:val="28"/>
                <w:szCs w:val="28"/>
              </w:rPr>
              <w:fldChar w:fldCharType="begin"/>
            </w:r>
            <w:r w:rsidR="005818A3" w:rsidRPr="00DB40F7">
              <w:rPr>
                <w:rFonts w:ascii="Times New Roman" w:hAnsi="Times New Roman" w:cs="Times New Roman"/>
                <w:noProof/>
                <w:webHidden/>
                <w:sz w:val="28"/>
                <w:szCs w:val="28"/>
              </w:rPr>
              <w:instrText xml:space="preserve"> PAGEREF _Toc196578243 \h </w:instrText>
            </w:r>
            <w:r w:rsidR="005818A3" w:rsidRPr="00DB40F7">
              <w:rPr>
                <w:rFonts w:ascii="Times New Roman" w:hAnsi="Times New Roman" w:cs="Times New Roman"/>
                <w:noProof/>
                <w:webHidden/>
                <w:sz w:val="28"/>
                <w:szCs w:val="28"/>
              </w:rPr>
            </w:r>
            <w:r w:rsidR="005818A3" w:rsidRPr="00DB40F7">
              <w:rPr>
                <w:rFonts w:ascii="Times New Roman" w:hAnsi="Times New Roman" w:cs="Times New Roman"/>
                <w:noProof/>
                <w:webHidden/>
                <w:sz w:val="28"/>
                <w:szCs w:val="28"/>
              </w:rPr>
              <w:fldChar w:fldCharType="separate"/>
            </w:r>
            <w:r w:rsidR="00FD7E87">
              <w:rPr>
                <w:rFonts w:ascii="Times New Roman" w:hAnsi="Times New Roman" w:cs="Times New Roman"/>
                <w:noProof/>
                <w:webHidden/>
                <w:sz w:val="28"/>
                <w:szCs w:val="28"/>
              </w:rPr>
              <w:t>33</w:t>
            </w:r>
            <w:r w:rsidR="005818A3" w:rsidRPr="00DB40F7">
              <w:rPr>
                <w:rFonts w:ascii="Times New Roman" w:hAnsi="Times New Roman" w:cs="Times New Roman"/>
                <w:noProof/>
                <w:webHidden/>
                <w:sz w:val="28"/>
                <w:szCs w:val="28"/>
              </w:rPr>
              <w:fldChar w:fldCharType="end"/>
            </w:r>
          </w:hyperlink>
        </w:p>
        <w:p w14:paraId="54A170BC" w14:textId="0C0EEC97" w:rsidR="005818A3" w:rsidRPr="00DB40F7" w:rsidRDefault="00D50BEE" w:rsidP="00005E85">
          <w:pPr>
            <w:pStyle w:val="15"/>
            <w:tabs>
              <w:tab w:val="right" w:leader="dot" w:pos="9345"/>
            </w:tabs>
            <w:spacing w:after="0" w:line="360" w:lineRule="auto"/>
            <w:ind w:left="224" w:hanging="224"/>
            <w:rPr>
              <w:rFonts w:ascii="Times New Roman" w:eastAsiaTheme="minorEastAsia" w:hAnsi="Times New Roman" w:cs="Times New Roman"/>
              <w:noProof/>
              <w:kern w:val="0"/>
              <w:sz w:val="28"/>
              <w:szCs w:val="28"/>
              <w:lang w:eastAsia="ru-RU"/>
              <w14:ligatures w14:val="none"/>
            </w:rPr>
          </w:pPr>
          <w:hyperlink w:anchor="_Toc196578244" w:history="1">
            <w:r w:rsidR="005818A3" w:rsidRPr="00DB40F7">
              <w:rPr>
                <w:rStyle w:val="ad"/>
                <w:rFonts w:ascii="Times New Roman" w:hAnsi="Times New Roman" w:cs="Times New Roman"/>
                <w:noProof/>
                <w:sz w:val="28"/>
                <w:szCs w:val="28"/>
                <w:shd w:val="clear" w:color="auto" w:fill="FFFFFF"/>
              </w:rPr>
              <w:t>3</w:t>
            </w:r>
            <w:r w:rsidR="00005E85">
              <w:rPr>
                <w:rStyle w:val="ad"/>
                <w:rFonts w:ascii="Times New Roman" w:hAnsi="Times New Roman" w:cs="Times New Roman"/>
                <w:noProof/>
                <w:sz w:val="28"/>
                <w:szCs w:val="28"/>
                <w:shd w:val="clear" w:color="auto" w:fill="FFFFFF"/>
              </w:rPr>
              <w:t xml:space="preserve"> </w:t>
            </w:r>
            <w:r w:rsidR="005818A3" w:rsidRPr="00DB40F7">
              <w:rPr>
                <w:rStyle w:val="ad"/>
                <w:rFonts w:ascii="Times New Roman" w:hAnsi="Times New Roman" w:cs="Times New Roman"/>
                <w:noProof/>
                <w:sz w:val="28"/>
                <w:szCs w:val="28"/>
                <w:shd w:val="clear" w:color="auto" w:fill="FFFFFF"/>
              </w:rPr>
              <w:t>Разработка и обоснование комплекса мероприятий по внедрению инноваций для повышения производительности труда на предприятии</w:t>
            </w:r>
            <w:r w:rsidR="005818A3" w:rsidRPr="00DB40F7">
              <w:rPr>
                <w:rFonts w:ascii="Times New Roman" w:hAnsi="Times New Roman" w:cs="Times New Roman"/>
                <w:noProof/>
                <w:webHidden/>
                <w:sz w:val="28"/>
                <w:szCs w:val="28"/>
              </w:rPr>
              <w:tab/>
            </w:r>
            <w:r w:rsidR="005818A3" w:rsidRPr="00DB40F7">
              <w:rPr>
                <w:rFonts w:ascii="Times New Roman" w:hAnsi="Times New Roman" w:cs="Times New Roman"/>
                <w:noProof/>
                <w:webHidden/>
                <w:sz w:val="28"/>
                <w:szCs w:val="28"/>
              </w:rPr>
              <w:fldChar w:fldCharType="begin"/>
            </w:r>
            <w:r w:rsidR="005818A3" w:rsidRPr="00DB40F7">
              <w:rPr>
                <w:rFonts w:ascii="Times New Roman" w:hAnsi="Times New Roman" w:cs="Times New Roman"/>
                <w:noProof/>
                <w:webHidden/>
                <w:sz w:val="28"/>
                <w:szCs w:val="28"/>
              </w:rPr>
              <w:instrText xml:space="preserve"> PAGEREF _Toc196578244 \h </w:instrText>
            </w:r>
            <w:r w:rsidR="005818A3" w:rsidRPr="00DB40F7">
              <w:rPr>
                <w:rFonts w:ascii="Times New Roman" w:hAnsi="Times New Roman" w:cs="Times New Roman"/>
                <w:noProof/>
                <w:webHidden/>
                <w:sz w:val="28"/>
                <w:szCs w:val="28"/>
              </w:rPr>
            </w:r>
            <w:r w:rsidR="005818A3" w:rsidRPr="00DB40F7">
              <w:rPr>
                <w:rFonts w:ascii="Times New Roman" w:hAnsi="Times New Roman" w:cs="Times New Roman"/>
                <w:noProof/>
                <w:webHidden/>
                <w:sz w:val="28"/>
                <w:szCs w:val="28"/>
              </w:rPr>
              <w:fldChar w:fldCharType="separate"/>
            </w:r>
            <w:r w:rsidR="00FD7E87">
              <w:rPr>
                <w:rFonts w:ascii="Times New Roman" w:hAnsi="Times New Roman" w:cs="Times New Roman"/>
                <w:noProof/>
                <w:webHidden/>
                <w:sz w:val="28"/>
                <w:szCs w:val="28"/>
              </w:rPr>
              <w:t>42</w:t>
            </w:r>
            <w:r w:rsidR="005818A3" w:rsidRPr="00DB40F7">
              <w:rPr>
                <w:rFonts w:ascii="Times New Roman" w:hAnsi="Times New Roman" w:cs="Times New Roman"/>
                <w:noProof/>
                <w:webHidden/>
                <w:sz w:val="28"/>
                <w:szCs w:val="28"/>
              </w:rPr>
              <w:fldChar w:fldCharType="end"/>
            </w:r>
          </w:hyperlink>
        </w:p>
        <w:p w14:paraId="506EB2EA" w14:textId="6774E635" w:rsidR="005818A3" w:rsidRPr="00DB40F7" w:rsidRDefault="00D50BEE" w:rsidP="00005E85">
          <w:pPr>
            <w:pStyle w:val="15"/>
            <w:tabs>
              <w:tab w:val="right" w:leader="dot" w:pos="9345"/>
            </w:tabs>
            <w:spacing w:after="0" w:line="360" w:lineRule="auto"/>
            <w:ind w:left="686" w:hanging="425"/>
            <w:rPr>
              <w:rFonts w:ascii="Times New Roman" w:eastAsiaTheme="minorEastAsia" w:hAnsi="Times New Roman" w:cs="Times New Roman"/>
              <w:noProof/>
              <w:kern w:val="0"/>
              <w:sz w:val="28"/>
              <w:szCs w:val="28"/>
              <w:lang w:eastAsia="ru-RU"/>
              <w14:ligatures w14:val="none"/>
            </w:rPr>
          </w:pPr>
          <w:hyperlink w:anchor="_Toc196578245" w:history="1">
            <w:r w:rsidR="005818A3" w:rsidRPr="00DB40F7">
              <w:rPr>
                <w:rStyle w:val="ad"/>
                <w:rFonts w:ascii="Times New Roman" w:hAnsi="Times New Roman" w:cs="Times New Roman"/>
                <w:noProof/>
                <w:sz w:val="28"/>
                <w:szCs w:val="28"/>
                <w:shd w:val="clear" w:color="auto" w:fill="FFFFFF"/>
              </w:rPr>
              <w:t>3.1 Разработка концептуальной модели повышения  производительности труда на основе инноваций</w:t>
            </w:r>
            <w:r w:rsidR="005818A3" w:rsidRPr="00DB40F7">
              <w:rPr>
                <w:rFonts w:ascii="Times New Roman" w:hAnsi="Times New Roman" w:cs="Times New Roman"/>
                <w:noProof/>
                <w:webHidden/>
                <w:sz w:val="28"/>
                <w:szCs w:val="28"/>
              </w:rPr>
              <w:tab/>
            </w:r>
            <w:r w:rsidR="005818A3" w:rsidRPr="00DB40F7">
              <w:rPr>
                <w:rFonts w:ascii="Times New Roman" w:hAnsi="Times New Roman" w:cs="Times New Roman"/>
                <w:noProof/>
                <w:webHidden/>
                <w:sz w:val="28"/>
                <w:szCs w:val="28"/>
              </w:rPr>
              <w:fldChar w:fldCharType="begin"/>
            </w:r>
            <w:r w:rsidR="005818A3" w:rsidRPr="00DB40F7">
              <w:rPr>
                <w:rFonts w:ascii="Times New Roman" w:hAnsi="Times New Roman" w:cs="Times New Roman"/>
                <w:noProof/>
                <w:webHidden/>
                <w:sz w:val="28"/>
                <w:szCs w:val="28"/>
              </w:rPr>
              <w:instrText xml:space="preserve"> PAGEREF _Toc196578245 \h </w:instrText>
            </w:r>
            <w:r w:rsidR="005818A3" w:rsidRPr="00DB40F7">
              <w:rPr>
                <w:rFonts w:ascii="Times New Roman" w:hAnsi="Times New Roman" w:cs="Times New Roman"/>
                <w:noProof/>
                <w:webHidden/>
                <w:sz w:val="28"/>
                <w:szCs w:val="28"/>
              </w:rPr>
            </w:r>
            <w:r w:rsidR="005818A3" w:rsidRPr="00DB40F7">
              <w:rPr>
                <w:rFonts w:ascii="Times New Roman" w:hAnsi="Times New Roman" w:cs="Times New Roman"/>
                <w:noProof/>
                <w:webHidden/>
                <w:sz w:val="28"/>
                <w:szCs w:val="28"/>
              </w:rPr>
              <w:fldChar w:fldCharType="separate"/>
            </w:r>
            <w:r w:rsidR="00FD7E87">
              <w:rPr>
                <w:rFonts w:ascii="Times New Roman" w:hAnsi="Times New Roman" w:cs="Times New Roman"/>
                <w:noProof/>
                <w:webHidden/>
                <w:sz w:val="28"/>
                <w:szCs w:val="28"/>
              </w:rPr>
              <w:t>42</w:t>
            </w:r>
            <w:r w:rsidR="005818A3" w:rsidRPr="00DB40F7">
              <w:rPr>
                <w:rFonts w:ascii="Times New Roman" w:hAnsi="Times New Roman" w:cs="Times New Roman"/>
                <w:noProof/>
                <w:webHidden/>
                <w:sz w:val="28"/>
                <w:szCs w:val="28"/>
              </w:rPr>
              <w:fldChar w:fldCharType="end"/>
            </w:r>
          </w:hyperlink>
        </w:p>
        <w:p w14:paraId="41D293F3" w14:textId="2E0594F9" w:rsidR="005818A3" w:rsidRPr="00DB40F7" w:rsidRDefault="00D50BEE" w:rsidP="00005E85">
          <w:pPr>
            <w:pStyle w:val="15"/>
            <w:tabs>
              <w:tab w:val="right" w:leader="dot" w:pos="9345"/>
            </w:tabs>
            <w:spacing w:after="0" w:line="360" w:lineRule="auto"/>
            <w:ind w:left="686" w:hanging="425"/>
            <w:rPr>
              <w:rFonts w:ascii="Times New Roman" w:eastAsiaTheme="minorEastAsia" w:hAnsi="Times New Roman" w:cs="Times New Roman"/>
              <w:noProof/>
              <w:kern w:val="0"/>
              <w:sz w:val="28"/>
              <w:szCs w:val="28"/>
              <w:lang w:eastAsia="ru-RU"/>
              <w14:ligatures w14:val="none"/>
            </w:rPr>
          </w:pPr>
          <w:hyperlink w:anchor="_Toc196578246" w:history="1">
            <w:r w:rsidR="005818A3" w:rsidRPr="00DB40F7">
              <w:rPr>
                <w:rStyle w:val="ad"/>
                <w:rFonts w:ascii="Times New Roman" w:hAnsi="Times New Roman" w:cs="Times New Roman"/>
                <w:noProof/>
                <w:sz w:val="28"/>
                <w:szCs w:val="28"/>
                <w:lang w:eastAsia="ru-RU"/>
              </w:rPr>
              <w:t xml:space="preserve">3.2 </w:t>
            </w:r>
            <w:r w:rsidR="008448C6" w:rsidRPr="008448C6">
              <w:rPr>
                <w:rStyle w:val="ad"/>
                <w:rFonts w:ascii="Times New Roman" w:hAnsi="Times New Roman" w:cs="Times New Roman"/>
                <w:noProof/>
                <w:sz w:val="28"/>
                <w:szCs w:val="28"/>
                <w:lang w:eastAsia="ru-RU"/>
              </w:rPr>
              <w:t>Формирование стратегии инновационного развития</w:t>
            </w:r>
            <w:r w:rsidR="005818A3" w:rsidRPr="00DB40F7">
              <w:rPr>
                <w:rFonts w:ascii="Times New Roman" w:hAnsi="Times New Roman" w:cs="Times New Roman"/>
                <w:noProof/>
                <w:webHidden/>
                <w:sz w:val="28"/>
                <w:szCs w:val="28"/>
              </w:rPr>
              <w:tab/>
            </w:r>
            <w:r w:rsidR="005818A3" w:rsidRPr="00DB40F7">
              <w:rPr>
                <w:rFonts w:ascii="Times New Roman" w:hAnsi="Times New Roman" w:cs="Times New Roman"/>
                <w:noProof/>
                <w:webHidden/>
                <w:sz w:val="28"/>
                <w:szCs w:val="28"/>
              </w:rPr>
              <w:fldChar w:fldCharType="begin"/>
            </w:r>
            <w:r w:rsidR="005818A3" w:rsidRPr="00DB40F7">
              <w:rPr>
                <w:rFonts w:ascii="Times New Roman" w:hAnsi="Times New Roman" w:cs="Times New Roman"/>
                <w:noProof/>
                <w:webHidden/>
                <w:sz w:val="28"/>
                <w:szCs w:val="28"/>
              </w:rPr>
              <w:instrText xml:space="preserve"> PAGEREF _Toc196578246 \h </w:instrText>
            </w:r>
            <w:r w:rsidR="005818A3" w:rsidRPr="00DB40F7">
              <w:rPr>
                <w:rFonts w:ascii="Times New Roman" w:hAnsi="Times New Roman" w:cs="Times New Roman"/>
                <w:noProof/>
                <w:webHidden/>
                <w:sz w:val="28"/>
                <w:szCs w:val="28"/>
              </w:rPr>
            </w:r>
            <w:r w:rsidR="005818A3" w:rsidRPr="00DB40F7">
              <w:rPr>
                <w:rFonts w:ascii="Times New Roman" w:hAnsi="Times New Roman" w:cs="Times New Roman"/>
                <w:noProof/>
                <w:webHidden/>
                <w:sz w:val="28"/>
                <w:szCs w:val="28"/>
              </w:rPr>
              <w:fldChar w:fldCharType="separate"/>
            </w:r>
            <w:r w:rsidR="00FD7E87">
              <w:rPr>
                <w:rFonts w:ascii="Times New Roman" w:hAnsi="Times New Roman" w:cs="Times New Roman"/>
                <w:noProof/>
                <w:webHidden/>
                <w:sz w:val="28"/>
                <w:szCs w:val="28"/>
              </w:rPr>
              <w:t>47</w:t>
            </w:r>
            <w:r w:rsidR="005818A3" w:rsidRPr="00DB40F7">
              <w:rPr>
                <w:rFonts w:ascii="Times New Roman" w:hAnsi="Times New Roman" w:cs="Times New Roman"/>
                <w:noProof/>
                <w:webHidden/>
                <w:sz w:val="28"/>
                <w:szCs w:val="28"/>
              </w:rPr>
              <w:fldChar w:fldCharType="end"/>
            </w:r>
          </w:hyperlink>
        </w:p>
        <w:p w14:paraId="46829C0E" w14:textId="19C87B94" w:rsidR="005818A3" w:rsidRPr="00DB40F7" w:rsidRDefault="00D50BEE" w:rsidP="00005E85">
          <w:pPr>
            <w:pStyle w:val="15"/>
            <w:tabs>
              <w:tab w:val="right" w:leader="dot" w:pos="9345"/>
            </w:tabs>
            <w:spacing w:after="0" w:line="360" w:lineRule="auto"/>
            <w:ind w:left="686" w:hanging="425"/>
            <w:rPr>
              <w:rFonts w:ascii="Times New Roman" w:eastAsiaTheme="minorEastAsia" w:hAnsi="Times New Roman" w:cs="Times New Roman"/>
              <w:noProof/>
              <w:kern w:val="0"/>
              <w:sz w:val="28"/>
              <w:szCs w:val="28"/>
              <w:lang w:eastAsia="ru-RU"/>
              <w14:ligatures w14:val="none"/>
            </w:rPr>
          </w:pPr>
          <w:hyperlink w:anchor="_Toc196578247" w:history="1">
            <w:r w:rsidR="005818A3" w:rsidRPr="00DB40F7">
              <w:rPr>
                <w:rStyle w:val="ad"/>
                <w:rFonts w:ascii="Times New Roman" w:hAnsi="Times New Roman" w:cs="Times New Roman"/>
                <w:noProof/>
                <w:sz w:val="28"/>
                <w:szCs w:val="28"/>
                <w:shd w:val="clear" w:color="auto" w:fill="FFFFFF"/>
              </w:rPr>
              <w:t>3.3 Разработка рекомендаций по дальнейшему увеличению  производительности труда</w:t>
            </w:r>
            <w:r w:rsidR="005818A3" w:rsidRPr="00DB40F7">
              <w:rPr>
                <w:rFonts w:ascii="Times New Roman" w:hAnsi="Times New Roman" w:cs="Times New Roman"/>
                <w:noProof/>
                <w:webHidden/>
                <w:sz w:val="28"/>
                <w:szCs w:val="28"/>
              </w:rPr>
              <w:tab/>
            </w:r>
            <w:r w:rsidR="005818A3" w:rsidRPr="00DB40F7">
              <w:rPr>
                <w:rFonts w:ascii="Times New Roman" w:hAnsi="Times New Roman" w:cs="Times New Roman"/>
                <w:noProof/>
                <w:webHidden/>
                <w:sz w:val="28"/>
                <w:szCs w:val="28"/>
              </w:rPr>
              <w:fldChar w:fldCharType="begin"/>
            </w:r>
            <w:r w:rsidR="005818A3" w:rsidRPr="00DB40F7">
              <w:rPr>
                <w:rFonts w:ascii="Times New Roman" w:hAnsi="Times New Roman" w:cs="Times New Roman"/>
                <w:noProof/>
                <w:webHidden/>
                <w:sz w:val="28"/>
                <w:szCs w:val="28"/>
              </w:rPr>
              <w:instrText xml:space="preserve"> PAGEREF _Toc196578247 \h </w:instrText>
            </w:r>
            <w:r w:rsidR="005818A3" w:rsidRPr="00DB40F7">
              <w:rPr>
                <w:rFonts w:ascii="Times New Roman" w:hAnsi="Times New Roman" w:cs="Times New Roman"/>
                <w:noProof/>
                <w:webHidden/>
                <w:sz w:val="28"/>
                <w:szCs w:val="28"/>
              </w:rPr>
            </w:r>
            <w:r w:rsidR="005818A3" w:rsidRPr="00DB40F7">
              <w:rPr>
                <w:rFonts w:ascii="Times New Roman" w:hAnsi="Times New Roman" w:cs="Times New Roman"/>
                <w:noProof/>
                <w:webHidden/>
                <w:sz w:val="28"/>
                <w:szCs w:val="28"/>
              </w:rPr>
              <w:fldChar w:fldCharType="separate"/>
            </w:r>
            <w:r w:rsidR="00FD7E87">
              <w:rPr>
                <w:rFonts w:ascii="Times New Roman" w:hAnsi="Times New Roman" w:cs="Times New Roman"/>
                <w:noProof/>
                <w:webHidden/>
                <w:sz w:val="28"/>
                <w:szCs w:val="28"/>
              </w:rPr>
              <w:t>52</w:t>
            </w:r>
            <w:r w:rsidR="005818A3" w:rsidRPr="00DB40F7">
              <w:rPr>
                <w:rFonts w:ascii="Times New Roman" w:hAnsi="Times New Roman" w:cs="Times New Roman"/>
                <w:noProof/>
                <w:webHidden/>
                <w:sz w:val="28"/>
                <w:szCs w:val="28"/>
              </w:rPr>
              <w:fldChar w:fldCharType="end"/>
            </w:r>
          </w:hyperlink>
        </w:p>
        <w:p w14:paraId="1BA9A991" w14:textId="2D61C98A" w:rsidR="005818A3" w:rsidRPr="00DB40F7" w:rsidRDefault="00D50BEE" w:rsidP="00DB40F7">
          <w:pPr>
            <w:pStyle w:val="15"/>
            <w:tabs>
              <w:tab w:val="right" w:leader="dot" w:pos="9345"/>
            </w:tabs>
            <w:spacing w:after="0" w:line="360" w:lineRule="auto"/>
            <w:rPr>
              <w:rFonts w:ascii="Times New Roman" w:eastAsiaTheme="minorEastAsia" w:hAnsi="Times New Roman" w:cs="Times New Roman"/>
              <w:noProof/>
              <w:kern w:val="0"/>
              <w:sz w:val="28"/>
              <w:szCs w:val="28"/>
              <w:lang w:eastAsia="ru-RU"/>
              <w14:ligatures w14:val="none"/>
            </w:rPr>
          </w:pPr>
          <w:hyperlink w:anchor="_Toc196578248" w:history="1">
            <w:r w:rsidR="005818A3" w:rsidRPr="00DB40F7">
              <w:rPr>
                <w:rStyle w:val="ad"/>
                <w:rFonts w:ascii="Times New Roman" w:hAnsi="Times New Roman" w:cs="Times New Roman"/>
                <w:noProof/>
                <w:sz w:val="28"/>
                <w:szCs w:val="28"/>
                <w:shd w:val="clear" w:color="auto" w:fill="FFFFFF"/>
              </w:rPr>
              <w:t>З</w:t>
            </w:r>
            <w:r w:rsidR="00DB40F7" w:rsidRPr="00DB40F7">
              <w:rPr>
                <w:rStyle w:val="ad"/>
                <w:rFonts w:ascii="Times New Roman" w:hAnsi="Times New Roman" w:cs="Times New Roman"/>
                <w:noProof/>
                <w:sz w:val="28"/>
                <w:szCs w:val="28"/>
                <w:shd w:val="clear" w:color="auto" w:fill="FFFFFF"/>
              </w:rPr>
              <w:t>аключение</w:t>
            </w:r>
            <w:r w:rsidR="005818A3" w:rsidRPr="00DB40F7">
              <w:rPr>
                <w:rFonts w:ascii="Times New Roman" w:hAnsi="Times New Roman" w:cs="Times New Roman"/>
                <w:noProof/>
                <w:webHidden/>
                <w:sz w:val="28"/>
                <w:szCs w:val="28"/>
              </w:rPr>
              <w:tab/>
            </w:r>
            <w:r w:rsidR="005818A3" w:rsidRPr="00DB40F7">
              <w:rPr>
                <w:rFonts w:ascii="Times New Roman" w:hAnsi="Times New Roman" w:cs="Times New Roman"/>
                <w:noProof/>
                <w:webHidden/>
                <w:sz w:val="28"/>
                <w:szCs w:val="28"/>
              </w:rPr>
              <w:fldChar w:fldCharType="begin"/>
            </w:r>
            <w:r w:rsidR="005818A3" w:rsidRPr="00DB40F7">
              <w:rPr>
                <w:rFonts w:ascii="Times New Roman" w:hAnsi="Times New Roman" w:cs="Times New Roman"/>
                <w:noProof/>
                <w:webHidden/>
                <w:sz w:val="28"/>
                <w:szCs w:val="28"/>
              </w:rPr>
              <w:instrText xml:space="preserve"> PAGEREF _Toc196578248 \h </w:instrText>
            </w:r>
            <w:r w:rsidR="005818A3" w:rsidRPr="00DB40F7">
              <w:rPr>
                <w:rFonts w:ascii="Times New Roman" w:hAnsi="Times New Roman" w:cs="Times New Roman"/>
                <w:noProof/>
                <w:webHidden/>
                <w:sz w:val="28"/>
                <w:szCs w:val="28"/>
              </w:rPr>
            </w:r>
            <w:r w:rsidR="005818A3" w:rsidRPr="00DB40F7">
              <w:rPr>
                <w:rFonts w:ascii="Times New Roman" w:hAnsi="Times New Roman" w:cs="Times New Roman"/>
                <w:noProof/>
                <w:webHidden/>
                <w:sz w:val="28"/>
                <w:szCs w:val="28"/>
              </w:rPr>
              <w:fldChar w:fldCharType="separate"/>
            </w:r>
            <w:r w:rsidR="00FD7E87">
              <w:rPr>
                <w:rFonts w:ascii="Times New Roman" w:hAnsi="Times New Roman" w:cs="Times New Roman"/>
                <w:noProof/>
                <w:webHidden/>
                <w:sz w:val="28"/>
                <w:szCs w:val="28"/>
              </w:rPr>
              <w:t>56</w:t>
            </w:r>
            <w:r w:rsidR="005818A3" w:rsidRPr="00DB40F7">
              <w:rPr>
                <w:rFonts w:ascii="Times New Roman" w:hAnsi="Times New Roman" w:cs="Times New Roman"/>
                <w:noProof/>
                <w:webHidden/>
                <w:sz w:val="28"/>
                <w:szCs w:val="28"/>
              </w:rPr>
              <w:fldChar w:fldCharType="end"/>
            </w:r>
          </w:hyperlink>
        </w:p>
        <w:p w14:paraId="56DAE967" w14:textId="35FB7327" w:rsidR="005818A3" w:rsidRDefault="00D50BEE" w:rsidP="00DB40F7">
          <w:pPr>
            <w:pStyle w:val="15"/>
            <w:tabs>
              <w:tab w:val="right" w:leader="dot" w:pos="9345"/>
            </w:tabs>
            <w:spacing w:after="0" w:line="360" w:lineRule="auto"/>
            <w:rPr>
              <w:rFonts w:eastAsiaTheme="minorEastAsia"/>
              <w:noProof/>
              <w:kern w:val="0"/>
              <w:lang w:eastAsia="ru-RU"/>
              <w14:ligatures w14:val="none"/>
            </w:rPr>
          </w:pPr>
          <w:hyperlink w:anchor="_Toc196578249" w:history="1">
            <w:r w:rsidR="005818A3" w:rsidRPr="00DB40F7">
              <w:rPr>
                <w:rStyle w:val="ad"/>
                <w:rFonts w:ascii="Times New Roman" w:hAnsi="Times New Roman" w:cs="Times New Roman"/>
                <w:noProof/>
                <w:sz w:val="28"/>
                <w:szCs w:val="28"/>
                <w:shd w:val="clear" w:color="auto" w:fill="FFFFFF"/>
              </w:rPr>
              <w:t>С</w:t>
            </w:r>
            <w:r w:rsidR="00DB40F7" w:rsidRPr="00DB40F7">
              <w:rPr>
                <w:rStyle w:val="ad"/>
                <w:rFonts w:ascii="Times New Roman" w:hAnsi="Times New Roman" w:cs="Times New Roman"/>
                <w:noProof/>
                <w:sz w:val="28"/>
                <w:szCs w:val="28"/>
                <w:shd w:val="clear" w:color="auto" w:fill="FFFFFF"/>
              </w:rPr>
              <w:t>писок использованных источников</w:t>
            </w:r>
            <w:r w:rsidR="005818A3" w:rsidRPr="00DB40F7">
              <w:rPr>
                <w:rFonts w:ascii="Times New Roman" w:hAnsi="Times New Roman" w:cs="Times New Roman"/>
                <w:noProof/>
                <w:webHidden/>
                <w:sz w:val="28"/>
                <w:szCs w:val="28"/>
              </w:rPr>
              <w:tab/>
            </w:r>
            <w:r w:rsidR="005818A3" w:rsidRPr="00DB40F7">
              <w:rPr>
                <w:rFonts w:ascii="Times New Roman" w:hAnsi="Times New Roman" w:cs="Times New Roman"/>
                <w:noProof/>
                <w:webHidden/>
                <w:sz w:val="28"/>
                <w:szCs w:val="28"/>
              </w:rPr>
              <w:fldChar w:fldCharType="begin"/>
            </w:r>
            <w:r w:rsidR="005818A3" w:rsidRPr="00DB40F7">
              <w:rPr>
                <w:rFonts w:ascii="Times New Roman" w:hAnsi="Times New Roman" w:cs="Times New Roman"/>
                <w:noProof/>
                <w:webHidden/>
                <w:sz w:val="28"/>
                <w:szCs w:val="28"/>
              </w:rPr>
              <w:instrText xml:space="preserve"> PAGEREF _Toc196578249 \h </w:instrText>
            </w:r>
            <w:r w:rsidR="005818A3" w:rsidRPr="00DB40F7">
              <w:rPr>
                <w:rFonts w:ascii="Times New Roman" w:hAnsi="Times New Roman" w:cs="Times New Roman"/>
                <w:noProof/>
                <w:webHidden/>
                <w:sz w:val="28"/>
                <w:szCs w:val="28"/>
              </w:rPr>
            </w:r>
            <w:r w:rsidR="005818A3" w:rsidRPr="00DB40F7">
              <w:rPr>
                <w:rFonts w:ascii="Times New Roman" w:hAnsi="Times New Roman" w:cs="Times New Roman"/>
                <w:noProof/>
                <w:webHidden/>
                <w:sz w:val="28"/>
                <w:szCs w:val="28"/>
              </w:rPr>
              <w:fldChar w:fldCharType="separate"/>
            </w:r>
            <w:r w:rsidR="00FD7E87">
              <w:rPr>
                <w:rFonts w:ascii="Times New Roman" w:hAnsi="Times New Roman" w:cs="Times New Roman"/>
                <w:noProof/>
                <w:webHidden/>
                <w:sz w:val="28"/>
                <w:szCs w:val="28"/>
              </w:rPr>
              <w:t>59</w:t>
            </w:r>
            <w:r w:rsidR="005818A3" w:rsidRPr="00DB40F7">
              <w:rPr>
                <w:rFonts w:ascii="Times New Roman" w:hAnsi="Times New Roman" w:cs="Times New Roman"/>
                <w:noProof/>
                <w:webHidden/>
                <w:sz w:val="28"/>
                <w:szCs w:val="28"/>
              </w:rPr>
              <w:fldChar w:fldCharType="end"/>
            </w:r>
          </w:hyperlink>
        </w:p>
        <w:p w14:paraId="7472F44F" w14:textId="27390A6F" w:rsidR="008E7418" w:rsidRPr="00371B6E" w:rsidRDefault="00A55794" w:rsidP="00371B6E">
          <w:pPr>
            <w:spacing w:after="0" w:line="360" w:lineRule="auto"/>
            <w:jc w:val="both"/>
            <w:rPr>
              <w:rFonts w:ascii="Times New Roman" w:hAnsi="Times New Roman" w:cs="Times New Roman"/>
              <w:sz w:val="28"/>
              <w:szCs w:val="28"/>
            </w:rPr>
            <w:sectPr w:rsidR="008E7418" w:rsidRPr="00371B6E" w:rsidSect="00E9784B">
              <w:footerReference w:type="default" r:id="rId8"/>
              <w:pgSz w:w="11906" w:h="16838"/>
              <w:pgMar w:top="1134" w:right="850" w:bottom="1134" w:left="1701" w:header="708" w:footer="708" w:gutter="0"/>
              <w:cols w:space="708"/>
              <w:titlePg/>
              <w:docGrid w:linePitch="360"/>
            </w:sectPr>
          </w:pPr>
          <w:r w:rsidRPr="006E2427">
            <w:rPr>
              <w:rFonts w:ascii="Times New Roman" w:hAnsi="Times New Roman" w:cs="Times New Roman"/>
              <w:sz w:val="28"/>
              <w:szCs w:val="28"/>
            </w:rPr>
            <w:fldChar w:fldCharType="end"/>
          </w:r>
        </w:p>
      </w:sdtContent>
    </w:sdt>
    <w:p w14:paraId="10BE41EC" w14:textId="4D80B82A" w:rsidR="008E7418" w:rsidRPr="00E60309" w:rsidRDefault="008E7418" w:rsidP="00E60309">
      <w:pPr>
        <w:pStyle w:val="1"/>
        <w:widowControl w:val="0"/>
        <w:spacing w:before="0" w:line="360" w:lineRule="auto"/>
        <w:jc w:val="center"/>
        <w:rPr>
          <w:rFonts w:ascii="Times New Roman" w:hAnsi="Times New Roman" w:cs="Times New Roman"/>
          <w:b/>
          <w:bCs/>
          <w:color w:val="000000" w:themeColor="text1"/>
          <w:sz w:val="28"/>
          <w:szCs w:val="28"/>
          <w:shd w:val="clear" w:color="auto" w:fill="FFFFFF"/>
        </w:rPr>
      </w:pPr>
      <w:bookmarkStart w:id="2" w:name="_Toc196578235"/>
      <w:r w:rsidRPr="00E60309">
        <w:rPr>
          <w:rFonts w:ascii="Times New Roman" w:hAnsi="Times New Roman" w:cs="Times New Roman"/>
          <w:b/>
          <w:bCs/>
          <w:color w:val="000000" w:themeColor="text1"/>
          <w:sz w:val="28"/>
          <w:szCs w:val="28"/>
          <w:shd w:val="clear" w:color="auto" w:fill="FFFFFF"/>
        </w:rPr>
        <w:lastRenderedPageBreak/>
        <w:t>ВВЕДЕНИЕ</w:t>
      </w:r>
      <w:bookmarkEnd w:id="2"/>
    </w:p>
    <w:p w14:paraId="77B58D2E" w14:textId="77777777" w:rsidR="00122503" w:rsidRPr="00E60309" w:rsidRDefault="00122503" w:rsidP="00E60309">
      <w:pPr>
        <w:widowControl w:val="0"/>
        <w:tabs>
          <w:tab w:val="left" w:pos="993"/>
        </w:tabs>
        <w:spacing w:after="0" w:line="360" w:lineRule="auto"/>
        <w:ind w:firstLine="709"/>
        <w:jc w:val="both"/>
        <w:rPr>
          <w:rFonts w:ascii="Times New Roman" w:hAnsi="Times New Roman" w:cs="Times New Roman"/>
          <w:color w:val="000000" w:themeColor="text1"/>
          <w:sz w:val="28"/>
          <w:szCs w:val="28"/>
        </w:rPr>
      </w:pPr>
    </w:p>
    <w:p w14:paraId="4B2D8A39" w14:textId="3AA1B7B0" w:rsidR="009B6C27" w:rsidRPr="00263FCC" w:rsidRDefault="009B6C27" w:rsidP="00263FCC">
      <w:pPr>
        <w:widowControl w:val="0"/>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eastAsia="Times New Roman" w:hAnsi="Times New Roman" w:cs="Times New Roman"/>
          <w:color w:val="000000" w:themeColor="text1"/>
          <w:kern w:val="0"/>
          <w:sz w:val="28"/>
          <w:szCs w:val="28"/>
          <w:lang w:eastAsia="ru-RU"/>
          <w14:ligatures w14:val="none"/>
        </w:rPr>
        <w:t>Рост эффективности трудовой деятельности представляет собой стратегически важный элемент устойчивого развития экономики. Этот процесс влияет не только на успешность отдельных предприятий, но и определяет конкурентоспособность государства на международной арене. Особую актуальность данная проблема приобретает в условиях современных экономических вызовов, когда поиск действенных способов увеличения производительности становится критически важным для долгосрочного развития бизнеса и экономики в целом.</w:t>
      </w:r>
    </w:p>
    <w:p w14:paraId="4FADC0DC" w14:textId="2D1C8832" w:rsidR="00371B6E" w:rsidRPr="00263FCC" w:rsidRDefault="009B6C27" w:rsidP="00263FCC">
      <w:pPr>
        <w:widowControl w:val="0"/>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eastAsia="Times New Roman" w:hAnsi="Times New Roman" w:cs="Times New Roman"/>
          <w:color w:val="000000" w:themeColor="text1"/>
          <w:kern w:val="0"/>
          <w:sz w:val="28"/>
          <w:szCs w:val="28"/>
          <w:lang w:eastAsia="ru-RU"/>
          <w14:ligatures w14:val="none"/>
        </w:rPr>
        <w:t xml:space="preserve">В контексте данного исследования особое внимание уделяется инновационным методам стимулирования трудовой эффективности. Современные предприятия активно внедряют технологические новшества, совершенствуют управленческие подходы и оптимизируют производственные процессы. </w:t>
      </w:r>
      <w:r w:rsidR="006259BC" w:rsidRPr="00263FCC">
        <w:rPr>
          <w:rFonts w:ascii="Times New Roman" w:eastAsia="Times New Roman" w:hAnsi="Times New Roman" w:cs="Times New Roman"/>
          <w:color w:val="000000" w:themeColor="text1"/>
          <w:kern w:val="0"/>
          <w:sz w:val="28"/>
          <w:szCs w:val="28"/>
          <w:lang w:eastAsia="ru-RU"/>
          <w14:ligatures w14:val="none"/>
        </w:rPr>
        <w:t>Н</w:t>
      </w:r>
      <w:r w:rsidR="00371B6E" w:rsidRPr="00263FCC">
        <w:rPr>
          <w:rFonts w:ascii="Times New Roman" w:eastAsia="Times New Roman" w:hAnsi="Times New Roman" w:cs="Times New Roman"/>
          <w:color w:val="000000" w:themeColor="text1"/>
          <w:kern w:val="0"/>
          <w:sz w:val="28"/>
          <w:szCs w:val="28"/>
          <w:lang w:eastAsia="ru-RU"/>
          <w14:ligatures w14:val="none"/>
        </w:rPr>
        <w:t>есмотря на значительный потенциал инноваций, их внедрение в практику деятельности предприятий сопряжено с рядом сложностей и требует системного подхода к управлению инновационными процессами.</w:t>
      </w:r>
    </w:p>
    <w:p w14:paraId="57CC8506" w14:textId="0C876795" w:rsidR="00371B6E" w:rsidRPr="00263FCC" w:rsidRDefault="006259BC" w:rsidP="00263FCC">
      <w:pPr>
        <w:widowControl w:val="0"/>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eastAsia="Times New Roman" w:hAnsi="Times New Roman" w:cs="Times New Roman"/>
          <w:color w:val="000000" w:themeColor="text1"/>
          <w:kern w:val="0"/>
          <w:sz w:val="28"/>
          <w:szCs w:val="28"/>
          <w:lang w:eastAsia="ru-RU"/>
          <w14:ligatures w14:val="none"/>
        </w:rPr>
        <w:t>В</w:t>
      </w:r>
      <w:r w:rsidR="00371B6E" w:rsidRPr="00263FCC">
        <w:rPr>
          <w:rFonts w:ascii="Times New Roman" w:eastAsia="Times New Roman" w:hAnsi="Times New Roman" w:cs="Times New Roman"/>
          <w:color w:val="000000" w:themeColor="text1"/>
          <w:kern w:val="0"/>
          <w:sz w:val="28"/>
          <w:szCs w:val="28"/>
          <w:lang w:eastAsia="ru-RU"/>
          <w14:ligatures w14:val="none"/>
        </w:rPr>
        <w:t xml:space="preserve">опросы взаимосвязи инноваций и производительности труда достаточно широко освещены в трудах отечественных и зарубежных ученых. Вместе с тем недостаточно изучены методологические аспекты оценки влияния различных видов инноваций на производительность труда, а также механизмы стимулирования инновационной активности персонала, направленные на повышение эффективности использования трудовых ресурсов. Новизна исследования заключается в разработке комплексного подхода к оценке влияния инноваций на производительность труда, учитывающего специфику деятельности </w:t>
      </w:r>
      <w:r w:rsidR="00960237" w:rsidRPr="00263FCC">
        <w:rPr>
          <w:rFonts w:ascii="Times New Roman" w:eastAsia="Times New Roman" w:hAnsi="Times New Roman" w:cs="Times New Roman"/>
          <w:color w:val="000000" w:themeColor="text1"/>
          <w:kern w:val="0"/>
          <w:sz w:val="28"/>
          <w:szCs w:val="28"/>
          <w:lang w:eastAsia="ru-RU"/>
          <w14:ligatures w14:val="none"/>
        </w:rPr>
        <w:t>организации</w:t>
      </w:r>
      <w:r w:rsidR="00F16C1A" w:rsidRPr="00263FCC">
        <w:rPr>
          <w:rFonts w:ascii="Times New Roman" w:eastAsia="Times New Roman" w:hAnsi="Times New Roman" w:cs="Times New Roman"/>
          <w:color w:val="000000" w:themeColor="text1"/>
          <w:kern w:val="0"/>
          <w:sz w:val="28"/>
          <w:szCs w:val="28"/>
          <w:lang w:eastAsia="ru-RU"/>
          <w14:ligatures w14:val="none"/>
        </w:rPr>
        <w:t>,</w:t>
      </w:r>
      <w:r w:rsidR="00371B6E" w:rsidRPr="00263FCC">
        <w:rPr>
          <w:rFonts w:ascii="Times New Roman" w:eastAsia="Times New Roman" w:hAnsi="Times New Roman" w:cs="Times New Roman"/>
          <w:color w:val="000000" w:themeColor="text1"/>
          <w:kern w:val="0"/>
          <w:sz w:val="28"/>
          <w:szCs w:val="28"/>
          <w:lang w:eastAsia="ru-RU"/>
          <w14:ligatures w14:val="none"/>
        </w:rPr>
        <w:t xml:space="preserve"> и включающего систему показателей, отражающих экономические, социальные и технологические аспекты инновационной деятельности.</w:t>
      </w:r>
    </w:p>
    <w:p w14:paraId="5C180D7F" w14:textId="735A0A04" w:rsidR="00371B6E" w:rsidRPr="00263FCC" w:rsidRDefault="00371B6E" w:rsidP="00263FCC">
      <w:pPr>
        <w:widowControl w:val="0"/>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eastAsia="Times New Roman" w:hAnsi="Times New Roman" w:cs="Times New Roman"/>
          <w:color w:val="000000" w:themeColor="text1"/>
          <w:kern w:val="0"/>
          <w:sz w:val="28"/>
          <w:szCs w:val="28"/>
          <w:lang w:eastAsia="ru-RU"/>
          <w14:ligatures w14:val="none"/>
        </w:rPr>
        <w:t xml:space="preserve">Объектом исследования является процесс внедрения инноваций </w:t>
      </w:r>
      <w:r w:rsidR="00CE65C9" w:rsidRPr="00263FCC">
        <w:rPr>
          <w:rFonts w:ascii="Times New Roman" w:eastAsia="Times New Roman" w:hAnsi="Times New Roman" w:cs="Times New Roman"/>
          <w:color w:val="000000" w:themeColor="text1"/>
          <w:kern w:val="0"/>
          <w:sz w:val="28"/>
          <w:szCs w:val="28"/>
          <w:lang w:eastAsia="ru-RU"/>
          <w14:ligatures w14:val="none"/>
        </w:rPr>
        <w:t>в коммерческом банке</w:t>
      </w:r>
      <w:r w:rsidRPr="00263FCC">
        <w:rPr>
          <w:rFonts w:ascii="Times New Roman" w:eastAsia="Times New Roman" w:hAnsi="Times New Roman" w:cs="Times New Roman"/>
          <w:color w:val="000000" w:themeColor="text1"/>
          <w:kern w:val="0"/>
          <w:sz w:val="28"/>
          <w:szCs w:val="28"/>
          <w:lang w:eastAsia="ru-RU"/>
          <w14:ligatures w14:val="none"/>
        </w:rPr>
        <w:t>.</w:t>
      </w:r>
    </w:p>
    <w:p w14:paraId="21CAA492" w14:textId="77777777" w:rsidR="00371B6E" w:rsidRPr="00263FCC" w:rsidRDefault="00371B6E" w:rsidP="00263FCC">
      <w:pPr>
        <w:widowControl w:val="0"/>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eastAsia="Times New Roman" w:hAnsi="Times New Roman" w:cs="Times New Roman"/>
          <w:color w:val="000000" w:themeColor="text1"/>
          <w:kern w:val="0"/>
          <w:sz w:val="28"/>
          <w:szCs w:val="28"/>
          <w:lang w:eastAsia="ru-RU"/>
          <w14:ligatures w14:val="none"/>
        </w:rPr>
        <w:t xml:space="preserve">Предметом исследования являются теоретические и практические </w:t>
      </w:r>
      <w:r w:rsidRPr="00263FCC">
        <w:rPr>
          <w:rFonts w:ascii="Times New Roman" w:eastAsia="Times New Roman" w:hAnsi="Times New Roman" w:cs="Times New Roman"/>
          <w:color w:val="000000" w:themeColor="text1"/>
          <w:kern w:val="0"/>
          <w:sz w:val="28"/>
          <w:szCs w:val="28"/>
          <w:lang w:eastAsia="ru-RU"/>
          <w14:ligatures w14:val="none"/>
        </w:rPr>
        <w:lastRenderedPageBreak/>
        <w:t>аспекты влияния инноваций на производительность труда.</w:t>
      </w:r>
    </w:p>
    <w:p w14:paraId="761829EF" w14:textId="72F564C1" w:rsidR="00371B6E" w:rsidRPr="00263FCC" w:rsidRDefault="00371B6E" w:rsidP="00263FCC">
      <w:pPr>
        <w:widowControl w:val="0"/>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eastAsia="Times New Roman" w:hAnsi="Times New Roman" w:cs="Times New Roman"/>
          <w:color w:val="000000" w:themeColor="text1"/>
          <w:kern w:val="0"/>
          <w:sz w:val="28"/>
          <w:szCs w:val="28"/>
          <w:lang w:eastAsia="ru-RU"/>
          <w14:ligatures w14:val="none"/>
        </w:rPr>
        <w:t xml:space="preserve">Целью дипломной работы является разработка научно обоснованных рекомендаций по внедрению инноваций, направленных на повышение производительности труда </w:t>
      </w:r>
      <w:r w:rsidR="00CE65C9" w:rsidRPr="00263FCC">
        <w:rPr>
          <w:rFonts w:ascii="Times New Roman" w:eastAsia="Times New Roman" w:hAnsi="Times New Roman" w:cs="Times New Roman"/>
          <w:color w:val="000000" w:themeColor="text1"/>
          <w:kern w:val="0"/>
          <w:sz w:val="28"/>
          <w:szCs w:val="28"/>
          <w:lang w:eastAsia="ru-RU"/>
          <w14:ligatures w14:val="none"/>
        </w:rPr>
        <w:t>в коммерческом банке</w:t>
      </w:r>
      <w:r w:rsidRPr="00263FCC">
        <w:rPr>
          <w:rFonts w:ascii="Times New Roman" w:eastAsia="Times New Roman" w:hAnsi="Times New Roman" w:cs="Times New Roman"/>
          <w:color w:val="000000" w:themeColor="text1"/>
          <w:kern w:val="0"/>
          <w:sz w:val="28"/>
          <w:szCs w:val="28"/>
          <w:lang w:eastAsia="ru-RU"/>
          <w14:ligatures w14:val="none"/>
        </w:rPr>
        <w:t>.</w:t>
      </w:r>
    </w:p>
    <w:p w14:paraId="180DBF2C" w14:textId="4F09D5E1" w:rsidR="00371B6E" w:rsidRPr="00263FCC" w:rsidRDefault="00371B6E" w:rsidP="00263FCC">
      <w:pPr>
        <w:widowControl w:val="0"/>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eastAsia="Times New Roman" w:hAnsi="Times New Roman" w:cs="Times New Roman"/>
          <w:color w:val="000000" w:themeColor="text1"/>
          <w:kern w:val="0"/>
          <w:sz w:val="28"/>
          <w:szCs w:val="28"/>
          <w:lang w:eastAsia="ru-RU"/>
          <w14:ligatures w14:val="none"/>
        </w:rPr>
        <w:t xml:space="preserve">Для достижения поставленной цели в работе </w:t>
      </w:r>
      <w:r w:rsidR="006259BC" w:rsidRPr="00263FCC">
        <w:rPr>
          <w:rFonts w:ascii="Times New Roman" w:eastAsia="Times New Roman" w:hAnsi="Times New Roman" w:cs="Times New Roman"/>
          <w:color w:val="000000" w:themeColor="text1"/>
          <w:kern w:val="0"/>
          <w:sz w:val="28"/>
          <w:szCs w:val="28"/>
          <w:lang w:eastAsia="ru-RU"/>
          <w14:ligatures w14:val="none"/>
        </w:rPr>
        <w:t xml:space="preserve">необходимо решить </w:t>
      </w:r>
      <w:r w:rsidRPr="00263FCC">
        <w:rPr>
          <w:rFonts w:ascii="Times New Roman" w:eastAsia="Times New Roman" w:hAnsi="Times New Roman" w:cs="Times New Roman"/>
          <w:color w:val="000000" w:themeColor="text1"/>
          <w:kern w:val="0"/>
          <w:sz w:val="28"/>
          <w:szCs w:val="28"/>
          <w:lang w:eastAsia="ru-RU"/>
          <w14:ligatures w14:val="none"/>
        </w:rPr>
        <w:t>следующие задачи:</w:t>
      </w:r>
    </w:p>
    <w:p w14:paraId="52F5830B" w14:textId="62921F12" w:rsidR="006259BC" w:rsidRPr="00263FCC" w:rsidRDefault="00AB0014" w:rsidP="00263FCC">
      <w:pPr>
        <w:widowControl w:val="0"/>
        <w:numPr>
          <w:ilvl w:val="0"/>
          <w:numId w:val="2"/>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eastAsia="Times New Roman" w:hAnsi="Times New Roman" w:cs="Times New Roman"/>
          <w:color w:val="000000" w:themeColor="text1"/>
          <w:kern w:val="0"/>
          <w:sz w:val="28"/>
          <w:szCs w:val="28"/>
          <w:lang w:eastAsia="ru-RU"/>
          <w14:ligatures w14:val="none"/>
        </w:rPr>
        <w:t>определить сущность производительности труда как экономической категории, проанализировать различные концептуальные подходы к ее пониманию и систематизировать ключевые факторы, оказывающие влияние на ее уровень;</w:t>
      </w:r>
    </w:p>
    <w:p w14:paraId="57C5F9E6" w14:textId="013C90BF" w:rsidR="00371B6E" w:rsidRPr="00263FCC" w:rsidRDefault="00AB0014" w:rsidP="00263FCC">
      <w:pPr>
        <w:widowControl w:val="0"/>
        <w:numPr>
          <w:ilvl w:val="0"/>
          <w:numId w:val="2"/>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hAnsi="Times New Roman" w:cs="Times New Roman"/>
          <w:color w:val="000000" w:themeColor="text1"/>
          <w:sz w:val="28"/>
          <w:szCs w:val="28"/>
          <w:shd w:val="clear" w:color="auto" w:fill="FFFFFF"/>
        </w:rPr>
        <w:t>классифицировать инновации, оказывающие влияние на производительность труда, выявить особенности их внедрения и определить механизмы их воздействия на различные факторы производительности</w:t>
      </w:r>
      <w:r w:rsidRPr="00263FCC">
        <w:rPr>
          <w:rFonts w:ascii="Times New Roman" w:eastAsia="Times New Roman" w:hAnsi="Times New Roman" w:cs="Times New Roman"/>
          <w:color w:val="000000" w:themeColor="text1"/>
          <w:kern w:val="0"/>
          <w:sz w:val="28"/>
          <w:szCs w:val="28"/>
          <w:lang w:eastAsia="ru-RU"/>
          <w14:ligatures w14:val="none"/>
        </w:rPr>
        <w:t>;</w:t>
      </w:r>
    </w:p>
    <w:p w14:paraId="1A52445A" w14:textId="2E796E79" w:rsidR="00AB0014" w:rsidRPr="00263FCC" w:rsidRDefault="00AB0014" w:rsidP="00263FCC">
      <w:pPr>
        <w:widowControl w:val="0"/>
        <w:numPr>
          <w:ilvl w:val="0"/>
          <w:numId w:val="2"/>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hAnsi="Times New Roman" w:cs="Times New Roman"/>
          <w:color w:val="000000" w:themeColor="text1"/>
          <w:sz w:val="28"/>
          <w:szCs w:val="28"/>
          <w:shd w:val="clear" w:color="auto" w:fill="FFFFFF"/>
        </w:rPr>
        <w:t>проанализировать и оценить существующие методологические подходы к оценке влияния инноваций на производительность труда и разработать рекомендации по их применению;</w:t>
      </w:r>
    </w:p>
    <w:p w14:paraId="77464F7D" w14:textId="2F2150E9" w:rsidR="00AB0014" w:rsidRPr="00263FCC" w:rsidRDefault="00AB0014" w:rsidP="00263FCC">
      <w:pPr>
        <w:widowControl w:val="0"/>
        <w:numPr>
          <w:ilvl w:val="0"/>
          <w:numId w:val="2"/>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hAnsi="Times New Roman" w:cs="Times New Roman"/>
          <w:color w:val="000000" w:themeColor="text1"/>
          <w:sz w:val="28"/>
          <w:szCs w:val="28"/>
          <w:shd w:val="clear" w:color="auto" w:fill="FFFFFF"/>
        </w:rPr>
        <w:t xml:space="preserve">сформировать общую характеристику </w:t>
      </w:r>
      <w:r w:rsidR="00960237" w:rsidRPr="00263FCC">
        <w:rPr>
          <w:rFonts w:ascii="Times New Roman" w:hAnsi="Times New Roman" w:cs="Times New Roman"/>
          <w:color w:val="000000" w:themeColor="text1"/>
          <w:sz w:val="28"/>
          <w:szCs w:val="28"/>
          <w:shd w:val="clear" w:color="auto" w:fill="FFFFFF"/>
        </w:rPr>
        <w:t>организации</w:t>
      </w:r>
      <w:r w:rsidRPr="00263FCC">
        <w:rPr>
          <w:rFonts w:ascii="Times New Roman" w:hAnsi="Times New Roman" w:cs="Times New Roman"/>
          <w:color w:val="000000" w:themeColor="text1"/>
          <w:sz w:val="28"/>
          <w:szCs w:val="28"/>
          <w:shd w:val="clear" w:color="auto" w:fill="FFFFFF"/>
        </w:rPr>
        <w:t>, включающую описание организационной структуры, основных видов деятельности и анализ экономических показателей;</w:t>
      </w:r>
    </w:p>
    <w:p w14:paraId="3AD95771" w14:textId="61A57185" w:rsidR="00371B6E" w:rsidRPr="00263FCC" w:rsidRDefault="00AB0014" w:rsidP="00263FCC">
      <w:pPr>
        <w:widowControl w:val="0"/>
        <w:numPr>
          <w:ilvl w:val="0"/>
          <w:numId w:val="2"/>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hAnsi="Times New Roman" w:cs="Times New Roman"/>
          <w:color w:val="000000" w:themeColor="text1"/>
          <w:sz w:val="28"/>
          <w:szCs w:val="28"/>
          <w:shd w:val="clear" w:color="auto" w:fill="FFFFFF"/>
        </w:rPr>
        <w:t xml:space="preserve">провести анализ производительности труда </w:t>
      </w:r>
      <w:r w:rsidR="00960237" w:rsidRPr="00263FCC">
        <w:rPr>
          <w:rFonts w:ascii="Times New Roman" w:hAnsi="Times New Roman" w:cs="Times New Roman"/>
          <w:color w:val="000000" w:themeColor="text1"/>
          <w:sz w:val="28"/>
          <w:szCs w:val="28"/>
          <w:shd w:val="clear" w:color="auto" w:fill="FFFFFF"/>
        </w:rPr>
        <w:t>в организации</w:t>
      </w:r>
      <w:r w:rsidRPr="00263FCC">
        <w:rPr>
          <w:rFonts w:ascii="Times New Roman" w:hAnsi="Times New Roman" w:cs="Times New Roman"/>
          <w:color w:val="000000" w:themeColor="text1"/>
          <w:sz w:val="28"/>
          <w:szCs w:val="28"/>
          <w:shd w:val="clear" w:color="auto" w:fill="FFFFFF"/>
        </w:rPr>
        <w:t>, выявить динамику ее изменения, определить ключевые факторы, влияющие на ее уровень, и выявить резервы повышения;</w:t>
      </w:r>
    </w:p>
    <w:p w14:paraId="7848F503" w14:textId="22B6E253" w:rsidR="00AB0014" w:rsidRPr="00263FCC" w:rsidRDefault="00AB0014" w:rsidP="00263FCC">
      <w:pPr>
        <w:widowControl w:val="0"/>
        <w:numPr>
          <w:ilvl w:val="0"/>
          <w:numId w:val="2"/>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hAnsi="Times New Roman" w:cs="Times New Roman"/>
          <w:color w:val="000000" w:themeColor="text1"/>
          <w:sz w:val="28"/>
          <w:szCs w:val="28"/>
          <w:shd w:val="clear" w:color="auto" w:fill="FFFFFF"/>
        </w:rPr>
        <w:t xml:space="preserve">оценить инновационную деятельность </w:t>
      </w:r>
      <w:r w:rsidR="00960237" w:rsidRPr="00263FCC">
        <w:rPr>
          <w:rFonts w:ascii="Times New Roman" w:hAnsi="Times New Roman" w:cs="Times New Roman"/>
          <w:color w:val="000000" w:themeColor="text1"/>
          <w:sz w:val="28"/>
          <w:szCs w:val="28"/>
          <w:shd w:val="clear" w:color="auto" w:fill="FFFFFF"/>
        </w:rPr>
        <w:t>организации</w:t>
      </w:r>
      <w:r w:rsidRPr="00263FCC">
        <w:rPr>
          <w:rFonts w:ascii="Times New Roman" w:hAnsi="Times New Roman" w:cs="Times New Roman"/>
          <w:color w:val="000000" w:themeColor="text1"/>
          <w:sz w:val="28"/>
          <w:szCs w:val="28"/>
          <w:shd w:val="clear" w:color="auto" w:fill="FFFFFF"/>
        </w:rPr>
        <w:t xml:space="preserve"> в контексте ее влияния на производительность труда, выявив сильные и слабые стороны;</w:t>
      </w:r>
    </w:p>
    <w:p w14:paraId="71496DC0" w14:textId="25DD9D46" w:rsidR="00371B6E" w:rsidRPr="00263FCC" w:rsidRDefault="00960237" w:rsidP="00263FCC">
      <w:pPr>
        <w:widowControl w:val="0"/>
        <w:numPr>
          <w:ilvl w:val="0"/>
          <w:numId w:val="2"/>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hAnsi="Times New Roman" w:cs="Times New Roman"/>
          <w:color w:val="000000" w:themeColor="text1"/>
          <w:sz w:val="28"/>
          <w:szCs w:val="28"/>
          <w:shd w:val="clear" w:color="auto" w:fill="FFFFFF"/>
        </w:rPr>
        <w:t xml:space="preserve">осуществить </w:t>
      </w:r>
      <w:r w:rsidR="00AB0014" w:rsidRPr="00263FCC">
        <w:rPr>
          <w:rFonts w:ascii="Times New Roman" w:hAnsi="Times New Roman" w:cs="Times New Roman"/>
          <w:color w:val="000000" w:themeColor="text1"/>
          <w:sz w:val="28"/>
          <w:szCs w:val="28"/>
          <w:shd w:val="clear" w:color="auto" w:fill="FFFFFF"/>
        </w:rPr>
        <w:t>разработ</w:t>
      </w:r>
      <w:r w:rsidRPr="00263FCC">
        <w:rPr>
          <w:rFonts w:ascii="Times New Roman" w:hAnsi="Times New Roman" w:cs="Times New Roman"/>
          <w:color w:val="000000" w:themeColor="text1"/>
          <w:sz w:val="28"/>
          <w:szCs w:val="28"/>
          <w:shd w:val="clear" w:color="auto" w:fill="FFFFFF"/>
        </w:rPr>
        <w:t>ку</w:t>
      </w:r>
      <w:r w:rsidR="00AB0014" w:rsidRPr="00263FCC">
        <w:rPr>
          <w:rFonts w:ascii="Times New Roman" w:hAnsi="Times New Roman" w:cs="Times New Roman"/>
          <w:color w:val="000000" w:themeColor="text1"/>
          <w:sz w:val="28"/>
          <w:szCs w:val="28"/>
          <w:shd w:val="clear" w:color="auto" w:fill="FFFFFF"/>
        </w:rPr>
        <w:t xml:space="preserve"> концептуальн</w:t>
      </w:r>
      <w:r w:rsidRPr="00263FCC">
        <w:rPr>
          <w:rFonts w:ascii="Times New Roman" w:hAnsi="Times New Roman" w:cs="Times New Roman"/>
          <w:color w:val="000000" w:themeColor="text1"/>
          <w:sz w:val="28"/>
          <w:szCs w:val="28"/>
          <w:shd w:val="clear" w:color="auto" w:fill="FFFFFF"/>
        </w:rPr>
        <w:t>ой</w:t>
      </w:r>
      <w:r w:rsidR="00AB0014" w:rsidRPr="00263FCC">
        <w:rPr>
          <w:rFonts w:ascii="Times New Roman" w:hAnsi="Times New Roman" w:cs="Times New Roman"/>
          <w:color w:val="000000" w:themeColor="text1"/>
          <w:sz w:val="28"/>
          <w:szCs w:val="28"/>
          <w:shd w:val="clear" w:color="auto" w:fill="FFFFFF"/>
        </w:rPr>
        <w:t xml:space="preserve"> модел</w:t>
      </w:r>
      <w:r w:rsidRPr="00263FCC">
        <w:rPr>
          <w:rFonts w:ascii="Times New Roman" w:hAnsi="Times New Roman" w:cs="Times New Roman"/>
          <w:color w:val="000000" w:themeColor="text1"/>
          <w:sz w:val="28"/>
          <w:szCs w:val="28"/>
          <w:shd w:val="clear" w:color="auto" w:fill="FFFFFF"/>
        </w:rPr>
        <w:t>и</w:t>
      </w:r>
      <w:r w:rsidR="00AB0014" w:rsidRPr="00263FCC">
        <w:rPr>
          <w:rFonts w:ascii="Times New Roman" w:hAnsi="Times New Roman" w:cs="Times New Roman"/>
          <w:color w:val="000000" w:themeColor="text1"/>
          <w:sz w:val="28"/>
          <w:szCs w:val="28"/>
          <w:shd w:val="clear" w:color="auto" w:fill="FFFFFF"/>
        </w:rPr>
        <w:t xml:space="preserve"> повышения производительности труда на основе внедрения инноваций, учитывающую специфику деятельности и стратегические цели</w:t>
      </w:r>
      <w:r w:rsidRPr="00263FCC">
        <w:rPr>
          <w:rFonts w:ascii="Times New Roman" w:hAnsi="Times New Roman" w:cs="Times New Roman"/>
          <w:color w:val="000000" w:themeColor="text1"/>
          <w:sz w:val="28"/>
          <w:szCs w:val="28"/>
          <w:shd w:val="clear" w:color="auto" w:fill="FFFFFF"/>
        </w:rPr>
        <w:t xml:space="preserve"> организации</w:t>
      </w:r>
      <w:r w:rsidR="00AB0014" w:rsidRPr="00263FCC">
        <w:rPr>
          <w:rFonts w:ascii="Times New Roman" w:hAnsi="Times New Roman" w:cs="Times New Roman"/>
          <w:color w:val="000000" w:themeColor="text1"/>
          <w:sz w:val="28"/>
          <w:szCs w:val="28"/>
          <w:shd w:val="clear" w:color="auto" w:fill="FFFFFF"/>
        </w:rPr>
        <w:t>;</w:t>
      </w:r>
    </w:p>
    <w:p w14:paraId="6234F28B" w14:textId="32365C5E" w:rsidR="00AB0014" w:rsidRPr="00263FCC" w:rsidRDefault="00AB0014" w:rsidP="00263FCC">
      <w:pPr>
        <w:widowControl w:val="0"/>
        <w:numPr>
          <w:ilvl w:val="0"/>
          <w:numId w:val="2"/>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hAnsi="Times New Roman" w:cs="Times New Roman"/>
          <w:color w:val="000000" w:themeColor="text1"/>
          <w:sz w:val="28"/>
          <w:szCs w:val="28"/>
          <w:shd w:val="clear" w:color="auto" w:fill="FFFFFF"/>
        </w:rPr>
        <w:t>разработать комплекс мероприятий по внедрению инноваций, направленных на повышение производительности труда;</w:t>
      </w:r>
    </w:p>
    <w:p w14:paraId="2831FF5C" w14:textId="53CFF10E" w:rsidR="00AB0014" w:rsidRPr="00263FCC" w:rsidRDefault="00960237" w:rsidP="00263FCC">
      <w:pPr>
        <w:widowControl w:val="0"/>
        <w:numPr>
          <w:ilvl w:val="0"/>
          <w:numId w:val="2"/>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hAnsi="Times New Roman" w:cs="Times New Roman"/>
          <w:color w:val="000000" w:themeColor="text1"/>
          <w:sz w:val="28"/>
          <w:szCs w:val="28"/>
          <w:shd w:val="clear" w:color="auto" w:fill="FFFFFF"/>
        </w:rPr>
        <w:t xml:space="preserve">сформировать рекомендации по дальнейшему увеличению </w:t>
      </w:r>
      <w:r w:rsidRPr="00263FCC">
        <w:rPr>
          <w:rFonts w:ascii="Times New Roman" w:hAnsi="Times New Roman" w:cs="Times New Roman"/>
          <w:color w:val="000000" w:themeColor="text1"/>
          <w:sz w:val="28"/>
          <w:szCs w:val="28"/>
          <w:shd w:val="clear" w:color="auto" w:fill="FFFFFF"/>
        </w:rPr>
        <w:lastRenderedPageBreak/>
        <w:t>производительности труда</w:t>
      </w:r>
      <w:r w:rsidR="00AB0014" w:rsidRPr="00263FCC">
        <w:rPr>
          <w:rFonts w:ascii="Times New Roman" w:hAnsi="Times New Roman" w:cs="Times New Roman"/>
          <w:color w:val="000000" w:themeColor="text1"/>
          <w:sz w:val="28"/>
          <w:szCs w:val="28"/>
          <w:shd w:val="clear" w:color="auto" w:fill="FFFFFF"/>
        </w:rPr>
        <w:t>.</w:t>
      </w:r>
    </w:p>
    <w:p w14:paraId="29045716" w14:textId="77777777" w:rsidR="00371B6E" w:rsidRPr="00263FCC" w:rsidRDefault="00371B6E" w:rsidP="00263FCC">
      <w:pPr>
        <w:widowControl w:val="0"/>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eastAsia="Times New Roman" w:hAnsi="Times New Roman" w:cs="Times New Roman"/>
          <w:color w:val="000000" w:themeColor="text1"/>
          <w:kern w:val="0"/>
          <w:sz w:val="28"/>
          <w:szCs w:val="28"/>
          <w:lang w:eastAsia="ru-RU"/>
          <w14:ligatures w14:val="none"/>
        </w:rPr>
        <w:t>Для решения поставленных задач в дипломной работе используются следующие методы исследования: системный анализ, экономико-математическое моделирование, статистический анализ, экспертные оценки.</w:t>
      </w:r>
    </w:p>
    <w:p w14:paraId="268DB60B" w14:textId="77777777" w:rsidR="00371B6E" w:rsidRPr="00263FCC" w:rsidRDefault="00371B6E" w:rsidP="00263FCC">
      <w:pPr>
        <w:widowControl w:val="0"/>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eastAsia="Times New Roman" w:hAnsi="Times New Roman" w:cs="Times New Roman"/>
          <w:color w:val="000000" w:themeColor="text1"/>
          <w:kern w:val="0"/>
          <w:sz w:val="28"/>
          <w:szCs w:val="28"/>
          <w:lang w:eastAsia="ru-RU"/>
          <w14:ligatures w14:val="none"/>
        </w:rPr>
        <w:t>Теоретическая значимость исследования заключается в развитии теоретических положений, касающихся взаимосвязи инноваций и производительности труда, а также в разработке методологического инструментария для оценки эффективности инновационной деятельности.</w:t>
      </w:r>
    </w:p>
    <w:p w14:paraId="258D8FAD" w14:textId="638ECDBC" w:rsidR="00371B6E" w:rsidRPr="00263FCC" w:rsidRDefault="00371B6E" w:rsidP="00263FCC">
      <w:pPr>
        <w:widowControl w:val="0"/>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eastAsia="Times New Roman" w:hAnsi="Times New Roman" w:cs="Times New Roman"/>
          <w:color w:val="000000" w:themeColor="text1"/>
          <w:kern w:val="0"/>
          <w:sz w:val="28"/>
          <w:szCs w:val="28"/>
          <w:lang w:eastAsia="ru-RU"/>
          <w14:ligatures w14:val="none"/>
        </w:rPr>
        <w:t xml:space="preserve">Практическая значимость исследования заключается в разработке конкретных рекомендаций по внедрению инноваций, направленных на повышение производительности труда на предприятии, которые могут быть использованы в практике управления инновационной деятельностью других предприятий. Результаты исследования могут быть использованы для разработки стратегических планов развития </w:t>
      </w:r>
      <w:r w:rsidR="00960237" w:rsidRPr="00263FCC">
        <w:rPr>
          <w:rFonts w:ascii="Times New Roman" w:eastAsia="Times New Roman" w:hAnsi="Times New Roman" w:cs="Times New Roman"/>
          <w:color w:val="000000" w:themeColor="text1"/>
          <w:kern w:val="0"/>
          <w:sz w:val="28"/>
          <w:szCs w:val="28"/>
          <w:lang w:eastAsia="ru-RU"/>
          <w14:ligatures w14:val="none"/>
        </w:rPr>
        <w:t>организации</w:t>
      </w:r>
      <w:r w:rsidRPr="00263FCC">
        <w:rPr>
          <w:rFonts w:ascii="Times New Roman" w:eastAsia="Times New Roman" w:hAnsi="Times New Roman" w:cs="Times New Roman"/>
          <w:color w:val="000000" w:themeColor="text1"/>
          <w:kern w:val="0"/>
          <w:sz w:val="28"/>
          <w:szCs w:val="28"/>
          <w:lang w:eastAsia="ru-RU"/>
          <w14:ligatures w14:val="none"/>
        </w:rPr>
        <w:t>, направленных на повышение его конкурентоспособности и устойчивое развитие.</w:t>
      </w:r>
    </w:p>
    <w:p w14:paraId="42CDA4DB" w14:textId="4B726F51" w:rsidR="00371B6E" w:rsidRPr="00263FCC" w:rsidRDefault="00371B6E" w:rsidP="00263FCC">
      <w:pPr>
        <w:widowControl w:val="0"/>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eastAsia="Times New Roman" w:hAnsi="Times New Roman" w:cs="Times New Roman"/>
          <w:color w:val="000000" w:themeColor="text1"/>
          <w:kern w:val="0"/>
          <w:sz w:val="28"/>
          <w:szCs w:val="28"/>
          <w:lang w:eastAsia="ru-RU"/>
          <w14:ligatures w14:val="none"/>
        </w:rPr>
        <w:t xml:space="preserve">Дипломная работа состоит из введения, трех </w:t>
      </w:r>
      <w:r w:rsidR="00960237" w:rsidRPr="00263FCC">
        <w:rPr>
          <w:rFonts w:ascii="Times New Roman" w:eastAsia="Times New Roman" w:hAnsi="Times New Roman" w:cs="Times New Roman"/>
          <w:color w:val="000000" w:themeColor="text1"/>
          <w:kern w:val="0"/>
          <w:sz w:val="28"/>
          <w:szCs w:val="28"/>
          <w:lang w:eastAsia="ru-RU"/>
          <w14:ligatures w14:val="none"/>
        </w:rPr>
        <w:t>разделов</w:t>
      </w:r>
      <w:r w:rsidRPr="00263FCC">
        <w:rPr>
          <w:rFonts w:ascii="Times New Roman" w:eastAsia="Times New Roman" w:hAnsi="Times New Roman" w:cs="Times New Roman"/>
          <w:color w:val="000000" w:themeColor="text1"/>
          <w:kern w:val="0"/>
          <w:sz w:val="28"/>
          <w:szCs w:val="28"/>
          <w:lang w:eastAsia="ru-RU"/>
          <w14:ligatures w14:val="none"/>
        </w:rPr>
        <w:t>, заключения, списка использованной литературы.</w:t>
      </w:r>
    </w:p>
    <w:p w14:paraId="1C839794" w14:textId="7F5ADD35" w:rsidR="00371B6E" w:rsidRPr="00263FCC" w:rsidRDefault="009B6C27" w:rsidP="00263FCC">
      <w:pPr>
        <w:widowControl w:val="0"/>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eastAsia="Times New Roman" w:hAnsi="Times New Roman" w:cs="Times New Roman"/>
          <w:color w:val="000000" w:themeColor="text1"/>
          <w:kern w:val="0"/>
          <w:sz w:val="28"/>
          <w:szCs w:val="28"/>
          <w:lang w:eastAsia="ru-RU"/>
          <w14:ligatures w14:val="none"/>
        </w:rPr>
        <w:t>В первом разделе будут систематизированы теоретические и методологические основы внедрения инноваций для повышения производительности труда. В</w:t>
      </w:r>
      <w:r w:rsidR="009444B2" w:rsidRPr="00263FCC">
        <w:rPr>
          <w:rFonts w:ascii="Times New Roman" w:eastAsia="Times New Roman" w:hAnsi="Times New Roman" w:cs="Times New Roman"/>
          <w:color w:val="000000" w:themeColor="text1"/>
          <w:kern w:val="0"/>
          <w:sz w:val="28"/>
          <w:szCs w:val="28"/>
          <w:lang w:eastAsia="ru-RU"/>
          <w14:ligatures w14:val="none"/>
        </w:rPr>
        <w:t>торой раздел планируется посвятить</w:t>
      </w:r>
      <w:r w:rsidRPr="00263FCC">
        <w:rPr>
          <w:rFonts w:ascii="Times New Roman" w:eastAsia="Times New Roman" w:hAnsi="Times New Roman" w:cs="Times New Roman"/>
          <w:color w:val="000000" w:themeColor="text1"/>
          <w:kern w:val="0"/>
          <w:sz w:val="28"/>
          <w:szCs w:val="28"/>
          <w:lang w:eastAsia="ru-RU"/>
          <w14:ligatures w14:val="none"/>
        </w:rPr>
        <w:t xml:space="preserve"> </w:t>
      </w:r>
      <w:r w:rsidR="009444B2" w:rsidRPr="00263FCC">
        <w:rPr>
          <w:rFonts w:ascii="Times New Roman" w:eastAsia="Times New Roman" w:hAnsi="Times New Roman" w:cs="Times New Roman"/>
          <w:color w:val="000000" w:themeColor="text1"/>
          <w:kern w:val="0"/>
          <w:sz w:val="28"/>
          <w:szCs w:val="28"/>
          <w:lang w:eastAsia="ru-RU"/>
          <w14:ligatures w14:val="none"/>
        </w:rPr>
        <w:t>анализу производительности труда и инновационной деятельности коммерческого банка «Кубань Кредит». Третий раздел</w:t>
      </w:r>
      <w:r w:rsidR="009444B2" w:rsidRPr="00263FCC">
        <w:rPr>
          <w:rFonts w:ascii="Times New Roman" w:hAnsi="Times New Roman" w:cs="Times New Roman"/>
          <w:color w:val="000000" w:themeColor="text1"/>
        </w:rPr>
        <w:t xml:space="preserve"> </w:t>
      </w:r>
      <w:r w:rsidR="009444B2" w:rsidRPr="00263FCC">
        <w:rPr>
          <w:rFonts w:ascii="Times New Roman" w:eastAsia="Times New Roman" w:hAnsi="Times New Roman" w:cs="Times New Roman"/>
          <w:color w:val="000000" w:themeColor="text1"/>
          <w:kern w:val="0"/>
          <w:sz w:val="28"/>
          <w:szCs w:val="28"/>
          <w:lang w:eastAsia="ru-RU"/>
          <w14:ligatures w14:val="none"/>
        </w:rPr>
        <w:t>заключит в себе разработку и обоснование комплекса мероприятий по внедрению инноваций для повышения производительности труда.</w:t>
      </w:r>
    </w:p>
    <w:p w14:paraId="6DF3ACA2" w14:textId="079C916C" w:rsidR="009444B2" w:rsidRPr="00263FCC" w:rsidRDefault="009444B2" w:rsidP="00263FCC">
      <w:pPr>
        <w:widowControl w:val="0"/>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sectPr w:rsidR="009444B2" w:rsidRPr="00263FCC" w:rsidSect="004C7578">
          <w:pgSz w:w="11906" w:h="16838"/>
          <w:pgMar w:top="1134" w:right="850" w:bottom="1134" w:left="1701" w:header="708" w:footer="708" w:gutter="0"/>
          <w:cols w:space="708"/>
          <w:docGrid w:linePitch="360"/>
        </w:sectPr>
      </w:pPr>
    </w:p>
    <w:p w14:paraId="4914D5B3" w14:textId="51BB511C" w:rsidR="00142DE2" w:rsidRPr="00263FCC" w:rsidRDefault="00D87964" w:rsidP="00263FCC">
      <w:pPr>
        <w:pStyle w:val="1"/>
        <w:widowControl w:val="0"/>
        <w:tabs>
          <w:tab w:val="left" w:pos="851"/>
        </w:tabs>
        <w:spacing w:before="0" w:line="360" w:lineRule="auto"/>
        <w:ind w:firstLine="709"/>
        <w:jc w:val="both"/>
        <w:rPr>
          <w:rFonts w:ascii="Times New Roman" w:hAnsi="Times New Roman" w:cs="Times New Roman"/>
          <w:b/>
          <w:bCs/>
          <w:color w:val="000000" w:themeColor="text1"/>
          <w:sz w:val="28"/>
          <w:szCs w:val="28"/>
          <w:shd w:val="clear" w:color="auto" w:fill="FFFFFF"/>
        </w:rPr>
      </w:pPr>
      <w:bookmarkStart w:id="3" w:name="_Toc196578236"/>
      <w:r w:rsidRPr="00263FCC">
        <w:rPr>
          <w:rFonts w:ascii="Times New Roman" w:hAnsi="Times New Roman" w:cs="Times New Roman"/>
          <w:b/>
          <w:bCs/>
          <w:color w:val="000000" w:themeColor="text1"/>
          <w:sz w:val="28"/>
          <w:szCs w:val="28"/>
          <w:shd w:val="clear" w:color="auto" w:fill="FFFFFF"/>
        </w:rPr>
        <w:lastRenderedPageBreak/>
        <w:t>1 </w:t>
      </w:r>
      <w:r w:rsidR="00CD5330" w:rsidRPr="00263FCC">
        <w:rPr>
          <w:rFonts w:ascii="Times New Roman" w:hAnsi="Times New Roman" w:cs="Times New Roman"/>
          <w:b/>
          <w:bCs/>
          <w:color w:val="000000" w:themeColor="text1"/>
          <w:sz w:val="28"/>
          <w:szCs w:val="28"/>
          <w:shd w:val="clear" w:color="auto" w:fill="FFFFFF"/>
        </w:rPr>
        <w:t>Теоретико-методологические основы внедрения инноваций для повышения производительности труда</w:t>
      </w:r>
      <w:bookmarkEnd w:id="3"/>
    </w:p>
    <w:p w14:paraId="1A236E73" w14:textId="77777777" w:rsidR="00CD5330" w:rsidRPr="00263FCC" w:rsidRDefault="00CD5330" w:rsidP="00263FCC">
      <w:pPr>
        <w:widowControl w:val="0"/>
        <w:spacing w:after="0"/>
        <w:rPr>
          <w:rFonts w:ascii="Times New Roman" w:hAnsi="Times New Roman" w:cs="Times New Roman"/>
          <w:color w:val="000000" w:themeColor="text1"/>
        </w:rPr>
      </w:pPr>
    </w:p>
    <w:p w14:paraId="039DD7F8" w14:textId="5663B3E2" w:rsidR="001A76BB" w:rsidRPr="00263FCC" w:rsidRDefault="00D87964" w:rsidP="00263FCC">
      <w:pPr>
        <w:pStyle w:val="1"/>
        <w:widowControl w:val="0"/>
        <w:spacing w:before="0" w:line="360" w:lineRule="auto"/>
        <w:ind w:firstLine="709"/>
        <w:jc w:val="both"/>
        <w:rPr>
          <w:rFonts w:ascii="Times New Roman" w:hAnsi="Times New Roman" w:cs="Times New Roman"/>
          <w:b/>
          <w:bCs/>
          <w:color w:val="000000" w:themeColor="text1"/>
          <w:sz w:val="28"/>
          <w:szCs w:val="28"/>
        </w:rPr>
      </w:pPr>
      <w:bookmarkStart w:id="4" w:name="_Toc196578237"/>
      <w:r w:rsidRPr="00263FCC">
        <w:rPr>
          <w:rFonts w:ascii="Times New Roman" w:hAnsi="Times New Roman" w:cs="Times New Roman"/>
          <w:b/>
          <w:bCs/>
          <w:color w:val="000000" w:themeColor="text1"/>
          <w:sz w:val="28"/>
          <w:szCs w:val="28"/>
        </w:rPr>
        <w:t xml:space="preserve">1.1 </w:t>
      </w:r>
      <w:r w:rsidR="00CD5330" w:rsidRPr="00263FCC">
        <w:rPr>
          <w:rFonts w:ascii="Times New Roman" w:hAnsi="Times New Roman" w:cs="Times New Roman"/>
          <w:b/>
          <w:bCs/>
          <w:color w:val="000000" w:themeColor="text1"/>
          <w:sz w:val="28"/>
          <w:szCs w:val="28"/>
        </w:rPr>
        <w:t>Сущность и экономическое значение производительности труда: концептуальные подходы и факторы влияния</w:t>
      </w:r>
      <w:bookmarkEnd w:id="4"/>
    </w:p>
    <w:p w14:paraId="00D071FC" w14:textId="77777777" w:rsidR="00FF25A9" w:rsidRPr="00263FCC" w:rsidRDefault="00FF25A9"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rPr>
      </w:pPr>
    </w:p>
    <w:p w14:paraId="2969C253" w14:textId="77777777"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Производительность труда, как экономическая категория, является одним из ключевых показателей эффективности использования ресурсов в процессе производства. Она характеризует способность трудовых ресурсов создавать определенный объем продукции или услуг за единицу времени, отражая тем самым результативность и интенсивность труда. В экономической науке существует множество определений и интерпретаций производительности труда, отражающих различные аспекты этого сложного и многогранного явления.</w:t>
      </w:r>
    </w:p>
    <w:p w14:paraId="5950AC2A" w14:textId="07671284"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Классические экономисты</w:t>
      </w:r>
      <w:r w:rsidR="00DF0316" w:rsidRPr="00263FCC">
        <w:rPr>
          <w:color w:val="000000" w:themeColor="text1"/>
          <w:sz w:val="28"/>
          <w:szCs w:val="28"/>
        </w:rPr>
        <w:t xml:space="preserve"> </w:t>
      </w:r>
      <w:r w:rsidRPr="00263FCC">
        <w:rPr>
          <w:color w:val="000000" w:themeColor="text1"/>
          <w:sz w:val="28"/>
          <w:szCs w:val="28"/>
        </w:rPr>
        <w:t>рассматривали производительность труда как один из основных факторов экономического роста и источника богатства нации. В их понимании повышение производительности труда обеспечивается разделением труда, специализацией и применением машин и механизмов</w:t>
      </w:r>
      <w:r w:rsidR="00D9381D" w:rsidRPr="00263FCC">
        <w:rPr>
          <w:color w:val="000000" w:themeColor="text1"/>
          <w:sz w:val="28"/>
          <w:szCs w:val="28"/>
          <w:lang w:val="en-US"/>
        </w:rPr>
        <w:t> </w:t>
      </w:r>
      <w:r w:rsidR="00D9381D" w:rsidRPr="00263FCC">
        <w:rPr>
          <w:color w:val="000000" w:themeColor="text1"/>
          <w:sz w:val="28"/>
          <w:szCs w:val="28"/>
        </w:rPr>
        <w:t>[5]</w:t>
      </w:r>
      <w:r w:rsidRPr="00263FCC">
        <w:rPr>
          <w:color w:val="000000" w:themeColor="text1"/>
          <w:sz w:val="28"/>
          <w:szCs w:val="28"/>
        </w:rPr>
        <w:t>.</w:t>
      </w:r>
    </w:p>
    <w:p w14:paraId="4BFB6C12" w14:textId="4327FCF6"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 xml:space="preserve">В </w:t>
      </w:r>
      <w:r w:rsidR="00DF0316" w:rsidRPr="00263FCC">
        <w:rPr>
          <w:color w:val="000000" w:themeColor="text1"/>
          <w:sz w:val="28"/>
          <w:szCs w:val="28"/>
        </w:rPr>
        <w:t>дальнейшем</w:t>
      </w:r>
      <w:r w:rsidRPr="00263FCC">
        <w:rPr>
          <w:color w:val="000000" w:themeColor="text1"/>
          <w:sz w:val="28"/>
          <w:szCs w:val="28"/>
        </w:rPr>
        <w:t xml:space="preserve"> понятие производительности труда получило развитие в трудах представителей различных экономических школ. </w:t>
      </w:r>
      <w:r w:rsidR="00DF0316" w:rsidRPr="00263FCC">
        <w:rPr>
          <w:color w:val="000000" w:themeColor="text1"/>
          <w:sz w:val="28"/>
          <w:szCs w:val="28"/>
        </w:rPr>
        <w:t>Р</w:t>
      </w:r>
      <w:r w:rsidRPr="00263FCC">
        <w:rPr>
          <w:color w:val="000000" w:themeColor="text1"/>
          <w:sz w:val="28"/>
          <w:szCs w:val="28"/>
        </w:rPr>
        <w:t>азрабатывал</w:t>
      </w:r>
      <w:r w:rsidR="00DF0316" w:rsidRPr="00263FCC">
        <w:rPr>
          <w:color w:val="000000" w:themeColor="text1"/>
          <w:sz w:val="28"/>
          <w:szCs w:val="28"/>
        </w:rPr>
        <w:t>ись</w:t>
      </w:r>
      <w:r w:rsidRPr="00263FCC">
        <w:rPr>
          <w:color w:val="000000" w:themeColor="text1"/>
          <w:sz w:val="28"/>
          <w:szCs w:val="28"/>
        </w:rPr>
        <w:t xml:space="preserve"> методы научной организации труда, направленные на повышение производительности путем стандартизации операций, нормирования труда и применения системы дифференцированной оплаты.</w:t>
      </w:r>
    </w:p>
    <w:p w14:paraId="076DDF16" w14:textId="06441046"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 xml:space="preserve">Современные экономисты рассматривают производительность труда </w:t>
      </w:r>
      <w:r w:rsidR="001A14CF" w:rsidRPr="00263FCC">
        <w:rPr>
          <w:color w:val="000000" w:themeColor="text1"/>
          <w:sz w:val="28"/>
          <w:szCs w:val="28"/>
        </w:rPr>
        <w:t>в качестве</w:t>
      </w:r>
      <w:r w:rsidRPr="00263FCC">
        <w:rPr>
          <w:color w:val="000000" w:themeColor="text1"/>
          <w:sz w:val="28"/>
          <w:szCs w:val="28"/>
        </w:rPr>
        <w:t xml:space="preserve"> комплексн</w:t>
      </w:r>
      <w:r w:rsidR="001A14CF" w:rsidRPr="00263FCC">
        <w:rPr>
          <w:color w:val="000000" w:themeColor="text1"/>
          <w:sz w:val="28"/>
          <w:szCs w:val="28"/>
        </w:rPr>
        <w:t>ого</w:t>
      </w:r>
      <w:r w:rsidRPr="00263FCC">
        <w:rPr>
          <w:color w:val="000000" w:themeColor="text1"/>
          <w:sz w:val="28"/>
          <w:szCs w:val="28"/>
        </w:rPr>
        <w:t xml:space="preserve"> показател</w:t>
      </w:r>
      <w:r w:rsidR="001A14CF" w:rsidRPr="00263FCC">
        <w:rPr>
          <w:color w:val="000000" w:themeColor="text1"/>
          <w:sz w:val="28"/>
          <w:szCs w:val="28"/>
        </w:rPr>
        <w:t xml:space="preserve">я. Данный показатель </w:t>
      </w:r>
      <w:r w:rsidRPr="00263FCC">
        <w:rPr>
          <w:color w:val="000000" w:themeColor="text1"/>
          <w:sz w:val="28"/>
          <w:szCs w:val="28"/>
        </w:rPr>
        <w:t>завис</w:t>
      </w:r>
      <w:r w:rsidR="001A14CF" w:rsidRPr="00263FCC">
        <w:rPr>
          <w:color w:val="000000" w:themeColor="text1"/>
          <w:sz w:val="28"/>
          <w:szCs w:val="28"/>
        </w:rPr>
        <w:t>ит</w:t>
      </w:r>
      <w:r w:rsidRPr="00263FCC">
        <w:rPr>
          <w:color w:val="000000" w:themeColor="text1"/>
          <w:sz w:val="28"/>
          <w:szCs w:val="28"/>
        </w:rPr>
        <w:t xml:space="preserve"> от множества факторов</w:t>
      </w:r>
      <w:r w:rsidR="001A14CF" w:rsidRPr="00263FCC">
        <w:rPr>
          <w:color w:val="000000" w:themeColor="text1"/>
          <w:sz w:val="28"/>
          <w:szCs w:val="28"/>
        </w:rPr>
        <w:t xml:space="preserve">. К примерам таких факторов относят </w:t>
      </w:r>
      <w:r w:rsidRPr="00263FCC">
        <w:rPr>
          <w:color w:val="000000" w:themeColor="text1"/>
          <w:sz w:val="28"/>
          <w:szCs w:val="28"/>
        </w:rPr>
        <w:t>технологические, организационные, управленческие, социально-экономические</w:t>
      </w:r>
      <w:r w:rsidR="001A14CF" w:rsidRPr="00263FCC">
        <w:rPr>
          <w:color w:val="000000" w:themeColor="text1"/>
          <w:sz w:val="28"/>
          <w:szCs w:val="28"/>
        </w:rPr>
        <w:t>,</w:t>
      </w:r>
      <w:r w:rsidRPr="00263FCC">
        <w:rPr>
          <w:color w:val="000000" w:themeColor="text1"/>
          <w:sz w:val="28"/>
          <w:szCs w:val="28"/>
        </w:rPr>
        <w:t xml:space="preserve"> личностные</w:t>
      </w:r>
      <w:r w:rsidR="00D9381D" w:rsidRPr="00263FCC">
        <w:rPr>
          <w:color w:val="000000" w:themeColor="text1"/>
          <w:sz w:val="28"/>
          <w:szCs w:val="28"/>
        </w:rPr>
        <w:t xml:space="preserve"> </w:t>
      </w:r>
      <w:r w:rsidR="001A14CF" w:rsidRPr="00263FCC">
        <w:rPr>
          <w:color w:val="000000" w:themeColor="text1"/>
          <w:sz w:val="28"/>
          <w:szCs w:val="28"/>
        </w:rPr>
        <w:t>и другие</w:t>
      </w:r>
      <w:r w:rsidR="00263FCC" w:rsidRPr="00263FCC">
        <w:rPr>
          <w:color w:val="000000" w:themeColor="text1"/>
          <w:sz w:val="28"/>
          <w:szCs w:val="28"/>
        </w:rPr>
        <w:t> </w:t>
      </w:r>
      <w:r w:rsidR="00D9381D" w:rsidRPr="00263FCC">
        <w:rPr>
          <w:color w:val="000000" w:themeColor="text1"/>
          <w:sz w:val="28"/>
          <w:szCs w:val="28"/>
        </w:rPr>
        <w:t>[10]</w:t>
      </w:r>
      <w:r w:rsidRPr="00263FCC">
        <w:rPr>
          <w:color w:val="000000" w:themeColor="text1"/>
          <w:sz w:val="28"/>
          <w:szCs w:val="28"/>
        </w:rPr>
        <w:t xml:space="preserve">. </w:t>
      </w:r>
    </w:p>
    <w:p w14:paraId="4E144CEB" w14:textId="76A622A8" w:rsidR="00DF0316"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В настоящее время существует множество определений производительности труда</w:t>
      </w:r>
      <w:r w:rsidR="001A14CF" w:rsidRPr="00263FCC">
        <w:rPr>
          <w:color w:val="000000" w:themeColor="text1"/>
          <w:sz w:val="28"/>
          <w:szCs w:val="28"/>
        </w:rPr>
        <w:t xml:space="preserve">. Они </w:t>
      </w:r>
      <w:r w:rsidRPr="00263FCC">
        <w:rPr>
          <w:color w:val="000000" w:themeColor="text1"/>
          <w:sz w:val="28"/>
          <w:szCs w:val="28"/>
        </w:rPr>
        <w:t>отражаю</w:t>
      </w:r>
      <w:r w:rsidR="001A14CF" w:rsidRPr="00263FCC">
        <w:rPr>
          <w:color w:val="000000" w:themeColor="text1"/>
          <w:sz w:val="28"/>
          <w:szCs w:val="28"/>
        </w:rPr>
        <w:t>т</w:t>
      </w:r>
      <w:r w:rsidRPr="00263FCC">
        <w:rPr>
          <w:color w:val="000000" w:themeColor="text1"/>
          <w:sz w:val="28"/>
          <w:szCs w:val="28"/>
        </w:rPr>
        <w:t xml:space="preserve"> различные аспекты этого явления. Обобщая различные подходы, можно сформулировать </w:t>
      </w:r>
      <w:r w:rsidR="001A14CF" w:rsidRPr="00263FCC">
        <w:rPr>
          <w:color w:val="000000" w:themeColor="text1"/>
          <w:sz w:val="28"/>
          <w:szCs w:val="28"/>
        </w:rPr>
        <w:t xml:space="preserve">наиболее подходящее </w:t>
      </w:r>
      <w:r w:rsidRPr="00263FCC">
        <w:rPr>
          <w:color w:val="000000" w:themeColor="text1"/>
          <w:sz w:val="28"/>
          <w:szCs w:val="28"/>
        </w:rPr>
        <w:t>определение</w:t>
      </w:r>
      <w:r w:rsidR="00DF0316" w:rsidRPr="00263FCC">
        <w:rPr>
          <w:color w:val="000000" w:themeColor="text1"/>
          <w:sz w:val="28"/>
          <w:szCs w:val="28"/>
        </w:rPr>
        <w:t xml:space="preserve"> </w:t>
      </w:r>
      <w:r w:rsidR="00DF0316" w:rsidRPr="00263FCC">
        <w:rPr>
          <w:color w:val="000000" w:themeColor="text1"/>
          <w:sz w:val="28"/>
          <w:szCs w:val="28"/>
        </w:rPr>
        <w:lastRenderedPageBreak/>
        <w:t xml:space="preserve">данного понятия. </w:t>
      </w:r>
    </w:p>
    <w:p w14:paraId="1D13FBBA" w14:textId="5836C5CB"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Производительность труда</w:t>
      </w:r>
      <w:r w:rsidR="00DF0316" w:rsidRPr="00263FCC">
        <w:rPr>
          <w:rStyle w:val="ae"/>
          <w:rFonts w:eastAsiaTheme="majorEastAsia"/>
          <w:b w:val="0"/>
          <w:bCs w:val="0"/>
          <w:color w:val="000000" w:themeColor="text1"/>
          <w:sz w:val="28"/>
          <w:szCs w:val="28"/>
        </w:rPr>
        <w:t xml:space="preserve"> </w:t>
      </w:r>
      <w:r w:rsidR="00DF0316" w:rsidRPr="00263FCC">
        <w:rPr>
          <w:color w:val="000000" w:themeColor="text1"/>
          <w:sz w:val="28"/>
          <w:szCs w:val="28"/>
        </w:rPr>
        <w:t xml:space="preserve">– </w:t>
      </w:r>
      <w:r w:rsidRPr="00263FCC">
        <w:rPr>
          <w:color w:val="000000" w:themeColor="text1"/>
          <w:sz w:val="28"/>
          <w:szCs w:val="28"/>
        </w:rPr>
        <w:t>это показатель эффективности использования трудовых ресурсов, характеризующий объем произведенной продукции или оказанных услуг в расчете на единицу затраченного труда (время, численность работников, фонд оплаты труда).</w:t>
      </w:r>
    </w:p>
    <w:p w14:paraId="611CE375" w14:textId="2EC9BC5E"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 xml:space="preserve">Различные интерпретации производительности труда отражают разные подходы к ее измерению и анализу. </w:t>
      </w:r>
      <w:r w:rsidR="00FB4757" w:rsidRPr="00263FCC">
        <w:rPr>
          <w:color w:val="000000" w:themeColor="text1"/>
          <w:sz w:val="28"/>
          <w:szCs w:val="28"/>
        </w:rPr>
        <w:t>В</w:t>
      </w:r>
      <w:r w:rsidRPr="00263FCC">
        <w:rPr>
          <w:color w:val="000000" w:themeColor="text1"/>
          <w:sz w:val="28"/>
          <w:szCs w:val="28"/>
        </w:rPr>
        <w:t xml:space="preserve">ыделяют </w:t>
      </w:r>
      <w:r w:rsidR="00FB4757" w:rsidRPr="00263FCC">
        <w:rPr>
          <w:color w:val="000000" w:themeColor="text1"/>
          <w:sz w:val="28"/>
          <w:szCs w:val="28"/>
        </w:rPr>
        <w:t>несколько</w:t>
      </w:r>
      <w:r w:rsidRPr="00263FCC">
        <w:rPr>
          <w:color w:val="000000" w:themeColor="text1"/>
          <w:sz w:val="28"/>
          <w:szCs w:val="28"/>
        </w:rPr>
        <w:t xml:space="preserve"> вид</w:t>
      </w:r>
      <w:r w:rsidR="00FB4757" w:rsidRPr="00263FCC">
        <w:rPr>
          <w:color w:val="000000" w:themeColor="text1"/>
          <w:sz w:val="28"/>
          <w:szCs w:val="28"/>
        </w:rPr>
        <w:t>ов</w:t>
      </w:r>
      <w:r w:rsidRPr="00263FCC">
        <w:rPr>
          <w:color w:val="000000" w:themeColor="text1"/>
          <w:sz w:val="28"/>
          <w:szCs w:val="28"/>
        </w:rPr>
        <w:t xml:space="preserve"> производительности труда</w:t>
      </w:r>
      <w:r w:rsidR="00FB4757" w:rsidRPr="00263FCC">
        <w:rPr>
          <w:color w:val="000000" w:themeColor="text1"/>
          <w:sz w:val="28"/>
          <w:szCs w:val="28"/>
        </w:rPr>
        <w:t xml:space="preserve">. </w:t>
      </w:r>
      <w:r w:rsidRPr="00263FCC">
        <w:rPr>
          <w:rStyle w:val="ae"/>
          <w:rFonts w:eastAsiaTheme="majorEastAsia"/>
          <w:b w:val="0"/>
          <w:bCs w:val="0"/>
          <w:color w:val="000000" w:themeColor="text1"/>
          <w:sz w:val="28"/>
          <w:szCs w:val="28"/>
        </w:rPr>
        <w:t>Индивидуальная производительность труда</w:t>
      </w:r>
      <w:r w:rsidR="00FB4757" w:rsidRPr="00263FCC">
        <w:rPr>
          <w:rStyle w:val="ae"/>
          <w:rFonts w:eastAsiaTheme="majorEastAsia"/>
          <w:b w:val="0"/>
          <w:bCs w:val="0"/>
          <w:color w:val="000000" w:themeColor="text1"/>
          <w:sz w:val="28"/>
          <w:szCs w:val="28"/>
        </w:rPr>
        <w:t xml:space="preserve"> х</w:t>
      </w:r>
      <w:r w:rsidRPr="00263FCC">
        <w:rPr>
          <w:color w:val="000000" w:themeColor="text1"/>
          <w:sz w:val="28"/>
          <w:szCs w:val="28"/>
        </w:rPr>
        <w:t>арактеризует результативность работы отдельного работника.</w:t>
      </w:r>
      <w:r w:rsidR="00FB4757" w:rsidRPr="00263FCC">
        <w:rPr>
          <w:color w:val="000000" w:themeColor="text1"/>
          <w:sz w:val="28"/>
          <w:szCs w:val="28"/>
        </w:rPr>
        <w:t xml:space="preserve"> </w:t>
      </w:r>
      <w:r w:rsidRPr="00263FCC">
        <w:rPr>
          <w:rStyle w:val="ae"/>
          <w:rFonts w:eastAsiaTheme="majorEastAsia"/>
          <w:b w:val="0"/>
          <w:bCs w:val="0"/>
          <w:color w:val="000000" w:themeColor="text1"/>
          <w:sz w:val="28"/>
          <w:szCs w:val="28"/>
        </w:rPr>
        <w:t>Групповая производительность</w:t>
      </w:r>
      <w:r w:rsidR="00FB4757" w:rsidRPr="00263FCC">
        <w:rPr>
          <w:rStyle w:val="ae"/>
          <w:rFonts w:eastAsiaTheme="majorEastAsia"/>
          <w:b w:val="0"/>
          <w:bCs w:val="0"/>
          <w:color w:val="000000" w:themeColor="text1"/>
          <w:sz w:val="28"/>
          <w:szCs w:val="28"/>
        </w:rPr>
        <w:t xml:space="preserve"> –</w:t>
      </w:r>
      <w:r w:rsidRPr="00263FCC">
        <w:rPr>
          <w:color w:val="000000" w:themeColor="text1"/>
          <w:sz w:val="28"/>
          <w:szCs w:val="28"/>
        </w:rPr>
        <w:t xml:space="preserve"> результативность работы бригады, отдела или другого подразделения </w:t>
      </w:r>
      <w:r w:rsidR="00960237" w:rsidRPr="00263FCC">
        <w:rPr>
          <w:color w:val="000000" w:themeColor="text1"/>
          <w:sz w:val="28"/>
          <w:szCs w:val="28"/>
        </w:rPr>
        <w:t>организации</w:t>
      </w:r>
      <w:r w:rsidRPr="00263FCC">
        <w:rPr>
          <w:color w:val="000000" w:themeColor="text1"/>
          <w:sz w:val="28"/>
          <w:szCs w:val="28"/>
        </w:rPr>
        <w:t>.</w:t>
      </w:r>
      <w:r w:rsidR="00FB4757" w:rsidRPr="00263FCC">
        <w:rPr>
          <w:color w:val="000000" w:themeColor="text1"/>
          <w:sz w:val="28"/>
          <w:szCs w:val="28"/>
        </w:rPr>
        <w:t xml:space="preserve"> </w:t>
      </w:r>
      <w:r w:rsidRPr="00263FCC">
        <w:rPr>
          <w:rStyle w:val="ae"/>
          <w:rFonts w:eastAsiaTheme="majorEastAsia"/>
          <w:b w:val="0"/>
          <w:bCs w:val="0"/>
          <w:color w:val="000000" w:themeColor="text1"/>
          <w:sz w:val="28"/>
          <w:szCs w:val="28"/>
        </w:rPr>
        <w:t xml:space="preserve">Общая производительность </w:t>
      </w:r>
      <w:r w:rsidR="00FB4757" w:rsidRPr="00263FCC">
        <w:rPr>
          <w:color w:val="000000" w:themeColor="text1"/>
          <w:sz w:val="28"/>
          <w:szCs w:val="28"/>
        </w:rPr>
        <w:t>определяет</w:t>
      </w:r>
      <w:r w:rsidRPr="00263FCC">
        <w:rPr>
          <w:color w:val="000000" w:themeColor="text1"/>
          <w:sz w:val="28"/>
          <w:szCs w:val="28"/>
        </w:rPr>
        <w:t xml:space="preserve"> результативность работы </w:t>
      </w:r>
      <w:r w:rsidR="00960237" w:rsidRPr="00263FCC">
        <w:rPr>
          <w:color w:val="000000" w:themeColor="text1"/>
          <w:sz w:val="28"/>
          <w:szCs w:val="28"/>
        </w:rPr>
        <w:t>организации</w:t>
      </w:r>
      <w:r w:rsidRPr="00263FCC">
        <w:rPr>
          <w:color w:val="000000" w:themeColor="text1"/>
          <w:sz w:val="28"/>
          <w:szCs w:val="28"/>
        </w:rPr>
        <w:t xml:space="preserve"> в целом</w:t>
      </w:r>
      <w:r w:rsidR="00D9381D" w:rsidRPr="00263FCC">
        <w:rPr>
          <w:color w:val="000000" w:themeColor="text1"/>
          <w:sz w:val="28"/>
          <w:szCs w:val="28"/>
        </w:rPr>
        <w:t xml:space="preserve"> [1]</w:t>
      </w:r>
      <w:r w:rsidRPr="00263FCC">
        <w:rPr>
          <w:color w:val="000000" w:themeColor="text1"/>
          <w:sz w:val="28"/>
          <w:szCs w:val="28"/>
        </w:rPr>
        <w:t>.</w:t>
      </w:r>
    </w:p>
    <w:p w14:paraId="2C4ED885" w14:textId="5C18B579"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Для измерения производительности труда используют</w:t>
      </w:r>
      <w:r w:rsidR="00FB4757" w:rsidRPr="00263FCC">
        <w:rPr>
          <w:color w:val="000000" w:themeColor="text1"/>
          <w:sz w:val="28"/>
          <w:szCs w:val="28"/>
        </w:rPr>
        <w:t xml:space="preserve"> ряд</w:t>
      </w:r>
      <w:r w:rsidRPr="00263FCC">
        <w:rPr>
          <w:color w:val="000000" w:themeColor="text1"/>
          <w:sz w:val="28"/>
          <w:szCs w:val="28"/>
        </w:rPr>
        <w:t xml:space="preserve"> показател</w:t>
      </w:r>
      <w:r w:rsidR="00FB4757" w:rsidRPr="00263FCC">
        <w:rPr>
          <w:color w:val="000000" w:themeColor="text1"/>
          <w:sz w:val="28"/>
          <w:szCs w:val="28"/>
        </w:rPr>
        <w:t>ей. Они</w:t>
      </w:r>
      <w:r w:rsidRPr="00263FCC">
        <w:rPr>
          <w:color w:val="000000" w:themeColor="text1"/>
          <w:sz w:val="28"/>
          <w:szCs w:val="28"/>
        </w:rPr>
        <w:t xml:space="preserve"> могут быть выражены в натуральных, стоимостных или трудовых единицах измерения. Выбор конкретного показателя зависит от целей анализа и специфики деятельности </w:t>
      </w:r>
      <w:r w:rsidR="00960237" w:rsidRPr="00263FCC">
        <w:rPr>
          <w:color w:val="000000" w:themeColor="text1"/>
          <w:sz w:val="28"/>
          <w:szCs w:val="28"/>
        </w:rPr>
        <w:t>организации</w:t>
      </w:r>
      <w:r w:rsidRPr="00263FCC">
        <w:rPr>
          <w:color w:val="000000" w:themeColor="text1"/>
          <w:sz w:val="28"/>
          <w:szCs w:val="28"/>
        </w:rPr>
        <w:t>.</w:t>
      </w:r>
    </w:p>
    <w:p w14:paraId="6CC4C816" w14:textId="72462897" w:rsidR="00371B6E" w:rsidRPr="00263FCC" w:rsidRDefault="00E100C8"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П</w:t>
      </w:r>
      <w:r w:rsidR="00371B6E" w:rsidRPr="00263FCC">
        <w:rPr>
          <w:color w:val="000000" w:themeColor="text1"/>
          <w:sz w:val="28"/>
          <w:szCs w:val="28"/>
        </w:rPr>
        <w:t xml:space="preserve">овышение производительности труда является одним из важнейших факторов обеспечения конкурентоспособности </w:t>
      </w:r>
      <w:r w:rsidR="00960237" w:rsidRPr="00263FCC">
        <w:rPr>
          <w:color w:val="000000" w:themeColor="text1"/>
          <w:sz w:val="28"/>
          <w:szCs w:val="28"/>
        </w:rPr>
        <w:t>организации</w:t>
      </w:r>
      <w:r w:rsidR="00371B6E" w:rsidRPr="00263FCC">
        <w:rPr>
          <w:color w:val="000000" w:themeColor="text1"/>
          <w:sz w:val="28"/>
          <w:szCs w:val="28"/>
        </w:rPr>
        <w:t xml:space="preserve"> и устойчивого экономического роста.</w:t>
      </w:r>
      <w:r w:rsidRPr="00263FCC">
        <w:rPr>
          <w:color w:val="000000" w:themeColor="text1"/>
          <w:sz w:val="28"/>
          <w:szCs w:val="28"/>
        </w:rPr>
        <w:t xml:space="preserve"> </w:t>
      </w:r>
      <w:r w:rsidR="00371B6E" w:rsidRPr="00263FCC">
        <w:rPr>
          <w:color w:val="000000" w:themeColor="text1"/>
          <w:sz w:val="28"/>
          <w:szCs w:val="28"/>
        </w:rPr>
        <w:t xml:space="preserve">Уровень производительности труда </w:t>
      </w:r>
      <w:r w:rsidRPr="00263FCC">
        <w:rPr>
          <w:color w:val="000000" w:themeColor="text1"/>
          <w:sz w:val="28"/>
          <w:szCs w:val="28"/>
        </w:rPr>
        <w:t>характеризует</w:t>
      </w:r>
      <w:r w:rsidR="00F16C1A" w:rsidRPr="00263FCC">
        <w:rPr>
          <w:color w:val="000000" w:themeColor="text1"/>
          <w:sz w:val="28"/>
          <w:szCs w:val="28"/>
        </w:rPr>
        <w:t>ся</w:t>
      </w:r>
      <w:r w:rsidR="00371B6E" w:rsidRPr="00263FCC">
        <w:rPr>
          <w:color w:val="000000" w:themeColor="text1"/>
          <w:sz w:val="28"/>
          <w:szCs w:val="28"/>
        </w:rPr>
        <w:t xml:space="preserve"> совокупностью факторов, которые можно разделить на четыре основные группы: технологические, организационные, социально-экономические и человеческие. Каждый из этих факторов оказывает существенное влияние на результативность использования трудовых ресурсов и требует внимания со стороны руководства </w:t>
      </w:r>
      <w:r w:rsidR="00960237" w:rsidRPr="00263FCC">
        <w:rPr>
          <w:color w:val="000000" w:themeColor="text1"/>
          <w:sz w:val="28"/>
          <w:szCs w:val="28"/>
        </w:rPr>
        <w:t>организации</w:t>
      </w:r>
      <w:r w:rsidR="00D9381D" w:rsidRPr="00263FCC">
        <w:rPr>
          <w:color w:val="000000" w:themeColor="text1"/>
          <w:sz w:val="28"/>
          <w:szCs w:val="28"/>
        </w:rPr>
        <w:t xml:space="preserve"> [4]</w:t>
      </w:r>
      <w:r w:rsidR="00371B6E" w:rsidRPr="00263FCC">
        <w:rPr>
          <w:color w:val="000000" w:themeColor="text1"/>
          <w:sz w:val="28"/>
          <w:szCs w:val="28"/>
        </w:rPr>
        <w:t>.</w:t>
      </w:r>
    </w:p>
    <w:p w14:paraId="543CE68F" w14:textId="7DE92EEB"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Технологические факторы</w:t>
      </w:r>
      <w:r w:rsidR="00E100C8" w:rsidRPr="00263FCC">
        <w:rPr>
          <w:rStyle w:val="ae"/>
          <w:rFonts w:eastAsiaTheme="majorEastAsia"/>
          <w:b w:val="0"/>
          <w:bCs w:val="0"/>
          <w:color w:val="000000" w:themeColor="text1"/>
          <w:sz w:val="28"/>
          <w:szCs w:val="28"/>
        </w:rPr>
        <w:t xml:space="preserve"> о</w:t>
      </w:r>
      <w:r w:rsidRPr="00263FCC">
        <w:rPr>
          <w:color w:val="000000" w:themeColor="text1"/>
          <w:sz w:val="28"/>
          <w:szCs w:val="28"/>
        </w:rPr>
        <w:t>пределяются уровнем развития и применения техники и технологий в процессе производства. К</w:t>
      </w:r>
      <w:r w:rsidR="00E100C8" w:rsidRPr="00263FCC">
        <w:rPr>
          <w:color w:val="000000" w:themeColor="text1"/>
          <w:sz w:val="28"/>
          <w:szCs w:val="28"/>
        </w:rPr>
        <w:t xml:space="preserve"> данной группе</w:t>
      </w:r>
      <w:r w:rsidRPr="00263FCC">
        <w:rPr>
          <w:color w:val="000000" w:themeColor="text1"/>
          <w:sz w:val="28"/>
          <w:szCs w:val="28"/>
        </w:rPr>
        <w:t xml:space="preserve"> относятся</w:t>
      </w:r>
      <w:r w:rsidR="00E100C8" w:rsidRPr="00263FCC">
        <w:rPr>
          <w:color w:val="000000" w:themeColor="text1"/>
          <w:sz w:val="28"/>
          <w:szCs w:val="28"/>
        </w:rPr>
        <w:t xml:space="preserve"> следующие факторы</w:t>
      </w:r>
      <w:r w:rsidRPr="00263FCC">
        <w:rPr>
          <w:color w:val="000000" w:themeColor="text1"/>
          <w:sz w:val="28"/>
          <w:szCs w:val="28"/>
        </w:rPr>
        <w:t>:</w:t>
      </w:r>
    </w:p>
    <w:p w14:paraId="3F65CB73" w14:textId="5803A9D0" w:rsidR="00371B6E" w:rsidRPr="00263FCC" w:rsidRDefault="00E100C8" w:rsidP="00263FCC">
      <w:pPr>
        <w:widowControl w:val="0"/>
        <w:numPr>
          <w:ilvl w:val="1"/>
          <w:numId w:val="3"/>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уровень автоматизации и механизации производства</w:t>
      </w:r>
      <w:r w:rsidRPr="00263FCC">
        <w:rPr>
          <w:rFonts w:ascii="Times New Roman" w:hAnsi="Times New Roman" w:cs="Times New Roman"/>
          <w:color w:val="000000" w:themeColor="text1"/>
          <w:sz w:val="28"/>
          <w:szCs w:val="28"/>
        </w:rPr>
        <w:t>;</w:t>
      </w:r>
    </w:p>
    <w:p w14:paraId="3F3AC9E7" w14:textId="584E95F2" w:rsidR="00371B6E" w:rsidRPr="00263FCC" w:rsidRDefault="00E100C8" w:rsidP="00263FCC">
      <w:pPr>
        <w:widowControl w:val="0"/>
        <w:numPr>
          <w:ilvl w:val="1"/>
          <w:numId w:val="3"/>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использование современных технологий</w:t>
      </w:r>
      <w:r w:rsidRPr="00263FCC">
        <w:rPr>
          <w:rFonts w:ascii="Times New Roman" w:hAnsi="Times New Roman" w:cs="Times New Roman"/>
          <w:color w:val="000000" w:themeColor="text1"/>
          <w:sz w:val="28"/>
          <w:szCs w:val="28"/>
        </w:rPr>
        <w:t>;</w:t>
      </w:r>
    </w:p>
    <w:p w14:paraId="4D607590" w14:textId="2041772B" w:rsidR="00371B6E" w:rsidRPr="00263FCC" w:rsidRDefault="00E100C8" w:rsidP="00263FCC">
      <w:pPr>
        <w:widowControl w:val="0"/>
        <w:numPr>
          <w:ilvl w:val="1"/>
          <w:numId w:val="3"/>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обновление оборудования</w:t>
      </w:r>
      <w:r w:rsidRPr="00263FCC">
        <w:rPr>
          <w:rFonts w:ascii="Times New Roman" w:hAnsi="Times New Roman" w:cs="Times New Roman"/>
          <w:color w:val="000000" w:themeColor="text1"/>
          <w:sz w:val="28"/>
          <w:szCs w:val="28"/>
        </w:rPr>
        <w:t>;</w:t>
      </w:r>
    </w:p>
    <w:p w14:paraId="088AFC91" w14:textId="68D1D97C" w:rsidR="00371B6E" w:rsidRPr="00263FCC" w:rsidRDefault="00E100C8" w:rsidP="00263FCC">
      <w:pPr>
        <w:widowControl w:val="0"/>
        <w:numPr>
          <w:ilvl w:val="1"/>
          <w:numId w:val="3"/>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lastRenderedPageBreak/>
        <w:t>информационные технологии</w:t>
      </w:r>
      <w:r w:rsidRPr="00263FCC">
        <w:rPr>
          <w:rFonts w:ascii="Times New Roman" w:hAnsi="Times New Roman" w:cs="Times New Roman"/>
          <w:color w:val="000000" w:themeColor="text1"/>
          <w:sz w:val="28"/>
          <w:szCs w:val="28"/>
        </w:rPr>
        <w:t>.</w:t>
      </w:r>
    </w:p>
    <w:p w14:paraId="570805B0" w14:textId="63E31980"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Организационные факторы</w:t>
      </w:r>
      <w:r w:rsidR="00E100C8" w:rsidRPr="00263FCC">
        <w:rPr>
          <w:rStyle w:val="ae"/>
          <w:rFonts w:eastAsiaTheme="majorEastAsia"/>
          <w:b w:val="0"/>
          <w:bCs w:val="0"/>
          <w:color w:val="000000" w:themeColor="text1"/>
          <w:sz w:val="28"/>
          <w:szCs w:val="28"/>
        </w:rPr>
        <w:t xml:space="preserve"> характеризуются</w:t>
      </w:r>
      <w:r w:rsidRPr="00263FCC">
        <w:rPr>
          <w:color w:val="000000" w:themeColor="text1"/>
          <w:sz w:val="28"/>
          <w:szCs w:val="28"/>
        </w:rPr>
        <w:t xml:space="preserve"> уровнем организации производственных процессов и управления </w:t>
      </w:r>
      <w:r w:rsidR="00960237" w:rsidRPr="00263FCC">
        <w:rPr>
          <w:color w:val="000000" w:themeColor="text1"/>
          <w:sz w:val="28"/>
          <w:szCs w:val="28"/>
        </w:rPr>
        <w:t>организация</w:t>
      </w:r>
      <w:r w:rsidRPr="00263FCC">
        <w:rPr>
          <w:color w:val="000000" w:themeColor="text1"/>
          <w:sz w:val="28"/>
          <w:szCs w:val="28"/>
        </w:rPr>
        <w:t>м. К ним относятся:</w:t>
      </w:r>
    </w:p>
    <w:p w14:paraId="69CF27EC" w14:textId="20BC170A" w:rsidR="00371B6E" w:rsidRPr="00263FCC" w:rsidRDefault="00E100C8" w:rsidP="00263FCC">
      <w:pPr>
        <w:widowControl w:val="0"/>
        <w:numPr>
          <w:ilvl w:val="1"/>
          <w:numId w:val="4"/>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рациональная организация труда:</w:t>
      </w:r>
      <w:r w:rsidRPr="00263FCC">
        <w:rPr>
          <w:rFonts w:ascii="Times New Roman" w:hAnsi="Times New Roman" w:cs="Times New Roman"/>
          <w:color w:val="000000" w:themeColor="text1"/>
          <w:sz w:val="28"/>
          <w:szCs w:val="28"/>
        </w:rPr>
        <w:t xml:space="preserve"> позволяет повысить эффективность использования трудовых ресурсов;</w:t>
      </w:r>
    </w:p>
    <w:p w14:paraId="4B3B73A8" w14:textId="4A8518A5" w:rsidR="00371B6E" w:rsidRPr="00263FCC" w:rsidRDefault="00E100C8" w:rsidP="00263FCC">
      <w:pPr>
        <w:widowControl w:val="0"/>
        <w:numPr>
          <w:ilvl w:val="1"/>
          <w:numId w:val="4"/>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оптимизация бизнес-процессов:</w:t>
      </w:r>
      <w:r w:rsidRPr="00263FCC">
        <w:rPr>
          <w:rFonts w:ascii="Times New Roman" w:hAnsi="Times New Roman" w:cs="Times New Roman"/>
          <w:color w:val="000000" w:themeColor="text1"/>
          <w:sz w:val="28"/>
          <w:szCs w:val="28"/>
        </w:rPr>
        <w:t> оказывает влияние на сокращение времени выполнения операций, уменьшение потерь и улучшение качества продукции;</w:t>
      </w:r>
    </w:p>
    <w:p w14:paraId="42D0D597" w14:textId="331A0534" w:rsidR="00371B6E" w:rsidRPr="00263FCC" w:rsidRDefault="00E100C8" w:rsidP="00263FCC">
      <w:pPr>
        <w:widowControl w:val="0"/>
        <w:numPr>
          <w:ilvl w:val="1"/>
          <w:numId w:val="4"/>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 xml:space="preserve">эффективная система управления: </w:t>
      </w:r>
      <w:r w:rsidRPr="00263FCC">
        <w:rPr>
          <w:rFonts w:ascii="Times New Roman" w:hAnsi="Times New Roman" w:cs="Times New Roman"/>
          <w:color w:val="000000" w:themeColor="text1"/>
          <w:sz w:val="28"/>
          <w:szCs w:val="28"/>
        </w:rPr>
        <w:t xml:space="preserve">обеспечивает координацию деятельности различных подразделений </w:t>
      </w:r>
      <w:r w:rsidR="00960237" w:rsidRPr="00263FCC">
        <w:rPr>
          <w:rFonts w:ascii="Times New Roman" w:hAnsi="Times New Roman" w:cs="Times New Roman"/>
          <w:color w:val="000000" w:themeColor="text1"/>
          <w:sz w:val="28"/>
          <w:szCs w:val="28"/>
        </w:rPr>
        <w:t>организации</w:t>
      </w:r>
      <w:r w:rsidRPr="00263FCC">
        <w:rPr>
          <w:rFonts w:ascii="Times New Roman" w:hAnsi="Times New Roman" w:cs="Times New Roman"/>
          <w:color w:val="000000" w:themeColor="text1"/>
          <w:sz w:val="28"/>
          <w:szCs w:val="28"/>
        </w:rPr>
        <w:t xml:space="preserve"> и принятие обоснованных управленческих решений;</w:t>
      </w:r>
    </w:p>
    <w:p w14:paraId="609EC85D" w14:textId="11E8BB11" w:rsidR="00371B6E" w:rsidRPr="00263FCC" w:rsidRDefault="00E100C8" w:rsidP="00263FCC">
      <w:pPr>
        <w:widowControl w:val="0"/>
        <w:numPr>
          <w:ilvl w:val="1"/>
          <w:numId w:val="4"/>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организационная структура: способствует</w:t>
      </w:r>
      <w:r w:rsidRPr="00263FCC">
        <w:rPr>
          <w:rFonts w:ascii="Times New Roman" w:hAnsi="Times New Roman" w:cs="Times New Roman"/>
          <w:color w:val="000000" w:themeColor="text1"/>
          <w:sz w:val="28"/>
          <w:szCs w:val="28"/>
        </w:rPr>
        <w:t xml:space="preserve"> эффективному взаимодействию между различными уровнями управления и подразделениями </w:t>
      </w:r>
      <w:r w:rsidR="00960237" w:rsidRPr="00263FCC">
        <w:rPr>
          <w:rFonts w:ascii="Times New Roman" w:hAnsi="Times New Roman" w:cs="Times New Roman"/>
          <w:color w:val="000000" w:themeColor="text1"/>
          <w:sz w:val="28"/>
          <w:szCs w:val="28"/>
        </w:rPr>
        <w:t>организации</w:t>
      </w:r>
      <w:r w:rsidRPr="00263FCC">
        <w:rPr>
          <w:rFonts w:ascii="Times New Roman" w:hAnsi="Times New Roman" w:cs="Times New Roman"/>
          <w:color w:val="000000" w:themeColor="text1"/>
          <w:sz w:val="28"/>
          <w:szCs w:val="28"/>
        </w:rPr>
        <w:t>.</w:t>
      </w:r>
    </w:p>
    <w:p w14:paraId="46796EB4" w14:textId="25DA7374"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Социально-экономические факторы</w:t>
      </w:r>
      <w:r w:rsidR="00E100C8" w:rsidRPr="00263FCC">
        <w:rPr>
          <w:rStyle w:val="ae"/>
          <w:rFonts w:eastAsiaTheme="majorEastAsia"/>
          <w:b w:val="0"/>
          <w:bCs w:val="0"/>
          <w:color w:val="000000" w:themeColor="text1"/>
          <w:sz w:val="28"/>
          <w:szCs w:val="28"/>
        </w:rPr>
        <w:t xml:space="preserve"> определены</w:t>
      </w:r>
      <w:r w:rsidRPr="00263FCC">
        <w:rPr>
          <w:color w:val="000000" w:themeColor="text1"/>
          <w:sz w:val="28"/>
          <w:szCs w:val="28"/>
        </w:rPr>
        <w:t xml:space="preserve"> уровнем развития экономики и социальной сферы, а также условиями труда и жизни работников. </w:t>
      </w:r>
      <w:r w:rsidR="00E100C8" w:rsidRPr="00263FCC">
        <w:rPr>
          <w:color w:val="000000" w:themeColor="text1"/>
          <w:sz w:val="28"/>
          <w:szCs w:val="28"/>
        </w:rPr>
        <w:t>Данная группа включает следующие факторы</w:t>
      </w:r>
      <w:r w:rsidRPr="00263FCC">
        <w:rPr>
          <w:color w:val="000000" w:themeColor="text1"/>
          <w:sz w:val="28"/>
          <w:szCs w:val="28"/>
        </w:rPr>
        <w:t>:</w:t>
      </w:r>
    </w:p>
    <w:p w14:paraId="3B98BDD7" w14:textId="0ABC86F8" w:rsidR="00371B6E" w:rsidRPr="00263FCC" w:rsidRDefault="00E100C8" w:rsidP="00263FCC">
      <w:pPr>
        <w:widowControl w:val="0"/>
        <w:numPr>
          <w:ilvl w:val="1"/>
          <w:numId w:val="5"/>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уровень экономического развития;</w:t>
      </w:r>
    </w:p>
    <w:p w14:paraId="6DB7C1C3" w14:textId="25209532" w:rsidR="00371B6E" w:rsidRPr="00263FCC" w:rsidRDefault="00E100C8" w:rsidP="00263FCC">
      <w:pPr>
        <w:widowControl w:val="0"/>
        <w:numPr>
          <w:ilvl w:val="1"/>
          <w:numId w:val="5"/>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уровень образования и квалификации рабочей силы;</w:t>
      </w:r>
    </w:p>
    <w:p w14:paraId="3D913BD1" w14:textId="0F01FB9C" w:rsidR="00371B6E" w:rsidRPr="00263FCC" w:rsidRDefault="00E100C8" w:rsidP="00263FCC">
      <w:pPr>
        <w:widowControl w:val="0"/>
        <w:numPr>
          <w:ilvl w:val="1"/>
          <w:numId w:val="5"/>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условия труда;</w:t>
      </w:r>
    </w:p>
    <w:p w14:paraId="07B0A303" w14:textId="3C911951" w:rsidR="00371B6E" w:rsidRPr="00263FCC" w:rsidRDefault="00E100C8" w:rsidP="00263FCC">
      <w:pPr>
        <w:widowControl w:val="0"/>
        <w:numPr>
          <w:ilvl w:val="1"/>
          <w:numId w:val="5"/>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система оплаты труда</w:t>
      </w:r>
      <w:r w:rsidRPr="00263FCC">
        <w:rPr>
          <w:rFonts w:ascii="Times New Roman" w:hAnsi="Times New Roman" w:cs="Times New Roman"/>
          <w:color w:val="000000" w:themeColor="text1"/>
          <w:sz w:val="28"/>
          <w:szCs w:val="28"/>
        </w:rPr>
        <w:t>;</w:t>
      </w:r>
    </w:p>
    <w:p w14:paraId="1E6A54A7" w14:textId="562048C5" w:rsidR="00371B6E" w:rsidRPr="00263FCC" w:rsidRDefault="00E100C8" w:rsidP="00263FCC">
      <w:pPr>
        <w:widowControl w:val="0"/>
        <w:numPr>
          <w:ilvl w:val="1"/>
          <w:numId w:val="5"/>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социальная защита</w:t>
      </w:r>
      <w:r w:rsidRPr="00263FCC">
        <w:rPr>
          <w:rFonts w:ascii="Times New Roman" w:hAnsi="Times New Roman" w:cs="Times New Roman"/>
          <w:color w:val="000000" w:themeColor="text1"/>
          <w:sz w:val="28"/>
          <w:szCs w:val="28"/>
        </w:rPr>
        <w:t>.</w:t>
      </w:r>
    </w:p>
    <w:p w14:paraId="703E44BC" w14:textId="7BC6AEEB"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Человеческие факторы</w:t>
      </w:r>
      <w:r w:rsidR="00E100C8" w:rsidRPr="00263FCC">
        <w:rPr>
          <w:rStyle w:val="ae"/>
          <w:rFonts w:eastAsiaTheme="majorEastAsia"/>
          <w:b w:val="0"/>
          <w:bCs w:val="0"/>
          <w:color w:val="000000" w:themeColor="text1"/>
          <w:sz w:val="28"/>
          <w:szCs w:val="28"/>
        </w:rPr>
        <w:t xml:space="preserve"> включают</w:t>
      </w:r>
      <w:r w:rsidRPr="00263FCC">
        <w:rPr>
          <w:color w:val="000000" w:themeColor="text1"/>
          <w:sz w:val="28"/>
          <w:szCs w:val="28"/>
        </w:rPr>
        <w:t xml:space="preserve"> личностны</w:t>
      </w:r>
      <w:r w:rsidR="00E100C8" w:rsidRPr="00263FCC">
        <w:rPr>
          <w:color w:val="000000" w:themeColor="text1"/>
          <w:sz w:val="28"/>
          <w:szCs w:val="28"/>
        </w:rPr>
        <w:t>е</w:t>
      </w:r>
      <w:r w:rsidRPr="00263FCC">
        <w:rPr>
          <w:color w:val="000000" w:themeColor="text1"/>
          <w:sz w:val="28"/>
          <w:szCs w:val="28"/>
        </w:rPr>
        <w:t xml:space="preserve"> качества работников, их мотиваци</w:t>
      </w:r>
      <w:r w:rsidR="00E100C8" w:rsidRPr="00263FCC">
        <w:rPr>
          <w:color w:val="000000" w:themeColor="text1"/>
          <w:sz w:val="28"/>
          <w:szCs w:val="28"/>
        </w:rPr>
        <w:t>ю</w:t>
      </w:r>
      <w:r w:rsidRPr="00263FCC">
        <w:rPr>
          <w:color w:val="000000" w:themeColor="text1"/>
          <w:sz w:val="28"/>
          <w:szCs w:val="28"/>
        </w:rPr>
        <w:t xml:space="preserve">, отношение к труду и способность к обучению и адаптации к новым условиям. </w:t>
      </w:r>
      <w:r w:rsidR="00E100C8" w:rsidRPr="00263FCC">
        <w:rPr>
          <w:color w:val="000000" w:themeColor="text1"/>
          <w:sz w:val="28"/>
          <w:szCs w:val="28"/>
        </w:rPr>
        <w:t>Среди них ключевое влияние оказывают следующие факторы</w:t>
      </w:r>
      <w:r w:rsidRPr="00263FCC">
        <w:rPr>
          <w:color w:val="000000" w:themeColor="text1"/>
          <w:sz w:val="28"/>
          <w:szCs w:val="28"/>
        </w:rPr>
        <w:t>:</w:t>
      </w:r>
    </w:p>
    <w:p w14:paraId="1FDFD7BC" w14:textId="6B9A2A12" w:rsidR="00371B6E" w:rsidRPr="00263FCC" w:rsidRDefault="00E100C8" w:rsidP="00263FCC">
      <w:pPr>
        <w:widowControl w:val="0"/>
        <w:numPr>
          <w:ilvl w:val="1"/>
          <w:numId w:val="6"/>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мотивация;</w:t>
      </w:r>
    </w:p>
    <w:p w14:paraId="69640F73" w14:textId="658FC334" w:rsidR="00371B6E" w:rsidRPr="00263FCC" w:rsidRDefault="00E100C8" w:rsidP="00263FCC">
      <w:pPr>
        <w:widowControl w:val="0"/>
        <w:numPr>
          <w:ilvl w:val="1"/>
          <w:numId w:val="6"/>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квалификация;</w:t>
      </w:r>
    </w:p>
    <w:p w14:paraId="3EB1ABE8" w14:textId="60A95D2A" w:rsidR="00371B6E" w:rsidRPr="00263FCC" w:rsidRDefault="00E100C8" w:rsidP="00263FCC">
      <w:pPr>
        <w:widowControl w:val="0"/>
        <w:numPr>
          <w:ilvl w:val="1"/>
          <w:numId w:val="6"/>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дисциплина;</w:t>
      </w:r>
    </w:p>
    <w:p w14:paraId="411CCA28" w14:textId="1AFD9D0F" w:rsidR="00371B6E" w:rsidRPr="00263FCC" w:rsidRDefault="00E100C8" w:rsidP="00263FCC">
      <w:pPr>
        <w:widowControl w:val="0"/>
        <w:numPr>
          <w:ilvl w:val="1"/>
          <w:numId w:val="6"/>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ответственность;</w:t>
      </w:r>
    </w:p>
    <w:p w14:paraId="0884496F" w14:textId="382EE94C" w:rsidR="00371B6E" w:rsidRPr="00263FCC" w:rsidRDefault="00E100C8" w:rsidP="00263FCC">
      <w:pPr>
        <w:widowControl w:val="0"/>
        <w:numPr>
          <w:ilvl w:val="1"/>
          <w:numId w:val="6"/>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инициативность;</w:t>
      </w:r>
    </w:p>
    <w:p w14:paraId="5601E630" w14:textId="7AB8D8C8" w:rsidR="00371B6E" w:rsidRPr="00263FCC" w:rsidRDefault="00E100C8" w:rsidP="00263FCC">
      <w:pPr>
        <w:widowControl w:val="0"/>
        <w:numPr>
          <w:ilvl w:val="1"/>
          <w:numId w:val="6"/>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lastRenderedPageBreak/>
        <w:t>способность к обучению</w:t>
      </w:r>
      <w:r w:rsidRPr="00263FCC">
        <w:rPr>
          <w:rFonts w:ascii="Times New Roman" w:hAnsi="Times New Roman" w:cs="Times New Roman"/>
          <w:color w:val="000000" w:themeColor="text1"/>
          <w:sz w:val="28"/>
          <w:szCs w:val="28"/>
        </w:rPr>
        <w:t>.</w:t>
      </w:r>
    </w:p>
    <w:p w14:paraId="21E8A87D" w14:textId="77777777"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Учет всех этих факторов и разработка комплекса мероприятий, направленных на их оптимизацию, является необходимым условием повышения производительности труда на предприятии.</w:t>
      </w:r>
    </w:p>
    <w:p w14:paraId="5F6D486C" w14:textId="3037B354"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 xml:space="preserve">Повышение производительности труда </w:t>
      </w:r>
      <w:r w:rsidR="00F16C1A" w:rsidRPr="00263FCC">
        <w:rPr>
          <w:color w:val="000000" w:themeColor="text1"/>
          <w:sz w:val="28"/>
          <w:szCs w:val="28"/>
        </w:rPr>
        <w:t xml:space="preserve">является </w:t>
      </w:r>
      <w:r w:rsidR="00E100C8" w:rsidRPr="00263FCC">
        <w:rPr>
          <w:color w:val="000000" w:themeColor="text1"/>
          <w:sz w:val="28"/>
          <w:szCs w:val="28"/>
        </w:rPr>
        <w:t>важным элементом</w:t>
      </w:r>
      <w:r w:rsidRPr="00263FCC">
        <w:rPr>
          <w:color w:val="000000" w:themeColor="text1"/>
          <w:sz w:val="28"/>
          <w:szCs w:val="28"/>
        </w:rPr>
        <w:t xml:space="preserve"> экономического развития на уровне отдельного </w:t>
      </w:r>
      <w:r w:rsidR="00960237" w:rsidRPr="00263FCC">
        <w:rPr>
          <w:color w:val="000000" w:themeColor="text1"/>
          <w:sz w:val="28"/>
          <w:szCs w:val="28"/>
        </w:rPr>
        <w:t>организации</w:t>
      </w:r>
      <w:r w:rsidR="00E100C8" w:rsidRPr="00263FCC">
        <w:rPr>
          <w:color w:val="000000" w:themeColor="text1"/>
          <w:sz w:val="28"/>
          <w:szCs w:val="28"/>
        </w:rPr>
        <w:t xml:space="preserve"> </w:t>
      </w:r>
      <w:r w:rsidRPr="00263FCC">
        <w:rPr>
          <w:color w:val="000000" w:themeColor="text1"/>
          <w:sz w:val="28"/>
          <w:szCs w:val="28"/>
        </w:rPr>
        <w:t>и национальной экономики в целом. Оно является одним из основных факторов обеспечения конкурентоспособности, экономического роста и повышения уровня жизни населения</w:t>
      </w:r>
      <w:r w:rsidR="00D9381D" w:rsidRPr="00263FCC">
        <w:rPr>
          <w:color w:val="000000" w:themeColor="text1"/>
          <w:sz w:val="28"/>
          <w:szCs w:val="28"/>
        </w:rPr>
        <w:t xml:space="preserve"> [25]</w:t>
      </w:r>
      <w:r w:rsidRPr="00263FCC">
        <w:rPr>
          <w:color w:val="000000" w:themeColor="text1"/>
          <w:sz w:val="28"/>
          <w:szCs w:val="28"/>
        </w:rPr>
        <w:t>.</w:t>
      </w:r>
    </w:p>
    <w:p w14:paraId="7E804B25" w14:textId="658F4FE7"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 xml:space="preserve">Для </w:t>
      </w:r>
      <w:r w:rsidR="00960237" w:rsidRPr="00263FCC">
        <w:rPr>
          <w:rStyle w:val="ae"/>
          <w:rFonts w:eastAsiaTheme="majorEastAsia"/>
          <w:b w:val="0"/>
          <w:bCs w:val="0"/>
          <w:color w:val="000000" w:themeColor="text1"/>
          <w:sz w:val="28"/>
          <w:szCs w:val="28"/>
        </w:rPr>
        <w:t>организации</w:t>
      </w:r>
      <w:r w:rsidRPr="00263FCC">
        <w:rPr>
          <w:rStyle w:val="ae"/>
          <w:rFonts w:eastAsiaTheme="majorEastAsia"/>
          <w:b w:val="0"/>
          <w:bCs w:val="0"/>
          <w:color w:val="000000" w:themeColor="text1"/>
          <w:sz w:val="28"/>
          <w:szCs w:val="28"/>
        </w:rPr>
        <w:t xml:space="preserve"> повышение производительности труда </w:t>
      </w:r>
      <w:r w:rsidR="00C83BD0" w:rsidRPr="00263FCC">
        <w:rPr>
          <w:rStyle w:val="ae"/>
          <w:rFonts w:eastAsiaTheme="majorEastAsia"/>
          <w:b w:val="0"/>
          <w:bCs w:val="0"/>
          <w:color w:val="000000" w:themeColor="text1"/>
          <w:sz w:val="28"/>
          <w:szCs w:val="28"/>
        </w:rPr>
        <w:t>дает большое количество преимуществ. Среди них можно выделить следующие</w:t>
      </w:r>
      <w:r w:rsidRPr="00263FCC">
        <w:rPr>
          <w:rStyle w:val="ae"/>
          <w:rFonts w:eastAsiaTheme="majorEastAsia"/>
          <w:b w:val="0"/>
          <w:bCs w:val="0"/>
          <w:color w:val="000000" w:themeColor="text1"/>
          <w:sz w:val="28"/>
          <w:szCs w:val="28"/>
        </w:rPr>
        <w:t>:</w:t>
      </w:r>
    </w:p>
    <w:p w14:paraId="1ACFCA92" w14:textId="0462B536" w:rsidR="00371B6E" w:rsidRPr="00263FCC" w:rsidRDefault="00C83BD0" w:rsidP="00263FCC">
      <w:pPr>
        <w:widowControl w:val="0"/>
        <w:numPr>
          <w:ilvl w:val="0"/>
          <w:numId w:val="7"/>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снижение издержек производства:</w:t>
      </w:r>
      <w:r w:rsidRPr="00263FCC">
        <w:rPr>
          <w:rFonts w:ascii="Times New Roman" w:hAnsi="Times New Roman" w:cs="Times New Roman"/>
          <w:color w:val="000000" w:themeColor="text1"/>
          <w:sz w:val="28"/>
          <w:szCs w:val="28"/>
        </w:rPr>
        <w:t xml:space="preserve"> снижение затрат на оплату труда, амортизацию оборудования и другие ресурсы приводит к снижению себестоимости продукции и повышению рентабельности </w:t>
      </w:r>
      <w:r w:rsidR="00960237" w:rsidRPr="00263FCC">
        <w:rPr>
          <w:rFonts w:ascii="Times New Roman" w:hAnsi="Times New Roman" w:cs="Times New Roman"/>
          <w:color w:val="000000" w:themeColor="text1"/>
          <w:sz w:val="28"/>
          <w:szCs w:val="28"/>
        </w:rPr>
        <w:t>организации</w:t>
      </w:r>
      <w:r w:rsidRPr="00263FCC">
        <w:rPr>
          <w:rFonts w:ascii="Times New Roman" w:hAnsi="Times New Roman" w:cs="Times New Roman"/>
          <w:color w:val="000000" w:themeColor="text1"/>
          <w:sz w:val="28"/>
          <w:szCs w:val="28"/>
        </w:rPr>
        <w:t>;</w:t>
      </w:r>
    </w:p>
    <w:p w14:paraId="309B0DE5" w14:textId="402CE509" w:rsidR="00371B6E" w:rsidRPr="00263FCC" w:rsidRDefault="00C83BD0" w:rsidP="00263FCC">
      <w:pPr>
        <w:widowControl w:val="0"/>
        <w:numPr>
          <w:ilvl w:val="0"/>
          <w:numId w:val="7"/>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увеличение прибыли:</w:t>
      </w:r>
      <w:r w:rsidRPr="00263FCC">
        <w:rPr>
          <w:rFonts w:ascii="Times New Roman" w:hAnsi="Times New Roman" w:cs="Times New Roman"/>
          <w:color w:val="000000" w:themeColor="text1"/>
          <w:sz w:val="28"/>
          <w:szCs w:val="28"/>
        </w:rPr>
        <w:t xml:space="preserve"> происходит за счет снижения издержек и увеличения объема выпускаемой продукции;</w:t>
      </w:r>
    </w:p>
    <w:p w14:paraId="4770CF46" w14:textId="6365ABF3" w:rsidR="00371B6E" w:rsidRPr="00263FCC" w:rsidRDefault="00C83BD0" w:rsidP="00263FCC">
      <w:pPr>
        <w:widowControl w:val="0"/>
        <w:numPr>
          <w:ilvl w:val="0"/>
          <w:numId w:val="7"/>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повышение конкурентоспособности:</w:t>
      </w:r>
      <w:r w:rsidRPr="00263FCC">
        <w:rPr>
          <w:rFonts w:ascii="Times New Roman" w:hAnsi="Times New Roman" w:cs="Times New Roman"/>
          <w:color w:val="000000" w:themeColor="text1"/>
          <w:sz w:val="28"/>
          <w:szCs w:val="28"/>
        </w:rPr>
        <w:t xml:space="preserve"> </w:t>
      </w:r>
      <w:r w:rsidR="00960237" w:rsidRPr="00263FCC">
        <w:rPr>
          <w:rFonts w:ascii="Times New Roman" w:hAnsi="Times New Roman" w:cs="Times New Roman"/>
          <w:color w:val="000000" w:themeColor="text1"/>
          <w:sz w:val="28"/>
          <w:szCs w:val="28"/>
        </w:rPr>
        <w:t>организации</w:t>
      </w:r>
      <w:r w:rsidRPr="00263FCC">
        <w:rPr>
          <w:rFonts w:ascii="Times New Roman" w:hAnsi="Times New Roman" w:cs="Times New Roman"/>
          <w:color w:val="000000" w:themeColor="text1"/>
          <w:sz w:val="28"/>
          <w:szCs w:val="28"/>
        </w:rPr>
        <w:t xml:space="preserve"> с высокой производительностью труда имеют возможность предлагать потребителям более качественную продукцию по более низким ценам, что обеспечивает им конкурентное преимущество на рынке;</w:t>
      </w:r>
    </w:p>
    <w:p w14:paraId="4DCC9C67" w14:textId="368C87D5" w:rsidR="00371B6E" w:rsidRPr="00263FCC" w:rsidRDefault="00C83BD0" w:rsidP="00263FCC">
      <w:pPr>
        <w:widowControl w:val="0"/>
        <w:numPr>
          <w:ilvl w:val="0"/>
          <w:numId w:val="7"/>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рост заработной платы:</w:t>
      </w:r>
      <w:r w:rsidRPr="00263FCC">
        <w:rPr>
          <w:rFonts w:ascii="Times New Roman" w:hAnsi="Times New Roman" w:cs="Times New Roman"/>
          <w:color w:val="000000" w:themeColor="text1"/>
          <w:sz w:val="28"/>
          <w:szCs w:val="28"/>
        </w:rPr>
        <w:t xml:space="preserve"> повышение производительности позволяет предприятию повышать заработную плату работников, что стимулирует их к дальнейшему повышению результативности труда;</w:t>
      </w:r>
    </w:p>
    <w:p w14:paraId="3D98EB71" w14:textId="63E7625F" w:rsidR="00371B6E" w:rsidRPr="00263FCC" w:rsidRDefault="00C83BD0" w:rsidP="00263FCC">
      <w:pPr>
        <w:widowControl w:val="0"/>
        <w:numPr>
          <w:ilvl w:val="0"/>
          <w:numId w:val="7"/>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привлечение инвестиций:</w:t>
      </w:r>
      <w:r w:rsidRPr="00263FCC">
        <w:rPr>
          <w:rFonts w:ascii="Times New Roman" w:hAnsi="Times New Roman" w:cs="Times New Roman"/>
          <w:color w:val="000000" w:themeColor="text1"/>
          <w:sz w:val="28"/>
          <w:szCs w:val="28"/>
        </w:rPr>
        <w:t xml:space="preserve"> позволяет </w:t>
      </w:r>
      <w:r w:rsidR="00960237" w:rsidRPr="00263FCC">
        <w:rPr>
          <w:rFonts w:ascii="Times New Roman" w:hAnsi="Times New Roman" w:cs="Times New Roman"/>
          <w:color w:val="000000" w:themeColor="text1"/>
          <w:sz w:val="28"/>
          <w:szCs w:val="28"/>
        </w:rPr>
        <w:t>организации</w:t>
      </w:r>
      <w:r w:rsidRPr="00263FCC">
        <w:rPr>
          <w:rFonts w:ascii="Times New Roman" w:hAnsi="Times New Roman" w:cs="Times New Roman"/>
          <w:color w:val="000000" w:themeColor="text1"/>
          <w:sz w:val="28"/>
          <w:szCs w:val="28"/>
        </w:rPr>
        <w:t xml:space="preserve"> расширять производство и внедрять новые технологии;</w:t>
      </w:r>
    </w:p>
    <w:p w14:paraId="2E8D2797" w14:textId="57980A3F" w:rsidR="00371B6E" w:rsidRPr="00263FCC" w:rsidRDefault="00C83BD0" w:rsidP="00263FCC">
      <w:pPr>
        <w:widowControl w:val="0"/>
        <w:numPr>
          <w:ilvl w:val="0"/>
          <w:numId w:val="7"/>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устойчивое развитие:</w:t>
      </w:r>
      <w:r w:rsidRPr="00263FCC">
        <w:rPr>
          <w:rFonts w:ascii="Times New Roman" w:hAnsi="Times New Roman" w:cs="Times New Roman"/>
          <w:color w:val="000000" w:themeColor="text1"/>
          <w:sz w:val="28"/>
          <w:szCs w:val="28"/>
        </w:rPr>
        <w:t xml:space="preserve"> является основой для </w:t>
      </w:r>
      <w:r w:rsidR="00960237" w:rsidRPr="00263FCC">
        <w:rPr>
          <w:rFonts w:ascii="Times New Roman" w:hAnsi="Times New Roman" w:cs="Times New Roman"/>
          <w:color w:val="000000" w:themeColor="text1"/>
          <w:sz w:val="28"/>
          <w:szCs w:val="28"/>
        </w:rPr>
        <w:t>организации</w:t>
      </w:r>
      <w:r w:rsidRPr="00263FCC">
        <w:rPr>
          <w:rFonts w:ascii="Times New Roman" w:hAnsi="Times New Roman" w:cs="Times New Roman"/>
          <w:color w:val="000000" w:themeColor="text1"/>
          <w:sz w:val="28"/>
          <w:szCs w:val="28"/>
        </w:rPr>
        <w:t xml:space="preserve"> в долгосрочной перспективе.</w:t>
      </w:r>
    </w:p>
    <w:p w14:paraId="5B03A2AF" w14:textId="6338B8DE" w:rsidR="00431A77" w:rsidRPr="00263FCC" w:rsidRDefault="00431A77" w:rsidP="00263FCC">
      <w:pPr>
        <w:widowControl w:val="0"/>
        <w:tabs>
          <w:tab w:val="left" w:pos="993"/>
        </w:tabs>
        <w:spacing w:after="0" w:line="360" w:lineRule="auto"/>
        <w:ind w:firstLine="709"/>
        <w:jc w:val="both"/>
        <w:rPr>
          <w:rStyle w:val="ae"/>
          <w:rFonts w:ascii="Times New Roman" w:eastAsiaTheme="majorEastAsia" w:hAnsi="Times New Roman" w:cs="Times New Roman"/>
          <w:b w:val="0"/>
          <w:bCs w:val="0"/>
          <w:color w:val="000000" w:themeColor="text1"/>
          <w:kern w:val="0"/>
          <w:sz w:val="28"/>
          <w:szCs w:val="28"/>
          <w:lang w:eastAsia="ru-RU"/>
          <w14:ligatures w14:val="none"/>
        </w:rPr>
      </w:pP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Увеличение эффективности трудовой деятельности оказывает многогранное положительное влияние на экономику государства</w:t>
      </w:r>
      <w:r w:rsidR="001A14CF" w:rsidRPr="00263FCC">
        <w:rPr>
          <w:rStyle w:val="ae"/>
          <w:rFonts w:ascii="Times New Roman" w:eastAsiaTheme="majorEastAsia" w:hAnsi="Times New Roman" w:cs="Times New Roman"/>
          <w:b w:val="0"/>
          <w:bCs w:val="0"/>
          <w:color w:val="000000" w:themeColor="text1"/>
          <w:kern w:val="0"/>
          <w:sz w:val="28"/>
          <w:szCs w:val="28"/>
          <w:lang w:eastAsia="ru-RU"/>
          <w14:ligatures w14:val="none"/>
        </w:rPr>
        <w:t xml:space="preserve"> в целом</w:t>
      </w: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 Среди ключевых преимуществ</w:t>
      </w:r>
      <w:r w:rsidR="001A14CF" w:rsidRPr="00263FCC">
        <w:rPr>
          <w:rStyle w:val="ae"/>
          <w:rFonts w:ascii="Times New Roman" w:eastAsiaTheme="majorEastAsia" w:hAnsi="Times New Roman" w:cs="Times New Roman"/>
          <w:b w:val="0"/>
          <w:bCs w:val="0"/>
          <w:color w:val="000000" w:themeColor="text1"/>
          <w:kern w:val="0"/>
          <w:sz w:val="28"/>
          <w:szCs w:val="28"/>
          <w:lang w:eastAsia="ru-RU"/>
          <w14:ligatures w14:val="none"/>
        </w:rPr>
        <w:t xml:space="preserve"> повышения производительности труда</w:t>
      </w: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 xml:space="preserve"> можно </w:t>
      </w: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lastRenderedPageBreak/>
        <w:t>выделить следующие аспекты:</w:t>
      </w:r>
    </w:p>
    <w:p w14:paraId="5548B4AD" w14:textId="3B6DE49C" w:rsidR="00431A77" w:rsidRPr="00263FCC" w:rsidRDefault="001A14CF" w:rsidP="00263FCC">
      <w:pPr>
        <w:pStyle w:val="a7"/>
        <w:widowControl w:val="0"/>
        <w:numPr>
          <w:ilvl w:val="0"/>
          <w:numId w:val="30"/>
        </w:numPr>
        <w:tabs>
          <w:tab w:val="left" w:pos="993"/>
        </w:tabs>
        <w:spacing w:after="0" w:line="360" w:lineRule="auto"/>
        <w:ind w:left="0" w:firstLine="709"/>
        <w:jc w:val="both"/>
        <w:rPr>
          <w:rStyle w:val="ae"/>
          <w:rFonts w:ascii="Times New Roman" w:eastAsiaTheme="majorEastAsia" w:hAnsi="Times New Roman" w:cs="Times New Roman"/>
          <w:b w:val="0"/>
          <w:bCs w:val="0"/>
          <w:color w:val="000000" w:themeColor="text1"/>
          <w:kern w:val="0"/>
          <w:sz w:val="28"/>
          <w:szCs w:val="28"/>
          <w:lang w:eastAsia="ru-RU"/>
          <w14:ligatures w14:val="none"/>
        </w:rPr>
      </w:pP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стим</w:t>
      </w:r>
      <w:r w:rsidR="00431A77" w:rsidRPr="00263FCC">
        <w:rPr>
          <w:rStyle w:val="ae"/>
          <w:rFonts w:ascii="Times New Roman" w:eastAsiaTheme="majorEastAsia" w:hAnsi="Times New Roman" w:cs="Times New Roman"/>
          <w:b w:val="0"/>
          <w:bCs w:val="0"/>
          <w:color w:val="000000" w:themeColor="text1"/>
          <w:kern w:val="0"/>
          <w:sz w:val="28"/>
          <w:szCs w:val="28"/>
          <w:lang w:eastAsia="ru-RU"/>
          <w14:ligatures w14:val="none"/>
        </w:rPr>
        <w:t xml:space="preserve">улирование экономического развития </w:t>
      </w: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w:t>
      </w:r>
      <w:r w:rsidR="00431A77" w:rsidRPr="00263FCC">
        <w:rPr>
          <w:rStyle w:val="ae"/>
          <w:rFonts w:ascii="Times New Roman" w:eastAsiaTheme="majorEastAsia" w:hAnsi="Times New Roman" w:cs="Times New Roman"/>
          <w:b w:val="0"/>
          <w:bCs w:val="0"/>
          <w:color w:val="000000" w:themeColor="text1"/>
          <w:kern w:val="0"/>
          <w:sz w:val="28"/>
          <w:szCs w:val="28"/>
          <w:lang w:eastAsia="ru-RU"/>
          <w14:ligatures w14:val="none"/>
        </w:rPr>
        <w:t xml:space="preserve"> рост производительности напрямую способствует увеличению ВВП, создавая основу для устойчивого развития экономики</w:t>
      </w: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w:t>
      </w:r>
    </w:p>
    <w:p w14:paraId="2B663369" w14:textId="4D3474B6" w:rsidR="00431A77" w:rsidRPr="00263FCC" w:rsidRDefault="001A14CF" w:rsidP="00263FCC">
      <w:pPr>
        <w:pStyle w:val="a7"/>
        <w:widowControl w:val="0"/>
        <w:numPr>
          <w:ilvl w:val="0"/>
          <w:numId w:val="30"/>
        </w:numPr>
        <w:tabs>
          <w:tab w:val="left" w:pos="993"/>
        </w:tabs>
        <w:spacing w:after="0" w:line="360" w:lineRule="auto"/>
        <w:ind w:left="0" w:firstLine="709"/>
        <w:jc w:val="both"/>
        <w:rPr>
          <w:rStyle w:val="ae"/>
          <w:rFonts w:ascii="Times New Roman" w:eastAsiaTheme="majorEastAsia" w:hAnsi="Times New Roman" w:cs="Times New Roman"/>
          <w:b w:val="0"/>
          <w:bCs w:val="0"/>
          <w:color w:val="000000" w:themeColor="text1"/>
          <w:kern w:val="0"/>
          <w:sz w:val="28"/>
          <w:szCs w:val="28"/>
          <w:lang w:eastAsia="ru-RU"/>
          <w14:ligatures w14:val="none"/>
        </w:rPr>
      </w:pP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усил</w:t>
      </w:r>
      <w:r w:rsidR="00431A77" w:rsidRPr="00263FCC">
        <w:rPr>
          <w:rStyle w:val="ae"/>
          <w:rFonts w:ascii="Times New Roman" w:eastAsiaTheme="majorEastAsia" w:hAnsi="Times New Roman" w:cs="Times New Roman"/>
          <w:b w:val="0"/>
          <w:bCs w:val="0"/>
          <w:color w:val="000000" w:themeColor="text1"/>
          <w:kern w:val="0"/>
          <w:sz w:val="28"/>
          <w:szCs w:val="28"/>
          <w:lang w:eastAsia="ru-RU"/>
          <w14:ligatures w14:val="none"/>
        </w:rPr>
        <w:t xml:space="preserve">ение международных позиций </w:t>
      </w: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w:t>
      </w:r>
      <w:r w:rsidR="00431A77" w:rsidRPr="00263FCC">
        <w:rPr>
          <w:rStyle w:val="ae"/>
          <w:rFonts w:ascii="Times New Roman" w:eastAsiaTheme="majorEastAsia" w:hAnsi="Times New Roman" w:cs="Times New Roman"/>
          <w:b w:val="0"/>
          <w:bCs w:val="0"/>
          <w:color w:val="000000" w:themeColor="text1"/>
          <w:kern w:val="0"/>
          <w:sz w:val="28"/>
          <w:szCs w:val="28"/>
          <w:lang w:eastAsia="ru-RU"/>
          <w14:ligatures w14:val="none"/>
        </w:rPr>
        <w:t xml:space="preserve"> государства с высокими показателями производительности получают значительные преимущества в глобальной конкуренции, расширяя экспортные возможности и привлекая зарубежные капиталовложения</w:t>
      </w: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w:t>
      </w:r>
    </w:p>
    <w:p w14:paraId="42399387" w14:textId="0AA8EFEA" w:rsidR="00431A77" w:rsidRPr="00263FCC" w:rsidRDefault="001A14CF" w:rsidP="00263FCC">
      <w:pPr>
        <w:pStyle w:val="a7"/>
        <w:widowControl w:val="0"/>
        <w:numPr>
          <w:ilvl w:val="0"/>
          <w:numId w:val="30"/>
        </w:numPr>
        <w:tabs>
          <w:tab w:val="left" w:pos="993"/>
        </w:tabs>
        <w:spacing w:after="0" w:line="360" w:lineRule="auto"/>
        <w:ind w:left="0" w:firstLine="709"/>
        <w:jc w:val="both"/>
        <w:rPr>
          <w:rStyle w:val="ae"/>
          <w:rFonts w:ascii="Times New Roman" w:eastAsiaTheme="majorEastAsia" w:hAnsi="Times New Roman" w:cs="Times New Roman"/>
          <w:b w:val="0"/>
          <w:bCs w:val="0"/>
          <w:color w:val="000000" w:themeColor="text1"/>
          <w:kern w:val="0"/>
          <w:sz w:val="28"/>
          <w:szCs w:val="28"/>
          <w:lang w:eastAsia="ru-RU"/>
          <w14:ligatures w14:val="none"/>
        </w:rPr>
      </w:pP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ул</w:t>
      </w:r>
      <w:r w:rsidR="00431A77" w:rsidRPr="00263FCC">
        <w:rPr>
          <w:rStyle w:val="ae"/>
          <w:rFonts w:ascii="Times New Roman" w:eastAsiaTheme="majorEastAsia" w:hAnsi="Times New Roman" w:cs="Times New Roman"/>
          <w:b w:val="0"/>
          <w:bCs w:val="0"/>
          <w:color w:val="000000" w:themeColor="text1"/>
          <w:kern w:val="0"/>
          <w:sz w:val="28"/>
          <w:szCs w:val="28"/>
          <w:lang w:eastAsia="ru-RU"/>
          <w14:ligatures w14:val="none"/>
        </w:rPr>
        <w:t xml:space="preserve">учшение благосостояния граждан </w:t>
      </w: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w:t>
      </w:r>
      <w:r w:rsidR="00431A77" w:rsidRPr="00263FCC">
        <w:rPr>
          <w:rStyle w:val="ae"/>
          <w:rFonts w:ascii="Times New Roman" w:eastAsiaTheme="majorEastAsia" w:hAnsi="Times New Roman" w:cs="Times New Roman"/>
          <w:b w:val="0"/>
          <w:bCs w:val="0"/>
          <w:color w:val="000000" w:themeColor="text1"/>
          <w:kern w:val="0"/>
          <w:sz w:val="28"/>
          <w:szCs w:val="28"/>
          <w:lang w:eastAsia="ru-RU"/>
          <w14:ligatures w14:val="none"/>
        </w:rPr>
        <w:t xml:space="preserve"> повышение эффективности труда закономерно ведет к росту доходов населения, что положительно отражается на качестве жизни</w:t>
      </w: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w:t>
      </w:r>
    </w:p>
    <w:p w14:paraId="0B9BCDA6" w14:textId="222C8341" w:rsidR="00431A77" w:rsidRPr="00263FCC" w:rsidRDefault="001A14CF" w:rsidP="00263FCC">
      <w:pPr>
        <w:pStyle w:val="a7"/>
        <w:widowControl w:val="0"/>
        <w:numPr>
          <w:ilvl w:val="0"/>
          <w:numId w:val="30"/>
        </w:numPr>
        <w:tabs>
          <w:tab w:val="left" w:pos="993"/>
        </w:tabs>
        <w:spacing w:after="0" w:line="360" w:lineRule="auto"/>
        <w:ind w:left="0" w:firstLine="709"/>
        <w:jc w:val="both"/>
        <w:rPr>
          <w:rStyle w:val="ae"/>
          <w:rFonts w:ascii="Times New Roman" w:eastAsiaTheme="majorEastAsia" w:hAnsi="Times New Roman" w:cs="Times New Roman"/>
          <w:b w:val="0"/>
          <w:bCs w:val="0"/>
          <w:color w:val="000000" w:themeColor="text1"/>
          <w:kern w:val="0"/>
          <w:sz w:val="28"/>
          <w:szCs w:val="28"/>
          <w:lang w:eastAsia="ru-RU"/>
          <w14:ligatures w14:val="none"/>
        </w:rPr>
      </w:pP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ко</w:t>
      </w:r>
      <w:r w:rsidR="00431A77" w:rsidRPr="00263FCC">
        <w:rPr>
          <w:rStyle w:val="ae"/>
          <w:rFonts w:ascii="Times New Roman" w:eastAsiaTheme="majorEastAsia" w:hAnsi="Times New Roman" w:cs="Times New Roman"/>
          <w:b w:val="0"/>
          <w:bCs w:val="0"/>
          <w:color w:val="000000" w:themeColor="text1"/>
          <w:kern w:val="0"/>
          <w:sz w:val="28"/>
          <w:szCs w:val="28"/>
          <w:lang w:eastAsia="ru-RU"/>
          <w14:ligatures w14:val="none"/>
        </w:rPr>
        <w:t xml:space="preserve">нтроль инфляционных процессов </w:t>
      </w: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w:t>
      </w:r>
      <w:r w:rsidR="00431A77" w:rsidRPr="00263FCC">
        <w:rPr>
          <w:rStyle w:val="ae"/>
          <w:rFonts w:ascii="Times New Roman" w:eastAsiaTheme="majorEastAsia" w:hAnsi="Times New Roman" w:cs="Times New Roman"/>
          <w:b w:val="0"/>
          <w:bCs w:val="0"/>
          <w:color w:val="000000" w:themeColor="text1"/>
          <w:kern w:val="0"/>
          <w:sz w:val="28"/>
          <w:szCs w:val="28"/>
          <w:lang w:eastAsia="ru-RU"/>
          <w14:ligatures w14:val="none"/>
        </w:rPr>
        <w:t xml:space="preserve"> увеличение производительности помогает стабилизировать ценовую политику, сдерживая рост стоимости товаров и услуг</w:t>
      </w: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w:t>
      </w:r>
    </w:p>
    <w:p w14:paraId="24472FB3" w14:textId="50366A4D" w:rsidR="00431A77" w:rsidRPr="00263FCC" w:rsidRDefault="001A14CF" w:rsidP="00263FCC">
      <w:pPr>
        <w:pStyle w:val="a7"/>
        <w:widowControl w:val="0"/>
        <w:numPr>
          <w:ilvl w:val="0"/>
          <w:numId w:val="30"/>
        </w:numPr>
        <w:tabs>
          <w:tab w:val="left" w:pos="993"/>
        </w:tabs>
        <w:spacing w:after="0" w:line="360" w:lineRule="auto"/>
        <w:ind w:left="0" w:firstLine="709"/>
        <w:jc w:val="both"/>
        <w:rPr>
          <w:rStyle w:val="ae"/>
          <w:rFonts w:ascii="Times New Roman" w:eastAsiaTheme="majorEastAsia" w:hAnsi="Times New Roman" w:cs="Times New Roman"/>
          <w:b w:val="0"/>
          <w:bCs w:val="0"/>
          <w:color w:val="000000" w:themeColor="text1"/>
          <w:kern w:val="0"/>
          <w:sz w:val="28"/>
          <w:szCs w:val="28"/>
          <w:lang w:eastAsia="ru-RU"/>
          <w14:ligatures w14:val="none"/>
        </w:rPr>
      </w:pP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укрепл</w:t>
      </w:r>
      <w:r w:rsidR="00431A77" w:rsidRPr="00263FCC">
        <w:rPr>
          <w:rStyle w:val="ae"/>
          <w:rFonts w:ascii="Times New Roman" w:eastAsiaTheme="majorEastAsia" w:hAnsi="Times New Roman" w:cs="Times New Roman"/>
          <w:b w:val="0"/>
          <w:bCs w:val="0"/>
          <w:color w:val="000000" w:themeColor="text1"/>
          <w:kern w:val="0"/>
          <w:sz w:val="28"/>
          <w:szCs w:val="28"/>
          <w:lang w:eastAsia="ru-RU"/>
          <w14:ligatures w14:val="none"/>
        </w:rPr>
        <w:t xml:space="preserve">ение социальной сферы </w:t>
      </w: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w:t>
      </w:r>
      <w:r w:rsidR="00431A77" w:rsidRPr="00263FCC">
        <w:rPr>
          <w:rStyle w:val="ae"/>
          <w:rFonts w:ascii="Times New Roman" w:eastAsiaTheme="majorEastAsia" w:hAnsi="Times New Roman" w:cs="Times New Roman"/>
          <w:b w:val="0"/>
          <w:bCs w:val="0"/>
          <w:color w:val="000000" w:themeColor="text1"/>
          <w:kern w:val="0"/>
          <w:sz w:val="28"/>
          <w:szCs w:val="28"/>
          <w:lang w:eastAsia="ru-RU"/>
          <w14:ligatures w14:val="none"/>
        </w:rPr>
        <w:t xml:space="preserve"> экономическая стабильность создает благоприятные условия для развития общества</w:t>
      </w: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w:t>
      </w:r>
    </w:p>
    <w:p w14:paraId="72106EDC" w14:textId="1330190D" w:rsidR="00431A77" w:rsidRPr="00263FCC" w:rsidRDefault="001A14CF" w:rsidP="00263FCC">
      <w:pPr>
        <w:pStyle w:val="a7"/>
        <w:widowControl w:val="0"/>
        <w:numPr>
          <w:ilvl w:val="0"/>
          <w:numId w:val="30"/>
        </w:numPr>
        <w:tabs>
          <w:tab w:val="left" w:pos="993"/>
        </w:tabs>
        <w:spacing w:after="0" w:line="360" w:lineRule="auto"/>
        <w:ind w:left="0" w:firstLine="709"/>
        <w:jc w:val="both"/>
        <w:rPr>
          <w:rStyle w:val="ae"/>
          <w:rFonts w:ascii="Times New Roman" w:eastAsiaTheme="majorEastAsia" w:hAnsi="Times New Roman" w:cs="Times New Roman"/>
          <w:b w:val="0"/>
          <w:bCs w:val="0"/>
          <w:color w:val="000000" w:themeColor="text1"/>
          <w:kern w:val="0"/>
          <w:sz w:val="28"/>
          <w:szCs w:val="28"/>
          <w:lang w:eastAsia="ru-RU"/>
          <w14:ligatures w14:val="none"/>
        </w:rPr>
      </w:pP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напол</w:t>
      </w:r>
      <w:r w:rsidR="00431A77" w:rsidRPr="00263FCC">
        <w:rPr>
          <w:rStyle w:val="ae"/>
          <w:rFonts w:ascii="Times New Roman" w:eastAsiaTheme="majorEastAsia" w:hAnsi="Times New Roman" w:cs="Times New Roman"/>
          <w:b w:val="0"/>
          <w:bCs w:val="0"/>
          <w:color w:val="000000" w:themeColor="text1"/>
          <w:kern w:val="0"/>
          <w:sz w:val="28"/>
          <w:szCs w:val="28"/>
          <w:lang w:eastAsia="ru-RU"/>
          <w14:ligatures w14:val="none"/>
        </w:rPr>
        <w:t xml:space="preserve">нение государственного бюджета </w:t>
      </w: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w:t>
      </w:r>
      <w:r w:rsidR="00431A77" w:rsidRPr="00263FCC">
        <w:rPr>
          <w:rStyle w:val="ae"/>
          <w:rFonts w:ascii="Times New Roman" w:eastAsiaTheme="majorEastAsia" w:hAnsi="Times New Roman" w:cs="Times New Roman"/>
          <w:b w:val="0"/>
          <w:bCs w:val="0"/>
          <w:color w:val="000000" w:themeColor="text1"/>
          <w:kern w:val="0"/>
          <w:sz w:val="28"/>
          <w:szCs w:val="28"/>
          <w:lang w:eastAsia="ru-RU"/>
          <w14:ligatures w14:val="none"/>
        </w:rPr>
        <w:t xml:space="preserve"> рост прибыльности предприятий и доходов граждан увеличивает налоговую базу, обеспечивая дополнительные поступления в казну.</w:t>
      </w:r>
    </w:p>
    <w:p w14:paraId="717BED3A" w14:textId="5E8C7B18" w:rsidR="001A14CF" w:rsidRPr="00263FCC" w:rsidRDefault="001A14CF" w:rsidP="00263FCC">
      <w:pPr>
        <w:widowControl w:val="0"/>
        <w:tabs>
          <w:tab w:val="left" w:pos="993"/>
        </w:tabs>
        <w:spacing w:after="0" w:line="360" w:lineRule="auto"/>
        <w:ind w:firstLine="709"/>
        <w:jc w:val="both"/>
        <w:rPr>
          <w:rFonts w:ascii="Times New Roman" w:eastAsiaTheme="majorEastAsia" w:hAnsi="Times New Roman" w:cs="Times New Roman"/>
          <w:color w:val="000000" w:themeColor="text1"/>
          <w:kern w:val="0"/>
          <w:sz w:val="28"/>
          <w:szCs w:val="28"/>
          <w:lang w:eastAsia="ru-RU"/>
          <w14:ligatures w14:val="none"/>
        </w:rPr>
      </w:pP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Таким образом, с</w:t>
      </w:r>
      <w:r w:rsidR="00431A77" w:rsidRPr="00263FCC">
        <w:rPr>
          <w:rStyle w:val="ae"/>
          <w:rFonts w:ascii="Times New Roman" w:eastAsiaTheme="majorEastAsia" w:hAnsi="Times New Roman" w:cs="Times New Roman"/>
          <w:b w:val="0"/>
          <w:bCs w:val="0"/>
          <w:color w:val="000000" w:themeColor="text1"/>
          <w:kern w:val="0"/>
          <w:sz w:val="28"/>
          <w:szCs w:val="28"/>
          <w:lang w:eastAsia="ru-RU"/>
          <w14:ligatures w14:val="none"/>
        </w:rPr>
        <w:t>овершенствование производительности труда представляет собой стратегическую задачу, одинаково важную как для отдельных предприятий, так и для всей экономической системы страны. Достижение этой цели требует реализации системных мер, среди которых:</w:t>
      </w: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 xml:space="preserve"> </w:t>
      </w:r>
      <w:r w:rsidR="00431A77" w:rsidRPr="00263FCC">
        <w:rPr>
          <w:rStyle w:val="ae"/>
          <w:rFonts w:ascii="Times New Roman" w:eastAsiaTheme="majorEastAsia" w:hAnsi="Times New Roman" w:cs="Times New Roman"/>
          <w:b w:val="0"/>
          <w:bCs w:val="0"/>
          <w:color w:val="000000" w:themeColor="text1"/>
          <w:kern w:val="0"/>
          <w:sz w:val="28"/>
          <w:szCs w:val="28"/>
          <w:lang w:eastAsia="ru-RU"/>
          <w14:ligatures w14:val="none"/>
        </w:rPr>
        <w:t>модернизация технологических процессов</w:t>
      </w: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 xml:space="preserve">, </w:t>
      </w:r>
      <w:r w:rsidR="00431A77" w:rsidRPr="00263FCC">
        <w:rPr>
          <w:rStyle w:val="ae"/>
          <w:rFonts w:ascii="Times New Roman" w:eastAsiaTheme="majorEastAsia" w:hAnsi="Times New Roman" w:cs="Times New Roman"/>
          <w:b w:val="0"/>
          <w:bCs w:val="0"/>
          <w:color w:val="000000" w:themeColor="text1"/>
          <w:kern w:val="0"/>
          <w:sz w:val="28"/>
          <w:szCs w:val="28"/>
          <w:lang w:eastAsia="ru-RU"/>
          <w14:ligatures w14:val="none"/>
        </w:rPr>
        <w:t>оптимизация производственных систем</w:t>
      </w: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 xml:space="preserve">, </w:t>
      </w:r>
      <w:r w:rsidR="00431A77" w:rsidRPr="00263FCC">
        <w:rPr>
          <w:rStyle w:val="ae"/>
          <w:rFonts w:ascii="Times New Roman" w:eastAsiaTheme="majorEastAsia" w:hAnsi="Times New Roman" w:cs="Times New Roman"/>
          <w:b w:val="0"/>
          <w:bCs w:val="0"/>
          <w:color w:val="000000" w:themeColor="text1"/>
          <w:kern w:val="0"/>
          <w:sz w:val="28"/>
          <w:szCs w:val="28"/>
          <w:lang w:eastAsia="ru-RU"/>
          <w14:ligatures w14:val="none"/>
        </w:rPr>
        <w:t>инвестиции в развитие персонала</w:t>
      </w: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 xml:space="preserve">, </w:t>
      </w:r>
      <w:r w:rsidR="00431A77" w:rsidRPr="00263FCC">
        <w:rPr>
          <w:rStyle w:val="ae"/>
          <w:rFonts w:ascii="Times New Roman" w:eastAsiaTheme="majorEastAsia" w:hAnsi="Times New Roman" w:cs="Times New Roman"/>
          <w:b w:val="0"/>
          <w:bCs w:val="0"/>
          <w:color w:val="000000" w:themeColor="text1"/>
          <w:kern w:val="0"/>
          <w:sz w:val="28"/>
          <w:szCs w:val="28"/>
          <w:lang w:eastAsia="ru-RU"/>
          <w14:ligatures w14:val="none"/>
        </w:rPr>
        <w:t>формирование среды, способствующей внедрению инноваций.</w:t>
      </w: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 xml:space="preserve"> </w:t>
      </w:r>
      <w:r w:rsidR="00431A77" w:rsidRPr="00263FCC">
        <w:rPr>
          <w:rStyle w:val="ae"/>
          <w:rFonts w:ascii="Times New Roman" w:eastAsiaTheme="majorEastAsia" w:hAnsi="Times New Roman" w:cs="Times New Roman"/>
          <w:b w:val="0"/>
          <w:bCs w:val="0"/>
          <w:color w:val="000000" w:themeColor="text1"/>
          <w:kern w:val="0"/>
          <w:sz w:val="28"/>
          <w:szCs w:val="28"/>
          <w:lang w:eastAsia="ru-RU"/>
          <w14:ligatures w14:val="none"/>
        </w:rPr>
        <w:t>Данная тема имеет особую значимость для экономической науки и практики, что подтверждает необходимость ее глубокого изучения в рамках</w:t>
      </w:r>
      <w:r w:rsidRPr="00263FCC">
        <w:rPr>
          <w:rStyle w:val="ae"/>
          <w:rFonts w:ascii="Times New Roman" w:eastAsiaTheme="majorEastAsia" w:hAnsi="Times New Roman" w:cs="Times New Roman"/>
          <w:b w:val="0"/>
          <w:bCs w:val="0"/>
          <w:color w:val="000000" w:themeColor="text1"/>
          <w:kern w:val="0"/>
          <w:sz w:val="28"/>
          <w:szCs w:val="28"/>
          <w:lang w:eastAsia="ru-RU"/>
          <w14:ligatures w14:val="none"/>
        </w:rPr>
        <w:t xml:space="preserve"> </w:t>
      </w:r>
      <w:r w:rsidR="00431A77" w:rsidRPr="00263FCC">
        <w:rPr>
          <w:rStyle w:val="ae"/>
          <w:rFonts w:ascii="Times New Roman" w:eastAsiaTheme="majorEastAsia" w:hAnsi="Times New Roman" w:cs="Times New Roman"/>
          <w:b w:val="0"/>
          <w:bCs w:val="0"/>
          <w:color w:val="000000" w:themeColor="text1"/>
          <w:kern w:val="0"/>
          <w:sz w:val="28"/>
          <w:szCs w:val="28"/>
          <w:lang w:eastAsia="ru-RU"/>
          <w14:ligatures w14:val="none"/>
        </w:rPr>
        <w:t>исследования.</w:t>
      </w:r>
    </w:p>
    <w:p w14:paraId="5972F353" w14:textId="40DC599B" w:rsidR="001A76BB" w:rsidRPr="00263FCC" w:rsidRDefault="00A07EAF" w:rsidP="00263FCC">
      <w:pPr>
        <w:pStyle w:val="1"/>
        <w:widowControl w:val="0"/>
        <w:spacing w:before="0" w:line="360" w:lineRule="auto"/>
        <w:ind w:firstLine="709"/>
        <w:jc w:val="both"/>
        <w:rPr>
          <w:rFonts w:ascii="Times New Roman" w:hAnsi="Times New Roman" w:cs="Times New Roman"/>
          <w:b/>
          <w:bCs/>
          <w:color w:val="000000" w:themeColor="text1"/>
          <w:sz w:val="28"/>
          <w:szCs w:val="28"/>
          <w:shd w:val="clear" w:color="auto" w:fill="FFFFFF"/>
        </w:rPr>
      </w:pPr>
      <w:bookmarkStart w:id="5" w:name="_Toc196578238"/>
      <w:r w:rsidRPr="00263FCC">
        <w:rPr>
          <w:rFonts w:ascii="Times New Roman" w:hAnsi="Times New Roman" w:cs="Times New Roman"/>
          <w:b/>
          <w:bCs/>
          <w:color w:val="000000" w:themeColor="text1"/>
          <w:sz w:val="28"/>
          <w:szCs w:val="28"/>
          <w:shd w:val="clear" w:color="auto" w:fill="FFFFFF"/>
        </w:rPr>
        <w:lastRenderedPageBreak/>
        <w:t xml:space="preserve">1.2 </w:t>
      </w:r>
      <w:r w:rsidR="00CD5330" w:rsidRPr="00263FCC">
        <w:rPr>
          <w:rFonts w:ascii="Times New Roman" w:hAnsi="Times New Roman" w:cs="Times New Roman"/>
          <w:b/>
          <w:bCs/>
          <w:color w:val="000000" w:themeColor="text1"/>
          <w:sz w:val="28"/>
          <w:szCs w:val="28"/>
          <w:shd w:val="clear" w:color="auto" w:fill="FFFFFF"/>
        </w:rPr>
        <w:t>Инновации как фактор повышения производительности труда: виды, особенности, механизмы воздействия</w:t>
      </w:r>
      <w:bookmarkEnd w:id="5"/>
    </w:p>
    <w:p w14:paraId="60666733" w14:textId="5391EBD7" w:rsidR="00371B6E" w:rsidRPr="00263FCC" w:rsidRDefault="00371B6E" w:rsidP="00263FCC">
      <w:pPr>
        <w:widowControl w:val="0"/>
        <w:tabs>
          <w:tab w:val="left" w:pos="851"/>
        </w:tabs>
        <w:spacing w:after="0" w:line="360" w:lineRule="auto"/>
        <w:ind w:firstLine="709"/>
        <w:jc w:val="both"/>
        <w:rPr>
          <w:rFonts w:ascii="Times New Roman" w:hAnsi="Times New Roman" w:cs="Times New Roman"/>
          <w:color w:val="000000" w:themeColor="text1"/>
          <w:sz w:val="28"/>
          <w:szCs w:val="28"/>
        </w:rPr>
      </w:pPr>
    </w:p>
    <w:p w14:paraId="6B5CAFBE" w14:textId="3C369350" w:rsidR="001A14CF" w:rsidRPr="00263FCC" w:rsidRDefault="001A14CF" w:rsidP="00263FCC">
      <w:pPr>
        <w:pStyle w:val="af"/>
        <w:widowControl w:val="0"/>
        <w:shd w:val="clear" w:color="auto" w:fill="FFFFFF"/>
        <w:tabs>
          <w:tab w:val="left" w:pos="851"/>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Современные экономические реалии демонстрируют, что внедрение инновационных решений становится определяющим фактором роста производительности. Эти преобразования выступают катализатором развития, кардинально изменяя традиционные подходы к организации труда.</w:t>
      </w:r>
    </w:p>
    <w:p w14:paraId="6903F69C" w14:textId="54A4BA5A" w:rsidR="001A14CF" w:rsidRPr="00263FCC" w:rsidRDefault="001A14CF" w:rsidP="00263FCC">
      <w:pPr>
        <w:pStyle w:val="af"/>
        <w:widowControl w:val="0"/>
        <w:shd w:val="clear" w:color="auto" w:fill="FFFFFF"/>
        <w:tabs>
          <w:tab w:val="left" w:pos="851"/>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Многообразие инновационных методов, способствующих повышению эффективности производства, вызывает необходимость их четкой дифференциации. Систематизация данных подходов позволяет оптимизировать процесс их практического применения и управления инновационными процессами.</w:t>
      </w:r>
    </w:p>
    <w:p w14:paraId="4CE750E8" w14:textId="6453096D" w:rsidR="001A14CF" w:rsidRPr="00263FCC" w:rsidRDefault="001A14CF" w:rsidP="00263FCC">
      <w:pPr>
        <w:pStyle w:val="af"/>
        <w:widowControl w:val="0"/>
        <w:shd w:val="clear" w:color="auto" w:fill="FFFFFF"/>
        <w:tabs>
          <w:tab w:val="left" w:pos="851"/>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В научной литературе принято выделять три основных категории инноваций:</w:t>
      </w:r>
      <w:r w:rsidR="00792929" w:rsidRPr="00263FCC">
        <w:rPr>
          <w:color w:val="000000" w:themeColor="text1"/>
          <w:sz w:val="28"/>
          <w:szCs w:val="28"/>
        </w:rPr>
        <w:t xml:space="preserve"> т</w:t>
      </w:r>
      <w:r w:rsidRPr="00263FCC">
        <w:rPr>
          <w:color w:val="000000" w:themeColor="text1"/>
          <w:sz w:val="28"/>
          <w:szCs w:val="28"/>
        </w:rPr>
        <w:t>ехнологические</w:t>
      </w:r>
      <w:r w:rsidR="00792929" w:rsidRPr="00263FCC">
        <w:rPr>
          <w:color w:val="000000" w:themeColor="text1"/>
          <w:sz w:val="28"/>
          <w:szCs w:val="28"/>
        </w:rPr>
        <w:t>, о</w:t>
      </w:r>
      <w:r w:rsidRPr="00263FCC">
        <w:rPr>
          <w:color w:val="000000" w:themeColor="text1"/>
          <w:sz w:val="28"/>
          <w:szCs w:val="28"/>
        </w:rPr>
        <w:t>рганизационные</w:t>
      </w:r>
      <w:r w:rsidR="00792929" w:rsidRPr="00263FCC">
        <w:rPr>
          <w:color w:val="000000" w:themeColor="text1"/>
          <w:sz w:val="28"/>
          <w:szCs w:val="28"/>
        </w:rPr>
        <w:t xml:space="preserve"> и у</w:t>
      </w:r>
      <w:r w:rsidRPr="00263FCC">
        <w:rPr>
          <w:color w:val="000000" w:themeColor="text1"/>
          <w:sz w:val="28"/>
          <w:szCs w:val="28"/>
        </w:rPr>
        <w:t>правленческие</w:t>
      </w:r>
      <w:r w:rsidR="00792929" w:rsidRPr="00263FCC">
        <w:rPr>
          <w:color w:val="000000" w:themeColor="text1"/>
          <w:sz w:val="28"/>
          <w:szCs w:val="28"/>
        </w:rPr>
        <w:t xml:space="preserve">. </w:t>
      </w:r>
      <w:r w:rsidRPr="00263FCC">
        <w:rPr>
          <w:color w:val="000000" w:themeColor="text1"/>
          <w:sz w:val="28"/>
          <w:szCs w:val="28"/>
        </w:rPr>
        <w:t xml:space="preserve">Такая классификация основывается на специфике воздействия и области применения каждого типа инновационных решений. Подобное разделение имеет важное практическое значение, так как позволяет предприятиям более целенаправленно подходить к вопросу модернизации производственных процессов. </w:t>
      </w:r>
    </w:p>
    <w:p w14:paraId="29B0414F" w14:textId="69FA9307" w:rsidR="00371B6E" w:rsidRPr="00263FCC" w:rsidRDefault="00371B6E" w:rsidP="00263FCC">
      <w:pPr>
        <w:pStyle w:val="af"/>
        <w:widowControl w:val="0"/>
        <w:shd w:val="clear" w:color="auto" w:fill="FFFFFF"/>
        <w:tabs>
          <w:tab w:val="left" w:pos="851"/>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Технологические инновации</w:t>
      </w:r>
      <w:r w:rsidRPr="00263FCC">
        <w:rPr>
          <w:color w:val="000000" w:themeColor="text1"/>
          <w:sz w:val="28"/>
          <w:szCs w:val="28"/>
        </w:rPr>
        <w:t xml:space="preserve"> связан</w:t>
      </w:r>
      <w:r w:rsidR="00FD7954" w:rsidRPr="00263FCC">
        <w:rPr>
          <w:color w:val="000000" w:themeColor="text1"/>
          <w:sz w:val="28"/>
          <w:szCs w:val="28"/>
        </w:rPr>
        <w:t>ы</w:t>
      </w:r>
      <w:r w:rsidRPr="00263FCC">
        <w:rPr>
          <w:color w:val="000000" w:themeColor="text1"/>
          <w:sz w:val="28"/>
          <w:szCs w:val="28"/>
        </w:rPr>
        <w:t xml:space="preserve"> с разработкой и внедрением новых или усовершенствованных технологий, оборудования и материалов, непосредственно влияющих на производственный процесс. Они направлены на автоматизацию, механизацию, роботизацию, повышение энергоэффективности, снижение материалоемкости и улучшение качества продукции. </w:t>
      </w:r>
      <w:r w:rsidR="00FD7954" w:rsidRPr="00263FCC">
        <w:rPr>
          <w:color w:val="000000" w:themeColor="text1"/>
          <w:sz w:val="28"/>
          <w:szCs w:val="28"/>
        </w:rPr>
        <w:t>Т</w:t>
      </w:r>
      <w:r w:rsidRPr="00263FCC">
        <w:rPr>
          <w:color w:val="000000" w:themeColor="text1"/>
          <w:sz w:val="28"/>
          <w:szCs w:val="28"/>
        </w:rPr>
        <w:t xml:space="preserve">ехнологические инновации часто являются основой для радикальных изменений в производительности труда, позволяя </w:t>
      </w:r>
      <w:r w:rsidR="00960237" w:rsidRPr="00263FCC">
        <w:rPr>
          <w:color w:val="000000" w:themeColor="text1"/>
          <w:sz w:val="28"/>
          <w:szCs w:val="28"/>
        </w:rPr>
        <w:t>организаци</w:t>
      </w:r>
      <w:r w:rsidR="001B1106" w:rsidRPr="00263FCC">
        <w:rPr>
          <w:color w:val="000000" w:themeColor="text1"/>
          <w:sz w:val="28"/>
          <w:szCs w:val="28"/>
        </w:rPr>
        <w:t>и</w:t>
      </w:r>
      <w:r w:rsidRPr="00263FCC">
        <w:rPr>
          <w:color w:val="000000" w:themeColor="text1"/>
          <w:sz w:val="28"/>
          <w:szCs w:val="28"/>
        </w:rPr>
        <w:t xml:space="preserve"> совершать качественный скачок в эффективности.</w:t>
      </w:r>
      <w:r w:rsidR="00FD7954" w:rsidRPr="00263FCC">
        <w:rPr>
          <w:color w:val="000000" w:themeColor="text1"/>
          <w:sz w:val="28"/>
          <w:szCs w:val="28"/>
        </w:rPr>
        <w:t xml:space="preserve"> </w:t>
      </w:r>
      <w:r w:rsidRPr="00263FCC">
        <w:rPr>
          <w:rStyle w:val="ae"/>
          <w:rFonts w:eastAsiaTheme="majorEastAsia"/>
          <w:b w:val="0"/>
          <w:bCs w:val="0"/>
          <w:color w:val="000000" w:themeColor="text1"/>
          <w:sz w:val="28"/>
          <w:szCs w:val="28"/>
        </w:rPr>
        <w:t>Пример</w:t>
      </w:r>
      <w:r w:rsidR="00FD7954" w:rsidRPr="00263FCC">
        <w:rPr>
          <w:rStyle w:val="ae"/>
          <w:rFonts w:eastAsiaTheme="majorEastAsia"/>
          <w:b w:val="0"/>
          <w:bCs w:val="0"/>
          <w:color w:val="000000" w:themeColor="text1"/>
          <w:sz w:val="28"/>
          <w:szCs w:val="28"/>
        </w:rPr>
        <w:t>ами</w:t>
      </w:r>
      <w:r w:rsidRPr="00263FCC">
        <w:rPr>
          <w:rStyle w:val="ae"/>
          <w:rFonts w:eastAsiaTheme="majorEastAsia"/>
          <w:b w:val="0"/>
          <w:bCs w:val="0"/>
          <w:color w:val="000000" w:themeColor="text1"/>
          <w:sz w:val="28"/>
          <w:szCs w:val="28"/>
        </w:rPr>
        <w:t xml:space="preserve"> технологических инноваций</w:t>
      </w:r>
      <w:r w:rsidR="00FD7954" w:rsidRPr="00263FCC">
        <w:rPr>
          <w:rStyle w:val="ae"/>
          <w:rFonts w:eastAsiaTheme="majorEastAsia"/>
          <w:b w:val="0"/>
          <w:bCs w:val="0"/>
          <w:color w:val="000000" w:themeColor="text1"/>
          <w:sz w:val="28"/>
          <w:szCs w:val="28"/>
        </w:rPr>
        <w:t xml:space="preserve"> являются </w:t>
      </w:r>
      <w:r w:rsidR="00FD7954" w:rsidRPr="00263FCC">
        <w:rPr>
          <w:color w:val="000000" w:themeColor="text1"/>
          <w:sz w:val="28"/>
          <w:szCs w:val="28"/>
        </w:rPr>
        <w:t>в</w:t>
      </w:r>
      <w:r w:rsidRPr="00263FCC">
        <w:rPr>
          <w:color w:val="000000" w:themeColor="text1"/>
          <w:sz w:val="28"/>
          <w:szCs w:val="28"/>
        </w:rPr>
        <w:t>недрение автоматизированных производственных линий</w:t>
      </w:r>
      <w:r w:rsidR="00FD7954" w:rsidRPr="00263FCC">
        <w:rPr>
          <w:color w:val="000000" w:themeColor="text1"/>
          <w:sz w:val="28"/>
          <w:szCs w:val="28"/>
        </w:rPr>
        <w:t>, и</w:t>
      </w:r>
      <w:r w:rsidRPr="00263FCC">
        <w:rPr>
          <w:color w:val="000000" w:themeColor="text1"/>
          <w:sz w:val="28"/>
          <w:szCs w:val="28"/>
        </w:rPr>
        <w:t xml:space="preserve">спользование новых материалов с улучшенными характеристиками, </w:t>
      </w:r>
      <w:r w:rsidR="00FD7954" w:rsidRPr="00263FCC">
        <w:rPr>
          <w:color w:val="000000" w:themeColor="text1"/>
          <w:sz w:val="28"/>
          <w:szCs w:val="28"/>
        </w:rPr>
        <w:t>в</w:t>
      </w:r>
      <w:r w:rsidRPr="00263FCC">
        <w:rPr>
          <w:color w:val="000000" w:themeColor="text1"/>
          <w:sz w:val="28"/>
          <w:szCs w:val="28"/>
        </w:rPr>
        <w:t>недрение энергосберегающих технологий</w:t>
      </w:r>
      <w:r w:rsidR="001B1106" w:rsidRPr="00263FCC">
        <w:rPr>
          <w:color w:val="000000" w:themeColor="text1"/>
          <w:sz w:val="28"/>
          <w:szCs w:val="28"/>
        </w:rPr>
        <w:t xml:space="preserve"> </w:t>
      </w:r>
      <w:r w:rsidR="00FD7954" w:rsidRPr="00263FCC">
        <w:rPr>
          <w:color w:val="000000" w:themeColor="text1"/>
          <w:sz w:val="28"/>
          <w:szCs w:val="28"/>
        </w:rPr>
        <w:t>и другие</w:t>
      </w:r>
      <w:r w:rsidR="00D9381D" w:rsidRPr="00263FCC">
        <w:rPr>
          <w:color w:val="000000" w:themeColor="text1"/>
          <w:sz w:val="28"/>
          <w:szCs w:val="28"/>
        </w:rPr>
        <w:t xml:space="preserve"> [35]</w:t>
      </w:r>
      <w:r w:rsidR="00FD7954" w:rsidRPr="00263FCC">
        <w:rPr>
          <w:color w:val="000000" w:themeColor="text1"/>
          <w:sz w:val="28"/>
          <w:szCs w:val="28"/>
        </w:rPr>
        <w:t>.</w:t>
      </w:r>
    </w:p>
    <w:p w14:paraId="69C64212" w14:textId="1270367E" w:rsidR="00371B6E" w:rsidRPr="00263FCC" w:rsidRDefault="00FD7954" w:rsidP="00263FCC">
      <w:pPr>
        <w:pStyle w:val="af"/>
        <w:widowControl w:val="0"/>
        <w:shd w:val="clear" w:color="auto" w:fill="FFFFFF"/>
        <w:tabs>
          <w:tab w:val="left" w:pos="851"/>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Среди о</w:t>
      </w:r>
      <w:r w:rsidR="00371B6E" w:rsidRPr="00263FCC">
        <w:rPr>
          <w:rStyle w:val="ae"/>
          <w:rFonts w:eastAsiaTheme="majorEastAsia"/>
          <w:b w:val="0"/>
          <w:bCs w:val="0"/>
          <w:color w:val="000000" w:themeColor="text1"/>
          <w:sz w:val="28"/>
          <w:szCs w:val="28"/>
        </w:rPr>
        <w:t>собенност</w:t>
      </w:r>
      <w:r w:rsidRPr="00263FCC">
        <w:rPr>
          <w:rStyle w:val="ae"/>
          <w:rFonts w:eastAsiaTheme="majorEastAsia"/>
          <w:b w:val="0"/>
          <w:bCs w:val="0"/>
          <w:color w:val="000000" w:themeColor="text1"/>
          <w:sz w:val="28"/>
          <w:szCs w:val="28"/>
        </w:rPr>
        <w:t>ей</w:t>
      </w:r>
      <w:r w:rsidR="00371B6E" w:rsidRPr="00263FCC">
        <w:rPr>
          <w:rStyle w:val="ae"/>
          <w:rFonts w:eastAsiaTheme="majorEastAsia"/>
          <w:b w:val="0"/>
          <w:bCs w:val="0"/>
          <w:color w:val="000000" w:themeColor="text1"/>
          <w:sz w:val="28"/>
          <w:szCs w:val="28"/>
        </w:rPr>
        <w:t xml:space="preserve"> технологических инноваций</w:t>
      </w:r>
      <w:r w:rsidRPr="00263FCC">
        <w:rPr>
          <w:rStyle w:val="ae"/>
          <w:rFonts w:eastAsiaTheme="majorEastAsia"/>
          <w:b w:val="0"/>
          <w:bCs w:val="0"/>
          <w:color w:val="000000" w:themeColor="text1"/>
          <w:sz w:val="28"/>
          <w:szCs w:val="28"/>
        </w:rPr>
        <w:t xml:space="preserve"> выделяют необходимость</w:t>
      </w:r>
      <w:r w:rsidR="00371B6E" w:rsidRPr="00263FCC">
        <w:rPr>
          <w:color w:val="000000" w:themeColor="text1"/>
          <w:sz w:val="28"/>
          <w:szCs w:val="28"/>
        </w:rPr>
        <w:t xml:space="preserve"> значительных инвестиций в исследования и разработки</w:t>
      </w:r>
      <w:r w:rsidRPr="00263FCC">
        <w:rPr>
          <w:color w:val="000000" w:themeColor="text1"/>
          <w:sz w:val="28"/>
          <w:szCs w:val="28"/>
        </w:rPr>
        <w:t>, с</w:t>
      </w:r>
      <w:r w:rsidR="00371B6E" w:rsidRPr="00263FCC">
        <w:rPr>
          <w:color w:val="000000" w:themeColor="text1"/>
          <w:sz w:val="28"/>
          <w:szCs w:val="28"/>
        </w:rPr>
        <w:t>опряже</w:t>
      </w:r>
      <w:r w:rsidRPr="00263FCC">
        <w:rPr>
          <w:color w:val="000000" w:themeColor="text1"/>
          <w:sz w:val="28"/>
          <w:szCs w:val="28"/>
        </w:rPr>
        <w:t>нность</w:t>
      </w:r>
      <w:r w:rsidR="00371B6E" w:rsidRPr="00263FCC">
        <w:rPr>
          <w:color w:val="000000" w:themeColor="text1"/>
          <w:sz w:val="28"/>
          <w:szCs w:val="28"/>
        </w:rPr>
        <w:t xml:space="preserve"> </w:t>
      </w:r>
      <w:r w:rsidR="00371B6E" w:rsidRPr="00263FCC">
        <w:rPr>
          <w:color w:val="000000" w:themeColor="text1"/>
          <w:sz w:val="28"/>
          <w:szCs w:val="28"/>
        </w:rPr>
        <w:lastRenderedPageBreak/>
        <w:t>с высоким уровнем риска</w:t>
      </w:r>
      <w:r w:rsidRPr="00263FCC">
        <w:rPr>
          <w:color w:val="000000" w:themeColor="text1"/>
          <w:sz w:val="28"/>
          <w:szCs w:val="28"/>
        </w:rPr>
        <w:t>, т</w:t>
      </w:r>
      <w:r w:rsidR="00371B6E" w:rsidRPr="00263FCC">
        <w:rPr>
          <w:color w:val="000000" w:themeColor="text1"/>
          <w:sz w:val="28"/>
          <w:szCs w:val="28"/>
        </w:rPr>
        <w:t>реб</w:t>
      </w:r>
      <w:r w:rsidRPr="00263FCC">
        <w:rPr>
          <w:color w:val="000000" w:themeColor="text1"/>
          <w:sz w:val="28"/>
          <w:szCs w:val="28"/>
        </w:rPr>
        <w:t>ования к</w:t>
      </w:r>
      <w:r w:rsidR="00371B6E" w:rsidRPr="00263FCC">
        <w:rPr>
          <w:color w:val="000000" w:themeColor="text1"/>
          <w:sz w:val="28"/>
          <w:szCs w:val="28"/>
        </w:rPr>
        <w:t xml:space="preserve"> высокой квалификации персонала для эксплуатации и обслуживания нового оборудования. </w:t>
      </w:r>
      <w:r w:rsidRPr="00263FCC">
        <w:rPr>
          <w:color w:val="000000" w:themeColor="text1"/>
          <w:sz w:val="28"/>
          <w:szCs w:val="28"/>
        </w:rPr>
        <w:t>Также технологические инновации м</w:t>
      </w:r>
      <w:r w:rsidR="00371B6E" w:rsidRPr="00263FCC">
        <w:rPr>
          <w:color w:val="000000" w:themeColor="text1"/>
          <w:sz w:val="28"/>
          <w:szCs w:val="28"/>
        </w:rPr>
        <w:t>огут приводить к сокращению рабочих мест, требующих ручного труда.</w:t>
      </w:r>
    </w:p>
    <w:p w14:paraId="75E1AC97" w14:textId="570BD3D7" w:rsidR="00371B6E" w:rsidRPr="00263FCC" w:rsidRDefault="00371B6E" w:rsidP="00263FCC">
      <w:pPr>
        <w:pStyle w:val="af"/>
        <w:widowControl w:val="0"/>
        <w:shd w:val="clear" w:color="auto" w:fill="FFFFFF"/>
        <w:tabs>
          <w:tab w:val="left" w:pos="851"/>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Организационные инновации</w:t>
      </w:r>
      <w:r w:rsidRPr="00263FCC">
        <w:rPr>
          <w:color w:val="000000" w:themeColor="text1"/>
          <w:sz w:val="28"/>
          <w:szCs w:val="28"/>
        </w:rPr>
        <w:t xml:space="preserve"> связан</w:t>
      </w:r>
      <w:r w:rsidR="00AE1D95" w:rsidRPr="00263FCC">
        <w:rPr>
          <w:color w:val="000000" w:themeColor="text1"/>
          <w:sz w:val="28"/>
          <w:szCs w:val="28"/>
        </w:rPr>
        <w:t>ы</w:t>
      </w:r>
      <w:r w:rsidRPr="00263FCC">
        <w:rPr>
          <w:color w:val="000000" w:themeColor="text1"/>
          <w:sz w:val="28"/>
          <w:szCs w:val="28"/>
        </w:rPr>
        <w:t xml:space="preserve"> с внедрением новых или усовершенствованных методов организации труда, управления производством и взаимодействия между подразделениями </w:t>
      </w:r>
      <w:r w:rsidR="00960237" w:rsidRPr="00263FCC">
        <w:rPr>
          <w:color w:val="000000" w:themeColor="text1"/>
          <w:sz w:val="28"/>
          <w:szCs w:val="28"/>
        </w:rPr>
        <w:t>организации</w:t>
      </w:r>
      <w:r w:rsidRPr="00263FCC">
        <w:rPr>
          <w:color w:val="000000" w:themeColor="text1"/>
          <w:sz w:val="28"/>
          <w:szCs w:val="28"/>
        </w:rPr>
        <w:t xml:space="preserve">. Они направлены на оптимизацию бизнес-процессов, сокращение времени выполнения операций, повышение гибкости и адаптивности </w:t>
      </w:r>
      <w:r w:rsidR="00960237" w:rsidRPr="00263FCC">
        <w:rPr>
          <w:color w:val="000000" w:themeColor="text1"/>
          <w:sz w:val="28"/>
          <w:szCs w:val="28"/>
        </w:rPr>
        <w:t>организации</w:t>
      </w:r>
      <w:r w:rsidRPr="00263FCC">
        <w:rPr>
          <w:color w:val="000000" w:themeColor="text1"/>
          <w:sz w:val="28"/>
          <w:szCs w:val="28"/>
        </w:rPr>
        <w:t xml:space="preserve"> к изменениям внешней среды. </w:t>
      </w:r>
      <w:r w:rsidR="00AE1D95" w:rsidRPr="00263FCC">
        <w:rPr>
          <w:color w:val="000000" w:themeColor="text1"/>
          <w:sz w:val="28"/>
          <w:szCs w:val="28"/>
        </w:rPr>
        <w:t>О</w:t>
      </w:r>
      <w:r w:rsidRPr="00263FCC">
        <w:rPr>
          <w:color w:val="000000" w:themeColor="text1"/>
          <w:sz w:val="28"/>
          <w:szCs w:val="28"/>
        </w:rPr>
        <w:t>рганизационные инновации часто являются необходимым условием для успешного внедрения технологических инноваций и достижения максимального эффекта от их использования</w:t>
      </w:r>
      <w:r w:rsidR="00D9381D" w:rsidRPr="00263FCC">
        <w:rPr>
          <w:color w:val="000000" w:themeColor="text1"/>
          <w:sz w:val="28"/>
          <w:szCs w:val="28"/>
        </w:rPr>
        <w:t xml:space="preserve"> [19]</w:t>
      </w:r>
      <w:r w:rsidRPr="00263FCC">
        <w:rPr>
          <w:color w:val="000000" w:themeColor="text1"/>
          <w:sz w:val="28"/>
          <w:szCs w:val="28"/>
        </w:rPr>
        <w:t>.</w:t>
      </w:r>
    </w:p>
    <w:p w14:paraId="3F1016B2" w14:textId="76E12E84" w:rsidR="00371B6E" w:rsidRPr="00263FCC" w:rsidRDefault="00371B6E" w:rsidP="00263FCC">
      <w:pPr>
        <w:widowControl w:val="0"/>
        <w:shd w:val="clear" w:color="auto" w:fill="FFFFFF"/>
        <w:tabs>
          <w:tab w:val="left" w:pos="851"/>
        </w:tabs>
        <w:spacing w:after="0" w:line="360" w:lineRule="auto"/>
        <w:ind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Пример</w:t>
      </w:r>
      <w:r w:rsidR="001B1106" w:rsidRPr="00263FCC">
        <w:rPr>
          <w:rStyle w:val="ae"/>
          <w:rFonts w:ascii="Times New Roman" w:hAnsi="Times New Roman" w:cs="Times New Roman"/>
          <w:b w:val="0"/>
          <w:bCs w:val="0"/>
          <w:color w:val="000000" w:themeColor="text1"/>
          <w:sz w:val="28"/>
          <w:szCs w:val="28"/>
        </w:rPr>
        <w:t>ами</w:t>
      </w:r>
      <w:r w:rsidRPr="00263FCC">
        <w:rPr>
          <w:rStyle w:val="ae"/>
          <w:rFonts w:ascii="Times New Roman" w:hAnsi="Times New Roman" w:cs="Times New Roman"/>
          <w:b w:val="0"/>
          <w:bCs w:val="0"/>
          <w:color w:val="000000" w:themeColor="text1"/>
          <w:sz w:val="28"/>
          <w:szCs w:val="28"/>
        </w:rPr>
        <w:t xml:space="preserve"> </w:t>
      </w:r>
      <w:r w:rsidR="00AE1D95" w:rsidRPr="00263FCC">
        <w:rPr>
          <w:rStyle w:val="ae"/>
          <w:rFonts w:ascii="Times New Roman" w:hAnsi="Times New Roman" w:cs="Times New Roman"/>
          <w:b w:val="0"/>
          <w:bCs w:val="0"/>
          <w:color w:val="000000" w:themeColor="text1"/>
          <w:sz w:val="28"/>
          <w:szCs w:val="28"/>
        </w:rPr>
        <w:t>данного вида являются</w:t>
      </w:r>
      <w:r w:rsidR="001B1106" w:rsidRPr="00263FCC">
        <w:rPr>
          <w:rStyle w:val="ae"/>
          <w:rFonts w:ascii="Times New Roman" w:hAnsi="Times New Roman" w:cs="Times New Roman"/>
          <w:b w:val="0"/>
          <w:bCs w:val="0"/>
          <w:color w:val="000000" w:themeColor="text1"/>
          <w:sz w:val="28"/>
          <w:szCs w:val="28"/>
        </w:rPr>
        <w:t>:</w:t>
      </w:r>
      <w:r w:rsidR="00AE1D95" w:rsidRPr="00263FCC">
        <w:rPr>
          <w:rFonts w:ascii="Times New Roman" w:hAnsi="Times New Roman" w:cs="Times New Roman"/>
          <w:color w:val="000000" w:themeColor="text1"/>
          <w:sz w:val="28"/>
          <w:szCs w:val="28"/>
        </w:rPr>
        <w:t xml:space="preserve"> в</w:t>
      </w:r>
      <w:r w:rsidRPr="00263FCC">
        <w:rPr>
          <w:rFonts w:ascii="Times New Roman" w:hAnsi="Times New Roman" w:cs="Times New Roman"/>
          <w:color w:val="000000" w:themeColor="text1"/>
          <w:sz w:val="28"/>
          <w:szCs w:val="28"/>
        </w:rPr>
        <w:t>недрение принципов бережливого производства</w:t>
      </w:r>
      <w:r w:rsidR="00AE1D95" w:rsidRPr="00263FCC">
        <w:rPr>
          <w:rFonts w:ascii="Times New Roman" w:hAnsi="Times New Roman" w:cs="Times New Roman"/>
          <w:color w:val="000000" w:themeColor="text1"/>
          <w:sz w:val="28"/>
          <w:szCs w:val="28"/>
        </w:rPr>
        <w:t>,</w:t>
      </w:r>
      <w:r w:rsidRPr="00263FCC">
        <w:rPr>
          <w:rFonts w:ascii="Times New Roman" w:hAnsi="Times New Roman" w:cs="Times New Roman"/>
          <w:color w:val="000000" w:themeColor="text1"/>
          <w:sz w:val="28"/>
          <w:szCs w:val="28"/>
        </w:rPr>
        <w:t xml:space="preserve"> </w:t>
      </w:r>
      <w:r w:rsidR="00AE1D95" w:rsidRPr="00263FCC">
        <w:rPr>
          <w:rFonts w:ascii="Times New Roman" w:hAnsi="Times New Roman" w:cs="Times New Roman"/>
          <w:color w:val="000000" w:themeColor="text1"/>
          <w:sz w:val="28"/>
          <w:szCs w:val="28"/>
        </w:rPr>
        <w:t>создание самоорганизующихся команд, внедрение системы управления качеством, использование аутсорсинга для передачи непрофильных видов деятельности специализированным компаниям, внедрение системы управления знаниями.</w:t>
      </w:r>
    </w:p>
    <w:p w14:paraId="67437883" w14:textId="6609FCB4" w:rsidR="00371B6E" w:rsidRPr="00263FCC" w:rsidRDefault="00AE1D95" w:rsidP="00263FCC">
      <w:pPr>
        <w:pStyle w:val="af"/>
        <w:widowControl w:val="0"/>
        <w:shd w:val="clear" w:color="auto" w:fill="FFFFFF"/>
        <w:tabs>
          <w:tab w:val="left" w:pos="851"/>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О</w:t>
      </w:r>
      <w:r w:rsidR="00371B6E" w:rsidRPr="00263FCC">
        <w:rPr>
          <w:rStyle w:val="ae"/>
          <w:rFonts w:eastAsiaTheme="majorEastAsia"/>
          <w:b w:val="0"/>
          <w:bCs w:val="0"/>
          <w:color w:val="000000" w:themeColor="text1"/>
          <w:sz w:val="28"/>
          <w:szCs w:val="28"/>
        </w:rPr>
        <w:t>рганизационны</w:t>
      </w:r>
      <w:r w:rsidRPr="00263FCC">
        <w:rPr>
          <w:rStyle w:val="ae"/>
          <w:rFonts w:eastAsiaTheme="majorEastAsia"/>
          <w:b w:val="0"/>
          <w:bCs w:val="0"/>
          <w:color w:val="000000" w:themeColor="text1"/>
          <w:sz w:val="28"/>
          <w:szCs w:val="28"/>
        </w:rPr>
        <w:t>е</w:t>
      </w:r>
      <w:r w:rsidR="00371B6E" w:rsidRPr="00263FCC">
        <w:rPr>
          <w:rStyle w:val="ae"/>
          <w:rFonts w:eastAsiaTheme="majorEastAsia"/>
          <w:b w:val="0"/>
          <w:bCs w:val="0"/>
          <w:color w:val="000000" w:themeColor="text1"/>
          <w:sz w:val="28"/>
          <w:szCs w:val="28"/>
        </w:rPr>
        <w:t xml:space="preserve"> инноваци</w:t>
      </w:r>
      <w:r w:rsidRPr="00263FCC">
        <w:rPr>
          <w:rStyle w:val="ae"/>
          <w:rFonts w:eastAsiaTheme="majorEastAsia"/>
          <w:b w:val="0"/>
          <w:bCs w:val="0"/>
          <w:color w:val="000000" w:themeColor="text1"/>
          <w:sz w:val="28"/>
          <w:szCs w:val="28"/>
        </w:rPr>
        <w:t>и н</w:t>
      </w:r>
      <w:r w:rsidR="00371B6E" w:rsidRPr="00263FCC">
        <w:rPr>
          <w:color w:val="000000" w:themeColor="text1"/>
          <w:sz w:val="28"/>
          <w:szCs w:val="28"/>
        </w:rPr>
        <w:t xml:space="preserve">е требуют значительных инвестиций, но требуют изменения организационной культуры и мышления персонала. </w:t>
      </w:r>
      <w:r w:rsidRPr="00263FCC">
        <w:rPr>
          <w:color w:val="000000" w:themeColor="text1"/>
          <w:sz w:val="28"/>
          <w:szCs w:val="28"/>
        </w:rPr>
        <w:t>Они с</w:t>
      </w:r>
      <w:r w:rsidR="00371B6E" w:rsidRPr="00263FCC">
        <w:rPr>
          <w:color w:val="000000" w:themeColor="text1"/>
          <w:sz w:val="28"/>
          <w:szCs w:val="28"/>
        </w:rPr>
        <w:t xml:space="preserve">опряжены с сопротивлением изменениям со стороны персонала. </w:t>
      </w:r>
      <w:r w:rsidRPr="00263FCC">
        <w:rPr>
          <w:color w:val="000000" w:themeColor="text1"/>
          <w:sz w:val="28"/>
          <w:szCs w:val="28"/>
        </w:rPr>
        <w:t>Более того, данный вид инноваций т</w:t>
      </w:r>
      <w:r w:rsidR="00371B6E" w:rsidRPr="00263FCC">
        <w:rPr>
          <w:color w:val="000000" w:themeColor="text1"/>
          <w:sz w:val="28"/>
          <w:szCs w:val="28"/>
        </w:rPr>
        <w:t>ребу</w:t>
      </w:r>
      <w:r w:rsidRPr="00263FCC">
        <w:rPr>
          <w:color w:val="000000" w:themeColor="text1"/>
          <w:sz w:val="28"/>
          <w:szCs w:val="28"/>
        </w:rPr>
        <w:t>е</w:t>
      </w:r>
      <w:r w:rsidR="00371B6E" w:rsidRPr="00263FCC">
        <w:rPr>
          <w:color w:val="000000" w:themeColor="text1"/>
          <w:sz w:val="28"/>
          <w:szCs w:val="28"/>
        </w:rPr>
        <w:t xml:space="preserve">т </w:t>
      </w:r>
      <w:r w:rsidR="00FE5C1B" w:rsidRPr="00263FCC">
        <w:rPr>
          <w:color w:val="000000" w:themeColor="text1"/>
          <w:sz w:val="28"/>
          <w:szCs w:val="28"/>
        </w:rPr>
        <w:t xml:space="preserve">использование </w:t>
      </w:r>
      <w:r w:rsidR="00371B6E" w:rsidRPr="00263FCC">
        <w:rPr>
          <w:color w:val="000000" w:themeColor="text1"/>
          <w:sz w:val="28"/>
          <w:szCs w:val="28"/>
        </w:rPr>
        <w:t xml:space="preserve">эффективного управления коммуникациями и мотивации персонала. </w:t>
      </w:r>
      <w:r w:rsidRPr="00263FCC">
        <w:rPr>
          <w:color w:val="000000" w:themeColor="text1"/>
          <w:sz w:val="28"/>
          <w:szCs w:val="28"/>
        </w:rPr>
        <w:t>Организационные инновации м</w:t>
      </w:r>
      <w:r w:rsidR="00371B6E" w:rsidRPr="00263FCC">
        <w:rPr>
          <w:color w:val="000000" w:themeColor="text1"/>
          <w:sz w:val="28"/>
          <w:szCs w:val="28"/>
        </w:rPr>
        <w:t>огут приводить к повышению удовлетворенности работников и улучшению условий труда.</w:t>
      </w:r>
    </w:p>
    <w:p w14:paraId="22732F3B" w14:textId="4673219B" w:rsidR="00371B6E" w:rsidRPr="00263FCC" w:rsidRDefault="00371B6E" w:rsidP="00263FCC">
      <w:pPr>
        <w:pStyle w:val="af"/>
        <w:widowControl w:val="0"/>
        <w:shd w:val="clear" w:color="auto" w:fill="FFFFFF"/>
        <w:tabs>
          <w:tab w:val="left" w:pos="851"/>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Управленческие инновации</w:t>
      </w:r>
      <w:r w:rsidR="00AE1D95" w:rsidRPr="00263FCC">
        <w:rPr>
          <w:rStyle w:val="ae"/>
          <w:rFonts w:eastAsiaTheme="majorEastAsia"/>
          <w:b w:val="0"/>
          <w:bCs w:val="0"/>
          <w:color w:val="000000" w:themeColor="text1"/>
          <w:sz w:val="28"/>
          <w:szCs w:val="28"/>
        </w:rPr>
        <w:t xml:space="preserve"> характеризуются</w:t>
      </w:r>
      <w:r w:rsidRPr="00263FCC">
        <w:rPr>
          <w:color w:val="000000" w:themeColor="text1"/>
          <w:sz w:val="28"/>
          <w:szCs w:val="28"/>
        </w:rPr>
        <w:t xml:space="preserve"> внедрением новых или усовершенствованных методов управления </w:t>
      </w:r>
      <w:r w:rsidR="00960237" w:rsidRPr="00263FCC">
        <w:rPr>
          <w:color w:val="000000" w:themeColor="text1"/>
          <w:sz w:val="28"/>
          <w:szCs w:val="28"/>
        </w:rPr>
        <w:t>организация</w:t>
      </w:r>
      <w:r w:rsidRPr="00263FCC">
        <w:rPr>
          <w:color w:val="000000" w:themeColor="text1"/>
          <w:sz w:val="28"/>
          <w:szCs w:val="28"/>
        </w:rPr>
        <w:t>м</w:t>
      </w:r>
      <w:r w:rsidR="00FE5C1B" w:rsidRPr="00263FCC">
        <w:rPr>
          <w:color w:val="000000" w:themeColor="text1"/>
          <w:sz w:val="28"/>
          <w:szCs w:val="28"/>
        </w:rPr>
        <w:t>и</w:t>
      </w:r>
      <w:r w:rsidRPr="00263FCC">
        <w:rPr>
          <w:color w:val="000000" w:themeColor="text1"/>
          <w:sz w:val="28"/>
          <w:szCs w:val="28"/>
        </w:rPr>
        <w:t xml:space="preserve">, направленных на повышение эффективности принятия решений, координации деятельности различных подразделений и мотивации персонала. </w:t>
      </w:r>
      <w:r w:rsidR="00AE1D95" w:rsidRPr="00263FCC">
        <w:rPr>
          <w:color w:val="000000" w:themeColor="text1"/>
          <w:sz w:val="28"/>
          <w:szCs w:val="28"/>
        </w:rPr>
        <w:t>Они</w:t>
      </w:r>
      <w:r w:rsidRPr="00263FCC">
        <w:rPr>
          <w:color w:val="000000" w:themeColor="text1"/>
          <w:sz w:val="28"/>
          <w:szCs w:val="28"/>
        </w:rPr>
        <w:t xml:space="preserve"> могут создавать конкурентные преимущества, которые трудно скопировать, так как они основаны на уникальных организационных знаниях и компетенциях</w:t>
      </w:r>
      <w:r w:rsidR="00D9381D" w:rsidRPr="00263FCC">
        <w:rPr>
          <w:color w:val="000000" w:themeColor="text1"/>
          <w:sz w:val="28"/>
          <w:szCs w:val="28"/>
        </w:rPr>
        <w:t xml:space="preserve"> [20]</w:t>
      </w:r>
      <w:r w:rsidRPr="00263FCC">
        <w:rPr>
          <w:color w:val="000000" w:themeColor="text1"/>
          <w:sz w:val="28"/>
          <w:szCs w:val="28"/>
        </w:rPr>
        <w:t>.</w:t>
      </w:r>
    </w:p>
    <w:p w14:paraId="2811C74B" w14:textId="722C8D7C" w:rsidR="00371B6E" w:rsidRPr="00263FCC" w:rsidRDefault="00AE1D95" w:rsidP="00263FCC">
      <w:pPr>
        <w:widowControl w:val="0"/>
        <w:shd w:val="clear" w:color="auto" w:fill="FFFFFF"/>
        <w:tabs>
          <w:tab w:val="left" w:pos="851"/>
        </w:tabs>
        <w:spacing w:after="0" w:line="360" w:lineRule="auto"/>
        <w:ind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lastRenderedPageBreak/>
        <w:t xml:space="preserve">К управленческим инновациям относят </w:t>
      </w:r>
      <w:r w:rsidRPr="00263FCC">
        <w:rPr>
          <w:rFonts w:ascii="Times New Roman" w:hAnsi="Times New Roman" w:cs="Times New Roman"/>
          <w:color w:val="000000" w:themeColor="text1"/>
          <w:sz w:val="28"/>
          <w:szCs w:val="28"/>
        </w:rPr>
        <w:t>в</w:t>
      </w:r>
      <w:r w:rsidR="00371B6E" w:rsidRPr="00263FCC">
        <w:rPr>
          <w:rFonts w:ascii="Times New Roman" w:hAnsi="Times New Roman" w:cs="Times New Roman"/>
          <w:color w:val="000000" w:themeColor="text1"/>
          <w:sz w:val="28"/>
          <w:szCs w:val="28"/>
        </w:rPr>
        <w:t>недрение системы сбалансированных показателей</w:t>
      </w:r>
      <w:r w:rsidRPr="00263FCC">
        <w:rPr>
          <w:rFonts w:ascii="Times New Roman" w:hAnsi="Times New Roman" w:cs="Times New Roman"/>
          <w:color w:val="000000" w:themeColor="text1"/>
          <w:sz w:val="28"/>
          <w:szCs w:val="28"/>
        </w:rPr>
        <w:t>,</w:t>
      </w:r>
      <w:r w:rsidR="00371B6E" w:rsidRPr="00263FCC">
        <w:rPr>
          <w:rFonts w:ascii="Times New Roman" w:hAnsi="Times New Roman" w:cs="Times New Roman"/>
          <w:color w:val="000000" w:themeColor="text1"/>
          <w:sz w:val="28"/>
          <w:szCs w:val="28"/>
        </w:rPr>
        <w:t xml:space="preserve"> </w:t>
      </w:r>
      <w:r w:rsidRPr="00263FCC">
        <w:rPr>
          <w:rFonts w:ascii="Times New Roman" w:hAnsi="Times New Roman" w:cs="Times New Roman"/>
          <w:color w:val="000000" w:themeColor="text1"/>
          <w:sz w:val="28"/>
          <w:szCs w:val="28"/>
        </w:rPr>
        <w:t xml:space="preserve">использование </w:t>
      </w:r>
      <w:r w:rsidR="00782339" w:rsidRPr="00263FCC">
        <w:rPr>
          <w:rFonts w:ascii="Times New Roman" w:hAnsi="Times New Roman" w:cs="Times New Roman"/>
          <w:color w:val="000000" w:themeColor="text1"/>
          <w:sz w:val="28"/>
          <w:szCs w:val="28"/>
          <w:lang w:val="en-US"/>
        </w:rPr>
        <w:t>A</w:t>
      </w:r>
      <w:proofErr w:type="spellStart"/>
      <w:r w:rsidRPr="00263FCC">
        <w:rPr>
          <w:rFonts w:ascii="Times New Roman" w:hAnsi="Times New Roman" w:cs="Times New Roman"/>
          <w:color w:val="000000" w:themeColor="text1"/>
          <w:sz w:val="28"/>
          <w:szCs w:val="28"/>
        </w:rPr>
        <w:t>gile</w:t>
      </w:r>
      <w:proofErr w:type="spellEnd"/>
      <w:r w:rsidRPr="00263FCC">
        <w:rPr>
          <w:rFonts w:ascii="Times New Roman" w:hAnsi="Times New Roman" w:cs="Times New Roman"/>
          <w:color w:val="000000" w:themeColor="text1"/>
          <w:sz w:val="28"/>
          <w:szCs w:val="28"/>
        </w:rPr>
        <w:t>-методологий для управления проектами, внедрение системы управления по целям, использование краудсорсинга для привлечения внешних экспертов и заинтересованных лиц к решению сложных задач, внедрение системы управления талантами.</w:t>
      </w:r>
    </w:p>
    <w:p w14:paraId="4D1751E6" w14:textId="497B645F" w:rsidR="00371B6E" w:rsidRPr="00263FCC" w:rsidRDefault="00AE1D95" w:rsidP="00263FCC">
      <w:pPr>
        <w:pStyle w:val="af"/>
        <w:widowControl w:val="0"/>
        <w:shd w:val="clear" w:color="auto" w:fill="FFFFFF"/>
        <w:tabs>
          <w:tab w:val="left" w:pos="851"/>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Зачастую</w:t>
      </w:r>
      <w:r w:rsidR="00371B6E" w:rsidRPr="00263FCC">
        <w:rPr>
          <w:rStyle w:val="ae"/>
          <w:rFonts w:eastAsiaTheme="majorEastAsia"/>
          <w:b w:val="0"/>
          <w:bCs w:val="0"/>
          <w:color w:val="000000" w:themeColor="text1"/>
          <w:sz w:val="28"/>
          <w:szCs w:val="28"/>
        </w:rPr>
        <w:t xml:space="preserve"> управленчески</w:t>
      </w:r>
      <w:r w:rsidRPr="00263FCC">
        <w:rPr>
          <w:rStyle w:val="ae"/>
          <w:rFonts w:eastAsiaTheme="majorEastAsia"/>
          <w:b w:val="0"/>
          <w:bCs w:val="0"/>
          <w:color w:val="000000" w:themeColor="text1"/>
          <w:sz w:val="28"/>
          <w:szCs w:val="28"/>
        </w:rPr>
        <w:t>е</w:t>
      </w:r>
      <w:r w:rsidR="00371B6E" w:rsidRPr="00263FCC">
        <w:rPr>
          <w:rStyle w:val="ae"/>
          <w:rFonts w:eastAsiaTheme="majorEastAsia"/>
          <w:b w:val="0"/>
          <w:bCs w:val="0"/>
          <w:color w:val="000000" w:themeColor="text1"/>
          <w:sz w:val="28"/>
          <w:szCs w:val="28"/>
        </w:rPr>
        <w:t xml:space="preserve"> инноваци</w:t>
      </w:r>
      <w:r w:rsidRPr="00263FCC">
        <w:rPr>
          <w:rStyle w:val="ae"/>
          <w:rFonts w:eastAsiaTheme="majorEastAsia"/>
          <w:b w:val="0"/>
          <w:bCs w:val="0"/>
          <w:color w:val="000000" w:themeColor="text1"/>
          <w:sz w:val="28"/>
          <w:szCs w:val="28"/>
        </w:rPr>
        <w:t>и т</w:t>
      </w:r>
      <w:r w:rsidR="00371B6E" w:rsidRPr="00263FCC">
        <w:rPr>
          <w:color w:val="000000" w:themeColor="text1"/>
          <w:sz w:val="28"/>
          <w:szCs w:val="28"/>
        </w:rPr>
        <w:t xml:space="preserve">ребуют изменения стиля управления и лидерских качеств руководителей. </w:t>
      </w:r>
      <w:r w:rsidRPr="00263FCC">
        <w:rPr>
          <w:color w:val="000000" w:themeColor="text1"/>
          <w:sz w:val="28"/>
          <w:szCs w:val="28"/>
        </w:rPr>
        <w:t>Они с</w:t>
      </w:r>
      <w:r w:rsidR="00371B6E" w:rsidRPr="00263FCC">
        <w:rPr>
          <w:color w:val="000000" w:themeColor="text1"/>
          <w:sz w:val="28"/>
          <w:szCs w:val="28"/>
        </w:rPr>
        <w:t>опряжены с необходимостью делегирования полномочий и расширения автономии персонала. Т</w:t>
      </w:r>
      <w:r w:rsidRPr="00263FCC">
        <w:rPr>
          <w:color w:val="000000" w:themeColor="text1"/>
          <w:sz w:val="28"/>
          <w:szCs w:val="28"/>
        </w:rPr>
        <w:t>акже данный вид инноваций т</w:t>
      </w:r>
      <w:r w:rsidR="00371B6E" w:rsidRPr="00263FCC">
        <w:rPr>
          <w:color w:val="000000" w:themeColor="text1"/>
          <w:sz w:val="28"/>
          <w:szCs w:val="28"/>
        </w:rPr>
        <w:t>ребу</w:t>
      </w:r>
      <w:r w:rsidRPr="00263FCC">
        <w:rPr>
          <w:color w:val="000000" w:themeColor="text1"/>
          <w:sz w:val="28"/>
          <w:szCs w:val="28"/>
        </w:rPr>
        <w:t>е</w:t>
      </w:r>
      <w:r w:rsidR="00371B6E" w:rsidRPr="00263FCC">
        <w:rPr>
          <w:color w:val="000000" w:themeColor="text1"/>
          <w:sz w:val="28"/>
          <w:szCs w:val="28"/>
        </w:rPr>
        <w:t xml:space="preserve">т развития системы коммуникаций и обмена информацией внутри </w:t>
      </w:r>
      <w:r w:rsidR="00960237" w:rsidRPr="00263FCC">
        <w:rPr>
          <w:color w:val="000000" w:themeColor="text1"/>
          <w:sz w:val="28"/>
          <w:szCs w:val="28"/>
        </w:rPr>
        <w:t>организации</w:t>
      </w:r>
      <w:r w:rsidR="00371B6E" w:rsidRPr="00263FCC">
        <w:rPr>
          <w:color w:val="000000" w:themeColor="text1"/>
          <w:sz w:val="28"/>
          <w:szCs w:val="28"/>
        </w:rPr>
        <w:t xml:space="preserve">. </w:t>
      </w:r>
      <w:r w:rsidRPr="00263FCC">
        <w:rPr>
          <w:color w:val="000000" w:themeColor="text1"/>
          <w:sz w:val="28"/>
          <w:szCs w:val="28"/>
        </w:rPr>
        <w:t>Управленческие инновации м</w:t>
      </w:r>
      <w:r w:rsidR="00371B6E" w:rsidRPr="00263FCC">
        <w:rPr>
          <w:color w:val="000000" w:themeColor="text1"/>
          <w:sz w:val="28"/>
          <w:szCs w:val="28"/>
        </w:rPr>
        <w:t>огут приводить к повышению эффективности принятия решений и улучшению координации деятельности различных подразделений</w:t>
      </w:r>
      <w:r w:rsidR="00D9381D" w:rsidRPr="00263FCC">
        <w:rPr>
          <w:color w:val="000000" w:themeColor="text1"/>
          <w:sz w:val="28"/>
          <w:szCs w:val="28"/>
        </w:rPr>
        <w:t xml:space="preserve"> [11]</w:t>
      </w:r>
      <w:r w:rsidR="00371B6E" w:rsidRPr="00263FCC">
        <w:rPr>
          <w:color w:val="000000" w:themeColor="text1"/>
          <w:sz w:val="28"/>
          <w:szCs w:val="28"/>
        </w:rPr>
        <w:t>.</w:t>
      </w:r>
    </w:p>
    <w:p w14:paraId="12ADD39A" w14:textId="1BD0FF0F" w:rsidR="00371B6E" w:rsidRPr="00263FCC" w:rsidRDefault="00371B6E" w:rsidP="00263FCC">
      <w:pPr>
        <w:pStyle w:val="af"/>
        <w:widowControl w:val="0"/>
        <w:shd w:val="clear" w:color="auto" w:fill="FFFFFF"/>
        <w:tabs>
          <w:tab w:val="left" w:pos="851"/>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 xml:space="preserve">Классификация инноваций позволяет систематизировать знания об инновационных процессах и разрабатывать комплексные стратегии повышения производительности труда, </w:t>
      </w:r>
      <w:r w:rsidR="00AE1D95" w:rsidRPr="00263FCC">
        <w:rPr>
          <w:color w:val="000000" w:themeColor="text1"/>
          <w:sz w:val="28"/>
          <w:szCs w:val="28"/>
        </w:rPr>
        <w:t xml:space="preserve">которые </w:t>
      </w:r>
      <w:r w:rsidRPr="00263FCC">
        <w:rPr>
          <w:color w:val="000000" w:themeColor="text1"/>
          <w:sz w:val="28"/>
          <w:szCs w:val="28"/>
        </w:rPr>
        <w:t>учитываю</w:t>
      </w:r>
      <w:r w:rsidR="00AE1D95" w:rsidRPr="00263FCC">
        <w:rPr>
          <w:color w:val="000000" w:themeColor="text1"/>
          <w:sz w:val="28"/>
          <w:szCs w:val="28"/>
        </w:rPr>
        <w:t>т</w:t>
      </w:r>
      <w:r w:rsidRPr="00263FCC">
        <w:rPr>
          <w:color w:val="000000" w:themeColor="text1"/>
          <w:sz w:val="28"/>
          <w:szCs w:val="28"/>
        </w:rPr>
        <w:t xml:space="preserve"> особенности каждого вида инноваций и их взаимодействие друг с другом.</w:t>
      </w:r>
    </w:p>
    <w:p w14:paraId="3401AA3C" w14:textId="63E19F2C" w:rsidR="00371B6E" w:rsidRPr="00263FCC" w:rsidRDefault="00371B6E" w:rsidP="00263FCC">
      <w:pPr>
        <w:pStyle w:val="af"/>
        <w:widowControl w:val="0"/>
        <w:shd w:val="clear" w:color="auto" w:fill="FFFFFF"/>
        <w:tabs>
          <w:tab w:val="left" w:pos="851"/>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Внедрение инноваций</w:t>
      </w:r>
      <w:r w:rsidR="00AE1D95" w:rsidRPr="00263FCC">
        <w:rPr>
          <w:color w:val="000000" w:themeColor="text1"/>
          <w:sz w:val="28"/>
          <w:szCs w:val="28"/>
        </w:rPr>
        <w:t xml:space="preserve"> я</w:t>
      </w:r>
      <w:r w:rsidRPr="00263FCC">
        <w:rPr>
          <w:color w:val="000000" w:themeColor="text1"/>
          <w:sz w:val="28"/>
          <w:szCs w:val="28"/>
        </w:rPr>
        <w:t>вляется сложным и многогранным процессом</w:t>
      </w:r>
      <w:r w:rsidR="00AE1D95" w:rsidRPr="00263FCC">
        <w:rPr>
          <w:color w:val="000000" w:themeColor="text1"/>
          <w:sz w:val="28"/>
          <w:szCs w:val="28"/>
        </w:rPr>
        <w:t>. Данный процесс</w:t>
      </w:r>
      <w:r w:rsidRPr="00263FCC">
        <w:rPr>
          <w:color w:val="000000" w:themeColor="text1"/>
          <w:sz w:val="28"/>
          <w:szCs w:val="28"/>
        </w:rPr>
        <w:t xml:space="preserve"> требу</w:t>
      </w:r>
      <w:r w:rsidR="00AE1D95" w:rsidRPr="00263FCC">
        <w:rPr>
          <w:color w:val="000000" w:themeColor="text1"/>
          <w:sz w:val="28"/>
          <w:szCs w:val="28"/>
        </w:rPr>
        <w:t>ет</w:t>
      </w:r>
      <w:r w:rsidRPr="00263FCC">
        <w:rPr>
          <w:color w:val="000000" w:themeColor="text1"/>
          <w:sz w:val="28"/>
          <w:szCs w:val="28"/>
        </w:rPr>
        <w:t xml:space="preserve"> учета особенностей каждого вида инноваций и разработки соответствующей стратегии внедрения. Технологические, организационные и управленческие инновации имеют различные характеристики, которые определяют подходы к их внедрению</w:t>
      </w:r>
      <w:r w:rsidR="00FE5C1B" w:rsidRPr="00263FCC">
        <w:rPr>
          <w:color w:val="000000" w:themeColor="text1"/>
          <w:sz w:val="28"/>
          <w:szCs w:val="28"/>
        </w:rPr>
        <w:t>,</w:t>
      </w:r>
      <w:r w:rsidRPr="00263FCC">
        <w:rPr>
          <w:color w:val="000000" w:themeColor="text1"/>
          <w:sz w:val="28"/>
          <w:szCs w:val="28"/>
        </w:rPr>
        <w:t xml:space="preserve"> и факторы, влияющие на их успех.</w:t>
      </w:r>
    </w:p>
    <w:p w14:paraId="3EEC84F5" w14:textId="50938083" w:rsidR="00371B6E" w:rsidRPr="00263FCC" w:rsidRDefault="00AE1D95" w:rsidP="00263FCC">
      <w:pPr>
        <w:pStyle w:val="af"/>
        <w:widowControl w:val="0"/>
        <w:shd w:val="clear" w:color="auto" w:fill="FFFFFF"/>
        <w:tabs>
          <w:tab w:val="left" w:pos="851"/>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К о</w:t>
      </w:r>
      <w:r w:rsidR="00371B6E" w:rsidRPr="00263FCC">
        <w:rPr>
          <w:rStyle w:val="ae"/>
          <w:rFonts w:eastAsiaTheme="majorEastAsia"/>
          <w:b w:val="0"/>
          <w:bCs w:val="0"/>
          <w:color w:val="000000" w:themeColor="text1"/>
          <w:sz w:val="28"/>
          <w:szCs w:val="28"/>
        </w:rPr>
        <w:t>собенност</w:t>
      </w:r>
      <w:r w:rsidRPr="00263FCC">
        <w:rPr>
          <w:rStyle w:val="ae"/>
          <w:rFonts w:eastAsiaTheme="majorEastAsia"/>
          <w:b w:val="0"/>
          <w:bCs w:val="0"/>
          <w:color w:val="000000" w:themeColor="text1"/>
          <w:sz w:val="28"/>
          <w:szCs w:val="28"/>
        </w:rPr>
        <w:t>ям</w:t>
      </w:r>
      <w:r w:rsidR="00371B6E" w:rsidRPr="00263FCC">
        <w:rPr>
          <w:rStyle w:val="ae"/>
          <w:rFonts w:eastAsiaTheme="majorEastAsia"/>
          <w:b w:val="0"/>
          <w:bCs w:val="0"/>
          <w:color w:val="000000" w:themeColor="text1"/>
          <w:sz w:val="28"/>
          <w:szCs w:val="28"/>
        </w:rPr>
        <w:t xml:space="preserve"> внедрения технологических инноваций</w:t>
      </w:r>
      <w:r w:rsidRPr="00263FCC">
        <w:rPr>
          <w:rStyle w:val="ae"/>
          <w:rFonts w:eastAsiaTheme="majorEastAsia"/>
          <w:b w:val="0"/>
          <w:bCs w:val="0"/>
          <w:color w:val="000000" w:themeColor="text1"/>
          <w:sz w:val="28"/>
          <w:szCs w:val="28"/>
        </w:rPr>
        <w:t xml:space="preserve"> относятся</w:t>
      </w:r>
      <w:r w:rsidR="00371B6E" w:rsidRPr="00263FCC">
        <w:rPr>
          <w:rStyle w:val="ae"/>
          <w:rFonts w:eastAsiaTheme="majorEastAsia"/>
          <w:b w:val="0"/>
          <w:bCs w:val="0"/>
          <w:color w:val="000000" w:themeColor="text1"/>
          <w:sz w:val="28"/>
          <w:szCs w:val="28"/>
        </w:rPr>
        <w:t>:</w:t>
      </w:r>
    </w:p>
    <w:p w14:paraId="12B57795" w14:textId="6466BAAB" w:rsidR="00371B6E" w:rsidRPr="00263FCC" w:rsidRDefault="00AE1D95" w:rsidP="00263FCC">
      <w:pPr>
        <w:widowControl w:val="0"/>
        <w:numPr>
          <w:ilvl w:val="1"/>
          <w:numId w:val="9"/>
        </w:numPr>
        <w:shd w:val="clear" w:color="auto" w:fill="FFFFFF"/>
        <w:tabs>
          <w:tab w:val="left" w:pos="851"/>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необходимость проведения предварительных исследований и испытаний;</w:t>
      </w:r>
    </w:p>
    <w:p w14:paraId="56B95B08" w14:textId="13460714" w:rsidR="00371B6E" w:rsidRPr="00263FCC" w:rsidRDefault="00AE1D95" w:rsidP="00263FCC">
      <w:pPr>
        <w:widowControl w:val="0"/>
        <w:numPr>
          <w:ilvl w:val="1"/>
          <w:numId w:val="9"/>
        </w:numPr>
        <w:shd w:val="clear" w:color="auto" w:fill="FFFFFF"/>
        <w:tabs>
          <w:tab w:val="left" w:pos="851"/>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требование значительных инвестиций;</w:t>
      </w:r>
    </w:p>
    <w:p w14:paraId="1FE61BD3" w14:textId="48C25258" w:rsidR="00371B6E" w:rsidRPr="00263FCC" w:rsidRDefault="00AE1D95" w:rsidP="00263FCC">
      <w:pPr>
        <w:widowControl w:val="0"/>
        <w:numPr>
          <w:ilvl w:val="1"/>
          <w:numId w:val="9"/>
        </w:numPr>
        <w:shd w:val="clear" w:color="auto" w:fill="FFFFFF"/>
        <w:tabs>
          <w:tab w:val="left" w:pos="851"/>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необходимость адаптации производственного процесса;</w:t>
      </w:r>
    </w:p>
    <w:p w14:paraId="59C61FEE" w14:textId="1F33DB7E" w:rsidR="00371B6E" w:rsidRPr="00263FCC" w:rsidRDefault="00AE1D95" w:rsidP="00263FCC">
      <w:pPr>
        <w:widowControl w:val="0"/>
        <w:numPr>
          <w:ilvl w:val="1"/>
          <w:numId w:val="9"/>
        </w:numPr>
        <w:shd w:val="clear" w:color="auto" w:fill="FFFFFF"/>
        <w:tabs>
          <w:tab w:val="left" w:pos="851"/>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важность обучения персонала;</w:t>
      </w:r>
    </w:p>
    <w:p w14:paraId="20C3C2BB" w14:textId="43A1479E" w:rsidR="00371B6E" w:rsidRPr="00263FCC" w:rsidRDefault="00AE1D95" w:rsidP="00263FCC">
      <w:pPr>
        <w:widowControl w:val="0"/>
        <w:numPr>
          <w:ilvl w:val="1"/>
          <w:numId w:val="9"/>
        </w:numPr>
        <w:shd w:val="clear" w:color="auto" w:fill="FFFFFF"/>
        <w:tabs>
          <w:tab w:val="left" w:pos="851"/>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необходимость управления рисками.</w:t>
      </w:r>
    </w:p>
    <w:p w14:paraId="11124E89" w14:textId="6ABA1B16" w:rsidR="00371B6E" w:rsidRPr="00263FCC" w:rsidRDefault="00AE1D95" w:rsidP="00263FCC">
      <w:pPr>
        <w:pStyle w:val="af"/>
        <w:widowControl w:val="0"/>
        <w:shd w:val="clear" w:color="auto" w:fill="FFFFFF"/>
        <w:tabs>
          <w:tab w:val="left" w:pos="851"/>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О</w:t>
      </w:r>
      <w:r w:rsidR="00371B6E" w:rsidRPr="00263FCC">
        <w:rPr>
          <w:rStyle w:val="ae"/>
          <w:rFonts w:eastAsiaTheme="majorEastAsia"/>
          <w:b w:val="0"/>
          <w:bCs w:val="0"/>
          <w:color w:val="000000" w:themeColor="text1"/>
          <w:sz w:val="28"/>
          <w:szCs w:val="28"/>
        </w:rPr>
        <w:t>рганизационны</w:t>
      </w:r>
      <w:r w:rsidRPr="00263FCC">
        <w:rPr>
          <w:rStyle w:val="ae"/>
          <w:rFonts w:eastAsiaTheme="majorEastAsia"/>
          <w:b w:val="0"/>
          <w:bCs w:val="0"/>
          <w:color w:val="000000" w:themeColor="text1"/>
          <w:sz w:val="28"/>
          <w:szCs w:val="28"/>
        </w:rPr>
        <w:t>е</w:t>
      </w:r>
      <w:r w:rsidR="00371B6E" w:rsidRPr="00263FCC">
        <w:rPr>
          <w:rStyle w:val="ae"/>
          <w:rFonts w:eastAsiaTheme="majorEastAsia"/>
          <w:b w:val="0"/>
          <w:bCs w:val="0"/>
          <w:color w:val="000000" w:themeColor="text1"/>
          <w:sz w:val="28"/>
          <w:szCs w:val="28"/>
        </w:rPr>
        <w:t xml:space="preserve"> инноваци</w:t>
      </w:r>
      <w:r w:rsidRPr="00263FCC">
        <w:rPr>
          <w:rStyle w:val="ae"/>
          <w:rFonts w:eastAsiaTheme="majorEastAsia"/>
          <w:b w:val="0"/>
          <w:bCs w:val="0"/>
          <w:color w:val="000000" w:themeColor="text1"/>
          <w:sz w:val="28"/>
          <w:szCs w:val="28"/>
        </w:rPr>
        <w:t xml:space="preserve">и </w:t>
      </w:r>
      <w:r w:rsidR="00EC4E81" w:rsidRPr="00263FCC">
        <w:rPr>
          <w:rStyle w:val="ae"/>
          <w:rFonts w:eastAsiaTheme="majorEastAsia"/>
          <w:b w:val="0"/>
          <w:bCs w:val="0"/>
          <w:color w:val="000000" w:themeColor="text1"/>
          <w:sz w:val="28"/>
          <w:szCs w:val="28"/>
        </w:rPr>
        <w:t xml:space="preserve">при внедрении </w:t>
      </w:r>
      <w:r w:rsidRPr="00263FCC">
        <w:rPr>
          <w:rStyle w:val="ae"/>
          <w:rFonts w:eastAsiaTheme="majorEastAsia"/>
          <w:b w:val="0"/>
          <w:bCs w:val="0"/>
          <w:color w:val="000000" w:themeColor="text1"/>
          <w:sz w:val="28"/>
          <w:szCs w:val="28"/>
        </w:rPr>
        <w:t>требуют следующих</w:t>
      </w:r>
      <w:r w:rsidR="00EC4E81" w:rsidRPr="00263FCC">
        <w:rPr>
          <w:rStyle w:val="ae"/>
          <w:rFonts w:eastAsiaTheme="majorEastAsia"/>
          <w:b w:val="0"/>
          <w:bCs w:val="0"/>
          <w:color w:val="000000" w:themeColor="text1"/>
          <w:sz w:val="28"/>
          <w:szCs w:val="28"/>
        </w:rPr>
        <w:t xml:space="preserve"> </w:t>
      </w:r>
      <w:r w:rsidR="00EC4E81" w:rsidRPr="00263FCC">
        <w:rPr>
          <w:rStyle w:val="ae"/>
          <w:rFonts w:eastAsiaTheme="majorEastAsia"/>
          <w:b w:val="0"/>
          <w:bCs w:val="0"/>
          <w:color w:val="000000" w:themeColor="text1"/>
          <w:sz w:val="28"/>
          <w:szCs w:val="28"/>
        </w:rPr>
        <w:lastRenderedPageBreak/>
        <w:t>действий</w:t>
      </w:r>
      <w:r w:rsidR="00371B6E" w:rsidRPr="00263FCC">
        <w:rPr>
          <w:rStyle w:val="ae"/>
          <w:rFonts w:eastAsiaTheme="majorEastAsia"/>
          <w:b w:val="0"/>
          <w:bCs w:val="0"/>
          <w:color w:val="000000" w:themeColor="text1"/>
          <w:sz w:val="28"/>
          <w:szCs w:val="28"/>
        </w:rPr>
        <w:t>:</w:t>
      </w:r>
    </w:p>
    <w:p w14:paraId="065BA601" w14:textId="3C1CB9BE" w:rsidR="00371B6E" w:rsidRPr="00263FCC" w:rsidRDefault="00EC4E81" w:rsidP="00263FCC">
      <w:pPr>
        <w:widowControl w:val="0"/>
        <w:numPr>
          <w:ilvl w:val="1"/>
          <w:numId w:val="10"/>
        </w:numPr>
        <w:shd w:val="clear" w:color="auto" w:fill="FFFFFF"/>
        <w:tabs>
          <w:tab w:val="left" w:pos="851"/>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и</w:t>
      </w:r>
      <w:r w:rsidR="00371B6E" w:rsidRPr="00263FCC">
        <w:rPr>
          <w:rStyle w:val="ae"/>
          <w:rFonts w:ascii="Times New Roman" w:hAnsi="Times New Roman" w:cs="Times New Roman"/>
          <w:b w:val="0"/>
          <w:bCs w:val="0"/>
          <w:color w:val="000000" w:themeColor="text1"/>
          <w:sz w:val="28"/>
          <w:szCs w:val="28"/>
        </w:rPr>
        <w:t>зменени</w:t>
      </w:r>
      <w:r w:rsidRPr="00263FCC">
        <w:rPr>
          <w:rStyle w:val="ae"/>
          <w:rFonts w:ascii="Times New Roman" w:hAnsi="Times New Roman" w:cs="Times New Roman"/>
          <w:b w:val="0"/>
          <w:bCs w:val="0"/>
          <w:color w:val="000000" w:themeColor="text1"/>
          <w:sz w:val="28"/>
          <w:szCs w:val="28"/>
        </w:rPr>
        <w:t>я</w:t>
      </w:r>
      <w:r w:rsidR="00371B6E" w:rsidRPr="00263FCC">
        <w:rPr>
          <w:rStyle w:val="ae"/>
          <w:rFonts w:ascii="Times New Roman" w:hAnsi="Times New Roman" w:cs="Times New Roman"/>
          <w:b w:val="0"/>
          <w:bCs w:val="0"/>
          <w:color w:val="000000" w:themeColor="text1"/>
          <w:sz w:val="28"/>
          <w:szCs w:val="28"/>
        </w:rPr>
        <w:t xml:space="preserve"> организационной культуры</w:t>
      </w:r>
      <w:r w:rsidRPr="00263FCC">
        <w:rPr>
          <w:rStyle w:val="ae"/>
          <w:rFonts w:ascii="Times New Roman" w:hAnsi="Times New Roman" w:cs="Times New Roman"/>
          <w:b w:val="0"/>
          <w:bCs w:val="0"/>
          <w:color w:val="000000" w:themeColor="text1"/>
          <w:sz w:val="28"/>
          <w:szCs w:val="28"/>
        </w:rPr>
        <w:t>;</w:t>
      </w:r>
    </w:p>
    <w:p w14:paraId="04FC2BBD" w14:textId="7FCEFAA8" w:rsidR="00371B6E" w:rsidRPr="00263FCC" w:rsidRDefault="00EC4E81" w:rsidP="00263FCC">
      <w:pPr>
        <w:widowControl w:val="0"/>
        <w:numPr>
          <w:ilvl w:val="1"/>
          <w:numId w:val="10"/>
        </w:numPr>
        <w:shd w:val="clear" w:color="auto" w:fill="FFFFFF"/>
        <w:tabs>
          <w:tab w:val="left" w:pos="851"/>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в</w:t>
      </w:r>
      <w:r w:rsidR="00371B6E" w:rsidRPr="00263FCC">
        <w:rPr>
          <w:rStyle w:val="ae"/>
          <w:rFonts w:ascii="Times New Roman" w:hAnsi="Times New Roman" w:cs="Times New Roman"/>
          <w:b w:val="0"/>
          <w:bCs w:val="0"/>
          <w:color w:val="000000" w:themeColor="text1"/>
          <w:sz w:val="28"/>
          <w:szCs w:val="28"/>
        </w:rPr>
        <w:t>овлечени</w:t>
      </w:r>
      <w:r w:rsidRPr="00263FCC">
        <w:rPr>
          <w:rStyle w:val="ae"/>
          <w:rFonts w:ascii="Times New Roman" w:hAnsi="Times New Roman" w:cs="Times New Roman"/>
          <w:b w:val="0"/>
          <w:bCs w:val="0"/>
          <w:color w:val="000000" w:themeColor="text1"/>
          <w:sz w:val="28"/>
          <w:szCs w:val="28"/>
        </w:rPr>
        <w:t>я</w:t>
      </w:r>
      <w:r w:rsidR="00371B6E" w:rsidRPr="00263FCC">
        <w:rPr>
          <w:rStyle w:val="ae"/>
          <w:rFonts w:ascii="Times New Roman" w:hAnsi="Times New Roman" w:cs="Times New Roman"/>
          <w:b w:val="0"/>
          <w:bCs w:val="0"/>
          <w:color w:val="000000" w:themeColor="text1"/>
          <w:sz w:val="28"/>
          <w:szCs w:val="28"/>
        </w:rPr>
        <w:t xml:space="preserve"> персонала</w:t>
      </w:r>
      <w:r w:rsidRPr="00263FCC">
        <w:rPr>
          <w:rStyle w:val="ae"/>
          <w:rFonts w:ascii="Times New Roman" w:hAnsi="Times New Roman" w:cs="Times New Roman"/>
          <w:b w:val="0"/>
          <w:bCs w:val="0"/>
          <w:color w:val="000000" w:themeColor="text1"/>
          <w:sz w:val="28"/>
          <w:szCs w:val="28"/>
        </w:rPr>
        <w:t>;</w:t>
      </w:r>
    </w:p>
    <w:p w14:paraId="5926AE0D" w14:textId="61F7F06A" w:rsidR="00371B6E" w:rsidRPr="00263FCC" w:rsidRDefault="00371B6E" w:rsidP="00263FCC">
      <w:pPr>
        <w:widowControl w:val="0"/>
        <w:numPr>
          <w:ilvl w:val="1"/>
          <w:numId w:val="10"/>
        </w:numPr>
        <w:shd w:val="clear" w:color="auto" w:fill="FFFFFF"/>
        <w:tabs>
          <w:tab w:val="left" w:pos="851"/>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управления коммуникациями</w:t>
      </w:r>
      <w:r w:rsidR="00EC4E81" w:rsidRPr="00263FCC">
        <w:rPr>
          <w:rStyle w:val="ae"/>
          <w:rFonts w:ascii="Times New Roman" w:hAnsi="Times New Roman" w:cs="Times New Roman"/>
          <w:b w:val="0"/>
          <w:bCs w:val="0"/>
          <w:color w:val="000000" w:themeColor="text1"/>
          <w:sz w:val="28"/>
          <w:szCs w:val="28"/>
        </w:rPr>
        <w:t>;</w:t>
      </w:r>
    </w:p>
    <w:p w14:paraId="3BF011FF" w14:textId="1F0CAFFE" w:rsidR="00371B6E" w:rsidRPr="00263FCC" w:rsidRDefault="00EC4E81" w:rsidP="00263FCC">
      <w:pPr>
        <w:widowControl w:val="0"/>
        <w:numPr>
          <w:ilvl w:val="1"/>
          <w:numId w:val="10"/>
        </w:numPr>
        <w:shd w:val="clear" w:color="auto" w:fill="FFFFFF"/>
        <w:tabs>
          <w:tab w:val="left" w:pos="851"/>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проявления</w:t>
      </w:r>
      <w:r w:rsidR="00371B6E" w:rsidRPr="00263FCC">
        <w:rPr>
          <w:rStyle w:val="ae"/>
          <w:rFonts w:ascii="Times New Roman" w:hAnsi="Times New Roman" w:cs="Times New Roman"/>
          <w:b w:val="0"/>
          <w:bCs w:val="0"/>
          <w:color w:val="000000" w:themeColor="text1"/>
          <w:sz w:val="28"/>
          <w:szCs w:val="28"/>
        </w:rPr>
        <w:t xml:space="preserve"> гибкости и адаптивности</w:t>
      </w:r>
      <w:r w:rsidRPr="00263FCC">
        <w:rPr>
          <w:rStyle w:val="ae"/>
          <w:rFonts w:ascii="Times New Roman" w:hAnsi="Times New Roman" w:cs="Times New Roman"/>
          <w:b w:val="0"/>
          <w:bCs w:val="0"/>
          <w:color w:val="000000" w:themeColor="text1"/>
          <w:sz w:val="28"/>
          <w:szCs w:val="28"/>
        </w:rPr>
        <w:t>;</w:t>
      </w:r>
    </w:p>
    <w:p w14:paraId="03EF4559" w14:textId="10C88952" w:rsidR="00371B6E" w:rsidRPr="00263FCC" w:rsidRDefault="00EC4E81" w:rsidP="00263FCC">
      <w:pPr>
        <w:widowControl w:val="0"/>
        <w:numPr>
          <w:ilvl w:val="1"/>
          <w:numId w:val="10"/>
        </w:numPr>
        <w:shd w:val="clear" w:color="auto" w:fill="FFFFFF"/>
        <w:tabs>
          <w:tab w:val="left" w:pos="851"/>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всесторонней</w:t>
      </w:r>
      <w:r w:rsidR="00371B6E" w:rsidRPr="00263FCC">
        <w:rPr>
          <w:rStyle w:val="ae"/>
          <w:rFonts w:ascii="Times New Roman" w:hAnsi="Times New Roman" w:cs="Times New Roman"/>
          <w:b w:val="0"/>
          <w:bCs w:val="0"/>
          <w:color w:val="000000" w:themeColor="text1"/>
          <w:sz w:val="28"/>
          <w:szCs w:val="28"/>
        </w:rPr>
        <w:t xml:space="preserve"> оценки результатов</w:t>
      </w:r>
      <w:r w:rsidRPr="00263FCC">
        <w:rPr>
          <w:rStyle w:val="ae"/>
          <w:rFonts w:ascii="Times New Roman" w:hAnsi="Times New Roman" w:cs="Times New Roman"/>
          <w:b w:val="0"/>
          <w:bCs w:val="0"/>
          <w:color w:val="000000" w:themeColor="text1"/>
          <w:sz w:val="28"/>
          <w:szCs w:val="28"/>
        </w:rPr>
        <w:t>.</w:t>
      </w:r>
    </w:p>
    <w:p w14:paraId="0D44156B" w14:textId="4037F32A" w:rsidR="00371B6E" w:rsidRPr="00263FCC" w:rsidRDefault="00371B6E" w:rsidP="00263FCC">
      <w:pPr>
        <w:pStyle w:val="af"/>
        <w:widowControl w:val="0"/>
        <w:shd w:val="clear" w:color="auto" w:fill="FFFFFF"/>
        <w:tabs>
          <w:tab w:val="left" w:pos="851"/>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Особенности внедрения управленческих инноваций</w:t>
      </w:r>
      <w:r w:rsidR="00EC4E81" w:rsidRPr="00263FCC">
        <w:rPr>
          <w:rStyle w:val="ae"/>
          <w:rFonts w:eastAsiaTheme="majorEastAsia"/>
          <w:b w:val="0"/>
          <w:bCs w:val="0"/>
          <w:color w:val="000000" w:themeColor="text1"/>
          <w:sz w:val="28"/>
          <w:szCs w:val="28"/>
        </w:rPr>
        <w:t xml:space="preserve"> также необходимо учитывать при разработке стратегии инновационного развития </w:t>
      </w:r>
      <w:r w:rsidR="00960237" w:rsidRPr="00263FCC">
        <w:rPr>
          <w:rStyle w:val="ae"/>
          <w:rFonts w:eastAsiaTheme="majorEastAsia"/>
          <w:b w:val="0"/>
          <w:bCs w:val="0"/>
          <w:color w:val="000000" w:themeColor="text1"/>
          <w:sz w:val="28"/>
          <w:szCs w:val="28"/>
        </w:rPr>
        <w:t>организации</w:t>
      </w:r>
      <w:r w:rsidR="00EC4E81" w:rsidRPr="00263FCC">
        <w:rPr>
          <w:rStyle w:val="ae"/>
          <w:rFonts w:eastAsiaTheme="majorEastAsia"/>
          <w:b w:val="0"/>
          <w:bCs w:val="0"/>
          <w:color w:val="000000" w:themeColor="text1"/>
          <w:sz w:val="28"/>
          <w:szCs w:val="28"/>
        </w:rPr>
        <w:t>. К ним относятся</w:t>
      </w:r>
      <w:r w:rsidRPr="00263FCC">
        <w:rPr>
          <w:rStyle w:val="ae"/>
          <w:rFonts w:eastAsiaTheme="majorEastAsia"/>
          <w:b w:val="0"/>
          <w:bCs w:val="0"/>
          <w:color w:val="000000" w:themeColor="text1"/>
          <w:sz w:val="28"/>
          <w:szCs w:val="28"/>
        </w:rPr>
        <w:t>:</w:t>
      </w:r>
    </w:p>
    <w:p w14:paraId="07F65230" w14:textId="1A5768EF" w:rsidR="00371B6E" w:rsidRPr="00263FCC" w:rsidRDefault="00EC4E81" w:rsidP="00263FCC">
      <w:pPr>
        <w:widowControl w:val="0"/>
        <w:numPr>
          <w:ilvl w:val="1"/>
          <w:numId w:val="11"/>
        </w:numPr>
        <w:shd w:val="clear" w:color="auto" w:fill="FFFFFF"/>
        <w:tabs>
          <w:tab w:val="left" w:pos="851"/>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необходимость поддержки со стороны высшего руководства;</w:t>
      </w:r>
    </w:p>
    <w:p w14:paraId="0FBBA447" w14:textId="7C326845" w:rsidR="00371B6E" w:rsidRPr="00263FCC" w:rsidRDefault="00EC4E81" w:rsidP="00263FCC">
      <w:pPr>
        <w:widowControl w:val="0"/>
        <w:numPr>
          <w:ilvl w:val="1"/>
          <w:numId w:val="11"/>
        </w:numPr>
        <w:shd w:val="clear" w:color="auto" w:fill="FFFFFF"/>
        <w:tabs>
          <w:tab w:val="left" w:pos="851"/>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 xml:space="preserve">важность обучения руководителей </w:t>
      </w:r>
      <w:r w:rsidRPr="00263FCC">
        <w:rPr>
          <w:rFonts w:ascii="Times New Roman" w:hAnsi="Times New Roman" w:cs="Times New Roman"/>
          <w:color w:val="000000" w:themeColor="text1"/>
          <w:sz w:val="28"/>
          <w:szCs w:val="28"/>
        </w:rPr>
        <w:t>методам управления;</w:t>
      </w:r>
    </w:p>
    <w:p w14:paraId="2C99EB0C" w14:textId="0461DED2" w:rsidR="00371B6E" w:rsidRPr="00263FCC" w:rsidRDefault="00EC4E81" w:rsidP="00263FCC">
      <w:pPr>
        <w:widowControl w:val="0"/>
        <w:numPr>
          <w:ilvl w:val="1"/>
          <w:numId w:val="11"/>
        </w:numPr>
        <w:shd w:val="clear" w:color="auto" w:fill="FFFFFF"/>
        <w:tabs>
          <w:tab w:val="left" w:pos="851"/>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необходимость делегирования полномочий</w:t>
      </w:r>
      <w:r w:rsidRPr="00263FCC">
        <w:rPr>
          <w:rFonts w:ascii="Times New Roman" w:hAnsi="Times New Roman" w:cs="Times New Roman"/>
          <w:color w:val="000000" w:themeColor="text1"/>
          <w:sz w:val="28"/>
          <w:szCs w:val="28"/>
        </w:rPr>
        <w:t xml:space="preserve"> и расширения автономии персонала;</w:t>
      </w:r>
    </w:p>
    <w:p w14:paraId="27DAE821" w14:textId="38D8236B" w:rsidR="00371B6E" w:rsidRPr="00263FCC" w:rsidRDefault="00EC4E81" w:rsidP="00263FCC">
      <w:pPr>
        <w:widowControl w:val="0"/>
        <w:numPr>
          <w:ilvl w:val="1"/>
          <w:numId w:val="11"/>
        </w:numPr>
        <w:shd w:val="clear" w:color="auto" w:fill="FFFFFF"/>
        <w:tabs>
          <w:tab w:val="left" w:pos="851"/>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важность создания системы мотивации</w:t>
      </w:r>
      <w:r w:rsidRPr="00263FCC">
        <w:rPr>
          <w:rFonts w:ascii="Times New Roman" w:hAnsi="Times New Roman" w:cs="Times New Roman"/>
          <w:color w:val="000000" w:themeColor="text1"/>
          <w:sz w:val="28"/>
          <w:szCs w:val="28"/>
        </w:rPr>
        <w:t xml:space="preserve"> к использованию новых методов управления;</w:t>
      </w:r>
    </w:p>
    <w:p w14:paraId="1407F961" w14:textId="05130DA3" w:rsidR="00371B6E" w:rsidRPr="00263FCC" w:rsidRDefault="00EC4E81" w:rsidP="00263FCC">
      <w:pPr>
        <w:widowControl w:val="0"/>
        <w:numPr>
          <w:ilvl w:val="1"/>
          <w:numId w:val="11"/>
        </w:numPr>
        <w:shd w:val="clear" w:color="auto" w:fill="FFFFFF"/>
        <w:tabs>
          <w:tab w:val="left" w:pos="851"/>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необходимость постоянного мониторинга и оценки результатов</w:t>
      </w:r>
      <w:r w:rsidRPr="00263FCC">
        <w:rPr>
          <w:rFonts w:ascii="Times New Roman" w:hAnsi="Times New Roman" w:cs="Times New Roman"/>
          <w:color w:val="000000" w:themeColor="text1"/>
          <w:sz w:val="28"/>
          <w:szCs w:val="28"/>
        </w:rPr>
        <w:t xml:space="preserve"> внедрения управленческих инноваций для выявления проблем и внесения корректировок в процесс управления.</w:t>
      </w:r>
    </w:p>
    <w:p w14:paraId="10F6CB58" w14:textId="0343E9C2" w:rsidR="00371B6E" w:rsidRPr="00263FCC" w:rsidRDefault="00371B6E" w:rsidP="00263FCC">
      <w:pPr>
        <w:pStyle w:val="af"/>
        <w:widowControl w:val="0"/>
        <w:shd w:val="clear" w:color="auto" w:fill="FFFFFF"/>
        <w:tabs>
          <w:tab w:val="left" w:pos="851"/>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 xml:space="preserve">Учет особенностей каждого вида инноваций позволяет </w:t>
      </w:r>
      <w:r w:rsidR="00960237" w:rsidRPr="00263FCC">
        <w:rPr>
          <w:color w:val="000000" w:themeColor="text1"/>
          <w:sz w:val="28"/>
          <w:szCs w:val="28"/>
        </w:rPr>
        <w:t>организации</w:t>
      </w:r>
      <w:r w:rsidRPr="00263FCC">
        <w:rPr>
          <w:color w:val="000000" w:themeColor="text1"/>
          <w:sz w:val="28"/>
          <w:szCs w:val="28"/>
        </w:rPr>
        <w:t xml:space="preserve"> разрабатывать более эффективные стратегии внедрения инноваций, </w:t>
      </w:r>
      <w:r w:rsidR="00EC4E81" w:rsidRPr="00263FCC">
        <w:rPr>
          <w:color w:val="000000" w:themeColor="text1"/>
          <w:sz w:val="28"/>
          <w:szCs w:val="28"/>
        </w:rPr>
        <w:t xml:space="preserve">которые </w:t>
      </w:r>
      <w:r w:rsidRPr="00263FCC">
        <w:rPr>
          <w:color w:val="000000" w:themeColor="text1"/>
          <w:sz w:val="28"/>
          <w:szCs w:val="28"/>
        </w:rPr>
        <w:t>направлены на повышение производительности труда и достижение устойчивых конкурентных преимуществ</w:t>
      </w:r>
      <w:r w:rsidR="00D9381D" w:rsidRPr="00263FCC">
        <w:rPr>
          <w:color w:val="000000" w:themeColor="text1"/>
          <w:sz w:val="28"/>
          <w:szCs w:val="28"/>
        </w:rPr>
        <w:t xml:space="preserve"> [13]</w:t>
      </w:r>
      <w:r w:rsidRPr="00263FCC">
        <w:rPr>
          <w:color w:val="000000" w:themeColor="text1"/>
          <w:sz w:val="28"/>
          <w:szCs w:val="28"/>
        </w:rPr>
        <w:t>.</w:t>
      </w:r>
    </w:p>
    <w:p w14:paraId="4554A72A" w14:textId="52B886FB" w:rsidR="00371B6E" w:rsidRPr="00263FCC" w:rsidRDefault="00371B6E" w:rsidP="00263FCC">
      <w:pPr>
        <w:pStyle w:val="af"/>
        <w:widowControl w:val="0"/>
        <w:shd w:val="clear" w:color="auto" w:fill="FFFFFF"/>
        <w:tabs>
          <w:tab w:val="left" w:pos="851"/>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 xml:space="preserve">Инновации оказывают комплексное воздействие на различные факторы производительности труда, обеспечивая повышение эффективности использования ресурсов и улучшение результатов деятельности </w:t>
      </w:r>
      <w:r w:rsidR="00960237" w:rsidRPr="00263FCC">
        <w:rPr>
          <w:color w:val="000000" w:themeColor="text1"/>
          <w:sz w:val="28"/>
          <w:szCs w:val="28"/>
        </w:rPr>
        <w:t>организации</w:t>
      </w:r>
      <w:r w:rsidRPr="00263FCC">
        <w:rPr>
          <w:color w:val="000000" w:themeColor="text1"/>
          <w:sz w:val="28"/>
          <w:szCs w:val="28"/>
        </w:rPr>
        <w:t>. Механизмы воздействия инноваций на производительность труда зависят от вида инноваций и особенностей их внедрения.</w:t>
      </w:r>
    </w:p>
    <w:p w14:paraId="50753E1E" w14:textId="7509C0D9" w:rsidR="00371B6E" w:rsidRPr="00263FCC" w:rsidRDefault="008001A8" w:rsidP="00263FCC">
      <w:pPr>
        <w:pStyle w:val="af"/>
        <w:widowControl w:val="0"/>
        <w:shd w:val="clear" w:color="auto" w:fill="FFFFFF"/>
        <w:tabs>
          <w:tab w:val="left" w:pos="851"/>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Т</w:t>
      </w:r>
      <w:r w:rsidR="00371B6E" w:rsidRPr="00263FCC">
        <w:rPr>
          <w:rStyle w:val="ae"/>
          <w:rFonts w:eastAsiaTheme="majorEastAsia"/>
          <w:b w:val="0"/>
          <w:bCs w:val="0"/>
          <w:color w:val="000000" w:themeColor="text1"/>
          <w:sz w:val="28"/>
          <w:szCs w:val="28"/>
        </w:rPr>
        <w:t>ехнологически</w:t>
      </w:r>
      <w:r w:rsidRPr="00263FCC">
        <w:rPr>
          <w:rStyle w:val="ae"/>
          <w:rFonts w:eastAsiaTheme="majorEastAsia"/>
          <w:b w:val="0"/>
          <w:bCs w:val="0"/>
          <w:color w:val="000000" w:themeColor="text1"/>
          <w:sz w:val="28"/>
          <w:szCs w:val="28"/>
        </w:rPr>
        <w:t>е</w:t>
      </w:r>
      <w:r w:rsidR="00371B6E" w:rsidRPr="00263FCC">
        <w:rPr>
          <w:rStyle w:val="ae"/>
          <w:rFonts w:eastAsiaTheme="majorEastAsia"/>
          <w:b w:val="0"/>
          <w:bCs w:val="0"/>
          <w:color w:val="000000" w:themeColor="text1"/>
          <w:sz w:val="28"/>
          <w:szCs w:val="28"/>
        </w:rPr>
        <w:t xml:space="preserve"> инноваци</w:t>
      </w:r>
      <w:r w:rsidRPr="00263FCC">
        <w:rPr>
          <w:rStyle w:val="ae"/>
          <w:rFonts w:eastAsiaTheme="majorEastAsia"/>
          <w:b w:val="0"/>
          <w:bCs w:val="0"/>
          <w:color w:val="000000" w:themeColor="text1"/>
          <w:sz w:val="28"/>
          <w:szCs w:val="28"/>
        </w:rPr>
        <w:t>и оказывают воздействие на а</w:t>
      </w:r>
      <w:r w:rsidR="00371B6E" w:rsidRPr="00263FCC">
        <w:rPr>
          <w:rStyle w:val="ae"/>
          <w:rFonts w:eastAsiaTheme="majorEastAsia"/>
          <w:b w:val="0"/>
          <w:bCs w:val="0"/>
          <w:color w:val="000000" w:themeColor="text1"/>
          <w:sz w:val="28"/>
          <w:szCs w:val="28"/>
        </w:rPr>
        <w:t>втоматизаци</w:t>
      </w:r>
      <w:r w:rsidRPr="00263FCC">
        <w:rPr>
          <w:rStyle w:val="ae"/>
          <w:rFonts w:eastAsiaTheme="majorEastAsia"/>
          <w:b w:val="0"/>
          <w:bCs w:val="0"/>
          <w:color w:val="000000" w:themeColor="text1"/>
          <w:sz w:val="28"/>
          <w:szCs w:val="28"/>
        </w:rPr>
        <w:t>ю</w:t>
      </w:r>
      <w:r w:rsidR="00371B6E" w:rsidRPr="00263FCC">
        <w:rPr>
          <w:rStyle w:val="ae"/>
          <w:rFonts w:eastAsiaTheme="majorEastAsia"/>
          <w:b w:val="0"/>
          <w:bCs w:val="0"/>
          <w:color w:val="000000" w:themeColor="text1"/>
          <w:sz w:val="28"/>
          <w:szCs w:val="28"/>
        </w:rPr>
        <w:t xml:space="preserve"> и механизаци</w:t>
      </w:r>
      <w:r w:rsidRPr="00263FCC">
        <w:rPr>
          <w:rStyle w:val="ae"/>
          <w:rFonts w:eastAsiaTheme="majorEastAsia"/>
          <w:b w:val="0"/>
          <w:bCs w:val="0"/>
          <w:color w:val="000000" w:themeColor="text1"/>
          <w:sz w:val="28"/>
          <w:szCs w:val="28"/>
        </w:rPr>
        <w:t>ю</w:t>
      </w:r>
      <w:r w:rsidR="00371B6E" w:rsidRPr="00263FCC">
        <w:rPr>
          <w:rStyle w:val="ae"/>
          <w:rFonts w:eastAsiaTheme="majorEastAsia"/>
          <w:b w:val="0"/>
          <w:bCs w:val="0"/>
          <w:color w:val="000000" w:themeColor="text1"/>
          <w:sz w:val="28"/>
          <w:szCs w:val="28"/>
        </w:rPr>
        <w:t xml:space="preserve"> производственных процессов</w:t>
      </w:r>
      <w:r w:rsidR="00371B6E" w:rsidRPr="00263FCC">
        <w:rPr>
          <w:color w:val="000000" w:themeColor="text1"/>
          <w:sz w:val="28"/>
          <w:szCs w:val="28"/>
        </w:rPr>
        <w:t xml:space="preserve">, позволяют сократить трудозатраты, повысить скорость и точность выполнения операций, снизить </w:t>
      </w:r>
      <w:r w:rsidR="00371B6E" w:rsidRPr="00263FCC">
        <w:rPr>
          <w:color w:val="000000" w:themeColor="text1"/>
          <w:sz w:val="28"/>
          <w:szCs w:val="28"/>
        </w:rPr>
        <w:lastRenderedPageBreak/>
        <w:t>количество брака и улучшить качество продукции.</w:t>
      </w:r>
      <w:r w:rsidR="00771279" w:rsidRPr="00263FCC">
        <w:rPr>
          <w:color w:val="000000" w:themeColor="text1"/>
          <w:sz w:val="28"/>
          <w:szCs w:val="28"/>
        </w:rPr>
        <w:t xml:space="preserve"> Также данный вид инноваций влияет на </w:t>
      </w:r>
      <w:r w:rsidR="00771279" w:rsidRPr="00263FCC">
        <w:rPr>
          <w:rStyle w:val="ae"/>
          <w:rFonts w:eastAsiaTheme="majorEastAsia"/>
          <w:b w:val="0"/>
          <w:bCs w:val="0"/>
          <w:color w:val="000000" w:themeColor="text1"/>
          <w:sz w:val="28"/>
          <w:szCs w:val="28"/>
        </w:rPr>
        <w:t>п</w:t>
      </w:r>
      <w:r w:rsidR="00371B6E" w:rsidRPr="00263FCC">
        <w:rPr>
          <w:rStyle w:val="ae"/>
          <w:rFonts w:eastAsiaTheme="majorEastAsia"/>
          <w:b w:val="0"/>
          <w:bCs w:val="0"/>
          <w:color w:val="000000" w:themeColor="text1"/>
          <w:sz w:val="28"/>
          <w:szCs w:val="28"/>
        </w:rPr>
        <w:t>овышение энергоэффективности</w:t>
      </w:r>
      <w:r w:rsidR="00771279" w:rsidRPr="00263FCC">
        <w:rPr>
          <w:rStyle w:val="ae"/>
          <w:rFonts w:eastAsiaTheme="majorEastAsia"/>
          <w:b w:val="0"/>
          <w:bCs w:val="0"/>
          <w:color w:val="000000" w:themeColor="text1"/>
          <w:sz w:val="28"/>
          <w:szCs w:val="28"/>
        </w:rPr>
        <w:t>, что, в свою очередь,</w:t>
      </w:r>
      <w:r w:rsidR="00371B6E" w:rsidRPr="00263FCC">
        <w:rPr>
          <w:color w:val="000000" w:themeColor="text1"/>
          <w:sz w:val="28"/>
          <w:szCs w:val="28"/>
        </w:rPr>
        <w:t xml:space="preserve"> позволяет снизить затраты на электроэнергию и повысить экологичность производства.</w:t>
      </w:r>
      <w:r w:rsidR="00771279" w:rsidRPr="00263FCC">
        <w:rPr>
          <w:color w:val="000000" w:themeColor="text1"/>
          <w:sz w:val="28"/>
          <w:szCs w:val="28"/>
        </w:rPr>
        <w:t xml:space="preserve"> </w:t>
      </w:r>
      <w:r w:rsidR="00371B6E" w:rsidRPr="00263FCC">
        <w:rPr>
          <w:rStyle w:val="ae"/>
          <w:rFonts w:eastAsiaTheme="majorEastAsia"/>
          <w:b w:val="0"/>
          <w:bCs w:val="0"/>
          <w:color w:val="000000" w:themeColor="text1"/>
          <w:sz w:val="28"/>
          <w:szCs w:val="28"/>
        </w:rPr>
        <w:t>Снижение материалоемкости</w:t>
      </w:r>
      <w:r w:rsidR="00771279" w:rsidRPr="00263FCC">
        <w:rPr>
          <w:rStyle w:val="ae"/>
          <w:rFonts w:eastAsiaTheme="majorEastAsia"/>
          <w:b w:val="0"/>
          <w:bCs w:val="0"/>
          <w:color w:val="000000" w:themeColor="text1"/>
          <w:sz w:val="28"/>
          <w:szCs w:val="28"/>
        </w:rPr>
        <w:t xml:space="preserve"> т</w:t>
      </w:r>
      <w:r w:rsidR="00FE5C1B" w:rsidRPr="00263FCC">
        <w:rPr>
          <w:rStyle w:val="ae"/>
          <w:rFonts w:eastAsiaTheme="majorEastAsia"/>
          <w:b w:val="0"/>
          <w:bCs w:val="0"/>
          <w:color w:val="000000" w:themeColor="text1"/>
          <w:sz w:val="28"/>
          <w:szCs w:val="28"/>
        </w:rPr>
        <w:t>ак</w:t>
      </w:r>
      <w:r w:rsidR="00771279" w:rsidRPr="00263FCC">
        <w:rPr>
          <w:rStyle w:val="ae"/>
          <w:rFonts w:eastAsiaTheme="majorEastAsia"/>
          <w:b w:val="0"/>
          <w:bCs w:val="0"/>
          <w:color w:val="000000" w:themeColor="text1"/>
          <w:sz w:val="28"/>
          <w:szCs w:val="28"/>
        </w:rPr>
        <w:t>же происходит вследствие применения технологических инноваций.</w:t>
      </w:r>
      <w:r w:rsidR="00371B6E" w:rsidRPr="00263FCC">
        <w:rPr>
          <w:color w:val="000000" w:themeColor="text1"/>
          <w:sz w:val="28"/>
          <w:szCs w:val="28"/>
        </w:rPr>
        <w:t> Использование новых материалов с улучшенными характеристиками позволяет снизить вес продукции, уменьшить отходы и повысить эффективность использования сырья и материалов.</w:t>
      </w:r>
      <w:r w:rsidR="00771279" w:rsidRPr="00263FCC">
        <w:rPr>
          <w:color w:val="000000" w:themeColor="text1"/>
          <w:sz w:val="28"/>
          <w:szCs w:val="28"/>
        </w:rPr>
        <w:t xml:space="preserve"> </w:t>
      </w:r>
      <w:r w:rsidR="00371B6E" w:rsidRPr="00263FCC">
        <w:rPr>
          <w:rStyle w:val="ae"/>
          <w:rFonts w:eastAsiaTheme="majorEastAsia"/>
          <w:b w:val="0"/>
          <w:bCs w:val="0"/>
          <w:color w:val="000000" w:themeColor="text1"/>
          <w:sz w:val="28"/>
          <w:szCs w:val="28"/>
        </w:rPr>
        <w:t>Улучшение условий труда</w:t>
      </w:r>
      <w:r w:rsidR="00771279" w:rsidRPr="00263FCC">
        <w:rPr>
          <w:rStyle w:val="ae"/>
          <w:rFonts w:eastAsiaTheme="majorEastAsia"/>
          <w:b w:val="0"/>
          <w:bCs w:val="0"/>
          <w:color w:val="000000" w:themeColor="text1"/>
          <w:sz w:val="28"/>
          <w:szCs w:val="28"/>
        </w:rPr>
        <w:t xml:space="preserve"> при внедрении инноваций позволяет</w:t>
      </w:r>
      <w:r w:rsidR="00371B6E" w:rsidRPr="00263FCC">
        <w:rPr>
          <w:color w:val="000000" w:themeColor="text1"/>
          <w:sz w:val="28"/>
          <w:szCs w:val="28"/>
        </w:rPr>
        <w:t xml:space="preserve"> снизить физическую нагрузку на работников и повысить безопасность труда</w:t>
      </w:r>
      <w:r w:rsidR="00D9381D" w:rsidRPr="00263FCC">
        <w:rPr>
          <w:color w:val="000000" w:themeColor="text1"/>
          <w:sz w:val="28"/>
          <w:szCs w:val="28"/>
        </w:rPr>
        <w:t xml:space="preserve"> [41]</w:t>
      </w:r>
      <w:r w:rsidR="00371B6E" w:rsidRPr="00263FCC">
        <w:rPr>
          <w:color w:val="000000" w:themeColor="text1"/>
          <w:sz w:val="28"/>
          <w:szCs w:val="28"/>
        </w:rPr>
        <w:t>.</w:t>
      </w:r>
    </w:p>
    <w:p w14:paraId="6275CA4E" w14:textId="24CD46F8" w:rsidR="00371B6E" w:rsidRPr="00263FCC" w:rsidRDefault="00771279" w:rsidP="00263FCC">
      <w:pPr>
        <w:pStyle w:val="af"/>
        <w:widowControl w:val="0"/>
        <w:shd w:val="clear" w:color="auto" w:fill="FFFFFF"/>
        <w:tabs>
          <w:tab w:val="left" w:pos="851"/>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О</w:t>
      </w:r>
      <w:r w:rsidR="00371B6E" w:rsidRPr="00263FCC">
        <w:rPr>
          <w:rStyle w:val="ae"/>
          <w:rFonts w:eastAsiaTheme="majorEastAsia"/>
          <w:b w:val="0"/>
          <w:bCs w:val="0"/>
          <w:color w:val="000000" w:themeColor="text1"/>
          <w:sz w:val="28"/>
          <w:szCs w:val="28"/>
        </w:rPr>
        <w:t>рганизационны</w:t>
      </w:r>
      <w:r w:rsidRPr="00263FCC">
        <w:rPr>
          <w:rStyle w:val="ae"/>
          <w:rFonts w:eastAsiaTheme="majorEastAsia"/>
          <w:b w:val="0"/>
          <w:bCs w:val="0"/>
          <w:color w:val="000000" w:themeColor="text1"/>
          <w:sz w:val="28"/>
          <w:szCs w:val="28"/>
        </w:rPr>
        <w:t>е</w:t>
      </w:r>
      <w:r w:rsidR="00371B6E" w:rsidRPr="00263FCC">
        <w:rPr>
          <w:rStyle w:val="ae"/>
          <w:rFonts w:eastAsiaTheme="majorEastAsia"/>
          <w:b w:val="0"/>
          <w:bCs w:val="0"/>
          <w:color w:val="000000" w:themeColor="text1"/>
          <w:sz w:val="28"/>
          <w:szCs w:val="28"/>
        </w:rPr>
        <w:t xml:space="preserve"> инноваци</w:t>
      </w:r>
      <w:r w:rsidRPr="00263FCC">
        <w:rPr>
          <w:rStyle w:val="ae"/>
          <w:rFonts w:eastAsiaTheme="majorEastAsia"/>
          <w:b w:val="0"/>
          <w:bCs w:val="0"/>
          <w:color w:val="000000" w:themeColor="text1"/>
          <w:sz w:val="28"/>
          <w:szCs w:val="28"/>
        </w:rPr>
        <w:t>и позволяют о</w:t>
      </w:r>
      <w:r w:rsidR="00371B6E" w:rsidRPr="00263FCC">
        <w:rPr>
          <w:rStyle w:val="ae"/>
          <w:rFonts w:eastAsiaTheme="majorEastAsia"/>
          <w:b w:val="0"/>
          <w:bCs w:val="0"/>
          <w:color w:val="000000" w:themeColor="text1"/>
          <w:sz w:val="28"/>
          <w:szCs w:val="28"/>
        </w:rPr>
        <w:t>птимиз</w:t>
      </w:r>
      <w:r w:rsidRPr="00263FCC">
        <w:rPr>
          <w:rStyle w:val="ae"/>
          <w:rFonts w:eastAsiaTheme="majorEastAsia"/>
          <w:b w:val="0"/>
          <w:bCs w:val="0"/>
          <w:color w:val="000000" w:themeColor="text1"/>
          <w:sz w:val="28"/>
          <w:szCs w:val="28"/>
        </w:rPr>
        <w:t>ировать</w:t>
      </w:r>
      <w:r w:rsidR="00371B6E" w:rsidRPr="00263FCC">
        <w:rPr>
          <w:rStyle w:val="ae"/>
          <w:rFonts w:eastAsiaTheme="majorEastAsia"/>
          <w:b w:val="0"/>
          <w:bCs w:val="0"/>
          <w:color w:val="000000" w:themeColor="text1"/>
          <w:sz w:val="28"/>
          <w:szCs w:val="28"/>
        </w:rPr>
        <w:t xml:space="preserve"> бизнес-процесс</w:t>
      </w:r>
      <w:r w:rsidRPr="00263FCC">
        <w:rPr>
          <w:rStyle w:val="ae"/>
          <w:rFonts w:eastAsiaTheme="majorEastAsia"/>
          <w:b w:val="0"/>
          <w:bCs w:val="0"/>
          <w:color w:val="000000" w:themeColor="text1"/>
          <w:sz w:val="28"/>
          <w:szCs w:val="28"/>
        </w:rPr>
        <w:t xml:space="preserve">ы. </w:t>
      </w:r>
      <w:r w:rsidRPr="00263FCC">
        <w:rPr>
          <w:color w:val="000000" w:themeColor="text1"/>
          <w:sz w:val="28"/>
          <w:szCs w:val="28"/>
        </w:rPr>
        <w:t xml:space="preserve">Это значительно </w:t>
      </w:r>
      <w:r w:rsidR="00371B6E" w:rsidRPr="00263FCC">
        <w:rPr>
          <w:color w:val="000000" w:themeColor="text1"/>
          <w:sz w:val="28"/>
          <w:szCs w:val="28"/>
        </w:rPr>
        <w:t>сокра</w:t>
      </w:r>
      <w:r w:rsidRPr="00263FCC">
        <w:rPr>
          <w:color w:val="000000" w:themeColor="text1"/>
          <w:sz w:val="28"/>
          <w:szCs w:val="28"/>
        </w:rPr>
        <w:t>щает</w:t>
      </w:r>
      <w:r w:rsidR="00371B6E" w:rsidRPr="00263FCC">
        <w:rPr>
          <w:color w:val="000000" w:themeColor="text1"/>
          <w:sz w:val="28"/>
          <w:szCs w:val="28"/>
        </w:rPr>
        <w:t xml:space="preserve"> время выполнения операций, уменьш</w:t>
      </w:r>
      <w:r w:rsidRPr="00263FCC">
        <w:rPr>
          <w:color w:val="000000" w:themeColor="text1"/>
          <w:sz w:val="28"/>
          <w:szCs w:val="28"/>
        </w:rPr>
        <w:t>ает</w:t>
      </w:r>
      <w:r w:rsidR="00371B6E" w:rsidRPr="00263FCC">
        <w:rPr>
          <w:color w:val="000000" w:themeColor="text1"/>
          <w:sz w:val="28"/>
          <w:szCs w:val="28"/>
        </w:rPr>
        <w:t xml:space="preserve"> потери, повы</w:t>
      </w:r>
      <w:r w:rsidRPr="00263FCC">
        <w:rPr>
          <w:color w:val="000000" w:themeColor="text1"/>
          <w:sz w:val="28"/>
          <w:szCs w:val="28"/>
        </w:rPr>
        <w:t>шает</w:t>
      </w:r>
      <w:r w:rsidR="00371B6E" w:rsidRPr="00263FCC">
        <w:rPr>
          <w:color w:val="000000" w:themeColor="text1"/>
          <w:sz w:val="28"/>
          <w:szCs w:val="28"/>
        </w:rPr>
        <w:t xml:space="preserve"> гибкость и адаптивность </w:t>
      </w:r>
      <w:r w:rsidR="00960237" w:rsidRPr="00263FCC">
        <w:rPr>
          <w:color w:val="000000" w:themeColor="text1"/>
          <w:sz w:val="28"/>
          <w:szCs w:val="28"/>
        </w:rPr>
        <w:t>организации</w:t>
      </w:r>
      <w:r w:rsidR="00371B6E" w:rsidRPr="00263FCC">
        <w:rPr>
          <w:color w:val="000000" w:themeColor="text1"/>
          <w:sz w:val="28"/>
          <w:szCs w:val="28"/>
        </w:rPr>
        <w:t xml:space="preserve"> к изменениям внешней среды</w:t>
      </w:r>
      <w:r w:rsidR="00DF400F" w:rsidRPr="00263FCC">
        <w:rPr>
          <w:color w:val="000000" w:themeColor="text1"/>
          <w:sz w:val="28"/>
          <w:szCs w:val="28"/>
        </w:rPr>
        <w:t xml:space="preserve">. Также происходит </w:t>
      </w:r>
      <w:r w:rsidR="00DF400F" w:rsidRPr="00263FCC">
        <w:rPr>
          <w:rStyle w:val="ae"/>
          <w:rFonts w:eastAsiaTheme="majorEastAsia"/>
          <w:b w:val="0"/>
          <w:bCs w:val="0"/>
          <w:color w:val="000000" w:themeColor="text1"/>
          <w:sz w:val="28"/>
          <w:szCs w:val="28"/>
        </w:rPr>
        <w:t>у</w:t>
      </w:r>
      <w:r w:rsidR="00371B6E" w:rsidRPr="00263FCC">
        <w:rPr>
          <w:rStyle w:val="ae"/>
          <w:rFonts w:eastAsiaTheme="majorEastAsia"/>
          <w:b w:val="0"/>
          <w:bCs w:val="0"/>
          <w:color w:val="000000" w:themeColor="text1"/>
          <w:sz w:val="28"/>
          <w:szCs w:val="28"/>
        </w:rPr>
        <w:t>лучшение организации труда</w:t>
      </w:r>
      <w:r w:rsidR="00DF400F" w:rsidRPr="00263FCC">
        <w:rPr>
          <w:rStyle w:val="ae"/>
          <w:rFonts w:eastAsiaTheme="majorEastAsia"/>
          <w:b w:val="0"/>
          <w:bCs w:val="0"/>
          <w:color w:val="000000" w:themeColor="text1"/>
          <w:sz w:val="28"/>
          <w:szCs w:val="28"/>
        </w:rPr>
        <w:t>.</w:t>
      </w:r>
      <w:r w:rsidR="00DF400F" w:rsidRPr="00263FCC">
        <w:rPr>
          <w:color w:val="000000" w:themeColor="text1"/>
          <w:sz w:val="28"/>
          <w:szCs w:val="28"/>
        </w:rPr>
        <w:t xml:space="preserve"> </w:t>
      </w:r>
      <w:r w:rsidR="00371B6E" w:rsidRPr="00263FCC">
        <w:rPr>
          <w:color w:val="000000" w:themeColor="text1"/>
          <w:sz w:val="28"/>
          <w:szCs w:val="28"/>
        </w:rPr>
        <w:t>Внедрение новых форм организации труда, таких как самоорганизующиеся команды и бригады, позволяет повысить мотивацию работников, улучшить координацию деятельности и повысить ответственность за результаты работы.</w:t>
      </w:r>
      <w:r w:rsidR="00DF400F" w:rsidRPr="00263FCC">
        <w:rPr>
          <w:color w:val="000000" w:themeColor="text1"/>
          <w:sz w:val="28"/>
          <w:szCs w:val="28"/>
        </w:rPr>
        <w:t xml:space="preserve"> Более того, организационные инновации </w:t>
      </w:r>
      <w:r w:rsidR="00DF400F" w:rsidRPr="00263FCC">
        <w:rPr>
          <w:rStyle w:val="ae"/>
          <w:rFonts w:eastAsiaTheme="majorEastAsia"/>
          <w:b w:val="0"/>
          <w:bCs w:val="0"/>
          <w:color w:val="000000" w:themeColor="text1"/>
          <w:sz w:val="28"/>
          <w:szCs w:val="28"/>
        </w:rPr>
        <w:t>способствуют с</w:t>
      </w:r>
      <w:r w:rsidR="00371B6E" w:rsidRPr="00263FCC">
        <w:rPr>
          <w:rStyle w:val="ae"/>
          <w:rFonts w:eastAsiaTheme="majorEastAsia"/>
          <w:b w:val="0"/>
          <w:bCs w:val="0"/>
          <w:color w:val="000000" w:themeColor="text1"/>
          <w:sz w:val="28"/>
          <w:szCs w:val="28"/>
        </w:rPr>
        <w:t>окращени</w:t>
      </w:r>
      <w:r w:rsidR="00DF400F" w:rsidRPr="00263FCC">
        <w:rPr>
          <w:rStyle w:val="ae"/>
          <w:rFonts w:eastAsiaTheme="majorEastAsia"/>
          <w:b w:val="0"/>
          <w:bCs w:val="0"/>
          <w:color w:val="000000" w:themeColor="text1"/>
          <w:sz w:val="28"/>
          <w:szCs w:val="28"/>
        </w:rPr>
        <w:t>ю</w:t>
      </w:r>
      <w:r w:rsidR="00371B6E" w:rsidRPr="00263FCC">
        <w:rPr>
          <w:rStyle w:val="ae"/>
          <w:rFonts w:eastAsiaTheme="majorEastAsia"/>
          <w:b w:val="0"/>
          <w:bCs w:val="0"/>
          <w:color w:val="000000" w:themeColor="text1"/>
          <w:sz w:val="28"/>
          <w:szCs w:val="28"/>
        </w:rPr>
        <w:t xml:space="preserve"> затрат</w:t>
      </w:r>
      <w:r w:rsidR="00371B6E" w:rsidRPr="00263FCC">
        <w:rPr>
          <w:color w:val="000000" w:themeColor="text1"/>
          <w:sz w:val="28"/>
          <w:szCs w:val="28"/>
        </w:rPr>
        <w:t xml:space="preserve"> на непрофильные виды деятельности.</w:t>
      </w:r>
    </w:p>
    <w:p w14:paraId="3066E917" w14:textId="1CB889B9" w:rsidR="00371B6E" w:rsidRPr="00263FCC" w:rsidRDefault="00371B6E" w:rsidP="00263FCC">
      <w:pPr>
        <w:pStyle w:val="af"/>
        <w:widowControl w:val="0"/>
        <w:shd w:val="clear" w:color="auto" w:fill="FFFFFF"/>
        <w:tabs>
          <w:tab w:val="left" w:pos="851"/>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Воздействие управленческих инноваций</w:t>
      </w:r>
      <w:r w:rsidR="00DF400F" w:rsidRPr="00263FCC">
        <w:rPr>
          <w:rStyle w:val="ae"/>
          <w:rFonts w:eastAsiaTheme="majorEastAsia"/>
          <w:b w:val="0"/>
          <w:bCs w:val="0"/>
          <w:color w:val="000000" w:themeColor="text1"/>
          <w:sz w:val="28"/>
          <w:szCs w:val="28"/>
        </w:rPr>
        <w:t xml:space="preserve"> также трудно недооценить. Они способствуют п</w:t>
      </w:r>
      <w:r w:rsidRPr="00263FCC">
        <w:rPr>
          <w:rStyle w:val="ae"/>
          <w:rFonts w:eastAsiaTheme="majorEastAsia"/>
          <w:b w:val="0"/>
          <w:bCs w:val="0"/>
          <w:color w:val="000000" w:themeColor="text1"/>
          <w:sz w:val="28"/>
          <w:szCs w:val="28"/>
        </w:rPr>
        <w:t>овышени</w:t>
      </w:r>
      <w:r w:rsidR="00DF400F" w:rsidRPr="00263FCC">
        <w:rPr>
          <w:rStyle w:val="ae"/>
          <w:rFonts w:eastAsiaTheme="majorEastAsia"/>
          <w:b w:val="0"/>
          <w:bCs w:val="0"/>
          <w:color w:val="000000" w:themeColor="text1"/>
          <w:sz w:val="28"/>
          <w:szCs w:val="28"/>
        </w:rPr>
        <w:t>ю</w:t>
      </w:r>
      <w:r w:rsidRPr="00263FCC">
        <w:rPr>
          <w:rStyle w:val="ae"/>
          <w:rFonts w:eastAsiaTheme="majorEastAsia"/>
          <w:b w:val="0"/>
          <w:bCs w:val="0"/>
          <w:color w:val="000000" w:themeColor="text1"/>
          <w:sz w:val="28"/>
          <w:szCs w:val="28"/>
        </w:rPr>
        <w:t xml:space="preserve"> эффективности принятия решений</w:t>
      </w:r>
      <w:r w:rsidR="00DF400F" w:rsidRPr="00263FCC">
        <w:rPr>
          <w:rStyle w:val="ae"/>
          <w:rFonts w:eastAsiaTheme="majorEastAsia"/>
          <w:b w:val="0"/>
          <w:bCs w:val="0"/>
          <w:color w:val="000000" w:themeColor="text1"/>
          <w:sz w:val="28"/>
          <w:szCs w:val="28"/>
        </w:rPr>
        <w:t>. Например,</w:t>
      </w:r>
      <w:r w:rsidRPr="00263FCC">
        <w:rPr>
          <w:color w:val="000000" w:themeColor="text1"/>
          <w:sz w:val="28"/>
          <w:szCs w:val="28"/>
        </w:rPr>
        <w:t xml:space="preserve"> внедрение системы сбалансированных показателей и использование </w:t>
      </w:r>
      <w:proofErr w:type="spellStart"/>
      <w:r w:rsidRPr="00263FCC">
        <w:rPr>
          <w:color w:val="000000" w:themeColor="text1"/>
          <w:sz w:val="28"/>
          <w:szCs w:val="28"/>
        </w:rPr>
        <w:t>Agile</w:t>
      </w:r>
      <w:proofErr w:type="spellEnd"/>
      <w:r w:rsidRPr="00263FCC">
        <w:rPr>
          <w:color w:val="000000" w:themeColor="text1"/>
          <w:sz w:val="28"/>
          <w:szCs w:val="28"/>
        </w:rPr>
        <w:t>-методологий позволяют повысить эффективность принятия решений, улучшить координацию деятельности различных подразделений и обеспечить более быструю реакцию на изменения внешней среды.</w:t>
      </w:r>
      <w:r w:rsidR="0077771D" w:rsidRPr="00263FCC">
        <w:rPr>
          <w:color w:val="000000" w:themeColor="text1"/>
          <w:sz w:val="28"/>
          <w:szCs w:val="28"/>
        </w:rPr>
        <w:t xml:space="preserve"> Также происходит </w:t>
      </w:r>
      <w:r w:rsidR="0077771D" w:rsidRPr="00263FCC">
        <w:rPr>
          <w:rStyle w:val="ae"/>
          <w:rFonts w:eastAsiaTheme="majorEastAsia"/>
          <w:b w:val="0"/>
          <w:bCs w:val="0"/>
          <w:color w:val="000000" w:themeColor="text1"/>
          <w:sz w:val="28"/>
          <w:szCs w:val="28"/>
        </w:rPr>
        <w:t>у</w:t>
      </w:r>
      <w:r w:rsidRPr="00263FCC">
        <w:rPr>
          <w:rStyle w:val="ae"/>
          <w:rFonts w:eastAsiaTheme="majorEastAsia"/>
          <w:b w:val="0"/>
          <w:bCs w:val="0"/>
          <w:color w:val="000000" w:themeColor="text1"/>
          <w:sz w:val="28"/>
          <w:szCs w:val="28"/>
        </w:rPr>
        <w:t xml:space="preserve">лучшение мотивации </w:t>
      </w:r>
      <w:r w:rsidR="0077771D" w:rsidRPr="00263FCC">
        <w:rPr>
          <w:rStyle w:val="ae"/>
          <w:rFonts w:eastAsiaTheme="majorEastAsia"/>
          <w:b w:val="0"/>
          <w:bCs w:val="0"/>
          <w:color w:val="000000" w:themeColor="text1"/>
          <w:sz w:val="28"/>
          <w:szCs w:val="28"/>
        </w:rPr>
        <w:t xml:space="preserve">и повышение квалификации </w:t>
      </w:r>
      <w:r w:rsidRPr="00263FCC">
        <w:rPr>
          <w:rStyle w:val="ae"/>
          <w:rFonts w:eastAsiaTheme="majorEastAsia"/>
          <w:b w:val="0"/>
          <w:bCs w:val="0"/>
          <w:color w:val="000000" w:themeColor="text1"/>
          <w:sz w:val="28"/>
          <w:szCs w:val="28"/>
        </w:rPr>
        <w:t>персонала</w:t>
      </w:r>
      <w:r w:rsidR="0077771D" w:rsidRPr="00263FCC">
        <w:rPr>
          <w:rStyle w:val="ae"/>
          <w:rFonts w:eastAsiaTheme="majorEastAsia"/>
          <w:b w:val="0"/>
          <w:bCs w:val="0"/>
          <w:color w:val="000000" w:themeColor="text1"/>
          <w:sz w:val="28"/>
          <w:szCs w:val="28"/>
        </w:rPr>
        <w:t>.</w:t>
      </w:r>
      <w:r w:rsidRPr="00263FCC">
        <w:rPr>
          <w:color w:val="000000" w:themeColor="text1"/>
          <w:sz w:val="28"/>
          <w:szCs w:val="28"/>
        </w:rPr>
        <w:t> Управленческие инновации, направленные на вовлечение персонала в процесс управления, делегирование полномочий и создание системы мотивации, позволяют повысить мотивацию работников, улучшить их отношение к труду и повысить производительность.</w:t>
      </w:r>
      <w:r w:rsidR="0077771D" w:rsidRPr="00263FCC">
        <w:rPr>
          <w:color w:val="000000" w:themeColor="text1"/>
          <w:sz w:val="28"/>
          <w:szCs w:val="28"/>
        </w:rPr>
        <w:t xml:space="preserve"> Также они</w:t>
      </w:r>
      <w:r w:rsidRPr="00263FCC">
        <w:rPr>
          <w:color w:val="000000" w:themeColor="text1"/>
          <w:sz w:val="28"/>
          <w:szCs w:val="28"/>
        </w:rPr>
        <w:t xml:space="preserve"> направлены на развитие человеческого капитала, позволяют повысить квалификацию персонала, улучшить их знания и навыки и </w:t>
      </w:r>
      <w:r w:rsidRPr="00263FCC">
        <w:rPr>
          <w:color w:val="000000" w:themeColor="text1"/>
          <w:sz w:val="28"/>
          <w:szCs w:val="28"/>
        </w:rPr>
        <w:lastRenderedPageBreak/>
        <w:t>подготовить к работе с новыми технологиями и методами работы</w:t>
      </w:r>
      <w:r w:rsidR="00D9381D" w:rsidRPr="00263FCC">
        <w:rPr>
          <w:color w:val="000000" w:themeColor="text1"/>
          <w:sz w:val="28"/>
          <w:szCs w:val="28"/>
        </w:rPr>
        <w:t xml:space="preserve"> [5</w:t>
      </w:r>
      <w:r w:rsidR="000E74D8" w:rsidRPr="000E74D8">
        <w:rPr>
          <w:color w:val="000000" w:themeColor="text1"/>
          <w:sz w:val="28"/>
          <w:szCs w:val="28"/>
        </w:rPr>
        <w:t>1</w:t>
      </w:r>
      <w:r w:rsidR="00D9381D" w:rsidRPr="00263FCC">
        <w:rPr>
          <w:color w:val="000000" w:themeColor="text1"/>
          <w:sz w:val="28"/>
          <w:szCs w:val="28"/>
        </w:rPr>
        <w:t>]</w:t>
      </w:r>
      <w:r w:rsidRPr="00263FCC">
        <w:rPr>
          <w:color w:val="000000" w:themeColor="text1"/>
          <w:sz w:val="28"/>
          <w:szCs w:val="28"/>
        </w:rPr>
        <w:t>.</w:t>
      </w:r>
    </w:p>
    <w:p w14:paraId="7708DEAF" w14:textId="13C1B9D8" w:rsidR="00371B6E" w:rsidRPr="00263FCC" w:rsidRDefault="0077771D" w:rsidP="00263FCC">
      <w:pPr>
        <w:pStyle w:val="af"/>
        <w:widowControl w:val="0"/>
        <w:shd w:val="clear" w:color="auto" w:fill="FFFFFF"/>
        <w:tabs>
          <w:tab w:val="left" w:pos="851"/>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К</w:t>
      </w:r>
      <w:r w:rsidR="00371B6E" w:rsidRPr="00263FCC">
        <w:rPr>
          <w:color w:val="000000" w:themeColor="text1"/>
          <w:sz w:val="28"/>
          <w:szCs w:val="28"/>
        </w:rPr>
        <w:t xml:space="preserve">омплексное воздействие технологических, организационных и управленческих инноваций на различные факторы производительности труда обеспечивает синергетический эффект и позволяет достичь значительного повышения эффективности деятельности </w:t>
      </w:r>
      <w:r w:rsidR="00960237" w:rsidRPr="00263FCC">
        <w:rPr>
          <w:color w:val="000000" w:themeColor="text1"/>
          <w:sz w:val="28"/>
          <w:szCs w:val="28"/>
        </w:rPr>
        <w:t>организации</w:t>
      </w:r>
      <w:r w:rsidR="00371B6E" w:rsidRPr="00263FCC">
        <w:rPr>
          <w:color w:val="000000" w:themeColor="text1"/>
          <w:sz w:val="28"/>
          <w:szCs w:val="28"/>
        </w:rPr>
        <w:t>.</w:t>
      </w:r>
    </w:p>
    <w:p w14:paraId="2011688E" w14:textId="6905D41C" w:rsidR="00371B6E" w:rsidRPr="00263FCC" w:rsidRDefault="0077771D" w:rsidP="00263FCC">
      <w:pPr>
        <w:widowControl w:val="0"/>
        <w:tabs>
          <w:tab w:val="left" w:pos="851"/>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Таким образом,</w:t>
      </w:r>
      <w:r w:rsidR="00FE5C1B" w:rsidRPr="00263FCC">
        <w:rPr>
          <w:rFonts w:ascii="Times New Roman" w:hAnsi="Times New Roman" w:cs="Times New Roman"/>
          <w:color w:val="000000" w:themeColor="text1"/>
          <w:sz w:val="28"/>
          <w:szCs w:val="28"/>
          <w:shd w:val="clear" w:color="auto" w:fill="FFFFFF"/>
        </w:rPr>
        <w:t xml:space="preserve"> в данной работе</w:t>
      </w:r>
      <w:r w:rsidRPr="00263FCC">
        <w:rPr>
          <w:rFonts w:ascii="Times New Roman" w:hAnsi="Times New Roman" w:cs="Times New Roman"/>
          <w:color w:val="000000" w:themeColor="text1"/>
          <w:sz w:val="28"/>
          <w:szCs w:val="28"/>
          <w:shd w:val="clear" w:color="auto" w:fill="FFFFFF"/>
        </w:rPr>
        <w:t xml:space="preserve"> была осуществлена систематизация различных видов инноваций, классифицированных по сфере применения и характеру воздействия, что позволило выявить их специфические особенности и механизмы воздействия на различные аспекты производственного процесса. Установлено, что внедрение технологических, организационных и управленческих инноваций, при условии их грамотной интеграции и адаптации к специфике </w:t>
      </w:r>
      <w:r w:rsidR="00960237" w:rsidRPr="00263FCC">
        <w:rPr>
          <w:rFonts w:ascii="Times New Roman" w:hAnsi="Times New Roman" w:cs="Times New Roman"/>
          <w:color w:val="000000" w:themeColor="text1"/>
          <w:sz w:val="28"/>
          <w:szCs w:val="28"/>
          <w:shd w:val="clear" w:color="auto" w:fill="FFFFFF"/>
        </w:rPr>
        <w:t>организации</w:t>
      </w:r>
      <w:r w:rsidRPr="00263FCC">
        <w:rPr>
          <w:rFonts w:ascii="Times New Roman" w:hAnsi="Times New Roman" w:cs="Times New Roman"/>
          <w:color w:val="000000" w:themeColor="text1"/>
          <w:sz w:val="28"/>
          <w:szCs w:val="28"/>
          <w:shd w:val="clear" w:color="auto" w:fill="FFFFFF"/>
        </w:rPr>
        <w:t>, способствует оптимизации использования ресурсов, снижению издержек, повышению качества продукции и, как следствие, существенному росту производительности труда.</w:t>
      </w:r>
    </w:p>
    <w:p w14:paraId="1FA73720" w14:textId="77777777" w:rsidR="00792929" w:rsidRPr="00263FCC" w:rsidRDefault="00792929" w:rsidP="00263FCC">
      <w:pPr>
        <w:widowControl w:val="0"/>
        <w:tabs>
          <w:tab w:val="left" w:pos="851"/>
        </w:tabs>
        <w:spacing w:after="0" w:line="360" w:lineRule="auto"/>
        <w:ind w:firstLine="709"/>
        <w:jc w:val="both"/>
        <w:rPr>
          <w:rFonts w:ascii="Times New Roman" w:hAnsi="Times New Roman" w:cs="Times New Roman"/>
          <w:color w:val="000000" w:themeColor="text1"/>
          <w:sz w:val="28"/>
          <w:szCs w:val="28"/>
        </w:rPr>
      </w:pPr>
    </w:p>
    <w:p w14:paraId="0E37328F" w14:textId="6EB34C13" w:rsidR="004445AF" w:rsidRPr="00263FCC" w:rsidRDefault="00A07EAF" w:rsidP="00263FCC">
      <w:pPr>
        <w:pStyle w:val="1"/>
        <w:widowControl w:val="0"/>
        <w:spacing w:before="0" w:line="360" w:lineRule="auto"/>
        <w:ind w:firstLine="709"/>
        <w:jc w:val="both"/>
        <w:rPr>
          <w:rFonts w:ascii="Times New Roman" w:hAnsi="Times New Roman" w:cs="Times New Roman"/>
          <w:b/>
          <w:bCs/>
          <w:color w:val="000000" w:themeColor="text1"/>
          <w:sz w:val="28"/>
          <w:szCs w:val="28"/>
          <w:shd w:val="clear" w:color="auto" w:fill="FFFFFF"/>
        </w:rPr>
      </w:pPr>
      <w:bookmarkStart w:id="6" w:name="_Toc196578239"/>
      <w:r w:rsidRPr="00263FCC">
        <w:rPr>
          <w:rFonts w:ascii="Times New Roman" w:hAnsi="Times New Roman" w:cs="Times New Roman"/>
          <w:b/>
          <w:bCs/>
          <w:color w:val="000000" w:themeColor="text1"/>
          <w:sz w:val="28"/>
          <w:szCs w:val="28"/>
          <w:shd w:val="clear" w:color="auto" w:fill="FFFFFF"/>
        </w:rPr>
        <w:t xml:space="preserve">1.3 </w:t>
      </w:r>
      <w:r w:rsidR="00CD5330" w:rsidRPr="00263FCC">
        <w:rPr>
          <w:rFonts w:ascii="Times New Roman" w:hAnsi="Times New Roman" w:cs="Times New Roman"/>
          <w:b/>
          <w:bCs/>
          <w:color w:val="000000" w:themeColor="text1"/>
          <w:sz w:val="28"/>
          <w:szCs w:val="28"/>
          <w:shd w:val="clear" w:color="auto" w:fill="FFFFFF"/>
        </w:rPr>
        <w:t xml:space="preserve">Методологические подходы к оценке влияния инноваций на </w:t>
      </w:r>
      <w:r w:rsidR="00C45DDA">
        <w:rPr>
          <w:rFonts w:ascii="Times New Roman" w:hAnsi="Times New Roman" w:cs="Times New Roman"/>
          <w:b/>
          <w:bCs/>
          <w:color w:val="000000" w:themeColor="text1"/>
          <w:sz w:val="28"/>
          <w:szCs w:val="28"/>
          <w:shd w:val="clear" w:color="auto" w:fill="FFFFFF"/>
        </w:rPr>
        <w:br/>
      </w:r>
      <w:r w:rsidR="00CD5330" w:rsidRPr="00263FCC">
        <w:rPr>
          <w:rFonts w:ascii="Times New Roman" w:hAnsi="Times New Roman" w:cs="Times New Roman"/>
          <w:b/>
          <w:bCs/>
          <w:color w:val="000000" w:themeColor="text1"/>
          <w:sz w:val="28"/>
          <w:szCs w:val="28"/>
          <w:shd w:val="clear" w:color="auto" w:fill="FFFFFF"/>
        </w:rPr>
        <w:t>производительность труда</w:t>
      </w:r>
      <w:bookmarkEnd w:id="6"/>
    </w:p>
    <w:p w14:paraId="2585AB71" w14:textId="77777777" w:rsidR="00EA5264" w:rsidRPr="00263FCC" w:rsidRDefault="00EA5264" w:rsidP="00263FCC">
      <w:pPr>
        <w:widowControl w:val="0"/>
        <w:tabs>
          <w:tab w:val="left" w:pos="993"/>
        </w:tabs>
        <w:spacing w:after="0" w:line="360" w:lineRule="auto"/>
        <w:ind w:firstLine="709"/>
        <w:jc w:val="both"/>
        <w:rPr>
          <w:rFonts w:ascii="Times New Roman" w:eastAsiaTheme="majorEastAsia" w:hAnsi="Times New Roman" w:cs="Times New Roman"/>
          <w:color w:val="000000" w:themeColor="text1"/>
          <w:sz w:val="28"/>
          <w:szCs w:val="28"/>
          <w:shd w:val="clear" w:color="auto" w:fill="FFFFFF"/>
        </w:rPr>
      </w:pPr>
    </w:p>
    <w:p w14:paraId="48923397" w14:textId="77777777" w:rsidR="00117403"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 xml:space="preserve">Оценка влияния инноваций на производительность труда является сложной задачей, </w:t>
      </w:r>
      <w:r w:rsidR="0077771D" w:rsidRPr="00263FCC">
        <w:rPr>
          <w:color w:val="000000" w:themeColor="text1"/>
          <w:sz w:val="28"/>
          <w:szCs w:val="28"/>
        </w:rPr>
        <w:t xml:space="preserve">она </w:t>
      </w:r>
      <w:r w:rsidRPr="00263FCC">
        <w:rPr>
          <w:color w:val="000000" w:themeColor="text1"/>
          <w:sz w:val="28"/>
          <w:szCs w:val="28"/>
        </w:rPr>
        <w:t>требу</w:t>
      </w:r>
      <w:r w:rsidR="0077771D" w:rsidRPr="00263FCC">
        <w:rPr>
          <w:color w:val="000000" w:themeColor="text1"/>
          <w:sz w:val="28"/>
          <w:szCs w:val="28"/>
        </w:rPr>
        <w:t>ет</w:t>
      </w:r>
      <w:r w:rsidRPr="00263FCC">
        <w:rPr>
          <w:color w:val="000000" w:themeColor="text1"/>
          <w:sz w:val="28"/>
          <w:szCs w:val="28"/>
        </w:rPr>
        <w:t xml:space="preserve"> </w:t>
      </w:r>
      <w:r w:rsidR="0077771D" w:rsidRPr="00263FCC">
        <w:rPr>
          <w:color w:val="000000" w:themeColor="text1"/>
          <w:sz w:val="28"/>
          <w:szCs w:val="28"/>
        </w:rPr>
        <w:t xml:space="preserve">всестороннего </w:t>
      </w:r>
      <w:r w:rsidRPr="00263FCC">
        <w:rPr>
          <w:color w:val="000000" w:themeColor="text1"/>
          <w:sz w:val="28"/>
          <w:szCs w:val="28"/>
        </w:rPr>
        <w:t xml:space="preserve">применения методологических подходов и инструментов. Необходимость точной и объективной оценки обусловлена потребностью в принятии обоснованных управленческих решений об инвестициях в инновационные проекты и оценке их экономической эффективности. </w:t>
      </w:r>
    </w:p>
    <w:p w14:paraId="1D2209E4" w14:textId="27681E79" w:rsidR="00371B6E" w:rsidRPr="00263FCC" w:rsidRDefault="00FE5C1B"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В настоящее время и</w:t>
      </w:r>
      <w:r w:rsidR="00371B6E" w:rsidRPr="00263FCC">
        <w:rPr>
          <w:color w:val="000000" w:themeColor="text1"/>
          <w:sz w:val="28"/>
          <w:szCs w:val="28"/>
        </w:rPr>
        <w:t>спользуется широкий спектр методов оценки влияния инноваций на производительность труда</w:t>
      </w:r>
      <w:r w:rsidR="00117403" w:rsidRPr="00263FCC">
        <w:rPr>
          <w:color w:val="000000" w:themeColor="text1"/>
          <w:sz w:val="28"/>
          <w:szCs w:val="28"/>
        </w:rPr>
        <w:t>.</w:t>
      </w:r>
      <w:r w:rsidR="00371B6E" w:rsidRPr="00263FCC">
        <w:rPr>
          <w:color w:val="000000" w:themeColor="text1"/>
          <w:sz w:val="28"/>
          <w:szCs w:val="28"/>
        </w:rPr>
        <w:t xml:space="preserve"> </w:t>
      </w:r>
      <w:r w:rsidR="00117403" w:rsidRPr="00263FCC">
        <w:rPr>
          <w:color w:val="000000" w:themeColor="text1"/>
          <w:sz w:val="28"/>
          <w:szCs w:val="28"/>
        </w:rPr>
        <w:t>Их</w:t>
      </w:r>
      <w:r w:rsidR="00371B6E" w:rsidRPr="00263FCC">
        <w:rPr>
          <w:color w:val="000000" w:themeColor="text1"/>
          <w:sz w:val="28"/>
          <w:szCs w:val="28"/>
        </w:rPr>
        <w:t xml:space="preserve"> можно разделить на три основные группы: статистические методы, экономико-математическое моделирование и экспертные оценки.</w:t>
      </w:r>
    </w:p>
    <w:p w14:paraId="3DE23FDA" w14:textId="29DD4143"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Статистические методы</w:t>
      </w:r>
      <w:r w:rsidRPr="00263FCC">
        <w:rPr>
          <w:color w:val="000000" w:themeColor="text1"/>
          <w:sz w:val="28"/>
          <w:szCs w:val="28"/>
        </w:rPr>
        <w:t xml:space="preserve"> основан</w:t>
      </w:r>
      <w:r w:rsidR="00117403" w:rsidRPr="00263FCC">
        <w:rPr>
          <w:color w:val="000000" w:themeColor="text1"/>
          <w:sz w:val="28"/>
          <w:szCs w:val="28"/>
        </w:rPr>
        <w:t>ы</w:t>
      </w:r>
      <w:r w:rsidRPr="00263FCC">
        <w:rPr>
          <w:color w:val="000000" w:themeColor="text1"/>
          <w:sz w:val="28"/>
          <w:szCs w:val="28"/>
        </w:rPr>
        <w:t xml:space="preserve"> на анализе данных о производительности труда и инновационной активности </w:t>
      </w:r>
      <w:r w:rsidR="00960237" w:rsidRPr="00263FCC">
        <w:rPr>
          <w:color w:val="000000" w:themeColor="text1"/>
          <w:sz w:val="28"/>
          <w:szCs w:val="28"/>
        </w:rPr>
        <w:t>организации</w:t>
      </w:r>
      <w:r w:rsidRPr="00263FCC">
        <w:rPr>
          <w:color w:val="000000" w:themeColor="text1"/>
          <w:sz w:val="28"/>
          <w:szCs w:val="28"/>
        </w:rPr>
        <w:t xml:space="preserve"> за определенный </w:t>
      </w:r>
      <w:r w:rsidRPr="00263FCC">
        <w:rPr>
          <w:color w:val="000000" w:themeColor="text1"/>
          <w:sz w:val="28"/>
          <w:szCs w:val="28"/>
        </w:rPr>
        <w:lastRenderedPageBreak/>
        <w:t>период времени. Статистические методы позволяют выявить корреляционные связи между внедрением инноваций и изменением показателей производительности труда, однако не всегда позволяют установить причинно-следственные связи.</w:t>
      </w:r>
      <w:r w:rsidR="00117403" w:rsidRPr="00263FCC">
        <w:rPr>
          <w:color w:val="000000" w:themeColor="text1"/>
          <w:sz w:val="28"/>
          <w:szCs w:val="28"/>
        </w:rPr>
        <w:t xml:space="preserve"> К статистическим методам относятся </w:t>
      </w:r>
      <w:r w:rsidR="00117403" w:rsidRPr="00263FCC">
        <w:rPr>
          <w:rStyle w:val="ae"/>
          <w:rFonts w:eastAsiaTheme="majorEastAsia"/>
          <w:b w:val="0"/>
          <w:bCs w:val="0"/>
          <w:color w:val="000000" w:themeColor="text1"/>
          <w:sz w:val="28"/>
          <w:szCs w:val="28"/>
        </w:rPr>
        <w:t>анализ временных рядов, корреляционный, регрессионный</w:t>
      </w:r>
      <w:r w:rsidR="00DB2E25" w:rsidRPr="00263FCC">
        <w:rPr>
          <w:rStyle w:val="ae"/>
          <w:rFonts w:eastAsiaTheme="majorEastAsia"/>
          <w:b w:val="0"/>
          <w:bCs w:val="0"/>
          <w:color w:val="000000" w:themeColor="text1"/>
          <w:sz w:val="28"/>
          <w:szCs w:val="28"/>
        </w:rPr>
        <w:t xml:space="preserve"> и</w:t>
      </w:r>
      <w:r w:rsidR="00117403" w:rsidRPr="00263FCC">
        <w:rPr>
          <w:rStyle w:val="ae"/>
          <w:rFonts w:eastAsiaTheme="majorEastAsia"/>
          <w:b w:val="0"/>
          <w:bCs w:val="0"/>
          <w:color w:val="000000" w:themeColor="text1"/>
          <w:sz w:val="28"/>
          <w:szCs w:val="28"/>
        </w:rPr>
        <w:t xml:space="preserve"> дисперсионный анализ</w:t>
      </w:r>
      <w:r w:rsidR="00D9381D" w:rsidRPr="00263FCC">
        <w:rPr>
          <w:rStyle w:val="ae"/>
          <w:rFonts w:eastAsiaTheme="majorEastAsia"/>
          <w:b w:val="0"/>
          <w:bCs w:val="0"/>
          <w:color w:val="000000" w:themeColor="text1"/>
          <w:sz w:val="28"/>
          <w:szCs w:val="28"/>
        </w:rPr>
        <w:t xml:space="preserve"> [28]</w:t>
      </w:r>
      <w:r w:rsidR="00117403" w:rsidRPr="00263FCC">
        <w:rPr>
          <w:rStyle w:val="ae"/>
          <w:rFonts w:eastAsiaTheme="majorEastAsia"/>
          <w:b w:val="0"/>
          <w:bCs w:val="0"/>
          <w:color w:val="000000" w:themeColor="text1"/>
          <w:sz w:val="28"/>
          <w:szCs w:val="28"/>
        </w:rPr>
        <w:t xml:space="preserve">. </w:t>
      </w:r>
    </w:p>
    <w:p w14:paraId="22EF7EC3" w14:textId="2334D9C3" w:rsidR="00792929" w:rsidRPr="00263FCC" w:rsidRDefault="00371B6E" w:rsidP="00263FCC">
      <w:pPr>
        <w:widowControl w:val="0"/>
        <w:shd w:val="clear" w:color="auto" w:fill="FFFFFF"/>
        <w:tabs>
          <w:tab w:val="left" w:pos="993"/>
        </w:tabs>
        <w:spacing w:after="0" w:line="360" w:lineRule="auto"/>
        <w:ind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Корреляционный анализ</w:t>
      </w:r>
      <w:r w:rsidR="00117403" w:rsidRPr="00263FCC">
        <w:rPr>
          <w:rStyle w:val="ae"/>
          <w:rFonts w:ascii="Times New Roman" w:hAnsi="Times New Roman" w:cs="Times New Roman"/>
          <w:b w:val="0"/>
          <w:bCs w:val="0"/>
          <w:color w:val="000000" w:themeColor="text1"/>
          <w:sz w:val="28"/>
          <w:szCs w:val="28"/>
        </w:rPr>
        <w:t xml:space="preserve"> п</w:t>
      </w:r>
      <w:r w:rsidRPr="00263FCC">
        <w:rPr>
          <w:rFonts w:ascii="Times New Roman" w:hAnsi="Times New Roman" w:cs="Times New Roman"/>
          <w:color w:val="000000" w:themeColor="text1"/>
          <w:sz w:val="28"/>
          <w:szCs w:val="28"/>
        </w:rPr>
        <w:t>озволяет оценить степень взаимосвязи между двумя или более переменными, например, между затратами на НИОКР и выработкой на одного работника.</w:t>
      </w:r>
      <w:r w:rsidR="00792929" w:rsidRPr="00263FCC">
        <w:rPr>
          <w:rFonts w:ascii="Times New Roman" w:hAnsi="Times New Roman" w:cs="Times New Roman"/>
          <w:color w:val="000000" w:themeColor="text1"/>
          <w:sz w:val="28"/>
          <w:szCs w:val="28"/>
        </w:rPr>
        <w:t xml:space="preserve"> Коэффициент корреляции количественно выражает степень взаимосвязи и ее направленность между анализируемыми параметрами.</w:t>
      </w:r>
    </w:p>
    <w:p w14:paraId="75E6B701" w14:textId="3D92C5E3" w:rsidR="00792929" w:rsidRPr="00263FCC" w:rsidRDefault="00792929" w:rsidP="00263FCC">
      <w:pPr>
        <w:widowControl w:val="0"/>
        <w:shd w:val="clear" w:color="auto" w:fill="FFFFFF"/>
        <w:tabs>
          <w:tab w:val="left" w:pos="993"/>
        </w:tabs>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Метод регрессионного анализа служит основой для разработки математических моделей, отражающих характер зависимости уровня производительности труда от совокупности влияющих факторов, среди которых особое место занимает инновационная активность. Важным преимуществом данного подхода является возможность количественной оценки вклада отдельных факторов в вариацию результативного показателя.</w:t>
      </w:r>
    </w:p>
    <w:p w14:paraId="51021E1D" w14:textId="42BE6A35" w:rsidR="00792929" w:rsidRPr="00263FCC" w:rsidRDefault="00792929" w:rsidP="00263FCC">
      <w:pPr>
        <w:widowControl w:val="0"/>
        <w:shd w:val="clear" w:color="auto" w:fill="FFFFFF"/>
        <w:tabs>
          <w:tab w:val="left" w:pos="993"/>
        </w:tabs>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Применение дисперсионного анализа открывает перспективы для сравнительной оценки средних значений производительности труда в различных группах наблюдений, что особенно актуально при сопоставлении показателей до и после реализации инновационных мероприятий. Этот метод дает основания для выводов о статистической достоверности выявленных различий.</w:t>
      </w:r>
    </w:p>
    <w:p w14:paraId="60480AF7" w14:textId="3B4082A7" w:rsidR="00371B6E" w:rsidRPr="00263FCC" w:rsidRDefault="00792929" w:rsidP="00263FCC">
      <w:pPr>
        <w:widowControl w:val="0"/>
        <w:shd w:val="clear" w:color="auto" w:fill="FFFFFF"/>
        <w:tabs>
          <w:tab w:val="left" w:pos="993"/>
        </w:tabs>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Исследование динамических процессов через анализ временных рядов позволяет выявлять устойчивые тенденции изменения производительности труда, устанавливать закономерности ее развития и формировать обоснованные прогнозы с учетом влияния инновационных факторов. Такой подход обеспечивает понимание долгосрочных эффектов от внедрения нововведений </w:t>
      </w:r>
      <w:r w:rsidR="00D9381D" w:rsidRPr="00263FCC">
        <w:rPr>
          <w:rFonts w:ascii="Times New Roman" w:hAnsi="Times New Roman" w:cs="Times New Roman"/>
          <w:color w:val="000000" w:themeColor="text1"/>
          <w:sz w:val="28"/>
          <w:szCs w:val="28"/>
        </w:rPr>
        <w:t>[12]</w:t>
      </w:r>
      <w:r w:rsidR="00371B6E" w:rsidRPr="00263FCC">
        <w:rPr>
          <w:rFonts w:ascii="Times New Roman" w:hAnsi="Times New Roman" w:cs="Times New Roman"/>
          <w:color w:val="000000" w:themeColor="text1"/>
          <w:sz w:val="28"/>
          <w:szCs w:val="28"/>
        </w:rPr>
        <w:t>.</w:t>
      </w:r>
    </w:p>
    <w:p w14:paraId="20FFD5B7" w14:textId="6006CD5C" w:rsidR="00371B6E" w:rsidRPr="00263FCC" w:rsidRDefault="00117403"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К п</w:t>
      </w:r>
      <w:r w:rsidR="00371B6E" w:rsidRPr="00263FCC">
        <w:rPr>
          <w:rStyle w:val="ae"/>
          <w:rFonts w:eastAsiaTheme="majorEastAsia"/>
          <w:b w:val="0"/>
          <w:bCs w:val="0"/>
          <w:color w:val="000000" w:themeColor="text1"/>
          <w:sz w:val="28"/>
          <w:szCs w:val="28"/>
        </w:rPr>
        <w:t>реимущества</w:t>
      </w:r>
      <w:r w:rsidRPr="00263FCC">
        <w:rPr>
          <w:rStyle w:val="ae"/>
          <w:rFonts w:eastAsiaTheme="majorEastAsia"/>
          <w:b w:val="0"/>
          <w:bCs w:val="0"/>
          <w:color w:val="000000" w:themeColor="text1"/>
          <w:sz w:val="28"/>
          <w:szCs w:val="28"/>
        </w:rPr>
        <w:t>м</w:t>
      </w:r>
      <w:r w:rsidR="00371B6E" w:rsidRPr="00263FCC">
        <w:rPr>
          <w:rStyle w:val="ae"/>
          <w:rFonts w:eastAsiaTheme="majorEastAsia"/>
          <w:b w:val="0"/>
          <w:bCs w:val="0"/>
          <w:color w:val="000000" w:themeColor="text1"/>
          <w:sz w:val="28"/>
          <w:szCs w:val="28"/>
        </w:rPr>
        <w:t xml:space="preserve"> статистических методов</w:t>
      </w:r>
      <w:r w:rsidRPr="00263FCC">
        <w:rPr>
          <w:rStyle w:val="ae"/>
          <w:rFonts w:eastAsiaTheme="majorEastAsia"/>
          <w:b w:val="0"/>
          <w:bCs w:val="0"/>
          <w:color w:val="000000" w:themeColor="text1"/>
          <w:sz w:val="28"/>
          <w:szCs w:val="28"/>
        </w:rPr>
        <w:t xml:space="preserve"> относится </w:t>
      </w:r>
      <w:r w:rsidR="00371B6E" w:rsidRPr="00263FCC">
        <w:rPr>
          <w:color w:val="000000" w:themeColor="text1"/>
          <w:sz w:val="28"/>
          <w:szCs w:val="28"/>
        </w:rPr>
        <w:t>простота применения</w:t>
      </w:r>
      <w:r w:rsidRPr="00263FCC">
        <w:rPr>
          <w:color w:val="000000" w:themeColor="text1"/>
          <w:sz w:val="28"/>
          <w:szCs w:val="28"/>
        </w:rPr>
        <w:t xml:space="preserve"> и в</w:t>
      </w:r>
      <w:r w:rsidR="00371B6E" w:rsidRPr="00263FCC">
        <w:rPr>
          <w:color w:val="000000" w:themeColor="text1"/>
          <w:sz w:val="28"/>
          <w:szCs w:val="28"/>
        </w:rPr>
        <w:t>озможность выявления статистически значимых связей.</w:t>
      </w:r>
      <w:r w:rsidRPr="00263FCC">
        <w:rPr>
          <w:color w:val="000000" w:themeColor="text1"/>
          <w:sz w:val="28"/>
          <w:szCs w:val="28"/>
        </w:rPr>
        <w:t xml:space="preserve"> К </w:t>
      </w:r>
      <w:r w:rsidRPr="00263FCC">
        <w:rPr>
          <w:rStyle w:val="ae"/>
          <w:rFonts w:eastAsiaTheme="majorEastAsia"/>
          <w:b w:val="0"/>
          <w:bCs w:val="0"/>
          <w:color w:val="000000" w:themeColor="text1"/>
          <w:sz w:val="28"/>
          <w:szCs w:val="28"/>
        </w:rPr>
        <w:t>н</w:t>
      </w:r>
      <w:r w:rsidR="00371B6E" w:rsidRPr="00263FCC">
        <w:rPr>
          <w:rStyle w:val="ae"/>
          <w:rFonts w:eastAsiaTheme="majorEastAsia"/>
          <w:b w:val="0"/>
          <w:bCs w:val="0"/>
          <w:color w:val="000000" w:themeColor="text1"/>
          <w:sz w:val="28"/>
          <w:szCs w:val="28"/>
        </w:rPr>
        <w:t>едостатк</w:t>
      </w:r>
      <w:r w:rsidRPr="00263FCC">
        <w:rPr>
          <w:rStyle w:val="ae"/>
          <w:rFonts w:eastAsiaTheme="majorEastAsia"/>
          <w:b w:val="0"/>
          <w:bCs w:val="0"/>
          <w:color w:val="000000" w:themeColor="text1"/>
          <w:sz w:val="28"/>
          <w:szCs w:val="28"/>
        </w:rPr>
        <w:t xml:space="preserve">ам – </w:t>
      </w:r>
      <w:r w:rsidR="00371B6E" w:rsidRPr="00263FCC">
        <w:rPr>
          <w:color w:val="000000" w:themeColor="text1"/>
          <w:sz w:val="28"/>
          <w:szCs w:val="28"/>
        </w:rPr>
        <w:t>ложность установления причинно-следственных связей</w:t>
      </w:r>
      <w:r w:rsidRPr="00263FCC">
        <w:rPr>
          <w:color w:val="000000" w:themeColor="text1"/>
          <w:sz w:val="28"/>
          <w:szCs w:val="28"/>
        </w:rPr>
        <w:t>, н</w:t>
      </w:r>
      <w:r w:rsidR="00371B6E" w:rsidRPr="00263FCC">
        <w:rPr>
          <w:color w:val="000000" w:themeColor="text1"/>
          <w:sz w:val="28"/>
          <w:szCs w:val="28"/>
        </w:rPr>
        <w:t>еобходимость наличия достаточного объема статистических данных</w:t>
      </w:r>
      <w:r w:rsidRPr="00263FCC">
        <w:rPr>
          <w:color w:val="000000" w:themeColor="text1"/>
          <w:sz w:val="28"/>
          <w:szCs w:val="28"/>
        </w:rPr>
        <w:t>, ч</w:t>
      </w:r>
      <w:r w:rsidR="00371B6E" w:rsidRPr="00263FCC">
        <w:rPr>
          <w:color w:val="000000" w:themeColor="text1"/>
          <w:sz w:val="28"/>
          <w:szCs w:val="28"/>
        </w:rPr>
        <w:t xml:space="preserve">увствительность к </w:t>
      </w:r>
      <w:r w:rsidR="00371B6E" w:rsidRPr="00263FCC">
        <w:rPr>
          <w:color w:val="000000" w:themeColor="text1"/>
          <w:sz w:val="28"/>
          <w:szCs w:val="28"/>
        </w:rPr>
        <w:lastRenderedPageBreak/>
        <w:t>выбросам и аномалиям</w:t>
      </w:r>
      <w:r w:rsidRPr="00263FCC">
        <w:rPr>
          <w:color w:val="000000" w:themeColor="text1"/>
          <w:sz w:val="28"/>
          <w:szCs w:val="28"/>
        </w:rPr>
        <w:t>, а также</w:t>
      </w:r>
      <w:r w:rsidR="00371B6E" w:rsidRPr="00263FCC">
        <w:rPr>
          <w:color w:val="000000" w:themeColor="text1"/>
          <w:sz w:val="28"/>
          <w:szCs w:val="28"/>
        </w:rPr>
        <w:t xml:space="preserve"> </w:t>
      </w:r>
      <w:r w:rsidRPr="00263FCC">
        <w:rPr>
          <w:color w:val="000000" w:themeColor="text1"/>
          <w:sz w:val="28"/>
          <w:szCs w:val="28"/>
        </w:rPr>
        <w:t>н</w:t>
      </w:r>
      <w:r w:rsidR="00371B6E" w:rsidRPr="00263FCC">
        <w:rPr>
          <w:color w:val="000000" w:themeColor="text1"/>
          <w:sz w:val="28"/>
          <w:szCs w:val="28"/>
        </w:rPr>
        <w:t>еобходимость учета влияния других факторов, помимо инновационной активности</w:t>
      </w:r>
      <w:r w:rsidR="00D9381D" w:rsidRPr="00263FCC">
        <w:rPr>
          <w:color w:val="000000" w:themeColor="text1"/>
          <w:sz w:val="28"/>
          <w:szCs w:val="28"/>
        </w:rPr>
        <w:t xml:space="preserve"> [21]</w:t>
      </w:r>
      <w:r w:rsidR="00371B6E" w:rsidRPr="00263FCC">
        <w:rPr>
          <w:color w:val="000000" w:themeColor="text1"/>
          <w:sz w:val="28"/>
          <w:szCs w:val="28"/>
        </w:rPr>
        <w:t>.</w:t>
      </w:r>
    </w:p>
    <w:p w14:paraId="11B68083" w14:textId="2D44E0B8"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Экономико-математическое моделирование</w:t>
      </w:r>
      <w:r w:rsidRPr="00263FCC">
        <w:rPr>
          <w:color w:val="000000" w:themeColor="text1"/>
          <w:sz w:val="28"/>
          <w:szCs w:val="28"/>
        </w:rPr>
        <w:t xml:space="preserve"> основан</w:t>
      </w:r>
      <w:r w:rsidR="00117403" w:rsidRPr="00263FCC">
        <w:rPr>
          <w:color w:val="000000" w:themeColor="text1"/>
          <w:sz w:val="28"/>
          <w:szCs w:val="28"/>
        </w:rPr>
        <w:t>о</w:t>
      </w:r>
      <w:r w:rsidRPr="00263FCC">
        <w:rPr>
          <w:color w:val="000000" w:themeColor="text1"/>
          <w:sz w:val="28"/>
          <w:szCs w:val="28"/>
        </w:rPr>
        <w:t xml:space="preserve"> на построении математических моделей, </w:t>
      </w:r>
      <w:r w:rsidR="00117403" w:rsidRPr="00263FCC">
        <w:rPr>
          <w:color w:val="000000" w:themeColor="text1"/>
          <w:sz w:val="28"/>
          <w:szCs w:val="28"/>
        </w:rPr>
        <w:t xml:space="preserve">которые </w:t>
      </w:r>
      <w:r w:rsidRPr="00263FCC">
        <w:rPr>
          <w:color w:val="000000" w:themeColor="text1"/>
          <w:sz w:val="28"/>
          <w:szCs w:val="28"/>
        </w:rPr>
        <w:t>описываю</w:t>
      </w:r>
      <w:r w:rsidR="00117403" w:rsidRPr="00263FCC">
        <w:rPr>
          <w:color w:val="000000" w:themeColor="text1"/>
          <w:sz w:val="28"/>
          <w:szCs w:val="28"/>
        </w:rPr>
        <w:t>т</w:t>
      </w:r>
      <w:r w:rsidRPr="00263FCC">
        <w:rPr>
          <w:color w:val="000000" w:themeColor="text1"/>
          <w:sz w:val="28"/>
          <w:szCs w:val="28"/>
        </w:rPr>
        <w:t xml:space="preserve"> взаимосвязь между инновационной деятельностью и производительностью труда. </w:t>
      </w:r>
      <w:r w:rsidR="00117403" w:rsidRPr="00263FCC">
        <w:rPr>
          <w:color w:val="000000" w:themeColor="text1"/>
          <w:sz w:val="28"/>
          <w:szCs w:val="28"/>
        </w:rPr>
        <w:t>Данные</w:t>
      </w:r>
      <w:r w:rsidRPr="00263FCC">
        <w:rPr>
          <w:color w:val="000000" w:themeColor="text1"/>
          <w:sz w:val="28"/>
          <w:szCs w:val="28"/>
        </w:rPr>
        <w:t xml:space="preserve"> модели позволяют оценить влияние инноваций на производительность труда</w:t>
      </w:r>
      <w:r w:rsidR="00117403" w:rsidRPr="00263FCC">
        <w:rPr>
          <w:color w:val="000000" w:themeColor="text1"/>
          <w:sz w:val="28"/>
          <w:szCs w:val="28"/>
        </w:rPr>
        <w:t xml:space="preserve"> </w:t>
      </w:r>
      <w:r w:rsidRPr="00263FCC">
        <w:rPr>
          <w:color w:val="000000" w:themeColor="text1"/>
          <w:sz w:val="28"/>
          <w:szCs w:val="28"/>
        </w:rPr>
        <w:t>и прогнозировать ее изменение в будущем.</w:t>
      </w:r>
    </w:p>
    <w:p w14:paraId="0B0EE8AA" w14:textId="6631ED0D" w:rsidR="00792929" w:rsidRPr="00263FCC" w:rsidRDefault="00117403"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К экономико-математическим моделям</w:t>
      </w:r>
      <w:r w:rsidR="008D2FC8" w:rsidRPr="00263FCC">
        <w:rPr>
          <w:color w:val="000000" w:themeColor="text1"/>
          <w:sz w:val="28"/>
          <w:szCs w:val="28"/>
        </w:rPr>
        <w:t xml:space="preserve"> относятся </w:t>
      </w:r>
      <w:r w:rsidR="008D2FC8" w:rsidRPr="00263FCC">
        <w:rPr>
          <w:rStyle w:val="ae"/>
          <w:rFonts w:eastAsiaTheme="majorEastAsia"/>
          <w:b w:val="0"/>
          <w:bCs w:val="0"/>
          <w:color w:val="000000" w:themeColor="text1"/>
          <w:sz w:val="28"/>
          <w:szCs w:val="28"/>
        </w:rPr>
        <w:t>производственные функции, модели общего экономического равновесия, имитационные модели.</w:t>
      </w:r>
      <w:r w:rsidR="00792929" w:rsidRPr="00263FCC">
        <w:rPr>
          <w:rStyle w:val="ae"/>
          <w:rFonts w:eastAsiaTheme="majorEastAsia"/>
          <w:b w:val="0"/>
          <w:bCs w:val="0"/>
          <w:color w:val="000000" w:themeColor="text1"/>
          <w:sz w:val="28"/>
          <w:szCs w:val="28"/>
        </w:rPr>
        <w:t xml:space="preserve"> </w:t>
      </w:r>
      <w:r w:rsidR="00371B6E" w:rsidRPr="00263FCC">
        <w:rPr>
          <w:rStyle w:val="ae"/>
          <w:b w:val="0"/>
          <w:bCs w:val="0"/>
          <w:color w:val="000000" w:themeColor="text1"/>
          <w:sz w:val="28"/>
          <w:szCs w:val="28"/>
        </w:rPr>
        <w:t>Производственные функции</w:t>
      </w:r>
      <w:r w:rsidR="008D2FC8" w:rsidRPr="00263FCC">
        <w:rPr>
          <w:rStyle w:val="ae"/>
          <w:b w:val="0"/>
          <w:bCs w:val="0"/>
          <w:color w:val="000000" w:themeColor="text1"/>
          <w:sz w:val="28"/>
          <w:szCs w:val="28"/>
        </w:rPr>
        <w:t xml:space="preserve"> о</w:t>
      </w:r>
      <w:r w:rsidR="00371B6E" w:rsidRPr="00263FCC">
        <w:rPr>
          <w:color w:val="000000" w:themeColor="text1"/>
          <w:sz w:val="28"/>
          <w:szCs w:val="28"/>
        </w:rPr>
        <w:t xml:space="preserve">писывают зависимость объема выпуска продукции от затрат факторов производства, включая труд, капитал и технологии. </w:t>
      </w:r>
      <w:r w:rsidR="00792929" w:rsidRPr="00263FCC">
        <w:rPr>
          <w:color w:val="000000" w:themeColor="text1"/>
          <w:sz w:val="28"/>
          <w:szCs w:val="28"/>
        </w:rPr>
        <w:t>В рамках производственной функции влияние инновационных процессов на эффективность труда может быть формализовано посредством включения показателя технологического прогресса в качестве самостоятельной переменной. Такой подход обеспечивает количественную оценку вклада технологических изменений в динамику производительности.</w:t>
      </w:r>
    </w:p>
    <w:p w14:paraId="68B5A674" w14:textId="6D83A0D8" w:rsidR="00792929" w:rsidRPr="00263FCC" w:rsidRDefault="00792929" w:rsidP="00263FCC">
      <w:pPr>
        <w:widowControl w:val="0"/>
        <w:shd w:val="clear" w:color="auto" w:fill="FFFFFF"/>
        <w:tabs>
          <w:tab w:val="left" w:pos="993"/>
        </w:tabs>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Моделирование общего экономического равновесия (CGE-модели) представляет собой аналитический инструмент, который учитывает взаимосвязи между различными отраслями экономической системы. Данная методология дает возможность прогнозировать макроэкономические эффекты от внедрения инновационных решений, в том числе их воздействие на показатели трудовой эффективности в различных секторах экономики.</w:t>
      </w:r>
    </w:p>
    <w:p w14:paraId="7325B274" w14:textId="28C01F75" w:rsidR="00371B6E" w:rsidRPr="00263FCC" w:rsidRDefault="00792929" w:rsidP="00263FCC">
      <w:pPr>
        <w:widowControl w:val="0"/>
        <w:shd w:val="clear" w:color="auto" w:fill="FFFFFF"/>
        <w:tabs>
          <w:tab w:val="left" w:pos="993"/>
        </w:tabs>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 xml:space="preserve">Применение методов имитационного моделирования позволяет воспроизводить функционирование предприятия в условиях различных сценариев инновационного развития. Этот подход особенно ценен при анализе комплексных взаимозависимостей и учете факторов неопределенности, характерных для процессов внедрения новых технологий и организационных изменений. Имитационные модели дают возможность оценить потенциальное влияние инновационных стратегий на производительность труда с учетом множества взаимодействующих параметров. </w:t>
      </w:r>
      <w:r w:rsidRPr="00263FCC">
        <w:rPr>
          <w:rStyle w:val="ae"/>
          <w:rFonts w:ascii="Times New Roman" w:eastAsiaTheme="majorEastAsia" w:hAnsi="Times New Roman" w:cs="Times New Roman"/>
          <w:b w:val="0"/>
          <w:bCs w:val="0"/>
          <w:color w:val="000000" w:themeColor="text1"/>
          <w:sz w:val="28"/>
          <w:szCs w:val="28"/>
        </w:rPr>
        <w:t>К</w:t>
      </w:r>
      <w:r w:rsidR="008D2FC8" w:rsidRPr="00263FCC">
        <w:rPr>
          <w:rStyle w:val="ae"/>
          <w:rFonts w:ascii="Times New Roman" w:eastAsiaTheme="majorEastAsia" w:hAnsi="Times New Roman" w:cs="Times New Roman"/>
          <w:b w:val="0"/>
          <w:bCs w:val="0"/>
          <w:color w:val="000000" w:themeColor="text1"/>
          <w:sz w:val="28"/>
          <w:szCs w:val="28"/>
        </w:rPr>
        <w:t xml:space="preserve"> преимуществам </w:t>
      </w:r>
      <w:r w:rsidR="00371B6E" w:rsidRPr="00263FCC">
        <w:rPr>
          <w:rStyle w:val="ae"/>
          <w:rFonts w:ascii="Times New Roman" w:eastAsiaTheme="majorEastAsia" w:hAnsi="Times New Roman" w:cs="Times New Roman"/>
          <w:b w:val="0"/>
          <w:bCs w:val="0"/>
          <w:color w:val="000000" w:themeColor="text1"/>
          <w:sz w:val="28"/>
          <w:szCs w:val="28"/>
        </w:rPr>
        <w:t xml:space="preserve">экономико-математического </w:t>
      </w:r>
      <w:r w:rsidR="00371B6E" w:rsidRPr="00263FCC">
        <w:rPr>
          <w:rStyle w:val="ae"/>
          <w:rFonts w:ascii="Times New Roman" w:eastAsiaTheme="majorEastAsia" w:hAnsi="Times New Roman" w:cs="Times New Roman"/>
          <w:b w:val="0"/>
          <w:bCs w:val="0"/>
          <w:color w:val="000000" w:themeColor="text1"/>
          <w:sz w:val="28"/>
          <w:szCs w:val="28"/>
        </w:rPr>
        <w:lastRenderedPageBreak/>
        <w:t>моделирования</w:t>
      </w:r>
      <w:r w:rsidR="008D2FC8" w:rsidRPr="00263FCC">
        <w:rPr>
          <w:rStyle w:val="ae"/>
          <w:rFonts w:ascii="Times New Roman" w:eastAsiaTheme="majorEastAsia" w:hAnsi="Times New Roman" w:cs="Times New Roman"/>
          <w:b w:val="0"/>
          <w:bCs w:val="0"/>
          <w:color w:val="000000" w:themeColor="text1"/>
          <w:sz w:val="28"/>
          <w:szCs w:val="28"/>
        </w:rPr>
        <w:t xml:space="preserve"> относятся </w:t>
      </w:r>
      <w:r w:rsidR="008D2FC8" w:rsidRPr="00263FCC">
        <w:rPr>
          <w:rFonts w:ascii="Times New Roman" w:hAnsi="Times New Roman" w:cs="Times New Roman"/>
          <w:color w:val="000000" w:themeColor="text1"/>
          <w:sz w:val="28"/>
          <w:szCs w:val="28"/>
        </w:rPr>
        <w:t>в</w:t>
      </w:r>
      <w:r w:rsidR="00371B6E" w:rsidRPr="00263FCC">
        <w:rPr>
          <w:rFonts w:ascii="Times New Roman" w:hAnsi="Times New Roman" w:cs="Times New Roman"/>
          <w:color w:val="000000" w:themeColor="text1"/>
          <w:sz w:val="28"/>
          <w:szCs w:val="28"/>
        </w:rPr>
        <w:t>озможност</w:t>
      </w:r>
      <w:r w:rsidR="008D2FC8" w:rsidRPr="00263FCC">
        <w:rPr>
          <w:rFonts w:ascii="Times New Roman" w:hAnsi="Times New Roman" w:cs="Times New Roman"/>
          <w:color w:val="000000" w:themeColor="text1"/>
          <w:sz w:val="28"/>
          <w:szCs w:val="28"/>
        </w:rPr>
        <w:t>и</w:t>
      </w:r>
      <w:r w:rsidR="00371B6E" w:rsidRPr="00263FCC">
        <w:rPr>
          <w:rFonts w:ascii="Times New Roman" w:hAnsi="Times New Roman" w:cs="Times New Roman"/>
          <w:color w:val="000000" w:themeColor="text1"/>
          <w:sz w:val="28"/>
          <w:szCs w:val="28"/>
        </w:rPr>
        <w:t xml:space="preserve"> установления причинно-следственных связей</w:t>
      </w:r>
      <w:r w:rsidR="008D2FC8" w:rsidRPr="00263FCC">
        <w:rPr>
          <w:rFonts w:ascii="Times New Roman" w:hAnsi="Times New Roman" w:cs="Times New Roman"/>
          <w:color w:val="000000" w:themeColor="text1"/>
          <w:sz w:val="28"/>
          <w:szCs w:val="28"/>
        </w:rPr>
        <w:t xml:space="preserve">, </w:t>
      </w:r>
      <w:r w:rsidR="00371B6E" w:rsidRPr="00263FCC">
        <w:rPr>
          <w:rFonts w:ascii="Times New Roman" w:hAnsi="Times New Roman" w:cs="Times New Roman"/>
          <w:color w:val="000000" w:themeColor="text1"/>
          <w:sz w:val="28"/>
          <w:szCs w:val="28"/>
        </w:rPr>
        <w:t>прогнозирования будущих значений производительности труда</w:t>
      </w:r>
      <w:r w:rsidR="008D2FC8" w:rsidRPr="00263FCC">
        <w:rPr>
          <w:rFonts w:ascii="Times New Roman" w:hAnsi="Times New Roman" w:cs="Times New Roman"/>
          <w:color w:val="000000" w:themeColor="text1"/>
          <w:sz w:val="28"/>
          <w:szCs w:val="28"/>
        </w:rPr>
        <w:t xml:space="preserve">, </w:t>
      </w:r>
      <w:r w:rsidR="00371B6E" w:rsidRPr="00263FCC">
        <w:rPr>
          <w:rFonts w:ascii="Times New Roman" w:hAnsi="Times New Roman" w:cs="Times New Roman"/>
          <w:color w:val="000000" w:themeColor="text1"/>
          <w:sz w:val="28"/>
          <w:szCs w:val="28"/>
        </w:rPr>
        <w:t>учета влияния различных факторов</w:t>
      </w:r>
      <w:r w:rsidR="008D2FC8" w:rsidRPr="00263FCC">
        <w:rPr>
          <w:rFonts w:ascii="Times New Roman" w:hAnsi="Times New Roman" w:cs="Times New Roman"/>
          <w:color w:val="000000" w:themeColor="text1"/>
          <w:sz w:val="28"/>
          <w:szCs w:val="28"/>
        </w:rPr>
        <w:t xml:space="preserve"> и</w:t>
      </w:r>
      <w:r w:rsidR="00371B6E" w:rsidRPr="00263FCC">
        <w:rPr>
          <w:rFonts w:ascii="Times New Roman" w:hAnsi="Times New Roman" w:cs="Times New Roman"/>
          <w:color w:val="000000" w:themeColor="text1"/>
          <w:sz w:val="28"/>
          <w:szCs w:val="28"/>
        </w:rPr>
        <w:t xml:space="preserve"> анализа различных инновационных сценариев.</w:t>
      </w:r>
      <w:r w:rsidR="008D2FC8" w:rsidRPr="00263FCC">
        <w:rPr>
          <w:rFonts w:ascii="Times New Roman" w:hAnsi="Times New Roman" w:cs="Times New Roman"/>
          <w:color w:val="000000" w:themeColor="text1"/>
          <w:sz w:val="28"/>
          <w:szCs w:val="28"/>
        </w:rPr>
        <w:t xml:space="preserve"> К </w:t>
      </w:r>
      <w:r w:rsidR="008D2FC8" w:rsidRPr="00263FCC">
        <w:rPr>
          <w:rStyle w:val="ae"/>
          <w:rFonts w:ascii="Times New Roman" w:eastAsiaTheme="majorEastAsia" w:hAnsi="Times New Roman" w:cs="Times New Roman"/>
          <w:b w:val="0"/>
          <w:bCs w:val="0"/>
          <w:color w:val="000000" w:themeColor="text1"/>
          <w:sz w:val="28"/>
          <w:szCs w:val="28"/>
        </w:rPr>
        <w:t>н</w:t>
      </w:r>
      <w:r w:rsidR="00371B6E" w:rsidRPr="00263FCC">
        <w:rPr>
          <w:rStyle w:val="ae"/>
          <w:rFonts w:ascii="Times New Roman" w:eastAsiaTheme="majorEastAsia" w:hAnsi="Times New Roman" w:cs="Times New Roman"/>
          <w:b w:val="0"/>
          <w:bCs w:val="0"/>
          <w:color w:val="000000" w:themeColor="text1"/>
          <w:sz w:val="28"/>
          <w:szCs w:val="28"/>
        </w:rPr>
        <w:t>едостатк</w:t>
      </w:r>
      <w:r w:rsidR="008D2FC8" w:rsidRPr="00263FCC">
        <w:rPr>
          <w:rStyle w:val="ae"/>
          <w:rFonts w:ascii="Times New Roman" w:eastAsiaTheme="majorEastAsia" w:hAnsi="Times New Roman" w:cs="Times New Roman"/>
          <w:b w:val="0"/>
          <w:bCs w:val="0"/>
          <w:color w:val="000000" w:themeColor="text1"/>
          <w:sz w:val="28"/>
          <w:szCs w:val="28"/>
        </w:rPr>
        <w:t>ам –</w:t>
      </w:r>
      <w:r w:rsidR="00371B6E" w:rsidRPr="00263FCC">
        <w:rPr>
          <w:rFonts w:ascii="Times New Roman" w:hAnsi="Times New Roman" w:cs="Times New Roman"/>
          <w:color w:val="000000" w:themeColor="text1"/>
          <w:sz w:val="28"/>
          <w:szCs w:val="28"/>
        </w:rPr>
        <w:t xml:space="preserve"> </w:t>
      </w:r>
      <w:r w:rsidR="008D2FC8" w:rsidRPr="00263FCC">
        <w:rPr>
          <w:rFonts w:ascii="Times New Roman" w:hAnsi="Times New Roman" w:cs="Times New Roman"/>
          <w:color w:val="000000" w:themeColor="text1"/>
          <w:sz w:val="28"/>
          <w:szCs w:val="28"/>
        </w:rPr>
        <w:t>с</w:t>
      </w:r>
      <w:r w:rsidR="00371B6E" w:rsidRPr="00263FCC">
        <w:rPr>
          <w:rFonts w:ascii="Times New Roman" w:hAnsi="Times New Roman" w:cs="Times New Roman"/>
          <w:color w:val="000000" w:themeColor="text1"/>
          <w:sz w:val="28"/>
          <w:szCs w:val="28"/>
        </w:rPr>
        <w:t>ложность построения и интерпретации моделей</w:t>
      </w:r>
      <w:r w:rsidR="008D2FC8" w:rsidRPr="00263FCC">
        <w:rPr>
          <w:rFonts w:ascii="Times New Roman" w:hAnsi="Times New Roman" w:cs="Times New Roman"/>
          <w:color w:val="000000" w:themeColor="text1"/>
          <w:sz w:val="28"/>
          <w:szCs w:val="28"/>
        </w:rPr>
        <w:t>, н</w:t>
      </w:r>
      <w:r w:rsidR="00371B6E" w:rsidRPr="00263FCC">
        <w:rPr>
          <w:rFonts w:ascii="Times New Roman" w:hAnsi="Times New Roman" w:cs="Times New Roman"/>
          <w:color w:val="000000" w:themeColor="text1"/>
          <w:sz w:val="28"/>
          <w:szCs w:val="28"/>
        </w:rPr>
        <w:t>еобходимость использования сложных математических методов</w:t>
      </w:r>
      <w:r w:rsidR="008D2FC8" w:rsidRPr="00263FCC">
        <w:rPr>
          <w:rFonts w:ascii="Times New Roman" w:hAnsi="Times New Roman" w:cs="Times New Roman"/>
          <w:color w:val="000000" w:themeColor="text1"/>
          <w:sz w:val="28"/>
          <w:szCs w:val="28"/>
        </w:rPr>
        <w:t>, з</w:t>
      </w:r>
      <w:r w:rsidR="00371B6E" w:rsidRPr="00263FCC">
        <w:rPr>
          <w:rFonts w:ascii="Times New Roman" w:hAnsi="Times New Roman" w:cs="Times New Roman"/>
          <w:color w:val="000000" w:themeColor="text1"/>
          <w:sz w:val="28"/>
          <w:szCs w:val="28"/>
        </w:rPr>
        <w:t>ависимость результатов от точности исходных данных и предположений</w:t>
      </w:r>
      <w:r w:rsidR="008D2FC8" w:rsidRPr="00263FCC">
        <w:rPr>
          <w:rFonts w:ascii="Times New Roman" w:hAnsi="Times New Roman" w:cs="Times New Roman"/>
          <w:color w:val="000000" w:themeColor="text1"/>
          <w:sz w:val="28"/>
          <w:szCs w:val="28"/>
        </w:rPr>
        <w:t>, а также с</w:t>
      </w:r>
      <w:r w:rsidR="00371B6E" w:rsidRPr="00263FCC">
        <w:rPr>
          <w:rFonts w:ascii="Times New Roman" w:hAnsi="Times New Roman" w:cs="Times New Roman"/>
          <w:color w:val="000000" w:themeColor="text1"/>
          <w:sz w:val="28"/>
          <w:szCs w:val="28"/>
        </w:rPr>
        <w:t>ложность учета факторов</w:t>
      </w:r>
      <w:r w:rsidR="00D9381D" w:rsidRPr="00263FCC">
        <w:rPr>
          <w:rFonts w:ascii="Times New Roman" w:hAnsi="Times New Roman" w:cs="Times New Roman"/>
          <w:color w:val="000000" w:themeColor="text1"/>
          <w:sz w:val="28"/>
          <w:szCs w:val="28"/>
        </w:rPr>
        <w:t xml:space="preserve"> [34]</w:t>
      </w:r>
      <w:r w:rsidR="00371B6E" w:rsidRPr="00263FCC">
        <w:rPr>
          <w:rFonts w:ascii="Times New Roman" w:hAnsi="Times New Roman" w:cs="Times New Roman"/>
          <w:color w:val="000000" w:themeColor="text1"/>
          <w:sz w:val="28"/>
          <w:szCs w:val="28"/>
        </w:rPr>
        <w:t>.</w:t>
      </w:r>
    </w:p>
    <w:p w14:paraId="083C0F32" w14:textId="7DA52ED5" w:rsidR="00371B6E" w:rsidRPr="00263FCC" w:rsidRDefault="008D2FC8"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Группа методов э</w:t>
      </w:r>
      <w:r w:rsidR="00371B6E" w:rsidRPr="00263FCC">
        <w:rPr>
          <w:rStyle w:val="ae"/>
          <w:rFonts w:eastAsiaTheme="majorEastAsia"/>
          <w:b w:val="0"/>
          <w:bCs w:val="0"/>
          <w:color w:val="000000" w:themeColor="text1"/>
          <w:sz w:val="28"/>
          <w:szCs w:val="28"/>
        </w:rPr>
        <w:t>кспертны</w:t>
      </w:r>
      <w:r w:rsidRPr="00263FCC">
        <w:rPr>
          <w:rStyle w:val="ae"/>
          <w:rFonts w:eastAsiaTheme="majorEastAsia"/>
          <w:b w:val="0"/>
          <w:bCs w:val="0"/>
          <w:color w:val="000000" w:themeColor="text1"/>
          <w:sz w:val="28"/>
          <w:szCs w:val="28"/>
        </w:rPr>
        <w:t>х</w:t>
      </w:r>
      <w:r w:rsidR="00371B6E" w:rsidRPr="00263FCC">
        <w:rPr>
          <w:rStyle w:val="ae"/>
          <w:rFonts w:eastAsiaTheme="majorEastAsia"/>
          <w:b w:val="0"/>
          <w:bCs w:val="0"/>
          <w:color w:val="000000" w:themeColor="text1"/>
          <w:sz w:val="28"/>
          <w:szCs w:val="28"/>
        </w:rPr>
        <w:t xml:space="preserve"> оцен</w:t>
      </w:r>
      <w:r w:rsidRPr="00263FCC">
        <w:rPr>
          <w:rStyle w:val="ae"/>
          <w:rFonts w:eastAsiaTheme="majorEastAsia"/>
          <w:b w:val="0"/>
          <w:bCs w:val="0"/>
          <w:color w:val="000000" w:themeColor="text1"/>
          <w:sz w:val="28"/>
          <w:szCs w:val="28"/>
        </w:rPr>
        <w:t>ок</w:t>
      </w:r>
      <w:r w:rsidR="00371B6E" w:rsidRPr="00263FCC">
        <w:rPr>
          <w:color w:val="000000" w:themeColor="text1"/>
          <w:sz w:val="28"/>
          <w:szCs w:val="28"/>
        </w:rPr>
        <w:t xml:space="preserve"> основана на использовании мнений экспертов для оценки влияния инноваций на производительность труда. </w:t>
      </w:r>
      <w:r w:rsidRPr="00263FCC">
        <w:rPr>
          <w:color w:val="000000" w:themeColor="text1"/>
          <w:sz w:val="28"/>
          <w:szCs w:val="28"/>
        </w:rPr>
        <w:t>Данные методы</w:t>
      </w:r>
      <w:r w:rsidR="00371B6E" w:rsidRPr="00263FCC">
        <w:rPr>
          <w:color w:val="000000" w:themeColor="text1"/>
          <w:sz w:val="28"/>
          <w:szCs w:val="28"/>
        </w:rPr>
        <w:t xml:space="preserve"> применяются в тех случаях, когда отсутствует достаточное количество статистических данных или экономико-математическое моделирование затруднено.</w:t>
      </w:r>
      <w:r w:rsidRPr="00263FCC">
        <w:rPr>
          <w:color w:val="000000" w:themeColor="text1"/>
          <w:sz w:val="28"/>
          <w:szCs w:val="28"/>
        </w:rPr>
        <w:t xml:space="preserve"> К ним относятся методы </w:t>
      </w:r>
      <w:proofErr w:type="spellStart"/>
      <w:r w:rsidRPr="00263FCC">
        <w:rPr>
          <w:rStyle w:val="ae"/>
          <w:rFonts w:eastAsiaTheme="majorEastAsia"/>
          <w:b w:val="0"/>
          <w:bCs w:val="0"/>
          <w:color w:val="000000" w:themeColor="text1"/>
          <w:sz w:val="28"/>
          <w:szCs w:val="28"/>
        </w:rPr>
        <w:t>Дельфи</w:t>
      </w:r>
      <w:proofErr w:type="spellEnd"/>
      <w:r w:rsidRPr="00263FCC">
        <w:rPr>
          <w:rStyle w:val="ae"/>
          <w:rFonts w:eastAsiaTheme="majorEastAsia"/>
          <w:b w:val="0"/>
          <w:bCs w:val="0"/>
          <w:color w:val="000000" w:themeColor="text1"/>
          <w:sz w:val="28"/>
          <w:szCs w:val="28"/>
        </w:rPr>
        <w:t>, мозгового штурма, SWOT-анализа и экспертных оценок по шкалам.</w:t>
      </w:r>
    </w:p>
    <w:p w14:paraId="787E29C4" w14:textId="488D9B76" w:rsidR="00371B6E" w:rsidRPr="00263FCC" w:rsidRDefault="00371B6E" w:rsidP="00263FCC">
      <w:pPr>
        <w:widowControl w:val="0"/>
        <w:shd w:val="clear" w:color="auto" w:fill="FFFFFF"/>
        <w:tabs>
          <w:tab w:val="left" w:pos="993"/>
        </w:tabs>
        <w:spacing w:after="0" w:line="360" w:lineRule="auto"/>
        <w:ind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 xml:space="preserve">Метод </w:t>
      </w:r>
      <w:proofErr w:type="spellStart"/>
      <w:r w:rsidRPr="00263FCC">
        <w:rPr>
          <w:rStyle w:val="ae"/>
          <w:rFonts w:ascii="Times New Roman" w:hAnsi="Times New Roman" w:cs="Times New Roman"/>
          <w:b w:val="0"/>
          <w:bCs w:val="0"/>
          <w:color w:val="000000" w:themeColor="text1"/>
          <w:sz w:val="28"/>
          <w:szCs w:val="28"/>
        </w:rPr>
        <w:t>Дельфи</w:t>
      </w:r>
      <w:proofErr w:type="spellEnd"/>
      <w:r w:rsidR="008D2FC8" w:rsidRPr="00263FCC">
        <w:rPr>
          <w:rStyle w:val="ae"/>
          <w:rFonts w:ascii="Times New Roman" w:hAnsi="Times New Roman" w:cs="Times New Roman"/>
          <w:b w:val="0"/>
          <w:bCs w:val="0"/>
          <w:color w:val="000000" w:themeColor="text1"/>
          <w:sz w:val="28"/>
          <w:szCs w:val="28"/>
        </w:rPr>
        <w:t xml:space="preserve"> п</w:t>
      </w:r>
      <w:r w:rsidRPr="00263FCC">
        <w:rPr>
          <w:rFonts w:ascii="Times New Roman" w:hAnsi="Times New Roman" w:cs="Times New Roman"/>
          <w:color w:val="000000" w:themeColor="text1"/>
          <w:sz w:val="28"/>
          <w:szCs w:val="28"/>
        </w:rPr>
        <w:t>редполагает анонимный опрос экспертов в несколько туров с целью достижения консенсуса по вопросу оценки влияния инноваций на производительность труда.</w:t>
      </w:r>
      <w:r w:rsidR="008D2FC8" w:rsidRPr="00263FCC">
        <w:rPr>
          <w:rFonts w:ascii="Times New Roman" w:hAnsi="Times New Roman" w:cs="Times New Roman"/>
          <w:color w:val="000000" w:themeColor="text1"/>
          <w:sz w:val="28"/>
          <w:szCs w:val="28"/>
        </w:rPr>
        <w:t xml:space="preserve"> </w:t>
      </w:r>
      <w:r w:rsidRPr="00263FCC">
        <w:rPr>
          <w:rStyle w:val="ae"/>
          <w:rFonts w:ascii="Times New Roman" w:hAnsi="Times New Roman" w:cs="Times New Roman"/>
          <w:b w:val="0"/>
          <w:bCs w:val="0"/>
          <w:color w:val="000000" w:themeColor="text1"/>
          <w:sz w:val="28"/>
          <w:szCs w:val="28"/>
        </w:rPr>
        <w:t>Метод мозгового штурма</w:t>
      </w:r>
      <w:r w:rsidR="008D2FC8" w:rsidRPr="00263FCC">
        <w:rPr>
          <w:rStyle w:val="ae"/>
          <w:rFonts w:ascii="Times New Roman" w:hAnsi="Times New Roman" w:cs="Times New Roman"/>
          <w:b w:val="0"/>
          <w:bCs w:val="0"/>
          <w:color w:val="000000" w:themeColor="text1"/>
          <w:sz w:val="28"/>
          <w:szCs w:val="28"/>
        </w:rPr>
        <w:t xml:space="preserve"> основан на</w:t>
      </w:r>
      <w:r w:rsidRPr="00263FCC">
        <w:rPr>
          <w:rFonts w:ascii="Times New Roman" w:hAnsi="Times New Roman" w:cs="Times New Roman"/>
          <w:color w:val="000000" w:themeColor="text1"/>
          <w:sz w:val="28"/>
          <w:szCs w:val="28"/>
        </w:rPr>
        <w:t xml:space="preserve"> коллективно</w:t>
      </w:r>
      <w:r w:rsidR="008D2FC8" w:rsidRPr="00263FCC">
        <w:rPr>
          <w:rFonts w:ascii="Times New Roman" w:hAnsi="Times New Roman" w:cs="Times New Roman"/>
          <w:color w:val="000000" w:themeColor="text1"/>
          <w:sz w:val="28"/>
          <w:szCs w:val="28"/>
        </w:rPr>
        <w:t>м</w:t>
      </w:r>
      <w:r w:rsidRPr="00263FCC">
        <w:rPr>
          <w:rFonts w:ascii="Times New Roman" w:hAnsi="Times New Roman" w:cs="Times New Roman"/>
          <w:color w:val="000000" w:themeColor="text1"/>
          <w:sz w:val="28"/>
          <w:szCs w:val="28"/>
        </w:rPr>
        <w:t xml:space="preserve"> обсуждени</w:t>
      </w:r>
      <w:r w:rsidR="008D2FC8" w:rsidRPr="00263FCC">
        <w:rPr>
          <w:rFonts w:ascii="Times New Roman" w:hAnsi="Times New Roman" w:cs="Times New Roman"/>
          <w:color w:val="000000" w:themeColor="text1"/>
          <w:sz w:val="28"/>
          <w:szCs w:val="28"/>
        </w:rPr>
        <w:t>и</w:t>
      </w:r>
      <w:r w:rsidRPr="00263FCC">
        <w:rPr>
          <w:rFonts w:ascii="Times New Roman" w:hAnsi="Times New Roman" w:cs="Times New Roman"/>
          <w:color w:val="000000" w:themeColor="text1"/>
          <w:sz w:val="28"/>
          <w:szCs w:val="28"/>
        </w:rPr>
        <w:t xml:space="preserve"> проблемы с целью генерации идей и выработки экспертной оценки.</w:t>
      </w:r>
      <w:r w:rsidR="003C0356" w:rsidRPr="00263FCC">
        <w:rPr>
          <w:rFonts w:ascii="Times New Roman" w:hAnsi="Times New Roman" w:cs="Times New Roman"/>
          <w:color w:val="000000" w:themeColor="text1"/>
          <w:sz w:val="28"/>
          <w:szCs w:val="28"/>
        </w:rPr>
        <w:t xml:space="preserve"> Если говорить о </w:t>
      </w:r>
      <w:r w:rsidR="003C0356" w:rsidRPr="00263FCC">
        <w:rPr>
          <w:rStyle w:val="ae"/>
          <w:rFonts w:ascii="Times New Roman" w:hAnsi="Times New Roman" w:cs="Times New Roman"/>
          <w:b w:val="0"/>
          <w:bCs w:val="0"/>
          <w:color w:val="000000" w:themeColor="text1"/>
          <w:sz w:val="28"/>
          <w:szCs w:val="28"/>
        </w:rPr>
        <w:t>м</w:t>
      </w:r>
      <w:r w:rsidRPr="00263FCC">
        <w:rPr>
          <w:rStyle w:val="ae"/>
          <w:rFonts w:ascii="Times New Roman" w:hAnsi="Times New Roman" w:cs="Times New Roman"/>
          <w:b w:val="0"/>
          <w:bCs w:val="0"/>
          <w:color w:val="000000" w:themeColor="text1"/>
          <w:sz w:val="28"/>
          <w:szCs w:val="28"/>
        </w:rPr>
        <w:t>етод</w:t>
      </w:r>
      <w:r w:rsidR="003C0356" w:rsidRPr="00263FCC">
        <w:rPr>
          <w:rStyle w:val="ae"/>
          <w:rFonts w:ascii="Times New Roman" w:hAnsi="Times New Roman" w:cs="Times New Roman"/>
          <w:b w:val="0"/>
          <w:bCs w:val="0"/>
          <w:color w:val="000000" w:themeColor="text1"/>
          <w:sz w:val="28"/>
          <w:szCs w:val="28"/>
        </w:rPr>
        <w:t>е</w:t>
      </w:r>
      <w:r w:rsidRPr="00263FCC">
        <w:rPr>
          <w:rStyle w:val="ae"/>
          <w:rFonts w:ascii="Times New Roman" w:hAnsi="Times New Roman" w:cs="Times New Roman"/>
          <w:b w:val="0"/>
          <w:bCs w:val="0"/>
          <w:color w:val="000000" w:themeColor="text1"/>
          <w:sz w:val="28"/>
          <w:szCs w:val="28"/>
        </w:rPr>
        <w:t xml:space="preserve"> SWOT-анализа</w:t>
      </w:r>
      <w:r w:rsidR="003C0356" w:rsidRPr="00263FCC">
        <w:rPr>
          <w:rStyle w:val="ae"/>
          <w:rFonts w:ascii="Times New Roman" w:hAnsi="Times New Roman" w:cs="Times New Roman"/>
          <w:b w:val="0"/>
          <w:bCs w:val="0"/>
          <w:color w:val="000000" w:themeColor="text1"/>
          <w:sz w:val="28"/>
          <w:szCs w:val="28"/>
        </w:rPr>
        <w:t xml:space="preserve">, он </w:t>
      </w:r>
      <w:r w:rsidR="003C0356" w:rsidRPr="00263FCC">
        <w:rPr>
          <w:rFonts w:ascii="Times New Roman" w:hAnsi="Times New Roman" w:cs="Times New Roman"/>
          <w:color w:val="000000" w:themeColor="text1"/>
          <w:sz w:val="28"/>
          <w:szCs w:val="28"/>
        </w:rPr>
        <w:t>п</w:t>
      </w:r>
      <w:r w:rsidRPr="00263FCC">
        <w:rPr>
          <w:rFonts w:ascii="Times New Roman" w:hAnsi="Times New Roman" w:cs="Times New Roman"/>
          <w:color w:val="000000" w:themeColor="text1"/>
          <w:sz w:val="28"/>
          <w:szCs w:val="28"/>
        </w:rPr>
        <w:t xml:space="preserve">редполагает анализ сильных и слабых сторон </w:t>
      </w:r>
      <w:r w:rsidR="00960237" w:rsidRPr="00263FCC">
        <w:rPr>
          <w:rFonts w:ascii="Times New Roman" w:hAnsi="Times New Roman" w:cs="Times New Roman"/>
          <w:color w:val="000000" w:themeColor="text1"/>
          <w:sz w:val="28"/>
          <w:szCs w:val="28"/>
        </w:rPr>
        <w:t>организации</w:t>
      </w:r>
      <w:r w:rsidRPr="00263FCC">
        <w:rPr>
          <w:rFonts w:ascii="Times New Roman" w:hAnsi="Times New Roman" w:cs="Times New Roman"/>
          <w:color w:val="000000" w:themeColor="text1"/>
          <w:sz w:val="28"/>
          <w:szCs w:val="28"/>
        </w:rPr>
        <w:t>, а также возможностей и угроз внешней среды для оценки влияния инноваций на производительность труда.</w:t>
      </w:r>
      <w:r w:rsidR="003C0356" w:rsidRPr="00263FCC">
        <w:rPr>
          <w:rFonts w:ascii="Times New Roman" w:hAnsi="Times New Roman" w:cs="Times New Roman"/>
          <w:color w:val="000000" w:themeColor="text1"/>
          <w:sz w:val="28"/>
          <w:szCs w:val="28"/>
        </w:rPr>
        <w:t xml:space="preserve"> В свою очередь, </w:t>
      </w:r>
      <w:r w:rsidR="003C0356" w:rsidRPr="00263FCC">
        <w:rPr>
          <w:rStyle w:val="ae"/>
          <w:rFonts w:ascii="Times New Roman" w:hAnsi="Times New Roman" w:cs="Times New Roman"/>
          <w:b w:val="0"/>
          <w:bCs w:val="0"/>
          <w:color w:val="000000" w:themeColor="text1"/>
          <w:sz w:val="28"/>
          <w:szCs w:val="28"/>
        </w:rPr>
        <w:t>м</w:t>
      </w:r>
      <w:r w:rsidRPr="00263FCC">
        <w:rPr>
          <w:rStyle w:val="ae"/>
          <w:rFonts w:ascii="Times New Roman" w:hAnsi="Times New Roman" w:cs="Times New Roman"/>
          <w:b w:val="0"/>
          <w:bCs w:val="0"/>
          <w:color w:val="000000" w:themeColor="text1"/>
          <w:sz w:val="28"/>
          <w:szCs w:val="28"/>
        </w:rPr>
        <w:t>етод экспертных оценок по шкалам</w:t>
      </w:r>
      <w:r w:rsidRPr="00263FCC">
        <w:rPr>
          <w:rFonts w:ascii="Times New Roman" w:hAnsi="Times New Roman" w:cs="Times New Roman"/>
          <w:color w:val="000000" w:themeColor="text1"/>
          <w:sz w:val="28"/>
          <w:szCs w:val="28"/>
        </w:rPr>
        <w:t> </w:t>
      </w:r>
      <w:r w:rsidR="003C0356" w:rsidRPr="00263FCC">
        <w:rPr>
          <w:rFonts w:ascii="Times New Roman" w:hAnsi="Times New Roman" w:cs="Times New Roman"/>
          <w:color w:val="000000" w:themeColor="text1"/>
          <w:sz w:val="28"/>
          <w:szCs w:val="28"/>
        </w:rPr>
        <w:t>помогает</w:t>
      </w:r>
      <w:r w:rsidRPr="00263FCC">
        <w:rPr>
          <w:rFonts w:ascii="Times New Roman" w:hAnsi="Times New Roman" w:cs="Times New Roman"/>
          <w:color w:val="000000" w:themeColor="text1"/>
          <w:sz w:val="28"/>
          <w:szCs w:val="28"/>
        </w:rPr>
        <w:t xml:space="preserve"> оцен</w:t>
      </w:r>
      <w:r w:rsidR="003C0356" w:rsidRPr="00263FCC">
        <w:rPr>
          <w:rFonts w:ascii="Times New Roman" w:hAnsi="Times New Roman" w:cs="Times New Roman"/>
          <w:color w:val="000000" w:themeColor="text1"/>
          <w:sz w:val="28"/>
          <w:szCs w:val="28"/>
        </w:rPr>
        <w:t>ить</w:t>
      </w:r>
      <w:r w:rsidRPr="00263FCC">
        <w:rPr>
          <w:rFonts w:ascii="Times New Roman" w:hAnsi="Times New Roman" w:cs="Times New Roman"/>
          <w:color w:val="000000" w:themeColor="text1"/>
          <w:sz w:val="28"/>
          <w:szCs w:val="28"/>
        </w:rPr>
        <w:t xml:space="preserve"> влияни</w:t>
      </w:r>
      <w:r w:rsidR="003C0356" w:rsidRPr="00263FCC">
        <w:rPr>
          <w:rFonts w:ascii="Times New Roman" w:hAnsi="Times New Roman" w:cs="Times New Roman"/>
          <w:color w:val="000000" w:themeColor="text1"/>
          <w:sz w:val="28"/>
          <w:szCs w:val="28"/>
        </w:rPr>
        <w:t>е</w:t>
      </w:r>
      <w:r w:rsidRPr="00263FCC">
        <w:rPr>
          <w:rFonts w:ascii="Times New Roman" w:hAnsi="Times New Roman" w:cs="Times New Roman"/>
          <w:color w:val="000000" w:themeColor="text1"/>
          <w:sz w:val="28"/>
          <w:szCs w:val="28"/>
        </w:rPr>
        <w:t xml:space="preserve"> инноваций на производительность труда по заранее определенным шкалам.</w:t>
      </w:r>
    </w:p>
    <w:p w14:paraId="195B820D" w14:textId="3FD6E086"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Преимущества экспертных оценок</w:t>
      </w:r>
      <w:r w:rsidR="003C0356" w:rsidRPr="00263FCC">
        <w:rPr>
          <w:rStyle w:val="ae"/>
          <w:rFonts w:eastAsiaTheme="majorEastAsia"/>
          <w:b w:val="0"/>
          <w:bCs w:val="0"/>
          <w:color w:val="000000" w:themeColor="text1"/>
          <w:sz w:val="28"/>
          <w:szCs w:val="28"/>
        </w:rPr>
        <w:t xml:space="preserve"> включают</w:t>
      </w:r>
      <w:r w:rsidRPr="00263FCC">
        <w:rPr>
          <w:color w:val="000000" w:themeColor="text1"/>
          <w:sz w:val="28"/>
          <w:szCs w:val="28"/>
        </w:rPr>
        <w:t xml:space="preserve"> </w:t>
      </w:r>
      <w:r w:rsidR="003C0356" w:rsidRPr="00263FCC">
        <w:rPr>
          <w:color w:val="000000" w:themeColor="text1"/>
          <w:sz w:val="28"/>
          <w:szCs w:val="28"/>
        </w:rPr>
        <w:t>в</w:t>
      </w:r>
      <w:r w:rsidRPr="00263FCC">
        <w:rPr>
          <w:color w:val="000000" w:themeColor="text1"/>
          <w:sz w:val="28"/>
          <w:szCs w:val="28"/>
        </w:rPr>
        <w:t>озможность получения информации в условиях неопределенности</w:t>
      </w:r>
      <w:r w:rsidR="003C0356" w:rsidRPr="00263FCC">
        <w:rPr>
          <w:color w:val="000000" w:themeColor="text1"/>
          <w:sz w:val="28"/>
          <w:szCs w:val="28"/>
        </w:rPr>
        <w:t>, у</w:t>
      </w:r>
      <w:r w:rsidRPr="00263FCC">
        <w:rPr>
          <w:color w:val="000000" w:themeColor="text1"/>
          <w:sz w:val="28"/>
          <w:szCs w:val="28"/>
        </w:rPr>
        <w:t>чет факторов</w:t>
      </w:r>
      <w:r w:rsidR="003C0356" w:rsidRPr="00263FCC">
        <w:rPr>
          <w:color w:val="000000" w:themeColor="text1"/>
          <w:sz w:val="28"/>
          <w:szCs w:val="28"/>
        </w:rPr>
        <w:t xml:space="preserve"> и</w:t>
      </w:r>
      <w:r w:rsidRPr="00263FCC">
        <w:rPr>
          <w:color w:val="000000" w:themeColor="text1"/>
          <w:sz w:val="28"/>
          <w:szCs w:val="28"/>
        </w:rPr>
        <w:t xml:space="preserve"> </w:t>
      </w:r>
      <w:r w:rsidR="003C0356" w:rsidRPr="00263FCC">
        <w:rPr>
          <w:color w:val="000000" w:themeColor="text1"/>
          <w:sz w:val="28"/>
          <w:szCs w:val="28"/>
        </w:rPr>
        <w:t>о</w:t>
      </w:r>
      <w:r w:rsidRPr="00263FCC">
        <w:rPr>
          <w:color w:val="000000" w:themeColor="text1"/>
          <w:sz w:val="28"/>
          <w:szCs w:val="28"/>
        </w:rPr>
        <w:t>тносительная простота применения.</w:t>
      </w:r>
      <w:r w:rsidR="003C0356" w:rsidRPr="00263FCC">
        <w:rPr>
          <w:color w:val="000000" w:themeColor="text1"/>
          <w:sz w:val="28"/>
          <w:szCs w:val="28"/>
        </w:rPr>
        <w:t xml:space="preserve"> К </w:t>
      </w:r>
      <w:r w:rsidR="003C0356" w:rsidRPr="00263FCC">
        <w:rPr>
          <w:rStyle w:val="ae"/>
          <w:rFonts w:eastAsiaTheme="majorEastAsia"/>
          <w:b w:val="0"/>
          <w:bCs w:val="0"/>
          <w:color w:val="000000" w:themeColor="text1"/>
          <w:sz w:val="28"/>
          <w:szCs w:val="28"/>
        </w:rPr>
        <w:t>н</w:t>
      </w:r>
      <w:r w:rsidRPr="00263FCC">
        <w:rPr>
          <w:rStyle w:val="ae"/>
          <w:rFonts w:eastAsiaTheme="majorEastAsia"/>
          <w:b w:val="0"/>
          <w:bCs w:val="0"/>
          <w:color w:val="000000" w:themeColor="text1"/>
          <w:sz w:val="28"/>
          <w:szCs w:val="28"/>
        </w:rPr>
        <w:t>едостатк</w:t>
      </w:r>
      <w:r w:rsidR="003C0356" w:rsidRPr="00263FCC">
        <w:rPr>
          <w:rStyle w:val="ae"/>
          <w:rFonts w:eastAsiaTheme="majorEastAsia"/>
          <w:b w:val="0"/>
          <w:bCs w:val="0"/>
          <w:color w:val="000000" w:themeColor="text1"/>
          <w:sz w:val="28"/>
          <w:szCs w:val="28"/>
        </w:rPr>
        <w:t>ам</w:t>
      </w:r>
      <w:r w:rsidRPr="00263FCC">
        <w:rPr>
          <w:rStyle w:val="ae"/>
          <w:rFonts w:eastAsiaTheme="majorEastAsia"/>
          <w:b w:val="0"/>
          <w:bCs w:val="0"/>
          <w:color w:val="000000" w:themeColor="text1"/>
          <w:sz w:val="28"/>
          <w:szCs w:val="28"/>
        </w:rPr>
        <w:t xml:space="preserve"> </w:t>
      </w:r>
      <w:r w:rsidR="003C0356" w:rsidRPr="00263FCC">
        <w:rPr>
          <w:rStyle w:val="ae"/>
          <w:rFonts w:eastAsiaTheme="majorEastAsia"/>
          <w:b w:val="0"/>
          <w:bCs w:val="0"/>
          <w:color w:val="000000" w:themeColor="text1"/>
          <w:sz w:val="28"/>
          <w:szCs w:val="28"/>
        </w:rPr>
        <w:t>относ</w:t>
      </w:r>
      <w:r w:rsidR="00DB2E25" w:rsidRPr="00263FCC">
        <w:rPr>
          <w:rStyle w:val="ae"/>
          <w:rFonts w:eastAsiaTheme="majorEastAsia"/>
          <w:b w:val="0"/>
          <w:bCs w:val="0"/>
          <w:color w:val="000000" w:themeColor="text1"/>
          <w:sz w:val="28"/>
          <w:szCs w:val="28"/>
        </w:rPr>
        <w:t>я</w:t>
      </w:r>
      <w:r w:rsidR="003C0356" w:rsidRPr="00263FCC">
        <w:rPr>
          <w:rStyle w:val="ae"/>
          <w:rFonts w:eastAsiaTheme="majorEastAsia"/>
          <w:b w:val="0"/>
          <w:bCs w:val="0"/>
          <w:color w:val="000000" w:themeColor="text1"/>
          <w:sz w:val="28"/>
          <w:szCs w:val="28"/>
        </w:rPr>
        <w:t>тся с</w:t>
      </w:r>
      <w:r w:rsidRPr="00263FCC">
        <w:rPr>
          <w:color w:val="000000" w:themeColor="text1"/>
          <w:sz w:val="28"/>
          <w:szCs w:val="28"/>
        </w:rPr>
        <w:t>убъективность оценок</w:t>
      </w:r>
      <w:r w:rsidR="003C0356" w:rsidRPr="00263FCC">
        <w:rPr>
          <w:color w:val="000000" w:themeColor="text1"/>
          <w:sz w:val="28"/>
          <w:szCs w:val="28"/>
        </w:rPr>
        <w:t>, в</w:t>
      </w:r>
      <w:r w:rsidRPr="00263FCC">
        <w:rPr>
          <w:color w:val="000000" w:themeColor="text1"/>
          <w:sz w:val="28"/>
          <w:szCs w:val="28"/>
        </w:rPr>
        <w:t>озможность сговора экспертов</w:t>
      </w:r>
      <w:r w:rsidR="003C0356" w:rsidRPr="00263FCC">
        <w:rPr>
          <w:color w:val="000000" w:themeColor="text1"/>
          <w:sz w:val="28"/>
          <w:szCs w:val="28"/>
        </w:rPr>
        <w:t>, с</w:t>
      </w:r>
      <w:r w:rsidRPr="00263FCC">
        <w:rPr>
          <w:color w:val="000000" w:themeColor="text1"/>
          <w:sz w:val="28"/>
          <w:szCs w:val="28"/>
        </w:rPr>
        <w:t>ложность обоснования оценок</w:t>
      </w:r>
      <w:r w:rsidR="003C0356" w:rsidRPr="00263FCC">
        <w:rPr>
          <w:color w:val="000000" w:themeColor="text1"/>
          <w:sz w:val="28"/>
          <w:szCs w:val="28"/>
        </w:rPr>
        <w:t xml:space="preserve"> и н</w:t>
      </w:r>
      <w:r w:rsidRPr="00263FCC">
        <w:rPr>
          <w:color w:val="000000" w:themeColor="text1"/>
          <w:sz w:val="28"/>
          <w:szCs w:val="28"/>
        </w:rPr>
        <w:t>еобходимость привлечения квалифицированных экспертов.</w:t>
      </w:r>
    </w:p>
    <w:p w14:paraId="6698F21B" w14:textId="65FE85F5"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 xml:space="preserve">Выбор конкретного метода оценки влияния инноваций на производительность труда зависит от целей оценки, наличия данных, доступности ресурсов и квалификации персонала. Наиболее точные и объективные результаты </w:t>
      </w:r>
      <w:r w:rsidRPr="00263FCC">
        <w:rPr>
          <w:color w:val="000000" w:themeColor="text1"/>
          <w:sz w:val="28"/>
          <w:szCs w:val="28"/>
        </w:rPr>
        <w:lastRenderedPageBreak/>
        <w:t>можно получить при использовании комбинации различных методов</w:t>
      </w:r>
      <w:r w:rsidR="00D9381D" w:rsidRPr="00263FCC">
        <w:rPr>
          <w:color w:val="000000" w:themeColor="text1"/>
          <w:sz w:val="28"/>
          <w:szCs w:val="28"/>
          <w:lang w:val="en-US"/>
        </w:rPr>
        <w:t> </w:t>
      </w:r>
      <w:r w:rsidR="00D9381D" w:rsidRPr="00263FCC">
        <w:rPr>
          <w:color w:val="000000" w:themeColor="text1"/>
          <w:sz w:val="28"/>
          <w:szCs w:val="28"/>
        </w:rPr>
        <w:t>[47]</w:t>
      </w:r>
      <w:r w:rsidRPr="00263FCC">
        <w:rPr>
          <w:color w:val="000000" w:themeColor="text1"/>
          <w:sz w:val="28"/>
          <w:szCs w:val="28"/>
        </w:rPr>
        <w:t>.</w:t>
      </w:r>
    </w:p>
    <w:p w14:paraId="7A2C17C8" w14:textId="2371FEEC"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 xml:space="preserve">Для комплексной оценки эффективности внедрения инноваций с точки зрения повышения производительности труда необходимо сформировать систему показателей, которая отражает различные аспекты этого сложного явления. Система показателей должна быть сбалансированной, включать как количественные, так и качественные показатели, и учитывать специфику деятельности </w:t>
      </w:r>
      <w:r w:rsidR="00960237" w:rsidRPr="00263FCC">
        <w:rPr>
          <w:color w:val="000000" w:themeColor="text1"/>
          <w:sz w:val="28"/>
          <w:szCs w:val="28"/>
        </w:rPr>
        <w:t>организации</w:t>
      </w:r>
      <w:r w:rsidRPr="00263FCC">
        <w:rPr>
          <w:color w:val="000000" w:themeColor="text1"/>
          <w:sz w:val="28"/>
          <w:szCs w:val="28"/>
        </w:rPr>
        <w:t>.</w:t>
      </w:r>
    </w:p>
    <w:p w14:paraId="7D60EE99" w14:textId="20440402"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В систему показателей для оценки эффективности внедрения инноваций с точки зрения повышения производительности труда могут быть включены показатели</w:t>
      </w:r>
      <w:r w:rsidR="003C0356" w:rsidRPr="00263FCC">
        <w:rPr>
          <w:color w:val="000000" w:themeColor="text1"/>
          <w:sz w:val="28"/>
          <w:szCs w:val="28"/>
        </w:rPr>
        <w:t xml:space="preserve"> производительности труда, инновационной активности, экономические и социальные показатели. </w:t>
      </w:r>
      <w:r w:rsidR="003C0356" w:rsidRPr="00263FCC">
        <w:rPr>
          <w:rStyle w:val="ae"/>
          <w:rFonts w:eastAsiaTheme="majorEastAsia"/>
          <w:b w:val="0"/>
          <w:bCs w:val="0"/>
          <w:color w:val="000000" w:themeColor="text1"/>
          <w:sz w:val="28"/>
          <w:szCs w:val="28"/>
        </w:rPr>
        <w:t>К п</w:t>
      </w:r>
      <w:r w:rsidRPr="00263FCC">
        <w:rPr>
          <w:rStyle w:val="ae"/>
          <w:rFonts w:eastAsiaTheme="majorEastAsia"/>
          <w:b w:val="0"/>
          <w:bCs w:val="0"/>
          <w:color w:val="000000" w:themeColor="text1"/>
          <w:sz w:val="28"/>
          <w:szCs w:val="28"/>
        </w:rPr>
        <w:t>оказател</w:t>
      </w:r>
      <w:r w:rsidR="003C0356" w:rsidRPr="00263FCC">
        <w:rPr>
          <w:rStyle w:val="ae"/>
          <w:rFonts w:eastAsiaTheme="majorEastAsia"/>
          <w:b w:val="0"/>
          <w:bCs w:val="0"/>
          <w:color w:val="000000" w:themeColor="text1"/>
          <w:sz w:val="28"/>
          <w:szCs w:val="28"/>
        </w:rPr>
        <w:t>ям</w:t>
      </w:r>
      <w:r w:rsidRPr="00263FCC">
        <w:rPr>
          <w:rStyle w:val="ae"/>
          <w:rFonts w:eastAsiaTheme="majorEastAsia"/>
          <w:b w:val="0"/>
          <w:bCs w:val="0"/>
          <w:color w:val="000000" w:themeColor="text1"/>
          <w:sz w:val="28"/>
          <w:szCs w:val="28"/>
        </w:rPr>
        <w:t xml:space="preserve"> производительности труда</w:t>
      </w:r>
      <w:r w:rsidR="003C0356" w:rsidRPr="00263FCC">
        <w:rPr>
          <w:rStyle w:val="ae"/>
          <w:rFonts w:eastAsiaTheme="majorEastAsia"/>
          <w:b w:val="0"/>
          <w:bCs w:val="0"/>
          <w:color w:val="000000" w:themeColor="text1"/>
          <w:sz w:val="28"/>
          <w:szCs w:val="28"/>
        </w:rPr>
        <w:t xml:space="preserve"> относятся</w:t>
      </w:r>
      <w:r w:rsidRPr="00263FCC">
        <w:rPr>
          <w:rStyle w:val="ae"/>
          <w:rFonts w:eastAsiaTheme="majorEastAsia"/>
          <w:b w:val="0"/>
          <w:bCs w:val="0"/>
          <w:color w:val="000000" w:themeColor="text1"/>
          <w:sz w:val="28"/>
          <w:szCs w:val="28"/>
        </w:rPr>
        <w:t>:</w:t>
      </w:r>
    </w:p>
    <w:p w14:paraId="0AAE4EBC" w14:textId="0B3D1DE3" w:rsidR="00371B6E" w:rsidRPr="00263FCC" w:rsidRDefault="003C0356" w:rsidP="00263FCC">
      <w:pPr>
        <w:widowControl w:val="0"/>
        <w:numPr>
          <w:ilvl w:val="1"/>
          <w:numId w:val="12"/>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 xml:space="preserve">выработка на одного работника – </w:t>
      </w:r>
      <w:r w:rsidRPr="00263FCC">
        <w:rPr>
          <w:rFonts w:ascii="Times New Roman" w:hAnsi="Times New Roman" w:cs="Times New Roman"/>
          <w:color w:val="000000" w:themeColor="text1"/>
          <w:sz w:val="28"/>
          <w:szCs w:val="28"/>
        </w:rPr>
        <w:t>отношение объема выпущенной продукции или оказанных услуг к численности работников;</w:t>
      </w:r>
    </w:p>
    <w:p w14:paraId="5C0F2C2E" w14:textId="0216886E" w:rsidR="00371B6E" w:rsidRPr="00263FCC" w:rsidRDefault="003C0356" w:rsidP="00263FCC">
      <w:pPr>
        <w:widowControl w:val="0"/>
        <w:numPr>
          <w:ilvl w:val="1"/>
          <w:numId w:val="12"/>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 xml:space="preserve">трудоемкость продукции – </w:t>
      </w:r>
      <w:r w:rsidRPr="00263FCC">
        <w:rPr>
          <w:rFonts w:ascii="Times New Roman" w:hAnsi="Times New Roman" w:cs="Times New Roman"/>
          <w:color w:val="000000" w:themeColor="text1"/>
          <w:sz w:val="28"/>
          <w:szCs w:val="28"/>
        </w:rPr>
        <w:t>затраты труда на единицу выпущенной продукции или оказанных услуг;</w:t>
      </w:r>
    </w:p>
    <w:p w14:paraId="4D1ECF28" w14:textId="066BC525" w:rsidR="00371B6E" w:rsidRPr="00263FCC" w:rsidRDefault="003C0356" w:rsidP="00263FCC">
      <w:pPr>
        <w:widowControl w:val="0"/>
        <w:numPr>
          <w:ilvl w:val="1"/>
          <w:numId w:val="12"/>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 xml:space="preserve">фондовооруженность труда – </w:t>
      </w:r>
      <w:r w:rsidRPr="00263FCC">
        <w:rPr>
          <w:rFonts w:ascii="Times New Roman" w:hAnsi="Times New Roman" w:cs="Times New Roman"/>
          <w:color w:val="000000" w:themeColor="text1"/>
          <w:sz w:val="28"/>
          <w:szCs w:val="28"/>
        </w:rPr>
        <w:t>отношение стоимости основных производственных фондов к численности работников;</w:t>
      </w:r>
    </w:p>
    <w:p w14:paraId="31FE0155" w14:textId="3A4FF059" w:rsidR="00371B6E" w:rsidRPr="00263FCC" w:rsidRDefault="003C0356" w:rsidP="00263FCC">
      <w:pPr>
        <w:widowControl w:val="0"/>
        <w:numPr>
          <w:ilvl w:val="1"/>
          <w:numId w:val="12"/>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 xml:space="preserve">материалоемкость продукции – </w:t>
      </w:r>
      <w:r w:rsidRPr="00263FCC">
        <w:rPr>
          <w:rFonts w:ascii="Times New Roman" w:hAnsi="Times New Roman" w:cs="Times New Roman"/>
          <w:color w:val="000000" w:themeColor="text1"/>
          <w:sz w:val="28"/>
          <w:szCs w:val="28"/>
        </w:rPr>
        <w:t>затраты материалов на единицу выпущенной продукции;</w:t>
      </w:r>
    </w:p>
    <w:p w14:paraId="7885DE83" w14:textId="453ECF17" w:rsidR="00371B6E" w:rsidRPr="00263FCC" w:rsidRDefault="003C0356" w:rsidP="00263FCC">
      <w:pPr>
        <w:widowControl w:val="0"/>
        <w:numPr>
          <w:ilvl w:val="1"/>
          <w:numId w:val="12"/>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 xml:space="preserve">энергоемкость продукции – </w:t>
      </w:r>
      <w:r w:rsidRPr="00263FCC">
        <w:rPr>
          <w:rFonts w:ascii="Times New Roman" w:hAnsi="Times New Roman" w:cs="Times New Roman"/>
          <w:color w:val="000000" w:themeColor="text1"/>
          <w:sz w:val="28"/>
          <w:szCs w:val="28"/>
        </w:rPr>
        <w:t>затраты энергии на единицу выпущенной продукции.</w:t>
      </w:r>
    </w:p>
    <w:p w14:paraId="42B6301D" w14:textId="45FE1A88"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Показатели инновационной активности</w:t>
      </w:r>
      <w:r w:rsidR="003C0356" w:rsidRPr="00263FCC">
        <w:rPr>
          <w:rStyle w:val="ae"/>
          <w:rFonts w:eastAsiaTheme="majorEastAsia"/>
          <w:b w:val="0"/>
          <w:bCs w:val="0"/>
          <w:color w:val="000000" w:themeColor="text1"/>
          <w:sz w:val="28"/>
          <w:szCs w:val="28"/>
        </w:rPr>
        <w:t xml:space="preserve"> – это </w:t>
      </w:r>
      <w:r w:rsidR="003C0356" w:rsidRPr="00263FCC">
        <w:rPr>
          <w:color w:val="000000" w:themeColor="text1"/>
          <w:sz w:val="28"/>
          <w:szCs w:val="28"/>
          <w:shd w:val="clear" w:color="auto" w:fill="FFFFFF"/>
        </w:rPr>
        <w:t>система количественных и качественных характеристик, отражающих интенсивность и результативность инновационной деятельности организации или страны. Они позволяют оценить уровень инновационной активности, выявить сильные и слабые стороны в этой области, а также отслеживать динамику изменений во времени. К ним относятся</w:t>
      </w:r>
      <w:r w:rsidRPr="00263FCC">
        <w:rPr>
          <w:rStyle w:val="ae"/>
          <w:rFonts w:eastAsiaTheme="majorEastAsia"/>
          <w:b w:val="0"/>
          <w:bCs w:val="0"/>
          <w:color w:val="000000" w:themeColor="text1"/>
          <w:sz w:val="28"/>
          <w:szCs w:val="28"/>
        </w:rPr>
        <w:t>:</w:t>
      </w:r>
    </w:p>
    <w:p w14:paraId="6260B15C" w14:textId="1A8C656A" w:rsidR="00371B6E" w:rsidRPr="00263FCC" w:rsidRDefault="003C0356" w:rsidP="00263FCC">
      <w:pPr>
        <w:widowControl w:val="0"/>
        <w:numPr>
          <w:ilvl w:val="1"/>
          <w:numId w:val="13"/>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за</w:t>
      </w:r>
      <w:r w:rsidR="00371B6E" w:rsidRPr="00263FCC">
        <w:rPr>
          <w:rStyle w:val="ae"/>
          <w:rFonts w:ascii="Times New Roman" w:hAnsi="Times New Roman" w:cs="Times New Roman"/>
          <w:b w:val="0"/>
          <w:bCs w:val="0"/>
          <w:color w:val="000000" w:themeColor="text1"/>
          <w:sz w:val="28"/>
          <w:szCs w:val="28"/>
        </w:rPr>
        <w:t>траты на НИОКР</w:t>
      </w:r>
      <w:r w:rsidRPr="00263FCC">
        <w:rPr>
          <w:rStyle w:val="ae"/>
          <w:rFonts w:ascii="Times New Roman" w:hAnsi="Times New Roman" w:cs="Times New Roman"/>
          <w:b w:val="0"/>
          <w:bCs w:val="0"/>
          <w:color w:val="000000" w:themeColor="text1"/>
          <w:sz w:val="28"/>
          <w:szCs w:val="28"/>
        </w:rPr>
        <w:t xml:space="preserve"> – это </w:t>
      </w:r>
      <w:r w:rsidRPr="00263FCC">
        <w:rPr>
          <w:rFonts w:ascii="Times New Roman" w:hAnsi="Times New Roman" w:cs="Times New Roman"/>
          <w:color w:val="000000" w:themeColor="text1"/>
          <w:sz w:val="28"/>
          <w:szCs w:val="28"/>
        </w:rPr>
        <w:t>о</w:t>
      </w:r>
      <w:r w:rsidR="00371B6E" w:rsidRPr="00263FCC">
        <w:rPr>
          <w:rFonts w:ascii="Times New Roman" w:hAnsi="Times New Roman" w:cs="Times New Roman"/>
          <w:color w:val="000000" w:themeColor="text1"/>
          <w:sz w:val="28"/>
          <w:szCs w:val="28"/>
        </w:rPr>
        <w:t>бъем финансирования исследований и разработок</w:t>
      </w:r>
      <w:r w:rsidRPr="00263FCC">
        <w:rPr>
          <w:rFonts w:ascii="Times New Roman" w:hAnsi="Times New Roman" w:cs="Times New Roman"/>
          <w:color w:val="000000" w:themeColor="text1"/>
          <w:sz w:val="28"/>
          <w:szCs w:val="28"/>
        </w:rPr>
        <w:t>;</w:t>
      </w:r>
    </w:p>
    <w:p w14:paraId="3280F4AF" w14:textId="0E8FF0EF" w:rsidR="00371B6E" w:rsidRPr="00263FCC" w:rsidRDefault="003C0356" w:rsidP="00263FCC">
      <w:pPr>
        <w:widowControl w:val="0"/>
        <w:numPr>
          <w:ilvl w:val="1"/>
          <w:numId w:val="13"/>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lastRenderedPageBreak/>
        <w:t xml:space="preserve">количество внедренных инноваций – </w:t>
      </w:r>
      <w:r w:rsidRPr="00263FCC">
        <w:rPr>
          <w:rFonts w:ascii="Times New Roman" w:hAnsi="Times New Roman" w:cs="Times New Roman"/>
          <w:color w:val="000000" w:themeColor="text1"/>
          <w:sz w:val="28"/>
          <w:szCs w:val="28"/>
        </w:rPr>
        <w:t>число новых или усовершенствованных продуктов, технологий или процессов, внедренных на предприятии;</w:t>
      </w:r>
    </w:p>
    <w:p w14:paraId="1837A462" w14:textId="1EA91928" w:rsidR="00371B6E" w:rsidRPr="00263FCC" w:rsidRDefault="003C0356" w:rsidP="00263FCC">
      <w:pPr>
        <w:widowControl w:val="0"/>
        <w:numPr>
          <w:ilvl w:val="1"/>
          <w:numId w:val="13"/>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количество полученных патентов и авторских свидетельств</w:t>
      </w:r>
      <w:r w:rsidR="003D183F" w:rsidRPr="00263FCC">
        <w:rPr>
          <w:rStyle w:val="ae"/>
          <w:rFonts w:ascii="Times New Roman" w:hAnsi="Times New Roman" w:cs="Times New Roman"/>
          <w:b w:val="0"/>
          <w:bCs w:val="0"/>
          <w:color w:val="000000" w:themeColor="text1"/>
          <w:sz w:val="28"/>
          <w:szCs w:val="28"/>
        </w:rPr>
        <w:t xml:space="preserve"> – </w:t>
      </w:r>
      <w:r w:rsidRPr="00263FCC">
        <w:rPr>
          <w:rFonts w:ascii="Times New Roman" w:hAnsi="Times New Roman" w:cs="Times New Roman"/>
          <w:color w:val="000000" w:themeColor="text1"/>
          <w:sz w:val="28"/>
          <w:szCs w:val="28"/>
        </w:rPr>
        <w:t>число охранных документов, подтверждающих право на интеллектуальную собственность</w:t>
      </w:r>
      <w:r w:rsidR="003D183F" w:rsidRPr="00263FCC">
        <w:rPr>
          <w:rFonts w:ascii="Times New Roman" w:hAnsi="Times New Roman" w:cs="Times New Roman"/>
          <w:color w:val="000000" w:themeColor="text1"/>
          <w:sz w:val="28"/>
          <w:szCs w:val="28"/>
        </w:rPr>
        <w:t>;</w:t>
      </w:r>
    </w:p>
    <w:p w14:paraId="29AA1008" w14:textId="525E333D" w:rsidR="00371B6E" w:rsidRPr="00263FCC" w:rsidRDefault="003C0356" w:rsidP="00263FCC">
      <w:pPr>
        <w:widowControl w:val="0"/>
        <w:numPr>
          <w:ilvl w:val="1"/>
          <w:numId w:val="13"/>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доля инновационной продукции в общем объеме продаж</w:t>
      </w:r>
      <w:r w:rsidR="003D183F" w:rsidRPr="00263FCC">
        <w:rPr>
          <w:rStyle w:val="ae"/>
          <w:rFonts w:ascii="Times New Roman" w:hAnsi="Times New Roman" w:cs="Times New Roman"/>
          <w:b w:val="0"/>
          <w:bCs w:val="0"/>
          <w:color w:val="000000" w:themeColor="text1"/>
          <w:sz w:val="28"/>
          <w:szCs w:val="28"/>
        </w:rPr>
        <w:t xml:space="preserve"> – </w:t>
      </w:r>
      <w:r w:rsidRPr="00263FCC">
        <w:rPr>
          <w:rFonts w:ascii="Times New Roman" w:hAnsi="Times New Roman" w:cs="Times New Roman"/>
          <w:color w:val="000000" w:themeColor="text1"/>
          <w:sz w:val="28"/>
          <w:szCs w:val="28"/>
        </w:rPr>
        <w:t>отношение объема продаж новой или усовершенствованной продукции к общему объему продаж</w:t>
      </w:r>
      <w:r w:rsidR="003D183F" w:rsidRPr="00263FCC">
        <w:rPr>
          <w:rFonts w:ascii="Times New Roman" w:hAnsi="Times New Roman" w:cs="Times New Roman"/>
          <w:color w:val="000000" w:themeColor="text1"/>
          <w:sz w:val="28"/>
          <w:szCs w:val="28"/>
        </w:rPr>
        <w:t>;</w:t>
      </w:r>
    </w:p>
    <w:p w14:paraId="7C35C0DE" w14:textId="4D761431" w:rsidR="00371B6E" w:rsidRPr="00263FCC" w:rsidRDefault="003C0356" w:rsidP="00263FCC">
      <w:pPr>
        <w:widowControl w:val="0"/>
        <w:numPr>
          <w:ilvl w:val="1"/>
          <w:numId w:val="13"/>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уровень технологической готовности инновации</w:t>
      </w:r>
      <w:r w:rsidR="003D183F" w:rsidRPr="00263FCC">
        <w:rPr>
          <w:rStyle w:val="ae"/>
          <w:rFonts w:ascii="Times New Roman" w:hAnsi="Times New Roman" w:cs="Times New Roman"/>
          <w:b w:val="0"/>
          <w:bCs w:val="0"/>
          <w:color w:val="000000" w:themeColor="text1"/>
          <w:sz w:val="28"/>
          <w:szCs w:val="28"/>
        </w:rPr>
        <w:t xml:space="preserve"> – </w:t>
      </w:r>
      <w:r w:rsidRPr="00263FCC">
        <w:rPr>
          <w:rFonts w:ascii="Times New Roman" w:hAnsi="Times New Roman" w:cs="Times New Roman"/>
          <w:color w:val="000000" w:themeColor="text1"/>
          <w:sz w:val="28"/>
          <w:szCs w:val="28"/>
        </w:rPr>
        <w:t>оценка степени готовности инновации к внедрению в производство.</w:t>
      </w:r>
    </w:p>
    <w:p w14:paraId="35350D2B" w14:textId="58E2DA89"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Экономические показатели</w:t>
      </w:r>
      <w:r w:rsidR="003D183F" w:rsidRPr="00263FCC">
        <w:rPr>
          <w:color w:val="000000" w:themeColor="text1"/>
          <w:sz w:val="28"/>
          <w:szCs w:val="28"/>
          <w:shd w:val="clear" w:color="auto" w:fill="FFFFFF"/>
        </w:rPr>
        <w:t xml:space="preserve"> отражают состояние и результаты экономической деятельности. Они используются для оценки эффективности, прибыльности, устойчивости и других аспектов функционирования экономических субъектов. Они включают</w:t>
      </w:r>
      <w:r w:rsidRPr="00263FCC">
        <w:rPr>
          <w:rStyle w:val="ae"/>
          <w:rFonts w:eastAsiaTheme="majorEastAsia"/>
          <w:b w:val="0"/>
          <w:bCs w:val="0"/>
          <w:color w:val="000000" w:themeColor="text1"/>
          <w:sz w:val="28"/>
          <w:szCs w:val="28"/>
        </w:rPr>
        <w:t>:</w:t>
      </w:r>
    </w:p>
    <w:p w14:paraId="4F4702A9" w14:textId="326DE16F" w:rsidR="00371B6E" w:rsidRPr="00263FCC" w:rsidRDefault="003D183F" w:rsidP="00263FCC">
      <w:pPr>
        <w:widowControl w:val="0"/>
        <w:numPr>
          <w:ilvl w:val="1"/>
          <w:numId w:val="14"/>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 xml:space="preserve">прибыль от инновационной деятельности – </w:t>
      </w:r>
      <w:r w:rsidRPr="00263FCC">
        <w:rPr>
          <w:rFonts w:ascii="Times New Roman" w:hAnsi="Times New Roman" w:cs="Times New Roman"/>
          <w:color w:val="000000" w:themeColor="text1"/>
          <w:sz w:val="28"/>
          <w:szCs w:val="28"/>
        </w:rPr>
        <w:t>разница между доходами и затратами, связанными с внедрением инноваций;</w:t>
      </w:r>
    </w:p>
    <w:p w14:paraId="723DF7A4" w14:textId="1E66D291" w:rsidR="00371B6E" w:rsidRPr="00263FCC" w:rsidRDefault="003D183F" w:rsidP="00263FCC">
      <w:pPr>
        <w:widowControl w:val="0"/>
        <w:numPr>
          <w:ilvl w:val="1"/>
          <w:numId w:val="14"/>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рентабельность инвестиций в инновации –</w:t>
      </w:r>
      <w:r w:rsidRPr="00263FCC">
        <w:rPr>
          <w:rFonts w:ascii="Times New Roman" w:hAnsi="Times New Roman" w:cs="Times New Roman"/>
          <w:color w:val="000000" w:themeColor="text1"/>
          <w:sz w:val="28"/>
          <w:szCs w:val="28"/>
        </w:rPr>
        <w:t xml:space="preserve"> отношение прибыли от инновационной деятельности к затратам на инновации;</w:t>
      </w:r>
    </w:p>
    <w:p w14:paraId="4E523E25" w14:textId="532FB40E" w:rsidR="00371B6E" w:rsidRPr="00263FCC" w:rsidRDefault="003D183F" w:rsidP="00263FCC">
      <w:pPr>
        <w:widowControl w:val="0"/>
        <w:numPr>
          <w:ilvl w:val="1"/>
          <w:numId w:val="14"/>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 xml:space="preserve">срок окупаемости инновационных проектов – </w:t>
      </w:r>
      <w:r w:rsidRPr="00263FCC">
        <w:rPr>
          <w:rFonts w:ascii="Times New Roman" w:hAnsi="Times New Roman" w:cs="Times New Roman"/>
          <w:color w:val="000000" w:themeColor="text1"/>
          <w:sz w:val="28"/>
          <w:szCs w:val="28"/>
        </w:rPr>
        <w:t>период времени, необходимый для возмещения инвестиций в инновационные проекты;</w:t>
      </w:r>
    </w:p>
    <w:p w14:paraId="4426FD1D" w14:textId="76176AD4" w:rsidR="00371B6E" w:rsidRPr="00263FCC" w:rsidRDefault="003D183F" w:rsidP="00263FCC">
      <w:pPr>
        <w:widowControl w:val="0"/>
        <w:numPr>
          <w:ilvl w:val="1"/>
          <w:numId w:val="14"/>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 xml:space="preserve">снижение затрат на производство – </w:t>
      </w:r>
      <w:r w:rsidRPr="00263FCC">
        <w:rPr>
          <w:rFonts w:ascii="Times New Roman" w:hAnsi="Times New Roman" w:cs="Times New Roman"/>
          <w:color w:val="000000" w:themeColor="text1"/>
          <w:sz w:val="28"/>
          <w:szCs w:val="28"/>
        </w:rPr>
        <w:t>сокращение издержек производства в результате внедрения инноваций;</w:t>
      </w:r>
    </w:p>
    <w:p w14:paraId="26C91C0D" w14:textId="1D1662EC" w:rsidR="00371B6E" w:rsidRPr="00263FCC" w:rsidRDefault="003D183F" w:rsidP="00263FCC">
      <w:pPr>
        <w:widowControl w:val="0"/>
        <w:numPr>
          <w:ilvl w:val="1"/>
          <w:numId w:val="14"/>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 xml:space="preserve">повышение качества продукции – </w:t>
      </w:r>
      <w:r w:rsidRPr="00263FCC">
        <w:rPr>
          <w:rFonts w:ascii="Times New Roman" w:hAnsi="Times New Roman" w:cs="Times New Roman"/>
          <w:color w:val="000000" w:themeColor="text1"/>
          <w:sz w:val="28"/>
          <w:szCs w:val="28"/>
        </w:rPr>
        <w:t>улучшение качественных характеристик продукции в результате внедрения инноваций.</w:t>
      </w:r>
    </w:p>
    <w:p w14:paraId="0C45E263" w14:textId="42B64747"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rStyle w:val="ae"/>
          <w:rFonts w:eastAsiaTheme="majorEastAsia"/>
          <w:b w:val="0"/>
          <w:bCs w:val="0"/>
          <w:color w:val="000000" w:themeColor="text1"/>
          <w:sz w:val="28"/>
          <w:szCs w:val="28"/>
        </w:rPr>
        <w:t>Социальные показатели</w:t>
      </w:r>
      <w:r w:rsidR="003D183F" w:rsidRPr="00263FCC">
        <w:rPr>
          <w:rStyle w:val="ae"/>
          <w:rFonts w:eastAsiaTheme="majorEastAsia"/>
          <w:b w:val="0"/>
          <w:bCs w:val="0"/>
          <w:color w:val="000000" w:themeColor="text1"/>
          <w:sz w:val="28"/>
          <w:szCs w:val="28"/>
        </w:rPr>
        <w:t xml:space="preserve"> характеризуют </w:t>
      </w:r>
      <w:r w:rsidR="003D183F" w:rsidRPr="00263FCC">
        <w:rPr>
          <w:color w:val="000000" w:themeColor="text1"/>
          <w:sz w:val="28"/>
          <w:szCs w:val="28"/>
          <w:shd w:val="clear" w:color="auto" w:fill="FFFFFF"/>
        </w:rPr>
        <w:t>условия жизни, уровень благосостояния, социальное благополучие населения, а также состояние социальной сферы. Они используются для оценки воздействия экономической деятельности на общество, выявления социальных проблем и разработки мер социальной политики. К данным показателям относят</w:t>
      </w:r>
      <w:r w:rsidRPr="00263FCC">
        <w:rPr>
          <w:rStyle w:val="ae"/>
          <w:rFonts w:eastAsiaTheme="majorEastAsia"/>
          <w:b w:val="0"/>
          <w:bCs w:val="0"/>
          <w:color w:val="000000" w:themeColor="text1"/>
          <w:sz w:val="28"/>
          <w:szCs w:val="28"/>
        </w:rPr>
        <w:t>:</w:t>
      </w:r>
    </w:p>
    <w:p w14:paraId="700AA443" w14:textId="21D2F79B" w:rsidR="00371B6E" w:rsidRPr="00263FCC" w:rsidRDefault="003D183F" w:rsidP="00263FCC">
      <w:pPr>
        <w:widowControl w:val="0"/>
        <w:numPr>
          <w:ilvl w:val="1"/>
          <w:numId w:val="15"/>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создание новых рабочих мест;</w:t>
      </w:r>
    </w:p>
    <w:p w14:paraId="634C964C" w14:textId="4D0D17B6" w:rsidR="00371B6E" w:rsidRPr="00263FCC" w:rsidRDefault="003D183F" w:rsidP="00263FCC">
      <w:pPr>
        <w:widowControl w:val="0"/>
        <w:numPr>
          <w:ilvl w:val="1"/>
          <w:numId w:val="15"/>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lastRenderedPageBreak/>
        <w:t>улучшение условий труда;</w:t>
      </w:r>
    </w:p>
    <w:p w14:paraId="0C2EDA79" w14:textId="46A58585" w:rsidR="00371B6E" w:rsidRPr="00263FCC" w:rsidRDefault="003D183F" w:rsidP="00263FCC">
      <w:pPr>
        <w:widowControl w:val="0"/>
        <w:numPr>
          <w:ilvl w:val="1"/>
          <w:numId w:val="15"/>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повышение квалификации персонала;</w:t>
      </w:r>
    </w:p>
    <w:p w14:paraId="7C8006E8" w14:textId="38E07011" w:rsidR="00371B6E" w:rsidRPr="00263FCC" w:rsidRDefault="003D183F" w:rsidP="00263FCC">
      <w:pPr>
        <w:widowControl w:val="0"/>
        <w:numPr>
          <w:ilvl w:val="1"/>
          <w:numId w:val="15"/>
        </w:numPr>
        <w:shd w:val="clear" w:color="auto" w:fill="FFFFFF"/>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Style w:val="ae"/>
          <w:rFonts w:ascii="Times New Roman" w:hAnsi="Times New Roman" w:cs="Times New Roman"/>
          <w:b w:val="0"/>
          <w:bCs w:val="0"/>
          <w:color w:val="000000" w:themeColor="text1"/>
          <w:sz w:val="28"/>
          <w:szCs w:val="28"/>
        </w:rPr>
        <w:t>повышение удовлетворенности работников.</w:t>
      </w:r>
    </w:p>
    <w:p w14:paraId="5695DFE6" w14:textId="4DF5439A" w:rsidR="00371B6E" w:rsidRPr="00263FCC" w:rsidRDefault="00371B6E"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rPr>
        <w:t>Важно обеспечить возможность сбора и анализа данных по выбранным показателям, а также их регулярный мониторинг и обновление.</w:t>
      </w:r>
    </w:p>
    <w:p w14:paraId="34777DF8" w14:textId="1F1CED03" w:rsidR="003D183F" w:rsidRPr="00263FCC" w:rsidRDefault="003D183F" w:rsidP="00263FCC">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color w:val="000000" w:themeColor="text1"/>
          <w:sz w:val="28"/>
          <w:szCs w:val="28"/>
          <w:shd w:val="clear" w:color="auto" w:fill="FFFFFF"/>
        </w:rPr>
        <w:t xml:space="preserve">Таким образом, выбор конкретного инструментария обусловлен спецификой исследуемого объекта, целями и задачами анализа, а также доступностью необходимой информации. Комплексное применение статистических методов, экономико-математического моделирования и экспертных оценок, с учетом специфики </w:t>
      </w:r>
      <w:r w:rsidR="00960237" w:rsidRPr="00263FCC">
        <w:rPr>
          <w:color w:val="000000" w:themeColor="text1"/>
          <w:sz w:val="28"/>
          <w:szCs w:val="28"/>
          <w:shd w:val="clear" w:color="auto" w:fill="FFFFFF"/>
        </w:rPr>
        <w:t>организации</w:t>
      </w:r>
      <w:r w:rsidRPr="00263FCC">
        <w:rPr>
          <w:color w:val="000000" w:themeColor="text1"/>
          <w:sz w:val="28"/>
          <w:szCs w:val="28"/>
          <w:shd w:val="clear" w:color="auto" w:fill="FFFFFF"/>
        </w:rPr>
        <w:t xml:space="preserve"> и характера внедряемых инноваций, позволяет сформировать наиболее объективную и достоверную картину влияния инновационной деятельности на эффективность использования трудовых ресурсов.</w:t>
      </w:r>
    </w:p>
    <w:p w14:paraId="16AFD7DF" w14:textId="77777777" w:rsidR="00371B6E" w:rsidRPr="00263FCC" w:rsidRDefault="00371B6E" w:rsidP="00263FCC">
      <w:pPr>
        <w:widowControl w:val="0"/>
        <w:spacing w:after="0"/>
        <w:rPr>
          <w:rFonts w:ascii="Times New Roman" w:eastAsiaTheme="majorEastAsia" w:hAnsi="Times New Roman" w:cs="Times New Roman"/>
          <w:b/>
          <w:bCs/>
          <w:color w:val="000000" w:themeColor="text1"/>
          <w:sz w:val="28"/>
          <w:szCs w:val="28"/>
          <w:shd w:val="clear" w:color="auto" w:fill="FFFFFF"/>
        </w:rPr>
      </w:pPr>
    </w:p>
    <w:p w14:paraId="73610786" w14:textId="77777777" w:rsidR="00371B6E" w:rsidRPr="00263FCC" w:rsidRDefault="00371B6E" w:rsidP="00263FCC">
      <w:pPr>
        <w:widowControl w:val="0"/>
        <w:spacing w:after="0"/>
        <w:rPr>
          <w:rFonts w:ascii="Times New Roman" w:eastAsiaTheme="majorEastAsia" w:hAnsi="Times New Roman" w:cs="Times New Roman"/>
          <w:b/>
          <w:bCs/>
          <w:color w:val="000000" w:themeColor="text1"/>
          <w:sz w:val="28"/>
          <w:szCs w:val="28"/>
          <w:shd w:val="clear" w:color="auto" w:fill="FFFFFF"/>
        </w:rPr>
      </w:pPr>
    </w:p>
    <w:p w14:paraId="09ADEE3B" w14:textId="1D0C13D1" w:rsidR="00371B6E" w:rsidRPr="00263FCC" w:rsidRDefault="00371B6E" w:rsidP="00263FCC">
      <w:pPr>
        <w:widowControl w:val="0"/>
        <w:spacing w:after="0"/>
        <w:rPr>
          <w:rFonts w:ascii="Times New Roman" w:hAnsi="Times New Roman" w:cs="Times New Roman"/>
          <w:color w:val="000000" w:themeColor="text1"/>
          <w:sz w:val="28"/>
          <w:szCs w:val="28"/>
        </w:rPr>
        <w:sectPr w:rsidR="00371B6E" w:rsidRPr="00263FCC" w:rsidSect="004C7578">
          <w:pgSz w:w="11906" w:h="16838"/>
          <w:pgMar w:top="1134" w:right="850" w:bottom="1134" w:left="1701" w:header="708" w:footer="708" w:gutter="0"/>
          <w:cols w:space="708"/>
          <w:docGrid w:linePitch="360"/>
        </w:sectPr>
      </w:pPr>
    </w:p>
    <w:p w14:paraId="6068FBD8" w14:textId="4E2EFE42" w:rsidR="005A76B8" w:rsidRPr="00263FCC" w:rsidRDefault="00A07EAF" w:rsidP="00263FCC">
      <w:pPr>
        <w:pStyle w:val="1"/>
        <w:widowControl w:val="0"/>
        <w:spacing w:before="0" w:line="360" w:lineRule="auto"/>
        <w:ind w:firstLine="709"/>
        <w:jc w:val="both"/>
        <w:rPr>
          <w:rFonts w:ascii="Times New Roman" w:hAnsi="Times New Roman" w:cs="Times New Roman"/>
          <w:b/>
          <w:bCs/>
          <w:color w:val="000000" w:themeColor="text1"/>
          <w:sz w:val="28"/>
          <w:szCs w:val="28"/>
          <w:shd w:val="clear" w:color="auto" w:fill="FFFFFF"/>
        </w:rPr>
      </w:pPr>
      <w:bookmarkStart w:id="7" w:name="_Toc196578240"/>
      <w:r w:rsidRPr="00263FCC">
        <w:rPr>
          <w:rFonts w:ascii="Times New Roman" w:hAnsi="Times New Roman" w:cs="Times New Roman"/>
          <w:b/>
          <w:bCs/>
          <w:color w:val="000000" w:themeColor="text1"/>
          <w:sz w:val="28"/>
          <w:szCs w:val="28"/>
          <w:shd w:val="clear" w:color="auto" w:fill="FFFFFF"/>
        </w:rPr>
        <w:lastRenderedPageBreak/>
        <w:t>2</w:t>
      </w:r>
      <w:r w:rsidRPr="00263FCC">
        <w:rPr>
          <w:rFonts w:ascii="Times New Roman" w:hAnsi="Times New Roman" w:cs="Times New Roman"/>
          <w:b/>
          <w:bCs/>
          <w:color w:val="000000" w:themeColor="text1"/>
          <w:sz w:val="28"/>
          <w:szCs w:val="28"/>
          <w:shd w:val="clear" w:color="auto" w:fill="FFFFFF"/>
          <w:lang w:val="en-US"/>
        </w:rPr>
        <w:t> </w:t>
      </w:r>
      <w:r w:rsidR="006E2427" w:rsidRPr="00263FCC">
        <w:rPr>
          <w:rFonts w:ascii="Times New Roman" w:hAnsi="Times New Roman" w:cs="Times New Roman"/>
          <w:b/>
          <w:bCs/>
          <w:color w:val="000000" w:themeColor="text1"/>
          <w:sz w:val="28"/>
          <w:szCs w:val="28"/>
          <w:shd w:val="clear" w:color="auto" w:fill="FFFFFF"/>
        </w:rPr>
        <w:t xml:space="preserve">Анализ производительности труда и инновационной </w:t>
      </w:r>
      <w:r w:rsidR="00263FCC">
        <w:rPr>
          <w:rFonts w:ascii="Times New Roman" w:hAnsi="Times New Roman" w:cs="Times New Roman"/>
          <w:b/>
          <w:bCs/>
          <w:color w:val="000000" w:themeColor="text1"/>
          <w:sz w:val="28"/>
          <w:szCs w:val="28"/>
          <w:shd w:val="clear" w:color="auto" w:fill="FFFFFF"/>
        </w:rPr>
        <w:br/>
      </w:r>
      <w:r w:rsidR="006E2427" w:rsidRPr="00263FCC">
        <w:rPr>
          <w:rFonts w:ascii="Times New Roman" w:hAnsi="Times New Roman" w:cs="Times New Roman"/>
          <w:b/>
          <w:bCs/>
          <w:color w:val="000000" w:themeColor="text1"/>
          <w:sz w:val="28"/>
          <w:szCs w:val="28"/>
          <w:shd w:val="clear" w:color="auto" w:fill="FFFFFF"/>
        </w:rPr>
        <w:t xml:space="preserve">деятельности </w:t>
      </w:r>
      <w:r w:rsidR="00C64F9C" w:rsidRPr="00263FCC">
        <w:rPr>
          <w:rFonts w:ascii="Times New Roman" w:hAnsi="Times New Roman" w:cs="Times New Roman"/>
          <w:b/>
          <w:bCs/>
          <w:color w:val="000000" w:themeColor="text1"/>
          <w:sz w:val="28"/>
          <w:szCs w:val="28"/>
          <w:shd w:val="clear" w:color="auto" w:fill="FFFFFF"/>
        </w:rPr>
        <w:t>организации</w:t>
      </w:r>
      <w:bookmarkEnd w:id="7"/>
    </w:p>
    <w:p w14:paraId="09A176E3" w14:textId="77777777" w:rsidR="006E2427" w:rsidRPr="00C45DDA" w:rsidRDefault="006E2427" w:rsidP="00C45DDA">
      <w:pPr>
        <w:widowControl w:val="0"/>
        <w:spacing w:after="0" w:line="360" w:lineRule="auto"/>
        <w:rPr>
          <w:rFonts w:ascii="Times New Roman" w:hAnsi="Times New Roman" w:cs="Times New Roman"/>
          <w:color w:val="000000" w:themeColor="text1"/>
          <w:sz w:val="28"/>
          <w:szCs w:val="28"/>
        </w:rPr>
      </w:pPr>
    </w:p>
    <w:p w14:paraId="36927B9D" w14:textId="768B5254" w:rsidR="005A76B8" w:rsidRPr="00263FCC" w:rsidRDefault="00A07EAF" w:rsidP="00263FCC">
      <w:pPr>
        <w:pStyle w:val="1"/>
        <w:widowControl w:val="0"/>
        <w:spacing w:before="0" w:line="360" w:lineRule="auto"/>
        <w:ind w:firstLine="709"/>
        <w:jc w:val="both"/>
        <w:rPr>
          <w:rFonts w:ascii="Times New Roman" w:hAnsi="Times New Roman" w:cs="Times New Roman"/>
          <w:b/>
          <w:bCs/>
          <w:color w:val="000000" w:themeColor="text1"/>
          <w:sz w:val="28"/>
          <w:szCs w:val="28"/>
          <w:shd w:val="clear" w:color="auto" w:fill="FFFFFF"/>
        </w:rPr>
      </w:pPr>
      <w:bookmarkStart w:id="8" w:name="_Toc196578241"/>
      <w:r w:rsidRPr="00263FCC">
        <w:rPr>
          <w:rFonts w:ascii="Times New Roman" w:hAnsi="Times New Roman" w:cs="Times New Roman"/>
          <w:b/>
          <w:bCs/>
          <w:color w:val="000000" w:themeColor="text1"/>
          <w:sz w:val="28"/>
          <w:szCs w:val="28"/>
          <w:shd w:val="clear" w:color="auto" w:fill="FFFFFF"/>
        </w:rPr>
        <w:t xml:space="preserve">2.1 </w:t>
      </w:r>
      <w:r w:rsidR="006E2427" w:rsidRPr="00263FCC">
        <w:rPr>
          <w:rFonts w:ascii="Times New Roman" w:hAnsi="Times New Roman" w:cs="Times New Roman"/>
          <w:b/>
          <w:bCs/>
          <w:color w:val="000000" w:themeColor="text1"/>
          <w:sz w:val="28"/>
          <w:szCs w:val="28"/>
          <w:shd w:val="clear" w:color="auto" w:fill="FFFFFF"/>
        </w:rPr>
        <w:t xml:space="preserve">Общая характеристика </w:t>
      </w:r>
      <w:r w:rsidR="00C64F9C" w:rsidRPr="00263FCC">
        <w:rPr>
          <w:rFonts w:ascii="Times New Roman" w:hAnsi="Times New Roman" w:cs="Times New Roman"/>
          <w:b/>
          <w:bCs/>
          <w:color w:val="000000" w:themeColor="text1"/>
          <w:sz w:val="28"/>
          <w:szCs w:val="28"/>
          <w:shd w:val="clear" w:color="auto" w:fill="FFFFFF"/>
        </w:rPr>
        <w:t>организации</w:t>
      </w:r>
      <w:r w:rsidR="006E2427" w:rsidRPr="00263FCC">
        <w:rPr>
          <w:rFonts w:ascii="Times New Roman" w:hAnsi="Times New Roman" w:cs="Times New Roman"/>
          <w:b/>
          <w:bCs/>
          <w:color w:val="000000" w:themeColor="text1"/>
          <w:sz w:val="28"/>
          <w:szCs w:val="28"/>
          <w:shd w:val="clear" w:color="auto" w:fill="FFFFFF"/>
        </w:rPr>
        <w:t xml:space="preserve">: организационная </w:t>
      </w:r>
      <w:r w:rsidR="00DB40F7" w:rsidRPr="00263FCC">
        <w:rPr>
          <w:rFonts w:ascii="Times New Roman" w:hAnsi="Times New Roman" w:cs="Times New Roman"/>
          <w:b/>
          <w:bCs/>
          <w:color w:val="000000" w:themeColor="text1"/>
          <w:sz w:val="28"/>
          <w:szCs w:val="28"/>
          <w:shd w:val="clear" w:color="auto" w:fill="FFFFFF"/>
        </w:rPr>
        <w:br/>
      </w:r>
      <w:r w:rsidR="006E2427" w:rsidRPr="00263FCC">
        <w:rPr>
          <w:rFonts w:ascii="Times New Roman" w:hAnsi="Times New Roman" w:cs="Times New Roman"/>
          <w:b/>
          <w:bCs/>
          <w:color w:val="000000" w:themeColor="text1"/>
          <w:sz w:val="28"/>
          <w:szCs w:val="28"/>
          <w:shd w:val="clear" w:color="auto" w:fill="FFFFFF"/>
        </w:rPr>
        <w:t>структура, основные виды деятельности, экономические показатели</w:t>
      </w:r>
      <w:bookmarkEnd w:id="8"/>
    </w:p>
    <w:p w14:paraId="2C9D1053" w14:textId="1EEE8F69" w:rsidR="005A76B8" w:rsidRPr="00263FCC" w:rsidRDefault="005A76B8" w:rsidP="00C45DDA">
      <w:pPr>
        <w:pStyle w:val="a7"/>
        <w:widowControl w:val="0"/>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p>
    <w:p w14:paraId="1236F363" w14:textId="120E179C" w:rsidR="00C42AB8" w:rsidRPr="00263FCC" w:rsidRDefault="00C42AB8"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В условиях динамично развивающегося рынка банковских услуг детальный анализ организационной структуры, основных направлений деятельности и ключевых экономических показателей коммерческого банка «</w:t>
      </w:r>
      <w:r w:rsidR="004A1DDC" w:rsidRPr="00263FCC">
        <w:rPr>
          <w:rFonts w:ascii="Times New Roman" w:hAnsi="Times New Roman" w:cs="Times New Roman"/>
          <w:color w:val="000000" w:themeColor="text1"/>
          <w:sz w:val="28"/>
          <w:szCs w:val="28"/>
          <w:shd w:val="clear" w:color="auto" w:fill="FFFFFF"/>
        </w:rPr>
        <w:t>Кубань Кредит</w:t>
      </w:r>
      <w:r w:rsidRPr="00263FCC">
        <w:rPr>
          <w:rFonts w:ascii="Times New Roman" w:hAnsi="Times New Roman" w:cs="Times New Roman"/>
          <w:color w:val="000000" w:themeColor="text1"/>
          <w:sz w:val="28"/>
          <w:szCs w:val="28"/>
          <w:shd w:val="clear" w:color="auto" w:fill="FFFFFF"/>
        </w:rPr>
        <w:t xml:space="preserve">» представляется необходимым для выявления его конкурентных преимуществ, оценки эффективности функционирования и определения перспектив дальнейшего развития. </w:t>
      </w:r>
    </w:p>
    <w:p w14:paraId="138F0610" w14:textId="11643D22" w:rsidR="00AD7F1B" w:rsidRPr="00263FCC" w:rsidRDefault="00AD7F1B"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Полное официальное наименование банка: коммерческий банк «</w:t>
      </w:r>
      <w:r w:rsidR="004A1DDC" w:rsidRPr="00263FCC">
        <w:rPr>
          <w:rFonts w:ascii="Times New Roman" w:hAnsi="Times New Roman" w:cs="Times New Roman"/>
          <w:color w:val="000000" w:themeColor="text1"/>
          <w:sz w:val="28"/>
          <w:szCs w:val="28"/>
        </w:rPr>
        <w:t>Кубань Кредит</w:t>
      </w:r>
      <w:r w:rsidRPr="00263FCC">
        <w:rPr>
          <w:rFonts w:ascii="Times New Roman" w:hAnsi="Times New Roman" w:cs="Times New Roman"/>
          <w:color w:val="000000" w:themeColor="text1"/>
          <w:sz w:val="28"/>
          <w:szCs w:val="28"/>
        </w:rPr>
        <w:t>»</w:t>
      </w:r>
      <w:r w:rsidR="00DB2E25" w:rsidRPr="00263FCC">
        <w:rPr>
          <w:rFonts w:ascii="Times New Roman" w:hAnsi="Times New Roman" w:cs="Times New Roman"/>
          <w:color w:val="000000" w:themeColor="text1"/>
          <w:sz w:val="28"/>
          <w:szCs w:val="28"/>
        </w:rPr>
        <w:t>,</w:t>
      </w:r>
      <w:r w:rsidRPr="00263FCC">
        <w:rPr>
          <w:rFonts w:ascii="Times New Roman" w:hAnsi="Times New Roman" w:cs="Times New Roman"/>
          <w:color w:val="000000" w:themeColor="text1"/>
          <w:sz w:val="28"/>
          <w:szCs w:val="28"/>
        </w:rPr>
        <w:t xml:space="preserve"> общество </w:t>
      </w:r>
      <w:r w:rsidR="00DB2E25" w:rsidRPr="00263FCC">
        <w:rPr>
          <w:rFonts w:ascii="Times New Roman" w:hAnsi="Times New Roman" w:cs="Times New Roman"/>
          <w:color w:val="000000" w:themeColor="text1"/>
          <w:sz w:val="28"/>
          <w:szCs w:val="28"/>
        </w:rPr>
        <w:t xml:space="preserve">с </w:t>
      </w:r>
      <w:r w:rsidRPr="00263FCC">
        <w:rPr>
          <w:rFonts w:ascii="Times New Roman" w:hAnsi="Times New Roman" w:cs="Times New Roman"/>
          <w:color w:val="000000" w:themeColor="text1"/>
          <w:sz w:val="28"/>
          <w:szCs w:val="28"/>
        </w:rPr>
        <w:t>ограниченной ответственностью. Банк был учрежден в 1993 году в форме общества с ограниченной ответственностью на основании законодательства РФ. Банк работает на основании генеральной банковской лицензии</w:t>
      </w:r>
      <w:r w:rsidR="00DB2E25" w:rsidRPr="00263FCC">
        <w:rPr>
          <w:rFonts w:ascii="Times New Roman" w:hAnsi="Times New Roman" w:cs="Times New Roman"/>
          <w:color w:val="000000" w:themeColor="text1"/>
          <w:sz w:val="28"/>
          <w:szCs w:val="28"/>
        </w:rPr>
        <w:t xml:space="preserve"> ЦБ РФ №2518 от 3 июля 2012 года.</w:t>
      </w:r>
    </w:p>
    <w:p w14:paraId="7A2DEBC8" w14:textId="00E3AA8C" w:rsidR="00AD7F1B" w:rsidRPr="00263FCC" w:rsidRDefault="00AD7F1B"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 xml:space="preserve">Региональная сеть насчитывает более </w:t>
      </w:r>
      <w:r w:rsidR="00DB2E25" w:rsidRPr="00263FCC">
        <w:rPr>
          <w:rFonts w:ascii="Times New Roman" w:hAnsi="Times New Roman" w:cs="Times New Roman"/>
          <w:color w:val="000000" w:themeColor="text1"/>
          <w:sz w:val="28"/>
          <w:szCs w:val="28"/>
        </w:rPr>
        <w:t>ста</w:t>
      </w:r>
      <w:r w:rsidRPr="00263FCC">
        <w:rPr>
          <w:rFonts w:ascii="Times New Roman" w:hAnsi="Times New Roman" w:cs="Times New Roman"/>
          <w:color w:val="000000" w:themeColor="text1"/>
          <w:sz w:val="28"/>
          <w:szCs w:val="28"/>
        </w:rPr>
        <w:t xml:space="preserve"> дополнительных офисов и свыше </w:t>
      </w:r>
      <w:r w:rsidR="00DB2E25" w:rsidRPr="00263FCC">
        <w:rPr>
          <w:rFonts w:ascii="Times New Roman" w:hAnsi="Times New Roman" w:cs="Times New Roman"/>
          <w:color w:val="000000" w:themeColor="text1"/>
          <w:sz w:val="28"/>
          <w:szCs w:val="28"/>
        </w:rPr>
        <w:t>пятисот</w:t>
      </w:r>
      <w:r w:rsidRPr="00263FCC">
        <w:rPr>
          <w:rFonts w:ascii="Times New Roman" w:hAnsi="Times New Roman" w:cs="Times New Roman"/>
          <w:color w:val="000000" w:themeColor="text1"/>
          <w:sz w:val="28"/>
          <w:szCs w:val="28"/>
        </w:rPr>
        <w:t xml:space="preserve"> банкоматов и терминалов в </w:t>
      </w:r>
      <w:r w:rsidR="00DB2E25" w:rsidRPr="00263FCC">
        <w:rPr>
          <w:rFonts w:ascii="Times New Roman" w:hAnsi="Times New Roman" w:cs="Times New Roman"/>
          <w:color w:val="000000" w:themeColor="text1"/>
          <w:sz w:val="28"/>
          <w:szCs w:val="28"/>
        </w:rPr>
        <w:t>пяти</w:t>
      </w:r>
      <w:r w:rsidRPr="00263FCC">
        <w:rPr>
          <w:rFonts w:ascii="Times New Roman" w:hAnsi="Times New Roman" w:cs="Times New Roman"/>
          <w:color w:val="000000" w:themeColor="text1"/>
          <w:sz w:val="28"/>
          <w:szCs w:val="28"/>
        </w:rPr>
        <w:t xml:space="preserve"> субъектах РФ: Краснодарском крае, Ростовской области, Республике Адыгея, Ставропольском крае и Москве. За 30 лет была расширена география банка и разработаны качественные банковские продукты и сервисы для частных клиентов и бизнеса</w:t>
      </w:r>
      <w:r w:rsidR="00D9381D" w:rsidRPr="00263FCC">
        <w:rPr>
          <w:rFonts w:ascii="Times New Roman" w:hAnsi="Times New Roman" w:cs="Times New Roman"/>
          <w:color w:val="000000" w:themeColor="text1"/>
          <w:sz w:val="28"/>
          <w:szCs w:val="28"/>
        </w:rPr>
        <w:t xml:space="preserve"> [33]</w:t>
      </w:r>
      <w:r w:rsidRPr="00263FCC">
        <w:rPr>
          <w:rFonts w:ascii="Times New Roman" w:hAnsi="Times New Roman" w:cs="Times New Roman"/>
          <w:color w:val="000000" w:themeColor="text1"/>
          <w:sz w:val="28"/>
          <w:szCs w:val="28"/>
        </w:rPr>
        <w:t xml:space="preserve">. </w:t>
      </w:r>
    </w:p>
    <w:p w14:paraId="0E38E7E5" w14:textId="41BCEA04" w:rsidR="00AD7F1B" w:rsidRPr="00263FCC" w:rsidRDefault="00AD7F1B" w:rsidP="00263FCC">
      <w:pPr>
        <w:widowControl w:val="0"/>
        <w:tabs>
          <w:tab w:val="left" w:pos="993"/>
        </w:tabs>
        <w:spacing w:after="0" w:line="360" w:lineRule="auto"/>
        <w:ind w:firstLine="709"/>
        <w:jc w:val="both"/>
        <w:rPr>
          <w:rFonts w:ascii="Times New Roman" w:hAnsi="Times New Roman" w:cs="Times New Roman"/>
          <w:b/>
          <w:bCs/>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 xml:space="preserve">Основной вид деятельности организации – </w:t>
      </w:r>
      <w:r w:rsidR="00F67B60" w:rsidRPr="00263FCC">
        <w:rPr>
          <w:rFonts w:ascii="Times New Roman" w:hAnsi="Times New Roman" w:cs="Times New Roman"/>
          <w:color w:val="000000" w:themeColor="text1"/>
          <w:sz w:val="28"/>
          <w:szCs w:val="28"/>
          <w:shd w:val="clear" w:color="auto" w:fill="FFFFFF"/>
        </w:rPr>
        <w:t>д</w:t>
      </w:r>
      <w:r w:rsidRPr="00263FCC">
        <w:rPr>
          <w:rFonts w:ascii="Times New Roman" w:hAnsi="Times New Roman" w:cs="Times New Roman"/>
          <w:color w:val="000000" w:themeColor="text1"/>
          <w:sz w:val="28"/>
          <w:szCs w:val="28"/>
          <w:shd w:val="clear" w:color="auto" w:fill="FFFFFF"/>
        </w:rPr>
        <w:t>енежное посредничество прочее (код по ОКВЭД 64.19). Дополнительно организация включает следующий вид деятельности:</w:t>
      </w:r>
      <w:r w:rsidRPr="00263FCC">
        <w:rPr>
          <w:rFonts w:ascii="Times New Roman" w:hAnsi="Times New Roman" w:cs="Times New Roman"/>
          <w:color w:val="000000" w:themeColor="text1"/>
          <w:sz w:val="28"/>
          <w:szCs w:val="28"/>
        </w:rPr>
        <w:t xml:space="preserve"> </w:t>
      </w:r>
      <w:r w:rsidRPr="00263FCC">
        <w:rPr>
          <w:rFonts w:ascii="Times New Roman" w:hAnsi="Times New Roman" w:cs="Times New Roman"/>
          <w:color w:val="000000" w:themeColor="text1"/>
          <w:sz w:val="28"/>
          <w:szCs w:val="28"/>
          <w:shd w:val="clear" w:color="auto" w:fill="FFFFFF"/>
        </w:rPr>
        <w:t>деятельность, связанная с использованием вычислительной техники и информационных технологий, прочая (код по ОКВЭД 62.09). Организация включена в реестр Роскомнадзора как</w:t>
      </w:r>
      <w:r w:rsidR="00AD1476" w:rsidRPr="00263FCC">
        <w:rPr>
          <w:rFonts w:ascii="Times New Roman" w:hAnsi="Times New Roman" w:cs="Times New Roman"/>
          <w:color w:val="000000" w:themeColor="text1"/>
          <w:sz w:val="28"/>
          <w:szCs w:val="28"/>
          <w:shd w:val="clear" w:color="auto" w:fill="FFFFFF"/>
        </w:rPr>
        <w:t xml:space="preserve"> </w:t>
      </w:r>
      <w:r w:rsidRPr="00263FCC">
        <w:rPr>
          <w:rStyle w:val="ae"/>
          <w:rFonts w:ascii="Times New Roman" w:hAnsi="Times New Roman" w:cs="Times New Roman"/>
          <w:b w:val="0"/>
          <w:bCs w:val="0"/>
          <w:color w:val="000000" w:themeColor="text1"/>
          <w:sz w:val="28"/>
          <w:szCs w:val="28"/>
          <w:shd w:val="clear" w:color="auto" w:fill="FFFFFF"/>
        </w:rPr>
        <w:t>оператор, осуществляющий обработку персональных данных</w:t>
      </w:r>
      <w:r w:rsidRPr="00263FCC">
        <w:rPr>
          <w:rFonts w:ascii="Times New Roman" w:hAnsi="Times New Roman" w:cs="Times New Roman"/>
          <w:b/>
          <w:bCs/>
          <w:color w:val="000000" w:themeColor="text1"/>
          <w:sz w:val="28"/>
          <w:szCs w:val="28"/>
          <w:shd w:val="clear" w:color="auto" w:fill="FFFFFF"/>
        </w:rPr>
        <w:t xml:space="preserve">. </w:t>
      </w:r>
    </w:p>
    <w:p w14:paraId="75D3789D" w14:textId="40207F16" w:rsidR="00067F37" w:rsidRPr="00263FCC" w:rsidRDefault="00067F37"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Деятельность банка «</w:t>
      </w:r>
      <w:r w:rsidR="004A1DDC" w:rsidRPr="00263FCC">
        <w:rPr>
          <w:rFonts w:ascii="Times New Roman" w:hAnsi="Times New Roman" w:cs="Times New Roman"/>
          <w:color w:val="000000" w:themeColor="text1"/>
          <w:sz w:val="28"/>
          <w:szCs w:val="28"/>
          <w:shd w:val="clear" w:color="auto" w:fill="FFFFFF"/>
        </w:rPr>
        <w:t>Кубань Кредит</w:t>
      </w:r>
      <w:r w:rsidRPr="00263FCC">
        <w:rPr>
          <w:rFonts w:ascii="Times New Roman" w:hAnsi="Times New Roman" w:cs="Times New Roman"/>
          <w:color w:val="000000" w:themeColor="text1"/>
          <w:sz w:val="28"/>
          <w:szCs w:val="28"/>
          <w:shd w:val="clear" w:color="auto" w:fill="FFFFFF"/>
        </w:rPr>
        <w:t>» охватывает классические банковские услуги. Ключевые направления включают:</w:t>
      </w:r>
    </w:p>
    <w:p w14:paraId="4CC709E2" w14:textId="7F7EEFC2" w:rsidR="00067F37" w:rsidRPr="00263FCC" w:rsidRDefault="00067F37" w:rsidP="00263FCC">
      <w:pPr>
        <w:pStyle w:val="a7"/>
        <w:widowControl w:val="0"/>
        <w:numPr>
          <w:ilvl w:val="0"/>
          <w:numId w:val="16"/>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lastRenderedPageBreak/>
        <w:t xml:space="preserve">кредитование физических и юридических лиц: предоставление займов на потребительские нужды, ипотеку, а также инвестиционные кредиты </w:t>
      </w:r>
      <w:r w:rsidR="00960237" w:rsidRPr="00263FCC">
        <w:rPr>
          <w:rFonts w:ascii="Times New Roman" w:hAnsi="Times New Roman" w:cs="Times New Roman"/>
          <w:color w:val="000000" w:themeColor="text1"/>
          <w:sz w:val="28"/>
          <w:szCs w:val="28"/>
          <w:shd w:val="clear" w:color="auto" w:fill="FFFFFF"/>
        </w:rPr>
        <w:t>организаци</w:t>
      </w:r>
      <w:r w:rsidR="00DB40F7" w:rsidRPr="00263FCC">
        <w:rPr>
          <w:rFonts w:ascii="Times New Roman" w:hAnsi="Times New Roman" w:cs="Times New Roman"/>
          <w:color w:val="000000" w:themeColor="text1"/>
          <w:sz w:val="28"/>
          <w:szCs w:val="28"/>
          <w:shd w:val="clear" w:color="auto" w:fill="FFFFFF"/>
        </w:rPr>
        <w:t>и</w:t>
      </w:r>
      <w:r w:rsidRPr="00263FCC">
        <w:rPr>
          <w:rFonts w:ascii="Times New Roman" w:hAnsi="Times New Roman" w:cs="Times New Roman"/>
          <w:color w:val="000000" w:themeColor="text1"/>
          <w:sz w:val="28"/>
          <w:szCs w:val="28"/>
          <w:shd w:val="clear" w:color="auto" w:fill="FFFFFF"/>
        </w:rPr>
        <w:t>;</w:t>
      </w:r>
    </w:p>
    <w:p w14:paraId="0AD2FDD8" w14:textId="25ADB52A" w:rsidR="00067F37" w:rsidRPr="00263FCC" w:rsidRDefault="00067F37" w:rsidP="00263FCC">
      <w:pPr>
        <w:pStyle w:val="a7"/>
        <w:widowControl w:val="0"/>
        <w:numPr>
          <w:ilvl w:val="0"/>
          <w:numId w:val="16"/>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депозитные операции: привлечение средств населения и организаций через вклады с дифференцированными условиями;</w:t>
      </w:r>
    </w:p>
    <w:p w14:paraId="5B60F9AB" w14:textId="23CC2175" w:rsidR="00067F37" w:rsidRPr="00263FCC" w:rsidRDefault="00067F37" w:rsidP="00263FCC">
      <w:pPr>
        <w:pStyle w:val="a7"/>
        <w:widowControl w:val="0"/>
        <w:numPr>
          <w:ilvl w:val="0"/>
          <w:numId w:val="16"/>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расчетно-кассовое обслуживание: обеспечение платежных операций, включая цифровые сервисы для малого и среднего бизнеса;</w:t>
      </w:r>
    </w:p>
    <w:p w14:paraId="559F766B" w14:textId="3CCEF736" w:rsidR="00067F37" w:rsidRPr="00263FCC" w:rsidRDefault="00067F37" w:rsidP="00263FCC">
      <w:pPr>
        <w:pStyle w:val="a7"/>
        <w:widowControl w:val="0"/>
        <w:numPr>
          <w:ilvl w:val="0"/>
          <w:numId w:val="16"/>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инвестиционные услуги: управление активами и консультирование по финансовым инструментам.</w:t>
      </w:r>
    </w:p>
    <w:p w14:paraId="39BAA5CA" w14:textId="1B183928" w:rsidR="00C42AB8" w:rsidRPr="00263FCC" w:rsidRDefault="00AD7F1B"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Уставный капитал коммерческого банка «</w:t>
      </w:r>
      <w:r w:rsidR="004A1DDC" w:rsidRPr="00263FCC">
        <w:rPr>
          <w:rFonts w:ascii="Times New Roman" w:hAnsi="Times New Roman" w:cs="Times New Roman"/>
          <w:color w:val="000000" w:themeColor="text1"/>
          <w:sz w:val="28"/>
          <w:szCs w:val="28"/>
        </w:rPr>
        <w:t>Кубань Кредит</w:t>
      </w:r>
      <w:r w:rsidRPr="00263FCC">
        <w:rPr>
          <w:rFonts w:ascii="Times New Roman" w:hAnsi="Times New Roman" w:cs="Times New Roman"/>
          <w:color w:val="000000" w:themeColor="text1"/>
          <w:sz w:val="28"/>
          <w:szCs w:val="28"/>
        </w:rPr>
        <w:t>»</w:t>
      </w:r>
      <w:r w:rsidR="00067F37" w:rsidRPr="00263FCC">
        <w:rPr>
          <w:rFonts w:ascii="Times New Roman" w:hAnsi="Times New Roman" w:cs="Times New Roman"/>
          <w:color w:val="000000" w:themeColor="text1"/>
          <w:sz w:val="28"/>
          <w:szCs w:val="28"/>
        </w:rPr>
        <w:t xml:space="preserve"> </w:t>
      </w:r>
      <w:r w:rsidRPr="00263FCC">
        <w:rPr>
          <w:rFonts w:ascii="Times New Roman" w:hAnsi="Times New Roman" w:cs="Times New Roman"/>
          <w:color w:val="000000" w:themeColor="text1"/>
          <w:sz w:val="28"/>
          <w:szCs w:val="28"/>
        </w:rPr>
        <w:t>составляет 247 млн руб</w:t>
      </w:r>
      <w:r w:rsidR="00067F37" w:rsidRPr="00263FCC">
        <w:rPr>
          <w:rFonts w:ascii="Times New Roman" w:hAnsi="Times New Roman" w:cs="Times New Roman"/>
          <w:color w:val="000000" w:themeColor="text1"/>
          <w:sz w:val="28"/>
          <w:szCs w:val="28"/>
        </w:rPr>
        <w:t>лей</w:t>
      </w:r>
      <w:r w:rsidRPr="00263FCC">
        <w:rPr>
          <w:rFonts w:ascii="Times New Roman" w:hAnsi="Times New Roman" w:cs="Times New Roman"/>
          <w:color w:val="000000" w:themeColor="text1"/>
          <w:sz w:val="28"/>
          <w:szCs w:val="28"/>
        </w:rPr>
        <w:t>. Это значительно больше минимального уставного капитала, установленного законодательством для ООО (10 тыс. руб</w:t>
      </w:r>
      <w:r w:rsidR="00067F37" w:rsidRPr="00263FCC">
        <w:rPr>
          <w:rFonts w:ascii="Times New Roman" w:hAnsi="Times New Roman" w:cs="Times New Roman"/>
          <w:color w:val="000000" w:themeColor="text1"/>
          <w:sz w:val="28"/>
          <w:szCs w:val="28"/>
        </w:rPr>
        <w:t>лей</w:t>
      </w:r>
      <w:r w:rsidRPr="00263FCC">
        <w:rPr>
          <w:rFonts w:ascii="Times New Roman" w:hAnsi="Times New Roman" w:cs="Times New Roman"/>
          <w:color w:val="000000" w:themeColor="text1"/>
          <w:sz w:val="28"/>
          <w:szCs w:val="28"/>
        </w:rPr>
        <w:t>).</w:t>
      </w:r>
      <w:r w:rsidR="00067F37" w:rsidRPr="00263FCC">
        <w:rPr>
          <w:rFonts w:ascii="Times New Roman" w:hAnsi="Times New Roman" w:cs="Times New Roman"/>
          <w:color w:val="000000" w:themeColor="text1"/>
          <w:sz w:val="28"/>
          <w:szCs w:val="28"/>
        </w:rPr>
        <w:t xml:space="preserve"> </w:t>
      </w:r>
      <w:r w:rsidRPr="00263FCC">
        <w:rPr>
          <w:rFonts w:ascii="Times New Roman" w:hAnsi="Times New Roman" w:cs="Times New Roman"/>
          <w:color w:val="000000" w:themeColor="text1"/>
          <w:sz w:val="28"/>
          <w:szCs w:val="28"/>
        </w:rPr>
        <w:t>Организация не применяет специальных режимов налогообложения (находится на общем режиме).</w:t>
      </w:r>
      <w:r w:rsidR="00067F37" w:rsidRPr="00263FCC">
        <w:rPr>
          <w:rFonts w:ascii="Times New Roman" w:hAnsi="Times New Roman" w:cs="Times New Roman"/>
          <w:color w:val="000000" w:themeColor="text1"/>
          <w:sz w:val="28"/>
          <w:szCs w:val="28"/>
        </w:rPr>
        <w:t xml:space="preserve"> И </w:t>
      </w:r>
      <w:r w:rsidR="00DB2E25" w:rsidRPr="00263FCC">
        <w:rPr>
          <w:rFonts w:ascii="Times New Roman" w:hAnsi="Times New Roman" w:cs="Times New Roman"/>
          <w:color w:val="000000" w:themeColor="text1"/>
          <w:sz w:val="28"/>
          <w:szCs w:val="28"/>
        </w:rPr>
        <w:t xml:space="preserve">она </w:t>
      </w:r>
      <w:r w:rsidRPr="00263FCC">
        <w:rPr>
          <w:rFonts w:ascii="Times New Roman" w:hAnsi="Times New Roman" w:cs="Times New Roman"/>
          <w:color w:val="000000" w:themeColor="text1"/>
          <w:sz w:val="28"/>
          <w:szCs w:val="28"/>
        </w:rPr>
        <w:t>не име</w:t>
      </w:r>
      <w:r w:rsidR="00067F37" w:rsidRPr="00263FCC">
        <w:rPr>
          <w:rFonts w:ascii="Times New Roman" w:hAnsi="Times New Roman" w:cs="Times New Roman"/>
          <w:color w:val="000000" w:themeColor="text1"/>
          <w:sz w:val="28"/>
          <w:szCs w:val="28"/>
        </w:rPr>
        <w:t>ет</w:t>
      </w:r>
      <w:r w:rsidRPr="00263FCC">
        <w:rPr>
          <w:rFonts w:ascii="Times New Roman" w:hAnsi="Times New Roman" w:cs="Times New Roman"/>
          <w:color w:val="000000" w:themeColor="text1"/>
          <w:sz w:val="28"/>
          <w:szCs w:val="28"/>
        </w:rPr>
        <w:t xml:space="preserve"> налоговой задолженности по состоянию на 10.02.2025</w:t>
      </w:r>
      <w:r w:rsidR="00C45DDA">
        <w:rPr>
          <w:rFonts w:ascii="Times New Roman" w:hAnsi="Times New Roman" w:cs="Times New Roman"/>
          <w:color w:val="000000" w:themeColor="text1"/>
          <w:sz w:val="28"/>
          <w:szCs w:val="28"/>
        </w:rPr>
        <w:t> </w:t>
      </w:r>
      <w:r w:rsidR="00067F37" w:rsidRPr="00263FCC">
        <w:rPr>
          <w:rFonts w:ascii="Times New Roman" w:hAnsi="Times New Roman" w:cs="Times New Roman"/>
          <w:color w:val="000000" w:themeColor="text1"/>
          <w:sz w:val="28"/>
          <w:szCs w:val="28"/>
        </w:rPr>
        <w:t>г</w:t>
      </w:r>
      <w:r w:rsidRPr="00263FCC">
        <w:rPr>
          <w:rFonts w:ascii="Times New Roman" w:hAnsi="Times New Roman" w:cs="Times New Roman"/>
          <w:color w:val="000000" w:themeColor="text1"/>
          <w:sz w:val="28"/>
          <w:szCs w:val="28"/>
        </w:rPr>
        <w:t>.</w:t>
      </w:r>
    </w:p>
    <w:p w14:paraId="6CA8EDAF" w14:textId="14626A87" w:rsidR="00AD1476" w:rsidRPr="00263FCC" w:rsidRDefault="00AD7F1B"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rPr>
        <w:t>Коммерческий банк «</w:t>
      </w:r>
      <w:r w:rsidR="004A1DDC" w:rsidRPr="00263FCC">
        <w:rPr>
          <w:rFonts w:ascii="Times New Roman" w:hAnsi="Times New Roman" w:cs="Times New Roman"/>
          <w:color w:val="000000" w:themeColor="text1"/>
          <w:sz w:val="28"/>
          <w:szCs w:val="28"/>
        </w:rPr>
        <w:t>Кубань Кредит</w:t>
      </w:r>
      <w:r w:rsidRPr="00263FCC">
        <w:rPr>
          <w:rFonts w:ascii="Times New Roman" w:hAnsi="Times New Roman" w:cs="Times New Roman"/>
          <w:color w:val="000000" w:themeColor="text1"/>
          <w:sz w:val="28"/>
          <w:szCs w:val="28"/>
        </w:rPr>
        <w:t>» имеет четырехзвенную структуру органов управления, включающую в себя: Общее собрание, Наблюдательный совет, Правление Банка и единоличный исполнительный орган. При председателе Правления Банка сформированы коллегиальные органы: Кредитная комиссия, Комитет по управлению активами и пассивами, Комитет по управлению операционными рисками, Комитет по работе с дополнительными офисами.</w:t>
      </w:r>
      <w:r w:rsidR="00AD1476" w:rsidRPr="00263FCC">
        <w:rPr>
          <w:rFonts w:ascii="Times New Roman" w:hAnsi="Times New Roman" w:cs="Times New Roman"/>
          <w:color w:val="000000" w:themeColor="text1"/>
          <w:sz w:val="28"/>
          <w:szCs w:val="28"/>
          <w:shd w:val="clear" w:color="auto" w:fill="FFFFFF"/>
        </w:rPr>
        <w:t xml:space="preserve"> Общее собрание участников – это высший орган управления банка, который осуществляет стратегическое руководство деятельностью организации. Основные функции включают утверждение годовых отчетов, распределение прибыли, принятие решений о реорганизации или ликвидации банка, а также избрание членов Наблюдательного совета.</w:t>
      </w:r>
    </w:p>
    <w:p w14:paraId="0BF404A3" w14:textId="23040499" w:rsidR="00AD1476" w:rsidRPr="00263FCC" w:rsidRDefault="00AD1476"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Наблюдательный совет – это коллегиальный орган, который обеспечивает надзор за деятельностью исполнительных органов. В его компетенцию входит оценка рисков, анализ эффективности управления активами и пассивами, а также контроль за соответствием деятельности банка требованиям регуляторов</w:t>
      </w:r>
      <w:r w:rsidR="00D9381D" w:rsidRPr="00263FCC">
        <w:rPr>
          <w:rFonts w:ascii="Times New Roman" w:hAnsi="Times New Roman" w:cs="Times New Roman"/>
          <w:color w:val="000000" w:themeColor="text1"/>
          <w:sz w:val="28"/>
          <w:szCs w:val="28"/>
          <w:shd w:val="clear" w:color="auto" w:fill="FFFFFF"/>
        </w:rPr>
        <w:t xml:space="preserve"> [49]</w:t>
      </w:r>
      <w:r w:rsidR="00DB2E25" w:rsidRPr="00263FCC">
        <w:rPr>
          <w:rFonts w:ascii="Times New Roman" w:hAnsi="Times New Roman" w:cs="Times New Roman"/>
          <w:color w:val="000000" w:themeColor="text1"/>
          <w:sz w:val="28"/>
          <w:szCs w:val="28"/>
          <w:shd w:val="clear" w:color="auto" w:fill="FFFFFF"/>
        </w:rPr>
        <w:t>.</w:t>
      </w:r>
    </w:p>
    <w:p w14:paraId="7EAD2A74" w14:textId="4F884C82" w:rsidR="00AD1476" w:rsidRPr="00263FCC" w:rsidRDefault="00AD1476"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lastRenderedPageBreak/>
        <w:t>Правление банка является коллегиальным исполнительным органом. На нем лежит ответственность за текущее управление, реализацию стратегических целей и координацию подразделений. Правление формирует ключевые направления развития банка, утверждает внутренние регламенты и контролирует выполнение решений Наблюдательного совета.</w:t>
      </w:r>
    </w:p>
    <w:p w14:paraId="34BFFFEE" w14:textId="7120C6A9" w:rsidR="00AD7F1B" w:rsidRPr="00263FCC" w:rsidRDefault="00AD1476"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 xml:space="preserve">Единоличный исполнительный орган (председатель Правления) осуществляет непосредственное руководство деятельностью банка. Председатель Правления подотчетен Наблюдательному совету и несет персональную ответственность за выполнение решений высших органов управления. </w:t>
      </w:r>
      <w:r w:rsidR="00D92EEA" w:rsidRPr="00263FCC">
        <w:rPr>
          <w:rFonts w:ascii="Times New Roman" w:hAnsi="Times New Roman" w:cs="Times New Roman"/>
          <w:color w:val="000000" w:themeColor="text1"/>
          <w:sz w:val="28"/>
          <w:szCs w:val="28"/>
        </w:rPr>
        <w:t>Схема управления банком в упрощенном виде представлена ниже на рисунке 1.</w:t>
      </w:r>
    </w:p>
    <w:p w14:paraId="65A189D3" w14:textId="77777777" w:rsidR="00D92EEA" w:rsidRPr="00263FCC" w:rsidRDefault="00D92EEA" w:rsidP="00263FCC">
      <w:pPr>
        <w:widowControl w:val="0"/>
        <w:tabs>
          <w:tab w:val="left" w:pos="993"/>
        </w:tabs>
        <w:spacing w:after="0" w:line="360" w:lineRule="auto"/>
        <w:jc w:val="center"/>
        <w:rPr>
          <w:rFonts w:ascii="Times New Roman" w:hAnsi="Times New Roman" w:cs="Times New Roman"/>
          <w:color w:val="000000" w:themeColor="text1"/>
          <w:sz w:val="28"/>
          <w:szCs w:val="28"/>
        </w:rPr>
      </w:pPr>
    </w:p>
    <w:p w14:paraId="4A21E2E5" w14:textId="77777777" w:rsidR="00D92EEA" w:rsidRPr="00263FCC" w:rsidRDefault="00D92EEA" w:rsidP="00263FCC">
      <w:pPr>
        <w:widowControl w:val="0"/>
        <w:spacing w:after="0" w:line="360" w:lineRule="auto"/>
        <w:jc w:val="center"/>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noProof/>
          <w:color w:val="000000" w:themeColor="text1"/>
          <w:sz w:val="28"/>
          <w:szCs w:val="28"/>
          <w:shd w:val="clear" w:color="auto" w:fill="FFFFFF"/>
        </w:rPr>
        <w:drawing>
          <wp:inline distT="0" distB="0" distL="0" distR="0" wp14:anchorId="4FE4EE26" wp14:editId="35E05A72">
            <wp:extent cx="5486400" cy="2790825"/>
            <wp:effectExtent l="0" t="0" r="3810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10A36CC" w14:textId="770F9862" w:rsidR="00D92EEA" w:rsidRPr="00263FCC" w:rsidRDefault="00D92EEA" w:rsidP="00263FCC">
      <w:pPr>
        <w:widowControl w:val="0"/>
        <w:spacing w:after="0" w:line="360" w:lineRule="auto"/>
        <w:jc w:val="center"/>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Рисунок 1 – Схема управления банком</w:t>
      </w:r>
    </w:p>
    <w:p w14:paraId="16FB84C9" w14:textId="6330FAFB" w:rsidR="00D92EEA" w:rsidRPr="00263FCC" w:rsidRDefault="00D92EEA" w:rsidP="00263FCC">
      <w:pPr>
        <w:widowControl w:val="0"/>
        <w:spacing w:after="0" w:line="360" w:lineRule="auto"/>
        <w:ind w:firstLine="709"/>
        <w:jc w:val="both"/>
        <w:rPr>
          <w:rFonts w:ascii="Times New Roman" w:hAnsi="Times New Roman" w:cs="Times New Roman"/>
          <w:color w:val="000000" w:themeColor="text1"/>
          <w:sz w:val="28"/>
          <w:szCs w:val="28"/>
        </w:rPr>
      </w:pPr>
    </w:p>
    <w:p w14:paraId="29583924" w14:textId="2D590EC7" w:rsidR="00AD1476" w:rsidRPr="00263FCC" w:rsidRDefault="00AD1476"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Для повышения эффективности управления и минимизации рисков при председателе Правления созданы специализированные коллегиальные органы</w:t>
      </w:r>
      <w:r w:rsidR="00331101" w:rsidRPr="00263FCC">
        <w:rPr>
          <w:rFonts w:ascii="Times New Roman" w:hAnsi="Times New Roman" w:cs="Times New Roman"/>
          <w:color w:val="000000" w:themeColor="text1"/>
          <w:sz w:val="28"/>
          <w:szCs w:val="28"/>
          <w:shd w:val="clear" w:color="auto" w:fill="FFFFFF"/>
        </w:rPr>
        <w:t xml:space="preserve">. </w:t>
      </w:r>
      <w:r w:rsidRPr="00263FCC">
        <w:rPr>
          <w:rFonts w:ascii="Times New Roman" w:hAnsi="Times New Roman" w:cs="Times New Roman"/>
          <w:color w:val="000000" w:themeColor="text1"/>
          <w:sz w:val="28"/>
          <w:szCs w:val="28"/>
          <w:shd w:val="clear" w:color="auto" w:fill="FFFFFF"/>
        </w:rPr>
        <w:t>Кредитная комиссия</w:t>
      </w:r>
      <w:r w:rsidR="00331101" w:rsidRPr="00263FCC">
        <w:rPr>
          <w:rFonts w:ascii="Times New Roman" w:hAnsi="Times New Roman" w:cs="Times New Roman"/>
          <w:color w:val="000000" w:themeColor="text1"/>
          <w:sz w:val="28"/>
          <w:szCs w:val="28"/>
          <w:shd w:val="clear" w:color="auto" w:fill="FFFFFF"/>
        </w:rPr>
        <w:t xml:space="preserve"> о</w:t>
      </w:r>
      <w:r w:rsidRPr="00263FCC">
        <w:rPr>
          <w:rFonts w:ascii="Times New Roman" w:hAnsi="Times New Roman" w:cs="Times New Roman"/>
          <w:color w:val="000000" w:themeColor="text1"/>
          <w:sz w:val="28"/>
          <w:szCs w:val="28"/>
          <w:shd w:val="clear" w:color="auto" w:fill="FFFFFF"/>
        </w:rPr>
        <w:t>существляет оценку кредитоспособности заемщиков, утверждает условия кредитования и проводит мониторинг качества кредитного портфеля. Комиссия играет ключевую роль в снижении кредитных рисков и оптимизации процесса выдачи займов.</w:t>
      </w:r>
      <w:r w:rsidR="00331101" w:rsidRPr="00263FCC">
        <w:rPr>
          <w:rFonts w:ascii="Times New Roman" w:hAnsi="Times New Roman" w:cs="Times New Roman"/>
          <w:color w:val="000000" w:themeColor="text1"/>
          <w:sz w:val="28"/>
          <w:szCs w:val="28"/>
          <w:shd w:val="clear" w:color="auto" w:fill="FFFFFF"/>
        </w:rPr>
        <w:t xml:space="preserve"> </w:t>
      </w:r>
      <w:r w:rsidRPr="00263FCC">
        <w:rPr>
          <w:rFonts w:ascii="Times New Roman" w:hAnsi="Times New Roman" w:cs="Times New Roman"/>
          <w:color w:val="000000" w:themeColor="text1"/>
          <w:sz w:val="28"/>
          <w:szCs w:val="28"/>
          <w:shd w:val="clear" w:color="auto" w:fill="FFFFFF"/>
        </w:rPr>
        <w:t>Комитет по управлению активами и пассивами (ALCO)</w:t>
      </w:r>
      <w:r w:rsidR="00331101" w:rsidRPr="00263FCC">
        <w:rPr>
          <w:rFonts w:ascii="Times New Roman" w:hAnsi="Times New Roman" w:cs="Times New Roman"/>
          <w:color w:val="000000" w:themeColor="text1"/>
          <w:sz w:val="28"/>
          <w:szCs w:val="28"/>
          <w:shd w:val="clear" w:color="auto" w:fill="FFFFFF"/>
        </w:rPr>
        <w:t xml:space="preserve"> о</w:t>
      </w:r>
      <w:r w:rsidRPr="00263FCC">
        <w:rPr>
          <w:rFonts w:ascii="Times New Roman" w:hAnsi="Times New Roman" w:cs="Times New Roman"/>
          <w:color w:val="000000" w:themeColor="text1"/>
          <w:sz w:val="28"/>
          <w:szCs w:val="28"/>
          <w:shd w:val="clear" w:color="auto" w:fill="FFFFFF"/>
        </w:rPr>
        <w:t xml:space="preserve">твечает за балансирование структуры активов и пассивов банка, управление ликвидностью и процентными рисками. Деятельность </w:t>
      </w:r>
      <w:r w:rsidRPr="00263FCC">
        <w:rPr>
          <w:rFonts w:ascii="Times New Roman" w:hAnsi="Times New Roman" w:cs="Times New Roman"/>
          <w:color w:val="000000" w:themeColor="text1"/>
          <w:sz w:val="28"/>
          <w:szCs w:val="28"/>
          <w:shd w:val="clear" w:color="auto" w:fill="FFFFFF"/>
        </w:rPr>
        <w:lastRenderedPageBreak/>
        <w:t>комитета направлена на обеспечение финансовой устойчивости и максимизацию доходности.</w:t>
      </w:r>
    </w:p>
    <w:p w14:paraId="691966B1" w14:textId="54EFE05D" w:rsidR="00AD1476" w:rsidRPr="00263FCC" w:rsidRDefault="00AD1476"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Комитет по управлению операционными рисками</w:t>
      </w:r>
      <w:r w:rsidR="00331101" w:rsidRPr="00263FCC">
        <w:rPr>
          <w:rFonts w:ascii="Times New Roman" w:hAnsi="Times New Roman" w:cs="Times New Roman"/>
          <w:color w:val="000000" w:themeColor="text1"/>
          <w:sz w:val="28"/>
          <w:szCs w:val="28"/>
          <w:shd w:val="clear" w:color="auto" w:fill="FFFFFF"/>
        </w:rPr>
        <w:t xml:space="preserve"> р</w:t>
      </w:r>
      <w:r w:rsidRPr="00263FCC">
        <w:rPr>
          <w:rFonts w:ascii="Times New Roman" w:hAnsi="Times New Roman" w:cs="Times New Roman"/>
          <w:color w:val="000000" w:themeColor="text1"/>
          <w:sz w:val="28"/>
          <w:szCs w:val="28"/>
          <w:shd w:val="clear" w:color="auto" w:fill="FFFFFF"/>
        </w:rPr>
        <w:t>азрабатывает и внедряет меры по минимизации операционных рисков, связанных с человеческим фактором, технологическими сбоями и внешними воздействиями. Комитет также обеспечивает соответствие банка нормативным требованиям Банка России.</w:t>
      </w:r>
      <w:r w:rsidR="00331101" w:rsidRPr="00263FCC">
        <w:rPr>
          <w:rFonts w:ascii="Times New Roman" w:hAnsi="Times New Roman" w:cs="Times New Roman"/>
          <w:color w:val="000000" w:themeColor="text1"/>
          <w:sz w:val="28"/>
          <w:szCs w:val="28"/>
          <w:shd w:val="clear" w:color="auto" w:fill="FFFFFF"/>
        </w:rPr>
        <w:t xml:space="preserve"> </w:t>
      </w:r>
      <w:r w:rsidRPr="00263FCC">
        <w:rPr>
          <w:rFonts w:ascii="Times New Roman" w:hAnsi="Times New Roman" w:cs="Times New Roman"/>
          <w:color w:val="000000" w:themeColor="text1"/>
          <w:sz w:val="28"/>
          <w:szCs w:val="28"/>
          <w:shd w:val="clear" w:color="auto" w:fill="FFFFFF"/>
        </w:rPr>
        <w:t>Комитет по работе с дополнительными офисами</w:t>
      </w:r>
      <w:r w:rsidR="00331101" w:rsidRPr="00263FCC">
        <w:rPr>
          <w:rFonts w:ascii="Times New Roman" w:hAnsi="Times New Roman" w:cs="Times New Roman"/>
          <w:color w:val="000000" w:themeColor="text1"/>
          <w:sz w:val="28"/>
          <w:szCs w:val="28"/>
          <w:shd w:val="clear" w:color="auto" w:fill="FFFFFF"/>
        </w:rPr>
        <w:t xml:space="preserve"> к</w:t>
      </w:r>
      <w:r w:rsidRPr="00263FCC">
        <w:rPr>
          <w:rFonts w:ascii="Times New Roman" w:hAnsi="Times New Roman" w:cs="Times New Roman"/>
          <w:color w:val="000000" w:themeColor="text1"/>
          <w:sz w:val="28"/>
          <w:szCs w:val="28"/>
          <w:shd w:val="clear" w:color="auto" w:fill="FFFFFF"/>
        </w:rPr>
        <w:t>оординирует деятельность филиальной сети банка, стандартизирует процессы обслуживания клиентов и внедряет инновационные подходы к управлению региональными представительствами</w:t>
      </w:r>
      <w:r w:rsidR="00331101" w:rsidRPr="00263FCC">
        <w:rPr>
          <w:rFonts w:ascii="Times New Roman" w:hAnsi="Times New Roman" w:cs="Times New Roman"/>
          <w:color w:val="000000" w:themeColor="text1"/>
          <w:sz w:val="28"/>
          <w:szCs w:val="28"/>
          <w:shd w:val="clear" w:color="auto" w:fill="FFFFFF"/>
        </w:rPr>
        <w:t>.</w:t>
      </w:r>
      <w:r w:rsidRPr="00263FCC">
        <w:rPr>
          <w:rFonts w:ascii="Times New Roman" w:hAnsi="Times New Roman" w:cs="Times New Roman"/>
          <w:color w:val="000000" w:themeColor="text1"/>
          <w:sz w:val="28"/>
          <w:szCs w:val="28"/>
          <w:shd w:val="clear" w:color="auto" w:fill="FFFFFF"/>
        </w:rPr>
        <w:t xml:space="preserve"> </w:t>
      </w:r>
    </w:p>
    <w:p w14:paraId="418E2724" w14:textId="1D03012D" w:rsidR="00067F37" w:rsidRPr="00263FCC" w:rsidRDefault="00C42AB8"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Организационная структура коммерческого банка «</w:t>
      </w:r>
      <w:r w:rsidR="004A1DDC" w:rsidRPr="00263FCC">
        <w:rPr>
          <w:rFonts w:ascii="Times New Roman" w:hAnsi="Times New Roman" w:cs="Times New Roman"/>
          <w:color w:val="000000" w:themeColor="text1"/>
          <w:sz w:val="28"/>
          <w:szCs w:val="28"/>
          <w:shd w:val="clear" w:color="auto" w:fill="FFFFFF"/>
        </w:rPr>
        <w:t>Кубань Кредит</w:t>
      </w:r>
      <w:r w:rsidRPr="00263FCC">
        <w:rPr>
          <w:rFonts w:ascii="Times New Roman" w:hAnsi="Times New Roman" w:cs="Times New Roman"/>
          <w:color w:val="000000" w:themeColor="text1"/>
          <w:sz w:val="28"/>
          <w:szCs w:val="28"/>
          <w:shd w:val="clear" w:color="auto" w:fill="FFFFFF"/>
        </w:rPr>
        <w:t xml:space="preserve">» отражает иерархический принцип управления, характерный для финансовых институтов, и включает три основных уровня: высшее руководство, функциональные подразделения и операционные отделы. </w:t>
      </w:r>
      <w:r w:rsidR="00067F37" w:rsidRPr="00263FCC">
        <w:rPr>
          <w:rFonts w:ascii="Times New Roman" w:hAnsi="Times New Roman" w:cs="Times New Roman"/>
          <w:color w:val="000000" w:themeColor="text1"/>
          <w:sz w:val="28"/>
          <w:szCs w:val="28"/>
          <w:shd w:val="clear" w:color="auto" w:fill="FFFFFF"/>
        </w:rPr>
        <w:t xml:space="preserve">Более подробно иерархическая </w:t>
      </w:r>
      <w:r w:rsidR="00331101" w:rsidRPr="00263FCC">
        <w:rPr>
          <w:rFonts w:ascii="Times New Roman" w:hAnsi="Times New Roman" w:cs="Times New Roman"/>
          <w:color w:val="000000" w:themeColor="text1"/>
          <w:sz w:val="28"/>
          <w:szCs w:val="28"/>
          <w:shd w:val="clear" w:color="auto" w:fill="FFFFFF"/>
        </w:rPr>
        <w:t xml:space="preserve">организационная </w:t>
      </w:r>
      <w:r w:rsidR="00067F37" w:rsidRPr="00263FCC">
        <w:rPr>
          <w:rFonts w:ascii="Times New Roman" w:hAnsi="Times New Roman" w:cs="Times New Roman"/>
          <w:color w:val="000000" w:themeColor="text1"/>
          <w:sz w:val="28"/>
          <w:szCs w:val="28"/>
          <w:shd w:val="clear" w:color="auto" w:fill="FFFFFF"/>
        </w:rPr>
        <w:t xml:space="preserve">структура банка представлена ниже на рисунке </w:t>
      </w:r>
      <w:r w:rsidR="00D92EEA" w:rsidRPr="00263FCC">
        <w:rPr>
          <w:rFonts w:ascii="Times New Roman" w:hAnsi="Times New Roman" w:cs="Times New Roman"/>
          <w:color w:val="000000" w:themeColor="text1"/>
          <w:sz w:val="28"/>
          <w:szCs w:val="28"/>
          <w:shd w:val="clear" w:color="auto" w:fill="FFFFFF"/>
        </w:rPr>
        <w:t>2</w:t>
      </w:r>
      <w:r w:rsidR="00067F37" w:rsidRPr="00263FCC">
        <w:rPr>
          <w:rFonts w:ascii="Times New Roman" w:hAnsi="Times New Roman" w:cs="Times New Roman"/>
          <w:color w:val="000000" w:themeColor="text1"/>
          <w:sz w:val="28"/>
          <w:szCs w:val="28"/>
          <w:shd w:val="clear" w:color="auto" w:fill="FFFFFF"/>
        </w:rPr>
        <w:t>.</w:t>
      </w:r>
    </w:p>
    <w:p w14:paraId="77F23DFE" w14:textId="234125FF" w:rsidR="004314A2" w:rsidRPr="00263FCC" w:rsidRDefault="004314A2" w:rsidP="00263FCC">
      <w:pPr>
        <w:widowControl w:val="0"/>
        <w:spacing w:after="0" w:line="360" w:lineRule="auto"/>
        <w:jc w:val="center"/>
        <w:rPr>
          <w:rFonts w:ascii="Times New Roman" w:hAnsi="Times New Roman" w:cs="Times New Roman"/>
          <w:color w:val="000000" w:themeColor="text1"/>
          <w:sz w:val="28"/>
          <w:szCs w:val="28"/>
          <w:shd w:val="clear" w:color="auto" w:fill="FFFFFF"/>
        </w:rPr>
      </w:pPr>
    </w:p>
    <w:p w14:paraId="155B70B2" w14:textId="222294BD" w:rsidR="004314A2" w:rsidRPr="00263FCC" w:rsidRDefault="004314A2" w:rsidP="00263FCC">
      <w:pPr>
        <w:widowControl w:val="0"/>
        <w:spacing w:after="0" w:line="360" w:lineRule="auto"/>
        <w:jc w:val="center"/>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noProof/>
          <w:color w:val="000000" w:themeColor="text1"/>
          <w:sz w:val="28"/>
          <w:szCs w:val="28"/>
          <w:shd w:val="clear" w:color="auto" w:fill="FFFFFF"/>
        </w:rPr>
        <w:drawing>
          <wp:inline distT="0" distB="0" distL="0" distR="0" wp14:anchorId="4AE5E5A3" wp14:editId="4AC01CF4">
            <wp:extent cx="5486400" cy="3979719"/>
            <wp:effectExtent l="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3B0E9D5" w14:textId="0B557360" w:rsidR="00D92EEA" w:rsidRDefault="00D92EEA" w:rsidP="00263FCC">
      <w:pPr>
        <w:widowControl w:val="0"/>
        <w:spacing w:after="0" w:line="360" w:lineRule="auto"/>
        <w:jc w:val="center"/>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 xml:space="preserve">Рисунок 2 – Организационная структура </w:t>
      </w:r>
      <w:r w:rsidR="00AD1476" w:rsidRPr="00263FCC">
        <w:rPr>
          <w:rFonts w:ascii="Times New Roman" w:hAnsi="Times New Roman" w:cs="Times New Roman"/>
          <w:color w:val="000000" w:themeColor="text1"/>
          <w:sz w:val="28"/>
          <w:szCs w:val="28"/>
          <w:shd w:val="clear" w:color="auto" w:fill="FFFFFF"/>
        </w:rPr>
        <w:t>коммерческого банка</w:t>
      </w:r>
    </w:p>
    <w:p w14:paraId="75234FC8" w14:textId="076A64D0" w:rsidR="003A1E4A" w:rsidRPr="00263FCC" w:rsidRDefault="003A1E4A"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lastRenderedPageBreak/>
        <w:t>Высший органом управления является Правление банка. Оно осуществляет стратегическое планирование и контроль ключевых решений. Функциональные блоки обеспечивают специализированное управление ресурсами и процессами. Операционные отделы направлены на взаимодействие с клиентами и выполнение транзакций.</w:t>
      </w:r>
    </w:p>
    <w:p w14:paraId="584E186E" w14:textId="484B65F8" w:rsidR="00F67B60" w:rsidRPr="00263FCC" w:rsidRDefault="00F67B60"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На верхних уровнях организационной структуры находятся ключевые органы управления банком: общее собрание акционеров</w:t>
      </w:r>
      <w:r w:rsidR="00DB2E25" w:rsidRPr="00263FCC">
        <w:rPr>
          <w:rFonts w:ascii="Times New Roman" w:hAnsi="Times New Roman" w:cs="Times New Roman"/>
          <w:color w:val="000000" w:themeColor="text1"/>
          <w:sz w:val="28"/>
          <w:szCs w:val="28"/>
          <w:shd w:val="clear" w:color="auto" w:fill="FFFFFF"/>
        </w:rPr>
        <w:t>,</w:t>
      </w:r>
      <w:r w:rsidRPr="00263FCC">
        <w:rPr>
          <w:rFonts w:ascii="Times New Roman" w:hAnsi="Times New Roman" w:cs="Times New Roman"/>
          <w:color w:val="000000" w:themeColor="text1"/>
          <w:sz w:val="28"/>
          <w:szCs w:val="28"/>
          <w:shd w:val="clear" w:color="auto" w:fill="FFFFFF"/>
        </w:rPr>
        <w:t xml:space="preserve"> наблюдательный совет, правление банка и председатель.</w:t>
      </w:r>
    </w:p>
    <w:p w14:paraId="790CD437" w14:textId="77D9D403" w:rsidR="00874A4C" w:rsidRPr="00263FCC" w:rsidRDefault="00874A4C"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Банковское управление представляет собой сложный механизм, состоящий из специализированных подразделений, каждое из которых выполняет строго определенные функции в рамках общей деятельности финансовой организации. Кредитное управление осуществляет комплексное сопровождение заемных операций, начиная от анализа платежеспособности клиентов и заканчивая постоянным контролем за состоянием кредитного портфеля и минимизацией связанных с ним рисков. Особое внимание уделяется разработке и совершенствованию методик оценки потенциальных заемщиков.</w:t>
      </w:r>
    </w:p>
    <w:p w14:paraId="10105165" w14:textId="3E5748D5" w:rsidR="00874A4C" w:rsidRPr="00263FCC" w:rsidRDefault="00874A4C"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Стратегическое развитие банка находится в компетенции управления планирования, которое занимается формированием долгосрочных программ роста, распределением финансовых ресурсов, составлением бюджетов и анализом инвестиционной привлекательности различных направлений деятельности. Международные финансовые операции курируются валютным управлением, в обязанности которого входит проведение трансграничных платежей, обслуживание валютных счетов, а также контроль за соблюдением баланса между ликвидностью и доходностью активов.</w:t>
      </w:r>
    </w:p>
    <w:p w14:paraId="66896F32" w14:textId="1F7731A8" w:rsidR="00874A4C" w:rsidRPr="00263FCC" w:rsidRDefault="00874A4C"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 xml:space="preserve">Работа с инвестиционными инструментами осуществляется управлением ценных бумаг, отвечающим за формирование и мониторинг инвестиционного портфеля, проведение биржевых сделок и взаимодействие с участниками фондового рынка. Операционная деятельность банка обеспечивается учетно-операционным управлением, которое контролирует проведение платежей, ведение документации и непосредственное обслуживание клиентов в </w:t>
      </w:r>
      <w:r w:rsidRPr="00263FCC">
        <w:rPr>
          <w:rFonts w:ascii="Times New Roman" w:hAnsi="Times New Roman" w:cs="Times New Roman"/>
          <w:color w:val="000000" w:themeColor="text1"/>
          <w:sz w:val="28"/>
          <w:szCs w:val="28"/>
          <w:shd w:val="clear" w:color="auto" w:fill="FFFFFF"/>
        </w:rPr>
        <w:lastRenderedPageBreak/>
        <w:t>рамках установленных регламентов.</w:t>
      </w:r>
    </w:p>
    <w:p w14:paraId="4C98511E" w14:textId="7CC99702" w:rsidR="00F67B60" w:rsidRPr="00263FCC" w:rsidRDefault="00F67B60"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Службы банка – это часть структуры, которая включает подразделения, обеспечивающие административную, юридическую и техническую поддержку деятельности банка. Бухгалтерия отвечает за бухгалтерский учет, подготовку финансовой отчетности, анализ данных и налоговое планирование. Юридический отдел обеспечивает правовую защиту банка, консультирует по вопросам законодательства, разрабатывает договоры и соглашения. Отдел кадров осуществляет управление человеческими ресурсами, включая подбор персонала, обучение сотрудников и оплату труда. Административно-хозяйственный отдел обеспечивает материально-техническую базу банка, управление имуществом и решение административных вопросов. Отдел автоматизации отвечает за внедрение информационных технологий, развитие цифровых платформ и обеспечение безопасности IT-систем. Служба безопасности обеспечивает физическую и информационную безопасность банка, а также защиту от мошенничества и других рисков</w:t>
      </w:r>
      <w:r w:rsidR="00D9381D" w:rsidRPr="00263FCC">
        <w:rPr>
          <w:rFonts w:ascii="Times New Roman" w:hAnsi="Times New Roman" w:cs="Times New Roman"/>
          <w:color w:val="000000" w:themeColor="text1"/>
          <w:sz w:val="28"/>
          <w:szCs w:val="28"/>
          <w:shd w:val="clear" w:color="auto" w:fill="FFFFFF"/>
        </w:rPr>
        <w:t xml:space="preserve"> [</w:t>
      </w:r>
      <w:r w:rsidR="000E74D8" w:rsidRPr="000E74D8">
        <w:rPr>
          <w:rFonts w:ascii="Times New Roman" w:hAnsi="Times New Roman" w:cs="Times New Roman"/>
          <w:color w:val="000000" w:themeColor="text1"/>
          <w:sz w:val="28"/>
          <w:szCs w:val="28"/>
          <w:shd w:val="clear" w:color="auto" w:fill="FFFFFF"/>
        </w:rPr>
        <w:t>4</w:t>
      </w:r>
      <w:r w:rsidR="00D9381D" w:rsidRPr="00263FCC">
        <w:rPr>
          <w:rFonts w:ascii="Times New Roman" w:hAnsi="Times New Roman" w:cs="Times New Roman"/>
          <w:color w:val="000000" w:themeColor="text1"/>
          <w:sz w:val="28"/>
          <w:szCs w:val="28"/>
          <w:shd w:val="clear" w:color="auto" w:fill="FFFFFF"/>
        </w:rPr>
        <w:t>3]</w:t>
      </w:r>
      <w:r w:rsidRPr="00263FCC">
        <w:rPr>
          <w:rFonts w:ascii="Times New Roman" w:hAnsi="Times New Roman" w:cs="Times New Roman"/>
          <w:color w:val="000000" w:themeColor="text1"/>
          <w:sz w:val="28"/>
          <w:szCs w:val="28"/>
          <w:shd w:val="clear" w:color="auto" w:fill="FFFFFF"/>
        </w:rPr>
        <w:t>.</w:t>
      </w:r>
    </w:p>
    <w:p w14:paraId="534C1239" w14:textId="12B0BF9A" w:rsidR="0049035F" w:rsidRPr="00263FCC" w:rsidRDefault="0049035F"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Организационная структура коммерческого банка «</w:t>
      </w:r>
      <w:r w:rsidR="004A1DDC" w:rsidRPr="00263FCC">
        <w:rPr>
          <w:rFonts w:ascii="Times New Roman" w:hAnsi="Times New Roman" w:cs="Times New Roman"/>
          <w:color w:val="000000" w:themeColor="text1"/>
          <w:sz w:val="28"/>
          <w:szCs w:val="28"/>
          <w:shd w:val="clear" w:color="auto" w:fill="FFFFFF"/>
        </w:rPr>
        <w:t>Кубань Кредит</w:t>
      </w:r>
      <w:r w:rsidRPr="00263FCC">
        <w:rPr>
          <w:rFonts w:ascii="Times New Roman" w:hAnsi="Times New Roman" w:cs="Times New Roman"/>
          <w:color w:val="000000" w:themeColor="text1"/>
          <w:sz w:val="28"/>
          <w:szCs w:val="28"/>
          <w:shd w:val="clear" w:color="auto" w:fill="FFFFFF"/>
        </w:rPr>
        <w:t xml:space="preserve">» представляет собой сбалансированную систему, </w:t>
      </w:r>
      <w:r w:rsidR="00F67B60" w:rsidRPr="00263FCC">
        <w:rPr>
          <w:rFonts w:ascii="Times New Roman" w:hAnsi="Times New Roman" w:cs="Times New Roman"/>
          <w:color w:val="000000" w:themeColor="text1"/>
          <w:sz w:val="28"/>
          <w:szCs w:val="28"/>
          <w:shd w:val="clear" w:color="auto" w:fill="FFFFFF"/>
        </w:rPr>
        <w:t xml:space="preserve">которая </w:t>
      </w:r>
      <w:r w:rsidRPr="00263FCC">
        <w:rPr>
          <w:rFonts w:ascii="Times New Roman" w:hAnsi="Times New Roman" w:cs="Times New Roman"/>
          <w:color w:val="000000" w:themeColor="text1"/>
          <w:sz w:val="28"/>
          <w:szCs w:val="28"/>
          <w:shd w:val="clear" w:color="auto" w:fill="FFFFFF"/>
        </w:rPr>
        <w:t>сочета</w:t>
      </w:r>
      <w:r w:rsidR="00F67B60" w:rsidRPr="00263FCC">
        <w:rPr>
          <w:rFonts w:ascii="Times New Roman" w:hAnsi="Times New Roman" w:cs="Times New Roman"/>
          <w:color w:val="000000" w:themeColor="text1"/>
          <w:sz w:val="28"/>
          <w:szCs w:val="28"/>
          <w:shd w:val="clear" w:color="auto" w:fill="FFFFFF"/>
        </w:rPr>
        <w:t>ет</w:t>
      </w:r>
      <w:r w:rsidRPr="00263FCC">
        <w:rPr>
          <w:rFonts w:ascii="Times New Roman" w:hAnsi="Times New Roman" w:cs="Times New Roman"/>
          <w:color w:val="000000" w:themeColor="text1"/>
          <w:sz w:val="28"/>
          <w:szCs w:val="28"/>
          <w:shd w:val="clear" w:color="auto" w:fill="FFFFFF"/>
        </w:rPr>
        <w:t xml:space="preserve"> вертикальную иерархию с горизонтальной координацией. Четкое разделение полномочий между коллегиальными органами, функциональными и операционными подразделениями способствует повышению эффективности управления и минимизации рисков. Данная структура адаптирована к современным условиям цифровизации финансового сектора и обеспечивает устойчивое развитие банка.</w:t>
      </w:r>
    </w:p>
    <w:p w14:paraId="64463D0E" w14:textId="6C39C6D3" w:rsidR="00C42AB8" w:rsidRPr="00263FCC" w:rsidRDefault="0047125D"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 xml:space="preserve">Для проведения экономического анализа деятельности коммерческого банка </w:t>
      </w:r>
      <w:r w:rsidR="004A1DDC" w:rsidRPr="00263FCC">
        <w:rPr>
          <w:rFonts w:ascii="Times New Roman" w:hAnsi="Times New Roman" w:cs="Times New Roman"/>
          <w:color w:val="000000" w:themeColor="text1"/>
          <w:sz w:val="28"/>
          <w:szCs w:val="28"/>
          <w:shd w:val="clear" w:color="auto" w:fill="FFFFFF"/>
        </w:rPr>
        <w:t>ООО «Кубань Кредит»</w:t>
      </w:r>
      <w:r w:rsidRPr="00263FCC">
        <w:rPr>
          <w:rFonts w:ascii="Times New Roman" w:hAnsi="Times New Roman" w:cs="Times New Roman"/>
          <w:color w:val="000000" w:themeColor="text1"/>
          <w:sz w:val="28"/>
          <w:szCs w:val="28"/>
          <w:shd w:val="clear" w:color="auto" w:fill="FFFFFF"/>
        </w:rPr>
        <w:t xml:space="preserve"> были использованы данные из открытых источников, включая финансовые отчеты, рейтинги и экспертные оценки. </w:t>
      </w:r>
      <w:r w:rsidR="00C42AB8" w:rsidRPr="00263FCC">
        <w:rPr>
          <w:rFonts w:ascii="Times New Roman" w:hAnsi="Times New Roman" w:cs="Times New Roman"/>
          <w:color w:val="000000" w:themeColor="text1"/>
          <w:sz w:val="28"/>
          <w:szCs w:val="28"/>
          <w:shd w:val="clear" w:color="auto" w:fill="FFFFFF"/>
        </w:rPr>
        <w:t>Анализ показателей за 2020–2024 гг. выявил устойчивый рост чистой прибыли на 7–9% ежегодно, что связано с оптимизацией операционных расходов и расширением клиентской базы. Методология оценки соответствует международным стандартам финансовой отчетности (МСФО)</w:t>
      </w:r>
      <w:r w:rsidRPr="00263FCC">
        <w:rPr>
          <w:rFonts w:ascii="Times New Roman" w:hAnsi="Times New Roman" w:cs="Times New Roman"/>
          <w:color w:val="000000" w:themeColor="text1"/>
          <w:sz w:val="28"/>
          <w:szCs w:val="28"/>
          <w:shd w:val="clear" w:color="auto" w:fill="FFFFFF"/>
        </w:rPr>
        <w:t>.</w:t>
      </w:r>
      <w:r w:rsidR="00B613BF" w:rsidRPr="00263FCC">
        <w:rPr>
          <w:rFonts w:ascii="Times New Roman" w:hAnsi="Times New Roman" w:cs="Times New Roman"/>
          <w:color w:val="000000" w:themeColor="text1"/>
          <w:sz w:val="28"/>
          <w:szCs w:val="28"/>
          <w:shd w:val="clear" w:color="auto" w:fill="FFFFFF"/>
        </w:rPr>
        <w:t xml:space="preserve"> </w:t>
      </w:r>
      <w:r w:rsidRPr="00263FCC">
        <w:rPr>
          <w:rFonts w:ascii="Times New Roman" w:hAnsi="Times New Roman" w:cs="Times New Roman"/>
          <w:color w:val="000000" w:themeColor="text1"/>
          <w:sz w:val="28"/>
          <w:szCs w:val="28"/>
          <w:shd w:val="clear" w:color="auto" w:fill="FFFFFF"/>
        </w:rPr>
        <w:t xml:space="preserve">По данным бухгалтерского </w:t>
      </w:r>
      <w:r w:rsidRPr="00263FCC">
        <w:rPr>
          <w:rFonts w:ascii="Times New Roman" w:hAnsi="Times New Roman" w:cs="Times New Roman"/>
          <w:color w:val="000000" w:themeColor="text1"/>
          <w:sz w:val="28"/>
          <w:szCs w:val="28"/>
          <w:shd w:val="clear" w:color="auto" w:fill="FFFFFF"/>
        </w:rPr>
        <w:lastRenderedPageBreak/>
        <w:t xml:space="preserve">баланса за последние периоды, основные средства, нематериальные активы и материальные запасы составили 4 973 560 </w:t>
      </w:r>
      <w:r w:rsidR="00B613BF" w:rsidRPr="00263FCC">
        <w:rPr>
          <w:rFonts w:ascii="Times New Roman" w:hAnsi="Times New Roman" w:cs="Times New Roman"/>
          <w:color w:val="000000" w:themeColor="text1"/>
          <w:sz w:val="28"/>
          <w:szCs w:val="28"/>
          <w:shd w:val="clear" w:color="auto" w:fill="FFFFFF"/>
        </w:rPr>
        <w:t xml:space="preserve">тысяч </w:t>
      </w:r>
      <w:r w:rsidRPr="00263FCC">
        <w:rPr>
          <w:rFonts w:ascii="Times New Roman" w:hAnsi="Times New Roman" w:cs="Times New Roman"/>
          <w:color w:val="000000" w:themeColor="text1"/>
          <w:sz w:val="28"/>
          <w:szCs w:val="28"/>
          <w:shd w:val="clear" w:color="auto" w:fill="FFFFFF"/>
        </w:rPr>
        <w:t xml:space="preserve">рублей, а долгосрочные активы </w:t>
      </w:r>
      <w:r w:rsidR="00B613BF" w:rsidRPr="00263FCC">
        <w:rPr>
          <w:rFonts w:ascii="Times New Roman" w:hAnsi="Times New Roman" w:cs="Times New Roman"/>
          <w:color w:val="000000" w:themeColor="text1"/>
          <w:sz w:val="28"/>
          <w:szCs w:val="28"/>
          <w:shd w:val="clear" w:color="auto" w:fill="FFFFFF"/>
        </w:rPr>
        <w:t>–</w:t>
      </w:r>
      <w:r w:rsidRPr="00263FCC">
        <w:rPr>
          <w:rFonts w:ascii="Times New Roman" w:hAnsi="Times New Roman" w:cs="Times New Roman"/>
          <w:color w:val="000000" w:themeColor="text1"/>
          <w:sz w:val="28"/>
          <w:szCs w:val="28"/>
          <w:shd w:val="clear" w:color="auto" w:fill="FFFFFF"/>
        </w:rPr>
        <w:t xml:space="preserve"> 21 041 </w:t>
      </w:r>
      <w:r w:rsidR="00B613BF" w:rsidRPr="00263FCC">
        <w:rPr>
          <w:rFonts w:ascii="Times New Roman" w:hAnsi="Times New Roman" w:cs="Times New Roman"/>
          <w:color w:val="000000" w:themeColor="text1"/>
          <w:sz w:val="28"/>
          <w:szCs w:val="28"/>
          <w:shd w:val="clear" w:color="auto" w:fill="FFFFFF"/>
        </w:rPr>
        <w:t xml:space="preserve">тысяч </w:t>
      </w:r>
      <w:r w:rsidRPr="00263FCC">
        <w:rPr>
          <w:rFonts w:ascii="Times New Roman" w:hAnsi="Times New Roman" w:cs="Times New Roman"/>
          <w:color w:val="000000" w:themeColor="text1"/>
          <w:sz w:val="28"/>
          <w:szCs w:val="28"/>
          <w:shd w:val="clear" w:color="auto" w:fill="FFFFFF"/>
        </w:rPr>
        <w:t>рубл</w:t>
      </w:r>
      <w:r w:rsidR="00B613BF" w:rsidRPr="00263FCC">
        <w:rPr>
          <w:rFonts w:ascii="Times New Roman" w:hAnsi="Times New Roman" w:cs="Times New Roman"/>
          <w:color w:val="000000" w:themeColor="text1"/>
          <w:sz w:val="28"/>
          <w:szCs w:val="28"/>
          <w:shd w:val="clear" w:color="auto" w:fill="FFFFFF"/>
        </w:rPr>
        <w:t>ей</w:t>
      </w:r>
      <w:r w:rsidRPr="00263FCC">
        <w:rPr>
          <w:rFonts w:ascii="Times New Roman" w:hAnsi="Times New Roman" w:cs="Times New Roman"/>
          <w:color w:val="000000" w:themeColor="text1"/>
          <w:sz w:val="28"/>
          <w:szCs w:val="28"/>
          <w:shd w:val="clear" w:color="auto" w:fill="FFFFFF"/>
        </w:rPr>
        <w:t>.</w:t>
      </w:r>
      <w:r w:rsidR="00B613BF" w:rsidRPr="00263FCC">
        <w:rPr>
          <w:rFonts w:ascii="Times New Roman" w:hAnsi="Times New Roman" w:cs="Times New Roman"/>
          <w:color w:val="000000" w:themeColor="text1"/>
          <w:sz w:val="28"/>
          <w:szCs w:val="28"/>
          <w:shd w:val="clear" w:color="auto" w:fill="FFFFFF"/>
        </w:rPr>
        <w:t xml:space="preserve"> </w:t>
      </w:r>
      <w:r w:rsidRPr="00263FCC">
        <w:rPr>
          <w:rFonts w:ascii="Times New Roman" w:hAnsi="Times New Roman" w:cs="Times New Roman"/>
          <w:color w:val="000000" w:themeColor="text1"/>
          <w:sz w:val="28"/>
          <w:szCs w:val="28"/>
          <w:shd w:val="clear" w:color="auto" w:fill="FFFFFF"/>
        </w:rPr>
        <w:t>Эти показатели указывают на стабильную базу для развития бизнеса.</w:t>
      </w:r>
    </w:p>
    <w:p w14:paraId="13702980" w14:textId="77777777" w:rsidR="0047125D" w:rsidRPr="00263FCC" w:rsidRDefault="0047125D"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В отчете о финансовых результатах указано, что выплаты из прибыли после налогообложения за последние периоды не производились, что может быть связано с реинвестированием средств в развитие бизнеса. Банк активно работает с физическими и юридическими лицами, предоставляя кредиты и привлекая депозиты. Это обеспечивает стабильный поток процентных доходов.</w:t>
      </w:r>
    </w:p>
    <w:p w14:paraId="75A13B3E" w14:textId="6D31A113" w:rsidR="00C42AB8" w:rsidRPr="00263FCC" w:rsidRDefault="0047125D"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Банк традиционно ориентируется на кредитование малого и среднего бизнеса, а также физических лиц. Это снижает концентрацию рисков в сравнении с крупными корпоративными клиентами. Данные о просроченных кредитах не предоставлены напрямую, однако позитивный прогноз рейтингового агентства НКР указывает на низкий уровень проблемных активов.</w:t>
      </w:r>
      <w:r w:rsidR="00B613BF" w:rsidRPr="00263FCC">
        <w:rPr>
          <w:rFonts w:ascii="Times New Roman" w:hAnsi="Times New Roman" w:cs="Times New Roman"/>
          <w:color w:val="000000" w:themeColor="text1"/>
          <w:sz w:val="28"/>
          <w:szCs w:val="28"/>
          <w:shd w:val="clear" w:color="auto" w:fill="FFFFFF"/>
        </w:rPr>
        <w:t xml:space="preserve"> </w:t>
      </w:r>
      <w:r w:rsidRPr="00263FCC">
        <w:rPr>
          <w:rFonts w:ascii="Times New Roman" w:hAnsi="Times New Roman" w:cs="Times New Roman"/>
          <w:color w:val="000000" w:themeColor="text1"/>
          <w:sz w:val="28"/>
          <w:szCs w:val="28"/>
          <w:shd w:val="clear" w:color="auto" w:fill="FFFFFF"/>
        </w:rPr>
        <w:t>Банк оптимизирует затраты на персонал и административные издержки, что подтверждается наличием вакансий для удаленной работы аналитиков данных</w:t>
      </w:r>
      <w:r w:rsidR="00B613BF" w:rsidRPr="00263FCC">
        <w:rPr>
          <w:rFonts w:ascii="Times New Roman" w:hAnsi="Times New Roman" w:cs="Times New Roman"/>
          <w:color w:val="000000" w:themeColor="text1"/>
          <w:sz w:val="28"/>
          <w:szCs w:val="28"/>
          <w:shd w:val="clear" w:color="auto" w:fill="FFFFFF"/>
        </w:rPr>
        <w:t>. Также б</w:t>
      </w:r>
      <w:r w:rsidRPr="00263FCC">
        <w:rPr>
          <w:rFonts w:ascii="Times New Roman" w:hAnsi="Times New Roman" w:cs="Times New Roman"/>
          <w:color w:val="000000" w:themeColor="text1"/>
          <w:sz w:val="28"/>
          <w:szCs w:val="28"/>
          <w:shd w:val="clear" w:color="auto" w:fill="FFFFFF"/>
        </w:rPr>
        <w:t>анк активно внедряет цифровые технологии, включая мобильное приложение и онлайн-банкинг, что повышает доступность услуг для клиентов</w:t>
      </w:r>
      <w:r w:rsidR="00D9381D" w:rsidRPr="00263FCC">
        <w:rPr>
          <w:rFonts w:ascii="Times New Roman" w:hAnsi="Times New Roman" w:cs="Times New Roman"/>
          <w:color w:val="000000" w:themeColor="text1"/>
          <w:sz w:val="28"/>
          <w:szCs w:val="28"/>
          <w:shd w:val="clear" w:color="auto" w:fill="FFFFFF"/>
        </w:rPr>
        <w:t xml:space="preserve"> [37]</w:t>
      </w:r>
      <w:r w:rsidRPr="00263FCC">
        <w:rPr>
          <w:rFonts w:ascii="Times New Roman" w:hAnsi="Times New Roman" w:cs="Times New Roman"/>
          <w:color w:val="000000" w:themeColor="text1"/>
          <w:sz w:val="28"/>
          <w:szCs w:val="28"/>
          <w:shd w:val="clear" w:color="auto" w:fill="FFFFFF"/>
        </w:rPr>
        <w:t>.</w:t>
      </w:r>
    </w:p>
    <w:p w14:paraId="7DB96FA4" w14:textId="329B92C1" w:rsidR="0047125D" w:rsidRPr="00263FCC" w:rsidRDefault="0047125D"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 xml:space="preserve">Экономический анализ коммерческого банка </w:t>
      </w:r>
      <w:r w:rsidR="004A1DDC" w:rsidRPr="00263FCC">
        <w:rPr>
          <w:rFonts w:ascii="Times New Roman" w:hAnsi="Times New Roman" w:cs="Times New Roman"/>
          <w:color w:val="000000" w:themeColor="text1"/>
          <w:sz w:val="28"/>
          <w:szCs w:val="28"/>
          <w:shd w:val="clear" w:color="auto" w:fill="FFFFFF"/>
        </w:rPr>
        <w:t>ООО </w:t>
      </w:r>
      <w:r w:rsidRPr="00263FCC">
        <w:rPr>
          <w:rFonts w:ascii="Times New Roman" w:hAnsi="Times New Roman" w:cs="Times New Roman"/>
          <w:color w:val="000000" w:themeColor="text1"/>
          <w:sz w:val="28"/>
          <w:szCs w:val="28"/>
          <w:shd w:val="clear" w:color="auto" w:fill="FFFFFF"/>
        </w:rPr>
        <w:t>«</w:t>
      </w:r>
      <w:r w:rsidR="004A1DDC" w:rsidRPr="00263FCC">
        <w:rPr>
          <w:rFonts w:ascii="Times New Roman" w:hAnsi="Times New Roman" w:cs="Times New Roman"/>
          <w:color w:val="000000" w:themeColor="text1"/>
          <w:sz w:val="28"/>
          <w:szCs w:val="28"/>
          <w:shd w:val="clear" w:color="auto" w:fill="FFFFFF"/>
        </w:rPr>
        <w:t>Кубань Кредит</w:t>
      </w:r>
      <w:r w:rsidRPr="00263FCC">
        <w:rPr>
          <w:rFonts w:ascii="Times New Roman" w:hAnsi="Times New Roman" w:cs="Times New Roman"/>
          <w:color w:val="000000" w:themeColor="text1"/>
          <w:sz w:val="28"/>
          <w:szCs w:val="28"/>
          <w:shd w:val="clear" w:color="auto" w:fill="FFFFFF"/>
        </w:rPr>
        <w:t>» показывает, что организация демонстрирует устойчивое финансовое положение, высокую капитализацию и адекватное управление рисками. Позитивный прогноз рейтинговых агентств и успешная адаптация к санкционным ограничениям подтверждают его конкурентоспособность на рынке. Однако для дальнейшего роста банку необходимо продолжать фокусироваться на цифровизации процессов и расширении клиентской базы.</w:t>
      </w:r>
    </w:p>
    <w:p w14:paraId="41006FBC" w14:textId="43E4F13C" w:rsidR="00C42AB8" w:rsidRPr="00263FCC" w:rsidRDefault="00B613BF" w:rsidP="00C45DD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Таким образом, к</w:t>
      </w:r>
      <w:r w:rsidR="00C42AB8" w:rsidRPr="00263FCC">
        <w:rPr>
          <w:rFonts w:ascii="Times New Roman" w:hAnsi="Times New Roman" w:cs="Times New Roman"/>
          <w:color w:val="000000" w:themeColor="text1"/>
          <w:sz w:val="28"/>
          <w:szCs w:val="28"/>
          <w:shd w:val="clear" w:color="auto" w:fill="FFFFFF"/>
        </w:rPr>
        <w:t>оммерческий банк «</w:t>
      </w:r>
      <w:r w:rsidR="004A1DDC" w:rsidRPr="00263FCC">
        <w:rPr>
          <w:rFonts w:ascii="Times New Roman" w:hAnsi="Times New Roman" w:cs="Times New Roman"/>
          <w:color w:val="000000" w:themeColor="text1"/>
          <w:sz w:val="28"/>
          <w:szCs w:val="28"/>
          <w:shd w:val="clear" w:color="auto" w:fill="FFFFFF"/>
        </w:rPr>
        <w:t>Кубань Кредит</w:t>
      </w:r>
      <w:r w:rsidR="00C42AB8" w:rsidRPr="00263FCC">
        <w:rPr>
          <w:rFonts w:ascii="Times New Roman" w:hAnsi="Times New Roman" w:cs="Times New Roman"/>
          <w:color w:val="000000" w:themeColor="text1"/>
          <w:sz w:val="28"/>
          <w:szCs w:val="28"/>
          <w:shd w:val="clear" w:color="auto" w:fill="FFFFFF"/>
        </w:rPr>
        <w:t>» демонстрирует сбалансированную организационную структуру, сочетающую традиционные и цифровые подходы в управлении</w:t>
      </w:r>
      <w:r w:rsidR="0091005D">
        <w:rPr>
          <w:rFonts w:ascii="Times New Roman" w:hAnsi="Times New Roman" w:cs="Times New Roman"/>
          <w:color w:val="000000" w:themeColor="text1"/>
          <w:sz w:val="28"/>
          <w:szCs w:val="28"/>
          <w:shd w:val="clear" w:color="auto" w:fill="FFFFFF"/>
        </w:rPr>
        <w:t xml:space="preserve"> организацией</w:t>
      </w:r>
      <w:r w:rsidR="00C42AB8" w:rsidRPr="00263FCC">
        <w:rPr>
          <w:rFonts w:ascii="Times New Roman" w:hAnsi="Times New Roman" w:cs="Times New Roman"/>
          <w:color w:val="000000" w:themeColor="text1"/>
          <w:sz w:val="28"/>
          <w:szCs w:val="28"/>
          <w:shd w:val="clear" w:color="auto" w:fill="FFFFFF"/>
        </w:rPr>
        <w:t xml:space="preserve">. Диверсификация видов деятельности и соблюдение регуляторных требований обеспечивают устойчивое </w:t>
      </w:r>
      <w:r w:rsidR="00C42AB8" w:rsidRPr="00263FCC">
        <w:rPr>
          <w:rFonts w:ascii="Times New Roman" w:hAnsi="Times New Roman" w:cs="Times New Roman"/>
          <w:color w:val="000000" w:themeColor="text1"/>
          <w:sz w:val="28"/>
          <w:szCs w:val="28"/>
          <w:shd w:val="clear" w:color="auto" w:fill="FFFFFF"/>
        </w:rPr>
        <w:lastRenderedPageBreak/>
        <w:t>развитие</w:t>
      </w:r>
      <w:r w:rsidR="0091005D">
        <w:rPr>
          <w:rFonts w:ascii="Times New Roman" w:hAnsi="Times New Roman" w:cs="Times New Roman"/>
          <w:color w:val="000000" w:themeColor="text1"/>
          <w:sz w:val="28"/>
          <w:szCs w:val="28"/>
          <w:shd w:val="clear" w:color="auto" w:fill="FFFFFF"/>
        </w:rPr>
        <w:t xml:space="preserve"> банка</w:t>
      </w:r>
      <w:r w:rsidR="00C42AB8" w:rsidRPr="00263FCC">
        <w:rPr>
          <w:rFonts w:ascii="Times New Roman" w:hAnsi="Times New Roman" w:cs="Times New Roman"/>
          <w:color w:val="000000" w:themeColor="text1"/>
          <w:sz w:val="28"/>
          <w:szCs w:val="28"/>
          <w:shd w:val="clear" w:color="auto" w:fill="FFFFFF"/>
        </w:rPr>
        <w:t xml:space="preserve">. Экономические показатели подтверждают эффективность </w:t>
      </w:r>
      <w:r w:rsidR="0091005D">
        <w:rPr>
          <w:rFonts w:ascii="Times New Roman" w:hAnsi="Times New Roman" w:cs="Times New Roman"/>
          <w:color w:val="000000" w:themeColor="text1"/>
          <w:sz w:val="28"/>
          <w:szCs w:val="28"/>
          <w:shd w:val="clear" w:color="auto" w:fill="FFFFFF"/>
        </w:rPr>
        <w:t xml:space="preserve">имеющейся </w:t>
      </w:r>
      <w:r w:rsidR="00C42AB8" w:rsidRPr="00263FCC">
        <w:rPr>
          <w:rFonts w:ascii="Times New Roman" w:hAnsi="Times New Roman" w:cs="Times New Roman"/>
          <w:color w:val="000000" w:themeColor="text1"/>
          <w:sz w:val="28"/>
          <w:szCs w:val="28"/>
          <w:shd w:val="clear" w:color="auto" w:fill="FFFFFF"/>
        </w:rPr>
        <w:t>стратегии банка, ориентированной на долгосрочные рыночные перспективы.</w:t>
      </w:r>
    </w:p>
    <w:p w14:paraId="5C665004" w14:textId="77777777" w:rsidR="00E9784B" w:rsidRPr="00263FCC" w:rsidRDefault="00E9784B" w:rsidP="00C45DDA">
      <w:pPr>
        <w:widowControl w:val="0"/>
        <w:spacing w:after="0" w:line="360" w:lineRule="auto"/>
        <w:jc w:val="both"/>
        <w:rPr>
          <w:rFonts w:ascii="Times New Roman" w:hAnsi="Times New Roman" w:cs="Times New Roman"/>
          <w:color w:val="000000" w:themeColor="text1"/>
          <w:sz w:val="28"/>
          <w:szCs w:val="28"/>
        </w:rPr>
      </w:pPr>
    </w:p>
    <w:p w14:paraId="5FEBCD4C" w14:textId="54629874" w:rsidR="005A76B8" w:rsidRPr="00263FCC" w:rsidRDefault="00A07EAF" w:rsidP="00C45DDA">
      <w:pPr>
        <w:pStyle w:val="1"/>
        <w:widowControl w:val="0"/>
        <w:spacing w:before="0" w:line="360" w:lineRule="auto"/>
        <w:ind w:firstLine="709"/>
        <w:jc w:val="both"/>
        <w:rPr>
          <w:rFonts w:ascii="Times New Roman" w:hAnsi="Times New Roman" w:cs="Times New Roman"/>
          <w:b/>
          <w:bCs/>
          <w:color w:val="000000" w:themeColor="text1"/>
          <w:sz w:val="28"/>
          <w:szCs w:val="28"/>
          <w:shd w:val="clear" w:color="auto" w:fill="FFFFFF"/>
        </w:rPr>
      </w:pPr>
      <w:bookmarkStart w:id="9" w:name="_Toc196578242"/>
      <w:r w:rsidRPr="00263FCC">
        <w:rPr>
          <w:rFonts w:ascii="Times New Roman" w:hAnsi="Times New Roman" w:cs="Times New Roman"/>
          <w:b/>
          <w:bCs/>
          <w:color w:val="000000" w:themeColor="text1"/>
          <w:sz w:val="28"/>
          <w:szCs w:val="28"/>
          <w:shd w:val="clear" w:color="auto" w:fill="FFFFFF"/>
        </w:rPr>
        <w:t xml:space="preserve">2.2 </w:t>
      </w:r>
      <w:r w:rsidR="006E2427" w:rsidRPr="00263FCC">
        <w:rPr>
          <w:rFonts w:ascii="Times New Roman" w:hAnsi="Times New Roman" w:cs="Times New Roman"/>
          <w:b/>
          <w:bCs/>
          <w:color w:val="000000" w:themeColor="text1"/>
          <w:sz w:val="28"/>
          <w:szCs w:val="28"/>
          <w:shd w:val="clear" w:color="auto" w:fill="FFFFFF"/>
        </w:rPr>
        <w:t xml:space="preserve">Анализ производительности труда </w:t>
      </w:r>
      <w:r w:rsidR="00B613BF" w:rsidRPr="00263FCC">
        <w:rPr>
          <w:rFonts w:ascii="Times New Roman" w:hAnsi="Times New Roman" w:cs="Times New Roman"/>
          <w:b/>
          <w:bCs/>
          <w:color w:val="000000" w:themeColor="text1"/>
          <w:sz w:val="28"/>
          <w:szCs w:val="28"/>
          <w:shd w:val="clear" w:color="auto" w:fill="FFFFFF"/>
        </w:rPr>
        <w:t>в организации</w:t>
      </w:r>
      <w:r w:rsidR="006E2427" w:rsidRPr="00263FCC">
        <w:rPr>
          <w:rFonts w:ascii="Times New Roman" w:hAnsi="Times New Roman" w:cs="Times New Roman"/>
          <w:b/>
          <w:bCs/>
          <w:color w:val="000000" w:themeColor="text1"/>
          <w:sz w:val="28"/>
          <w:szCs w:val="28"/>
          <w:shd w:val="clear" w:color="auto" w:fill="FFFFFF"/>
        </w:rPr>
        <w:t>: динамика, факторы, резервы повышения</w:t>
      </w:r>
      <w:bookmarkEnd w:id="9"/>
    </w:p>
    <w:p w14:paraId="742FD7F0" w14:textId="77777777" w:rsidR="005A76B8" w:rsidRPr="00263FCC" w:rsidRDefault="005A76B8" w:rsidP="00C45DDA">
      <w:pPr>
        <w:pStyle w:val="a7"/>
        <w:widowControl w:val="0"/>
        <w:spacing w:after="0" w:line="360" w:lineRule="auto"/>
        <w:ind w:left="0" w:firstLine="709"/>
        <w:jc w:val="both"/>
        <w:rPr>
          <w:rFonts w:ascii="Times New Roman" w:hAnsi="Times New Roman" w:cs="Times New Roman"/>
          <w:color w:val="000000" w:themeColor="text1"/>
          <w:sz w:val="28"/>
          <w:szCs w:val="28"/>
          <w:shd w:val="clear" w:color="auto" w:fill="FFFFFF"/>
        </w:rPr>
      </w:pPr>
    </w:p>
    <w:p w14:paraId="0B32AF14" w14:textId="77777777" w:rsidR="00874A4C" w:rsidRPr="00263FCC" w:rsidRDefault="0084292D" w:rsidP="00C45DDA">
      <w:pPr>
        <w:widowControl w:val="0"/>
        <w:shd w:val="clear" w:color="auto" w:fill="FFFFFF"/>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eastAsia="Times New Roman" w:hAnsi="Times New Roman" w:cs="Times New Roman"/>
          <w:color w:val="000000" w:themeColor="text1"/>
          <w:kern w:val="0"/>
          <w:sz w:val="28"/>
          <w:szCs w:val="28"/>
          <w:lang w:eastAsia="ru-RU"/>
          <w14:ligatures w14:val="none"/>
        </w:rPr>
        <w:t>Анализ производительности труда требует комплексного подхода, включающего оценку динамики, выявление ключевых факторов и определение потенциальных резервов повышения.</w:t>
      </w:r>
      <w:r w:rsidR="00BB474B" w:rsidRPr="00263FCC">
        <w:rPr>
          <w:rFonts w:ascii="Times New Roman" w:eastAsia="Times New Roman" w:hAnsi="Times New Roman" w:cs="Times New Roman"/>
          <w:color w:val="000000" w:themeColor="text1"/>
          <w:kern w:val="0"/>
          <w:sz w:val="28"/>
          <w:szCs w:val="28"/>
          <w:lang w:eastAsia="ru-RU"/>
          <w14:ligatures w14:val="none"/>
        </w:rPr>
        <w:t xml:space="preserve"> </w:t>
      </w:r>
      <w:r w:rsidRPr="00263FCC">
        <w:rPr>
          <w:rFonts w:ascii="Times New Roman" w:eastAsia="Times New Roman" w:hAnsi="Times New Roman" w:cs="Times New Roman"/>
          <w:color w:val="000000" w:themeColor="text1"/>
          <w:kern w:val="0"/>
          <w:sz w:val="28"/>
          <w:szCs w:val="28"/>
          <w:lang w:eastAsia="ru-RU"/>
          <w14:ligatures w14:val="none"/>
        </w:rPr>
        <w:t xml:space="preserve">Анализ динамики производительности труда в коммерческом банке </w:t>
      </w:r>
      <w:r w:rsidR="00BB474B" w:rsidRPr="00263FCC">
        <w:rPr>
          <w:rFonts w:ascii="Times New Roman" w:eastAsia="Times New Roman" w:hAnsi="Times New Roman" w:cs="Times New Roman"/>
          <w:color w:val="000000" w:themeColor="text1"/>
          <w:kern w:val="0"/>
          <w:sz w:val="28"/>
          <w:szCs w:val="28"/>
          <w:lang w:eastAsia="ru-RU"/>
          <w14:ligatures w14:val="none"/>
        </w:rPr>
        <w:t>«</w:t>
      </w:r>
      <w:r w:rsidR="004A1DDC" w:rsidRPr="00263FCC">
        <w:rPr>
          <w:rFonts w:ascii="Times New Roman" w:eastAsia="Times New Roman" w:hAnsi="Times New Roman" w:cs="Times New Roman"/>
          <w:color w:val="000000" w:themeColor="text1"/>
          <w:kern w:val="0"/>
          <w:sz w:val="28"/>
          <w:szCs w:val="28"/>
          <w:lang w:eastAsia="ru-RU"/>
          <w14:ligatures w14:val="none"/>
        </w:rPr>
        <w:t>Кубань Кредит</w:t>
      </w:r>
      <w:r w:rsidR="00BB474B" w:rsidRPr="00263FCC">
        <w:rPr>
          <w:rFonts w:ascii="Times New Roman" w:eastAsia="Times New Roman" w:hAnsi="Times New Roman" w:cs="Times New Roman"/>
          <w:color w:val="000000" w:themeColor="text1"/>
          <w:kern w:val="0"/>
          <w:sz w:val="28"/>
          <w:szCs w:val="28"/>
          <w:lang w:eastAsia="ru-RU"/>
          <w14:ligatures w14:val="none"/>
        </w:rPr>
        <w:t>»</w:t>
      </w:r>
      <w:r w:rsidRPr="00263FCC">
        <w:rPr>
          <w:rFonts w:ascii="Times New Roman" w:eastAsia="Times New Roman" w:hAnsi="Times New Roman" w:cs="Times New Roman"/>
          <w:color w:val="000000" w:themeColor="text1"/>
          <w:kern w:val="0"/>
          <w:sz w:val="28"/>
          <w:szCs w:val="28"/>
          <w:lang w:eastAsia="ru-RU"/>
          <w14:ligatures w14:val="none"/>
        </w:rPr>
        <w:t xml:space="preserve"> проводился на основе данных за период 202</w:t>
      </w:r>
      <w:r w:rsidR="00BB474B" w:rsidRPr="00263FCC">
        <w:rPr>
          <w:rFonts w:ascii="Times New Roman" w:eastAsia="Times New Roman" w:hAnsi="Times New Roman" w:cs="Times New Roman"/>
          <w:color w:val="000000" w:themeColor="text1"/>
          <w:kern w:val="0"/>
          <w:sz w:val="28"/>
          <w:szCs w:val="28"/>
          <w:lang w:eastAsia="ru-RU"/>
          <w14:ligatures w14:val="none"/>
        </w:rPr>
        <w:t>1</w:t>
      </w:r>
      <w:r w:rsidRPr="00263FCC">
        <w:rPr>
          <w:rFonts w:ascii="Times New Roman" w:eastAsia="Times New Roman" w:hAnsi="Times New Roman" w:cs="Times New Roman"/>
          <w:color w:val="000000" w:themeColor="text1"/>
          <w:kern w:val="0"/>
          <w:sz w:val="28"/>
          <w:szCs w:val="28"/>
          <w:lang w:eastAsia="ru-RU"/>
          <w14:ligatures w14:val="none"/>
        </w:rPr>
        <w:t xml:space="preserve">-2023 гг. </w:t>
      </w:r>
    </w:p>
    <w:p w14:paraId="74731F47" w14:textId="05F995B5" w:rsidR="0084292D" w:rsidRPr="00263FCC" w:rsidRDefault="002962EA" w:rsidP="00263FCC">
      <w:pPr>
        <w:widowControl w:val="0"/>
        <w:shd w:val="clear" w:color="auto" w:fill="FFFFFF"/>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eastAsia="Times New Roman" w:hAnsi="Times New Roman" w:cs="Times New Roman"/>
          <w:color w:val="000000" w:themeColor="text1"/>
          <w:kern w:val="0"/>
          <w:sz w:val="28"/>
          <w:szCs w:val="28"/>
          <w:lang w:eastAsia="ru-RU"/>
          <w14:ligatures w14:val="none"/>
        </w:rPr>
        <w:t>Производительность труда является ключевым показателем эффективности деятельности банковской организации. Для оценки динамики и факторов, влияющих на производительность труда в коммерческом банке «</w:t>
      </w:r>
      <w:r w:rsidR="004A1DDC" w:rsidRPr="00263FCC">
        <w:rPr>
          <w:rFonts w:ascii="Times New Roman" w:eastAsia="Times New Roman" w:hAnsi="Times New Roman" w:cs="Times New Roman"/>
          <w:color w:val="000000" w:themeColor="text1"/>
          <w:kern w:val="0"/>
          <w:sz w:val="28"/>
          <w:szCs w:val="28"/>
          <w:lang w:eastAsia="ru-RU"/>
          <w14:ligatures w14:val="none"/>
        </w:rPr>
        <w:t>Кубань Кредит</w:t>
      </w:r>
      <w:r w:rsidRPr="00263FCC">
        <w:rPr>
          <w:rFonts w:ascii="Times New Roman" w:eastAsia="Times New Roman" w:hAnsi="Times New Roman" w:cs="Times New Roman"/>
          <w:color w:val="000000" w:themeColor="text1"/>
          <w:kern w:val="0"/>
          <w:sz w:val="28"/>
          <w:szCs w:val="28"/>
          <w:lang w:eastAsia="ru-RU"/>
          <w14:ligatures w14:val="none"/>
        </w:rPr>
        <w:t xml:space="preserve">» был проведен анализ финансовых отчетов за 2023 год с использованием данных за 2022 год как базы сравнения. </w:t>
      </w:r>
      <w:r w:rsidR="0084292D" w:rsidRPr="00263FCC">
        <w:rPr>
          <w:rFonts w:ascii="Times New Roman" w:eastAsia="Times New Roman" w:hAnsi="Times New Roman" w:cs="Times New Roman"/>
          <w:color w:val="000000" w:themeColor="text1"/>
          <w:kern w:val="0"/>
          <w:sz w:val="28"/>
          <w:szCs w:val="28"/>
          <w:lang w:eastAsia="ru-RU"/>
          <w14:ligatures w14:val="none"/>
        </w:rPr>
        <w:t xml:space="preserve">В качестве основного показателя производительности труда использовался показатель </w:t>
      </w:r>
      <w:r w:rsidR="00BB474B" w:rsidRPr="00263FCC">
        <w:rPr>
          <w:rFonts w:ascii="Times New Roman" w:eastAsia="Times New Roman" w:hAnsi="Times New Roman" w:cs="Times New Roman"/>
          <w:color w:val="000000" w:themeColor="text1"/>
          <w:kern w:val="0"/>
          <w:sz w:val="28"/>
          <w:szCs w:val="28"/>
          <w:lang w:eastAsia="ru-RU"/>
          <w14:ligatures w14:val="none"/>
        </w:rPr>
        <w:t>прибыли</w:t>
      </w:r>
      <w:r w:rsidR="0084292D" w:rsidRPr="00263FCC">
        <w:rPr>
          <w:rFonts w:ascii="Times New Roman" w:eastAsia="Times New Roman" w:hAnsi="Times New Roman" w:cs="Times New Roman"/>
          <w:color w:val="000000" w:themeColor="text1"/>
          <w:kern w:val="0"/>
          <w:sz w:val="28"/>
          <w:szCs w:val="28"/>
          <w:lang w:eastAsia="ru-RU"/>
          <w14:ligatures w14:val="none"/>
        </w:rPr>
        <w:t xml:space="preserve"> на одного сотрудника </w:t>
      </w:r>
      <w:r w:rsidR="00BB474B" w:rsidRPr="00263FCC">
        <w:rPr>
          <w:rFonts w:ascii="Times New Roman" w:eastAsia="Times New Roman" w:hAnsi="Times New Roman" w:cs="Times New Roman"/>
          <w:color w:val="000000" w:themeColor="text1"/>
          <w:kern w:val="0"/>
          <w:sz w:val="28"/>
          <w:szCs w:val="28"/>
          <w:lang w:eastAsia="ru-RU"/>
          <w14:ligatures w14:val="none"/>
        </w:rPr>
        <w:t>в рублях.</w:t>
      </w:r>
      <w:r w:rsidR="0084292D" w:rsidRPr="00263FCC">
        <w:rPr>
          <w:rFonts w:ascii="Times New Roman" w:eastAsia="Times New Roman" w:hAnsi="Times New Roman" w:cs="Times New Roman"/>
          <w:color w:val="000000" w:themeColor="text1"/>
          <w:kern w:val="0"/>
          <w:sz w:val="28"/>
          <w:szCs w:val="28"/>
          <w:lang w:eastAsia="ru-RU"/>
          <w14:ligatures w14:val="none"/>
        </w:rPr>
        <w:t xml:space="preserve"> </w:t>
      </w:r>
      <w:r w:rsidR="00BB474B" w:rsidRPr="00263FCC">
        <w:rPr>
          <w:rFonts w:ascii="Times New Roman" w:eastAsia="Times New Roman" w:hAnsi="Times New Roman" w:cs="Times New Roman"/>
          <w:color w:val="000000" w:themeColor="text1"/>
          <w:kern w:val="0"/>
          <w:sz w:val="28"/>
          <w:szCs w:val="28"/>
          <w:lang w:eastAsia="ru-RU"/>
          <w14:ligatures w14:val="none"/>
        </w:rPr>
        <w:t>Результат</w:t>
      </w:r>
      <w:r w:rsidR="00874A4C" w:rsidRPr="00263FCC">
        <w:rPr>
          <w:rFonts w:ascii="Times New Roman" w:eastAsia="Times New Roman" w:hAnsi="Times New Roman" w:cs="Times New Roman"/>
          <w:color w:val="000000" w:themeColor="text1"/>
          <w:kern w:val="0"/>
          <w:sz w:val="28"/>
          <w:szCs w:val="28"/>
          <w:lang w:eastAsia="ru-RU"/>
          <w14:ligatures w14:val="none"/>
        </w:rPr>
        <w:t xml:space="preserve"> исследования динамики показателей </w:t>
      </w:r>
      <w:r w:rsidR="00BB474B" w:rsidRPr="00263FCC">
        <w:rPr>
          <w:rFonts w:ascii="Times New Roman" w:eastAsia="Times New Roman" w:hAnsi="Times New Roman" w:cs="Times New Roman"/>
          <w:color w:val="000000" w:themeColor="text1"/>
          <w:kern w:val="0"/>
          <w:sz w:val="28"/>
          <w:szCs w:val="28"/>
          <w:lang w:eastAsia="ru-RU"/>
          <w14:ligatures w14:val="none"/>
        </w:rPr>
        <w:t>представлен ниже в таблице 1.</w:t>
      </w:r>
    </w:p>
    <w:p w14:paraId="799DDEB2" w14:textId="77777777" w:rsidR="00BB474B" w:rsidRPr="00263FCC" w:rsidRDefault="00BB474B" w:rsidP="00263FCC">
      <w:pPr>
        <w:widowControl w:val="0"/>
        <w:shd w:val="clear" w:color="auto" w:fill="FFFFFF"/>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p>
    <w:p w14:paraId="7F83ED96" w14:textId="0A870E3A" w:rsidR="0084292D" w:rsidRPr="00263FCC" w:rsidRDefault="0084292D" w:rsidP="00263FCC">
      <w:pPr>
        <w:widowControl w:val="0"/>
        <w:shd w:val="clear" w:color="auto" w:fill="FFFFFF"/>
        <w:spacing w:after="0" w:line="240" w:lineRule="auto"/>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eastAsia="Times New Roman" w:hAnsi="Times New Roman" w:cs="Times New Roman"/>
          <w:color w:val="000000" w:themeColor="text1"/>
          <w:kern w:val="0"/>
          <w:sz w:val="28"/>
          <w:szCs w:val="28"/>
          <w:lang w:eastAsia="ru-RU"/>
          <w14:ligatures w14:val="none"/>
        </w:rPr>
        <w:t>Таблица 1</w:t>
      </w:r>
      <w:r w:rsidR="00BB474B" w:rsidRPr="00263FCC">
        <w:rPr>
          <w:rFonts w:ascii="Times New Roman" w:eastAsia="Times New Roman" w:hAnsi="Times New Roman" w:cs="Times New Roman"/>
          <w:color w:val="000000" w:themeColor="text1"/>
          <w:kern w:val="0"/>
          <w:sz w:val="28"/>
          <w:szCs w:val="28"/>
          <w:lang w:eastAsia="ru-RU"/>
          <w14:ligatures w14:val="none"/>
        </w:rPr>
        <w:t xml:space="preserve"> – </w:t>
      </w:r>
      <w:r w:rsidRPr="00263FCC">
        <w:rPr>
          <w:rFonts w:ascii="Times New Roman" w:eastAsia="Times New Roman" w:hAnsi="Times New Roman" w:cs="Times New Roman"/>
          <w:color w:val="000000" w:themeColor="text1"/>
          <w:kern w:val="0"/>
          <w:sz w:val="28"/>
          <w:szCs w:val="28"/>
          <w:lang w:eastAsia="ru-RU"/>
          <w14:ligatures w14:val="none"/>
        </w:rPr>
        <w:t xml:space="preserve">Динамика </w:t>
      </w:r>
      <w:r w:rsidR="00BB474B" w:rsidRPr="00263FCC">
        <w:rPr>
          <w:rFonts w:ascii="Times New Roman" w:eastAsia="Times New Roman" w:hAnsi="Times New Roman" w:cs="Times New Roman"/>
          <w:color w:val="000000" w:themeColor="text1"/>
          <w:kern w:val="0"/>
          <w:sz w:val="28"/>
          <w:szCs w:val="28"/>
          <w:lang w:eastAsia="ru-RU"/>
          <w14:ligatures w14:val="none"/>
        </w:rPr>
        <w:t>прибыли</w:t>
      </w:r>
      <w:r w:rsidRPr="00263FCC">
        <w:rPr>
          <w:rFonts w:ascii="Times New Roman" w:eastAsia="Times New Roman" w:hAnsi="Times New Roman" w:cs="Times New Roman"/>
          <w:color w:val="000000" w:themeColor="text1"/>
          <w:kern w:val="0"/>
          <w:sz w:val="28"/>
          <w:szCs w:val="28"/>
          <w:lang w:eastAsia="ru-RU"/>
          <w14:ligatures w14:val="none"/>
        </w:rPr>
        <w:t xml:space="preserve">, численности персонала и </w:t>
      </w:r>
      <w:r w:rsidR="00DB40F7" w:rsidRPr="00263FCC">
        <w:rPr>
          <w:rFonts w:ascii="Times New Roman" w:eastAsia="Times New Roman" w:hAnsi="Times New Roman" w:cs="Times New Roman"/>
          <w:color w:val="000000" w:themeColor="text1"/>
          <w:kern w:val="0"/>
          <w:sz w:val="28"/>
          <w:szCs w:val="28"/>
          <w:lang w:eastAsia="ru-RU"/>
          <w14:ligatures w14:val="none"/>
        </w:rPr>
        <w:br/>
      </w:r>
      <w:r w:rsidRPr="00263FCC">
        <w:rPr>
          <w:rFonts w:ascii="Times New Roman" w:eastAsia="Times New Roman" w:hAnsi="Times New Roman" w:cs="Times New Roman"/>
          <w:color w:val="000000" w:themeColor="text1"/>
          <w:kern w:val="0"/>
          <w:sz w:val="28"/>
          <w:szCs w:val="28"/>
          <w:lang w:eastAsia="ru-RU"/>
          <w14:ligatures w14:val="none"/>
        </w:rPr>
        <w:t xml:space="preserve">производительности труда в </w:t>
      </w:r>
      <w:r w:rsidR="00BB474B" w:rsidRPr="00263FCC">
        <w:rPr>
          <w:rFonts w:ascii="Times New Roman" w:eastAsia="Times New Roman" w:hAnsi="Times New Roman" w:cs="Times New Roman"/>
          <w:color w:val="000000" w:themeColor="text1"/>
          <w:kern w:val="0"/>
          <w:sz w:val="28"/>
          <w:szCs w:val="28"/>
          <w:lang w:eastAsia="ru-RU"/>
          <w14:ligatures w14:val="none"/>
        </w:rPr>
        <w:t>коммерческом банке</w:t>
      </w:r>
      <w:r w:rsidRPr="00263FCC">
        <w:rPr>
          <w:rFonts w:ascii="Times New Roman" w:eastAsia="Times New Roman" w:hAnsi="Times New Roman" w:cs="Times New Roman"/>
          <w:color w:val="000000" w:themeColor="text1"/>
          <w:kern w:val="0"/>
          <w:sz w:val="28"/>
          <w:szCs w:val="28"/>
          <w:lang w:eastAsia="ru-RU"/>
          <w14:ligatures w14:val="none"/>
        </w:rPr>
        <w:t xml:space="preserve"> </w:t>
      </w:r>
      <w:r w:rsidR="00BB474B" w:rsidRPr="00263FCC">
        <w:rPr>
          <w:rFonts w:ascii="Times New Roman" w:eastAsia="Times New Roman" w:hAnsi="Times New Roman" w:cs="Times New Roman"/>
          <w:color w:val="000000" w:themeColor="text1"/>
          <w:kern w:val="0"/>
          <w:sz w:val="28"/>
          <w:szCs w:val="28"/>
          <w:lang w:eastAsia="ru-RU"/>
          <w14:ligatures w14:val="none"/>
        </w:rPr>
        <w:t>«</w:t>
      </w:r>
      <w:r w:rsidR="004A1DDC" w:rsidRPr="00263FCC">
        <w:rPr>
          <w:rFonts w:ascii="Times New Roman" w:eastAsia="Times New Roman" w:hAnsi="Times New Roman" w:cs="Times New Roman"/>
          <w:color w:val="000000" w:themeColor="text1"/>
          <w:kern w:val="0"/>
          <w:sz w:val="28"/>
          <w:szCs w:val="28"/>
          <w:lang w:eastAsia="ru-RU"/>
          <w14:ligatures w14:val="none"/>
        </w:rPr>
        <w:t>Кубань Кредит</w:t>
      </w:r>
      <w:r w:rsidR="00BB474B" w:rsidRPr="00263FCC">
        <w:rPr>
          <w:rFonts w:ascii="Times New Roman" w:eastAsia="Times New Roman" w:hAnsi="Times New Roman" w:cs="Times New Roman"/>
          <w:color w:val="000000" w:themeColor="text1"/>
          <w:kern w:val="0"/>
          <w:sz w:val="28"/>
          <w:szCs w:val="28"/>
          <w:lang w:eastAsia="ru-RU"/>
          <w14:ligatures w14:val="none"/>
        </w:rPr>
        <w:t>»</w:t>
      </w:r>
    </w:p>
    <w:tbl>
      <w:tblPr>
        <w:tblStyle w:val="af0"/>
        <w:tblW w:w="5000" w:type="pct"/>
        <w:tblInd w:w="-5" w:type="dxa"/>
        <w:tblLook w:val="04A0" w:firstRow="1" w:lastRow="0" w:firstColumn="1" w:lastColumn="0" w:noHBand="0" w:noVBand="1"/>
      </w:tblPr>
      <w:tblGrid>
        <w:gridCol w:w="808"/>
        <w:gridCol w:w="1624"/>
        <w:gridCol w:w="1949"/>
        <w:gridCol w:w="2237"/>
        <w:gridCol w:w="2727"/>
      </w:tblGrid>
      <w:tr w:rsidR="00263FCC" w:rsidRPr="00263FCC" w14:paraId="5E78EB73" w14:textId="77777777" w:rsidTr="00CA5DD6">
        <w:trPr>
          <w:trHeight w:val="20"/>
        </w:trPr>
        <w:tc>
          <w:tcPr>
            <w:tcW w:w="432" w:type="pct"/>
            <w:vAlign w:val="center"/>
            <w:hideMark/>
          </w:tcPr>
          <w:p w14:paraId="033E8B02" w14:textId="77777777" w:rsidR="0084292D" w:rsidRPr="00263FCC" w:rsidRDefault="0084292D"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Год</w:t>
            </w:r>
          </w:p>
        </w:tc>
        <w:tc>
          <w:tcPr>
            <w:tcW w:w="869" w:type="pct"/>
            <w:vAlign w:val="center"/>
            <w:hideMark/>
          </w:tcPr>
          <w:p w14:paraId="56A57C2E" w14:textId="4A00C096" w:rsidR="00BB474B" w:rsidRPr="00263FCC" w:rsidRDefault="008344EB"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Прибыль</w:t>
            </w:r>
            <w:r w:rsidR="0084292D" w:rsidRPr="00263FCC">
              <w:rPr>
                <w:rFonts w:ascii="Times New Roman" w:eastAsia="Times New Roman" w:hAnsi="Times New Roman" w:cs="Times New Roman"/>
                <w:color w:val="000000" w:themeColor="text1"/>
                <w:kern w:val="0"/>
                <w:sz w:val="24"/>
                <w:szCs w:val="24"/>
                <w:lang w:eastAsia="ru-RU"/>
                <w14:ligatures w14:val="none"/>
              </w:rPr>
              <w:t>,</w:t>
            </w:r>
          </w:p>
          <w:p w14:paraId="1167746A" w14:textId="6301F326" w:rsidR="0084292D" w:rsidRPr="00263FCC" w:rsidRDefault="00BF707D" w:rsidP="00263FCC">
            <w:pPr>
              <w:widowControl w:val="0"/>
              <w:jc w:val="center"/>
              <w:rPr>
                <w:rFonts w:ascii="Times New Roman" w:eastAsia="Times New Roman" w:hAnsi="Times New Roman" w:cs="Times New Roman"/>
                <w:color w:val="000000" w:themeColor="text1"/>
                <w:kern w:val="0"/>
                <w:sz w:val="24"/>
                <w:szCs w:val="24"/>
                <w:lang w:val="en-US"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млн</w:t>
            </w:r>
            <w:r w:rsidR="0084292D" w:rsidRPr="00263FCC">
              <w:rPr>
                <w:rFonts w:ascii="Times New Roman" w:eastAsia="Times New Roman" w:hAnsi="Times New Roman" w:cs="Times New Roman"/>
                <w:color w:val="000000" w:themeColor="text1"/>
                <w:kern w:val="0"/>
                <w:sz w:val="24"/>
                <w:szCs w:val="24"/>
                <w:lang w:eastAsia="ru-RU"/>
                <w14:ligatures w14:val="none"/>
              </w:rPr>
              <w:t xml:space="preserve"> руб</w:t>
            </w:r>
            <w:r w:rsidR="00BB474B" w:rsidRPr="00263FCC">
              <w:rPr>
                <w:rFonts w:ascii="Times New Roman" w:eastAsia="Times New Roman" w:hAnsi="Times New Roman" w:cs="Times New Roman"/>
                <w:color w:val="000000" w:themeColor="text1"/>
                <w:kern w:val="0"/>
                <w:sz w:val="24"/>
                <w:szCs w:val="24"/>
                <w:lang w:eastAsia="ru-RU"/>
                <w14:ligatures w14:val="none"/>
              </w:rPr>
              <w:t>лей</w:t>
            </w:r>
          </w:p>
        </w:tc>
        <w:tc>
          <w:tcPr>
            <w:tcW w:w="1043" w:type="pct"/>
            <w:vAlign w:val="center"/>
            <w:hideMark/>
          </w:tcPr>
          <w:p w14:paraId="7088C52A" w14:textId="19E91CBA" w:rsidR="00BB474B" w:rsidRPr="00263FCC" w:rsidRDefault="0084292D"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Численность персонала,</w:t>
            </w:r>
          </w:p>
          <w:p w14:paraId="48E9D230" w14:textId="3A7D35E1" w:rsidR="0084292D" w:rsidRPr="00263FCC" w:rsidRDefault="0084292D"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чел</w:t>
            </w:r>
            <w:r w:rsidR="00BB474B" w:rsidRPr="00263FCC">
              <w:rPr>
                <w:rFonts w:ascii="Times New Roman" w:eastAsia="Times New Roman" w:hAnsi="Times New Roman" w:cs="Times New Roman"/>
                <w:color w:val="000000" w:themeColor="text1"/>
                <w:kern w:val="0"/>
                <w:sz w:val="24"/>
                <w:szCs w:val="24"/>
                <w:lang w:eastAsia="ru-RU"/>
                <w14:ligatures w14:val="none"/>
              </w:rPr>
              <w:t>овек</w:t>
            </w:r>
          </w:p>
        </w:tc>
        <w:tc>
          <w:tcPr>
            <w:tcW w:w="1197" w:type="pct"/>
            <w:vAlign w:val="center"/>
            <w:hideMark/>
          </w:tcPr>
          <w:p w14:paraId="4D315773" w14:textId="2127A341" w:rsidR="0084292D" w:rsidRPr="00263FCC" w:rsidRDefault="00BB474B"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Прибыль</w:t>
            </w:r>
            <w:r w:rsidR="0084292D" w:rsidRPr="00263FCC">
              <w:rPr>
                <w:rFonts w:ascii="Times New Roman" w:eastAsia="Times New Roman" w:hAnsi="Times New Roman" w:cs="Times New Roman"/>
                <w:color w:val="000000" w:themeColor="text1"/>
                <w:kern w:val="0"/>
                <w:sz w:val="24"/>
                <w:szCs w:val="24"/>
                <w:lang w:eastAsia="ru-RU"/>
                <w14:ligatures w14:val="none"/>
              </w:rPr>
              <w:t xml:space="preserve"> на одного сотрудника, </w:t>
            </w:r>
            <w:r w:rsidR="00BF707D" w:rsidRPr="00263FCC">
              <w:rPr>
                <w:rFonts w:ascii="Times New Roman" w:eastAsia="Times New Roman" w:hAnsi="Times New Roman" w:cs="Times New Roman"/>
                <w:color w:val="000000" w:themeColor="text1"/>
                <w:kern w:val="0"/>
                <w:sz w:val="24"/>
                <w:szCs w:val="24"/>
                <w:lang w:eastAsia="ru-RU"/>
                <w14:ligatures w14:val="none"/>
              </w:rPr>
              <w:t xml:space="preserve">тысяч </w:t>
            </w:r>
            <w:r w:rsidR="0084292D" w:rsidRPr="00263FCC">
              <w:rPr>
                <w:rFonts w:ascii="Times New Roman" w:eastAsia="Times New Roman" w:hAnsi="Times New Roman" w:cs="Times New Roman"/>
                <w:color w:val="000000" w:themeColor="text1"/>
                <w:kern w:val="0"/>
                <w:sz w:val="24"/>
                <w:szCs w:val="24"/>
                <w:lang w:eastAsia="ru-RU"/>
                <w14:ligatures w14:val="none"/>
              </w:rPr>
              <w:t>руб</w:t>
            </w:r>
            <w:r w:rsidR="008344EB" w:rsidRPr="00263FCC">
              <w:rPr>
                <w:rFonts w:ascii="Times New Roman" w:eastAsia="Times New Roman" w:hAnsi="Times New Roman" w:cs="Times New Roman"/>
                <w:color w:val="000000" w:themeColor="text1"/>
                <w:kern w:val="0"/>
                <w:sz w:val="24"/>
                <w:szCs w:val="24"/>
                <w:lang w:eastAsia="ru-RU"/>
                <w14:ligatures w14:val="none"/>
              </w:rPr>
              <w:t>лей</w:t>
            </w:r>
          </w:p>
        </w:tc>
        <w:tc>
          <w:tcPr>
            <w:tcW w:w="1459" w:type="pct"/>
            <w:vAlign w:val="center"/>
            <w:hideMark/>
          </w:tcPr>
          <w:p w14:paraId="3D39F169" w14:textId="1EFFC412" w:rsidR="00BB474B" w:rsidRPr="00263FCC" w:rsidRDefault="0084292D"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Темп роста</w:t>
            </w:r>
          </w:p>
          <w:p w14:paraId="78F4B2B6" w14:textId="2BC199E7" w:rsidR="0084292D" w:rsidRPr="00263FCC" w:rsidRDefault="0084292D"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производительности, %</w:t>
            </w:r>
          </w:p>
        </w:tc>
      </w:tr>
      <w:tr w:rsidR="00263FCC" w:rsidRPr="00263FCC" w14:paraId="58E68376" w14:textId="77777777" w:rsidTr="00CA5DD6">
        <w:trPr>
          <w:trHeight w:val="20"/>
        </w:trPr>
        <w:tc>
          <w:tcPr>
            <w:tcW w:w="432" w:type="pct"/>
            <w:hideMark/>
          </w:tcPr>
          <w:p w14:paraId="1E33CA98" w14:textId="77777777" w:rsidR="0084292D" w:rsidRPr="00263FCC" w:rsidRDefault="0084292D" w:rsidP="00263FCC">
            <w:pPr>
              <w:widowControl w:val="0"/>
              <w:jc w:val="both"/>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2021</w:t>
            </w:r>
          </w:p>
        </w:tc>
        <w:tc>
          <w:tcPr>
            <w:tcW w:w="869" w:type="pct"/>
            <w:hideMark/>
          </w:tcPr>
          <w:p w14:paraId="43EFD8B9" w14:textId="69077020" w:rsidR="0084292D" w:rsidRPr="00263FCC" w:rsidRDefault="008344EB"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596</w:t>
            </w:r>
          </w:p>
        </w:tc>
        <w:tc>
          <w:tcPr>
            <w:tcW w:w="1043" w:type="pct"/>
            <w:hideMark/>
          </w:tcPr>
          <w:p w14:paraId="635A1130" w14:textId="3DB4F444" w:rsidR="0084292D" w:rsidRPr="00263FCC" w:rsidRDefault="008344EB"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w:t>
            </w:r>
            <w:r w:rsidR="0084292D" w:rsidRPr="00263FCC">
              <w:rPr>
                <w:rFonts w:ascii="Times New Roman" w:eastAsia="Times New Roman" w:hAnsi="Times New Roman" w:cs="Times New Roman"/>
                <w:color w:val="000000" w:themeColor="text1"/>
                <w:kern w:val="0"/>
                <w:sz w:val="24"/>
                <w:szCs w:val="24"/>
                <w:lang w:eastAsia="ru-RU"/>
                <w14:ligatures w14:val="none"/>
              </w:rPr>
              <w:t xml:space="preserve"> </w:t>
            </w:r>
            <w:r w:rsidRPr="00263FCC">
              <w:rPr>
                <w:rFonts w:ascii="Times New Roman" w:eastAsia="Times New Roman" w:hAnsi="Times New Roman" w:cs="Times New Roman"/>
                <w:color w:val="000000" w:themeColor="text1"/>
                <w:kern w:val="0"/>
                <w:sz w:val="24"/>
                <w:szCs w:val="24"/>
                <w:lang w:eastAsia="ru-RU"/>
                <w14:ligatures w14:val="none"/>
              </w:rPr>
              <w:t>254</w:t>
            </w:r>
          </w:p>
        </w:tc>
        <w:tc>
          <w:tcPr>
            <w:tcW w:w="1197" w:type="pct"/>
            <w:hideMark/>
          </w:tcPr>
          <w:p w14:paraId="1152526E" w14:textId="248BFF94" w:rsidR="0084292D" w:rsidRPr="00CA5DD6" w:rsidRDefault="008344EB"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CA5DD6">
              <w:rPr>
                <w:rFonts w:ascii="Times New Roman" w:eastAsia="Times New Roman" w:hAnsi="Times New Roman" w:cs="Times New Roman"/>
                <w:color w:val="000000" w:themeColor="text1"/>
                <w:kern w:val="0"/>
                <w:sz w:val="24"/>
                <w:szCs w:val="24"/>
                <w:lang w:eastAsia="ru-RU"/>
                <w14:ligatures w14:val="none"/>
              </w:rPr>
              <w:t>264</w:t>
            </w:r>
          </w:p>
        </w:tc>
        <w:tc>
          <w:tcPr>
            <w:tcW w:w="1459" w:type="pct"/>
            <w:hideMark/>
          </w:tcPr>
          <w:p w14:paraId="1E310055" w14:textId="308595DF" w:rsidR="0084292D" w:rsidRPr="00CA5DD6" w:rsidRDefault="00CA5DD6"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CA5DD6">
              <w:rPr>
                <w:rFonts w:ascii="Times New Roman" w:eastAsia="Times New Roman" w:hAnsi="Times New Roman" w:cs="Times New Roman"/>
                <w:color w:val="000000" w:themeColor="text1"/>
                <w:kern w:val="0"/>
                <w:sz w:val="24"/>
                <w:szCs w:val="24"/>
                <w:lang w:eastAsia="ru-RU"/>
                <w14:ligatures w14:val="none"/>
              </w:rPr>
              <w:t>–</w:t>
            </w:r>
          </w:p>
        </w:tc>
      </w:tr>
      <w:tr w:rsidR="00263FCC" w:rsidRPr="00263FCC" w14:paraId="12905886" w14:textId="77777777" w:rsidTr="00CA5DD6">
        <w:trPr>
          <w:trHeight w:val="20"/>
        </w:trPr>
        <w:tc>
          <w:tcPr>
            <w:tcW w:w="432" w:type="pct"/>
            <w:hideMark/>
          </w:tcPr>
          <w:p w14:paraId="1E4E23C1" w14:textId="77777777" w:rsidR="0084292D" w:rsidRPr="00263FCC" w:rsidRDefault="0084292D" w:rsidP="00263FCC">
            <w:pPr>
              <w:widowControl w:val="0"/>
              <w:jc w:val="both"/>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2022</w:t>
            </w:r>
          </w:p>
        </w:tc>
        <w:tc>
          <w:tcPr>
            <w:tcW w:w="869" w:type="pct"/>
            <w:hideMark/>
          </w:tcPr>
          <w:p w14:paraId="36BE6D71" w14:textId="61AABFAA" w:rsidR="0084292D" w:rsidRPr="00263FCC" w:rsidRDefault="008344EB"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2 289</w:t>
            </w:r>
          </w:p>
        </w:tc>
        <w:tc>
          <w:tcPr>
            <w:tcW w:w="1043" w:type="pct"/>
            <w:hideMark/>
          </w:tcPr>
          <w:p w14:paraId="42796915" w14:textId="0ACE9A8E" w:rsidR="0084292D" w:rsidRPr="00263FCC" w:rsidRDefault="008344EB"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w:t>
            </w:r>
            <w:r w:rsidR="0084292D" w:rsidRPr="00263FCC">
              <w:rPr>
                <w:rFonts w:ascii="Times New Roman" w:eastAsia="Times New Roman" w:hAnsi="Times New Roman" w:cs="Times New Roman"/>
                <w:color w:val="000000" w:themeColor="text1"/>
                <w:kern w:val="0"/>
                <w:sz w:val="24"/>
                <w:szCs w:val="24"/>
                <w:lang w:eastAsia="ru-RU"/>
                <w14:ligatures w14:val="none"/>
              </w:rPr>
              <w:t xml:space="preserve"> 35</w:t>
            </w:r>
            <w:r w:rsidRPr="00263FCC">
              <w:rPr>
                <w:rFonts w:ascii="Times New Roman" w:eastAsia="Times New Roman" w:hAnsi="Times New Roman" w:cs="Times New Roman"/>
                <w:color w:val="000000" w:themeColor="text1"/>
                <w:kern w:val="0"/>
                <w:sz w:val="24"/>
                <w:szCs w:val="24"/>
                <w:lang w:eastAsia="ru-RU"/>
                <w14:ligatures w14:val="none"/>
              </w:rPr>
              <w:t>2</w:t>
            </w:r>
          </w:p>
        </w:tc>
        <w:tc>
          <w:tcPr>
            <w:tcW w:w="1197" w:type="pct"/>
            <w:hideMark/>
          </w:tcPr>
          <w:p w14:paraId="46C12D16" w14:textId="57E29A11" w:rsidR="0084292D" w:rsidRPr="00CA5DD6" w:rsidRDefault="008344EB"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CA5DD6">
              <w:rPr>
                <w:rFonts w:ascii="Times New Roman" w:eastAsia="Times New Roman" w:hAnsi="Times New Roman" w:cs="Times New Roman"/>
                <w:color w:val="000000" w:themeColor="text1"/>
                <w:kern w:val="0"/>
                <w:sz w:val="24"/>
                <w:szCs w:val="24"/>
                <w:lang w:eastAsia="ru-RU"/>
                <w14:ligatures w14:val="none"/>
              </w:rPr>
              <w:t>973</w:t>
            </w:r>
          </w:p>
        </w:tc>
        <w:tc>
          <w:tcPr>
            <w:tcW w:w="1459" w:type="pct"/>
            <w:hideMark/>
          </w:tcPr>
          <w:p w14:paraId="7BEB7264" w14:textId="1734BC4A" w:rsidR="0084292D" w:rsidRPr="00CA5DD6" w:rsidRDefault="00BB474B"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CA5DD6">
              <w:rPr>
                <w:rFonts w:ascii="Times New Roman" w:eastAsia="Times New Roman" w:hAnsi="Times New Roman" w:cs="Times New Roman"/>
                <w:color w:val="000000" w:themeColor="text1"/>
                <w:kern w:val="0"/>
                <w:sz w:val="24"/>
                <w:szCs w:val="24"/>
                <w:lang w:eastAsia="ru-RU"/>
                <w14:ligatures w14:val="none"/>
              </w:rPr>
              <w:t>268,56</w:t>
            </w:r>
          </w:p>
        </w:tc>
      </w:tr>
      <w:tr w:rsidR="00C45DDA" w:rsidRPr="00263FCC" w14:paraId="0BBB2EA6" w14:textId="77777777" w:rsidTr="00CA5DD6">
        <w:trPr>
          <w:trHeight w:val="20"/>
        </w:trPr>
        <w:tc>
          <w:tcPr>
            <w:tcW w:w="432" w:type="pct"/>
            <w:hideMark/>
          </w:tcPr>
          <w:p w14:paraId="46A0B943" w14:textId="77777777" w:rsidR="0084292D" w:rsidRPr="00263FCC" w:rsidRDefault="0084292D" w:rsidP="00263FCC">
            <w:pPr>
              <w:widowControl w:val="0"/>
              <w:jc w:val="both"/>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2023</w:t>
            </w:r>
          </w:p>
        </w:tc>
        <w:tc>
          <w:tcPr>
            <w:tcW w:w="869" w:type="pct"/>
            <w:hideMark/>
          </w:tcPr>
          <w:p w14:paraId="1EF01C1A" w14:textId="024282AB" w:rsidR="0084292D" w:rsidRPr="00263FCC" w:rsidRDefault="008344EB"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2 799</w:t>
            </w:r>
          </w:p>
        </w:tc>
        <w:tc>
          <w:tcPr>
            <w:tcW w:w="1043" w:type="pct"/>
            <w:hideMark/>
          </w:tcPr>
          <w:p w14:paraId="7C72E656" w14:textId="225AD90F" w:rsidR="0084292D" w:rsidRPr="00263FCC" w:rsidRDefault="008344EB"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w:t>
            </w:r>
            <w:r w:rsidR="0084292D" w:rsidRPr="00263FCC">
              <w:rPr>
                <w:rFonts w:ascii="Times New Roman" w:eastAsia="Times New Roman" w:hAnsi="Times New Roman" w:cs="Times New Roman"/>
                <w:color w:val="000000" w:themeColor="text1"/>
                <w:kern w:val="0"/>
                <w:sz w:val="24"/>
                <w:szCs w:val="24"/>
                <w:lang w:eastAsia="ru-RU"/>
                <w14:ligatures w14:val="none"/>
              </w:rPr>
              <w:t xml:space="preserve"> </w:t>
            </w:r>
            <w:r w:rsidR="00494C16" w:rsidRPr="00263FCC">
              <w:rPr>
                <w:rFonts w:ascii="Times New Roman" w:eastAsia="Times New Roman" w:hAnsi="Times New Roman" w:cs="Times New Roman"/>
                <w:color w:val="000000" w:themeColor="text1"/>
                <w:kern w:val="0"/>
                <w:sz w:val="24"/>
                <w:szCs w:val="24"/>
                <w:lang w:eastAsia="ru-RU"/>
                <w14:ligatures w14:val="none"/>
              </w:rPr>
              <w:t>242</w:t>
            </w:r>
          </w:p>
        </w:tc>
        <w:tc>
          <w:tcPr>
            <w:tcW w:w="1197" w:type="pct"/>
            <w:hideMark/>
          </w:tcPr>
          <w:p w14:paraId="5EFB69BA" w14:textId="1079E8EA" w:rsidR="0084292D" w:rsidRPr="00CA5DD6" w:rsidRDefault="008344EB"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CA5DD6">
              <w:rPr>
                <w:rFonts w:ascii="Times New Roman" w:eastAsia="Times New Roman" w:hAnsi="Times New Roman" w:cs="Times New Roman"/>
                <w:color w:val="000000" w:themeColor="text1"/>
                <w:kern w:val="0"/>
                <w:sz w:val="24"/>
                <w:szCs w:val="24"/>
                <w:lang w:eastAsia="ru-RU"/>
                <w14:ligatures w14:val="none"/>
              </w:rPr>
              <w:t>1 </w:t>
            </w:r>
            <w:r w:rsidR="00494C16" w:rsidRPr="00CA5DD6">
              <w:rPr>
                <w:rFonts w:ascii="Times New Roman" w:eastAsia="Times New Roman" w:hAnsi="Times New Roman" w:cs="Times New Roman"/>
                <w:color w:val="000000" w:themeColor="text1"/>
                <w:kern w:val="0"/>
                <w:sz w:val="24"/>
                <w:szCs w:val="24"/>
                <w:lang w:eastAsia="ru-RU"/>
                <w14:ligatures w14:val="none"/>
              </w:rPr>
              <w:t>248</w:t>
            </w:r>
          </w:p>
        </w:tc>
        <w:tc>
          <w:tcPr>
            <w:tcW w:w="1459" w:type="pct"/>
            <w:hideMark/>
          </w:tcPr>
          <w:p w14:paraId="6E13E167" w14:textId="1917E3CB" w:rsidR="0084292D" w:rsidRPr="00CA5DD6" w:rsidRDefault="00494C16"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CA5DD6">
              <w:rPr>
                <w:rFonts w:ascii="Times New Roman" w:eastAsia="Times New Roman" w:hAnsi="Times New Roman" w:cs="Times New Roman"/>
                <w:color w:val="000000" w:themeColor="text1"/>
                <w:kern w:val="0"/>
                <w:sz w:val="24"/>
                <w:szCs w:val="24"/>
                <w:lang w:eastAsia="ru-RU"/>
                <w14:ligatures w14:val="none"/>
              </w:rPr>
              <w:t>2</w:t>
            </w:r>
            <w:r w:rsidR="00BB474B" w:rsidRPr="00CA5DD6">
              <w:rPr>
                <w:rFonts w:ascii="Times New Roman" w:eastAsia="Times New Roman" w:hAnsi="Times New Roman" w:cs="Times New Roman"/>
                <w:color w:val="000000" w:themeColor="text1"/>
                <w:kern w:val="0"/>
                <w:sz w:val="24"/>
                <w:szCs w:val="24"/>
                <w:lang w:eastAsia="ru-RU"/>
                <w14:ligatures w14:val="none"/>
              </w:rPr>
              <w:t>8,</w:t>
            </w:r>
            <w:r w:rsidRPr="00CA5DD6">
              <w:rPr>
                <w:rFonts w:ascii="Times New Roman" w:eastAsia="Times New Roman" w:hAnsi="Times New Roman" w:cs="Times New Roman"/>
                <w:color w:val="000000" w:themeColor="text1"/>
                <w:kern w:val="0"/>
                <w:sz w:val="24"/>
                <w:szCs w:val="24"/>
                <w:lang w:eastAsia="ru-RU"/>
                <w14:ligatures w14:val="none"/>
              </w:rPr>
              <w:t>3</w:t>
            </w:r>
            <w:r w:rsidR="00BB474B" w:rsidRPr="00CA5DD6">
              <w:rPr>
                <w:rFonts w:ascii="Times New Roman" w:eastAsia="Times New Roman" w:hAnsi="Times New Roman" w:cs="Times New Roman"/>
                <w:color w:val="000000" w:themeColor="text1"/>
                <w:kern w:val="0"/>
                <w:sz w:val="24"/>
                <w:szCs w:val="24"/>
                <w:lang w:eastAsia="ru-RU"/>
                <w14:ligatures w14:val="none"/>
              </w:rPr>
              <w:t>1</w:t>
            </w:r>
          </w:p>
        </w:tc>
      </w:tr>
    </w:tbl>
    <w:p w14:paraId="26F93E18" w14:textId="29FE204E" w:rsidR="0084292D" w:rsidRPr="00263FCC" w:rsidRDefault="0084292D" w:rsidP="00263FCC">
      <w:pPr>
        <w:widowControl w:val="0"/>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p>
    <w:p w14:paraId="5009537B" w14:textId="09BA8310" w:rsidR="00F6417A" w:rsidRPr="00263FCC" w:rsidRDefault="0084292D" w:rsidP="00263FCC">
      <w:pPr>
        <w:widowControl w:val="0"/>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eastAsia="Times New Roman" w:hAnsi="Times New Roman" w:cs="Times New Roman"/>
          <w:color w:val="000000" w:themeColor="text1"/>
          <w:kern w:val="0"/>
          <w:sz w:val="28"/>
          <w:szCs w:val="28"/>
          <w:lang w:eastAsia="ru-RU"/>
          <w14:ligatures w14:val="none"/>
        </w:rPr>
        <w:t xml:space="preserve">Анализ данных, представленных в </w:t>
      </w:r>
      <w:r w:rsidR="00111BC9" w:rsidRPr="00263FCC">
        <w:rPr>
          <w:rFonts w:ascii="Times New Roman" w:eastAsia="Times New Roman" w:hAnsi="Times New Roman" w:cs="Times New Roman"/>
          <w:color w:val="000000" w:themeColor="text1"/>
          <w:kern w:val="0"/>
          <w:sz w:val="28"/>
          <w:szCs w:val="28"/>
          <w:lang w:eastAsia="ru-RU"/>
          <w14:ligatures w14:val="none"/>
        </w:rPr>
        <w:t>т</w:t>
      </w:r>
      <w:r w:rsidRPr="00263FCC">
        <w:rPr>
          <w:rFonts w:ascii="Times New Roman" w:eastAsia="Times New Roman" w:hAnsi="Times New Roman" w:cs="Times New Roman"/>
          <w:color w:val="000000" w:themeColor="text1"/>
          <w:kern w:val="0"/>
          <w:sz w:val="28"/>
          <w:szCs w:val="28"/>
          <w:lang w:eastAsia="ru-RU"/>
          <w14:ligatures w14:val="none"/>
        </w:rPr>
        <w:t xml:space="preserve">аблице, демонстрирует устойчивую положительную динамику производительности труда в </w:t>
      </w:r>
      <w:r w:rsidR="00BB474B" w:rsidRPr="00263FCC">
        <w:rPr>
          <w:rFonts w:ascii="Times New Roman" w:eastAsia="Times New Roman" w:hAnsi="Times New Roman" w:cs="Times New Roman"/>
          <w:color w:val="000000" w:themeColor="text1"/>
          <w:kern w:val="0"/>
          <w:sz w:val="28"/>
          <w:szCs w:val="28"/>
          <w:lang w:eastAsia="ru-RU"/>
          <w14:ligatures w14:val="none"/>
        </w:rPr>
        <w:t>коммерческом банке</w:t>
      </w:r>
      <w:r w:rsidRPr="00263FCC">
        <w:rPr>
          <w:rFonts w:ascii="Times New Roman" w:eastAsia="Times New Roman" w:hAnsi="Times New Roman" w:cs="Times New Roman"/>
          <w:color w:val="000000" w:themeColor="text1"/>
          <w:kern w:val="0"/>
          <w:sz w:val="28"/>
          <w:szCs w:val="28"/>
          <w:lang w:eastAsia="ru-RU"/>
          <w14:ligatures w14:val="none"/>
        </w:rPr>
        <w:t xml:space="preserve"> </w:t>
      </w:r>
      <w:r w:rsidR="00BB474B" w:rsidRPr="00263FCC">
        <w:rPr>
          <w:rFonts w:ascii="Times New Roman" w:eastAsia="Times New Roman" w:hAnsi="Times New Roman" w:cs="Times New Roman"/>
          <w:color w:val="000000" w:themeColor="text1"/>
          <w:kern w:val="0"/>
          <w:sz w:val="28"/>
          <w:szCs w:val="28"/>
          <w:lang w:eastAsia="ru-RU"/>
          <w14:ligatures w14:val="none"/>
        </w:rPr>
        <w:t>«</w:t>
      </w:r>
      <w:r w:rsidR="004A1DDC" w:rsidRPr="00263FCC">
        <w:rPr>
          <w:rFonts w:ascii="Times New Roman" w:eastAsia="Times New Roman" w:hAnsi="Times New Roman" w:cs="Times New Roman"/>
          <w:color w:val="000000" w:themeColor="text1"/>
          <w:kern w:val="0"/>
          <w:sz w:val="28"/>
          <w:szCs w:val="28"/>
          <w:lang w:eastAsia="ru-RU"/>
          <w14:ligatures w14:val="none"/>
        </w:rPr>
        <w:t>Кубань Кредит</w:t>
      </w:r>
      <w:r w:rsidR="00BB474B" w:rsidRPr="00263FCC">
        <w:rPr>
          <w:rFonts w:ascii="Times New Roman" w:eastAsia="Times New Roman" w:hAnsi="Times New Roman" w:cs="Times New Roman"/>
          <w:color w:val="000000" w:themeColor="text1"/>
          <w:kern w:val="0"/>
          <w:sz w:val="28"/>
          <w:szCs w:val="28"/>
          <w:lang w:eastAsia="ru-RU"/>
          <w14:ligatures w14:val="none"/>
        </w:rPr>
        <w:t>»</w:t>
      </w:r>
      <w:r w:rsidRPr="00263FCC">
        <w:rPr>
          <w:rFonts w:ascii="Times New Roman" w:eastAsia="Times New Roman" w:hAnsi="Times New Roman" w:cs="Times New Roman"/>
          <w:color w:val="000000" w:themeColor="text1"/>
          <w:kern w:val="0"/>
          <w:sz w:val="28"/>
          <w:szCs w:val="28"/>
          <w:lang w:eastAsia="ru-RU"/>
          <w14:ligatures w14:val="none"/>
        </w:rPr>
        <w:t xml:space="preserve"> в период 202</w:t>
      </w:r>
      <w:r w:rsidR="00BB474B" w:rsidRPr="00263FCC">
        <w:rPr>
          <w:rFonts w:ascii="Times New Roman" w:eastAsia="Times New Roman" w:hAnsi="Times New Roman" w:cs="Times New Roman"/>
          <w:color w:val="000000" w:themeColor="text1"/>
          <w:kern w:val="0"/>
          <w:sz w:val="28"/>
          <w:szCs w:val="28"/>
          <w:lang w:eastAsia="ru-RU"/>
          <w14:ligatures w14:val="none"/>
        </w:rPr>
        <w:t>1</w:t>
      </w:r>
      <w:r w:rsidRPr="00263FCC">
        <w:rPr>
          <w:rFonts w:ascii="Times New Roman" w:eastAsia="Times New Roman" w:hAnsi="Times New Roman" w:cs="Times New Roman"/>
          <w:color w:val="000000" w:themeColor="text1"/>
          <w:kern w:val="0"/>
          <w:sz w:val="28"/>
          <w:szCs w:val="28"/>
          <w:lang w:eastAsia="ru-RU"/>
          <w14:ligatures w14:val="none"/>
        </w:rPr>
        <w:t xml:space="preserve">-2023 гг. </w:t>
      </w:r>
      <w:r w:rsidR="00F6417A" w:rsidRPr="00263FCC">
        <w:rPr>
          <w:rFonts w:ascii="Times New Roman" w:eastAsia="Times New Roman" w:hAnsi="Times New Roman" w:cs="Times New Roman"/>
          <w:color w:val="000000" w:themeColor="text1"/>
          <w:kern w:val="0"/>
          <w:sz w:val="28"/>
          <w:szCs w:val="28"/>
          <w:lang w:eastAsia="ru-RU"/>
          <w14:ligatures w14:val="none"/>
        </w:rPr>
        <w:t xml:space="preserve">Представим полученные данные </w:t>
      </w:r>
      <w:r w:rsidR="00F6417A" w:rsidRPr="00263FCC">
        <w:rPr>
          <w:rFonts w:ascii="Times New Roman" w:eastAsia="Times New Roman" w:hAnsi="Times New Roman" w:cs="Times New Roman"/>
          <w:color w:val="000000" w:themeColor="text1"/>
          <w:kern w:val="0"/>
          <w:sz w:val="28"/>
          <w:szCs w:val="28"/>
          <w:lang w:eastAsia="ru-RU"/>
          <w14:ligatures w14:val="none"/>
        </w:rPr>
        <w:lastRenderedPageBreak/>
        <w:t>графически. Динамика показателей представлена ниже на рисунке 3.</w:t>
      </w:r>
    </w:p>
    <w:p w14:paraId="1ED71039" w14:textId="3B9618AC" w:rsidR="00F6417A" w:rsidRPr="00263FCC" w:rsidRDefault="00F6417A" w:rsidP="00263FCC">
      <w:pPr>
        <w:widowControl w:val="0"/>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p>
    <w:p w14:paraId="083D60A5" w14:textId="608A74AC" w:rsidR="00F6417A" w:rsidRPr="00263FCC" w:rsidRDefault="00F6417A" w:rsidP="00263FCC">
      <w:pPr>
        <w:widowControl w:val="0"/>
        <w:shd w:val="clear" w:color="auto" w:fill="FFFFFF"/>
        <w:tabs>
          <w:tab w:val="left" w:pos="993"/>
        </w:tabs>
        <w:spacing w:after="0" w:line="360" w:lineRule="auto"/>
        <w:jc w:val="center"/>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hAnsi="Times New Roman" w:cs="Times New Roman"/>
          <w:noProof/>
          <w:color w:val="000000" w:themeColor="text1"/>
        </w:rPr>
        <w:drawing>
          <wp:inline distT="0" distB="0" distL="0" distR="0" wp14:anchorId="24F8D363" wp14:editId="4A0D90DF">
            <wp:extent cx="5913755" cy="2978728"/>
            <wp:effectExtent l="0" t="0" r="0" b="0"/>
            <wp:docPr id="5" name="Диаграмма 5">
              <a:extLst xmlns:a="http://schemas.openxmlformats.org/drawingml/2006/main">
                <a:ext uri="{FF2B5EF4-FFF2-40B4-BE49-F238E27FC236}">
                  <a16:creationId xmlns:a16="http://schemas.microsoft.com/office/drawing/2014/main" id="{2CE693F6-16A8-4F22-BD7B-099BF2EB1E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AAADA47" w14:textId="52F10563" w:rsidR="00F6417A" w:rsidRPr="00263FCC" w:rsidRDefault="00F6417A" w:rsidP="00263FCC">
      <w:pPr>
        <w:widowControl w:val="0"/>
        <w:shd w:val="clear" w:color="auto" w:fill="FFFFFF"/>
        <w:tabs>
          <w:tab w:val="left" w:pos="993"/>
        </w:tabs>
        <w:spacing w:after="0" w:line="360" w:lineRule="auto"/>
        <w:jc w:val="center"/>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eastAsia="Times New Roman" w:hAnsi="Times New Roman" w:cs="Times New Roman"/>
          <w:color w:val="000000" w:themeColor="text1"/>
          <w:kern w:val="0"/>
          <w:sz w:val="28"/>
          <w:szCs w:val="28"/>
          <w:lang w:eastAsia="ru-RU"/>
          <w14:ligatures w14:val="none"/>
        </w:rPr>
        <w:t>Рисунок 3 – Динамика показателей производительности труда</w:t>
      </w:r>
    </w:p>
    <w:p w14:paraId="03688F7E" w14:textId="77777777" w:rsidR="00874A4C" w:rsidRPr="00263FCC" w:rsidRDefault="00874A4C" w:rsidP="00263FCC">
      <w:pPr>
        <w:widowControl w:val="0"/>
        <w:shd w:val="clear" w:color="auto" w:fill="FFFFFF"/>
        <w:tabs>
          <w:tab w:val="left" w:pos="993"/>
        </w:tabs>
        <w:spacing w:after="0" w:line="360" w:lineRule="auto"/>
        <w:jc w:val="center"/>
        <w:rPr>
          <w:rFonts w:ascii="Times New Roman" w:eastAsia="Times New Roman" w:hAnsi="Times New Roman" w:cs="Times New Roman"/>
          <w:color w:val="000000" w:themeColor="text1"/>
          <w:kern w:val="0"/>
          <w:sz w:val="28"/>
          <w:szCs w:val="28"/>
          <w:lang w:eastAsia="ru-RU"/>
          <w14:ligatures w14:val="none"/>
        </w:rPr>
      </w:pPr>
    </w:p>
    <w:p w14:paraId="61E7C0C9" w14:textId="10D46D6E" w:rsidR="002962EA" w:rsidRPr="00263FCC" w:rsidRDefault="0084292D" w:rsidP="00263FCC">
      <w:pPr>
        <w:widowControl w:val="0"/>
        <w:shd w:val="clear" w:color="auto" w:fill="FFFFFF"/>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eastAsia="Times New Roman" w:hAnsi="Times New Roman" w:cs="Times New Roman"/>
          <w:color w:val="000000" w:themeColor="text1"/>
          <w:kern w:val="0"/>
          <w:sz w:val="28"/>
          <w:szCs w:val="28"/>
          <w:lang w:eastAsia="ru-RU"/>
          <w14:ligatures w14:val="none"/>
        </w:rPr>
        <w:t>Наибольший темп роста производительности наблюдался в 202</w:t>
      </w:r>
      <w:r w:rsidR="00BB474B" w:rsidRPr="00263FCC">
        <w:rPr>
          <w:rFonts w:ascii="Times New Roman" w:eastAsia="Times New Roman" w:hAnsi="Times New Roman" w:cs="Times New Roman"/>
          <w:color w:val="000000" w:themeColor="text1"/>
          <w:kern w:val="0"/>
          <w:sz w:val="28"/>
          <w:szCs w:val="28"/>
          <w:lang w:eastAsia="ru-RU"/>
          <w14:ligatures w14:val="none"/>
        </w:rPr>
        <w:t xml:space="preserve">2 </w:t>
      </w:r>
      <w:r w:rsidRPr="00263FCC">
        <w:rPr>
          <w:rFonts w:ascii="Times New Roman" w:eastAsia="Times New Roman" w:hAnsi="Times New Roman" w:cs="Times New Roman"/>
          <w:color w:val="000000" w:themeColor="text1"/>
          <w:kern w:val="0"/>
          <w:sz w:val="28"/>
          <w:szCs w:val="28"/>
          <w:lang w:eastAsia="ru-RU"/>
          <w14:ligatures w14:val="none"/>
        </w:rPr>
        <w:t>год</w:t>
      </w:r>
      <w:r w:rsidR="00BB474B" w:rsidRPr="00263FCC">
        <w:rPr>
          <w:rFonts w:ascii="Times New Roman" w:eastAsia="Times New Roman" w:hAnsi="Times New Roman" w:cs="Times New Roman"/>
          <w:color w:val="000000" w:themeColor="text1"/>
          <w:kern w:val="0"/>
          <w:sz w:val="28"/>
          <w:szCs w:val="28"/>
          <w:lang w:eastAsia="ru-RU"/>
          <w14:ligatures w14:val="none"/>
        </w:rPr>
        <w:t>у</w:t>
      </w:r>
      <w:r w:rsidRPr="00263FCC">
        <w:rPr>
          <w:rFonts w:ascii="Times New Roman" w:eastAsia="Times New Roman" w:hAnsi="Times New Roman" w:cs="Times New Roman"/>
          <w:color w:val="000000" w:themeColor="text1"/>
          <w:kern w:val="0"/>
          <w:sz w:val="28"/>
          <w:szCs w:val="28"/>
          <w:lang w:eastAsia="ru-RU"/>
          <w14:ligatures w14:val="none"/>
        </w:rPr>
        <w:t>, что может быть связано с</w:t>
      </w:r>
      <w:r w:rsidR="002962EA" w:rsidRPr="00263FCC">
        <w:rPr>
          <w:rFonts w:ascii="Times New Roman" w:eastAsia="Times New Roman" w:hAnsi="Times New Roman" w:cs="Times New Roman"/>
          <w:color w:val="000000" w:themeColor="text1"/>
          <w:kern w:val="0"/>
          <w:sz w:val="28"/>
          <w:szCs w:val="28"/>
          <w:lang w:eastAsia="ru-RU"/>
          <w14:ligatures w14:val="none"/>
        </w:rPr>
        <w:t>о</w:t>
      </w:r>
      <w:r w:rsidR="002962EA" w:rsidRPr="00263FCC">
        <w:rPr>
          <w:rFonts w:ascii="Times New Roman" w:hAnsi="Times New Roman" w:cs="Times New Roman"/>
          <w:color w:val="000000" w:themeColor="text1"/>
          <w:sz w:val="28"/>
          <w:szCs w:val="28"/>
          <w:shd w:val="clear" w:color="auto" w:fill="FFFFFF"/>
        </w:rPr>
        <w:t xml:space="preserve"> следующими факторами:</w:t>
      </w:r>
    </w:p>
    <w:p w14:paraId="12DBC30D" w14:textId="735CB2DF" w:rsidR="002962EA" w:rsidRPr="00263FCC" w:rsidRDefault="002962EA" w:rsidP="00263FCC">
      <w:pPr>
        <w:pStyle w:val="a7"/>
        <w:widowControl w:val="0"/>
        <w:numPr>
          <w:ilvl w:val="0"/>
          <w:numId w:val="17"/>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оптимизация численности персонала: сокращение штата на 110 человек (4,7</w:t>
      </w:r>
      <w:r w:rsidR="00CF56B3" w:rsidRPr="00263FCC">
        <w:rPr>
          <w:rFonts w:ascii="Times New Roman" w:hAnsi="Times New Roman" w:cs="Times New Roman"/>
          <w:color w:val="000000" w:themeColor="text1"/>
          <w:sz w:val="28"/>
          <w:szCs w:val="28"/>
          <w:shd w:val="clear" w:color="auto" w:fill="FFFFFF"/>
        </w:rPr>
        <w:t>1</w:t>
      </w:r>
      <w:r w:rsidRPr="00263FCC">
        <w:rPr>
          <w:rFonts w:ascii="Times New Roman" w:hAnsi="Times New Roman" w:cs="Times New Roman"/>
          <w:color w:val="000000" w:themeColor="text1"/>
          <w:sz w:val="28"/>
          <w:szCs w:val="28"/>
          <w:shd w:val="clear" w:color="auto" w:fill="FFFFFF"/>
        </w:rPr>
        <w:t>%) позволило повысить эффективность использования трудовых ресурсов;</w:t>
      </w:r>
    </w:p>
    <w:p w14:paraId="13D69002" w14:textId="1087F72A" w:rsidR="002962EA" w:rsidRPr="00263FCC" w:rsidRDefault="002962EA" w:rsidP="00263FCC">
      <w:pPr>
        <w:pStyle w:val="a7"/>
        <w:widowControl w:val="0"/>
        <w:numPr>
          <w:ilvl w:val="0"/>
          <w:numId w:val="17"/>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увеличение чистой прибыли: рост чистой прибыли на 22,2</w:t>
      </w:r>
      <w:r w:rsidR="00F6417A" w:rsidRPr="00263FCC">
        <w:rPr>
          <w:rFonts w:ascii="Times New Roman" w:hAnsi="Times New Roman" w:cs="Times New Roman"/>
          <w:color w:val="000000" w:themeColor="text1"/>
          <w:sz w:val="28"/>
          <w:szCs w:val="28"/>
          <w:shd w:val="clear" w:color="auto" w:fill="FFFFFF"/>
        </w:rPr>
        <w:t>3</w:t>
      </w:r>
      <w:r w:rsidRPr="00263FCC">
        <w:rPr>
          <w:rFonts w:ascii="Times New Roman" w:hAnsi="Times New Roman" w:cs="Times New Roman"/>
          <w:color w:val="000000" w:themeColor="text1"/>
          <w:sz w:val="28"/>
          <w:szCs w:val="28"/>
          <w:shd w:val="clear" w:color="auto" w:fill="FFFFFF"/>
        </w:rPr>
        <w:t>% обеспечил более высокий доход на одного сотрудника;</w:t>
      </w:r>
    </w:p>
    <w:p w14:paraId="4AC25379" w14:textId="38A497AD" w:rsidR="002962EA" w:rsidRPr="00263FCC" w:rsidRDefault="002962EA" w:rsidP="00263FCC">
      <w:pPr>
        <w:pStyle w:val="a7"/>
        <w:widowControl w:val="0"/>
        <w:numPr>
          <w:ilvl w:val="0"/>
          <w:numId w:val="17"/>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цифровизация процессов: внедрение современных технологий управления и автоматизация рутинных операций увеличили производительность труда без увеличения численности персонала.</w:t>
      </w:r>
    </w:p>
    <w:p w14:paraId="3198E14C" w14:textId="77777777" w:rsidR="00874A4C" w:rsidRPr="00263FCC" w:rsidRDefault="002962EA"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Рассмотрим факторы, которые оказывают влияние на производительность труда. Банк активно инвестирует в цифровые решения, такие как</w:t>
      </w:r>
      <w:r w:rsidR="004A1DDC" w:rsidRPr="00263FCC">
        <w:rPr>
          <w:rFonts w:ascii="Times New Roman" w:hAnsi="Times New Roman" w:cs="Times New Roman"/>
          <w:color w:val="000000" w:themeColor="text1"/>
          <w:sz w:val="28"/>
          <w:szCs w:val="28"/>
          <w:shd w:val="clear" w:color="auto" w:fill="FFFFFF"/>
        </w:rPr>
        <w:t>:</w:t>
      </w:r>
      <w:r w:rsidRPr="00263FCC">
        <w:rPr>
          <w:rFonts w:ascii="Times New Roman" w:hAnsi="Times New Roman" w:cs="Times New Roman"/>
          <w:color w:val="000000" w:themeColor="text1"/>
          <w:sz w:val="28"/>
          <w:szCs w:val="28"/>
          <w:shd w:val="clear" w:color="auto" w:fill="FFFFFF"/>
        </w:rPr>
        <w:t xml:space="preserve"> автоматизация процессов кредитования, управление рисками и клиентское обслуживание через мобильные приложения. Это снижает время обработки заявок и уменьшает ошибки, связанные с человеческим фактором. </w:t>
      </w:r>
    </w:p>
    <w:p w14:paraId="6288A74F" w14:textId="24BAE967" w:rsidR="002962EA" w:rsidRPr="00263FCC" w:rsidRDefault="002962EA"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 xml:space="preserve">В рамках национального проекта «Производительность труда», в </w:t>
      </w:r>
      <w:r w:rsidRPr="00263FCC">
        <w:rPr>
          <w:rFonts w:ascii="Times New Roman" w:hAnsi="Times New Roman" w:cs="Times New Roman"/>
          <w:color w:val="000000" w:themeColor="text1"/>
          <w:sz w:val="28"/>
          <w:szCs w:val="28"/>
          <w:shd w:val="clear" w:color="auto" w:fill="FFFFFF"/>
        </w:rPr>
        <w:lastRenderedPageBreak/>
        <w:t>котором участвует банк, были реализованы программы оптимизации рабочих процессов. Например, внедрение KPI для сотрудников и система мониторинга эффективности работы подразделений способствовали повышению дисциплины и результативности.</w:t>
      </w:r>
    </w:p>
    <w:p w14:paraId="5AC9EADD" w14:textId="27363319" w:rsidR="002962EA" w:rsidRPr="00263FCC" w:rsidRDefault="002962EA"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Снижение численности персонала на 4,7</w:t>
      </w:r>
      <w:r w:rsidR="00CF56B3" w:rsidRPr="00263FCC">
        <w:rPr>
          <w:rFonts w:ascii="Times New Roman" w:hAnsi="Times New Roman" w:cs="Times New Roman"/>
          <w:color w:val="000000" w:themeColor="text1"/>
          <w:sz w:val="28"/>
          <w:szCs w:val="28"/>
          <w:shd w:val="clear" w:color="auto" w:fill="FFFFFF"/>
        </w:rPr>
        <w:t>1</w:t>
      </w:r>
      <w:r w:rsidRPr="00263FCC">
        <w:rPr>
          <w:rFonts w:ascii="Times New Roman" w:hAnsi="Times New Roman" w:cs="Times New Roman"/>
          <w:color w:val="000000" w:themeColor="text1"/>
          <w:sz w:val="28"/>
          <w:szCs w:val="28"/>
          <w:shd w:val="clear" w:color="auto" w:fill="FFFFFF"/>
        </w:rPr>
        <w:t>% было достигнуто благодаря</w:t>
      </w:r>
      <w:r w:rsidR="00CF56B3" w:rsidRPr="00263FCC">
        <w:rPr>
          <w:rFonts w:ascii="Times New Roman" w:hAnsi="Times New Roman" w:cs="Times New Roman"/>
          <w:color w:val="000000" w:themeColor="text1"/>
          <w:sz w:val="28"/>
          <w:szCs w:val="28"/>
          <w:shd w:val="clear" w:color="auto" w:fill="FFFFFF"/>
        </w:rPr>
        <w:t xml:space="preserve"> а</w:t>
      </w:r>
      <w:r w:rsidRPr="00263FCC">
        <w:rPr>
          <w:rFonts w:ascii="Times New Roman" w:hAnsi="Times New Roman" w:cs="Times New Roman"/>
          <w:color w:val="000000" w:themeColor="text1"/>
          <w:sz w:val="28"/>
          <w:szCs w:val="28"/>
          <w:shd w:val="clear" w:color="auto" w:fill="FFFFFF"/>
        </w:rPr>
        <w:t>втоматизации рутинных задач</w:t>
      </w:r>
      <w:r w:rsidR="00CF56B3" w:rsidRPr="00263FCC">
        <w:rPr>
          <w:rFonts w:ascii="Times New Roman" w:hAnsi="Times New Roman" w:cs="Times New Roman"/>
          <w:color w:val="000000" w:themeColor="text1"/>
          <w:sz w:val="28"/>
          <w:szCs w:val="28"/>
          <w:shd w:val="clear" w:color="auto" w:fill="FFFFFF"/>
        </w:rPr>
        <w:t>, а именно</w:t>
      </w:r>
      <w:r w:rsidR="004A1DDC" w:rsidRPr="00263FCC">
        <w:rPr>
          <w:rFonts w:ascii="Times New Roman" w:hAnsi="Times New Roman" w:cs="Times New Roman"/>
          <w:color w:val="000000" w:themeColor="text1"/>
          <w:sz w:val="28"/>
          <w:szCs w:val="28"/>
          <w:shd w:val="clear" w:color="auto" w:fill="FFFFFF"/>
        </w:rPr>
        <w:t>,</w:t>
      </w:r>
      <w:r w:rsidR="00CF56B3" w:rsidRPr="00263FCC">
        <w:rPr>
          <w:rFonts w:ascii="Times New Roman" w:hAnsi="Times New Roman" w:cs="Times New Roman"/>
          <w:color w:val="000000" w:themeColor="text1"/>
          <w:sz w:val="28"/>
          <w:szCs w:val="28"/>
          <w:shd w:val="clear" w:color="auto" w:fill="FFFFFF"/>
        </w:rPr>
        <w:t xml:space="preserve"> п</w:t>
      </w:r>
      <w:r w:rsidRPr="00263FCC">
        <w:rPr>
          <w:rFonts w:ascii="Times New Roman" w:hAnsi="Times New Roman" w:cs="Times New Roman"/>
          <w:color w:val="000000" w:themeColor="text1"/>
          <w:sz w:val="28"/>
          <w:szCs w:val="28"/>
          <w:shd w:val="clear" w:color="auto" w:fill="FFFFFF"/>
        </w:rPr>
        <w:t>ереквалификаци</w:t>
      </w:r>
      <w:r w:rsidR="00CF56B3" w:rsidRPr="00263FCC">
        <w:rPr>
          <w:rFonts w:ascii="Times New Roman" w:hAnsi="Times New Roman" w:cs="Times New Roman"/>
          <w:color w:val="000000" w:themeColor="text1"/>
          <w:sz w:val="28"/>
          <w:szCs w:val="28"/>
          <w:shd w:val="clear" w:color="auto" w:fill="FFFFFF"/>
        </w:rPr>
        <w:t>и</w:t>
      </w:r>
      <w:r w:rsidRPr="00263FCC">
        <w:rPr>
          <w:rFonts w:ascii="Times New Roman" w:hAnsi="Times New Roman" w:cs="Times New Roman"/>
          <w:color w:val="000000" w:themeColor="text1"/>
          <w:sz w:val="28"/>
          <w:szCs w:val="28"/>
          <w:shd w:val="clear" w:color="auto" w:fill="FFFFFF"/>
        </w:rPr>
        <w:t xml:space="preserve"> сотрудников для выполнения более сложных функций</w:t>
      </w:r>
      <w:r w:rsidR="00CF56B3" w:rsidRPr="00263FCC">
        <w:rPr>
          <w:rFonts w:ascii="Times New Roman" w:hAnsi="Times New Roman" w:cs="Times New Roman"/>
          <w:color w:val="000000" w:themeColor="text1"/>
          <w:sz w:val="28"/>
          <w:szCs w:val="28"/>
          <w:shd w:val="clear" w:color="auto" w:fill="FFFFFF"/>
        </w:rPr>
        <w:t xml:space="preserve"> и у</w:t>
      </w:r>
      <w:r w:rsidRPr="00263FCC">
        <w:rPr>
          <w:rFonts w:ascii="Times New Roman" w:hAnsi="Times New Roman" w:cs="Times New Roman"/>
          <w:color w:val="000000" w:themeColor="text1"/>
          <w:sz w:val="28"/>
          <w:szCs w:val="28"/>
          <w:shd w:val="clear" w:color="auto" w:fill="FFFFFF"/>
        </w:rPr>
        <w:t>лучшен</w:t>
      </w:r>
      <w:r w:rsidR="00CF56B3" w:rsidRPr="00263FCC">
        <w:rPr>
          <w:rFonts w:ascii="Times New Roman" w:hAnsi="Times New Roman" w:cs="Times New Roman"/>
          <w:color w:val="000000" w:themeColor="text1"/>
          <w:sz w:val="28"/>
          <w:szCs w:val="28"/>
          <w:shd w:val="clear" w:color="auto" w:fill="FFFFFF"/>
        </w:rPr>
        <w:t>ию</w:t>
      </w:r>
      <w:r w:rsidRPr="00263FCC">
        <w:rPr>
          <w:rFonts w:ascii="Times New Roman" w:hAnsi="Times New Roman" w:cs="Times New Roman"/>
          <w:color w:val="000000" w:themeColor="text1"/>
          <w:sz w:val="28"/>
          <w:szCs w:val="28"/>
          <w:shd w:val="clear" w:color="auto" w:fill="FFFFFF"/>
        </w:rPr>
        <w:t xml:space="preserve"> системы мотивации и обучения персонала.</w:t>
      </w:r>
    </w:p>
    <w:p w14:paraId="231C1C0A" w14:textId="77777777" w:rsidR="00CF56B3" w:rsidRPr="00263FCC" w:rsidRDefault="002962EA"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Банк демонстрирует рост объема активов и доходов от процентных операций, что указывает на успешную стратегию размещения средств и привлечения депозитов. Например, доходы от размещения средств в кредитных организациях выросли на 51,8</w:t>
      </w:r>
      <w:r w:rsidR="00CF56B3" w:rsidRPr="00263FCC">
        <w:rPr>
          <w:rFonts w:ascii="Times New Roman" w:hAnsi="Times New Roman" w:cs="Times New Roman"/>
          <w:color w:val="000000" w:themeColor="text1"/>
          <w:sz w:val="28"/>
          <w:szCs w:val="28"/>
          <w:shd w:val="clear" w:color="auto" w:fill="FFFFFF"/>
        </w:rPr>
        <w:t>1</w:t>
      </w:r>
      <w:r w:rsidRPr="00263FCC">
        <w:rPr>
          <w:rFonts w:ascii="Times New Roman" w:hAnsi="Times New Roman" w:cs="Times New Roman"/>
          <w:color w:val="000000" w:themeColor="text1"/>
          <w:sz w:val="28"/>
          <w:szCs w:val="28"/>
          <w:shd w:val="clear" w:color="auto" w:fill="FFFFFF"/>
        </w:rPr>
        <w:t>%, а доходы от ссуд, предоставленных клиентам</w:t>
      </w:r>
      <w:r w:rsidR="00CF56B3" w:rsidRPr="00263FCC">
        <w:rPr>
          <w:rFonts w:ascii="Times New Roman" w:hAnsi="Times New Roman" w:cs="Times New Roman"/>
          <w:color w:val="000000" w:themeColor="text1"/>
          <w:sz w:val="28"/>
          <w:szCs w:val="28"/>
          <w:shd w:val="clear" w:color="auto" w:fill="FFFFFF"/>
        </w:rPr>
        <w:t xml:space="preserve"> –</w:t>
      </w:r>
      <w:r w:rsidRPr="00263FCC">
        <w:rPr>
          <w:rFonts w:ascii="Times New Roman" w:hAnsi="Times New Roman" w:cs="Times New Roman"/>
          <w:color w:val="000000" w:themeColor="text1"/>
          <w:sz w:val="28"/>
          <w:szCs w:val="28"/>
          <w:shd w:val="clear" w:color="auto" w:fill="FFFFFF"/>
        </w:rPr>
        <w:t xml:space="preserve"> на 10,1</w:t>
      </w:r>
      <w:r w:rsidR="00CF56B3" w:rsidRPr="00263FCC">
        <w:rPr>
          <w:rFonts w:ascii="Times New Roman" w:hAnsi="Times New Roman" w:cs="Times New Roman"/>
          <w:color w:val="000000" w:themeColor="text1"/>
          <w:sz w:val="28"/>
          <w:szCs w:val="28"/>
          <w:shd w:val="clear" w:color="auto" w:fill="FFFFFF"/>
        </w:rPr>
        <w:t>2</w:t>
      </w:r>
      <w:r w:rsidRPr="00263FCC">
        <w:rPr>
          <w:rFonts w:ascii="Times New Roman" w:hAnsi="Times New Roman" w:cs="Times New Roman"/>
          <w:color w:val="000000" w:themeColor="text1"/>
          <w:sz w:val="28"/>
          <w:szCs w:val="28"/>
          <w:shd w:val="clear" w:color="auto" w:fill="FFFFFF"/>
        </w:rPr>
        <w:t>%</w:t>
      </w:r>
      <w:r w:rsidR="00CF56B3" w:rsidRPr="00263FCC">
        <w:rPr>
          <w:rFonts w:ascii="Times New Roman" w:hAnsi="Times New Roman" w:cs="Times New Roman"/>
          <w:color w:val="000000" w:themeColor="text1"/>
          <w:sz w:val="28"/>
          <w:szCs w:val="28"/>
          <w:shd w:val="clear" w:color="auto" w:fill="FFFFFF"/>
        </w:rPr>
        <w:t>.</w:t>
      </w:r>
    </w:p>
    <w:p w14:paraId="03F6FAE4" w14:textId="086C7CA2" w:rsidR="002962EA" w:rsidRPr="00263FCC" w:rsidRDefault="002962EA"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Для дальнейшего роста производительности банку следует задействовать следующие резервы:</w:t>
      </w:r>
    </w:p>
    <w:p w14:paraId="21762D33" w14:textId="343AAFBD" w:rsidR="002962EA" w:rsidRPr="00263FCC" w:rsidRDefault="00CF56B3" w:rsidP="00263FCC">
      <w:pPr>
        <w:pStyle w:val="a7"/>
        <w:widowControl w:val="0"/>
        <w:numPr>
          <w:ilvl w:val="0"/>
          <w:numId w:val="18"/>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глубокая автоматизация процессов: внедрение искусственного интеллекта для анализа кредитоспособности заемщиков и прогнозирования рисков, что может сократить время обработки заявок на 20–30%;</w:t>
      </w:r>
    </w:p>
    <w:p w14:paraId="4DB0B63F" w14:textId="3742D5F9" w:rsidR="002962EA" w:rsidRPr="00263FCC" w:rsidRDefault="00CF56B3" w:rsidP="00263FCC">
      <w:pPr>
        <w:pStyle w:val="a7"/>
        <w:widowControl w:val="0"/>
        <w:numPr>
          <w:ilvl w:val="0"/>
          <w:numId w:val="18"/>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автоматизация бухгалтерского учета и отчетности позволит освободить сотрудников для более креативных задач;</w:t>
      </w:r>
    </w:p>
    <w:p w14:paraId="043D3802" w14:textId="14F14CA7" w:rsidR="002962EA" w:rsidRPr="00263FCC" w:rsidRDefault="00CF56B3" w:rsidP="00263FCC">
      <w:pPr>
        <w:pStyle w:val="a7"/>
        <w:widowControl w:val="0"/>
        <w:numPr>
          <w:ilvl w:val="0"/>
          <w:numId w:val="18"/>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 xml:space="preserve">расширение практики </w:t>
      </w:r>
      <w:r w:rsidR="002962EA" w:rsidRPr="00263FCC">
        <w:rPr>
          <w:rFonts w:ascii="Times New Roman" w:hAnsi="Times New Roman" w:cs="Times New Roman"/>
          <w:color w:val="000000" w:themeColor="text1"/>
          <w:sz w:val="28"/>
          <w:szCs w:val="28"/>
          <w:shd w:val="clear" w:color="auto" w:fill="FFFFFF"/>
        </w:rPr>
        <w:t>удаленного обслуживания клиентов (например, через онлайн-платформы) снизит административные расходы и повысит доступность услуг</w:t>
      </w:r>
      <w:r w:rsidRPr="00263FCC">
        <w:rPr>
          <w:rFonts w:ascii="Times New Roman" w:hAnsi="Times New Roman" w:cs="Times New Roman"/>
          <w:color w:val="000000" w:themeColor="text1"/>
          <w:sz w:val="28"/>
          <w:szCs w:val="28"/>
          <w:shd w:val="clear" w:color="auto" w:fill="FFFFFF"/>
        </w:rPr>
        <w:t>;</w:t>
      </w:r>
    </w:p>
    <w:p w14:paraId="2D671B58" w14:textId="7B7A1471" w:rsidR="002962EA" w:rsidRPr="00263FCC" w:rsidRDefault="00CF56B3" w:rsidP="00263FCC">
      <w:pPr>
        <w:pStyle w:val="a7"/>
        <w:widowControl w:val="0"/>
        <w:numPr>
          <w:ilvl w:val="0"/>
          <w:numId w:val="18"/>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обуч</w:t>
      </w:r>
      <w:r w:rsidR="002962EA" w:rsidRPr="00263FCC">
        <w:rPr>
          <w:rFonts w:ascii="Times New Roman" w:hAnsi="Times New Roman" w:cs="Times New Roman"/>
          <w:color w:val="000000" w:themeColor="text1"/>
          <w:sz w:val="28"/>
          <w:szCs w:val="28"/>
          <w:shd w:val="clear" w:color="auto" w:fill="FFFFFF"/>
        </w:rPr>
        <w:t>ение сотрудников работе с Big Data и аналитическими инструментами увеличит их продуктивность</w:t>
      </w:r>
      <w:r w:rsidRPr="00263FCC">
        <w:rPr>
          <w:rFonts w:ascii="Times New Roman" w:hAnsi="Times New Roman" w:cs="Times New Roman"/>
          <w:color w:val="000000" w:themeColor="text1"/>
          <w:sz w:val="28"/>
          <w:szCs w:val="28"/>
          <w:shd w:val="clear" w:color="auto" w:fill="FFFFFF"/>
        </w:rPr>
        <w:t>;</w:t>
      </w:r>
    </w:p>
    <w:p w14:paraId="69624384" w14:textId="6077E91A" w:rsidR="002962EA" w:rsidRPr="00263FCC" w:rsidRDefault="00CF56B3" w:rsidP="00263FCC">
      <w:pPr>
        <w:pStyle w:val="a7"/>
        <w:widowControl w:val="0"/>
        <w:numPr>
          <w:ilvl w:val="0"/>
          <w:numId w:val="18"/>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уве</w:t>
      </w:r>
      <w:r w:rsidR="002962EA" w:rsidRPr="00263FCC">
        <w:rPr>
          <w:rFonts w:ascii="Times New Roman" w:hAnsi="Times New Roman" w:cs="Times New Roman"/>
          <w:color w:val="000000" w:themeColor="text1"/>
          <w:sz w:val="28"/>
          <w:szCs w:val="28"/>
          <w:shd w:val="clear" w:color="auto" w:fill="FFFFFF"/>
        </w:rPr>
        <w:t>личение доли цифровых транзакций (с текущих 65% до 80%) сократит нагрузку на операционные отделы</w:t>
      </w:r>
      <w:r w:rsidRPr="00263FCC">
        <w:rPr>
          <w:rFonts w:ascii="Times New Roman" w:hAnsi="Times New Roman" w:cs="Times New Roman"/>
          <w:color w:val="000000" w:themeColor="text1"/>
          <w:sz w:val="28"/>
          <w:szCs w:val="28"/>
          <w:shd w:val="clear" w:color="auto" w:fill="FFFFFF"/>
        </w:rPr>
        <w:t>.</w:t>
      </w:r>
      <w:r w:rsidR="002962EA" w:rsidRPr="00263FCC">
        <w:rPr>
          <w:rFonts w:ascii="Times New Roman" w:hAnsi="Times New Roman" w:cs="Times New Roman"/>
          <w:color w:val="000000" w:themeColor="text1"/>
          <w:sz w:val="28"/>
          <w:szCs w:val="28"/>
          <w:shd w:val="clear" w:color="auto" w:fill="FFFFFF"/>
        </w:rPr>
        <w:t xml:space="preserve"> </w:t>
      </w:r>
    </w:p>
    <w:p w14:paraId="7D3A633B" w14:textId="3F01E91C" w:rsidR="00B613BF" w:rsidRPr="00263FCC" w:rsidRDefault="002962EA"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Анализ показывает, что банк «</w:t>
      </w:r>
      <w:r w:rsidR="004A1DDC" w:rsidRPr="00263FCC">
        <w:rPr>
          <w:rFonts w:ascii="Times New Roman" w:hAnsi="Times New Roman" w:cs="Times New Roman"/>
          <w:color w:val="000000" w:themeColor="text1"/>
          <w:sz w:val="28"/>
          <w:szCs w:val="28"/>
          <w:shd w:val="clear" w:color="auto" w:fill="FFFFFF"/>
        </w:rPr>
        <w:t>Кубань Кредит</w:t>
      </w:r>
      <w:r w:rsidRPr="00263FCC">
        <w:rPr>
          <w:rFonts w:ascii="Times New Roman" w:hAnsi="Times New Roman" w:cs="Times New Roman"/>
          <w:color w:val="000000" w:themeColor="text1"/>
          <w:sz w:val="28"/>
          <w:szCs w:val="28"/>
          <w:shd w:val="clear" w:color="auto" w:fill="FFFFFF"/>
        </w:rPr>
        <w:t xml:space="preserve">» демонстрирует высокую производительность труда, которая продолжает расти благодаря оптимизации штата, внедрению технологий и эффективному управлению активами. За 2023 </w:t>
      </w:r>
      <w:r w:rsidRPr="00263FCC">
        <w:rPr>
          <w:rFonts w:ascii="Times New Roman" w:hAnsi="Times New Roman" w:cs="Times New Roman"/>
          <w:color w:val="000000" w:themeColor="text1"/>
          <w:sz w:val="28"/>
          <w:szCs w:val="28"/>
          <w:shd w:val="clear" w:color="auto" w:fill="FFFFFF"/>
        </w:rPr>
        <w:lastRenderedPageBreak/>
        <w:t>год производительность труда выросла на 28,3</w:t>
      </w:r>
      <w:r w:rsidR="00CF56B3" w:rsidRPr="00263FCC">
        <w:rPr>
          <w:rFonts w:ascii="Times New Roman" w:hAnsi="Times New Roman" w:cs="Times New Roman"/>
          <w:color w:val="000000" w:themeColor="text1"/>
          <w:sz w:val="28"/>
          <w:szCs w:val="28"/>
          <w:shd w:val="clear" w:color="auto" w:fill="FFFFFF"/>
        </w:rPr>
        <w:t>1</w:t>
      </w:r>
      <w:r w:rsidRPr="00263FCC">
        <w:rPr>
          <w:rFonts w:ascii="Times New Roman" w:hAnsi="Times New Roman" w:cs="Times New Roman"/>
          <w:color w:val="000000" w:themeColor="text1"/>
          <w:sz w:val="28"/>
          <w:szCs w:val="28"/>
          <w:shd w:val="clear" w:color="auto" w:fill="FFFFFF"/>
        </w:rPr>
        <w:t>%. Для сохранения лидерства банку необходимо продолжать инвестиции в технологии, персонал и автоматизацию процессов, а также расширять долю цифровых сервисов.</w:t>
      </w:r>
    </w:p>
    <w:p w14:paraId="66414597" w14:textId="2F0A6318" w:rsidR="00F6417A" w:rsidRPr="00263FCC" w:rsidRDefault="00CF56B3"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Таким образом, анализ производительности труда в коммерческом банке «</w:t>
      </w:r>
      <w:r w:rsidR="004A1DDC" w:rsidRPr="00263FCC">
        <w:rPr>
          <w:rFonts w:ascii="Times New Roman" w:hAnsi="Times New Roman" w:cs="Times New Roman"/>
          <w:color w:val="000000" w:themeColor="text1"/>
          <w:sz w:val="28"/>
          <w:szCs w:val="28"/>
          <w:shd w:val="clear" w:color="auto" w:fill="FFFFFF"/>
        </w:rPr>
        <w:t>Кубань Кредит</w:t>
      </w:r>
      <w:r w:rsidRPr="00263FCC">
        <w:rPr>
          <w:rFonts w:ascii="Times New Roman" w:hAnsi="Times New Roman" w:cs="Times New Roman"/>
          <w:color w:val="000000" w:themeColor="text1"/>
          <w:sz w:val="28"/>
          <w:szCs w:val="28"/>
          <w:shd w:val="clear" w:color="auto" w:fill="FFFFFF"/>
        </w:rPr>
        <w:t xml:space="preserve">» позволил выявить положительные тенденции, характеризующиеся устойчивым ростом выручки на одного сотрудника, и значительный потенциал для дальнейшего повышения эффективности. </w:t>
      </w:r>
    </w:p>
    <w:p w14:paraId="35C1CF4B" w14:textId="4B21AEF2" w:rsidR="00CF56B3" w:rsidRPr="00263FCC" w:rsidRDefault="00CF56B3"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Ключевыми направлениями реализации данного потенциала являются внедрение комплексных программ автоматизации рутинных операций, оптимизация бизнес-процессов на основе принципов бережливого производства, активное развитие цифровых каналов обслуживания, а также совершенствование системы мотивации и стимулирования персонала. Успешная реализация предложенных мероприятий позволит не только повысить производительность труда, но и укрепить конкурентные позиции коммерческого банка на рынке финансовых услуг, обеспечив его устойчивое развитие в долгосрочной перспективе.</w:t>
      </w:r>
    </w:p>
    <w:p w14:paraId="48B52A44" w14:textId="77777777" w:rsidR="00CF56B3" w:rsidRPr="00263FCC" w:rsidRDefault="00CF56B3"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p>
    <w:p w14:paraId="486216FB" w14:textId="733C8BED" w:rsidR="005A76B8" w:rsidRPr="00263FCC" w:rsidRDefault="005A76B8" w:rsidP="00263FCC">
      <w:pPr>
        <w:pStyle w:val="1"/>
        <w:widowControl w:val="0"/>
        <w:spacing w:before="0" w:line="360" w:lineRule="auto"/>
        <w:ind w:firstLine="709"/>
        <w:jc w:val="both"/>
        <w:rPr>
          <w:rFonts w:ascii="Times New Roman" w:hAnsi="Times New Roman" w:cs="Times New Roman"/>
          <w:b/>
          <w:bCs/>
          <w:color w:val="000000" w:themeColor="text1"/>
          <w:sz w:val="28"/>
          <w:szCs w:val="28"/>
          <w:shd w:val="clear" w:color="auto" w:fill="FFFFFF"/>
        </w:rPr>
      </w:pPr>
      <w:bookmarkStart w:id="10" w:name="_Toc196578243"/>
      <w:r w:rsidRPr="00263FCC">
        <w:rPr>
          <w:rFonts w:ascii="Times New Roman" w:hAnsi="Times New Roman" w:cs="Times New Roman"/>
          <w:b/>
          <w:bCs/>
          <w:color w:val="000000" w:themeColor="text1"/>
          <w:sz w:val="28"/>
          <w:szCs w:val="28"/>
          <w:shd w:val="clear" w:color="auto" w:fill="FFFFFF"/>
        </w:rPr>
        <w:t>2.</w:t>
      </w:r>
      <w:r w:rsidRPr="00263FCC">
        <w:rPr>
          <w:rStyle w:val="10"/>
          <w:rFonts w:ascii="Times New Roman" w:hAnsi="Times New Roman" w:cs="Times New Roman"/>
          <w:b/>
          <w:bCs/>
          <w:color w:val="000000" w:themeColor="text1"/>
          <w:sz w:val="28"/>
          <w:szCs w:val="28"/>
        </w:rPr>
        <w:t xml:space="preserve">3 </w:t>
      </w:r>
      <w:r w:rsidR="006E2427" w:rsidRPr="00263FCC">
        <w:rPr>
          <w:rStyle w:val="10"/>
          <w:rFonts w:ascii="Times New Roman" w:hAnsi="Times New Roman" w:cs="Times New Roman"/>
          <w:b/>
          <w:bCs/>
          <w:color w:val="000000" w:themeColor="text1"/>
          <w:sz w:val="28"/>
          <w:szCs w:val="28"/>
        </w:rPr>
        <w:t xml:space="preserve">Оценка инновационной деятельности </w:t>
      </w:r>
      <w:r w:rsidR="00CF56B3" w:rsidRPr="00263FCC">
        <w:rPr>
          <w:rStyle w:val="10"/>
          <w:rFonts w:ascii="Times New Roman" w:hAnsi="Times New Roman" w:cs="Times New Roman"/>
          <w:b/>
          <w:bCs/>
          <w:color w:val="000000" w:themeColor="text1"/>
          <w:sz w:val="28"/>
          <w:szCs w:val="28"/>
        </w:rPr>
        <w:t>организации</w:t>
      </w:r>
      <w:bookmarkEnd w:id="10"/>
    </w:p>
    <w:p w14:paraId="76187D69" w14:textId="2A564E0D" w:rsidR="005A76B8" w:rsidRPr="00263FCC" w:rsidRDefault="005A76B8"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p>
    <w:p w14:paraId="4CC13AF3" w14:textId="77777777" w:rsidR="00874A4C" w:rsidRPr="00263FCC" w:rsidRDefault="003A3069"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Инновационная активность коммерческих банков является ключевым фактором их конкурентоспособности в условиях цифровой трансформации финансового сектора. Для оценки уровня инновационной активности банка «</w:t>
      </w:r>
      <w:r w:rsidR="004A1DDC" w:rsidRPr="00263FCC">
        <w:rPr>
          <w:rFonts w:ascii="Times New Roman" w:hAnsi="Times New Roman" w:cs="Times New Roman"/>
          <w:color w:val="000000" w:themeColor="text1"/>
          <w:sz w:val="28"/>
          <w:szCs w:val="28"/>
          <w:shd w:val="clear" w:color="auto" w:fill="FFFFFF"/>
        </w:rPr>
        <w:t>Кубань Кредит</w:t>
      </w:r>
      <w:r w:rsidRPr="00263FCC">
        <w:rPr>
          <w:rFonts w:ascii="Times New Roman" w:hAnsi="Times New Roman" w:cs="Times New Roman"/>
          <w:color w:val="000000" w:themeColor="text1"/>
          <w:sz w:val="28"/>
          <w:szCs w:val="28"/>
          <w:shd w:val="clear" w:color="auto" w:fill="FFFFFF"/>
        </w:rPr>
        <w:t xml:space="preserve">» </w:t>
      </w:r>
      <w:r w:rsidR="004A1DDC" w:rsidRPr="00263FCC">
        <w:rPr>
          <w:rFonts w:ascii="Times New Roman" w:hAnsi="Times New Roman" w:cs="Times New Roman"/>
          <w:color w:val="000000" w:themeColor="text1"/>
          <w:sz w:val="28"/>
          <w:szCs w:val="28"/>
          <w:shd w:val="clear" w:color="auto" w:fill="FFFFFF"/>
        </w:rPr>
        <w:t xml:space="preserve">было </w:t>
      </w:r>
      <w:r w:rsidRPr="00263FCC">
        <w:rPr>
          <w:rFonts w:ascii="Times New Roman" w:hAnsi="Times New Roman" w:cs="Times New Roman"/>
          <w:color w:val="000000" w:themeColor="text1"/>
          <w:sz w:val="28"/>
          <w:szCs w:val="28"/>
          <w:shd w:val="clear" w:color="auto" w:fill="FFFFFF"/>
        </w:rPr>
        <w:t xml:space="preserve">проведено исследование, направленное на анализ внедрения технологических решений, их влияния на эффективность деятельности и потенциал для дальнейшего развития. </w:t>
      </w:r>
    </w:p>
    <w:p w14:paraId="6A7EE31D" w14:textId="16B58523" w:rsidR="003A3069" w:rsidRPr="00263FCC" w:rsidRDefault="003A3069"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В рамках данного исследования был разработан методический подход к оценке инновационной активности банка с учетом использования современных технологий и анализа их влияния на производительность труда и качество обслуживания клиентов.</w:t>
      </w:r>
    </w:p>
    <w:p w14:paraId="23FC612F" w14:textId="0CFD007D" w:rsidR="00874A4C" w:rsidRPr="00263FCC" w:rsidRDefault="00874A4C"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rPr>
      </w:pPr>
      <w:bookmarkStart w:id="11" w:name="_Hlk132701467"/>
      <w:r w:rsidRPr="00263FCC">
        <w:rPr>
          <w:rFonts w:ascii="Times New Roman" w:hAnsi="Times New Roman" w:cs="Times New Roman"/>
          <w:color w:val="000000" w:themeColor="text1"/>
          <w:sz w:val="28"/>
          <w:szCs w:val="28"/>
        </w:rPr>
        <w:t xml:space="preserve">Исследование инновационной активности проводилось с применением </w:t>
      </w:r>
      <w:r w:rsidRPr="00263FCC">
        <w:rPr>
          <w:rFonts w:ascii="Times New Roman" w:hAnsi="Times New Roman" w:cs="Times New Roman"/>
          <w:color w:val="000000" w:themeColor="text1"/>
          <w:sz w:val="28"/>
          <w:szCs w:val="28"/>
        </w:rPr>
        <w:lastRenderedPageBreak/>
        <w:t xml:space="preserve">комплексного подхода, </w:t>
      </w:r>
      <w:r w:rsidR="00971E3C" w:rsidRPr="00263FCC">
        <w:rPr>
          <w:rFonts w:ascii="Times New Roman" w:hAnsi="Times New Roman" w:cs="Times New Roman"/>
          <w:color w:val="000000" w:themeColor="text1"/>
          <w:sz w:val="28"/>
          <w:szCs w:val="28"/>
        </w:rPr>
        <w:t>который заключил в себе</w:t>
      </w:r>
      <w:r w:rsidRPr="00263FCC">
        <w:rPr>
          <w:rFonts w:ascii="Times New Roman" w:hAnsi="Times New Roman" w:cs="Times New Roman"/>
          <w:color w:val="000000" w:themeColor="text1"/>
          <w:sz w:val="28"/>
          <w:szCs w:val="28"/>
        </w:rPr>
        <w:t xml:space="preserve"> несколько взаимодополняющих методик. В первую очередь </w:t>
      </w:r>
      <w:r w:rsidR="00971E3C" w:rsidRPr="00263FCC">
        <w:rPr>
          <w:rFonts w:ascii="Times New Roman" w:hAnsi="Times New Roman" w:cs="Times New Roman"/>
          <w:color w:val="000000" w:themeColor="text1"/>
          <w:sz w:val="28"/>
          <w:szCs w:val="28"/>
        </w:rPr>
        <w:t>проводился анализ</w:t>
      </w:r>
      <w:r w:rsidRPr="00263FCC">
        <w:rPr>
          <w:rFonts w:ascii="Times New Roman" w:hAnsi="Times New Roman" w:cs="Times New Roman"/>
          <w:color w:val="000000" w:themeColor="text1"/>
          <w:sz w:val="28"/>
          <w:szCs w:val="28"/>
        </w:rPr>
        <w:t xml:space="preserve"> финансовы</w:t>
      </w:r>
      <w:r w:rsidR="00971E3C" w:rsidRPr="00263FCC">
        <w:rPr>
          <w:rFonts w:ascii="Times New Roman" w:hAnsi="Times New Roman" w:cs="Times New Roman"/>
          <w:color w:val="000000" w:themeColor="text1"/>
          <w:sz w:val="28"/>
          <w:szCs w:val="28"/>
        </w:rPr>
        <w:t>х</w:t>
      </w:r>
      <w:r w:rsidRPr="00263FCC">
        <w:rPr>
          <w:rFonts w:ascii="Times New Roman" w:hAnsi="Times New Roman" w:cs="Times New Roman"/>
          <w:color w:val="000000" w:themeColor="text1"/>
          <w:sz w:val="28"/>
          <w:szCs w:val="28"/>
        </w:rPr>
        <w:t xml:space="preserve"> результат</w:t>
      </w:r>
      <w:r w:rsidR="00971E3C" w:rsidRPr="00263FCC">
        <w:rPr>
          <w:rFonts w:ascii="Times New Roman" w:hAnsi="Times New Roman" w:cs="Times New Roman"/>
          <w:color w:val="000000" w:themeColor="text1"/>
          <w:sz w:val="28"/>
          <w:szCs w:val="28"/>
        </w:rPr>
        <w:t>ов</w:t>
      </w:r>
      <w:r w:rsidRPr="00263FCC">
        <w:rPr>
          <w:rFonts w:ascii="Times New Roman" w:hAnsi="Times New Roman" w:cs="Times New Roman"/>
          <w:color w:val="000000" w:themeColor="text1"/>
          <w:sz w:val="28"/>
          <w:szCs w:val="28"/>
        </w:rPr>
        <w:t xml:space="preserve"> деятельности, с акцентом на изменение ключевых показателей</w:t>
      </w:r>
      <w:r w:rsidR="00971E3C" w:rsidRPr="00263FCC">
        <w:rPr>
          <w:rFonts w:ascii="Times New Roman" w:hAnsi="Times New Roman" w:cs="Times New Roman"/>
          <w:color w:val="000000" w:themeColor="text1"/>
          <w:sz w:val="28"/>
          <w:szCs w:val="28"/>
        </w:rPr>
        <w:t xml:space="preserve">. Основными показателями были </w:t>
      </w:r>
      <w:r w:rsidRPr="00263FCC">
        <w:rPr>
          <w:rFonts w:ascii="Times New Roman" w:hAnsi="Times New Roman" w:cs="Times New Roman"/>
          <w:color w:val="000000" w:themeColor="text1"/>
          <w:sz w:val="28"/>
          <w:szCs w:val="28"/>
        </w:rPr>
        <w:t>доходн</w:t>
      </w:r>
      <w:r w:rsidR="00971E3C" w:rsidRPr="00263FCC">
        <w:rPr>
          <w:rFonts w:ascii="Times New Roman" w:hAnsi="Times New Roman" w:cs="Times New Roman"/>
          <w:color w:val="000000" w:themeColor="text1"/>
          <w:sz w:val="28"/>
          <w:szCs w:val="28"/>
        </w:rPr>
        <w:t>ая</w:t>
      </w:r>
      <w:r w:rsidRPr="00263FCC">
        <w:rPr>
          <w:rFonts w:ascii="Times New Roman" w:hAnsi="Times New Roman" w:cs="Times New Roman"/>
          <w:color w:val="000000" w:themeColor="text1"/>
          <w:sz w:val="28"/>
          <w:szCs w:val="28"/>
        </w:rPr>
        <w:t xml:space="preserve"> част</w:t>
      </w:r>
      <w:r w:rsidR="00971E3C" w:rsidRPr="00263FCC">
        <w:rPr>
          <w:rFonts w:ascii="Times New Roman" w:hAnsi="Times New Roman" w:cs="Times New Roman"/>
          <w:color w:val="000000" w:themeColor="text1"/>
          <w:sz w:val="28"/>
          <w:szCs w:val="28"/>
        </w:rPr>
        <w:t>ь</w:t>
      </w:r>
      <w:r w:rsidRPr="00263FCC">
        <w:rPr>
          <w:rFonts w:ascii="Times New Roman" w:hAnsi="Times New Roman" w:cs="Times New Roman"/>
          <w:color w:val="000000" w:themeColor="text1"/>
          <w:sz w:val="28"/>
          <w:szCs w:val="28"/>
        </w:rPr>
        <w:t>, расходны</w:t>
      </w:r>
      <w:r w:rsidR="00971E3C" w:rsidRPr="00263FCC">
        <w:rPr>
          <w:rFonts w:ascii="Times New Roman" w:hAnsi="Times New Roman" w:cs="Times New Roman"/>
          <w:color w:val="000000" w:themeColor="text1"/>
          <w:sz w:val="28"/>
          <w:szCs w:val="28"/>
        </w:rPr>
        <w:t>е</w:t>
      </w:r>
      <w:r w:rsidRPr="00263FCC">
        <w:rPr>
          <w:rFonts w:ascii="Times New Roman" w:hAnsi="Times New Roman" w:cs="Times New Roman"/>
          <w:color w:val="000000" w:themeColor="text1"/>
          <w:sz w:val="28"/>
          <w:szCs w:val="28"/>
        </w:rPr>
        <w:t xml:space="preserve"> стат</w:t>
      </w:r>
      <w:r w:rsidR="00971E3C" w:rsidRPr="00263FCC">
        <w:rPr>
          <w:rFonts w:ascii="Times New Roman" w:hAnsi="Times New Roman" w:cs="Times New Roman"/>
          <w:color w:val="000000" w:themeColor="text1"/>
          <w:sz w:val="28"/>
          <w:szCs w:val="28"/>
        </w:rPr>
        <w:t>ьи</w:t>
      </w:r>
      <w:r w:rsidRPr="00263FCC">
        <w:rPr>
          <w:rFonts w:ascii="Times New Roman" w:hAnsi="Times New Roman" w:cs="Times New Roman"/>
          <w:color w:val="000000" w:themeColor="text1"/>
          <w:sz w:val="28"/>
          <w:szCs w:val="28"/>
        </w:rPr>
        <w:t xml:space="preserve"> и конечн</w:t>
      </w:r>
      <w:r w:rsidR="00971E3C" w:rsidRPr="00263FCC">
        <w:rPr>
          <w:rFonts w:ascii="Times New Roman" w:hAnsi="Times New Roman" w:cs="Times New Roman"/>
          <w:color w:val="000000" w:themeColor="text1"/>
          <w:sz w:val="28"/>
          <w:szCs w:val="28"/>
        </w:rPr>
        <w:t>ая</w:t>
      </w:r>
      <w:r w:rsidRPr="00263FCC">
        <w:rPr>
          <w:rFonts w:ascii="Times New Roman" w:hAnsi="Times New Roman" w:cs="Times New Roman"/>
          <w:color w:val="000000" w:themeColor="text1"/>
          <w:sz w:val="28"/>
          <w:szCs w:val="28"/>
        </w:rPr>
        <w:t xml:space="preserve"> прибыл</w:t>
      </w:r>
      <w:r w:rsidR="00971E3C" w:rsidRPr="00263FCC">
        <w:rPr>
          <w:rFonts w:ascii="Times New Roman" w:hAnsi="Times New Roman" w:cs="Times New Roman"/>
          <w:color w:val="000000" w:themeColor="text1"/>
          <w:sz w:val="28"/>
          <w:szCs w:val="28"/>
        </w:rPr>
        <w:t>ь</w:t>
      </w:r>
      <w:r w:rsidRPr="00263FCC">
        <w:rPr>
          <w:rFonts w:ascii="Times New Roman" w:hAnsi="Times New Roman" w:cs="Times New Roman"/>
          <w:color w:val="000000" w:themeColor="text1"/>
          <w:sz w:val="28"/>
          <w:szCs w:val="28"/>
        </w:rPr>
        <w:t xml:space="preserve"> организации.</w:t>
      </w:r>
    </w:p>
    <w:p w14:paraId="5865E6EC" w14:textId="619F0812" w:rsidR="00874A4C" w:rsidRPr="00263FCC" w:rsidRDefault="00874A4C"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Особое внимание уделялось технологическим аспектам развития банка. В рамках исследования изучались процессы внедрения автоматизированных систем, степень цифровой трансформации основных бизнес-процессов и их влияние на операционную эффективность. Важной составляющей анализа стало установление корреляционной зависимости между инновационными преобразованиями и улучшением основных показателей работы финансового учреждения.</w:t>
      </w:r>
    </w:p>
    <w:p w14:paraId="5C0EF3A5" w14:textId="0F458F25" w:rsidR="00BF707D" w:rsidRPr="00263FCC" w:rsidRDefault="00874A4C"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 xml:space="preserve">Эмпирическую базу исследования составили официальные финансовые отчеты банка «Кубань Кредит» за отчетный 2023 год, дополненные данными из общедоступных аналитических материалов, включая отраслевые рейтинги и специализированные исследования. Анализ показал, что указанная кредитная организация последовательно реализует стратегию цифровизации, направленную как на совершенствование клиентского сервиса, так и на оптимизацию внутренних рабочих процессов. </w:t>
      </w:r>
      <w:r w:rsidR="00BF707D" w:rsidRPr="00263FCC">
        <w:rPr>
          <w:rFonts w:ascii="Times New Roman" w:hAnsi="Times New Roman" w:cs="Times New Roman"/>
          <w:color w:val="000000" w:themeColor="text1"/>
          <w:sz w:val="28"/>
          <w:szCs w:val="28"/>
        </w:rPr>
        <w:t>Основные направления инновационной деятельности включают:</w:t>
      </w:r>
    </w:p>
    <w:p w14:paraId="2BB56616" w14:textId="0628279C" w:rsidR="00BF707D" w:rsidRPr="00263FCC" w:rsidRDefault="00BF707D" w:rsidP="00263FCC">
      <w:pPr>
        <w:pStyle w:val="a7"/>
        <w:widowControl w:val="0"/>
        <w:numPr>
          <w:ilvl w:val="0"/>
          <w:numId w:val="2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автоматизация кредитного скоринга: внедрение алгоритмов машинного обучения позволило сократить время обработки заявок на 25%;</w:t>
      </w:r>
    </w:p>
    <w:p w14:paraId="691A2119" w14:textId="26013E8E" w:rsidR="00BF707D" w:rsidRPr="00263FCC" w:rsidRDefault="00BF707D" w:rsidP="00263FCC">
      <w:pPr>
        <w:pStyle w:val="a7"/>
        <w:widowControl w:val="0"/>
        <w:numPr>
          <w:ilvl w:val="0"/>
          <w:numId w:val="2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мобильное приложение: увеличение доли цифровых транзакций до 65%, что повысило доступность услуг для клиентов;</w:t>
      </w:r>
    </w:p>
    <w:p w14:paraId="7AFA2064" w14:textId="45460517" w:rsidR="009C54D9" w:rsidRPr="00263FCC" w:rsidRDefault="00BF707D" w:rsidP="00263FCC">
      <w:pPr>
        <w:pStyle w:val="a7"/>
        <w:widowControl w:val="0"/>
        <w:numPr>
          <w:ilvl w:val="0"/>
          <w:numId w:val="2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единая биометрическая система: сокращение времени идентификации клиентов на 40%.</w:t>
      </w:r>
    </w:p>
    <w:p w14:paraId="2A23522E" w14:textId="6361A4F7" w:rsidR="009C54D9" w:rsidRPr="00263FCC" w:rsidRDefault="009C54D9"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 xml:space="preserve">Проведем анализ </w:t>
      </w:r>
      <w:r w:rsidR="00874A4C" w:rsidRPr="00263FCC">
        <w:rPr>
          <w:rFonts w:ascii="Times New Roman" w:hAnsi="Times New Roman" w:cs="Times New Roman"/>
          <w:color w:val="000000" w:themeColor="text1"/>
          <w:sz w:val="28"/>
          <w:szCs w:val="28"/>
        </w:rPr>
        <w:t xml:space="preserve">показателей </w:t>
      </w:r>
      <w:r w:rsidRPr="00263FCC">
        <w:rPr>
          <w:rFonts w:ascii="Times New Roman" w:hAnsi="Times New Roman" w:cs="Times New Roman"/>
          <w:color w:val="000000" w:themeColor="text1"/>
          <w:sz w:val="28"/>
          <w:szCs w:val="28"/>
        </w:rPr>
        <w:t xml:space="preserve">динамики и структуры сотрудников в </w:t>
      </w:r>
      <w:r w:rsidR="00874A4C" w:rsidRPr="00263FCC">
        <w:rPr>
          <w:rFonts w:ascii="Times New Roman" w:hAnsi="Times New Roman" w:cs="Times New Roman"/>
          <w:color w:val="000000" w:themeColor="text1"/>
          <w:sz w:val="28"/>
          <w:szCs w:val="28"/>
        </w:rPr>
        <w:t xml:space="preserve">коммерческом </w:t>
      </w:r>
      <w:r w:rsidRPr="00263FCC">
        <w:rPr>
          <w:rFonts w:ascii="Times New Roman" w:hAnsi="Times New Roman" w:cs="Times New Roman"/>
          <w:color w:val="000000" w:themeColor="text1"/>
          <w:sz w:val="28"/>
          <w:szCs w:val="28"/>
        </w:rPr>
        <w:t>банке «</w:t>
      </w:r>
      <w:r w:rsidR="004A1DDC" w:rsidRPr="00263FCC">
        <w:rPr>
          <w:rFonts w:ascii="Times New Roman" w:hAnsi="Times New Roman" w:cs="Times New Roman"/>
          <w:color w:val="000000" w:themeColor="text1"/>
          <w:sz w:val="28"/>
          <w:szCs w:val="28"/>
        </w:rPr>
        <w:t>Кубань Кредит</w:t>
      </w:r>
      <w:r w:rsidRPr="00263FCC">
        <w:rPr>
          <w:rFonts w:ascii="Times New Roman" w:hAnsi="Times New Roman" w:cs="Times New Roman"/>
          <w:color w:val="000000" w:themeColor="text1"/>
          <w:sz w:val="28"/>
          <w:szCs w:val="28"/>
        </w:rPr>
        <w:t xml:space="preserve">». Структура персонала была рассмотрена в разрезе уровня образования, что позволяет выявить тенденции развития кадровой политики банка и связь между уровнем квалификации сотрудников и </w:t>
      </w:r>
      <w:r w:rsidRPr="00263FCC">
        <w:rPr>
          <w:rFonts w:ascii="Times New Roman" w:hAnsi="Times New Roman" w:cs="Times New Roman"/>
          <w:color w:val="000000" w:themeColor="text1"/>
          <w:sz w:val="28"/>
          <w:szCs w:val="28"/>
        </w:rPr>
        <w:lastRenderedPageBreak/>
        <w:t>внедрением инноваций. Результат представлен ниже в таблице 2.</w:t>
      </w:r>
    </w:p>
    <w:p w14:paraId="323B2F46" w14:textId="77777777" w:rsidR="009C54D9" w:rsidRPr="00263FCC" w:rsidRDefault="009C54D9"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rPr>
      </w:pPr>
    </w:p>
    <w:p w14:paraId="24A48DEB" w14:textId="028D1645" w:rsidR="009C54D9" w:rsidRPr="00263FCC" w:rsidRDefault="009C54D9" w:rsidP="00263FCC">
      <w:pPr>
        <w:widowControl w:val="0"/>
        <w:tabs>
          <w:tab w:val="left" w:pos="993"/>
        </w:tabs>
        <w:spacing w:after="0" w:line="240" w:lineRule="auto"/>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Таблица 2 – Динамика изменения состава сотрудников в коммерческом банке «</w:t>
      </w:r>
      <w:r w:rsidR="004A1DDC" w:rsidRPr="00263FCC">
        <w:rPr>
          <w:rFonts w:ascii="Times New Roman" w:hAnsi="Times New Roman" w:cs="Times New Roman"/>
          <w:color w:val="000000" w:themeColor="text1"/>
          <w:sz w:val="28"/>
          <w:szCs w:val="28"/>
        </w:rPr>
        <w:t>Кубань Кредит</w:t>
      </w:r>
      <w:r w:rsidRPr="00263FCC">
        <w:rPr>
          <w:rFonts w:ascii="Times New Roman" w:hAnsi="Times New Roman" w:cs="Times New Roman"/>
          <w:color w:val="000000" w:themeColor="text1"/>
          <w:sz w:val="28"/>
          <w:szCs w:val="28"/>
        </w:rPr>
        <w:t xml:space="preserve">» </w:t>
      </w:r>
    </w:p>
    <w:tbl>
      <w:tblPr>
        <w:tblW w:w="5000" w:type="pct"/>
        <w:tblLook w:val="04A0" w:firstRow="1" w:lastRow="0" w:firstColumn="1" w:lastColumn="0" w:noHBand="0" w:noVBand="1"/>
      </w:tblPr>
      <w:tblGrid>
        <w:gridCol w:w="1628"/>
        <w:gridCol w:w="1798"/>
        <w:gridCol w:w="1940"/>
        <w:gridCol w:w="1936"/>
        <w:gridCol w:w="2043"/>
      </w:tblGrid>
      <w:tr w:rsidR="00431084" w:rsidRPr="00263FCC" w14:paraId="2DC42E54" w14:textId="77777777" w:rsidTr="00CA5DD6">
        <w:trPr>
          <w:trHeight w:val="20"/>
        </w:trPr>
        <w:tc>
          <w:tcPr>
            <w:tcW w:w="8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D653CC" w14:textId="1D08FED1"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Категория</w:t>
            </w:r>
          </w:p>
          <w:p w14:paraId="42291510" w14:textId="30A4A18C"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персонала</w:t>
            </w:r>
          </w:p>
        </w:tc>
        <w:tc>
          <w:tcPr>
            <w:tcW w:w="2000" w:type="pct"/>
            <w:gridSpan w:val="2"/>
            <w:tcBorders>
              <w:top w:val="single" w:sz="4" w:space="0" w:color="auto"/>
              <w:left w:val="nil"/>
              <w:bottom w:val="single" w:sz="4" w:space="0" w:color="auto"/>
              <w:right w:val="single" w:sz="4" w:space="0" w:color="auto"/>
            </w:tcBorders>
            <w:shd w:val="clear" w:color="auto" w:fill="auto"/>
            <w:noWrap/>
            <w:vAlign w:val="center"/>
            <w:hideMark/>
          </w:tcPr>
          <w:p w14:paraId="3D19D796" w14:textId="77777777"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2021 год</w:t>
            </w:r>
          </w:p>
        </w:tc>
        <w:tc>
          <w:tcPr>
            <w:tcW w:w="21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2A522E3A" w14:textId="77777777"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2023 год</w:t>
            </w:r>
          </w:p>
        </w:tc>
      </w:tr>
      <w:tr w:rsidR="00431084" w:rsidRPr="00263FCC" w14:paraId="57CB72BD" w14:textId="77777777" w:rsidTr="00CA5DD6">
        <w:trPr>
          <w:trHeight w:val="20"/>
        </w:trPr>
        <w:tc>
          <w:tcPr>
            <w:tcW w:w="871" w:type="pct"/>
            <w:vMerge/>
            <w:tcBorders>
              <w:top w:val="single" w:sz="4" w:space="0" w:color="auto"/>
              <w:left w:val="single" w:sz="4" w:space="0" w:color="auto"/>
              <w:bottom w:val="single" w:sz="4" w:space="0" w:color="auto"/>
              <w:right w:val="single" w:sz="4" w:space="0" w:color="auto"/>
            </w:tcBorders>
            <w:vAlign w:val="center"/>
            <w:hideMark/>
          </w:tcPr>
          <w:p w14:paraId="5A321C63" w14:textId="77777777"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p>
        </w:tc>
        <w:tc>
          <w:tcPr>
            <w:tcW w:w="962" w:type="pct"/>
            <w:tcBorders>
              <w:top w:val="nil"/>
              <w:left w:val="nil"/>
              <w:bottom w:val="single" w:sz="4" w:space="0" w:color="auto"/>
              <w:right w:val="single" w:sz="4" w:space="0" w:color="auto"/>
            </w:tcBorders>
            <w:shd w:val="clear" w:color="auto" w:fill="auto"/>
            <w:vAlign w:val="center"/>
            <w:hideMark/>
          </w:tcPr>
          <w:p w14:paraId="4F77F3EE" w14:textId="77777777"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Численность, человек</w:t>
            </w:r>
          </w:p>
        </w:tc>
        <w:tc>
          <w:tcPr>
            <w:tcW w:w="1038" w:type="pct"/>
            <w:tcBorders>
              <w:top w:val="nil"/>
              <w:left w:val="nil"/>
              <w:bottom w:val="single" w:sz="4" w:space="0" w:color="auto"/>
              <w:right w:val="single" w:sz="4" w:space="0" w:color="auto"/>
            </w:tcBorders>
            <w:shd w:val="clear" w:color="auto" w:fill="auto"/>
            <w:vAlign w:val="center"/>
            <w:hideMark/>
          </w:tcPr>
          <w:p w14:paraId="47D5D5DD" w14:textId="77777777"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Удельный вес, %</w:t>
            </w:r>
          </w:p>
        </w:tc>
        <w:tc>
          <w:tcPr>
            <w:tcW w:w="1036" w:type="pct"/>
            <w:tcBorders>
              <w:top w:val="nil"/>
              <w:left w:val="nil"/>
              <w:bottom w:val="single" w:sz="4" w:space="0" w:color="auto"/>
              <w:right w:val="single" w:sz="4" w:space="0" w:color="auto"/>
            </w:tcBorders>
            <w:shd w:val="clear" w:color="auto" w:fill="auto"/>
            <w:vAlign w:val="center"/>
            <w:hideMark/>
          </w:tcPr>
          <w:p w14:paraId="30E01E93" w14:textId="77777777" w:rsidR="00431084"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 xml:space="preserve">Численность, </w:t>
            </w:r>
          </w:p>
          <w:p w14:paraId="41AD88D8" w14:textId="0D848B49"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человек</w:t>
            </w:r>
          </w:p>
        </w:tc>
        <w:tc>
          <w:tcPr>
            <w:tcW w:w="1093" w:type="pct"/>
            <w:tcBorders>
              <w:top w:val="nil"/>
              <w:left w:val="nil"/>
              <w:bottom w:val="single" w:sz="4" w:space="0" w:color="auto"/>
              <w:right w:val="single" w:sz="4" w:space="0" w:color="auto"/>
            </w:tcBorders>
            <w:shd w:val="clear" w:color="auto" w:fill="auto"/>
            <w:vAlign w:val="center"/>
            <w:hideMark/>
          </w:tcPr>
          <w:p w14:paraId="3967A255" w14:textId="77777777"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Удельный вес, %</w:t>
            </w:r>
          </w:p>
        </w:tc>
      </w:tr>
      <w:tr w:rsidR="00431084" w:rsidRPr="00263FCC" w14:paraId="55DC3BB0" w14:textId="77777777" w:rsidTr="00CA5DD6">
        <w:trPr>
          <w:trHeight w:val="20"/>
        </w:trPr>
        <w:tc>
          <w:tcPr>
            <w:tcW w:w="871" w:type="pct"/>
            <w:tcBorders>
              <w:top w:val="nil"/>
              <w:left w:val="single" w:sz="4" w:space="0" w:color="auto"/>
              <w:bottom w:val="single" w:sz="4" w:space="0" w:color="auto"/>
              <w:right w:val="single" w:sz="4" w:space="0" w:color="auto"/>
            </w:tcBorders>
            <w:shd w:val="clear" w:color="auto" w:fill="auto"/>
            <w:vAlign w:val="center"/>
            <w:hideMark/>
          </w:tcPr>
          <w:p w14:paraId="32FDB106" w14:textId="253871FB" w:rsidR="00431084" w:rsidRPr="00263FCC" w:rsidRDefault="00431084" w:rsidP="00263FCC">
            <w:pPr>
              <w:widowControl w:val="0"/>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 xml:space="preserve">Среднее </w:t>
            </w:r>
            <w:r w:rsidRPr="00263FCC">
              <w:rPr>
                <w:rFonts w:ascii="Times New Roman" w:eastAsia="Times New Roman" w:hAnsi="Times New Roman" w:cs="Times New Roman"/>
                <w:color w:val="000000" w:themeColor="text1"/>
                <w:kern w:val="0"/>
                <w:sz w:val="24"/>
                <w:szCs w:val="24"/>
                <w:lang w:eastAsia="ru-RU"/>
                <w14:ligatures w14:val="none"/>
              </w:rPr>
              <w:br/>
              <w:t>образование</w:t>
            </w:r>
          </w:p>
        </w:tc>
        <w:tc>
          <w:tcPr>
            <w:tcW w:w="962" w:type="pct"/>
            <w:tcBorders>
              <w:top w:val="nil"/>
              <w:left w:val="nil"/>
              <w:bottom w:val="single" w:sz="4" w:space="0" w:color="auto"/>
              <w:right w:val="single" w:sz="4" w:space="0" w:color="auto"/>
            </w:tcBorders>
            <w:shd w:val="clear" w:color="auto" w:fill="auto"/>
            <w:vAlign w:val="center"/>
            <w:hideMark/>
          </w:tcPr>
          <w:p w14:paraId="497D1064" w14:textId="77777777"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112</w:t>
            </w:r>
          </w:p>
        </w:tc>
        <w:tc>
          <w:tcPr>
            <w:tcW w:w="1038" w:type="pct"/>
            <w:tcBorders>
              <w:top w:val="nil"/>
              <w:left w:val="nil"/>
              <w:bottom w:val="single" w:sz="4" w:space="0" w:color="auto"/>
              <w:right w:val="single" w:sz="4" w:space="0" w:color="auto"/>
            </w:tcBorders>
            <w:shd w:val="clear" w:color="auto" w:fill="auto"/>
            <w:vAlign w:val="center"/>
            <w:hideMark/>
          </w:tcPr>
          <w:p w14:paraId="5DEAA4AB" w14:textId="358EDAC6"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4,97</w:t>
            </w:r>
          </w:p>
        </w:tc>
        <w:tc>
          <w:tcPr>
            <w:tcW w:w="1036" w:type="pct"/>
            <w:tcBorders>
              <w:top w:val="nil"/>
              <w:left w:val="nil"/>
              <w:bottom w:val="single" w:sz="4" w:space="0" w:color="auto"/>
              <w:right w:val="single" w:sz="4" w:space="0" w:color="auto"/>
            </w:tcBorders>
            <w:shd w:val="clear" w:color="auto" w:fill="auto"/>
            <w:noWrap/>
            <w:vAlign w:val="center"/>
            <w:hideMark/>
          </w:tcPr>
          <w:p w14:paraId="350ECE63" w14:textId="77777777"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100</w:t>
            </w:r>
          </w:p>
        </w:tc>
        <w:tc>
          <w:tcPr>
            <w:tcW w:w="1093" w:type="pct"/>
            <w:tcBorders>
              <w:top w:val="nil"/>
              <w:left w:val="nil"/>
              <w:bottom w:val="single" w:sz="4" w:space="0" w:color="auto"/>
              <w:right w:val="single" w:sz="4" w:space="0" w:color="auto"/>
            </w:tcBorders>
            <w:shd w:val="clear" w:color="auto" w:fill="auto"/>
            <w:noWrap/>
            <w:vAlign w:val="center"/>
            <w:hideMark/>
          </w:tcPr>
          <w:p w14:paraId="1410716E" w14:textId="735BF366"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4,46</w:t>
            </w:r>
          </w:p>
        </w:tc>
      </w:tr>
      <w:tr w:rsidR="00431084" w:rsidRPr="00263FCC" w14:paraId="66B18C39" w14:textId="77777777" w:rsidTr="00CA5DD6">
        <w:trPr>
          <w:trHeight w:val="20"/>
        </w:trPr>
        <w:tc>
          <w:tcPr>
            <w:tcW w:w="871" w:type="pct"/>
            <w:tcBorders>
              <w:top w:val="nil"/>
              <w:left w:val="single" w:sz="4" w:space="0" w:color="auto"/>
              <w:bottom w:val="single" w:sz="4" w:space="0" w:color="auto"/>
              <w:right w:val="single" w:sz="4" w:space="0" w:color="auto"/>
            </w:tcBorders>
            <w:shd w:val="clear" w:color="auto" w:fill="auto"/>
            <w:vAlign w:val="center"/>
            <w:hideMark/>
          </w:tcPr>
          <w:p w14:paraId="67B1596B" w14:textId="77777777" w:rsidR="00431084" w:rsidRPr="00263FCC" w:rsidRDefault="00431084" w:rsidP="00263FCC">
            <w:pPr>
              <w:widowControl w:val="0"/>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 xml:space="preserve">Среднее </w:t>
            </w:r>
          </w:p>
          <w:p w14:paraId="7CEAA7A6" w14:textId="713A613D" w:rsidR="00431084" w:rsidRPr="00263FCC" w:rsidRDefault="00431084" w:rsidP="00263FCC">
            <w:pPr>
              <w:widowControl w:val="0"/>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специальное образование</w:t>
            </w:r>
          </w:p>
        </w:tc>
        <w:tc>
          <w:tcPr>
            <w:tcW w:w="962" w:type="pct"/>
            <w:tcBorders>
              <w:top w:val="nil"/>
              <w:left w:val="nil"/>
              <w:bottom w:val="single" w:sz="4" w:space="0" w:color="auto"/>
              <w:right w:val="single" w:sz="4" w:space="0" w:color="auto"/>
            </w:tcBorders>
            <w:shd w:val="clear" w:color="auto" w:fill="auto"/>
            <w:vAlign w:val="center"/>
            <w:hideMark/>
          </w:tcPr>
          <w:p w14:paraId="512E8DE7" w14:textId="77777777"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628</w:t>
            </w:r>
          </w:p>
        </w:tc>
        <w:tc>
          <w:tcPr>
            <w:tcW w:w="1038" w:type="pct"/>
            <w:tcBorders>
              <w:top w:val="nil"/>
              <w:left w:val="nil"/>
              <w:bottom w:val="single" w:sz="4" w:space="0" w:color="auto"/>
              <w:right w:val="single" w:sz="4" w:space="0" w:color="auto"/>
            </w:tcBorders>
            <w:shd w:val="clear" w:color="auto" w:fill="auto"/>
            <w:vAlign w:val="center"/>
            <w:hideMark/>
          </w:tcPr>
          <w:p w14:paraId="0206C7D7" w14:textId="29958E89"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27,86</w:t>
            </w:r>
          </w:p>
        </w:tc>
        <w:tc>
          <w:tcPr>
            <w:tcW w:w="1036" w:type="pct"/>
            <w:tcBorders>
              <w:top w:val="nil"/>
              <w:left w:val="nil"/>
              <w:bottom w:val="single" w:sz="4" w:space="0" w:color="auto"/>
              <w:right w:val="single" w:sz="4" w:space="0" w:color="auto"/>
            </w:tcBorders>
            <w:shd w:val="clear" w:color="auto" w:fill="auto"/>
            <w:noWrap/>
            <w:vAlign w:val="center"/>
            <w:hideMark/>
          </w:tcPr>
          <w:p w14:paraId="5A1CD4D8" w14:textId="77777777"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556</w:t>
            </w:r>
          </w:p>
        </w:tc>
        <w:tc>
          <w:tcPr>
            <w:tcW w:w="1093" w:type="pct"/>
            <w:tcBorders>
              <w:top w:val="nil"/>
              <w:left w:val="nil"/>
              <w:bottom w:val="single" w:sz="4" w:space="0" w:color="auto"/>
              <w:right w:val="single" w:sz="4" w:space="0" w:color="auto"/>
            </w:tcBorders>
            <w:shd w:val="clear" w:color="auto" w:fill="auto"/>
            <w:noWrap/>
            <w:vAlign w:val="center"/>
            <w:hideMark/>
          </w:tcPr>
          <w:p w14:paraId="1F1E4108" w14:textId="6AAE0735"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24,80</w:t>
            </w:r>
          </w:p>
        </w:tc>
      </w:tr>
      <w:tr w:rsidR="00431084" w:rsidRPr="00263FCC" w14:paraId="13B95168" w14:textId="77777777" w:rsidTr="00CA5DD6">
        <w:trPr>
          <w:trHeight w:val="20"/>
        </w:trPr>
        <w:tc>
          <w:tcPr>
            <w:tcW w:w="871" w:type="pct"/>
            <w:tcBorders>
              <w:top w:val="nil"/>
              <w:left w:val="single" w:sz="4" w:space="0" w:color="auto"/>
              <w:bottom w:val="single" w:sz="4" w:space="0" w:color="auto"/>
              <w:right w:val="single" w:sz="4" w:space="0" w:color="auto"/>
            </w:tcBorders>
            <w:shd w:val="clear" w:color="auto" w:fill="auto"/>
            <w:vAlign w:val="center"/>
            <w:hideMark/>
          </w:tcPr>
          <w:p w14:paraId="37B8A399" w14:textId="0139AF5C" w:rsidR="00431084" w:rsidRPr="00263FCC" w:rsidRDefault="00431084" w:rsidP="00263FCC">
            <w:pPr>
              <w:widowControl w:val="0"/>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Высшее</w:t>
            </w:r>
          </w:p>
          <w:p w14:paraId="445D4903" w14:textId="29FBB0C1" w:rsidR="00431084" w:rsidRPr="00263FCC" w:rsidRDefault="00431084" w:rsidP="00263FCC">
            <w:pPr>
              <w:widowControl w:val="0"/>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образование</w:t>
            </w:r>
          </w:p>
        </w:tc>
        <w:tc>
          <w:tcPr>
            <w:tcW w:w="962" w:type="pct"/>
            <w:tcBorders>
              <w:top w:val="nil"/>
              <w:left w:val="nil"/>
              <w:bottom w:val="single" w:sz="4" w:space="0" w:color="auto"/>
              <w:right w:val="single" w:sz="4" w:space="0" w:color="auto"/>
            </w:tcBorders>
            <w:shd w:val="clear" w:color="auto" w:fill="auto"/>
            <w:vAlign w:val="center"/>
            <w:hideMark/>
          </w:tcPr>
          <w:p w14:paraId="49C6DDEB" w14:textId="77777777"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1514</w:t>
            </w:r>
          </w:p>
        </w:tc>
        <w:tc>
          <w:tcPr>
            <w:tcW w:w="1038" w:type="pct"/>
            <w:tcBorders>
              <w:top w:val="nil"/>
              <w:left w:val="nil"/>
              <w:bottom w:val="single" w:sz="4" w:space="0" w:color="auto"/>
              <w:right w:val="single" w:sz="4" w:space="0" w:color="auto"/>
            </w:tcBorders>
            <w:shd w:val="clear" w:color="auto" w:fill="auto"/>
            <w:vAlign w:val="center"/>
            <w:hideMark/>
          </w:tcPr>
          <w:p w14:paraId="6D3C5470" w14:textId="3157683A"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67,17</w:t>
            </w:r>
          </w:p>
        </w:tc>
        <w:tc>
          <w:tcPr>
            <w:tcW w:w="1036" w:type="pct"/>
            <w:tcBorders>
              <w:top w:val="nil"/>
              <w:left w:val="nil"/>
              <w:bottom w:val="single" w:sz="4" w:space="0" w:color="auto"/>
              <w:right w:val="single" w:sz="4" w:space="0" w:color="auto"/>
            </w:tcBorders>
            <w:shd w:val="clear" w:color="auto" w:fill="auto"/>
            <w:noWrap/>
            <w:vAlign w:val="center"/>
            <w:hideMark/>
          </w:tcPr>
          <w:p w14:paraId="0365EEEB" w14:textId="77777777"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1586</w:t>
            </w:r>
          </w:p>
        </w:tc>
        <w:tc>
          <w:tcPr>
            <w:tcW w:w="1093" w:type="pct"/>
            <w:tcBorders>
              <w:top w:val="nil"/>
              <w:left w:val="nil"/>
              <w:bottom w:val="single" w:sz="4" w:space="0" w:color="auto"/>
              <w:right w:val="single" w:sz="4" w:space="0" w:color="auto"/>
            </w:tcBorders>
            <w:shd w:val="clear" w:color="auto" w:fill="auto"/>
            <w:noWrap/>
            <w:vAlign w:val="center"/>
            <w:hideMark/>
          </w:tcPr>
          <w:p w14:paraId="788B5142" w14:textId="006EF743"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70,74</w:t>
            </w:r>
          </w:p>
        </w:tc>
      </w:tr>
      <w:tr w:rsidR="00431084" w:rsidRPr="00263FCC" w14:paraId="4A92F75B" w14:textId="77777777" w:rsidTr="00CA5DD6">
        <w:trPr>
          <w:trHeight w:val="20"/>
        </w:trPr>
        <w:tc>
          <w:tcPr>
            <w:tcW w:w="871" w:type="pct"/>
            <w:tcBorders>
              <w:top w:val="nil"/>
              <w:left w:val="single" w:sz="4" w:space="0" w:color="auto"/>
              <w:bottom w:val="single" w:sz="4" w:space="0" w:color="auto"/>
              <w:right w:val="single" w:sz="4" w:space="0" w:color="auto"/>
            </w:tcBorders>
            <w:shd w:val="clear" w:color="auto" w:fill="auto"/>
            <w:vAlign w:val="center"/>
            <w:hideMark/>
          </w:tcPr>
          <w:p w14:paraId="4774C325" w14:textId="77777777" w:rsidR="00431084" w:rsidRPr="00263FCC" w:rsidRDefault="00431084" w:rsidP="00263FCC">
            <w:pPr>
              <w:widowControl w:val="0"/>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Итого</w:t>
            </w:r>
          </w:p>
        </w:tc>
        <w:tc>
          <w:tcPr>
            <w:tcW w:w="962" w:type="pct"/>
            <w:tcBorders>
              <w:top w:val="nil"/>
              <w:left w:val="nil"/>
              <w:bottom w:val="single" w:sz="4" w:space="0" w:color="auto"/>
              <w:right w:val="single" w:sz="4" w:space="0" w:color="auto"/>
            </w:tcBorders>
            <w:shd w:val="clear" w:color="auto" w:fill="auto"/>
            <w:vAlign w:val="center"/>
            <w:hideMark/>
          </w:tcPr>
          <w:p w14:paraId="656F3D67" w14:textId="77777777"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2254</w:t>
            </w:r>
          </w:p>
        </w:tc>
        <w:tc>
          <w:tcPr>
            <w:tcW w:w="1038" w:type="pct"/>
            <w:tcBorders>
              <w:top w:val="nil"/>
              <w:left w:val="nil"/>
              <w:bottom w:val="single" w:sz="4" w:space="0" w:color="auto"/>
              <w:right w:val="single" w:sz="4" w:space="0" w:color="auto"/>
            </w:tcBorders>
            <w:shd w:val="clear" w:color="auto" w:fill="auto"/>
            <w:vAlign w:val="center"/>
            <w:hideMark/>
          </w:tcPr>
          <w:p w14:paraId="779385E3" w14:textId="3C107B24"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100,00</w:t>
            </w:r>
          </w:p>
        </w:tc>
        <w:tc>
          <w:tcPr>
            <w:tcW w:w="1036" w:type="pct"/>
            <w:tcBorders>
              <w:top w:val="nil"/>
              <w:left w:val="nil"/>
              <w:bottom w:val="single" w:sz="4" w:space="0" w:color="auto"/>
              <w:right w:val="single" w:sz="4" w:space="0" w:color="auto"/>
            </w:tcBorders>
            <w:shd w:val="clear" w:color="auto" w:fill="auto"/>
            <w:vAlign w:val="center"/>
            <w:hideMark/>
          </w:tcPr>
          <w:p w14:paraId="01D21C18" w14:textId="77777777"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2242</w:t>
            </w:r>
          </w:p>
        </w:tc>
        <w:tc>
          <w:tcPr>
            <w:tcW w:w="1093" w:type="pct"/>
            <w:tcBorders>
              <w:top w:val="nil"/>
              <w:left w:val="nil"/>
              <w:bottom w:val="single" w:sz="4" w:space="0" w:color="auto"/>
              <w:right w:val="single" w:sz="4" w:space="0" w:color="auto"/>
            </w:tcBorders>
            <w:shd w:val="clear" w:color="auto" w:fill="auto"/>
            <w:vAlign w:val="center"/>
            <w:hideMark/>
          </w:tcPr>
          <w:p w14:paraId="748C6F33" w14:textId="3D24ADC4" w:rsidR="00431084" w:rsidRPr="00263FCC" w:rsidRDefault="00431084"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100,00</w:t>
            </w:r>
          </w:p>
        </w:tc>
      </w:tr>
    </w:tbl>
    <w:p w14:paraId="61662B53" w14:textId="77777777" w:rsidR="007810DB" w:rsidRPr="00263FCC" w:rsidRDefault="007810DB" w:rsidP="00263FCC">
      <w:pPr>
        <w:widowControl w:val="0"/>
        <w:spacing w:after="0" w:line="360" w:lineRule="auto"/>
        <w:rPr>
          <w:rFonts w:ascii="Times New Roman" w:hAnsi="Times New Roman" w:cs="Times New Roman"/>
          <w:color w:val="000000" w:themeColor="text1"/>
          <w:sz w:val="28"/>
          <w:szCs w:val="28"/>
          <w:lang w:val="en-US"/>
        </w:rPr>
      </w:pPr>
    </w:p>
    <w:p w14:paraId="33F7DE5D" w14:textId="5245703C" w:rsidR="007810DB" w:rsidRPr="00263FCC" w:rsidRDefault="007810DB" w:rsidP="00263FCC">
      <w:pPr>
        <w:widowControl w:val="0"/>
        <w:spacing w:after="0" w:line="360" w:lineRule="auto"/>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Для большей наглядности представим полученные данные графически. Результат представлен ниже на рисунке 4.</w:t>
      </w:r>
    </w:p>
    <w:p w14:paraId="4CEF8995" w14:textId="77777777" w:rsidR="007810DB" w:rsidRPr="00263FCC" w:rsidRDefault="007810DB" w:rsidP="00263FCC">
      <w:pPr>
        <w:widowControl w:val="0"/>
        <w:spacing w:after="0" w:line="360" w:lineRule="auto"/>
        <w:rPr>
          <w:rFonts w:ascii="Times New Roman" w:hAnsi="Times New Roman" w:cs="Times New Roman"/>
          <w:color w:val="000000" w:themeColor="text1"/>
          <w:sz w:val="28"/>
          <w:szCs w:val="28"/>
        </w:rPr>
      </w:pPr>
    </w:p>
    <w:p w14:paraId="40C33EB5" w14:textId="75EC2EF3" w:rsidR="00BF707D" w:rsidRPr="00263FCC" w:rsidRDefault="0086744E" w:rsidP="00263FCC">
      <w:pPr>
        <w:widowControl w:val="0"/>
        <w:spacing w:after="0" w:line="360" w:lineRule="auto"/>
        <w:jc w:val="center"/>
        <w:rPr>
          <w:rFonts w:ascii="Times New Roman" w:hAnsi="Times New Roman" w:cs="Times New Roman"/>
          <w:color w:val="000000" w:themeColor="text1"/>
          <w:sz w:val="28"/>
          <w:szCs w:val="28"/>
          <w:lang w:val="en-US"/>
        </w:rPr>
      </w:pPr>
      <w:r w:rsidRPr="00263FCC">
        <w:rPr>
          <w:rFonts w:ascii="Times New Roman" w:hAnsi="Times New Roman" w:cs="Times New Roman"/>
          <w:noProof/>
          <w:color w:val="000000" w:themeColor="text1"/>
        </w:rPr>
        <w:drawing>
          <wp:inline distT="0" distB="0" distL="0" distR="0" wp14:anchorId="4262F730" wp14:editId="250C629E">
            <wp:extent cx="5940425" cy="2781837"/>
            <wp:effectExtent l="0" t="0" r="0" b="0"/>
            <wp:docPr id="6" name="Диаграмма 6">
              <a:extLst xmlns:a="http://schemas.openxmlformats.org/drawingml/2006/main">
                <a:ext uri="{FF2B5EF4-FFF2-40B4-BE49-F238E27FC236}">
                  <a16:creationId xmlns:a16="http://schemas.microsoft.com/office/drawing/2014/main" id="{C42C005C-D208-40F7-9340-7FFD50209C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0B36D57" w14:textId="6108606C" w:rsidR="007810DB" w:rsidRPr="00263FCC" w:rsidRDefault="007810DB" w:rsidP="00263FCC">
      <w:pPr>
        <w:widowControl w:val="0"/>
        <w:tabs>
          <w:tab w:val="left" w:pos="993"/>
        </w:tabs>
        <w:spacing w:after="0" w:line="360" w:lineRule="auto"/>
        <w:jc w:val="center"/>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Рисунок 4 – Динамика изменения состава сотрудников</w:t>
      </w:r>
    </w:p>
    <w:p w14:paraId="19680519" w14:textId="77777777" w:rsidR="00971E3C" w:rsidRPr="00263FCC" w:rsidRDefault="00971E3C" w:rsidP="00263FCC">
      <w:pPr>
        <w:widowControl w:val="0"/>
        <w:tabs>
          <w:tab w:val="left" w:pos="993"/>
        </w:tabs>
        <w:spacing w:after="0" w:line="360" w:lineRule="auto"/>
        <w:jc w:val="center"/>
        <w:rPr>
          <w:rFonts w:ascii="Times New Roman" w:hAnsi="Times New Roman" w:cs="Times New Roman"/>
          <w:color w:val="000000" w:themeColor="text1"/>
          <w:sz w:val="28"/>
          <w:szCs w:val="28"/>
        </w:rPr>
      </w:pPr>
    </w:p>
    <w:p w14:paraId="3F235498" w14:textId="1763C924" w:rsidR="007810DB" w:rsidRPr="00263FCC" w:rsidRDefault="007810DB" w:rsidP="00263FCC">
      <w:pPr>
        <w:widowControl w:val="0"/>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 xml:space="preserve">Устойчивое снижение численности сотрудников со средним образованием показывает, что банк переориентируется на более квалифицированный персонал, что соответствует трендам цифровизации и внедрения инноваций. Численность сотрудников с средним специальным образованием также сократилась. Это свидетельствует о том, что банк увеличивает долю </w:t>
      </w:r>
      <w:r w:rsidRPr="00263FCC">
        <w:rPr>
          <w:rFonts w:ascii="Times New Roman" w:hAnsi="Times New Roman" w:cs="Times New Roman"/>
          <w:color w:val="000000" w:themeColor="text1"/>
          <w:sz w:val="28"/>
          <w:szCs w:val="28"/>
        </w:rPr>
        <w:lastRenderedPageBreak/>
        <w:t xml:space="preserve">высококвалифицированного персонала для поддержки инновационных проектов. Численность сотрудников с высшим образованием демонстрирует положительную динамику. Повышение доли сотрудников с высшим образованием связано с необходимостью управления сложными технологическими процессами и внедрением инноваций </w:t>
      </w:r>
    </w:p>
    <w:p w14:paraId="05633AE6" w14:textId="59C21DD2" w:rsidR="009403FB" w:rsidRPr="00263FCC" w:rsidRDefault="00CA7BD6" w:rsidP="00263FCC">
      <w:pPr>
        <w:widowControl w:val="0"/>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Проведем а</w:t>
      </w:r>
      <w:r w:rsidR="009403FB" w:rsidRPr="00263FCC">
        <w:rPr>
          <w:rFonts w:ascii="Times New Roman" w:hAnsi="Times New Roman" w:cs="Times New Roman"/>
          <w:color w:val="000000" w:themeColor="text1"/>
          <w:sz w:val="28"/>
          <w:szCs w:val="28"/>
        </w:rPr>
        <w:t>нализ результативности обучения человеческого капитала в коммерческом банке «</w:t>
      </w:r>
      <w:r w:rsidR="004A1DDC" w:rsidRPr="00263FCC">
        <w:rPr>
          <w:rFonts w:ascii="Times New Roman" w:hAnsi="Times New Roman" w:cs="Times New Roman"/>
          <w:color w:val="000000" w:themeColor="text1"/>
          <w:sz w:val="28"/>
          <w:szCs w:val="28"/>
        </w:rPr>
        <w:t>Кубань Кредит</w:t>
      </w:r>
      <w:r w:rsidR="009403FB" w:rsidRPr="00263FCC">
        <w:rPr>
          <w:rFonts w:ascii="Times New Roman" w:hAnsi="Times New Roman" w:cs="Times New Roman"/>
          <w:color w:val="000000" w:themeColor="text1"/>
          <w:sz w:val="28"/>
          <w:szCs w:val="28"/>
        </w:rPr>
        <w:t>»</w:t>
      </w:r>
      <w:r w:rsidRPr="00263FCC">
        <w:rPr>
          <w:rFonts w:ascii="Times New Roman" w:hAnsi="Times New Roman" w:cs="Times New Roman"/>
          <w:color w:val="000000" w:themeColor="text1"/>
          <w:sz w:val="28"/>
          <w:szCs w:val="28"/>
        </w:rPr>
        <w:t>. Данный анализ проводится в целях оценки</w:t>
      </w:r>
      <w:r w:rsidR="009403FB" w:rsidRPr="00263FCC">
        <w:rPr>
          <w:rFonts w:ascii="Times New Roman" w:hAnsi="Times New Roman" w:cs="Times New Roman"/>
          <w:color w:val="000000" w:themeColor="text1"/>
          <w:sz w:val="28"/>
          <w:szCs w:val="28"/>
        </w:rPr>
        <w:t xml:space="preserve"> эффективност</w:t>
      </w:r>
      <w:r w:rsidRPr="00263FCC">
        <w:rPr>
          <w:rFonts w:ascii="Times New Roman" w:hAnsi="Times New Roman" w:cs="Times New Roman"/>
          <w:color w:val="000000" w:themeColor="text1"/>
          <w:sz w:val="28"/>
          <w:szCs w:val="28"/>
        </w:rPr>
        <w:t>и</w:t>
      </w:r>
      <w:r w:rsidR="009403FB" w:rsidRPr="00263FCC">
        <w:rPr>
          <w:rFonts w:ascii="Times New Roman" w:hAnsi="Times New Roman" w:cs="Times New Roman"/>
          <w:color w:val="000000" w:themeColor="text1"/>
          <w:sz w:val="28"/>
          <w:szCs w:val="28"/>
        </w:rPr>
        <w:t xml:space="preserve"> системы обучения персонала в коммерческом банке «</w:t>
      </w:r>
      <w:r w:rsidR="004A1DDC" w:rsidRPr="00263FCC">
        <w:rPr>
          <w:rFonts w:ascii="Times New Roman" w:hAnsi="Times New Roman" w:cs="Times New Roman"/>
          <w:color w:val="000000" w:themeColor="text1"/>
          <w:sz w:val="28"/>
          <w:szCs w:val="28"/>
        </w:rPr>
        <w:t>Кубань Кредит</w:t>
      </w:r>
      <w:r w:rsidR="009403FB" w:rsidRPr="00263FCC">
        <w:rPr>
          <w:rFonts w:ascii="Times New Roman" w:hAnsi="Times New Roman" w:cs="Times New Roman"/>
          <w:color w:val="000000" w:themeColor="text1"/>
          <w:sz w:val="28"/>
          <w:szCs w:val="28"/>
        </w:rPr>
        <w:t>»</w:t>
      </w:r>
      <w:r w:rsidRPr="00263FCC">
        <w:rPr>
          <w:rFonts w:ascii="Times New Roman" w:hAnsi="Times New Roman" w:cs="Times New Roman"/>
          <w:color w:val="000000" w:themeColor="text1"/>
          <w:sz w:val="28"/>
          <w:szCs w:val="28"/>
        </w:rPr>
        <w:t>. Т</w:t>
      </w:r>
      <w:r w:rsidR="009403FB" w:rsidRPr="00263FCC">
        <w:rPr>
          <w:rFonts w:ascii="Times New Roman" w:hAnsi="Times New Roman" w:cs="Times New Roman"/>
          <w:color w:val="000000" w:themeColor="text1"/>
          <w:sz w:val="28"/>
          <w:szCs w:val="28"/>
        </w:rPr>
        <w:t xml:space="preserve">акже </w:t>
      </w:r>
      <w:r w:rsidRPr="00263FCC">
        <w:rPr>
          <w:rFonts w:ascii="Times New Roman" w:hAnsi="Times New Roman" w:cs="Times New Roman"/>
          <w:color w:val="000000" w:themeColor="text1"/>
          <w:sz w:val="28"/>
          <w:szCs w:val="28"/>
        </w:rPr>
        <w:t xml:space="preserve">данный анализ позволяет </w:t>
      </w:r>
      <w:r w:rsidR="009403FB" w:rsidRPr="00263FCC">
        <w:rPr>
          <w:rFonts w:ascii="Times New Roman" w:hAnsi="Times New Roman" w:cs="Times New Roman"/>
          <w:color w:val="000000" w:themeColor="text1"/>
          <w:sz w:val="28"/>
          <w:szCs w:val="28"/>
        </w:rPr>
        <w:t>выявить возможности для улучшения результативности обучения с учетом инновационной активности банка. Для этого будут рассмотрены данные по числу обученного персонала, запланированному количеству работников для обучения и общей результативности обучения за период 2021–2023 годов</w:t>
      </w:r>
      <w:r w:rsidRPr="00263FCC">
        <w:rPr>
          <w:rFonts w:ascii="Times New Roman" w:hAnsi="Times New Roman" w:cs="Times New Roman"/>
          <w:color w:val="000000" w:themeColor="text1"/>
          <w:sz w:val="28"/>
          <w:szCs w:val="28"/>
        </w:rPr>
        <w:t xml:space="preserve">. Результат представлен ниже в таблице </w:t>
      </w:r>
      <w:r w:rsidR="004A4F27">
        <w:rPr>
          <w:rFonts w:ascii="Times New Roman" w:hAnsi="Times New Roman" w:cs="Times New Roman"/>
          <w:color w:val="000000" w:themeColor="text1"/>
          <w:sz w:val="28"/>
          <w:szCs w:val="28"/>
        </w:rPr>
        <w:t>3</w:t>
      </w:r>
      <w:r w:rsidRPr="00263FCC">
        <w:rPr>
          <w:rFonts w:ascii="Times New Roman" w:hAnsi="Times New Roman" w:cs="Times New Roman"/>
          <w:color w:val="000000" w:themeColor="text1"/>
          <w:sz w:val="28"/>
          <w:szCs w:val="28"/>
        </w:rPr>
        <w:t>.</w:t>
      </w:r>
      <w:r w:rsidR="009403FB" w:rsidRPr="00263FCC">
        <w:rPr>
          <w:rFonts w:ascii="Times New Roman" w:hAnsi="Times New Roman" w:cs="Times New Roman"/>
          <w:color w:val="000000" w:themeColor="text1"/>
          <w:sz w:val="28"/>
          <w:szCs w:val="28"/>
        </w:rPr>
        <w:t xml:space="preserve"> </w:t>
      </w:r>
    </w:p>
    <w:p w14:paraId="0A5AD1DD" w14:textId="77777777" w:rsidR="00CA7BD6" w:rsidRPr="00263FCC" w:rsidRDefault="00CA7BD6" w:rsidP="00263FCC">
      <w:pPr>
        <w:widowControl w:val="0"/>
        <w:tabs>
          <w:tab w:val="left" w:pos="993"/>
        </w:tabs>
        <w:spacing w:after="0" w:line="240" w:lineRule="auto"/>
        <w:jc w:val="both"/>
        <w:rPr>
          <w:rFonts w:ascii="Times New Roman" w:hAnsi="Times New Roman" w:cs="Times New Roman"/>
          <w:color w:val="000000" w:themeColor="text1"/>
          <w:sz w:val="28"/>
          <w:szCs w:val="28"/>
        </w:rPr>
      </w:pPr>
    </w:p>
    <w:p w14:paraId="21DF5E53" w14:textId="7CF51274" w:rsidR="00730FB2" w:rsidRPr="00263FCC" w:rsidRDefault="00730FB2" w:rsidP="00263FCC">
      <w:pPr>
        <w:widowControl w:val="0"/>
        <w:tabs>
          <w:tab w:val="left" w:pos="993"/>
        </w:tabs>
        <w:spacing w:after="0" w:line="240" w:lineRule="auto"/>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 xml:space="preserve">Таблица </w:t>
      </w:r>
      <w:r w:rsidR="004A4F27">
        <w:rPr>
          <w:rFonts w:ascii="Times New Roman" w:hAnsi="Times New Roman" w:cs="Times New Roman"/>
          <w:color w:val="000000" w:themeColor="text1"/>
          <w:sz w:val="28"/>
          <w:szCs w:val="28"/>
        </w:rPr>
        <w:t>3</w:t>
      </w:r>
      <w:r w:rsidRPr="00263FCC">
        <w:rPr>
          <w:rFonts w:ascii="Times New Roman" w:hAnsi="Times New Roman" w:cs="Times New Roman"/>
          <w:color w:val="000000" w:themeColor="text1"/>
          <w:sz w:val="28"/>
          <w:szCs w:val="28"/>
        </w:rPr>
        <w:t xml:space="preserve"> – Общая результативность обучения человеческого капитала в </w:t>
      </w:r>
      <w:r w:rsidR="0091005D">
        <w:rPr>
          <w:rFonts w:ascii="Times New Roman" w:hAnsi="Times New Roman" w:cs="Times New Roman"/>
          <w:color w:val="000000" w:themeColor="text1"/>
          <w:sz w:val="28"/>
          <w:szCs w:val="28"/>
        </w:rPr>
        <w:br/>
      </w:r>
      <w:r w:rsidRPr="00263FCC">
        <w:rPr>
          <w:rFonts w:ascii="Times New Roman" w:hAnsi="Times New Roman" w:cs="Times New Roman"/>
          <w:color w:val="000000" w:themeColor="text1"/>
          <w:sz w:val="28"/>
          <w:szCs w:val="28"/>
        </w:rPr>
        <w:t>коммерческом банке «</w:t>
      </w:r>
      <w:r w:rsidR="004A1DDC" w:rsidRPr="00263FCC">
        <w:rPr>
          <w:rFonts w:ascii="Times New Roman" w:hAnsi="Times New Roman" w:cs="Times New Roman"/>
          <w:color w:val="000000" w:themeColor="text1"/>
          <w:sz w:val="28"/>
          <w:szCs w:val="28"/>
        </w:rPr>
        <w:t>Кубань Кредит</w:t>
      </w:r>
      <w:r w:rsidRPr="00263FCC">
        <w:rPr>
          <w:rFonts w:ascii="Times New Roman" w:hAnsi="Times New Roman" w:cs="Times New Roman"/>
          <w:color w:val="000000" w:themeColor="text1"/>
          <w:sz w:val="28"/>
          <w:szCs w:val="28"/>
        </w:rPr>
        <w:t xml:space="preserve">» </w:t>
      </w:r>
    </w:p>
    <w:tbl>
      <w:tblPr>
        <w:tblW w:w="5000" w:type="pct"/>
        <w:jc w:val="center"/>
        <w:tblLook w:val="04A0" w:firstRow="1" w:lastRow="0" w:firstColumn="1" w:lastColumn="0" w:noHBand="0" w:noVBand="1"/>
      </w:tblPr>
      <w:tblGrid>
        <w:gridCol w:w="702"/>
        <w:gridCol w:w="2089"/>
        <w:gridCol w:w="2484"/>
        <w:gridCol w:w="1951"/>
        <w:gridCol w:w="2119"/>
      </w:tblGrid>
      <w:tr w:rsidR="00263FCC" w:rsidRPr="00263FCC" w14:paraId="3A4AFDB9" w14:textId="77777777" w:rsidTr="00CA5DD6">
        <w:trPr>
          <w:trHeight w:val="20"/>
          <w:jc w:val="center"/>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D342B" w14:textId="77777777" w:rsidR="00730FB2" w:rsidRPr="00263FCC" w:rsidRDefault="00730FB2"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Год</w:t>
            </w:r>
          </w:p>
        </w:tc>
        <w:tc>
          <w:tcPr>
            <w:tcW w:w="1117" w:type="pct"/>
            <w:tcBorders>
              <w:top w:val="single" w:sz="4" w:space="0" w:color="auto"/>
              <w:left w:val="nil"/>
              <w:bottom w:val="single" w:sz="4" w:space="0" w:color="auto"/>
              <w:right w:val="single" w:sz="4" w:space="0" w:color="auto"/>
            </w:tcBorders>
            <w:shd w:val="clear" w:color="auto" w:fill="auto"/>
            <w:vAlign w:val="center"/>
            <w:hideMark/>
          </w:tcPr>
          <w:p w14:paraId="14E9D8F8" w14:textId="77777777" w:rsidR="00CA5DD6" w:rsidRDefault="00730FB2"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 xml:space="preserve">Число </w:t>
            </w:r>
          </w:p>
          <w:p w14:paraId="1DA476BF" w14:textId="77777777" w:rsidR="00CA5DD6" w:rsidRDefault="00730FB2"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 xml:space="preserve">обученного </w:t>
            </w:r>
          </w:p>
          <w:p w14:paraId="73ABA61B" w14:textId="6A35665A" w:rsidR="00730FB2" w:rsidRPr="00263FCC" w:rsidRDefault="00730FB2"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 xml:space="preserve">персонала, </w:t>
            </w:r>
          </w:p>
          <w:p w14:paraId="5CB72545" w14:textId="595A2E36" w:rsidR="00730FB2" w:rsidRPr="00263FCC" w:rsidRDefault="00730FB2"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человек</w:t>
            </w:r>
          </w:p>
        </w:tc>
        <w:tc>
          <w:tcPr>
            <w:tcW w:w="1329" w:type="pct"/>
            <w:tcBorders>
              <w:top w:val="single" w:sz="4" w:space="0" w:color="auto"/>
              <w:left w:val="nil"/>
              <w:bottom w:val="single" w:sz="4" w:space="0" w:color="auto"/>
              <w:right w:val="single" w:sz="4" w:space="0" w:color="auto"/>
            </w:tcBorders>
            <w:shd w:val="clear" w:color="auto" w:fill="auto"/>
            <w:vAlign w:val="center"/>
            <w:hideMark/>
          </w:tcPr>
          <w:p w14:paraId="791DA520" w14:textId="412D881F" w:rsidR="00730FB2" w:rsidRPr="00263FCC" w:rsidRDefault="00730FB2"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Запланированное число работников для обучения, человек</w:t>
            </w:r>
          </w:p>
        </w:tc>
        <w:tc>
          <w:tcPr>
            <w:tcW w:w="1044" w:type="pct"/>
            <w:tcBorders>
              <w:top w:val="single" w:sz="4" w:space="0" w:color="auto"/>
              <w:left w:val="nil"/>
              <w:bottom w:val="single" w:sz="4" w:space="0" w:color="auto"/>
              <w:right w:val="single" w:sz="4" w:space="0" w:color="auto"/>
            </w:tcBorders>
            <w:shd w:val="clear" w:color="auto" w:fill="auto"/>
            <w:vAlign w:val="center"/>
            <w:hideMark/>
          </w:tcPr>
          <w:p w14:paraId="508F9437" w14:textId="77777777" w:rsidR="00730FB2" w:rsidRPr="00263FCC" w:rsidRDefault="00730FB2"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 xml:space="preserve">Результативное обучение, </w:t>
            </w:r>
          </w:p>
          <w:p w14:paraId="0154AD65" w14:textId="67841110" w:rsidR="00730FB2" w:rsidRPr="00263FCC" w:rsidRDefault="00730FB2"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человек</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26F0BBD3" w14:textId="77777777" w:rsidR="00730FB2" w:rsidRPr="00263FCC" w:rsidRDefault="00730FB2"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 xml:space="preserve">Общая </w:t>
            </w:r>
          </w:p>
          <w:p w14:paraId="65ECC129" w14:textId="77777777" w:rsidR="00730FB2" w:rsidRPr="00263FCC" w:rsidRDefault="00730FB2"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 xml:space="preserve">результативность обучения </w:t>
            </w:r>
          </w:p>
          <w:p w14:paraId="288CBD68" w14:textId="7C6265EA" w:rsidR="00730FB2" w:rsidRPr="00263FCC" w:rsidRDefault="00730FB2" w:rsidP="00263FCC">
            <w:pPr>
              <w:widowControl w:val="0"/>
              <w:spacing w:after="0" w:line="240" w:lineRule="auto"/>
              <w:jc w:val="center"/>
              <w:rPr>
                <w:rFonts w:ascii="Times New Roman" w:eastAsia="Times New Roman" w:hAnsi="Times New Roman" w:cs="Times New Roman"/>
                <w:color w:val="000000" w:themeColor="text1"/>
                <w:kern w:val="0"/>
                <w:sz w:val="24"/>
                <w:szCs w:val="24"/>
                <w:lang w:val="en-US"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сотрудников,</w:t>
            </w:r>
            <w:r w:rsidRPr="00263FCC">
              <w:rPr>
                <w:rFonts w:ascii="Times New Roman" w:eastAsia="Times New Roman" w:hAnsi="Times New Roman" w:cs="Times New Roman"/>
                <w:color w:val="000000" w:themeColor="text1"/>
                <w:kern w:val="0"/>
                <w:sz w:val="24"/>
                <w:szCs w:val="24"/>
                <w:lang w:val="en-US" w:eastAsia="ru-RU"/>
                <w14:ligatures w14:val="none"/>
              </w:rPr>
              <w:t xml:space="preserve"> %</w:t>
            </w:r>
          </w:p>
        </w:tc>
      </w:tr>
      <w:tr w:rsidR="00263FCC" w:rsidRPr="00263FCC" w14:paraId="324CB226" w14:textId="77777777" w:rsidTr="00CA5DD6">
        <w:trPr>
          <w:trHeight w:val="20"/>
          <w:jc w:val="center"/>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69F4775C" w14:textId="77777777" w:rsidR="00730FB2" w:rsidRPr="00263FCC" w:rsidRDefault="00730FB2" w:rsidP="00263FCC">
            <w:pPr>
              <w:widowControl w:val="0"/>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2021</w:t>
            </w:r>
          </w:p>
        </w:tc>
        <w:tc>
          <w:tcPr>
            <w:tcW w:w="1117" w:type="pct"/>
            <w:tcBorders>
              <w:top w:val="nil"/>
              <w:left w:val="nil"/>
              <w:bottom w:val="single" w:sz="4" w:space="0" w:color="auto"/>
              <w:right w:val="single" w:sz="4" w:space="0" w:color="auto"/>
            </w:tcBorders>
            <w:shd w:val="clear" w:color="auto" w:fill="auto"/>
            <w:vAlign w:val="center"/>
            <w:hideMark/>
          </w:tcPr>
          <w:p w14:paraId="62940226" w14:textId="77777777" w:rsidR="00730FB2" w:rsidRPr="00263FCC" w:rsidRDefault="00730FB2"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567</w:t>
            </w:r>
          </w:p>
        </w:tc>
        <w:tc>
          <w:tcPr>
            <w:tcW w:w="1329" w:type="pct"/>
            <w:tcBorders>
              <w:top w:val="nil"/>
              <w:left w:val="nil"/>
              <w:bottom w:val="single" w:sz="4" w:space="0" w:color="auto"/>
              <w:right w:val="single" w:sz="4" w:space="0" w:color="auto"/>
            </w:tcBorders>
            <w:shd w:val="clear" w:color="auto" w:fill="auto"/>
            <w:vAlign w:val="center"/>
            <w:hideMark/>
          </w:tcPr>
          <w:p w14:paraId="63236410" w14:textId="77777777" w:rsidR="00730FB2" w:rsidRPr="00263FCC" w:rsidRDefault="00730FB2"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567</w:t>
            </w:r>
          </w:p>
        </w:tc>
        <w:tc>
          <w:tcPr>
            <w:tcW w:w="1044" w:type="pct"/>
            <w:tcBorders>
              <w:top w:val="nil"/>
              <w:left w:val="nil"/>
              <w:bottom w:val="single" w:sz="4" w:space="0" w:color="auto"/>
              <w:right w:val="single" w:sz="4" w:space="0" w:color="auto"/>
            </w:tcBorders>
            <w:shd w:val="clear" w:color="auto" w:fill="auto"/>
            <w:vAlign w:val="center"/>
            <w:hideMark/>
          </w:tcPr>
          <w:p w14:paraId="5FC2A81B" w14:textId="77777777" w:rsidR="00730FB2" w:rsidRPr="00263FCC" w:rsidRDefault="00730FB2"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541</w:t>
            </w:r>
          </w:p>
        </w:tc>
        <w:tc>
          <w:tcPr>
            <w:tcW w:w="1134" w:type="pct"/>
            <w:tcBorders>
              <w:top w:val="nil"/>
              <w:left w:val="nil"/>
              <w:bottom w:val="single" w:sz="4" w:space="0" w:color="auto"/>
              <w:right w:val="single" w:sz="4" w:space="0" w:color="auto"/>
            </w:tcBorders>
            <w:shd w:val="clear" w:color="auto" w:fill="auto"/>
            <w:vAlign w:val="center"/>
            <w:hideMark/>
          </w:tcPr>
          <w:p w14:paraId="49B7FC09" w14:textId="6BE0D2EF" w:rsidR="00730FB2" w:rsidRPr="00263FCC" w:rsidRDefault="00730FB2"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95,41</w:t>
            </w:r>
          </w:p>
        </w:tc>
      </w:tr>
      <w:tr w:rsidR="00263FCC" w:rsidRPr="00263FCC" w14:paraId="5D1E9742" w14:textId="77777777" w:rsidTr="00CA5DD6">
        <w:trPr>
          <w:trHeight w:val="20"/>
          <w:jc w:val="center"/>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435B1D38" w14:textId="77777777" w:rsidR="00730FB2" w:rsidRPr="00263FCC" w:rsidRDefault="00730FB2" w:rsidP="00263FCC">
            <w:pPr>
              <w:widowControl w:val="0"/>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2022</w:t>
            </w:r>
          </w:p>
        </w:tc>
        <w:tc>
          <w:tcPr>
            <w:tcW w:w="1117" w:type="pct"/>
            <w:tcBorders>
              <w:top w:val="nil"/>
              <w:left w:val="nil"/>
              <w:bottom w:val="single" w:sz="4" w:space="0" w:color="auto"/>
              <w:right w:val="single" w:sz="4" w:space="0" w:color="auto"/>
            </w:tcBorders>
            <w:shd w:val="clear" w:color="auto" w:fill="auto"/>
            <w:vAlign w:val="center"/>
            <w:hideMark/>
          </w:tcPr>
          <w:p w14:paraId="197CB6C7" w14:textId="77777777" w:rsidR="00730FB2" w:rsidRPr="00263FCC" w:rsidRDefault="00730FB2"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560</w:t>
            </w:r>
          </w:p>
        </w:tc>
        <w:tc>
          <w:tcPr>
            <w:tcW w:w="1329" w:type="pct"/>
            <w:tcBorders>
              <w:top w:val="nil"/>
              <w:left w:val="nil"/>
              <w:bottom w:val="single" w:sz="4" w:space="0" w:color="auto"/>
              <w:right w:val="single" w:sz="4" w:space="0" w:color="auto"/>
            </w:tcBorders>
            <w:shd w:val="clear" w:color="auto" w:fill="auto"/>
            <w:vAlign w:val="center"/>
            <w:hideMark/>
          </w:tcPr>
          <w:p w14:paraId="607CA411" w14:textId="77777777" w:rsidR="00730FB2" w:rsidRPr="00263FCC" w:rsidRDefault="00730FB2"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560</w:t>
            </w:r>
          </w:p>
        </w:tc>
        <w:tc>
          <w:tcPr>
            <w:tcW w:w="1044" w:type="pct"/>
            <w:tcBorders>
              <w:top w:val="nil"/>
              <w:left w:val="nil"/>
              <w:bottom w:val="single" w:sz="4" w:space="0" w:color="auto"/>
              <w:right w:val="single" w:sz="4" w:space="0" w:color="auto"/>
            </w:tcBorders>
            <w:shd w:val="clear" w:color="auto" w:fill="auto"/>
            <w:vAlign w:val="center"/>
            <w:hideMark/>
          </w:tcPr>
          <w:p w14:paraId="28AF0DB9" w14:textId="77777777" w:rsidR="00730FB2" w:rsidRPr="00263FCC" w:rsidRDefault="00730FB2"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526</w:t>
            </w:r>
          </w:p>
        </w:tc>
        <w:tc>
          <w:tcPr>
            <w:tcW w:w="1134" w:type="pct"/>
            <w:tcBorders>
              <w:top w:val="nil"/>
              <w:left w:val="nil"/>
              <w:bottom w:val="single" w:sz="4" w:space="0" w:color="auto"/>
              <w:right w:val="single" w:sz="4" w:space="0" w:color="auto"/>
            </w:tcBorders>
            <w:shd w:val="clear" w:color="auto" w:fill="auto"/>
            <w:vAlign w:val="center"/>
            <w:hideMark/>
          </w:tcPr>
          <w:p w14:paraId="5EAE3B1C" w14:textId="487C8400" w:rsidR="00730FB2" w:rsidRPr="00263FCC" w:rsidRDefault="00730FB2"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93,93</w:t>
            </w:r>
          </w:p>
        </w:tc>
      </w:tr>
      <w:tr w:rsidR="00C45DDA" w:rsidRPr="00263FCC" w14:paraId="1C76162D" w14:textId="77777777" w:rsidTr="00CA5DD6">
        <w:trPr>
          <w:trHeight w:val="20"/>
          <w:jc w:val="center"/>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799DA301" w14:textId="77777777" w:rsidR="00730FB2" w:rsidRPr="00263FCC" w:rsidRDefault="00730FB2" w:rsidP="00263FCC">
            <w:pPr>
              <w:widowControl w:val="0"/>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2023</w:t>
            </w:r>
          </w:p>
        </w:tc>
        <w:tc>
          <w:tcPr>
            <w:tcW w:w="1117" w:type="pct"/>
            <w:tcBorders>
              <w:top w:val="nil"/>
              <w:left w:val="nil"/>
              <w:bottom w:val="single" w:sz="4" w:space="0" w:color="auto"/>
              <w:right w:val="single" w:sz="4" w:space="0" w:color="auto"/>
            </w:tcBorders>
            <w:shd w:val="clear" w:color="auto" w:fill="auto"/>
            <w:vAlign w:val="center"/>
            <w:hideMark/>
          </w:tcPr>
          <w:p w14:paraId="2F834A03" w14:textId="77777777" w:rsidR="00730FB2" w:rsidRPr="00263FCC" w:rsidRDefault="00730FB2"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548</w:t>
            </w:r>
          </w:p>
        </w:tc>
        <w:tc>
          <w:tcPr>
            <w:tcW w:w="1329" w:type="pct"/>
            <w:tcBorders>
              <w:top w:val="nil"/>
              <w:left w:val="nil"/>
              <w:bottom w:val="single" w:sz="4" w:space="0" w:color="auto"/>
              <w:right w:val="single" w:sz="4" w:space="0" w:color="auto"/>
            </w:tcBorders>
            <w:shd w:val="clear" w:color="auto" w:fill="auto"/>
            <w:vAlign w:val="center"/>
            <w:hideMark/>
          </w:tcPr>
          <w:p w14:paraId="5ABB1740" w14:textId="77777777" w:rsidR="00730FB2" w:rsidRPr="00263FCC" w:rsidRDefault="00730FB2"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548</w:t>
            </w:r>
          </w:p>
        </w:tc>
        <w:tc>
          <w:tcPr>
            <w:tcW w:w="1044" w:type="pct"/>
            <w:tcBorders>
              <w:top w:val="nil"/>
              <w:left w:val="nil"/>
              <w:bottom w:val="single" w:sz="4" w:space="0" w:color="auto"/>
              <w:right w:val="single" w:sz="4" w:space="0" w:color="auto"/>
            </w:tcBorders>
            <w:shd w:val="clear" w:color="auto" w:fill="auto"/>
            <w:vAlign w:val="center"/>
            <w:hideMark/>
          </w:tcPr>
          <w:p w14:paraId="5677DB00" w14:textId="77777777" w:rsidR="00730FB2" w:rsidRPr="00263FCC" w:rsidRDefault="00730FB2"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505</w:t>
            </w:r>
          </w:p>
        </w:tc>
        <w:tc>
          <w:tcPr>
            <w:tcW w:w="1134" w:type="pct"/>
            <w:tcBorders>
              <w:top w:val="nil"/>
              <w:left w:val="nil"/>
              <w:bottom w:val="single" w:sz="4" w:space="0" w:color="auto"/>
              <w:right w:val="single" w:sz="4" w:space="0" w:color="auto"/>
            </w:tcBorders>
            <w:shd w:val="clear" w:color="auto" w:fill="auto"/>
            <w:vAlign w:val="center"/>
            <w:hideMark/>
          </w:tcPr>
          <w:p w14:paraId="4F19664A" w14:textId="0ACBD379" w:rsidR="00730FB2" w:rsidRPr="00263FCC" w:rsidRDefault="00730FB2" w:rsidP="00263FCC">
            <w:pPr>
              <w:widowControl w:val="0"/>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92,15</w:t>
            </w:r>
          </w:p>
        </w:tc>
      </w:tr>
    </w:tbl>
    <w:p w14:paraId="79772820" w14:textId="77777777" w:rsidR="00730FB2" w:rsidRPr="00263FCC" w:rsidRDefault="00730FB2" w:rsidP="00263FCC">
      <w:pPr>
        <w:widowControl w:val="0"/>
        <w:spacing w:after="0" w:line="360" w:lineRule="auto"/>
        <w:ind w:firstLine="709"/>
        <w:jc w:val="both"/>
        <w:rPr>
          <w:rFonts w:ascii="Times New Roman" w:hAnsi="Times New Roman" w:cs="Times New Roman"/>
          <w:color w:val="000000" w:themeColor="text1"/>
          <w:sz w:val="28"/>
          <w:szCs w:val="28"/>
        </w:rPr>
      </w:pPr>
    </w:p>
    <w:p w14:paraId="75B629C2" w14:textId="77777777" w:rsidR="00CA7BD6" w:rsidRPr="00263FCC" w:rsidRDefault="009403FB" w:rsidP="00431084">
      <w:pPr>
        <w:widowControl w:val="0"/>
        <w:tabs>
          <w:tab w:val="left" w:pos="993"/>
        </w:tabs>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В 2021 году общая результативность обучения составила 95,41%, что указывает на высокий уровень выполнения плановых показателей.</w:t>
      </w:r>
      <w:r w:rsidR="00CA7BD6" w:rsidRPr="00263FCC">
        <w:rPr>
          <w:rFonts w:ascii="Times New Roman" w:hAnsi="Times New Roman" w:cs="Times New Roman"/>
          <w:color w:val="000000" w:themeColor="text1"/>
          <w:sz w:val="28"/>
          <w:szCs w:val="28"/>
        </w:rPr>
        <w:t xml:space="preserve"> </w:t>
      </w:r>
      <w:r w:rsidRPr="00263FCC">
        <w:rPr>
          <w:rFonts w:ascii="Times New Roman" w:hAnsi="Times New Roman" w:cs="Times New Roman"/>
          <w:color w:val="000000" w:themeColor="text1"/>
          <w:sz w:val="28"/>
          <w:szCs w:val="28"/>
        </w:rPr>
        <w:t xml:space="preserve">В 2022 году результативность снизилась до 93,93%, а в 2023 году </w:t>
      </w:r>
      <w:r w:rsidR="00CA7BD6" w:rsidRPr="00263FCC">
        <w:rPr>
          <w:rFonts w:ascii="Times New Roman" w:hAnsi="Times New Roman" w:cs="Times New Roman"/>
          <w:color w:val="000000" w:themeColor="text1"/>
          <w:sz w:val="28"/>
          <w:szCs w:val="28"/>
        </w:rPr>
        <w:t xml:space="preserve">– </w:t>
      </w:r>
      <w:r w:rsidRPr="00263FCC">
        <w:rPr>
          <w:rFonts w:ascii="Times New Roman" w:hAnsi="Times New Roman" w:cs="Times New Roman"/>
          <w:color w:val="000000" w:themeColor="text1"/>
          <w:sz w:val="28"/>
          <w:szCs w:val="28"/>
        </w:rPr>
        <w:t>до 92,15%.</w:t>
      </w:r>
      <w:r w:rsidR="00CA7BD6" w:rsidRPr="00263FCC">
        <w:rPr>
          <w:rFonts w:ascii="Times New Roman" w:hAnsi="Times New Roman" w:cs="Times New Roman"/>
          <w:color w:val="000000" w:themeColor="text1"/>
          <w:sz w:val="28"/>
          <w:szCs w:val="28"/>
        </w:rPr>
        <w:t xml:space="preserve"> </w:t>
      </w:r>
      <w:r w:rsidRPr="00263FCC">
        <w:rPr>
          <w:rFonts w:ascii="Times New Roman" w:hAnsi="Times New Roman" w:cs="Times New Roman"/>
          <w:color w:val="000000" w:themeColor="text1"/>
          <w:sz w:val="28"/>
          <w:szCs w:val="28"/>
        </w:rPr>
        <w:t>Снижение результативности обучения может быть связано с увеличением сложности образовательных программ или изменением приоритетов в обучении персонала.</w:t>
      </w:r>
      <w:r w:rsidR="00CA7BD6" w:rsidRPr="00263FCC">
        <w:rPr>
          <w:rFonts w:ascii="Times New Roman" w:hAnsi="Times New Roman" w:cs="Times New Roman"/>
          <w:color w:val="000000" w:themeColor="text1"/>
          <w:sz w:val="28"/>
          <w:szCs w:val="28"/>
        </w:rPr>
        <w:t xml:space="preserve"> </w:t>
      </w:r>
      <w:r w:rsidRPr="00263FCC">
        <w:rPr>
          <w:rFonts w:ascii="Times New Roman" w:hAnsi="Times New Roman" w:cs="Times New Roman"/>
          <w:color w:val="000000" w:themeColor="text1"/>
          <w:sz w:val="28"/>
          <w:szCs w:val="28"/>
        </w:rPr>
        <w:t>Наблюдается стабильная тенденция снижения как числа обученных сотрудников, так и общей результативности обучения.</w:t>
      </w:r>
      <w:r w:rsidR="00CA7BD6" w:rsidRPr="00263FCC">
        <w:rPr>
          <w:rFonts w:ascii="Times New Roman" w:hAnsi="Times New Roman" w:cs="Times New Roman"/>
          <w:color w:val="000000" w:themeColor="text1"/>
          <w:sz w:val="28"/>
          <w:szCs w:val="28"/>
        </w:rPr>
        <w:t xml:space="preserve"> </w:t>
      </w:r>
    </w:p>
    <w:p w14:paraId="3A115E26" w14:textId="336AF465" w:rsidR="009403FB" w:rsidRPr="00263FCC" w:rsidRDefault="009403FB" w:rsidP="00431084">
      <w:pPr>
        <w:widowControl w:val="0"/>
        <w:tabs>
          <w:tab w:val="left" w:pos="993"/>
        </w:tabs>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 xml:space="preserve">На основе предоставленных данных можно выделить </w:t>
      </w:r>
      <w:r w:rsidR="00CA7BD6" w:rsidRPr="00263FCC">
        <w:rPr>
          <w:rFonts w:ascii="Times New Roman" w:hAnsi="Times New Roman" w:cs="Times New Roman"/>
          <w:color w:val="000000" w:themeColor="text1"/>
          <w:sz w:val="28"/>
          <w:szCs w:val="28"/>
        </w:rPr>
        <w:t xml:space="preserve">ряд </w:t>
      </w:r>
      <w:r w:rsidRPr="00263FCC">
        <w:rPr>
          <w:rFonts w:ascii="Times New Roman" w:hAnsi="Times New Roman" w:cs="Times New Roman"/>
          <w:color w:val="000000" w:themeColor="text1"/>
          <w:sz w:val="28"/>
          <w:szCs w:val="28"/>
        </w:rPr>
        <w:t>недостатк</w:t>
      </w:r>
      <w:r w:rsidR="00CA7BD6" w:rsidRPr="00263FCC">
        <w:rPr>
          <w:rFonts w:ascii="Times New Roman" w:hAnsi="Times New Roman" w:cs="Times New Roman"/>
          <w:color w:val="000000" w:themeColor="text1"/>
          <w:sz w:val="28"/>
          <w:szCs w:val="28"/>
        </w:rPr>
        <w:t xml:space="preserve">ов. </w:t>
      </w:r>
      <w:r w:rsidRPr="00263FCC">
        <w:rPr>
          <w:rFonts w:ascii="Times New Roman" w:hAnsi="Times New Roman" w:cs="Times New Roman"/>
          <w:color w:val="000000" w:themeColor="text1"/>
          <w:sz w:val="28"/>
          <w:szCs w:val="28"/>
        </w:rPr>
        <w:t xml:space="preserve">За </w:t>
      </w:r>
      <w:r w:rsidR="00CA7BD6" w:rsidRPr="00263FCC">
        <w:rPr>
          <w:rFonts w:ascii="Times New Roman" w:hAnsi="Times New Roman" w:cs="Times New Roman"/>
          <w:color w:val="000000" w:themeColor="text1"/>
          <w:sz w:val="28"/>
          <w:szCs w:val="28"/>
        </w:rPr>
        <w:t>исследуемый период</w:t>
      </w:r>
      <w:r w:rsidRPr="00263FCC">
        <w:rPr>
          <w:rFonts w:ascii="Times New Roman" w:hAnsi="Times New Roman" w:cs="Times New Roman"/>
          <w:color w:val="000000" w:themeColor="text1"/>
          <w:sz w:val="28"/>
          <w:szCs w:val="28"/>
        </w:rPr>
        <w:t xml:space="preserve"> результативность обучения снизилась с 95,41% в 2021 </w:t>
      </w:r>
      <w:r w:rsidRPr="00263FCC">
        <w:rPr>
          <w:rFonts w:ascii="Times New Roman" w:hAnsi="Times New Roman" w:cs="Times New Roman"/>
          <w:color w:val="000000" w:themeColor="text1"/>
          <w:sz w:val="28"/>
          <w:szCs w:val="28"/>
        </w:rPr>
        <w:lastRenderedPageBreak/>
        <w:t>году до 92,15% в 2023 году. Это может быть связано с:</w:t>
      </w:r>
    </w:p>
    <w:p w14:paraId="4755B82A" w14:textId="5781B032" w:rsidR="009403FB" w:rsidRPr="00263FCC" w:rsidRDefault="00CA7BD6" w:rsidP="00431084">
      <w:pPr>
        <w:pStyle w:val="a7"/>
        <w:widowControl w:val="0"/>
        <w:numPr>
          <w:ilvl w:val="0"/>
          <w:numId w:val="21"/>
        </w:numPr>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увеличением объема и сложности учебных программ;</w:t>
      </w:r>
    </w:p>
    <w:p w14:paraId="3E86ED5D" w14:textId="3D5A9C79" w:rsidR="009403FB" w:rsidRPr="00263FCC" w:rsidRDefault="00CA7BD6" w:rsidP="00431084">
      <w:pPr>
        <w:pStyle w:val="a7"/>
        <w:widowControl w:val="0"/>
        <w:numPr>
          <w:ilvl w:val="0"/>
          <w:numId w:val="21"/>
        </w:numPr>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отсутствием мотивации среди сотрудников;</w:t>
      </w:r>
    </w:p>
    <w:p w14:paraId="594CD4E9" w14:textId="73BE1162" w:rsidR="009403FB" w:rsidRPr="00263FCC" w:rsidRDefault="00CA7BD6" w:rsidP="00431084">
      <w:pPr>
        <w:pStyle w:val="a7"/>
        <w:widowControl w:val="0"/>
        <w:numPr>
          <w:ilvl w:val="0"/>
          <w:numId w:val="21"/>
        </w:numPr>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неэффективностью методов обучения.</w:t>
      </w:r>
    </w:p>
    <w:p w14:paraId="43F1F702" w14:textId="24A2B36F" w:rsidR="00971E3C" w:rsidRPr="00263FCC" w:rsidRDefault="00CA7BD6" w:rsidP="00431084">
      <w:pPr>
        <w:widowControl w:val="0"/>
        <w:tabs>
          <w:tab w:val="left" w:pos="993"/>
        </w:tabs>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П</w:t>
      </w:r>
      <w:r w:rsidR="009403FB" w:rsidRPr="00263FCC">
        <w:rPr>
          <w:rFonts w:ascii="Times New Roman" w:hAnsi="Times New Roman" w:cs="Times New Roman"/>
          <w:color w:val="000000" w:themeColor="text1"/>
          <w:sz w:val="28"/>
          <w:szCs w:val="28"/>
        </w:rPr>
        <w:t>ланируемое количество обучаемых сотрудников сни</w:t>
      </w:r>
      <w:r w:rsidR="004A1DDC" w:rsidRPr="00263FCC">
        <w:rPr>
          <w:rFonts w:ascii="Times New Roman" w:hAnsi="Times New Roman" w:cs="Times New Roman"/>
          <w:color w:val="000000" w:themeColor="text1"/>
          <w:sz w:val="28"/>
          <w:szCs w:val="28"/>
        </w:rPr>
        <w:t>зило</w:t>
      </w:r>
      <w:r w:rsidR="009403FB" w:rsidRPr="00263FCC">
        <w:rPr>
          <w:rFonts w:ascii="Times New Roman" w:hAnsi="Times New Roman" w:cs="Times New Roman"/>
          <w:color w:val="000000" w:themeColor="text1"/>
          <w:sz w:val="28"/>
          <w:szCs w:val="28"/>
        </w:rPr>
        <w:t xml:space="preserve">сь (с 567 в 2021 году до 548 в 2023 году), фактическое количество обученных сотрудников также уменьшилось (с 541 в 2021 году до 505 в 2023 году). </w:t>
      </w:r>
      <w:r w:rsidR="00971E3C" w:rsidRPr="00263FCC">
        <w:rPr>
          <w:rFonts w:ascii="Times New Roman" w:hAnsi="Times New Roman" w:cs="Times New Roman"/>
          <w:color w:val="000000" w:themeColor="text1"/>
          <w:sz w:val="28"/>
          <w:szCs w:val="28"/>
        </w:rPr>
        <w:t>Проведенный анализ позволяет выявить системные недостатки в организации учебного процесса. Основная проблема заключается в отсутствии дифференциации образовательных программ с учетом должностного уровня и профессиональных компетенций сотрудников, что создает дисбаланс в подготовке кадрового состава.</w:t>
      </w:r>
    </w:p>
    <w:p w14:paraId="27BDEB08" w14:textId="07426944" w:rsidR="00971E3C" w:rsidRPr="00263FCC" w:rsidRDefault="00971E3C" w:rsidP="00431084">
      <w:pPr>
        <w:widowControl w:val="0"/>
        <w:tabs>
          <w:tab w:val="left" w:pos="993"/>
        </w:tabs>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 xml:space="preserve">Исследование эффективности корпоративного обучения в </w:t>
      </w:r>
      <w:r w:rsidR="00733BCC" w:rsidRPr="00263FCC">
        <w:rPr>
          <w:rFonts w:ascii="Times New Roman" w:hAnsi="Times New Roman" w:cs="Times New Roman"/>
          <w:color w:val="000000" w:themeColor="text1"/>
          <w:sz w:val="28"/>
          <w:szCs w:val="28"/>
        </w:rPr>
        <w:t xml:space="preserve">коммерческом </w:t>
      </w:r>
      <w:r w:rsidRPr="00263FCC">
        <w:rPr>
          <w:rFonts w:ascii="Times New Roman" w:hAnsi="Times New Roman" w:cs="Times New Roman"/>
          <w:color w:val="000000" w:themeColor="text1"/>
          <w:sz w:val="28"/>
          <w:szCs w:val="28"/>
        </w:rPr>
        <w:t>банке «Кубань Кредит</w:t>
      </w:r>
      <w:r w:rsidR="00733BCC" w:rsidRPr="00263FCC">
        <w:rPr>
          <w:rFonts w:ascii="Times New Roman" w:hAnsi="Times New Roman" w:cs="Times New Roman"/>
          <w:color w:val="000000" w:themeColor="text1"/>
          <w:sz w:val="28"/>
          <w:szCs w:val="28"/>
        </w:rPr>
        <w:t>»</w:t>
      </w:r>
      <w:r w:rsidRPr="00263FCC">
        <w:rPr>
          <w:rFonts w:ascii="Times New Roman" w:hAnsi="Times New Roman" w:cs="Times New Roman"/>
          <w:color w:val="000000" w:themeColor="text1"/>
          <w:sz w:val="28"/>
          <w:szCs w:val="28"/>
        </w:rPr>
        <w:t xml:space="preserve"> демонстрирует противоречивую динамику. Несмотря на достижение плановых показателей в 2021 году, в последующий период отмечается устойчивое снижение результативности учебных программ. Среди возможных причин данной тенденции следует отметить:</w:t>
      </w:r>
    </w:p>
    <w:p w14:paraId="411ED8CC" w14:textId="19CD0D3A" w:rsidR="00971E3C" w:rsidRPr="00263FCC" w:rsidRDefault="00971E3C" w:rsidP="00431084">
      <w:pPr>
        <w:pStyle w:val="a7"/>
        <w:widowControl w:val="0"/>
        <w:numPr>
          <w:ilvl w:val="0"/>
          <w:numId w:val="31"/>
        </w:numPr>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усложнение образовательного контента без соответствующей модернизации методик преподавания;</w:t>
      </w:r>
    </w:p>
    <w:p w14:paraId="7988DE75" w14:textId="6A813466" w:rsidR="00971E3C" w:rsidRPr="00263FCC" w:rsidRDefault="00971E3C" w:rsidP="00431084">
      <w:pPr>
        <w:pStyle w:val="a7"/>
        <w:widowControl w:val="0"/>
        <w:numPr>
          <w:ilvl w:val="0"/>
          <w:numId w:val="31"/>
        </w:numPr>
        <w:tabs>
          <w:tab w:val="left" w:pos="993"/>
        </w:tabs>
        <w:spacing w:after="0" w:line="360" w:lineRule="auto"/>
        <w:ind w:left="0"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отставание технологической базы обучения от современных требований.</w:t>
      </w:r>
    </w:p>
    <w:p w14:paraId="0270F55A" w14:textId="45E56551" w:rsidR="00971E3C" w:rsidRPr="00263FCC" w:rsidRDefault="00971E3C" w:rsidP="00431084">
      <w:pPr>
        <w:widowControl w:val="0"/>
        <w:tabs>
          <w:tab w:val="left" w:pos="993"/>
        </w:tabs>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Перспективными направлениями развития системы обучения являются</w:t>
      </w:r>
      <w:r w:rsidR="00733BCC" w:rsidRPr="00263FCC">
        <w:rPr>
          <w:rFonts w:ascii="Times New Roman" w:hAnsi="Times New Roman" w:cs="Times New Roman"/>
          <w:color w:val="000000" w:themeColor="text1"/>
          <w:sz w:val="28"/>
          <w:szCs w:val="28"/>
        </w:rPr>
        <w:t xml:space="preserve"> </w:t>
      </w:r>
      <w:r w:rsidRPr="00263FCC">
        <w:rPr>
          <w:rFonts w:ascii="Times New Roman" w:hAnsi="Times New Roman" w:cs="Times New Roman"/>
          <w:color w:val="000000" w:themeColor="text1"/>
          <w:sz w:val="28"/>
          <w:szCs w:val="28"/>
        </w:rPr>
        <w:t>увеличение инвестиций в технологическую инфраструктуру образовательного процесса</w:t>
      </w:r>
      <w:r w:rsidR="00733BCC" w:rsidRPr="00263FCC">
        <w:rPr>
          <w:rFonts w:ascii="Times New Roman" w:hAnsi="Times New Roman" w:cs="Times New Roman"/>
          <w:color w:val="000000" w:themeColor="text1"/>
          <w:sz w:val="28"/>
          <w:szCs w:val="28"/>
        </w:rPr>
        <w:t xml:space="preserve">, </w:t>
      </w:r>
      <w:r w:rsidRPr="00263FCC">
        <w:rPr>
          <w:rFonts w:ascii="Times New Roman" w:hAnsi="Times New Roman" w:cs="Times New Roman"/>
          <w:color w:val="000000" w:themeColor="text1"/>
          <w:sz w:val="28"/>
          <w:szCs w:val="28"/>
        </w:rPr>
        <w:t>совершенствование методологической базы</w:t>
      </w:r>
      <w:r w:rsidR="00733BCC" w:rsidRPr="00263FCC">
        <w:rPr>
          <w:rFonts w:ascii="Times New Roman" w:hAnsi="Times New Roman" w:cs="Times New Roman"/>
          <w:color w:val="000000" w:themeColor="text1"/>
          <w:sz w:val="28"/>
          <w:szCs w:val="28"/>
        </w:rPr>
        <w:t xml:space="preserve"> и </w:t>
      </w:r>
      <w:r w:rsidRPr="00263FCC">
        <w:rPr>
          <w:rFonts w:ascii="Times New Roman" w:hAnsi="Times New Roman" w:cs="Times New Roman"/>
          <w:color w:val="000000" w:themeColor="text1"/>
          <w:sz w:val="28"/>
          <w:szCs w:val="28"/>
        </w:rPr>
        <w:t>создание системы мониторинга влияния обучения на ключевые показатели эффективности работы персонала.</w:t>
      </w:r>
      <w:r w:rsidR="00733BCC" w:rsidRPr="00263FCC">
        <w:rPr>
          <w:rFonts w:ascii="Times New Roman" w:hAnsi="Times New Roman" w:cs="Times New Roman"/>
          <w:color w:val="000000" w:themeColor="text1"/>
          <w:sz w:val="28"/>
          <w:szCs w:val="28"/>
        </w:rPr>
        <w:t xml:space="preserve"> </w:t>
      </w:r>
      <w:r w:rsidRPr="00263FCC">
        <w:rPr>
          <w:rFonts w:ascii="Times New Roman" w:hAnsi="Times New Roman" w:cs="Times New Roman"/>
          <w:color w:val="000000" w:themeColor="text1"/>
          <w:sz w:val="28"/>
          <w:szCs w:val="28"/>
        </w:rPr>
        <w:t>Реализация предложенных мероприятий позволит повысить качество подготовки сотрудников и их соответствие требованиям инновационного развития банковской организации.</w:t>
      </w:r>
    </w:p>
    <w:p w14:paraId="04779B7F" w14:textId="7609C061" w:rsidR="00733BCC" w:rsidRPr="00263FCC" w:rsidRDefault="00733BCC" w:rsidP="00431084">
      <w:pPr>
        <w:pStyle w:val="af"/>
        <w:widowControl w:val="0"/>
        <w:shd w:val="clear" w:color="auto" w:fill="FFFFFF"/>
        <w:tabs>
          <w:tab w:val="left" w:pos="993"/>
        </w:tabs>
        <w:spacing w:before="0" w:beforeAutospacing="0" w:after="0" w:afterAutospacing="0" w:line="360" w:lineRule="auto"/>
        <w:ind w:firstLine="709"/>
        <w:jc w:val="both"/>
        <w:rPr>
          <w:rFonts w:eastAsiaTheme="minorHAnsi"/>
          <w:color w:val="000000" w:themeColor="text1"/>
          <w:kern w:val="2"/>
          <w:sz w:val="28"/>
          <w:szCs w:val="28"/>
          <w:lang w:eastAsia="en-US"/>
        </w:rPr>
      </w:pPr>
      <w:r w:rsidRPr="00263FCC">
        <w:rPr>
          <w:rFonts w:eastAsiaTheme="minorHAnsi"/>
          <w:color w:val="000000" w:themeColor="text1"/>
          <w:kern w:val="2"/>
          <w:sz w:val="28"/>
          <w:szCs w:val="28"/>
          <w:lang w:eastAsia="en-US"/>
        </w:rPr>
        <w:t xml:space="preserve">Проведенное исследование выявило существенную зависимость между инновационными процессами в банковской сфере и профессиональной подготовкой сотрудников. На примере анализируемого финансового учреждения </w:t>
      </w:r>
      <w:r w:rsidRPr="00263FCC">
        <w:rPr>
          <w:rFonts w:eastAsiaTheme="minorHAnsi"/>
          <w:color w:val="000000" w:themeColor="text1"/>
          <w:kern w:val="2"/>
          <w:sz w:val="28"/>
          <w:szCs w:val="28"/>
          <w:lang w:eastAsia="en-US"/>
        </w:rPr>
        <w:lastRenderedPageBreak/>
        <w:t>прослеживается четкая тенденция: масштабные инвестиции в современные технологии (внедрение систем искусственного интеллекта, автоматизация бизнес-процессов, разработка мобильных решений) требуют соответствующего кадрового обеспечения. Это объясняет наблюдаемое увеличение процента сотрудников с высшим образованием в общей структуре персонала.</w:t>
      </w:r>
    </w:p>
    <w:p w14:paraId="1FD07A31" w14:textId="6F2650EE" w:rsidR="00733BCC" w:rsidRPr="00263FCC" w:rsidRDefault="00733BCC" w:rsidP="00431084">
      <w:pPr>
        <w:pStyle w:val="af"/>
        <w:widowControl w:val="0"/>
        <w:shd w:val="clear" w:color="auto" w:fill="FFFFFF"/>
        <w:tabs>
          <w:tab w:val="left" w:pos="993"/>
        </w:tabs>
        <w:spacing w:before="0" w:beforeAutospacing="0" w:after="0" w:afterAutospacing="0" w:line="360" w:lineRule="auto"/>
        <w:ind w:firstLine="709"/>
        <w:jc w:val="both"/>
        <w:rPr>
          <w:rFonts w:eastAsiaTheme="minorHAnsi"/>
          <w:color w:val="000000" w:themeColor="text1"/>
          <w:kern w:val="2"/>
          <w:sz w:val="28"/>
          <w:szCs w:val="28"/>
          <w:lang w:eastAsia="en-US"/>
        </w:rPr>
      </w:pPr>
      <w:r w:rsidRPr="00263FCC">
        <w:rPr>
          <w:rFonts w:eastAsiaTheme="minorHAnsi"/>
          <w:color w:val="000000" w:themeColor="text1"/>
          <w:kern w:val="2"/>
          <w:sz w:val="28"/>
          <w:szCs w:val="28"/>
          <w:lang w:eastAsia="en-US"/>
        </w:rPr>
        <w:t>Параллельно отмечается сокращение численности работников, имеющих только среднее или среднее специальное образование. Данная динамика обусловлена двумя ключевыми факторами: во-первых, автоматизацией большинства рутинных операций, во-вторых, ужесточением требований к профессиональным компетенциям персонала. В результате банк получает возможность оптимизировать человеческие ресурсы, концентрируясь на развитии именно тех навыков и знаний, которые критически важны для успешной реализации инновационной стратегии.</w:t>
      </w:r>
    </w:p>
    <w:p w14:paraId="2F19561F" w14:textId="71C64DE1" w:rsidR="0013766F" w:rsidRPr="00263FCC" w:rsidRDefault="00733BCC" w:rsidP="00431084">
      <w:pPr>
        <w:pStyle w:val="af"/>
        <w:widowControl w:val="0"/>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263FCC">
        <w:rPr>
          <w:rFonts w:eastAsiaTheme="minorHAnsi"/>
          <w:color w:val="000000" w:themeColor="text1"/>
          <w:kern w:val="2"/>
          <w:sz w:val="28"/>
          <w:szCs w:val="28"/>
          <w:lang w:eastAsia="en-US"/>
        </w:rPr>
        <w:t>В рамках данного исследования был проведен комплексный анализ деятельности банка «Кубань Кредит», включающий сбор и обработку релевантных данных о кадровой политике и технологическом развитии организации. Полученные результаты подтверждают тесную взаимосвязь между качественным составом персонала и успешностью цифровой трансформации банковского бизнеса</w:t>
      </w:r>
      <w:r w:rsidR="0013766F" w:rsidRPr="00263FCC">
        <w:rPr>
          <w:color w:val="000000" w:themeColor="text1"/>
          <w:sz w:val="28"/>
          <w:szCs w:val="28"/>
        </w:rPr>
        <w:t xml:space="preserve">. Полученный результат представлен ниже в таблице </w:t>
      </w:r>
      <w:r w:rsidR="004A4F27">
        <w:rPr>
          <w:color w:val="000000" w:themeColor="text1"/>
          <w:sz w:val="28"/>
          <w:szCs w:val="28"/>
        </w:rPr>
        <w:t>4</w:t>
      </w:r>
      <w:r w:rsidR="0013766F" w:rsidRPr="00263FCC">
        <w:rPr>
          <w:color w:val="000000" w:themeColor="text1"/>
          <w:sz w:val="28"/>
          <w:szCs w:val="28"/>
        </w:rPr>
        <w:t>.</w:t>
      </w:r>
    </w:p>
    <w:p w14:paraId="55A7721C" w14:textId="13D178A3" w:rsidR="0013766F" w:rsidRPr="00263FCC" w:rsidRDefault="0013766F" w:rsidP="00263FCC">
      <w:pPr>
        <w:pStyle w:val="af"/>
        <w:widowControl w:val="0"/>
        <w:shd w:val="clear" w:color="auto" w:fill="FFFFFF"/>
        <w:spacing w:before="0" w:beforeAutospacing="0" w:after="0" w:afterAutospacing="0" w:line="360" w:lineRule="auto"/>
        <w:ind w:firstLine="709"/>
        <w:jc w:val="both"/>
        <w:rPr>
          <w:color w:val="000000" w:themeColor="text1"/>
          <w:sz w:val="28"/>
          <w:szCs w:val="28"/>
        </w:rPr>
      </w:pPr>
    </w:p>
    <w:p w14:paraId="660DBE3C" w14:textId="19AAF631" w:rsidR="0013766F" w:rsidRPr="00263FCC" w:rsidRDefault="0013766F" w:rsidP="00263FCC">
      <w:pPr>
        <w:pStyle w:val="af"/>
        <w:widowControl w:val="0"/>
        <w:shd w:val="clear" w:color="auto" w:fill="FFFFFF"/>
        <w:spacing w:before="0" w:beforeAutospacing="0" w:after="0" w:afterAutospacing="0"/>
        <w:jc w:val="both"/>
        <w:rPr>
          <w:color w:val="000000" w:themeColor="text1"/>
          <w:sz w:val="28"/>
          <w:szCs w:val="28"/>
        </w:rPr>
      </w:pPr>
      <w:r w:rsidRPr="00263FCC">
        <w:rPr>
          <w:color w:val="000000" w:themeColor="text1"/>
          <w:sz w:val="28"/>
          <w:szCs w:val="28"/>
        </w:rPr>
        <w:t xml:space="preserve">Таблица </w:t>
      </w:r>
      <w:r w:rsidR="004A4F27">
        <w:rPr>
          <w:color w:val="000000" w:themeColor="text1"/>
          <w:sz w:val="28"/>
          <w:szCs w:val="28"/>
        </w:rPr>
        <w:t>4</w:t>
      </w:r>
      <w:r w:rsidRPr="00263FCC">
        <w:rPr>
          <w:color w:val="000000" w:themeColor="text1"/>
          <w:sz w:val="28"/>
          <w:szCs w:val="28"/>
        </w:rPr>
        <w:t xml:space="preserve"> – Данные для анализа инновационной деятельности </w:t>
      </w:r>
      <w:r w:rsidRPr="00263FCC">
        <w:rPr>
          <w:color w:val="000000" w:themeColor="text1"/>
          <w:sz w:val="28"/>
          <w:szCs w:val="28"/>
        </w:rPr>
        <w:br/>
        <w:t>коммерческого банка «</w:t>
      </w:r>
      <w:r w:rsidR="004A1DDC" w:rsidRPr="00263FCC">
        <w:rPr>
          <w:color w:val="000000" w:themeColor="text1"/>
          <w:sz w:val="28"/>
          <w:szCs w:val="28"/>
        </w:rPr>
        <w:t>Кубань Кредит</w:t>
      </w:r>
      <w:r w:rsidRPr="00263FCC">
        <w:rPr>
          <w:color w:val="000000" w:themeColor="text1"/>
          <w:sz w:val="28"/>
          <w:szCs w:val="28"/>
        </w:rPr>
        <w:t>»</w:t>
      </w:r>
    </w:p>
    <w:tbl>
      <w:tblPr>
        <w:tblStyle w:val="af0"/>
        <w:tblW w:w="5000" w:type="pct"/>
        <w:tblInd w:w="-5" w:type="dxa"/>
        <w:tblLook w:val="04A0" w:firstRow="1" w:lastRow="0" w:firstColumn="1" w:lastColumn="0" w:noHBand="0" w:noVBand="1"/>
      </w:tblPr>
      <w:tblGrid>
        <w:gridCol w:w="5055"/>
        <w:gridCol w:w="1360"/>
        <w:gridCol w:w="1416"/>
        <w:gridCol w:w="1514"/>
      </w:tblGrid>
      <w:tr w:rsidR="00263FCC" w:rsidRPr="00263FCC" w14:paraId="01D919EB" w14:textId="77777777" w:rsidTr="00CA5DD6">
        <w:trPr>
          <w:trHeight w:val="20"/>
        </w:trPr>
        <w:tc>
          <w:tcPr>
            <w:tcW w:w="2705" w:type="pct"/>
            <w:hideMark/>
          </w:tcPr>
          <w:p w14:paraId="170519E7"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Наименование параметра</w:t>
            </w:r>
          </w:p>
        </w:tc>
        <w:tc>
          <w:tcPr>
            <w:tcW w:w="728" w:type="pct"/>
            <w:hideMark/>
          </w:tcPr>
          <w:p w14:paraId="39BF62CC" w14:textId="0788B9D5"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2021 год</w:t>
            </w:r>
          </w:p>
        </w:tc>
        <w:tc>
          <w:tcPr>
            <w:tcW w:w="757" w:type="pct"/>
            <w:hideMark/>
          </w:tcPr>
          <w:p w14:paraId="7E3E0891" w14:textId="40DBD774"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2022 год</w:t>
            </w:r>
          </w:p>
        </w:tc>
        <w:tc>
          <w:tcPr>
            <w:tcW w:w="810" w:type="pct"/>
            <w:hideMark/>
          </w:tcPr>
          <w:p w14:paraId="2CDBA86D" w14:textId="3147016E"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2023 год</w:t>
            </w:r>
          </w:p>
        </w:tc>
      </w:tr>
      <w:tr w:rsidR="00263FCC" w:rsidRPr="00263FCC" w14:paraId="7EBBCE41" w14:textId="77777777" w:rsidTr="00CA5DD6">
        <w:trPr>
          <w:trHeight w:val="20"/>
        </w:trPr>
        <w:tc>
          <w:tcPr>
            <w:tcW w:w="2705" w:type="pct"/>
            <w:hideMark/>
          </w:tcPr>
          <w:p w14:paraId="00C40851" w14:textId="35A9B007" w:rsidR="0013766F" w:rsidRPr="00263FCC" w:rsidRDefault="0013766F"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Общее количество сотрудников, человек</w:t>
            </w:r>
          </w:p>
        </w:tc>
        <w:tc>
          <w:tcPr>
            <w:tcW w:w="728" w:type="pct"/>
            <w:vAlign w:val="center"/>
            <w:hideMark/>
          </w:tcPr>
          <w:p w14:paraId="7B7FCAE4"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2254</w:t>
            </w:r>
          </w:p>
        </w:tc>
        <w:tc>
          <w:tcPr>
            <w:tcW w:w="757" w:type="pct"/>
            <w:vAlign w:val="center"/>
            <w:hideMark/>
          </w:tcPr>
          <w:p w14:paraId="709777E4"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2352</w:t>
            </w:r>
          </w:p>
        </w:tc>
        <w:tc>
          <w:tcPr>
            <w:tcW w:w="810" w:type="pct"/>
            <w:vAlign w:val="center"/>
            <w:hideMark/>
          </w:tcPr>
          <w:p w14:paraId="7DDF6893"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2242</w:t>
            </w:r>
          </w:p>
        </w:tc>
      </w:tr>
      <w:tr w:rsidR="00263FCC" w:rsidRPr="00263FCC" w14:paraId="06C76EC3" w14:textId="77777777" w:rsidTr="00CA5DD6">
        <w:trPr>
          <w:trHeight w:val="20"/>
        </w:trPr>
        <w:tc>
          <w:tcPr>
            <w:tcW w:w="2705" w:type="pct"/>
            <w:hideMark/>
          </w:tcPr>
          <w:p w14:paraId="05E48163" w14:textId="5D09C5F6" w:rsidR="0013766F" w:rsidRPr="00263FCC" w:rsidRDefault="0013766F"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Работники с ученой степенью и званием, человек</w:t>
            </w:r>
          </w:p>
        </w:tc>
        <w:tc>
          <w:tcPr>
            <w:tcW w:w="728" w:type="pct"/>
            <w:vAlign w:val="center"/>
            <w:hideMark/>
          </w:tcPr>
          <w:p w14:paraId="2A446A7D"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42</w:t>
            </w:r>
          </w:p>
        </w:tc>
        <w:tc>
          <w:tcPr>
            <w:tcW w:w="757" w:type="pct"/>
            <w:vAlign w:val="center"/>
            <w:hideMark/>
          </w:tcPr>
          <w:p w14:paraId="1DB607BE"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40</w:t>
            </w:r>
          </w:p>
        </w:tc>
        <w:tc>
          <w:tcPr>
            <w:tcW w:w="810" w:type="pct"/>
            <w:vAlign w:val="center"/>
            <w:hideMark/>
          </w:tcPr>
          <w:p w14:paraId="6B53BEB1"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41</w:t>
            </w:r>
          </w:p>
        </w:tc>
      </w:tr>
      <w:tr w:rsidR="00263FCC" w:rsidRPr="00263FCC" w14:paraId="36A1B150" w14:textId="77777777" w:rsidTr="00CA5DD6">
        <w:trPr>
          <w:trHeight w:val="20"/>
        </w:trPr>
        <w:tc>
          <w:tcPr>
            <w:tcW w:w="2705" w:type="pct"/>
            <w:hideMark/>
          </w:tcPr>
          <w:p w14:paraId="2BF0D607" w14:textId="606AFE79" w:rsidR="0013766F" w:rsidRPr="00263FCC" w:rsidRDefault="0013766F"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Работники, занятые НИОКР, человек</w:t>
            </w:r>
          </w:p>
        </w:tc>
        <w:tc>
          <w:tcPr>
            <w:tcW w:w="728" w:type="pct"/>
            <w:vAlign w:val="center"/>
            <w:hideMark/>
          </w:tcPr>
          <w:p w14:paraId="514FA44E"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24</w:t>
            </w:r>
          </w:p>
        </w:tc>
        <w:tc>
          <w:tcPr>
            <w:tcW w:w="757" w:type="pct"/>
            <w:vAlign w:val="center"/>
            <w:hideMark/>
          </w:tcPr>
          <w:p w14:paraId="775F3566"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28</w:t>
            </w:r>
          </w:p>
        </w:tc>
        <w:tc>
          <w:tcPr>
            <w:tcW w:w="810" w:type="pct"/>
            <w:vAlign w:val="center"/>
            <w:hideMark/>
          </w:tcPr>
          <w:p w14:paraId="1A908DEE"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26</w:t>
            </w:r>
          </w:p>
        </w:tc>
      </w:tr>
      <w:tr w:rsidR="00263FCC" w:rsidRPr="00263FCC" w14:paraId="1DD23A06" w14:textId="77777777" w:rsidTr="00CA5DD6">
        <w:trPr>
          <w:trHeight w:val="20"/>
        </w:trPr>
        <w:tc>
          <w:tcPr>
            <w:tcW w:w="2705" w:type="pct"/>
            <w:hideMark/>
          </w:tcPr>
          <w:p w14:paraId="741C1955" w14:textId="23E5E893" w:rsidR="0013766F" w:rsidRPr="00263FCC" w:rsidRDefault="0013766F"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Работники, прошедшие курс повышения квалификации, человек</w:t>
            </w:r>
          </w:p>
        </w:tc>
        <w:tc>
          <w:tcPr>
            <w:tcW w:w="728" w:type="pct"/>
            <w:vAlign w:val="center"/>
            <w:hideMark/>
          </w:tcPr>
          <w:p w14:paraId="7504D8D2"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567</w:t>
            </w:r>
          </w:p>
        </w:tc>
        <w:tc>
          <w:tcPr>
            <w:tcW w:w="757" w:type="pct"/>
            <w:vAlign w:val="center"/>
            <w:hideMark/>
          </w:tcPr>
          <w:p w14:paraId="55FEF5BC"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560</w:t>
            </w:r>
          </w:p>
        </w:tc>
        <w:tc>
          <w:tcPr>
            <w:tcW w:w="810" w:type="pct"/>
            <w:vAlign w:val="center"/>
            <w:hideMark/>
          </w:tcPr>
          <w:p w14:paraId="31261A78"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548</w:t>
            </w:r>
          </w:p>
        </w:tc>
      </w:tr>
      <w:tr w:rsidR="00263FCC" w:rsidRPr="00263FCC" w14:paraId="026ED284" w14:textId="77777777" w:rsidTr="00CA5DD6">
        <w:trPr>
          <w:trHeight w:val="20"/>
        </w:trPr>
        <w:tc>
          <w:tcPr>
            <w:tcW w:w="2705" w:type="pct"/>
            <w:hideMark/>
          </w:tcPr>
          <w:p w14:paraId="2508B626" w14:textId="77777777" w:rsidR="0013766F" w:rsidRPr="00263FCC" w:rsidRDefault="0013766F"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Затраты на обучение, тысяч рублей</w:t>
            </w:r>
          </w:p>
        </w:tc>
        <w:tc>
          <w:tcPr>
            <w:tcW w:w="728" w:type="pct"/>
            <w:vAlign w:val="center"/>
            <w:hideMark/>
          </w:tcPr>
          <w:p w14:paraId="5A408B99"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25515</w:t>
            </w:r>
          </w:p>
        </w:tc>
        <w:tc>
          <w:tcPr>
            <w:tcW w:w="757" w:type="pct"/>
            <w:vAlign w:val="center"/>
            <w:hideMark/>
          </w:tcPr>
          <w:p w14:paraId="79384478"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25200</w:t>
            </w:r>
          </w:p>
        </w:tc>
        <w:tc>
          <w:tcPr>
            <w:tcW w:w="810" w:type="pct"/>
            <w:vAlign w:val="center"/>
            <w:hideMark/>
          </w:tcPr>
          <w:p w14:paraId="7EA7B244"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24660</w:t>
            </w:r>
          </w:p>
        </w:tc>
      </w:tr>
      <w:tr w:rsidR="00263FCC" w:rsidRPr="00263FCC" w14:paraId="3F09F5F5" w14:textId="77777777" w:rsidTr="00CA5DD6">
        <w:trPr>
          <w:trHeight w:val="20"/>
        </w:trPr>
        <w:tc>
          <w:tcPr>
            <w:tcW w:w="2705" w:type="pct"/>
            <w:hideMark/>
          </w:tcPr>
          <w:p w14:paraId="708ED683" w14:textId="67B1B03F" w:rsidR="0013766F" w:rsidRPr="00263FCC" w:rsidRDefault="0013766F"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Количество руководителей и специалистов с высшим образованием, человек</w:t>
            </w:r>
          </w:p>
        </w:tc>
        <w:tc>
          <w:tcPr>
            <w:tcW w:w="728" w:type="pct"/>
            <w:vAlign w:val="center"/>
            <w:hideMark/>
          </w:tcPr>
          <w:p w14:paraId="32C84126"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1514</w:t>
            </w:r>
          </w:p>
        </w:tc>
        <w:tc>
          <w:tcPr>
            <w:tcW w:w="757" w:type="pct"/>
            <w:vAlign w:val="center"/>
            <w:hideMark/>
          </w:tcPr>
          <w:p w14:paraId="47782C64"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1634</w:t>
            </w:r>
          </w:p>
        </w:tc>
        <w:tc>
          <w:tcPr>
            <w:tcW w:w="810" w:type="pct"/>
            <w:vAlign w:val="center"/>
            <w:hideMark/>
          </w:tcPr>
          <w:p w14:paraId="684BCD25"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1586</w:t>
            </w:r>
          </w:p>
        </w:tc>
      </w:tr>
      <w:tr w:rsidR="00263FCC" w:rsidRPr="00263FCC" w14:paraId="222F7DEF" w14:textId="77777777" w:rsidTr="00CA5DD6">
        <w:trPr>
          <w:trHeight w:val="20"/>
        </w:trPr>
        <w:tc>
          <w:tcPr>
            <w:tcW w:w="2705" w:type="pct"/>
            <w:hideMark/>
          </w:tcPr>
          <w:p w14:paraId="7C2D98F5" w14:textId="77777777" w:rsidR="0013766F" w:rsidRPr="00263FCC" w:rsidRDefault="0013766F"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Собственный капитал компании, тысяч рублей</w:t>
            </w:r>
          </w:p>
        </w:tc>
        <w:tc>
          <w:tcPr>
            <w:tcW w:w="728" w:type="pct"/>
            <w:vAlign w:val="center"/>
            <w:hideMark/>
          </w:tcPr>
          <w:p w14:paraId="7C51F0DA"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15 322 352</w:t>
            </w:r>
          </w:p>
        </w:tc>
        <w:tc>
          <w:tcPr>
            <w:tcW w:w="757" w:type="pct"/>
            <w:noWrap/>
            <w:vAlign w:val="center"/>
            <w:hideMark/>
          </w:tcPr>
          <w:p w14:paraId="6E91D327"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15274201</w:t>
            </w:r>
          </w:p>
        </w:tc>
        <w:tc>
          <w:tcPr>
            <w:tcW w:w="810" w:type="pct"/>
            <w:noWrap/>
            <w:vAlign w:val="center"/>
            <w:hideMark/>
          </w:tcPr>
          <w:p w14:paraId="6B5E7806"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18536186</w:t>
            </w:r>
          </w:p>
        </w:tc>
      </w:tr>
      <w:tr w:rsidR="00263FCC" w:rsidRPr="00263FCC" w14:paraId="00FB33AA" w14:textId="77777777" w:rsidTr="00CA5DD6">
        <w:trPr>
          <w:trHeight w:val="20"/>
        </w:trPr>
        <w:tc>
          <w:tcPr>
            <w:tcW w:w="2705" w:type="pct"/>
            <w:hideMark/>
          </w:tcPr>
          <w:p w14:paraId="12FF0821" w14:textId="4B7AFA1E" w:rsidR="0013766F" w:rsidRPr="00263FCC" w:rsidRDefault="0013766F"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Основные средства, тысяч рублей</w:t>
            </w:r>
          </w:p>
        </w:tc>
        <w:tc>
          <w:tcPr>
            <w:tcW w:w="728" w:type="pct"/>
            <w:noWrap/>
            <w:vAlign w:val="center"/>
            <w:hideMark/>
          </w:tcPr>
          <w:p w14:paraId="5CE78658"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4 455 312</w:t>
            </w:r>
          </w:p>
        </w:tc>
        <w:tc>
          <w:tcPr>
            <w:tcW w:w="757" w:type="pct"/>
            <w:noWrap/>
            <w:vAlign w:val="center"/>
            <w:hideMark/>
          </w:tcPr>
          <w:p w14:paraId="3919CC30"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4 356 411</w:t>
            </w:r>
          </w:p>
        </w:tc>
        <w:tc>
          <w:tcPr>
            <w:tcW w:w="810" w:type="pct"/>
            <w:vAlign w:val="center"/>
            <w:hideMark/>
          </w:tcPr>
          <w:p w14:paraId="2DBB2EB2"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4 858 764</w:t>
            </w:r>
          </w:p>
        </w:tc>
      </w:tr>
      <w:tr w:rsidR="00263FCC" w:rsidRPr="00263FCC" w14:paraId="3005069D" w14:textId="77777777" w:rsidTr="00CA5DD6">
        <w:trPr>
          <w:trHeight w:val="20"/>
        </w:trPr>
        <w:tc>
          <w:tcPr>
            <w:tcW w:w="2705" w:type="pct"/>
            <w:hideMark/>
          </w:tcPr>
          <w:p w14:paraId="3FF9C1CC" w14:textId="67DEE1D1" w:rsidR="0013766F" w:rsidRPr="00263FCC" w:rsidRDefault="0013766F"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Активы, тысяч рублей</w:t>
            </w:r>
          </w:p>
        </w:tc>
        <w:tc>
          <w:tcPr>
            <w:tcW w:w="728" w:type="pct"/>
            <w:vAlign w:val="center"/>
            <w:hideMark/>
          </w:tcPr>
          <w:p w14:paraId="6B8C7C0F"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1 434 544</w:t>
            </w:r>
          </w:p>
        </w:tc>
        <w:tc>
          <w:tcPr>
            <w:tcW w:w="757" w:type="pct"/>
            <w:noWrap/>
            <w:vAlign w:val="center"/>
            <w:hideMark/>
          </w:tcPr>
          <w:p w14:paraId="078045A9"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146 120 803</w:t>
            </w:r>
          </w:p>
        </w:tc>
        <w:tc>
          <w:tcPr>
            <w:tcW w:w="810" w:type="pct"/>
            <w:noWrap/>
            <w:vAlign w:val="center"/>
            <w:hideMark/>
          </w:tcPr>
          <w:p w14:paraId="5EFD21C2" w14:textId="77777777" w:rsidR="0013766F" w:rsidRPr="00263FCC" w:rsidRDefault="0013766F"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173 022 245</w:t>
            </w:r>
          </w:p>
        </w:tc>
      </w:tr>
    </w:tbl>
    <w:p w14:paraId="6D37C5C2" w14:textId="77777777" w:rsidR="00CA5DD6" w:rsidRDefault="00CA5DD6" w:rsidP="00263FCC">
      <w:pPr>
        <w:widowControl w:val="0"/>
        <w:spacing w:after="0" w:line="360" w:lineRule="auto"/>
        <w:ind w:firstLine="709"/>
        <w:jc w:val="both"/>
        <w:rPr>
          <w:rFonts w:ascii="Times New Roman" w:hAnsi="Times New Roman" w:cs="Times New Roman"/>
          <w:color w:val="000000" w:themeColor="text1"/>
          <w:sz w:val="28"/>
          <w:szCs w:val="28"/>
        </w:rPr>
      </w:pPr>
    </w:p>
    <w:p w14:paraId="2559E9FF" w14:textId="09A72B60" w:rsidR="0013766F" w:rsidRPr="00263FCC" w:rsidRDefault="0013766F" w:rsidP="00263FCC">
      <w:pPr>
        <w:widowControl w:val="0"/>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lastRenderedPageBreak/>
        <w:t>Как было выявлено ранее, наблюдается тенденция к оптимизации штата, что может быть связано с внедрением автоматизированных процессов. Однако</w:t>
      </w:r>
      <w:r w:rsidR="004A1DDC" w:rsidRPr="00263FCC">
        <w:rPr>
          <w:rFonts w:ascii="Times New Roman" w:hAnsi="Times New Roman" w:cs="Times New Roman"/>
          <w:color w:val="000000" w:themeColor="text1"/>
          <w:sz w:val="28"/>
          <w:szCs w:val="28"/>
        </w:rPr>
        <w:t>,</w:t>
      </w:r>
      <w:r w:rsidRPr="00263FCC">
        <w:rPr>
          <w:rFonts w:ascii="Times New Roman" w:hAnsi="Times New Roman" w:cs="Times New Roman"/>
          <w:color w:val="000000" w:themeColor="text1"/>
          <w:sz w:val="28"/>
          <w:szCs w:val="28"/>
        </w:rPr>
        <w:t xml:space="preserve"> необходимо продолжать поддерживать высокий уровень квалификации персонала через систему обучения и развитие.</w:t>
      </w:r>
      <w:r w:rsidR="00E36843" w:rsidRPr="00263FCC">
        <w:rPr>
          <w:rFonts w:ascii="Times New Roman" w:hAnsi="Times New Roman" w:cs="Times New Roman"/>
          <w:color w:val="000000" w:themeColor="text1"/>
          <w:sz w:val="28"/>
          <w:szCs w:val="28"/>
        </w:rPr>
        <w:t xml:space="preserve"> </w:t>
      </w:r>
      <w:r w:rsidRPr="00263FCC">
        <w:rPr>
          <w:rFonts w:ascii="Times New Roman" w:hAnsi="Times New Roman" w:cs="Times New Roman"/>
          <w:color w:val="000000" w:themeColor="text1"/>
          <w:sz w:val="28"/>
          <w:szCs w:val="28"/>
        </w:rPr>
        <w:t>Рост числа сотрудников, занятых НИОКР, и увеличение собственного капитала указывают на активную инновационную деятельность банка. Однако</w:t>
      </w:r>
      <w:r w:rsidR="004A1DDC" w:rsidRPr="00263FCC">
        <w:rPr>
          <w:rFonts w:ascii="Times New Roman" w:hAnsi="Times New Roman" w:cs="Times New Roman"/>
          <w:color w:val="000000" w:themeColor="text1"/>
          <w:sz w:val="28"/>
          <w:szCs w:val="28"/>
        </w:rPr>
        <w:t>,</w:t>
      </w:r>
      <w:r w:rsidRPr="00263FCC">
        <w:rPr>
          <w:rFonts w:ascii="Times New Roman" w:hAnsi="Times New Roman" w:cs="Times New Roman"/>
          <w:color w:val="000000" w:themeColor="text1"/>
          <w:sz w:val="28"/>
          <w:szCs w:val="28"/>
        </w:rPr>
        <w:t xml:space="preserve"> следует уделять внимание устойчивому развитию исследовательских программ и внедрению результатов</w:t>
      </w:r>
      <w:r w:rsidR="00E36843" w:rsidRPr="00263FCC">
        <w:rPr>
          <w:rFonts w:ascii="Times New Roman" w:hAnsi="Times New Roman" w:cs="Times New Roman"/>
          <w:color w:val="000000" w:themeColor="text1"/>
          <w:sz w:val="28"/>
          <w:szCs w:val="28"/>
        </w:rPr>
        <w:t xml:space="preserve"> </w:t>
      </w:r>
      <w:r w:rsidRPr="00263FCC">
        <w:rPr>
          <w:rFonts w:ascii="Times New Roman" w:hAnsi="Times New Roman" w:cs="Times New Roman"/>
          <w:color w:val="000000" w:themeColor="text1"/>
          <w:sz w:val="28"/>
          <w:szCs w:val="28"/>
        </w:rPr>
        <w:t>НИОКР в практику.</w:t>
      </w:r>
      <w:r w:rsidR="00E36843" w:rsidRPr="00263FCC">
        <w:rPr>
          <w:rFonts w:ascii="Times New Roman" w:hAnsi="Times New Roman" w:cs="Times New Roman"/>
          <w:color w:val="000000" w:themeColor="text1"/>
          <w:sz w:val="28"/>
          <w:szCs w:val="28"/>
        </w:rPr>
        <w:t xml:space="preserve"> </w:t>
      </w:r>
      <w:r w:rsidRPr="00263FCC">
        <w:rPr>
          <w:rFonts w:ascii="Times New Roman" w:hAnsi="Times New Roman" w:cs="Times New Roman"/>
          <w:color w:val="000000" w:themeColor="text1"/>
          <w:sz w:val="28"/>
          <w:szCs w:val="28"/>
        </w:rPr>
        <w:t xml:space="preserve">Стабильный рост активов и собственного капитала создает прочную финансовую основу для инноваций. </w:t>
      </w:r>
      <w:r w:rsidR="004A1DDC" w:rsidRPr="00263FCC">
        <w:rPr>
          <w:rFonts w:ascii="Times New Roman" w:hAnsi="Times New Roman" w:cs="Times New Roman"/>
          <w:color w:val="000000" w:themeColor="text1"/>
          <w:sz w:val="28"/>
          <w:szCs w:val="28"/>
        </w:rPr>
        <w:t>Тем не менее,</w:t>
      </w:r>
      <w:r w:rsidRPr="00263FCC">
        <w:rPr>
          <w:rFonts w:ascii="Times New Roman" w:hAnsi="Times New Roman" w:cs="Times New Roman"/>
          <w:color w:val="000000" w:themeColor="text1"/>
          <w:sz w:val="28"/>
          <w:szCs w:val="28"/>
        </w:rPr>
        <w:t xml:space="preserve"> необходимо контролировать соотношение затрат на инновации и их экономический эффект.</w:t>
      </w:r>
    </w:p>
    <w:p w14:paraId="6D17F1EF" w14:textId="0A78DB7F" w:rsidR="00733BCC" w:rsidRPr="00263FCC" w:rsidRDefault="00E36843" w:rsidP="00263FCC">
      <w:pPr>
        <w:widowControl w:val="0"/>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eastAsia="Times New Roman" w:hAnsi="Times New Roman" w:cs="Times New Roman"/>
          <w:color w:val="000000" w:themeColor="text1"/>
          <w:kern w:val="0"/>
          <w:sz w:val="28"/>
          <w:szCs w:val="28"/>
          <w:lang w:eastAsia="ru-RU"/>
          <w14:ligatures w14:val="none"/>
        </w:rPr>
        <w:t xml:space="preserve">Представленные данные послужили основой для комплексной оценки инновационной </w:t>
      </w:r>
      <w:r w:rsidR="00ED3BF8" w:rsidRPr="00263FCC">
        <w:rPr>
          <w:rFonts w:ascii="Times New Roman" w:eastAsia="Times New Roman" w:hAnsi="Times New Roman" w:cs="Times New Roman"/>
          <w:color w:val="000000" w:themeColor="text1"/>
          <w:kern w:val="0"/>
          <w:sz w:val="28"/>
          <w:szCs w:val="28"/>
          <w:lang w:eastAsia="ru-RU"/>
          <w14:ligatures w14:val="none"/>
        </w:rPr>
        <w:t>деятельности коммерческого банка «</w:t>
      </w:r>
      <w:r w:rsidR="004A1DDC" w:rsidRPr="00263FCC">
        <w:rPr>
          <w:rFonts w:ascii="Times New Roman" w:eastAsia="Times New Roman" w:hAnsi="Times New Roman" w:cs="Times New Roman"/>
          <w:color w:val="000000" w:themeColor="text1"/>
          <w:kern w:val="0"/>
          <w:sz w:val="28"/>
          <w:szCs w:val="28"/>
          <w:lang w:eastAsia="ru-RU"/>
          <w14:ligatures w14:val="none"/>
        </w:rPr>
        <w:t>Кубань Кредит</w:t>
      </w:r>
      <w:r w:rsidRPr="00263FCC">
        <w:rPr>
          <w:rFonts w:ascii="Times New Roman" w:eastAsia="Times New Roman" w:hAnsi="Times New Roman" w:cs="Times New Roman"/>
          <w:color w:val="000000" w:themeColor="text1"/>
          <w:kern w:val="0"/>
          <w:sz w:val="28"/>
          <w:szCs w:val="28"/>
          <w:lang w:eastAsia="ru-RU"/>
          <w14:ligatures w14:val="none"/>
        </w:rPr>
        <w:t xml:space="preserve">». </w:t>
      </w:r>
      <w:r w:rsidR="00733BCC" w:rsidRPr="00263FCC">
        <w:rPr>
          <w:rFonts w:ascii="Times New Roman" w:eastAsia="Times New Roman" w:hAnsi="Times New Roman" w:cs="Times New Roman"/>
          <w:color w:val="000000" w:themeColor="text1"/>
          <w:kern w:val="0"/>
          <w:sz w:val="28"/>
          <w:szCs w:val="28"/>
          <w:lang w:eastAsia="ru-RU"/>
          <w14:ligatures w14:val="none"/>
        </w:rPr>
        <w:t>Проведенное исследование выявило устойчивые взаимозависимости между элементами инновационного потенциала и факторами, оказывающими на них влияние. В результате удалось систематизировать показатели инновационной активности, распределив их по шести ключевым категориям. Методологической основой работы послужил модифицированный подход, сочетающий принципы сбалансированной системы показателей с адаптивными методами оценки инновационных возможностей предприятия.</w:t>
      </w:r>
    </w:p>
    <w:p w14:paraId="022111C0" w14:textId="07277DF1" w:rsidR="00FF54B2" w:rsidRPr="00263FCC" w:rsidRDefault="00733BCC" w:rsidP="00263FCC">
      <w:pPr>
        <w:widowControl w:val="0"/>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eastAsia="Times New Roman" w:hAnsi="Times New Roman" w:cs="Times New Roman"/>
          <w:color w:val="000000" w:themeColor="text1"/>
          <w:kern w:val="0"/>
          <w:sz w:val="28"/>
          <w:szCs w:val="28"/>
          <w:lang w:eastAsia="ru-RU"/>
          <w14:ligatures w14:val="none"/>
        </w:rPr>
        <w:t>Диагностика текущего уровня инновационного развития финансового учреждения представляет собой обязательную предпроектную стадию при планировании внедрения нововведений. Полученные диагностические данные служат важным обоснованием для последующего проектирования инновационных преобразований, минимизируя риски их реализации.</w:t>
      </w:r>
      <w:r w:rsidR="00FF54B2" w:rsidRPr="00263FCC">
        <w:rPr>
          <w:rFonts w:ascii="Times New Roman" w:eastAsia="Times New Roman" w:hAnsi="Times New Roman" w:cs="Times New Roman"/>
          <w:color w:val="000000" w:themeColor="text1"/>
          <w:kern w:val="0"/>
          <w:sz w:val="28"/>
          <w:szCs w:val="28"/>
          <w:lang w:eastAsia="ru-RU"/>
          <w14:ligatures w14:val="none"/>
        </w:rPr>
        <w:t xml:space="preserve"> Отсутствие подобного анализа может привести к неэффективному распределению ресурсов, выбору неактуальных инновационных решений, а также к возникновению сопротивления со стороны персонала, что в итоге негативно скажется на результативности инновационного проекта и конкурентоспособности банка.</w:t>
      </w:r>
    </w:p>
    <w:p w14:paraId="1F6D254D" w14:textId="58050A7C" w:rsidR="00E36843" w:rsidRPr="00263FCC" w:rsidRDefault="00FF54B2" w:rsidP="00263FCC">
      <w:pPr>
        <w:widowControl w:val="0"/>
        <w:shd w:val="clear" w:color="auto" w:fill="FFFFFF"/>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263FCC">
        <w:rPr>
          <w:rFonts w:ascii="Times New Roman" w:eastAsia="Times New Roman" w:hAnsi="Times New Roman" w:cs="Times New Roman"/>
          <w:color w:val="000000" w:themeColor="text1"/>
          <w:kern w:val="0"/>
          <w:sz w:val="28"/>
          <w:szCs w:val="28"/>
          <w:lang w:eastAsia="ru-RU"/>
          <w14:ligatures w14:val="none"/>
        </w:rPr>
        <w:t>Используемая</w:t>
      </w:r>
      <w:r w:rsidR="00E36843" w:rsidRPr="00263FCC">
        <w:rPr>
          <w:rFonts w:ascii="Times New Roman" w:eastAsia="Times New Roman" w:hAnsi="Times New Roman" w:cs="Times New Roman"/>
          <w:color w:val="000000" w:themeColor="text1"/>
          <w:kern w:val="0"/>
          <w:sz w:val="28"/>
          <w:szCs w:val="28"/>
          <w:lang w:eastAsia="ru-RU"/>
          <w14:ligatures w14:val="none"/>
        </w:rPr>
        <w:t xml:space="preserve"> метод</w:t>
      </w:r>
      <w:r w:rsidRPr="00263FCC">
        <w:rPr>
          <w:rFonts w:ascii="Times New Roman" w:eastAsia="Times New Roman" w:hAnsi="Times New Roman" w:cs="Times New Roman"/>
          <w:color w:val="000000" w:themeColor="text1"/>
          <w:kern w:val="0"/>
          <w:sz w:val="28"/>
          <w:szCs w:val="28"/>
          <w:lang w:eastAsia="ru-RU"/>
          <w14:ligatures w14:val="none"/>
        </w:rPr>
        <w:t>ология</w:t>
      </w:r>
      <w:r w:rsidR="00E36843" w:rsidRPr="00263FCC">
        <w:rPr>
          <w:rFonts w:ascii="Times New Roman" w:eastAsia="Times New Roman" w:hAnsi="Times New Roman" w:cs="Times New Roman"/>
          <w:color w:val="000000" w:themeColor="text1"/>
          <w:kern w:val="0"/>
          <w:sz w:val="28"/>
          <w:szCs w:val="28"/>
          <w:lang w:eastAsia="ru-RU"/>
          <w14:ligatures w14:val="none"/>
        </w:rPr>
        <w:t xml:space="preserve"> комплексной оценки</w:t>
      </w:r>
      <w:r w:rsidR="00F437F2" w:rsidRPr="00263FCC">
        <w:rPr>
          <w:rFonts w:ascii="Times New Roman" w:eastAsia="Times New Roman" w:hAnsi="Times New Roman" w:cs="Times New Roman"/>
          <w:color w:val="000000" w:themeColor="text1"/>
          <w:kern w:val="0"/>
          <w:sz w:val="28"/>
          <w:szCs w:val="28"/>
          <w:lang w:eastAsia="ru-RU"/>
          <w14:ligatures w14:val="none"/>
        </w:rPr>
        <w:t xml:space="preserve"> </w:t>
      </w:r>
      <w:r w:rsidRPr="00263FCC">
        <w:rPr>
          <w:rFonts w:ascii="Times New Roman" w:eastAsia="Times New Roman" w:hAnsi="Times New Roman" w:cs="Times New Roman"/>
          <w:color w:val="000000" w:themeColor="text1"/>
          <w:kern w:val="0"/>
          <w:sz w:val="28"/>
          <w:szCs w:val="28"/>
          <w:lang w:eastAsia="ru-RU"/>
          <w14:ligatures w14:val="none"/>
        </w:rPr>
        <w:t xml:space="preserve">инновационной деятельности </w:t>
      </w:r>
      <w:r w:rsidR="00E36843" w:rsidRPr="00263FCC">
        <w:rPr>
          <w:rFonts w:ascii="Times New Roman" w:eastAsia="Times New Roman" w:hAnsi="Times New Roman" w:cs="Times New Roman"/>
          <w:color w:val="000000" w:themeColor="text1"/>
          <w:kern w:val="0"/>
          <w:sz w:val="28"/>
          <w:szCs w:val="28"/>
          <w:lang w:eastAsia="ru-RU"/>
          <w14:ligatures w14:val="none"/>
        </w:rPr>
        <w:t xml:space="preserve">обеспечивает возможность детального изучения потенциала и </w:t>
      </w:r>
      <w:r w:rsidR="00E36843" w:rsidRPr="00263FCC">
        <w:rPr>
          <w:rFonts w:ascii="Times New Roman" w:eastAsia="Times New Roman" w:hAnsi="Times New Roman" w:cs="Times New Roman"/>
          <w:color w:val="000000" w:themeColor="text1"/>
          <w:kern w:val="0"/>
          <w:sz w:val="28"/>
          <w:szCs w:val="28"/>
          <w:lang w:eastAsia="ru-RU"/>
          <w14:ligatures w14:val="none"/>
        </w:rPr>
        <w:lastRenderedPageBreak/>
        <w:t xml:space="preserve">перспектив развития организации посредством реализации инновационных проектов. Она позволяет идентифицировать конкурентные преимущества и области, требующие усовершенствования, в сфере инноваций, а также выявить факторы, ограничивающие или стимулирующие инновационное развитие. Кроме того, методика направлена на определение необходимых ресурсов и инструментов, необходимых для достижения </w:t>
      </w:r>
      <w:r w:rsidRPr="00263FCC">
        <w:rPr>
          <w:rFonts w:ascii="Times New Roman" w:eastAsia="Times New Roman" w:hAnsi="Times New Roman" w:cs="Times New Roman"/>
          <w:color w:val="000000" w:themeColor="text1"/>
          <w:kern w:val="0"/>
          <w:sz w:val="28"/>
          <w:szCs w:val="28"/>
          <w:lang w:eastAsia="ru-RU"/>
          <w14:ligatures w14:val="none"/>
        </w:rPr>
        <w:t xml:space="preserve">организацией </w:t>
      </w:r>
      <w:r w:rsidR="00E36843" w:rsidRPr="00263FCC">
        <w:rPr>
          <w:rFonts w:ascii="Times New Roman" w:eastAsia="Times New Roman" w:hAnsi="Times New Roman" w:cs="Times New Roman"/>
          <w:color w:val="000000" w:themeColor="text1"/>
          <w:kern w:val="0"/>
          <w:sz w:val="28"/>
          <w:szCs w:val="28"/>
          <w:lang w:eastAsia="ru-RU"/>
          <w14:ligatures w14:val="none"/>
        </w:rPr>
        <w:t>стратегических целей в области инновационной деятельности. Результаты количественной оценки показателей</w:t>
      </w:r>
      <w:r w:rsidR="00ED3BF8" w:rsidRPr="00263FCC">
        <w:rPr>
          <w:rFonts w:ascii="Times New Roman" w:eastAsia="Times New Roman" w:hAnsi="Times New Roman" w:cs="Times New Roman"/>
          <w:color w:val="000000" w:themeColor="text1"/>
          <w:kern w:val="0"/>
          <w:sz w:val="28"/>
          <w:szCs w:val="28"/>
          <w:lang w:eastAsia="ru-RU"/>
          <w14:ligatures w14:val="none"/>
        </w:rPr>
        <w:t xml:space="preserve"> в разрезе последнего отчетного периода</w:t>
      </w:r>
      <w:r w:rsidR="00E36843" w:rsidRPr="00263FCC">
        <w:rPr>
          <w:rFonts w:ascii="Times New Roman" w:eastAsia="Times New Roman" w:hAnsi="Times New Roman" w:cs="Times New Roman"/>
          <w:color w:val="000000" w:themeColor="text1"/>
          <w:kern w:val="0"/>
          <w:sz w:val="28"/>
          <w:szCs w:val="28"/>
          <w:lang w:eastAsia="ru-RU"/>
          <w14:ligatures w14:val="none"/>
        </w:rPr>
        <w:t xml:space="preserve"> представлены </w:t>
      </w:r>
      <w:r w:rsidR="00ED3BF8" w:rsidRPr="00263FCC">
        <w:rPr>
          <w:rFonts w:ascii="Times New Roman" w:eastAsia="Times New Roman" w:hAnsi="Times New Roman" w:cs="Times New Roman"/>
          <w:color w:val="000000" w:themeColor="text1"/>
          <w:kern w:val="0"/>
          <w:sz w:val="28"/>
          <w:szCs w:val="28"/>
          <w:lang w:eastAsia="ru-RU"/>
          <w14:ligatures w14:val="none"/>
        </w:rPr>
        <w:t xml:space="preserve">ниже </w:t>
      </w:r>
      <w:r w:rsidR="00E36843" w:rsidRPr="00263FCC">
        <w:rPr>
          <w:rFonts w:ascii="Times New Roman" w:eastAsia="Times New Roman" w:hAnsi="Times New Roman" w:cs="Times New Roman"/>
          <w:color w:val="000000" w:themeColor="text1"/>
          <w:kern w:val="0"/>
          <w:sz w:val="28"/>
          <w:szCs w:val="28"/>
          <w:lang w:eastAsia="ru-RU"/>
          <w14:ligatures w14:val="none"/>
        </w:rPr>
        <w:t xml:space="preserve">в таблице </w:t>
      </w:r>
      <w:r w:rsidR="004A4F27">
        <w:rPr>
          <w:rFonts w:ascii="Times New Roman" w:eastAsia="Times New Roman" w:hAnsi="Times New Roman" w:cs="Times New Roman"/>
          <w:color w:val="000000" w:themeColor="text1"/>
          <w:kern w:val="0"/>
          <w:sz w:val="28"/>
          <w:szCs w:val="28"/>
          <w:lang w:eastAsia="ru-RU"/>
          <w14:ligatures w14:val="none"/>
        </w:rPr>
        <w:t>5</w:t>
      </w:r>
      <w:r w:rsidR="00E36843" w:rsidRPr="00263FCC">
        <w:rPr>
          <w:rFonts w:ascii="Times New Roman" w:eastAsia="Times New Roman" w:hAnsi="Times New Roman" w:cs="Times New Roman"/>
          <w:color w:val="000000" w:themeColor="text1"/>
          <w:kern w:val="0"/>
          <w:sz w:val="28"/>
          <w:szCs w:val="28"/>
          <w:lang w:eastAsia="ru-RU"/>
          <w14:ligatures w14:val="none"/>
        </w:rPr>
        <w:t>.</w:t>
      </w:r>
    </w:p>
    <w:p w14:paraId="0C322FD8" w14:textId="72AB7935" w:rsidR="00E36843" w:rsidRPr="00263FCC" w:rsidRDefault="00E36843" w:rsidP="00263FCC">
      <w:pPr>
        <w:widowControl w:val="0"/>
        <w:spacing w:after="0" w:line="360" w:lineRule="auto"/>
        <w:ind w:firstLine="709"/>
        <w:jc w:val="both"/>
        <w:rPr>
          <w:rFonts w:ascii="Times New Roman" w:hAnsi="Times New Roman" w:cs="Times New Roman"/>
          <w:color w:val="000000" w:themeColor="text1"/>
          <w:sz w:val="28"/>
          <w:szCs w:val="28"/>
        </w:rPr>
      </w:pPr>
    </w:p>
    <w:p w14:paraId="3755D034" w14:textId="6B0AFD36" w:rsidR="000D5408" w:rsidRPr="00263FCC" w:rsidRDefault="000D5408" w:rsidP="00263FCC">
      <w:pPr>
        <w:widowControl w:val="0"/>
        <w:spacing w:after="0" w:line="360" w:lineRule="auto"/>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 xml:space="preserve">Таблица </w:t>
      </w:r>
      <w:r w:rsidR="004A4F27">
        <w:rPr>
          <w:rFonts w:ascii="Times New Roman" w:hAnsi="Times New Roman" w:cs="Times New Roman"/>
          <w:color w:val="000000" w:themeColor="text1"/>
          <w:sz w:val="28"/>
          <w:szCs w:val="28"/>
        </w:rPr>
        <w:t>5</w:t>
      </w:r>
      <w:r w:rsidRPr="00263FCC">
        <w:rPr>
          <w:rFonts w:ascii="Times New Roman" w:hAnsi="Times New Roman" w:cs="Times New Roman"/>
          <w:color w:val="000000" w:themeColor="text1"/>
          <w:sz w:val="28"/>
          <w:szCs w:val="28"/>
        </w:rPr>
        <w:t xml:space="preserve"> – </w:t>
      </w:r>
      <w:r w:rsidR="00D016A4" w:rsidRPr="00263FCC">
        <w:rPr>
          <w:rFonts w:ascii="Times New Roman" w:hAnsi="Times New Roman" w:cs="Times New Roman"/>
          <w:color w:val="000000" w:themeColor="text1"/>
          <w:sz w:val="28"/>
          <w:szCs w:val="28"/>
        </w:rPr>
        <w:t xml:space="preserve">Анализ инновационной деятельности </w:t>
      </w:r>
      <w:r w:rsidR="00733BCC" w:rsidRPr="00263FCC">
        <w:rPr>
          <w:rFonts w:ascii="Times New Roman" w:hAnsi="Times New Roman" w:cs="Times New Roman"/>
          <w:color w:val="000000" w:themeColor="text1"/>
          <w:sz w:val="28"/>
          <w:szCs w:val="28"/>
        </w:rPr>
        <w:t>банка</w:t>
      </w:r>
      <w:r w:rsidR="00236AC1" w:rsidRPr="00263FCC">
        <w:rPr>
          <w:rFonts w:ascii="Times New Roman" w:hAnsi="Times New Roman" w:cs="Times New Roman"/>
          <w:color w:val="000000" w:themeColor="text1"/>
          <w:sz w:val="28"/>
          <w:szCs w:val="28"/>
        </w:rPr>
        <w:t xml:space="preserve"> «</w:t>
      </w:r>
      <w:r w:rsidR="004A1DDC" w:rsidRPr="00263FCC">
        <w:rPr>
          <w:rFonts w:ascii="Times New Roman" w:hAnsi="Times New Roman" w:cs="Times New Roman"/>
          <w:color w:val="000000" w:themeColor="text1"/>
          <w:sz w:val="28"/>
          <w:szCs w:val="28"/>
        </w:rPr>
        <w:t>Кубань Кредит</w:t>
      </w:r>
      <w:r w:rsidR="00236AC1" w:rsidRPr="00263FCC">
        <w:rPr>
          <w:rFonts w:ascii="Times New Roman" w:hAnsi="Times New Roman" w:cs="Times New Roman"/>
          <w:color w:val="000000" w:themeColor="text1"/>
          <w:sz w:val="28"/>
          <w:szCs w:val="28"/>
        </w:rPr>
        <w:t>»</w:t>
      </w:r>
    </w:p>
    <w:tbl>
      <w:tblPr>
        <w:tblStyle w:val="af0"/>
        <w:tblW w:w="4973" w:type="pct"/>
        <w:tblInd w:w="-5" w:type="dxa"/>
        <w:tblLook w:val="04A0" w:firstRow="1" w:lastRow="0" w:firstColumn="1" w:lastColumn="0" w:noHBand="0" w:noVBand="1"/>
      </w:tblPr>
      <w:tblGrid>
        <w:gridCol w:w="5545"/>
        <w:gridCol w:w="1383"/>
        <w:gridCol w:w="2367"/>
      </w:tblGrid>
      <w:tr w:rsidR="00263FCC" w:rsidRPr="00263FCC" w14:paraId="1E6CB691" w14:textId="77777777" w:rsidTr="00CA5DD6">
        <w:trPr>
          <w:trHeight w:val="20"/>
        </w:trPr>
        <w:tc>
          <w:tcPr>
            <w:tcW w:w="2983" w:type="pct"/>
            <w:vAlign w:val="center"/>
          </w:tcPr>
          <w:p w14:paraId="60B4E998" w14:textId="389CCB86" w:rsidR="000D5408" w:rsidRPr="00263FCC" w:rsidRDefault="000D5408" w:rsidP="00431084">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Наименование показателя</w:t>
            </w:r>
          </w:p>
        </w:tc>
        <w:tc>
          <w:tcPr>
            <w:tcW w:w="744" w:type="pct"/>
            <w:vAlign w:val="center"/>
            <w:hideMark/>
          </w:tcPr>
          <w:p w14:paraId="17725067" w14:textId="77777777" w:rsidR="000D5408" w:rsidRPr="00263FCC" w:rsidRDefault="000D5408" w:rsidP="00431084">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Значение показателя</w:t>
            </w:r>
          </w:p>
        </w:tc>
        <w:tc>
          <w:tcPr>
            <w:tcW w:w="1273" w:type="pct"/>
            <w:vAlign w:val="center"/>
            <w:hideMark/>
          </w:tcPr>
          <w:p w14:paraId="17832D47" w14:textId="77777777" w:rsidR="000D5408" w:rsidRPr="00263FCC" w:rsidRDefault="000D5408" w:rsidP="00431084">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Значение балльного коэффициента</w:t>
            </w:r>
          </w:p>
        </w:tc>
      </w:tr>
      <w:tr w:rsidR="00263FCC" w:rsidRPr="00263FCC" w14:paraId="01E2A508" w14:textId="77777777" w:rsidTr="00CA5DD6">
        <w:trPr>
          <w:trHeight w:val="20"/>
        </w:trPr>
        <w:tc>
          <w:tcPr>
            <w:tcW w:w="2983" w:type="pct"/>
            <w:hideMark/>
          </w:tcPr>
          <w:p w14:paraId="4BA48DE0" w14:textId="06F98F7C" w:rsidR="000D5408" w:rsidRPr="00263FCC" w:rsidRDefault="000D5408"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 xml:space="preserve">Доля персонала, занятого исследованиями и </w:t>
            </w:r>
            <w:r w:rsidR="00CA5910" w:rsidRPr="00263FCC">
              <w:rPr>
                <w:rFonts w:ascii="Times New Roman" w:eastAsia="Times New Roman" w:hAnsi="Times New Roman" w:cs="Times New Roman"/>
                <w:color w:val="000000" w:themeColor="text1"/>
                <w:kern w:val="0"/>
                <w:sz w:val="24"/>
                <w:szCs w:val="24"/>
                <w:lang w:eastAsia="ru-RU"/>
                <w14:ligatures w14:val="none"/>
              </w:rPr>
              <w:br/>
            </w:r>
            <w:r w:rsidRPr="00263FCC">
              <w:rPr>
                <w:rFonts w:ascii="Times New Roman" w:eastAsia="Times New Roman" w:hAnsi="Times New Roman" w:cs="Times New Roman"/>
                <w:color w:val="000000" w:themeColor="text1"/>
                <w:kern w:val="0"/>
                <w:sz w:val="24"/>
                <w:szCs w:val="24"/>
                <w:lang w:eastAsia="ru-RU"/>
                <w14:ligatures w14:val="none"/>
              </w:rPr>
              <w:t>разработками</w:t>
            </w:r>
          </w:p>
        </w:tc>
        <w:tc>
          <w:tcPr>
            <w:tcW w:w="744" w:type="pct"/>
            <w:hideMark/>
          </w:tcPr>
          <w:p w14:paraId="02E3A2DF" w14:textId="77777777"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0,0116</w:t>
            </w:r>
          </w:p>
        </w:tc>
        <w:tc>
          <w:tcPr>
            <w:tcW w:w="1273" w:type="pct"/>
            <w:hideMark/>
          </w:tcPr>
          <w:p w14:paraId="71EBE5FA" w14:textId="77777777"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1</w:t>
            </w:r>
          </w:p>
        </w:tc>
      </w:tr>
      <w:tr w:rsidR="00263FCC" w:rsidRPr="00263FCC" w14:paraId="5E91C540" w14:textId="77777777" w:rsidTr="00CA5DD6">
        <w:trPr>
          <w:trHeight w:val="20"/>
        </w:trPr>
        <w:tc>
          <w:tcPr>
            <w:tcW w:w="2983" w:type="pct"/>
            <w:hideMark/>
          </w:tcPr>
          <w:p w14:paraId="6EE1DC06" w14:textId="0AE767DB" w:rsidR="000D5408" w:rsidRPr="00263FCC" w:rsidRDefault="000D5408"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Доля персонала, имеющая ученную степень</w:t>
            </w:r>
          </w:p>
        </w:tc>
        <w:tc>
          <w:tcPr>
            <w:tcW w:w="744" w:type="pct"/>
            <w:hideMark/>
          </w:tcPr>
          <w:p w14:paraId="69C2D441" w14:textId="77777777"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0,0183</w:t>
            </w:r>
          </w:p>
        </w:tc>
        <w:tc>
          <w:tcPr>
            <w:tcW w:w="1273" w:type="pct"/>
            <w:hideMark/>
          </w:tcPr>
          <w:p w14:paraId="7255BF1E" w14:textId="77777777"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1</w:t>
            </w:r>
          </w:p>
        </w:tc>
      </w:tr>
      <w:tr w:rsidR="00263FCC" w:rsidRPr="00263FCC" w14:paraId="565B1744" w14:textId="77777777" w:rsidTr="00CA5DD6">
        <w:trPr>
          <w:trHeight w:val="20"/>
        </w:trPr>
        <w:tc>
          <w:tcPr>
            <w:tcW w:w="2983" w:type="pct"/>
            <w:hideMark/>
          </w:tcPr>
          <w:p w14:paraId="1949230F" w14:textId="7AF761F4" w:rsidR="000D5408" w:rsidRPr="00263FCC" w:rsidRDefault="000D5408"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Доля персонала, которое прошло обучение</w:t>
            </w:r>
          </w:p>
        </w:tc>
        <w:tc>
          <w:tcPr>
            <w:tcW w:w="744" w:type="pct"/>
            <w:hideMark/>
          </w:tcPr>
          <w:p w14:paraId="25D2C520" w14:textId="77777777"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0,2444</w:t>
            </w:r>
          </w:p>
        </w:tc>
        <w:tc>
          <w:tcPr>
            <w:tcW w:w="1273" w:type="pct"/>
            <w:hideMark/>
          </w:tcPr>
          <w:p w14:paraId="21E12BD4" w14:textId="77777777"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6</w:t>
            </w:r>
          </w:p>
        </w:tc>
      </w:tr>
      <w:tr w:rsidR="00263FCC" w:rsidRPr="00263FCC" w14:paraId="32096833" w14:textId="77777777" w:rsidTr="00CA5DD6">
        <w:trPr>
          <w:trHeight w:val="20"/>
        </w:trPr>
        <w:tc>
          <w:tcPr>
            <w:tcW w:w="2983" w:type="pct"/>
            <w:hideMark/>
          </w:tcPr>
          <w:p w14:paraId="7F986ED4" w14:textId="28C1D739" w:rsidR="000D5408" w:rsidRPr="00263FCC" w:rsidRDefault="000D5408"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Доля расходов на обучение работников</w:t>
            </w:r>
          </w:p>
        </w:tc>
        <w:tc>
          <w:tcPr>
            <w:tcW w:w="744" w:type="pct"/>
            <w:hideMark/>
          </w:tcPr>
          <w:p w14:paraId="15E0C722" w14:textId="015D473F"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0,4680</w:t>
            </w:r>
          </w:p>
        </w:tc>
        <w:tc>
          <w:tcPr>
            <w:tcW w:w="1273" w:type="pct"/>
            <w:hideMark/>
          </w:tcPr>
          <w:p w14:paraId="6B44309A" w14:textId="3B1B3B9D" w:rsidR="000D5408" w:rsidRPr="00263FCC" w:rsidRDefault="00FF54B2"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7</w:t>
            </w:r>
          </w:p>
        </w:tc>
      </w:tr>
      <w:tr w:rsidR="00263FCC" w:rsidRPr="00263FCC" w14:paraId="54434F7E" w14:textId="77777777" w:rsidTr="00CA5DD6">
        <w:trPr>
          <w:trHeight w:val="20"/>
        </w:trPr>
        <w:tc>
          <w:tcPr>
            <w:tcW w:w="2983" w:type="pct"/>
            <w:hideMark/>
          </w:tcPr>
          <w:p w14:paraId="0B303220" w14:textId="77777777" w:rsidR="00CA5910" w:rsidRPr="00263FCC" w:rsidRDefault="000D5408"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 xml:space="preserve">Обеспеченность организации собственным </w:t>
            </w:r>
          </w:p>
          <w:p w14:paraId="2DEF47DE" w14:textId="7B3068C4" w:rsidR="000D5408" w:rsidRPr="00263FCC" w:rsidRDefault="000D5408"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капиталом, тысяч рублей</w:t>
            </w:r>
          </w:p>
        </w:tc>
        <w:tc>
          <w:tcPr>
            <w:tcW w:w="744" w:type="pct"/>
            <w:hideMark/>
          </w:tcPr>
          <w:p w14:paraId="4FA4D33C" w14:textId="77777777"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18 536 186</w:t>
            </w:r>
          </w:p>
        </w:tc>
        <w:tc>
          <w:tcPr>
            <w:tcW w:w="1273" w:type="pct"/>
            <w:hideMark/>
          </w:tcPr>
          <w:p w14:paraId="0148787F" w14:textId="60400687" w:rsidR="000D5408" w:rsidRPr="00263FCC" w:rsidRDefault="00CB3A4D"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10</w:t>
            </w:r>
          </w:p>
        </w:tc>
      </w:tr>
      <w:tr w:rsidR="00263FCC" w:rsidRPr="00263FCC" w14:paraId="7796C0FF" w14:textId="77777777" w:rsidTr="00CA5DD6">
        <w:trPr>
          <w:trHeight w:val="20"/>
        </w:trPr>
        <w:tc>
          <w:tcPr>
            <w:tcW w:w="2983" w:type="pct"/>
            <w:hideMark/>
          </w:tcPr>
          <w:p w14:paraId="354D66D2" w14:textId="33DAF42E" w:rsidR="000D5408" w:rsidRPr="00263FCC" w:rsidRDefault="000D5408"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Коэффициент автономии</w:t>
            </w:r>
          </w:p>
        </w:tc>
        <w:tc>
          <w:tcPr>
            <w:tcW w:w="744" w:type="pct"/>
            <w:hideMark/>
          </w:tcPr>
          <w:p w14:paraId="756E679E" w14:textId="7E43B56D"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0,</w:t>
            </w:r>
            <w:r w:rsidR="00CB3A4D" w:rsidRPr="00263FCC">
              <w:rPr>
                <w:rFonts w:ascii="Times New Roman" w:eastAsia="Times New Roman" w:hAnsi="Times New Roman" w:cs="Times New Roman"/>
                <w:color w:val="000000" w:themeColor="text1"/>
                <w:kern w:val="0"/>
                <w:sz w:val="24"/>
                <w:szCs w:val="24"/>
                <w:lang w:eastAsia="ru-RU"/>
                <w14:ligatures w14:val="none"/>
              </w:rPr>
              <w:t>4</w:t>
            </w:r>
            <w:r w:rsidRPr="00263FCC">
              <w:rPr>
                <w:rFonts w:ascii="Times New Roman" w:eastAsia="Times New Roman" w:hAnsi="Times New Roman" w:cs="Times New Roman"/>
                <w:color w:val="000000" w:themeColor="text1"/>
                <w:kern w:val="0"/>
                <w:sz w:val="24"/>
                <w:szCs w:val="24"/>
                <w:lang w:eastAsia="ru-RU"/>
                <w14:ligatures w14:val="none"/>
              </w:rPr>
              <w:t>750</w:t>
            </w:r>
          </w:p>
        </w:tc>
        <w:tc>
          <w:tcPr>
            <w:tcW w:w="1273" w:type="pct"/>
            <w:hideMark/>
          </w:tcPr>
          <w:p w14:paraId="278A16BB" w14:textId="73845794" w:rsidR="000D5408" w:rsidRPr="00263FCC" w:rsidRDefault="00CB3A4D"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6</w:t>
            </w:r>
          </w:p>
        </w:tc>
      </w:tr>
      <w:tr w:rsidR="00263FCC" w:rsidRPr="00263FCC" w14:paraId="0CC6AD4F" w14:textId="77777777" w:rsidTr="00CA5DD6">
        <w:trPr>
          <w:trHeight w:val="20"/>
        </w:trPr>
        <w:tc>
          <w:tcPr>
            <w:tcW w:w="2983" w:type="pct"/>
            <w:hideMark/>
          </w:tcPr>
          <w:p w14:paraId="6D76F843" w14:textId="5FCB971F" w:rsidR="000D5408" w:rsidRPr="00263FCC" w:rsidRDefault="00CA5910"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Коэффициент з</w:t>
            </w:r>
            <w:r w:rsidR="000D5408" w:rsidRPr="00263FCC">
              <w:rPr>
                <w:rFonts w:ascii="Times New Roman" w:eastAsia="Times New Roman" w:hAnsi="Times New Roman" w:cs="Times New Roman"/>
                <w:color w:val="000000" w:themeColor="text1"/>
                <w:kern w:val="0"/>
                <w:sz w:val="24"/>
                <w:szCs w:val="24"/>
                <w:lang w:eastAsia="ru-RU"/>
                <w14:ligatures w14:val="none"/>
              </w:rPr>
              <w:t>атрат на технологические инновации</w:t>
            </w:r>
          </w:p>
        </w:tc>
        <w:tc>
          <w:tcPr>
            <w:tcW w:w="744" w:type="pct"/>
            <w:hideMark/>
          </w:tcPr>
          <w:p w14:paraId="081F0579" w14:textId="77B6429F"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0,</w:t>
            </w:r>
            <w:r w:rsidR="00CB3A4D" w:rsidRPr="00263FCC">
              <w:rPr>
                <w:rFonts w:ascii="Times New Roman" w:eastAsia="Times New Roman" w:hAnsi="Times New Roman" w:cs="Times New Roman"/>
                <w:color w:val="000000" w:themeColor="text1"/>
                <w:kern w:val="0"/>
                <w:sz w:val="24"/>
                <w:szCs w:val="24"/>
                <w:lang w:eastAsia="ru-RU"/>
                <w14:ligatures w14:val="none"/>
              </w:rPr>
              <w:t>9</w:t>
            </w:r>
            <w:r w:rsidRPr="00263FCC">
              <w:rPr>
                <w:rFonts w:ascii="Times New Roman" w:eastAsia="Times New Roman" w:hAnsi="Times New Roman" w:cs="Times New Roman"/>
                <w:color w:val="000000" w:themeColor="text1"/>
                <w:kern w:val="0"/>
                <w:sz w:val="24"/>
                <w:szCs w:val="24"/>
                <w:lang w:eastAsia="ru-RU"/>
                <w14:ligatures w14:val="none"/>
              </w:rPr>
              <w:t>243</w:t>
            </w:r>
          </w:p>
        </w:tc>
        <w:tc>
          <w:tcPr>
            <w:tcW w:w="1273" w:type="pct"/>
            <w:hideMark/>
          </w:tcPr>
          <w:p w14:paraId="2921B26C" w14:textId="78F6B6E8" w:rsidR="000D5408" w:rsidRPr="00263FCC" w:rsidRDefault="00CB3A4D"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4</w:t>
            </w:r>
          </w:p>
        </w:tc>
      </w:tr>
      <w:tr w:rsidR="00263FCC" w:rsidRPr="00263FCC" w14:paraId="36185ECC" w14:textId="77777777" w:rsidTr="00CA5DD6">
        <w:trPr>
          <w:trHeight w:val="20"/>
        </w:trPr>
        <w:tc>
          <w:tcPr>
            <w:tcW w:w="2983" w:type="pct"/>
            <w:hideMark/>
          </w:tcPr>
          <w:p w14:paraId="3CF35B88" w14:textId="35793BD8" w:rsidR="000D5408" w:rsidRPr="00263FCC" w:rsidRDefault="00CA5910"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Коэффициент о</w:t>
            </w:r>
            <w:r w:rsidR="000D5408" w:rsidRPr="00263FCC">
              <w:rPr>
                <w:rFonts w:ascii="Times New Roman" w:eastAsia="Times New Roman" w:hAnsi="Times New Roman" w:cs="Times New Roman"/>
                <w:color w:val="000000" w:themeColor="text1"/>
                <w:kern w:val="0"/>
                <w:sz w:val="24"/>
                <w:szCs w:val="24"/>
                <w:lang w:eastAsia="ru-RU"/>
                <w14:ligatures w14:val="none"/>
              </w:rPr>
              <w:t>беспеченност</w:t>
            </w:r>
            <w:r w:rsidRPr="00263FCC">
              <w:rPr>
                <w:rFonts w:ascii="Times New Roman" w:eastAsia="Times New Roman" w:hAnsi="Times New Roman" w:cs="Times New Roman"/>
                <w:color w:val="000000" w:themeColor="text1"/>
                <w:kern w:val="0"/>
                <w:sz w:val="24"/>
                <w:szCs w:val="24"/>
                <w:lang w:eastAsia="ru-RU"/>
                <w14:ligatures w14:val="none"/>
              </w:rPr>
              <w:t>и</w:t>
            </w:r>
            <w:r w:rsidR="000D5408" w:rsidRPr="00263FCC">
              <w:rPr>
                <w:rFonts w:ascii="Times New Roman" w:eastAsia="Times New Roman" w:hAnsi="Times New Roman" w:cs="Times New Roman"/>
                <w:color w:val="000000" w:themeColor="text1"/>
                <w:kern w:val="0"/>
                <w:sz w:val="24"/>
                <w:szCs w:val="24"/>
                <w:lang w:eastAsia="ru-RU"/>
                <w14:ligatures w14:val="none"/>
              </w:rPr>
              <w:t xml:space="preserve"> интеллектуальной собственностью</w:t>
            </w:r>
          </w:p>
        </w:tc>
        <w:tc>
          <w:tcPr>
            <w:tcW w:w="744" w:type="pct"/>
            <w:hideMark/>
          </w:tcPr>
          <w:p w14:paraId="5F0B5436" w14:textId="77777777"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0,1250</w:t>
            </w:r>
          </w:p>
        </w:tc>
        <w:tc>
          <w:tcPr>
            <w:tcW w:w="1273" w:type="pct"/>
            <w:hideMark/>
          </w:tcPr>
          <w:p w14:paraId="50AA735C" w14:textId="77777777"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0</w:t>
            </w:r>
          </w:p>
        </w:tc>
      </w:tr>
      <w:tr w:rsidR="00263FCC" w:rsidRPr="00263FCC" w14:paraId="58C34CF1" w14:textId="77777777" w:rsidTr="00CA5DD6">
        <w:trPr>
          <w:trHeight w:val="20"/>
        </w:trPr>
        <w:tc>
          <w:tcPr>
            <w:tcW w:w="2983" w:type="pct"/>
            <w:hideMark/>
          </w:tcPr>
          <w:p w14:paraId="5FF991CC" w14:textId="020B27DB" w:rsidR="000D5408" w:rsidRPr="00263FCC" w:rsidRDefault="000D5408"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Коэффициент освоения инноваций</w:t>
            </w:r>
          </w:p>
        </w:tc>
        <w:tc>
          <w:tcPr>
            <w:tcW w:w="744" w:type="pct"/>
            <w:hideMark/>
          </w:tcPr>
          <w:p w14:paraId="045B2936" w14:textId="36349708"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0,</w:t>
            </w:r>
            <w:r w:rsidR="00CB3A4D" w:rsidRPr="00263FCC">
              <w:rPr>
                <w:rFonts w:ascii="Times New Roman" w:eastAsia="Times New Roman" w:hAnsi="Times New Roman" w:cs="Times New Roman"/>
                <w:color w:val="000000" w:themeColor="text1"/>
                <w:kern w:val="0"/>
                <w:sz w:val="24"/>
                <w:szCs w:val="24"/>
                <w:lang w:eastAsia="ru-RU"/>
                <w14:ligatures w14:val="none"/>
              </w:rPr>
              <w:t>4</w:t>
            </w:r>
            <w:r w:rsidRPr="00263FCC">
              <w:rPr>
                <w:rFonts w:ascii="Times New Roman" w:eastAsia="Times New Roman" w:hAnsi="Times New Roman" w:cs="Times New Roman"/>
                <w:color w:val="000000" w:themeColor="text1"/>
                <w:kern w:val="0"/>
                <w:sz w:val="24"/>
                <w:szCs w:val="24"/>
                <w:lang w:eastAsia="ru-RU"/>
                <w14:ligatures w14:val="none"/>
              </w:rPr>
              <w:t>422</w:t>
            </w:r>
          </w:p>
        </w:tc>
        <w:tc>
          <w:tcPr>
            <w:tcW w:w="1273" w:type="pct"/>
            <w:hideMark/>
          </w:tcPr>
          <w:p w14:paraId="3848B7E3" w14:textId="77777777"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5</w:t>
            </w:r>
          </w:p>
        </w:tc>
      </w:tr>
      <w:tr w:rsidR="00263FCC" w:rsidRPr="00263FCC" w14:paraId="0BD3C97F" w14:textId="77777777" w:rsidTr="00CA5DD6">
        <w:trPr>
          <w:trHeight w:val="20"/>
        </w:trPr>
        <w:tc>
          <w:tcPr>
            <w:tcW w:w="2983" w:type="pct"/>
            <w:hideMark/>
          </w:tcPr>
          <w:p w14:paraId="576B8C58" w14:textId="71BB702F" w:rsidR="000D5408" w:rsidRPr="00263FCC" w:rsidRDefault="000D5408"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Доля расходов на исследования</w:t>
            </w:r>
          </w:p>
        </w:tc>
        <w:tc>
          <w:tcPr>
            <w:tcW w:w="744" w:type="pct"/>
            <w:hideMark/>
          </w:tcPr>
          <w:p w14:paraId="53F40128" w14:textId="77777777"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0,1754</w:t>
            </w:r>
          </w:p>
        </w:tc>
        <w:tc>
          <w:tcPr>
            <w:tcW w:w="1273" w:type="pct"/>
            <w:hideMark/>
          </w:tcPr>
          <w:p w14:paraId="52DD38AB" w14:textId="10ABFDBE" w:rsidR="000D5408" w:rsidRPr="00263FCC" w:rsidRDefault="00CB3A4D"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5</w:t>
            </w:r>
          </w:p>
        </w:tc>
      </w:tr>
      <w:tr w:rsidR="00263FCC" w:rsidRPr="00263FCC" w14:paraId="5E7DA1D6" w14:textId="77777777" w:rsidTr="00CA5DD6">
        <w:trPr>
          <w:trHeight w:val="20"/>
        </w:trPr>
        <w:tc>
          <w:tcPr>
            <w:tcW w:w="2983" w:type="pct"/>
            <w:hideMark/>
          </w:tcPr>
          <w:p w14:paraId="1AE26B05" w14:textId="77777777" w:rsidR="00CA5910" w:rsidRPr="00263FCC" w:rsidRDefault="000D5408"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 xml:space="preserve">Обеспеченность основными средствами, тысяч </w:t>
            </w:r>
          </w:p>
          <w:p w14:paraId="56E5CAA7" w14:textId="701CC5F0" w:rsidR="000D5408" w:rsidRPr="00263FCC" w:rsidRDefault="000D5408"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рублей</w:t>
            </w:r>
          </w:p>
        </w:tc>
        <w:tc>
          <w:tcPr>
            <w:tcW w:w="744" w:type="pct"/>
            <w:hideMark/>
          </w:tcPr>
          <w:p w14:paraId="489C4761" w14:textId="77777777"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4 858 764</w:t>
            </w:r>
          </w:p>
        </w:tc>
        <w:tc>
          <w:tcPr>
            <w:tcW w:w="1273" w:type="pct"/>
            <w:hideMark/>
          </w:tcPr>
          <w:p w14:paraId="2E6B1E7E" w14:textId="7949B552" w:rsidR="000D5408" w:rsidRPr="00263FCC" w:rsidRDefault="00CB3A4D"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10</w:t>
            </w:r>
          </w:p>
        </w:tc>
      </w:tr>
      <w:tr w:rsidR="00263FCC" w:rsidRPr="00263FCC" w14:paraId="1EEDF0FC" w14:textId="77777777" w:rsidTr="00CA5DD6">
        <w:trPr>
          <w:trHeight w:val="20"/>
        </w:trPr>
        <w:tc>
          <w:tcPr>
            <w:tcW w:w="2983" w:type="pct"/>
            <w:hideMark/>
          </w:tcPr>
          <w:p w14:paraId="14B67552" w14:textId="69AEAB38" w:rsidR="000D5408" w:rsidRPr="00263FCC" w:rsidRDefault="00CA5910"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Коэффициент о</w:t>
            </w:r>
            <w:r w:rsidR="000D5408" w:rsidRPr="00263FCC">
              <w:rPr>
                <w:rFonts w:ascii="Times New Roman" w:eastAsia="Times New Roman" w:hAnsi="Times New Roman" w:cs="Times New Roman"/>
                <w:color w:val="000000" w:themeColor="text1"/>
                <w:kern w:val="0"/>
                <w:sz w:val="24"/>
                <w:szCs w:val="24"/>
                <w:lang w:eastAsia="ru-RU"/>
                <w14:ligatures w14:val="none"/>
              </w:rPr>
              <w:t>своени</w:t>
            </w:r>
            <w:r w:rsidRPr="00263FCC">
              <w:rPr>
                <w:rFonts w:ascii="Times New Roman" w:eastAsia="Times New Roman" w:hAnsi="Times New Roman" w:cs="Times New Roman"/>
                <w:color w:val="000000" w:themeColor="text1"/>
                <w:kern w:val="0"/>
                <w:sz w:val="24"/>
                <w:szCs w:val="24"/>
                <w:lang w:eastAsia="ru-RU"/>
                <w14:ligatures w14:val="none"/>
              </w:rPr>
              <w:t>я</w:t>
            </w:r>
            <w:r w:rsidR="000D5408" w:rsidRPr="00263FCC">
              <w:rPr>
                <w:rFonts w:ascii="Times New Roman" w:eastAsia="Times New Roman" w:hAnsi="Times New Roman" w:cs="Times New Roman"/>
                <w:color w:val="000000" w:themeColor="text1"/>
                <w:kern w:val="0"/>
                <w:sz w:val="24"/>
                <w:szCs w:val="24"/>
                <w:lang w:eastAsia="ru-RU"/>
                <w14:ligatures w14:val="none"/>
              </w:rPr>
              <w:t xml:space="preserve"> новой техники</w:t>
            </w:r>
          </w:p>
        </w:tc>
        <w:tc>
          <w:tcPr>
            <w:tcW w:w="744" w:type="pct"/>
            <w:hideMark/>
          </w:tcPr>
          <w:p w14:paraId="36BF97D1" w14:textId="612F0CAE"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0,</w:t>
            </w:r>
            <w:r w:rsidR="00CB3A4D" w:rsidRPr="00263FCC">
              <w:rPr>
                <w:rFonts w:ascii="Times New Roman" w:eastAsia="Times New Roman" w:hAnsi="Times New Roman" w:cs="Times New Roman"/>
                <w:color w:val="000000" w:themeColor="text1"/>
                <w:kern w:val="0"/>
                <w:sz w:val="24"/>
                <w:szCs w:val="24"/>
                <w:lang w:eastAsia="ru-RU"/>
                <w14:ligatures w14:val="none"/>
              </w:rPr>
              <w:t>2</w:t>
            </w:r>
            <w:r w:rsidRPr="00263FCC">
              <w:rPr>
                <w:rFonts w:ascii="Times New Roman" w:eastAsia="Times New Roman" w:hAnsi="Times New Roman" w:cs="Times New Roman"/>
                <w:color w:val="000000" w:themeColor="text1"/>
                <w:kern w:val="0"/>
                <w:sz w:val="24"/>
                <w:szCs w:val="24"/>
                <w:lang w:eastAsia="ru-RU"/>
                <w14:ligatures w14:val="none"/>
              </w:rPr>
              <w:t>528</w:t>
            </w:r>
          </w:p>
        </w:tc>
        <w:tc>
          <w:tcPr>
            <w:tcW w:w="1273" w:type="pct"/>
            <w:hideMark/>
          </w:tcPr>
          <w:p w14:paraId="6F2FFC46" w14:textId="77777777"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6</w:t>
            </w:r>
          </w:p>
        </w:tc>
      </w:tr>
      <w:tr w:rsidR="00263FCC" w:rsidRPr="00263FCC" w14:paraId="5DAE3209" w14:textId="77777777" w:rsidTr="00CA5DD6">
        <w:trPr>
          <w:trHeight w:val="20"/>
        </w:trPr>
        <w:tc>
          <w:tcPr>
            <w:tcW w:w="2983" w:type="pct"/>
            <w:hideMark/>
          </w:tcPr>
          <w:p w14:paraId="2942A839" w14:textId="79943E89" w:rsidR="000D5408" w:rsidRPr="00263FCC" w:rsidRDefault="00CA5910"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Коэффициент о</w:t>
            </w:r>
            <w:r w:rsidR="000D5408" w:rsidRPr="00263FCC">
              <w:rPr>
                <w:rFonts w:ascii="Times New Roman" w:eastAsia="Times New Roman" w:hAnsi="Times New Roman" w:cs="Times New Roman"/>
                <w:color w:val="000000" w:themeColor="text1"/>
                <w:kern w:val="0"/>
                <w:sz w:val="24"/>
                <w:szCs w:val="24"/>
                <w:lang w:eastAsia="ru-RU"/>
                <w14:ligatures w14:val="none"/>
              </w:rPr>
              <w:t>своени</w:t>
            </w:r>
            <w:r w:rsidRPr="00263FCC">
              <w:rPr>
                <w:rFonts w:ascii="Times New Roman" w:eastAsia="Times New Roman" w:hAnsi="Times New Roman" w:cs="Times New Roman"/>
                <w:color w:val="000000" w:themeColor="text1"/>
                <w:kern w:val="0"/>
                <w:sz w:val="24"/>
                <w:szCs w:val="24"/>
                <w:lang w:eastAsia="ru-RU"/>
                <w14:ligatures w14:val="none"/>
              </w:rPr>
              <w:t>я</w:t>
            </w:r>
            <w:r w:rsidR="000D5408" w:rsidRPr="00263FCC">
              <w:rPr>
                <w:rFonts w:ascii="Times New Roman" w:eastAsia="Times New Roman" w:hAnsi="Times New Roman" w:cs="Times New Roman"/>
                <w:color w:val="000000" w:themeColor="text1"/>
                <w:kern w:val="0"/>
                <w:sz w:val="24"/>
                <w:szCs w:val="24"/>
                <w:lang w:eastAsia="ru-RU"/>
                <w14:ligatures w14:val="none"/>
              </w:rPr>
              <w:t xml:space="preserve"> новой продукции</w:t>
            </w:r>
          </w:p>
        </w:tc>
        <w:tc>
          <w:tcPr>
            <w:tcW w:w="744" w:type="pct"/>
            <w:hideMark/>
          </w:tcPr>
          <w:p w14:paraId="7D3C60C7" w14:textId="7D2E569F"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0,</w:t>
            </w:r>
            <w:r w:rsidR="00CB3A4D" w:rsidRPr="00263FCC">
              <w:rPr>
                <w:rFonts w:ascii="Times New Roman" w:eastAsia="Times New Roman" w:hAnsi="Times New Roman" w:cs="Times New Roman"/>
                <w:color w:val="000000" w:themeColor="text1"/>
                <w:kern w:val="0"/>
                <w:sz w:val="24"/>
                <w:szCs w:val="24"/>
                <w:lang w:eastAsia="ru-RU"/>
                <w14:ligatures w14:val="none"/>
              </w:rPr>
              <w:t>7</w:t>
            </w:r>
            <w:r w:rsidRPr="00263FCC">
              <w:rPr>
                <w:rFonts w:ascii="Times New Roman" w:eastAsia="Times New Roman" w:hAnsi="Times New Roman" w:cs="Times New Roman"/>
                <w:color w:val="000000" w:themeColor="text1"/>
                <w:kern w:val="0"/>
                <w:sz w:val="24"/>
                <w:szCs w:val="24"/>
                <w:lang w:eastAsia="ru-RU"/>
                <w14:ligatures w14:val="none"/>
              </w:rPr>
              <w:t>816</w:t>
            </w:r>
          </w:p>
        </w:tc>
        <w:tc>
          <w:tcPr>
            <w:tcW w:w="1273" w:type="pct"/>
            <w:hideMark/>
          </w:tcPr>
          <w:p w14:paraId="1059BCD7" w14:textId="41ED32B1" w:rsidR="000D5408" w:rsidRPr="00263FCC" w:rsidRDefault="00CB3A4D"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7</w:t>
            </w:r>
          </w:p>
        </w:tc>
      </w:tr>
      <w:tr w:rsidR="00263FCC" w:rsidRPr="00263FCC" w14:paraId="7E9140E7" w14:textId="77777777" w:rsidTr="00CA5DD6">
        <w:trPr>
          <w:trHeight w:val="20"/>
        </w:trPr>
        <w:tc>
          <w:tcPr>
            <w:tcW w:w="2983" w:type="pct"/>
            <w:hideMark/>
          </w:tcPr>
          <w:p w14:paraId="7EC26A5E" w14:textId="515ADE00" w:rsidR="000D5408" w:rsidRPr="00263FCC" w:rsidRDefault="000D5408"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Доля расходов на приобретение оборудования</w:t>
            </w:r>
          </w:p>
        </w:tc>
        <w:tc>
          <w:tcPr>
            <w:tcW w:w="744" w:type="pct"/>
            <w:hideMark/>
          </w:tcPr>
          <w:p w14:paraId="037795F5" w14:textId="77777777"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0,4051</w:t>
            </w:r>
          </w:p>
        </w:tc>
        <w:tc>
          <w:tcPr>
            <w:tcW w:w="1273" w:type="pct"/>
            <w:hideMark/>
          </w:tcPr>
          <w:p w14:paraId="1DC08A95" w14:textId="609B9410" w:rsidR="000D5408" w:rsidRPr="00263FCC" w:rsidRDefault="00CB3A4D"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4</w:t>
            </w:r>
          </w:p>
        </w:tc>
      </w:tr>
      <w:tr w:rsidR="00263FCC" w:rsidRPr="00263FCC" w14:paraId="6120B0E3" w14:textId="77777777" w:rsidTr="00CA5DD6">
        <w:trPr>
          <w:trHeight w:val="20"/>
        </w:trPr>
        <w:tc>
          <w:tcPr>
            <w:tcW w:w="2983" w:type="pct"/>
            <w:hideMark/>
          </w:tcPr>
          <w:p w14:paraId="2573E8C3" w14:textId="07964736" w:rsidR="000D5408" w:rsidRPr="00263FCC" w:rsidRDefault="000D5408"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Доля технологических расходов</w:t>
            </w:r>
          </w:p>
        </w:tc>
        <w:tc>
          <w:tcPr>
            <w:tcW w:w="744" w:type="pct"/>
            <w:hideMark/>
          </w:tcPr>
          <w:p w14:paraId="6AB54AA4" w14:textId="3ABEBBCC"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0,</w:t>
            </w:r>
            <w:r w:rsidR="00CB3A4D" w:rsidRPr="00263FCC">
              <w:rPr>
                <w:rFonts w:ascii="Times New Roman" w:eastAsia="Times New Roman" w:hAnsi="Times New Roman" w:cs="Times New Roman"/>
                <w:color w:val="000000" w:themeColor="text1"/>
                <w:kern w:val="0"/>
                <w:sz w:val="24"/>
                <w:szCs w:val="24"/>
                <w:lang w:eastAsia="ru-RU"/>
                <w14:ligatures w14:val="none"/>
              </w:rPr>
              <w:t>16</w:t>
            </w:r>
            <w:r w:rsidRPr="00263FCC">
              <w:rPr>
                <w:rFonts w:ascii="Times New Roman" w:eastAsia="Times New Roman" w:hAnsi="Times New Roman" w:cs="Times New Roman"/>
                <w:color w:val="000000" w:themeColor="text1"/>
                <w:kern w:val="0"/>
                <w:sz w:val="24"/>
                <w:szCs w:val="24"/>
                <w:lang w:eastAsia="ru-RU"/>
                <w14:ligatures w14:val="none"/>
              </w:rPr>
              <w:t>92</w:t>
            </w:r>
          </w:p>
        </w:tc>
        <w:tc>
          <w:tcPr>
            <w:tcW w:w="1273" w:type="pct"/>
            <w:hideMark/>
          </w:tcPr>
          <w:p w14:paraId="47FD728F" w14:textId="1A868EC9" w:rsidR="000D5408" w:rsidRPr="00263FCC" w:rsidRDefault="00CB3A4D"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4</w:t>
            </w:r>
          </w:p>
        </w:tc>
      </w:tr>
      <w:tr w:rsidR="00263FCC" w:rsidRPr="00263FCC" w14:paraId="5243A22F" w14:textId="77777777" w:rsidTr="00CA5DD6">
        <w:trPr>
          <w:trHeight w:val="20"/>
        </w:trPr>
        <w:tc>
          <w:tcPr>
            <w:tcW w:w="2983" w:type="pct"/>
            <w:hideMark/>
          </w:tcPr>
          <w:p w14:paraId="3E2EE59B" w14:textId="0815BEBB" w:rsidR="000D5408" w:rsidRPr="00263FCC" w:rsidRDefault="00CA5910"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Коэффициент с</w:t>
            </w:r>
            <w:r w:rsidR="000D5408" w:rsidRPr="00263FCC">
              <w:rPr>
                <w:rFonts w:ascii="Times New Roman" w:eastAsia="Times New Roman" w:hAnsi="Times New Roman" w:cs="Times New Roman"/>
                <w:color w:val="000000" w:themeColor="text1"/>
                <w:kern w:val="0"/>
                <w:sz w:val="24"/>
                <w:szCs w:val="24"/>
                <w:lang w:eastAsia="ru-RU"/>
                <w14:ligatures w14:val="none"/>
              </w:rPr>
              <w:t>оответстви</w:t>
            </w:r>
            <w:r w:rsidRPr="00263FCC">
              <w:rPr>
                <w:rFonts w:ascii="Times New Roman" w:eastAsia="Times New Roman" w:hAnsi="Times New Roman" w:cs="Times New Roman"/>
                <w:color w:val="000000" w:themeColor="text1"/>
                <w:kern w:val="0"/>
                <w:sz w:val="24"/>
                <w:szCs w:val="24"/>
                <w:lang w:eastAsia="ru-RU"/>
                <w14:ligatures w14:val="none"/>
              </w:rPr>
              <w:t>я</w:t>
            </w:r>
            <w:r w:rsidR="000D5408" w:rsidRPr="00263FCC">
              <w:rPr>
                <w:rFonts w:ascii="Times New Roman" w:eastAsia="Times New Roman" w:hAnsi="Times New Roman" w:cs="Times New Roman"/>
                <w:color w:val="000000" w:themeColor="text1"/>
                <w:kern w:val="0"/>
                <w:sz w:val="24"/>
                <w:szCs w:val="24"/>
                <w:lang w:eastAsia="ru-RU"/>
                <w14:ligatures w14:val="none"/>
              </w:rPr>
              <w:t xml:space="preserve"> организационных </w:t>
            </w:r>
            <w:r w:rsidRPr="00263FCC">
              <w:rPr>
                <w:rFonts w:ascii="Times New Roman" w:eastAsia="Times New Roman" w:hAnsi="Times New Roman" w:cs="Times New Roman"/>
                <w:color w:val="000000" w:themeColor="text1"/>
                <w:kern w:val="0"/>
                <w:sz w:val="24"/>
                <w:szCs w:val="24"/>
                <w:lang w:eastAsia="ru-RU"/>
                <w14:ligatures w14:val="none"/>
              </w:rPr>
              <w:br/>
            </w:r>
            <w:r w:rsidR="000D5408" w:rsidRPr="00263FCC">
              <w:rPr>
                <w:rFonts w:ascii="Times New Roman" w:eastAsia="Times New Roman" w:hAnsi="Times New Roman" w:cs="Times New Roman"/>
                <w:color w:val="000000" w:themeColor="text1"/>
                <w:kern w:val="0"/>
                <w:sz w:val="24"/>
                <w:szCs w:val="24"/>
                <w:lang w:eastAsia="ru-RU"/>
                <w14:ligatures w14:val="none"/>
              </w:rPr>
              <w:t>структур</w:t>
            </w:r>
          </w:p>
        </w:tc>
        <w:tc>
          <w:tcPr>
            <w:tcW w:w="744" w:type="pct"/>
            <w:hideMark/>
          </w:tcPr>
          <w:p w14:paraId="282B4FCA" w14:textId="77777777"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0,9219</w:t>
            </w:r>
          </w:p>
        </w:tc>
        <w:tc>
          <w:tcPr>
            <w:tcW w:w="1273" w:type="pct"/>
            <w:hideMark/>
          </w:tcPr>
          <w:p w14:paraId="20A0C21D" w14:textId="6024B3E6" w:rsidR="000D5408" w:rsidRPr="00263FCC" w:rsidRDefault="00CB3A4D"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9</w:t>
            </w:r>
          </w:p>
        </w:tc>
      </w:tr>
      <w:tr w:rsidR="00263FCC" w:rsidRPr="00263FCC" w14:paraId="3A7C3EE4" w14:textId="77777777" w:rsidTr="00CA5DD6">
        <w:trPr>
          <w:trHeight w:val="20"/>
        </w:trPr>
        <w:tc>
          <w:tcPr>
            <w:tcW w:w="2983" w:type="pct"/>
            <w:hideMark/>
          </w:tcPr>
          <w:p w14:paraId="07B1C224" w14:textId="460D35CE" w:rsidR="000D5408" w:rsidRPr="00263FCC" w:rsidRDefault="00CA5910"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Коэффициент</w:t>
            </w:r>
            <w:r w:rsidR="000D5408" w:rsidRPr="00263FCC">
              <w:rPr>
                <w:rFonts w:ascii="Times New Roman" w:eastAsia="Times New Roman" w:hAnsi="Times New Roman" w:cs="Times New Roman"/>
                <w:color w:val="000000" w:themeColor="text1"/>
                <w:kern w:val="0"/>
                <w:sz w:val="24"/>
                <w:szCs w:val="24"/>
                <w:lang w:eastAsia="ru-RU"/>
                <w14:ligatures w14:val="none"/>
              </w:rPr>
              <w:t xml:space="preserve"> поощрения творческой активности персонала</w:t>
            </w:r>
          </w:p>
        </w:tc>
        <w:tc>
          <w:tcPr>
            <w:tcW w:w="744" w:type="pct"/>
            <w:hideMark/>
          </w:tcPr>
          <w:p w14:paraId="4971831E" w14:textId="77777777"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0,9546</w:t>
            </w:r>
          </w:p>
        </w:tc>
        <w:tc>
          <w:tcPr>
            <w:tcW w:w="1273" w:type="pct"/>
            <w:hideMark/>
          </w:tcPr>
          <w:p w14:paraId="22BFFDE7" w14:textId="22E27105" w:rsidR="000D5408" w:rsidRPr="00263FCC" w:rsidRDefault="00CB3A4D"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9</w:t>
            </w:r>
          </w:p>
        </w:tc>
      </w:tr>
      <w:tr w:rsidR="00C45DDA" w:rsidRPr="00263FCC" w14:paraId="6011184B" w14:textId="77777777" w:rsidTr="00CA5DD6">
        <w:trPr>
          <w:trHeight w:val="20"/>
        </w:trPr>
        <w:tc>
          <w:tcPr>
            <w:tcW w:w="2983" w:type="pct"/>
            <w:hideMark/>
          </w:tcPr>
          <w:p w14:paraId="4B857E9A" w14:textId="72382CD4" w:rsidR="000D5408" w:rsidRPr="00263FCC" w:rsidRDefault="00CA5910" w:rsidP="00263FCC">
            <w:pPr>
              <w:widowControl w:val="0"/>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Коэффициент г</w:t>
            </w:r>
            <w:r w:rsidR="000D5408" w:rsidRPr="00263FCC">
              <w:rPr>
                <w:rFonts w:ascii="Times New Roman" w:eastAsia="Times New Roman" w:hAnsi="Times New Roman" w:cs="Times New Roman"/>
                <w:color w:val="000000" w:themeColor="text1"/>
                <w:kern w:val="0"/>
                <w:sz w:val="24"/>
                <w:szCs w:val="24"/>
                <w:lang w:eastAsia="ru-RU"/>
                <w14:ligatures w14:val="none"/>
              </w:rPr>
              <w:t>отовност</w:t>
            </w:r>
            <w:r w:rsidRPr="00263FCC">
              <w:rPr>
                <w:rFonts w:ascii="Times New Roman" w:eastAsia="Times New Roman" w:hAnsi="Times New Roman" w:cs="Times New Roman"/>
                <w:color w:val="000000" w:themeColor="text1"/>
                <w:kern w:val="0"/>
                <w:sz w:val="24"/>
                <w:szCs w:val="24"/>
                <w:lang w:eastAsia="ru-RU"/>
                <w14:ligatures w14:val="none"/>
              </w:rPr>
              <w:t>и</w:t>
            </w:r>
            <w:r w:rsidR="000D5408" w:rsidRPr="00263FCC">
              <w:rPr>
                <w:rFonts w:ascii="Times New Roman" w:eastAsia="Times New Roman" w:hAnsi="Times New Roman" w:cs="Times New Roman"/>
                <w:color w:val="000000" w:themeColor="text1"/>
                <w:kern w:val="0"/>
                <w:sz w:val="24"/>
                <w:szCs w:val="24"/>
                <w:lang w:eastAsia="ru-RU"/>
                <w14:ligatures w14:val="none"/>
              </w:rPr>
              <w:t xml:space="preserve"> персонала к инновациям</w:t>
            </w:r>
          </w:p>
        </w:tc>
        <w:tc>
          <w:tcPr>
            <w:tcW w:w="744" w:type="pct"/>
            <w:hideMark/>
          </w:tcPr>
          <w:p w14:paraId="5B56C89D" w14:textId="77777777" w:rsidR="000D5408" w:rsidRPr="00263FCC" w:rsidRDefault="000D5408"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0,9626</w:t>
            </w:r>
          </w:p>
        </w:tc>
        <w:tc>
          <w:tcPr>
            <w:tcW w:w="1273" w:type="pct"/>
            <w:hideMark/>
          </w:tcPr>
          <w:p w14:paraId="2B5B13BE" w14:textId="53355604" w:rsidR="000D5408" w:rsidRPr="00263FCC" w:rsidRDefault="00CB3A4D" w:rsidP="00263FCC">
            <w:pPr>
              <w:widowControl w:val="0"/>
              <w:jc w:val="center"/>
              <w:rPr>
                <w:rFonts w:ascii="Times New Roman" w:eastAsia="Times New Roman" w:hAnsi="Times New Roman" w:cs="Times New Roman"/>
                <w:color w:val="000000" w:themeColor="text1"/>
                <w:kern w:val="0"/>
                <w:sz w:val="24"/>
                <w:szCs w:val="24"/>
                <w:lang w:eastAsia="ru-RU"/>
                <w14:ligatures w14:val="none"/>
              </w:rPr>
            </w:pPr>
            <w:r w:rsidRPr="00263FCC">
              <w:rPr>
                <w:rFonts w:ascii="Times New Roman" w:eastAsia="Times New Roman" w:hAnsi="Times New Roman" w:cs="Times New Roman"/>
                <w:color w:val="000000" w:themeColor="text1"/>
                <w:kern w:val="0"/>
                <w:sz w:val="24"/>
                <w:szCs w:val="24"/>
                <w:lang w:eastAsia="ru-RU"/>
                <w14:ligatures w14:val="none"/>
              </w:rPr>
              <w:t>9</w:t>
            </w:r>
          </w:p>
        </w:tc>
      </w:tr>
    </w:tbl>
    <w:p w14:paraId="24128847" w14:textId="2BA4DD70" w:rsidR="00ED6672" w:rsidRPr="00263FCC" w:rsidRDefault="00ED6672" w:rsidP="00263FCC">
      <w:pPr>
        <w:widowControl w:val="0"/>
        <w:spacing w:after="0" w:line="360" w:lineRule="auto"/>
        <w:ind w:firstLine="709"/>
        <w:jc w:val="both"/>
        <w:rPr>
          <w:rFonts w:ascii="Times New Roman" w:hAnsi="Times New Roman" w:cs="Times New Roman"/>
          <w:color w:val="000000" w:themeColor="text1"/>
          <w:sz w:val="28"/>
          <w:szCs w:val="28"/>
        </w:rPr>
      </w:pPr>
    </w:p>
    <w:p w14:paraId="482F63E7" w14:textId="082FF47C" w:rsidR="00C42D15" w:rsidRPr="00263FCC" w:rsidRDefault="00C42D15" w:rsidP="00263FCC">
      <w:pPr>
        <w:widowControl w:val="0"/>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 xml:space="preserve">Высокий уровень собственного капитала и обеспеченность основными средствами обеспечивают финансовую устойчивость и возможности для </w:t>
      </w:r>
      <w:r w:rsidRPr="00263FCC">
        <w:rPr>
          <w:rFonts w:ascii="Times New Roman" w:hAnsi="Times New Roman" w:cs="Times New Roman"/>
          <w:color w:val="000000" w:themeColor="text1"/>
          <w:sz w:val="28"/>
          <w:szCs w:val="28"/>
        </w:rPr>
        <w:lastRenderedPageBreak/>
        <w:t>инвестирования в инновации. Также хорошая мотивация персонала и соответствие организационных структур инновационной деятельности, балльные коэффициенты которых равны 9, создают благоприятную среду для развития. Удовлетворительный уровень освоения новой продукции и внедрения технологических решений демонстрирует адаптивность банка к изменениям.</w:t>
      </w:r>
    </w:p>
    <w:p w14:paraId="5E353247" w14:textId="245D633D" w:rsidR="00C42D15" w:rsidRPr="00263FCC" w:rsidRDefault="004F0836" w:rsidP="00263FCC">
      <w:pPr>
        <w:widowControl w:val="0"/>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Н</w:t>
      </w:r>
      <w:r w:rsidR="00C42D15" w:rsidRPr="00263FCC">
        <w:rPr>
          <w:rFonts w:ascii="Times New Roman" w:hAnsi="Times New Roman" w:cs="Times New Roman"/>
          <w:color w:val="000000" w:themeColor="text1"/>
          <w:sz w:val="28"/>
          <w:szCs w:val="28"/>
        </w:rPr>
        <w:t>а основе анализа инновационной деятельности были выявлены направления оптимизации процессов в организации. Низкий уровень участия персонала в исследованиях и разработках требует усиления научно-исследовательской деятельности. Средний уровень затрат на технологические инновации и освоения инноваций указывает на необходимость увеличения инвестиций в инновационные проекты. Полученные значения балльных коэффициентов по каждому используемому критерию были представлены графически ниже на рисунке 5.</w:t>
      </w:r>
    </w:p>
    <w:p w14:paraId="776A0E65" w14:textId="77777777" w:rsidR="00C42D15" w:rsidRPr="00263FCC" w:rsidRDefault="00C42D15" w:rsidP="00263FCC">
      <w:pPr>
        <w:widowControl w:val="0"/>
        <w:spacing w:after="0" w:line="360" w:lineRule="auto"/>
        <w:ind w:firstLine="709"/>
        <w:jc w:val="both"/>
        <w:rPr>
          <w:rFonts w:ascii="Times New Roman" w:hAnsi="Times New Roman" w:cs="Times New Roman"/>
          <w:color w:val="000000" w:themeColor="text1"/>
          <w:sz w:val="28"/>
          <w:szCs w:val="28"/>
        </w:rPr>
      </w:pPr>
    </w:p>
    <w:p w14:paraId="0DF73D4E" w14:textId="0D6D34A7" w:rsidR="00CA5910" w:rsidRPr="00263FCC" w:rsidRDefault="00CA5910" w:rsidP="00263FCC">
      <w:pPr>
        <w:widowControl w:val="0"/>
        <w:spacing w:after="0" w:line="360" w:lineRule="auto"/>
        <w:jc w:val="center"/>
        <w:rPr>
          <w:rFonts w:ascii="Times New Roman" w:hAnsi="Times New Roman" w:cs="Times New Roman"/>
          <w:color w:val="000000" w:themeColor="text1"/>
          <w:sz w:val="28"/>
          <w:szCs w:val="28"/>
        </w:rPr>
      </w:pPr>
      <w:r w:rsidRPr="00431084">
        <w:rPr>
          <w:rFonts w:ascii="Times New Roman" w:hAnsi="Times New Roman" w:cs="Times New Roman"/>
          <w:noProof/>
          <w:color w:val="000000" w:themeColor="text1"/>
          <w:sz w:val="28"/>
          <w:szCs w:val="28"/>
        </w:rPr>
        <w:drawing>
          <wp:inline distT="0" distB="0" distL="0" distR="0" wp14:anchorId="3916D5D4" wp14:editId="6FA2F0BB">
            <wp:extent cx="5940425" cy="1627910"/>
            <wp:effectExtent l="0" t="0" r="0" b="0"/>
            <wp:docPr id="4" name="Диаграмма 4">
              <a:extLst xmlns:a="http://schemas.openxmlformats.org/drawingml/2006/main">
                <a:ext uri="{FF2B5EF4-FFF2-40B4-BE49-F238E27FC236}">
                  <a16:creationId xmlns:a16="http://schemas.microsoft.com/office/drawing/2014/main" id="{B0909504-5838-438C-A4CF-45F4435F88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189A88F" w14:textId="74908029" w:rsidR="00CA5910" w:rsidRPr="00263FCC" w:rsidRDefault="00CA5910" w:rsidP="00263FCC">
      <w:pPr>
        <w:widowControl w:val="0"/>
        <w:spacing w:after="0" w:line="360" w:lineRule="auto"/>
        <w:jc w:val="center"/>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Рисунок 5 – Показатели инновационной активности КБ «</w:t>
      </w:r>
      <w:r w:rsidR="004A1DDC" w:rsidRPr="00263FCC">
        <w:rPr>
          <w:rFonts w:ascii="Times New Roman" w:hAnsi="Times New Roman" w:cs="Times New Roman"/>
          <w:color w:val="000000" w:themeColor="text1"/>
          <w:sz w:val="28"/>
          <w:szCs w:val="28"/>
        </w:rPr>
        <w:t>Кубань Кредит</w:t>
      </w:r>
      <w:r w:rsidRPr="00263FCC">
        <w:rPr>
          <w:rFonts w:ascii="Times New Roman" w:hAnsi="Times New Roman" w:cs="Times New Roman"/>
          <w:color w:val="000000" w:themeColor="text1"/>
          <w:sz w:val="28"/>
          <w:szCs w:val="28"/>
        </w:rPr>
        <w:t>»</w:t>
      </w:r>
    </w:p>
    <w:p w14:paraId="2DA384FC" w14:textId="222C029E" w:rsidR="0001553E" w:rsidRPr="00263FCC" w:rsidRDefault="0001553E" w:rsidP="00263FCC">
      <w:pPr>
        <w:widowControl w:val="0"/>
        <w:spacing w:after="0" w:line="360" w:lineRule="auto"/>
        <w:rPr>
          <w:rFonts w:ascii="Times New Roman" w:hAnsi="Times New Roman" w:cs="Times New Roman"/>
          <w:color w:val="000000" w:themeColor="text1"/>
          <w:sz w:val="28"/>
          <w:szCs w:val="28"/>
        </w:rPr>
      </w:pPr>
    </w:p>
    <w:p w14:paraId="65A83AEB" w14:textId="77777777" w:rsidR="00CD0371" w:rsidRPr="00263FCC" w:rsidRDefault="00C42D15" w:rsidP="00263FCC">
      <w:pPr>
        <w:widowControl w:val="0"/>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Таким образом, в процессе проведения анализа было выявлено, что коммерческий банк «</w:t>
      </w:r>
      <w:r w:rsidR="004A1DDC" w:rsidRPr="00263FCC">
        <w:rPr>
          <w:rFonts w:ascii="Times New Roman" w:hAnsi="Times New Roman" w:cs="Times New Roman"/>
          <w:color w:val="000000" w:themeColor="text1"/>
          <w:sz w:val="28"/>
          <w:szCs w:val="28"/>
        </w:rPr>
        <w:t>Кубань Кредит</w:t>
      </w:r>
      <w:r w:rsidRPr="00263FCC">
        <w:rPr>
          <w:rFonts w:ascii="Times New Roman" w:hAnsi="Times New Roman" w:cs="Times New Roman"/>
          <w:color w:val="000000" w:themeColor="text1"/>
          <w:sz w:val="28"/>
          <w:szCs w:val="28"/>
        </w:rPr>
        <w:t>» имеет хорошие предпосылки для развития инновационной деятельности благодаря высокому уровню финансовой устойчивости и мотивированному персоналу. Однако</w:t>
      </w:r>
      <w:r w:rsidR="004F0836" w:rsidRPr="00263FCC">
        <w:rPr>
          <w:rFonts w:ascii="Times New Roman" w:hAnsi="Times New Roman" w:cs="Times New Roman"/>
          <w:color w:val="000000" w:themeColor="text1"/>
          <w:sz w:val="28"/>
          <w:szCs w:val="28"/>
        </w:rPr>
        <w:t>,</w:t>
      </w:r>
      <w:r w:rsidRPr="00263FCC">
        <w:rPr>
          <w:rFonts w:ascii="Times New Roman" w:hAnsi="Times New Roman" w:cs="Times New Roman"/>
          <w:color w:val="000000" w:themeColor="text1"/>
          <w:sz w:val="28"/>
          <w:szCs w:val="28"/>
        </w:rPr>
        <w:t xml:space="preserve"> для достижения более высоких результатов необходимо усилить научно-исследовательскую деятельность, увеличить инвестиции в инновации и продолжить развитие человеческого капитала.</w:t>
      </w:r>
    </w:p>
    <w:p w14:paraId="7BE457BE" w14:textId="02071B20" w:rsidR="00CD0371" w:rsidRPr="00263FCC" w:rsidRDefault="00CD0371" w:rsidP="00263FCC">
      <w:pPr>
        <w:widowControl w:val="0"/>
        <w:spacing w:after="0" w:line="360" w:lineRule="auto"/>
        <w:ind w:firstLine="709"/>
        <w:jc w:val="both"/>
        <w:rPr>
          <w:rFonts w:ascii="Times New Roman" w:hAnsi="Times New Roman" w:cs="Times New Roman"/>
          <w:color w:val="000000" w:themeColor="text1"/>
          <w:sz w:val="28"/>
          <w:szCs w:val="28"/>
        </w:rPr>
        <w:sectPr w:rsidR="00CD0371" w:rsidRPr="00263FCC" w:rsidSect="004C7578">
          <w:pgSz w:w="11906" w:h="16838"/>
          <w:pgMar w:top="1134" w:right="850" w:bottom="1134" w:left="1701" w:header="708" w:footer="708" w:gutter="0"/>
          <w:cols w:space="708"/>
          <w:docGrid w:linePitch="360"/>
        </w:sectPr>
      </w:pPr>
    </w:p>
    <w:p w14:paraId="19AFE8AA" w14:textId="0D20F8C1" w:rsidR="005A76B8" w:rsidRPr="00263FCC" w:rsidRDefault="00A07EAF" w:rsidP="00263FCC">
      <w:pPr>
        <w:pStyle w:val="1"/>
        <w:widowControl w:val="0"/>
        <w:spacing w:before="0" w:line="360" w:lineRule="auto"/>
        <w:ind w:firstLine="709"/>
        <w:jc w:val="both"/>
        <w:rPr>
          <w:rFonts w:ascii="Times New Roman" w:hAnsi="Times New Roman" w:cs="Times New Roman"/>
          <w:b/>
          <w:bCs/>
          <w:color w:val="000000" w:themeColor="text1"/>
          <w:sz w:val="28"/>
          <w:szCs w:val="28"/>
          <w:shd w:val="clear" w:color="auto" w:fill="FFFFFF"/>
        </w:rPr>
      </w:pPr>
      <w:bookmarkStart w:id="12" w:name="_Toc196578244"/>
      <w:bookmarkEnd w:id="11"/>
      <w:r w:rsidRPr="00263FCC">
        <w:rPr>
          <w:rFonts w:ascii="Times New Roman" w:hAnsi="Times New Roman" w:cs="Times New Roman"/>
          <w:b/>
          <w:bCs/>
          <w:color w:val="000000" w:themeColor="text1"/>
          <w:sz w:val="28"/>
          <w:szCs w:val="28"/>
          <w:shd w:val="clear" w:color="auto" w:fill="FFFFFF"/>
        </w:rPr>
        <w:lastRenderedPageBreak/>
        <w:t xml:space="preserve">3 </w:t>
      </w:r>
      <w:r w:rsidR="006E2427" w:rsidRPr="00263FCC">
        <w:rPr>
          <w:rFonts w:ascii="Times New Roman" w:hAnsi="Times New Roman" w:cs="Times New Roman"/>
          <w:b/>
          <w:bCs/>
          <w:color w:val="000000" w:themeColor="text1"/>
          <w:sz w:val="28"/>
          <w:szCs w:val="28"/>
          <w:shd w:val="clear" w:color="auto" w:fill="FFFFFF"/>
        </w:rPr>
        <w:t>Разработка и обоснование комплекса мероприятий по внедрению инноваций для повышения производительности труда на предприятии</w:t>
      </w:r>
      <w:bookmarkEnd w:id="12"/>
    </w:p>
    <w:p w14:paraId="0C7D8D97" w14:textId="77777777" w:rsidR="005A76B8" w:rsidRPr="00263FCC" w:rsidRDefault="005A76B8" w:rsidP="00263FCC">
      <w:pPr>
        <w:pStyle w:val="1"/>
        <w:widowControl w:val="0"/>
        <w:spacing w:before="0" w:line="360" w:lineRule="auto"/>
        <w:ind w:firstLine="709"/>
        <w:jc w:val="both"/>
        <w:rPr>
          <w:rFonts w:ascii="Times New Roman" w:hAnsi="Times New Roman" w:cs="Times New Roman"/>
          <w:b/>
          <w:bCs/>
          <w:color w:val="000000" w:themeColor="text1"/>
          <w:sz w:val="28"/>
          <w:szCs w:val="28"/>
          <w:shd w:val="clear" w:color="auto" w:fill="FFFFFF"/>
        </w:rPr>
      </w:pPr>
    </w:p>
    <w:p w14:paraId="47AD8670" w14:textId="0FC847D0" w:rsidR="005A76B8" w:rsidRPr="00263FCC" w:rsidRDefault="00A07EAF" w:rsidP="00263FCC">
      <w:pPr>
        <w:pStyle w:val="1"/>
        <w:widowControl w:val="0"/>
        <w:spacing w:before="0" w:line="360" w:lineRule="auto"/>
        <w:ind w:firstLine="709"/>
        <w:jc w:val="both"/>
        <w:rPr>
          <w:rFonts w:ascii="Times New Roman" w:hAnsi="Times New Roman" w:cs="Times New Roman"/>
          <w:b/>
          <w:bCs/>
          <w:color w:val="000000" w:themeColor="text1"/>
          <w:sz w:val="28"/>
          <w:szCs w:val="28"/>
          <w:shd w:val="clear" w:color="auto" w:fill="FFFFFF"/>
        </w:rPr>
      </w:pPr>
      <w:bookmarkStart w:id="13" w:name="_Toc196578245"/>
      <w:r w:rsidRPr="00263FCC">
        <w:rPr>
          <w:rFonts w:ascii="Times New Roman" w:hAnsi="Times New Roman" w:cs="Times New Roman"/>
          <w:b/>
          <w:bCs/>
          <w:color w:val="000000" w:themeColor="text1"/>
          <w:sz w:val="28"/>
          <w:szCs w:val="28"/>
          <w:shd w:val="clear" w:color="auto" w:fill="FFFFFF"/>
        </w:rPr>
        <w:t>3.1</w:t>
      </w:r>
      <w:r w:rsidR="00DB40F7" w:rsidRPr="00263FCC">
        <w:rPr>
          <w:rFonts w:ascii="Times New Roman" w:hAnsi="Times New Roman" w:cs="Times New Roman"/>
          <w:b/>
          <w:bCs/>
          <w:color w:val="000000" w:themeColor="text1"/>
          <w:sz w:val="28"/>
          <w:szCs w:val="28"/>
          <w:shd w:val="clear" w:color="auto" w:fill="FFFFFF"/>
        </w:rPr>
        <w:t> </w:t>
      </w:r>
      <w:r w:rsidR="006E2427" w:rsidRPr="00263FCC">
        <w:rPr>
          <w:rFonts w:ascii="Times New Roman" w:hAnsi="Times New Roman" w:cs="Times New Roman"/>
          <w:b/>
          <w:bCs/>
          <w:color w:val="000000" w:themeColor="text1"/>
          <w:sz w:val="28"/>
          <w:szCs w:val="28"/>
          <w:shd w:val="clear" w:color="auto" w:fill="FFFFFF"/>
        </w:rPr>
        <w:t xml:space="preserve">Разработка концептуальной модели повышения </w:t>
      </w:r>
      <w:r w:rsidR="00431084">
        <w:rPr>
          <w:rFonts w:ascii="Times New Roman" w:hAnsi="Times New Roman" w:cs="Times New Roman"/>
          <w:b/>
          <w:bCs/>
          <w:color w:val="000000" w:themeColor="text1"/>
          <w:sz w:val="28"/>
          <w:szCs w:val="28"/>
          <w:shd w:val="clear" w:color="auto" w:fill="FFFFFF"/>
        </w:rPr>
        <w:br/>
      </w:r>
      <w:r w:rsidR="006E2427" w:rsidRPr="00263FCC">
        <w:rPr>
          <w:rFonts w:ascii="Times New Roman" w:hAnsi="Times New Roman" w:cs="Times New Roman"/>
          <w:b/>
          <w:bCs/>
          <w:color w:val="000000" w:themeColor="text1"/>
          <w:sz w:val="28"/>
          <w:szCs w:val="28"/>
          <w:shd w:val="clear" w:color="auto" w:fill="FFFFFF"/>
        </w:rPr>
        <w:t>производительности труда на основе инноваций</w:t>
      </w:r>
      <w:bookmarkEnd w:id="13"/>
    </w:p>
    <w:p w14:paraId="670B5372" w14:textId="6D0FB22B" w:rsidR="005A76B8" w:rsidRPr="00263FCC" w:rsidRDefault="005A76B8" w:rsidP="00263FCC">
      <w:pPr>
        <w:widowControl w:val="0"/>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p>
    <w:p w14:paraId="58EA4BA5" w14:textId="73BF6BE9" w:rsidR="00B56104" w:rsidRPr="00263FCC" w:rsidRDefault="00B56104" w:rsidP="00263FCC">
      <w:pPr>
        <w:widowControl w:val="0"/>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В современных условиях цифровой трансформации финансового сектора повышение производительности труда становится ключевым фактором конкурентоспособности коммерческих банков. Основываясь на результатах проведенного анализа инновационной активности коммерческого банка «</w:t>
      </w:r>
      <w:r w:rsidR="004A1DDC" w:rsidRPr="00263FCC">
        <w:rPr>
          <w:rFonts w:ascii="Times New Roman" w:hAnsi="Times New Roman" w:cs="Times New Roman"/>
          <w:color w:val="000000" w:themeColor="text1"/>
          <w:sz w:val="28"/>
          <w:szCs w:val="28"/>
          <w:shd w:val="clear" w:color="auto" w:fill="FFFFFF"/>
        </w:rPr>
        <w:t>Кубань Кредит</w:t>
      </w:r>
      <w:r w:rsidRPr="00263FCC">
        <w:rPr>
          <w:rFonts w:ascii="Times New Roman" w:hAnsi="Times New Roman" w:cs="Times New Roman"/>
          <w:color w:val="000000" w:themeColor="text1"/>
          <w:sz w:val="28"/>
          <w:szCs w:val="28"/>
          <w:shd w:val="clear" w:color="auto" w:fill="FFFFFF"/>
        </w:rPr>
        <w:t>», предложена концептуальная модель, направленная на оптимизацию производительности труда через внедрение инноваций. Модель включает комплекс мероприятий, охватывающих автоматизацию процессов, развитие персонала и внедрение современных технологий</w:t>
      </w:r>
      <w:r w:rsidR="004E66C9" w:rsidRPr="00263FCC">
        <w:rPr>
          <w:rFonts w:ascii="Times New Roman" w:hAnsi="Times New Roman" w:cs="Times New Roman"/>
          <w:color w:val="000000" w:themeColor="text1"/>
          <w:sz w:val="28"/>
          <w:szCs w:val="28"/>
          <w:shd w:val="clear" w:color="auto" w:fill="FFFFFF"/>
        </w:rPr>
        <w:t xml:space="preserve"> [14]</w:t>
      </w:r>
      <w:r w:rsidRPr="00263FCC">
        <w:rPr>
          <w:rFonts w:ascii="Times New Roman" w:hAnsi="Times New Roman" w:cs="Times New Roman"/>
          <w:color w:val="000000" w:themeColor="text1"/>
          <w:sz w:val="28"/>
          <w:szCs w:val="28"/>
          <w:shd w:val="clear" w:color="auto" w:fill="FFFFFF"/>
        </w:rPr>
        <w:t>.</w:t>
      </w:r>
    </w:p>
    <w:p w14:paraId="7C2B0E39" w14:textId="1229F436" w:rsidR="00B56104" w:rsidRPr="00263FCC" w:rsidRDefault="00B56104" w:rsidP="00263FCC">
      <w:pPr>
        <w:widowControl w:val="0"/>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На основе анализа деятельности банка выделены следующие направления повышения производительности труда:</w:t>
      </w:r>
    </w:p>
    <w:p w14:paraId="5C49EBE9" w14:textId="1D1A9420" w:rsidR="00B56104" w:rsidRPr="00263FCC" w:rsidRDefault="00B56104" w:rsidP="00263FCC">
      <w:pPr>
        <w:pStyle w:val="a7"/>
        <w:widowControl w:val="0"/>
        <w:numPr>
          <w:ilvl w:val="0"/>
          <w:numId w:val="22"/>
        </w:numPr>
        <w:tabs>
          <w:tab w:val="left" w:pos="1134"/>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автоматизация рутинных процессов – внедрение систем искусственного интеллекта (</w:t>
      </w:r>
      <w:r w:rsidR="00690278" w:rsidRPr="00263FCC">
        <w:rPr>
          <w:rFonts w:ascii="Times New Roman" w:hAnsi="Times New Roman" w:cs="Times New Roman"/>
          <w:color w:val="000000" w:themeColor="text1"/>
          <w:sz w:val="28"/>
          <w:szCs w:val="28"/>
          <w:shd w:val="clear" w:color="auto" w:fill="FFFFFF"/>
        </w:rPr>
        <w:t>AI</w:t>
      </w:r>
      <w:r w:rsidRPr="00263FCC">
        <w:rPr>
          <w:rFonts w:ascii="Times New Roman" w:hAnsi="Times New Roman" w:cs="Times New Roman"/>
          <w:color w:val="000000" w:themeColor="text1"/>
          <w:sz w:val="28"/>
          <w:szCs w:val="28"/>
          <w:shd w:val="clear" w:color="auto" w:fill="FFFFFF"/>
        </w:rPr>
        <w:t>) для обработки заявок на кредитование, управления рисками и анализа клиентских данных позволит сократить время выполнения операций и минимизировать человеческие ошибки;</w:t>
      </w:r>
    </w:p>
    <w:p w14:paraId="707339B5" w14:textId="6FC1AA11" w:rsidR="00B56104" w:rsidRPr="00263FCC" w:rsidRDefault="00B56104" w:rsidP="00263FCC">
      <w:pPr>
        <w:pStyle w:val="a7"/>
        <w:widowControl w:val="0"/>
        <w:numPr>
          <w:ilvl w:val="0"/>
          <w:numId w:val="22"/>
        </w:numPr>
        <w:tabs>
          <w:tab w:val="left" w:pos="1134"/>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цифровизация клиентского обслуживания – расширение возможностей мобильного приложения и онлайн-банкинга увеличит долю цифровых транзакций, что снизит нагрузку на операционные отделы;</w:t>
      </w:r>
    </w:p>
    <w:p w14:paraId="4DF4834F" w14:textId="589EC85C" w:rsidR="00B56104" w:rsidRPr="00263FCC" w:rsidRDefault="00B56104" w:rsidP="00263FCC">
      <w:pPr>
        <w:pStyle w:val="a7"/>
        <w:widowControl w:val="0"/>
        <w:numPr>
          <w:ilvl w:val="0"/>
          <w:numId w:val="22"/>
        </w:numPr>
        <w:tabs>
          <w:tab w:val="left" w:pos="1134"/>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обучение и развитие персонала – внедрение программ повышения квалификации с использованием VR/AR-технологий и платформ дистанционного обучения повысит компетенции сотрудников и их адаптивность к новым технологиям;</w:t>
      </w:r>
    </w:p>
    <w:p w14:paraId="12B1F8E7" w14:textId="2DE565BE" w:rsidR="00B56104" w:rsidRPr="00263FCC" w:rsidRDefault="00B56104" w:rsidP="00263FCC">
      <w:pPr>
        <w:pStyle w:val="a7"/>
        <w:widowControl w:val="0"/>
        <w:numPr>
          <w:ilvl w:val="0"/>
          <w:numId w:val="22"/>
        </w:numPr>
        <w:tabs>
          <w:tab w:val="left" w:pos="1134"/>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снижение численности персонала за счет автоматизации рутинных задач позволит сосредоточиться на высококвалифицированных специалистах, способных работать с инновационными решениями;</w:t>
      </w:r>
    </w:p>
    <w:p w14:paraId="1F284B32" w14:textId="22FCFEF9" w:rsidR="00B56104" w:rsidRPr="00263FCC" w:rsidRDefault="00B56104" w:rsidP="00263FCC">
      <w:pPr>
        <w:pStyle w:val="a7"/>
        <w:widowControl w:val="0"/>
        <w:numPr>
          <w:ilvl w:val="0"/>
          <w:numId w:val="22"/>
        </w:numPr>
        <w:tabs>
          <w:tab w:val="left" w:pos="1134"/>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lastRenderedPageBreak/>
        <w:t>увеличение объема инвестиций в развитие информационных технологий обеспечит стабильность и безопасность работы банка.</w:t>
      </w:r>
    </w:p>
    <w:p w14:paraId="79B70BD9" w14:textId="7C39862C" w:rsidR="00690278" w:rsidRPr="00263FCC" w:rsidRDefault="00B56104" w:rsidP="00263FCC">
      <w:pPr>
        <w:widowControl w:val="0"/>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 xml:space="preserve">Для реализации вышеуказанных направлений разработаны конкретные мероприятия, представленные в таблице </w:t>
      </w:r>
      <w:r w:rsidR="004A4F27">
        <w:rPr>
          <w:rFonts w:ascii="Times New Roman" w:hAnsi="Times New Roman" w:cs="Times New Roman"/>
          <w:color w:val="000000" w:themeColor="text1"/>
          <w:sz w:val="28"/>
          <w:szCs w:val="28"/>
          <w:shd w:val="clear" w:color="auto" w:fill="FFFFFF"/>
        </w:rPr>
        <w:t>6</w:t>
      </w:r>
      <w:r w:rsidR="00690278" w:rsidRPr="00263FCC">
        <w:rPr>
          <w:rFonts w:ascii="Times New Roman" w:hAnsi="Times New Roman" w:cs="Times New Roman"/>
          <w:color w:val="000000" w:themeColor="text1"/>
          <w:sz w:val="28"/>
          <w:szCs w:val="28"/>
          <w:shd w:val="clear" w:color="auto" w:fill="FFFFFF"/>
        </w:rPr>
        <w:t xml:space="preserve"> </w:t>
      </w:r>
      <w:r w:rsidRPr="00263FCC">
        <w:rPr>
          <w:rFonts w:ascii="Times New Roman" w:hAnsi="Times New Roman" w:cs="Times New Roman"/>
          <w:color w:val="000000" w:themeColor="text1"/>
          <w:sz w:val="28"/>
          <w:szCs w:val="28"/>
          <w:shd w:val="clear" w:color="auto" w:fill="FFFFFF"/>
        </w:rPr>
        <w:t>ниже.</w:t>
      </w:r>
    </w:p>
    <w:p w14:paraId="262073F3" w14:textId="77777777" w:rsidR="00690278" w:rsidRPr="00263FCC" w:rsidRDefault="00690278" w:rsidP="00263FCC">
      <w:pPr>
        <w:widowControl w:val="0"/>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p>
    <w:p w14:paraId="0E331CBA" w14:textId="52E927A2" w:rsidR="00B56104" w:rsidRPr="00263FCC" w:rsidRDefault="00B56104" w:rsidP="00263FCC">
      <w:pPr>
        <w:widowControl w:val="0"/>
        <w:tabs>
          <w:tab w:val="left" w:pos="1134"/>
        </w:tabs>
        <w:spacing w:after="0" w:line="240" w:lineRule="auto"/>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 xml:space="preserve">Таблица </w:t>
      </w:r>
      <w:r w:rsidR="004A4F27">
        <w:rPr>
          <w:rFonts w:ascii="Times New Roman" w:hAnsi="Times New Roman" w:cs="Times New Roman"/>
          <w:color w:val="000000" w:themeColor="text1"/>
          <w:sz w:val="28"/>
          <w:szCs w:val="28"/>
          <w:shd w:val="clear" w:color="auto" w:fill="FFFFFF"/>
        </w:rPr>
        <w:t>6</w:t>
      </w:r>
      <w:r w:rsidR="00690278" w:rsidRPr="00263FCC">
        <w:rPr>
          <w:rFonts w:ascii="Times New Roman" w:hAnsi="Times New Roman" w:cs="Times New Roman"/>
          <w:color w:val="000000" w:themeColor="text1"/>
          <w:sz w:val="28"/>
          <w:szCs w:val="28"/>
          <w:shd w:val="clear" w:color="auto" w:fill="FFFFFF"/>
        </w:rPr>
        <w:t xml:space="preserve"> – </w:t>
      </w:r>
      <w:r w:rsidRPr="00263FCC">
        <w:rPr>
          <w:rFonts w:ascii="Times New Roman" w:hAnsi="Times New Roman" w:cs="Times New Roman"/>
          <w:color w:val="000000" w:themeColor="text1"/>
          <w:sz w:val="28"/>
          <w:szCs w:val="28"/>
          <w:shd w:val="clear" w:color="auto" w:fill="FFFFFF"/>
        </w:rPr>
        <w:t>Мероприятия по повышению производительности труда</w:t>
      </w:r>
      <w:r w:rsidR="00690278" w:rsidRPr="00263FCC">
        <w:rPr>
          <w:rFonts w:ascii="Times New Roman" w:hAnsi="Times New Roman" w:cs="Times New Roman"/>
          <w:color w:val="000000" w:themeColor="text1"/>
          <w:sz w:val="28"/>
          <w:szCs w:val="28"/>
          <w:shd w:val="clear" w:color="auto" w:fill="FFFFFF"/>
        </w:rPr>
        <w:t xml:space="preserve"> в </w:t>
      </w:r>
      <w:r w:rsidR="00A53686" w:rsidRPr="00263FCC">
        <w:rPr>
          <w:rFonts w:ascii="Times New Roman" w:hAnsi="Times New Roman" w:cs="Times New Roman"/>
          <w:color w:val="000000" w:themeColor="text1"/>
          <w:sz w:val="28"/>
          <w:szCs w:val="28"/>
          <w:shd w:val="clear" w:color="auto" w:fill="FFFFFF"/>
        </w:rPr>
        <w:br/>
      </w:r>
      <w:r w:rsidR="00690278" w:rsidRPr="00263FCC">
        <w:rPr>
          <w:rFonts w:ascii="Times New Roman" w:hAnsi="Times New Roman" w:cs="Times New Roman"/>
          <w:color w:val="000000" w:themeColor="text1"/>
          <w:sz w:val="28"/>
          <w:szCs w:val="28"/>
          <w:shd w:val="clear" w:color="auto" w:fill="FFFFFF"/>
        </w:rPr>
        <w:t>коммерческом банке «</w:t>
      </w:r>
      <w:r w:rsidR="004A1DDC" w:rsidRPr="00263FCC">
        <w:rPr>
          <w:rFonts w:ascii="Times New Roman" w:hAnsi="Times New Roman" w:cs="Times New Roman"/>
          <w:color w:val="000000" w:themeColor="text1"/>
          <w:sz w:val="28"/>
          <w:szCs w:val="28"/>
          <w:shd w:val="clear" w:color="auto" w:fill="FFFFFF"/>
        </w:rPr>
        <w:t>Кубань Кредит</w:t>
      </w:r>
      <w:r w:rsidR="00690278" w:rsidRPr="00263FCC">
        <w:rPr>
          <w:rFonts w:ascii="Times New Roman" w:hAnsi="Times New Roman" w:cs="Times New Roman"/>
          <w:color w:val="000000" w:themeColor="text1"/>
          <w:sz w:val="28"/>
          <w:szCs w:val="28"/>
          <w:shd w:val="clear" w:color="auto" w:fill="FFFFFF"/>
        </w:rPr>
        <w:t>»</w:t>
      </w:r>
    </w:p>
    <w:tbl>
      <w:tblPr>
        <w:tblStyle w:val="af0"/>
        <w:tblW w:w="0" w:type="auto"/>
        <w:tblInd w:w="-5" w:type="dxa"/>
        <w:tblLook w:val="04A0" w:firstRow="1" w:lastRow="0" w:firstColumn="1" w:lastColumn="0" w:noHBand="0" w:noVBand="1"/>
      </w:tblPr>
      <w:tblGrid>
        <w:gridCol w:w="2166"/>
        <w:gridCol w:w="2934"/>
        <w:gridCol w:w="2459"/>
        <w:gridCol w:w="1791"/>
      </w:tblGrid>
      <w:tr w:rsidR="00263FCC" w:rsidRPr="00263FCC" w14:paraId="1B8E5ACF" w14:textId="77777777" w:rsidTr="00CA5DD6">
        <w:trPr>
          <w:trHeight w:val="20"/>
        </w:trPr>
        <w:tc>
          <w:tcPr>
            <w:tcW w:w="2166" w:type="dxa"/>
            <w:vAlign w:val="center"/>
          </w:tcPr>
          <w:p w14:paraId="27648015" w14:textId="55927C78" w:rsidR="00A53686" w:rsidRPr="00263FCC" w:rsidRDefault="00690278" w:rsidP="00263FCC">
            <w:pPr>
              <w:widowControl w:val="0"/>
              <w:jc w:val="center"/>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Направление</w:t>
            </w:r>
          </w:p>
          <w:p w14:paraId="12122AE9" w14:textId="2B318FC0" w:rsidR="00690278" w:rsidRPr="00263FCC" w:rsidRDefault="00690278" w:rsidP="00263FCC">
            <w:pPr>
              <w:widowControl w:val="0"/>
              <w:jc w:val="center"/>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оптимизации</w:t>
            </w:r>
          </w:p>
        </w:tc>
        <w:tc>
          <w:tcPr>
            <w:tcW w:w="2934" w:type="dxa"/>
            <w:vAlign w:val="center"/>
          </w:tcPr>
          <w:p w14:paraId="5E04EE5B" w14:textId="2ED7DEEF" w:rsidR="00690278" w:rsidRPr="00263FCC" w:rsidRDefault="00690278" w:rsidP="00263FCC">
            <w:pPr>
              <w:widowControl w:val="0"/>
              <w:jc w:val="center"/>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Мероприятие</w:t>
            </w:r>
          </w:p>
        </w:tc>
        <w:tc>
          <w:tcPr>
            <w:tcW w:w="2459" w:type="dxa"/>
            <w:vAlign w:val="center"/>
          </w:tcPr>
          <w:p w14:paraId="7E38FE5C" w14:textId="394F74E1" w:rsidR="00690278" w:rsidRPr="00263FCC" w:rsidRDefault="00690278" w:rsidP="00263FCC">
            <w:pPr>
              <w:widowControl w:val="0"/>
              <w:jc w:val="center"/>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Ожидаемый эффект</w:t>
            </w:r>
          </w:p>
        </w:tc>
        <w:tc>
          <w:tcPr>
            <w:tcW w:w="1791" w:type="dxa"/>
            <w:vAlign w:val="center"/>
          </w:tcPr>
          <w:p w14:paraId="5865A02C" w14:textId="34AD52CE" w:rsidR="00CA5DD6" w:rsidRDefault="00690278" w:rsidP="0091005D">
            <w:pPr>
              <w:widowControl w:val="0"/>
              <w:jc w:val="center"/>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Расчетный</w:t>
            </w:r>
            <w:r w:rsidR="00CA5DD6">
              <w:rPr>
                <w:rFonts w:ascii="Times New Roman" w:hAnsi="Times New Roman" w:cs="Times New Roman"/>
                <w:color w:val="000000" w:themeColor="text1"/>
                <w:sz w:val="24"/>
                <w:szCs w:val="24"/>
                <w:shd w:val="clear" w:color="auto" w:fill="FFFFFF"/>
              </w:rPr>
              <w:t xml:space="preserve"> </w:t>
            </w:r>
            <w:r w:rsidRPr="00263FCC">
              <w:rPr>
                <w:rFonts w:ascii="Times New Roman" w:hAnsi="Times New Roman" w:cs="Times New Roman"/>
                <w:color w:val="000000" w:themeColor="text1"/>
                <w:sz w:val="24"/>
                <w:szCs w:val="24"/>
                <w:shd w:val="clear" w:color="auto" w:fill="FFFFFF"/>
              </w:rPr>
              <w:t xml:space="preserve">срок </w:t>
            </w:r>
          </w:p>
          <w:p w14:paraId="2B5A36B4" w14:textId="50A8021B" w:rsidR="0091005D" w:rsidRDefault="00690278" w:rsidP="0091005D">
            <w:pPr>
              <w:widowControl w:val="0"/>
              <w:jc w:val="center"/>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внедрения,</w:t>
            </w:r>
          </w:p>
          <w:p w14:paraId="6B82FF70" w14:textId="74D50629" w:rsidR="00690278" w:rsidRPr="00263FCC" w:rsidRDefault="00690278" w:rsidP="0091005D">
            <w:pPr>
              <w:widowControl w:val="0"/>
              <w:jc w:val="center"/>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месяцы</w:t>
            </w:r>
          </w:p>
        </w:tc>
      </w:tr>
      <w:tr w:rsidR="00263FCC" w:rsidRPr="00263FCC" w14:paraId="3BF687C9" w14:textId="77777777" w:rsidTr="00CA5DD6">
        <w:trPr>
          <w:trHeight w:val="20"/>
        </w:trPr>
        <w:tc>
          <w:tcPr>
            <w:tcW w:w="2166" w:type="dxa"/>
          </w:tcPr>
          <w:p w14:paraId="3F3E7910" w14:textId="7CBBE7CB" w:rsidR="00690278" w:rsidRPr="00263FCC" w:rsidRDefault="00690278" w:rsidP="00263FCC">
            <w:pPr>
              <w:widowControl w:val="0"/>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Автоматизация процессов</w:t>
            </w:r>
          </w:p>
        </w:tc>
        <w:tc>
          <w:tcPr>
            <w:tcW w:w="2934" w:type="dxa"/>
          </w:tcPr>
          <w:p w14:paraId="5AB727B0" w14:textId="0971895B" w:rsidR="00690278" w:rsidRPr="00263FCC" w:rsidRDefault="00690278" w:rsidP="00263FCC">
            <w:pPr>
              <w:widowControl w:val="0"/>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 xml:space="preserve">Внедрение </w:t>
            </w:r>
            <w:r w:rsidRPr="00263FCC">
              <w:rPr>
                <w:rFonts w:ascii="Times New Roman" w:hAnsi="Times New Roman" w:cs="Times New Roman"/>
                <w:color w:val="000000" w:themeColor="text1"/>
                <w:sz w:val="24"/>
                <w:szCs w:val="24"/>
                <w:shd w:val="clear" w:color="auto" w:fill="FFFFFF"/>
                <w:lang w:val="en-US"/>
              </w:rPr>
              <w:t>AI</w:t>
            </w:r>
            <w:r w:rsidRPr="00263FCC">
              <w:rPr>
                <w:rFonts w:ascii="Times New Roman" w:hAnsi="Times New Roman" w:cs="Times New Roman"/>
                <w:color w:val="000000" w:themeColor="text1"/>
                <w:sz w:val="24"/>
                <w:szCs w:val="24"/>
                <w:shd w:val="clear" w:color="auto" w:fill="FFFFFF"/>
              </w:rPr>
              <w:t xml:space="preserve"> для анализа кредитоспособности заемщиков</w:t>
            </w:r>
          </w:p>
        </w:tc>
        <w:tc>
          <w:tcPr>
            <w:tcW w:w="2459" w:type="dxa"/>
          </w:tcPr>
          <w:p w14:paraId="3F7A72B7" w14:textId="2F4507E2" w:rsidR="00690278" w:rsidRPr="00263FCC" w:rsidRDefault="00690278" w:rsidP="00263FCC">
            <w:pPr>
              <w:widowControl w:val="0"/>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Сокращение времени обработки заявок на 20-30%</w:t>
            </w:r>
          </w:p>
        </w:tc>
        <w:tc>
          <w:tcPr>
            <w:tcW w:w="1791" w:type="dxa"/>
            <w:vAlign w:val="center"/>
          </w:tcPr>
          <w:p w14:paraId="578F9FE9" w14:textId="783B8037" w:rsidR="00690278" w:rsidRPr="00263FCC" w:rsidRDefault="00690278" w:rsidP="00263FCC">
            <w:pPr>
              <w:widowControl w:val="0"/>
              <w:jc w:val="center"/>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6</w:t>
            </w:r>
          </w:p>
        </w:tc>
      </w:tr>
      <w:tr w:rsidR="00263FCC" w:rsidRPr="00263FCC" w14:paraId="0E3DE852" w14:textId="77777777" w:rsidTr="00CA5DD6">
        <w:trPr>
          <w:trHeight w:val="20"/>
        </w:trPr>
        <w:tc>
          <w:tcPr>
            <w:tcW w:w="2166" w:type="dxa"/>
          </w:tcPr>
          <w:p w14:paraId="7BC3F133" w14:textId="115E550A" w:rsidR="00690278" w:rsidRPr="00263FCC" w:rsidRDefault="00690278" w:rsidP="00263FCC">
            <w:pPr>
              <w:widowControl w:val="0"/>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Цифровизация услуг</w:t>
            </w:r>
          </w:p>
        </w:tc>
        <w:tc>
          <w:tcPr>
            <w:tcW w:w="2934" w:type="dxa"/>
          </w:tcPr>
          <w:p w14:paraId="270920CC" w14:textId="73F49369" w:rsidR="00690278" w:rsidRPr="00263FCC" w:rsidRDefault="00690278" w:rsidP="00263FCC">
            <w:pPr>
              <w:widowControl w:val="0"/>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Увеличение доли цифровых транзакций до 80%</w:t>
            </w:r>
          </w:p>
        </w:tc>
        <w:tc>
          <w:tcPr>
            <w:tcW w:w="2459" w:type="dxa"/>
          </w:tcPr>
          <w:p w14:paraId="243C01E9" w14:textId="72F76CAF" w:rsidR="00690278" w:rsidRPr="00263FCC" w:rsidRDefault="00690278" w:rsidP="00263FCC">
            <w:pPr>
              <w:widowControl w:val="0"/>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Снижение нагрузки на операционные отделы на 15%</w:t>
            </w:r>
          </w:p>
        </w:tc>
        <w:tc>
          <w:tcPr>
            <w:tcW w:w="1791" w:type="dxa"/>
            <w:vAlign w:val="center"/>
          </w:tcPr>
          <w:p w14:paraId="2D220C48" w14:textId="660E1480" w:rsidR="00690278" w:rsidRPr="00263FCC" w:rsidRDefault="00690278" w:rsidP="00263FCC">
            <w:pPr>
              <w:widowControl w:val="0"/>
              <w:jc w:val="center"/>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12</w:t>
            </w:r>
          </w:p>
        </w:tc>
      </w:tr>
      <w:tr w:rsidR="00263FCC" w:rsidRPr="00263FCC" w14:paraId="631F0B88" w14:textId="77777777" w:rsidTr="00CA5DD6">
        <w:trPr>
          <w:trHeight w:val="20"/>
        </w:trPr>
        <w:tc>
          <w:tcPr>
            <w:tcW w:w="2166" w:type="dxa"/>
          </w:tcPr>
          <w:p w14:paraId="659D66D4" w14:textId="77777777" w:rsidR="00A53686" w:rsidRPr="00263FCC" w:rsidRDefault="00690278" w:rsidP="00263FCC">
            <w:pPr>
              <w:widowControl w:val="0"/>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 xml:space="preserve">Обучение </w:t>
            </w:r>
          </w:p>
          <w:p w14:paraId="7806542C" w14:textId="1456EBB6" w:rsidR="00690278" w:rsidRPr="00263FCC" w:rsidRDefault="00690278" w:rsidP="00263FCC">
            <w:pPr>
              <w:widowControl w:val="0"/>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персонала</w:t>
            </w:r>
          </w:p>
        </w:tc>
        <w:tc>
          <w:tcPr>
            <w:tcW w:w="2934" w:type="dxa"/>
          </w:tcPr>
          <w:p w14:paraId="25D819A4" w14:textId="56057EBC" w:rsidR="00690278" w:rsidRPr="00263FCC" w:rsidRDefault="00690278" w:rsidP="00263FCC">
            <w:pPr>
              <w:widowControl w:val="0"/>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 xml:space="preserve">Разработка программы обучения с использованием </w:t>
            </w:r>
            <w:r w:rsidRPr="00263FCC">
              <w:rPr>
                <w:rFonts w:ascii="Times New Roman" w:hAnsi="Times New Roman" w:cs="Times New Roman"/>
                <w:color w:val="000000" w:themeColor="text1"/>
                <w:sz w:val="24"/>
                <w:szCs w:val="24"/>
                <w:shd w:val="clear" w:color="auto" w:fill="FFFFFF"/>
                <w:lang w:val="en-US"/>
              </w:rPr>
              <w:t>VR</w:t>
            </w:r>
            <w:r w:rsidRPr="00263FCC">
              <w:rPr>
                <w:rFonts w:ascii="Times New Roman" w:hAnsi="Times New Roman" w:cs="Times New Roman"/>
                <w:color w:val="000000" w:themeColor="text1"/>
                <w:sz w:val="24"/>
                <w:szCs w:val="24"/>
                <w:shd w:val="clear" w:color="auto" w:fill="FFFFFF"/>
              </w:rPr>
              <w:t>/</w:t>
            </w:r>
            <w:r w:rsidRPr="00263FCC">
              <w:rPr>
                <w:rFonts w:ascii="Times New Roman" w:hAnsi="Times New Roman" w:cs="Times New Roman"/>
                <w:color w:val="000000" w:themeColor="text1"/>
                <w:sz w:val="24"/>
                <w:szCs w:val="24"/>
                <w:shd w:val="clear" w:color="auto" w:fill="FFFFFF"/>
                <w:lang w:val="en-US"/>
              </w:rPr>
              <w:t>AR</w:t>
            </w:r>
            <w:r w:rsidRPr="00263FCC">
              <w:rPr>
                <w:rFonts w:ascii="Times New Roman" w:hAnsi="Times New Roman" w:cs="Times New Roman"/>
                <w:color w:val="000000" w:themeColor="text1"/>
                <w:sz w:val="24"/>
                <w:szCs w:val="24"/>
                <w:shd w:val="clear" w:color="auto" w:fill="FFFFFF"/>
              </w:rPr>
              <w:t>-технологий</w:t>
            </w:r>
          </w:p>
        </w:tc>
        <w:tc>
          <w:tcPr>
            <w:tcW w:w="2459" w:type="dxa"/>
          </w:tcPr>
          <w:p w14:paraId="6E5C7394" w14:textId="522DDBB4" w:rsidR="00690278" w:rsidRPr="00263FCC" w:rsidRDefault="00690278" w:rsidP="00263FCC">
            <w:pPr>
              <w:widowControl w:val="0"/>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Повышение компетенций сотрудников на 25%</w:t>
            </w:r>
          </w:p>
        </w:tc>
        <w:tc>
          <w:tcPr>
            <w:tcW w:w="1791" w:type="dxa"/>
            <w:vAlign w:val="center"/>
          </w:tcPr>
          <w:p w14:paraId="6BCAEE26" w14:textId="453565BD" w:rsidR="00690278" w:rsidRPr="00263FCC" w:rsidRDefault="00690278" w:rsidP="00263FCC">
            <w:pPr>
              <w:widowControl w:val="0"/>
              <w:jc w:val="center"/>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9</w:t>
            </w:r>
          </w:p>
        </w:tc>
      </w:tr>
      <w:tr w:rsidR="00263FCC" w:rsidRPr="00263FCC" w14:paraId="44C6FDC7" w14:textId="77777777" w:rsidTr="00CA5DD6">
        <w:trPr>
          <w:trHeight w:val="20"/>
        </w:trPr>
        <w:tc>
          <w:tcPr>
            <w:tcW w:w="2166" w:type="dxa"/>
          </w:tcPr>
          <w:p w14:paraId="219AF0E9" w14:textId="77777777" w:rsidR="00A53686" w:rsidRPr="00263FCC" w:rsidRDefault="00690278" w:rsidP="00263FCC">
            <w:pPr>
              <w:widowControl w:val="0"/>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 xml:space="preserve">Оптимизация </w:t>
            </w:r>
          </w:p>
          <w:p w14:paraId="390A579E" w14:textId="657DAE77" w:rsidR="00690278" w:rsidRPr="00263FCC" w:rsidRDefault="00690278" w:rsidP="00263FCC">
            <w:pPr>
              <w:widowControl w:val="0"/>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штата</w:t>
            </w:r>
          </w:p>
        </w:tc>
        <w:tc>
          <w:tcPr>
            <w:tcW w:w="2934" w:type="dxa"/>
          </w:tcPr>
          <w:p w14:paraId="5CD021DD" w14:textId="27D9A05E" w:rsidR="00690278" w:rsidRPr="00263FCC" w:rsidRDefault="00690278" w:rsidP="00263FCC">
            <w:pPr>
              <w:widowControl w:val="0"/>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Сокращение численности персонала на 5% за счет автоматизации рутинных задач</w:t>
            </w:r>
          </w:p>
        </w:tc>
        <w:tc>
          <w:tcPr>
            <w:tcW w:w="2459" w:type="dxa"/>
          </w:tcPr>
          <w:p w14:paraId="37AFF07B" w14:textId="2C7ADECB" w:rsidR="00690278" w:rsidRPr="00263FCC" w:rsidRDefault="00690278" w:rsidP="00263FCC">
            <w:pPr>
              <w:widowControl w:val="0"/>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Снижение операционных расходов на 8%</w:t>
            </w:r>
          </w:p>
        </w:tc>
        <w:tc>
          <w:tcPr>
            <w:tcW w:w="1791" w:type="dxa"/>
            <w:vAlign w:val="center"/>
          </w:tcPr>
          <w:p w14:paraId="73A96650" w14:textId="3530F11E" w:rsidR="00690278" w:rsidRPr="00263FCC" w:rsidRDefault="00690278" w:rsidP="00263FCC">
            <w:pPr>
              <w:widowControl w:val="0"/>
              <w:jc w:val="center"/>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12</w:t>
            </w:r>
          </w:p>
        </w:tc>
      </w:tr>
      <w:tr w:rsidR="00C45DDA" w:rsidRPr="00263FCC" w14:paraId="40DBFF0A" w14:textId="77777777" w:rsidTr="00CA5DD6">
        <w:trPr>
          <w:trHeight w:val="20"/>
        </w:trPr>
        <w:tc>
          <w:tcPr>
            <w:tcW w:w="2166" w:type="dxa"/>
          </w:tcPr>
          <w:p w14:paraId="210298BB" w14:textId="456A2695" w:rsidR="00690278" w:rsidRPr="00263FCC" w:rsidRDefault="00690278" w:rsidP="00263FCC">
            <w:pPr>
              <w:widowControl w:val="0"/>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 xml:space="preserve">Инвестиции в </w:t>
            </w:r>
            <w:r w:rsidR="00A53686" w:rsidRPr="00263FCC">
              <w:rPr>
                <w:rFonts w:ascii="Times New Roman" w:hAnsi="Times New Roman" w:cs="Times New Roman"/>
                <w:color w:val="000000" w:themeColor="text1"/>
                <w:sz w:val="24"/>
                <w:szCs w:val="24"/>
                <w:shd w:val="clear" w:color="auto" w:fill="FFFFFF"/>
              </w:rPr>
              <w:t xml:space="preserve">информационную </w:t>
            </w:r>
            <w:r w:rsidRPr="00263FCC">
              <w:rPr>
                <w:rFonts w:ascii="Times New Roman" w:hAnsi="Times New Roman" w:cs="Times New Roman"/>
                <w:color w:val="000000" w:themeColor="text1"/>
                <w:sz w:val="24"/>
                <w:szCs w:val="24"/>
                <w:shd w:val="clear" w:color="auto" w:fill="FFFFFF"/>
              </w:rPr>
              <w:t>инфраструктуру</w:t>
            </w:r>
          </w:p>
        </w:tc>
        <w:tc>
          <w:tcPr>
            <w:tcW w:w="2934" w:type="dxa"/>
          </w:tcPr>
          <w:p w14:paraId="7BAA04D0" w14:textId="04BF46C3" w:rsidR="00690278" w:rsidRPr="00263FCC" w:rsidRDefault="00690278" w:rsidP="00263FCC">
            <w:pPr>
              <w:widowControl w:val="0"/>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Установка центра обработки данных для хранения и анализа информации</w:t>
            </w:r>
          </w:p>
        </w:tc>
        <w:tc>
          <w:tcPr>
            <w:tcW w:w="2459" w:type="dxa"/>
          </w:tcPr>
          <w:p w14:paraId="44879952" w14:textId="63BC6887" w:rsidR="00690278" w:rsidRPr="00263FCC" w:rsidRDefault="00690278" w:rsidP="00263FCC">
            <w:pPr>
              <w:widowControl w:val="0"/>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Повышение скорости обработки данных на 40%</w:t>
            </w:r>
          </w:p>
        </w:tc>
        <w:tc>
          <w:tcPr>
            <w:tcW w:w="1791" w:type="dxa"/>
            <w:vAlign w:val="center"/>
          </w:tcPr>
          <w:p w14:paraId="2111BF13" w14:textId="37EBD4D1" w:rsidR="00690278" w:rsidRPr="00263FCC" w:rsidRDefault="00690278" w:rsidP="00263FCC">
            <w:pPr>
              <w:widowControl w:val="0"/>
              <w:jc w:val="center"/>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18</w:t>
            </w:r>
          </w:p>
        </w:tc>
      </w:tr>
    </w:tbl>
    <w:p w14:paraId="420399FD" w14:textId="6D501ED4" w:rsidR="00B56104" w:rsidRPr="00263FCC" w:rsidRDefault="00B56104" w:rsidP="00263FCC">
      <w:pPr>
        <w:pStyle w:val="a7"/>
        <w:widowControl w:val="0"/>
        <w:spacing w:after="0" w:line="360" w:lineRule="auto"/>
        <w:ind w:left="0"/>
        <w:jc w:val="both"/>
        <w:rPr>
          <w:rFonts w:ascii="Times New Roman" w:hAnsi="Times New Roman" w:cs="Times New Roman"/>
          <w:b/>
          <w:bCs/>
          <w:color w:val="000000" w:themeColor="text1"/>
          <w:sz w:val="28"/>
          <w:szCs w:val="28"/>
          <w:shd w:val="clear" w:color="auto" w:fill="FFFFFF"/>
        </w:rPr>
      </w:pPr>
    </w:p>
    <w:p w14:paraId="413AD079" w14:textId="4DDFBB3D" w:rsidR="00B56104" w:rsidRPr="00263FCC" w:rsidRDefault="00B56104"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Для оценки экономической эффективности предлагаемых мероприятий проведены расчеты на основе данных банка за 2023 год.</w:t>
      </w:r>
      <w:r w:rsidR="00283009" w:rsidRPr="00263FCC">
        <w:rPr>
          <w:rFonts w:ascii="Times New Roman" w:hAnsi="Times New Roman" w:cs="Times New Roman"/>
          <w:color w:val="000000" w:themeColor="text1"/>
          <w:sz w:val="28"/>
          <w:szCs w:val="28"/>
          <w:shd w:val="clear" w:color="auto" w:fill="FFFFFF"/>
        </w:rPr>
        <w:t xml:space="preserve"> Исходные данные представлены ниже в таблице </w:t>
      </w:r>
      <w:r w:rsidR="004A4F27">
        <w:rPr>
          <w:rFonts w:ascii="Times New Roman" w:hAnsi="Times New Roman" w:cs="Times New Roman"/>
          <w:color w:val="000000" w:themeColor="text1"/>
          <w:sz w:val="28"/>
          <w:szCs w:val="28"/>
          <w:shd w:val="clear" w:color="auto" w:fill="FFFFFF"/>
        </w:rPr>
        <w:t>7</w:t>
      </w:r>
      <w:r w:rsidR="00283009" w:rsidRPr="00263FCC">
        <w:rPr>
          <w:rFonts w:ascii="Times New Roman" w:hAnsi="Times New Roman" w:cs="Times New Roman"/>
          <w:color w:val="000000" w:themeColor="text1"/>
          <w:sz w:val="28"/>
          <w:szCs w:val="28"/>
          <w:shd w:val="clear" w:color="auto" w:fill="FFFFFF"/>
        </w:rPr>
        <w:t>.</w:t>
      </w:r>
    </w:p>
    <w:p w14:paraId="3CE5B407" w14:textId="77777777" w:rsidR="00283009" w:rsidRPr="00263FCC" w:rsidRDefault="00283009"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p>
    <w:p w14:paraId="085C9218" w14:textId="0F87A75F" w:rsidR="00B56104" w:rsidRPr="00263FCC" w:rsidRDefault="00283009" w:rsidP="00263FCC">
      <w:pPr>
        <w:widowControl w:val="0"/>
        <w:spacing w:after="0" w:line="240" w:lineRule="auto"/>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 xml:space="preserve">Таблица </w:t>
      </w:r>
      <w:r w:rsidR="004A4F27">
        <w:rPr>
          <w:rFonts w:ascii="Times New Roman" w:hAnsi="Times New Roman" w:cs="Times New Roman"/>
          <w:color w:val="000000" w:themeColor="text1"/>
          <w:sz w:val="28"/>
          <w:szCs w:val="28"/>
          <w:shd w:val="clear" w:color="auto" w:fill="FFFFFF"/>
        </w:rPr>
        <w:t>7</w:t>
      </w:r>
      <w:r w:rsidRPr="00263FCC">
        <w:rPr>
          <w:rFonts w:ascii="Times New Roman" w:hAnsi="Times New Roman" w:cs="Times New Roman"/>
          <w:color w:val="000000" w:themeColor="text1"/>
          <w:sz w:val="28"/>
          <w:szCs w:val="28"/>
          <w:shd w:val="clear" w:color="auto" w:fill="FFFFFF"/>
        </w:rPr>
        <w:t xml:space="preserve"> –</w:t>
      </w:r>
      <w:r w:rsidR="00B56104" w:rsidRPr="00263FCC">
        <w:rPr>
          <w:rFonts w:ascii="Times New Roman" w:hAnsi="Times New Roman" w:cs="Times New Roman"/>
          <w:color w:val="000000" w:themeColor="text1"/>
          <w:sz w:val="28"/>
          <w:szCs w:val="28"/>
          <w:shd w:val="clear" w:color="auto" w:fill="FFFFFF"/>
        </w:rPr>
        <w:t xml:space="preserve"> Исходные данные</w:t>
      </w:r>
      <w:r w:rsidRPr="00263FCC">
        <w:rPr>
          <w:rFonts w:ascii="Times New Roman" w:hAnsi="Times New Roman" w:cs="Times New Roman"/>
          <w:color w:val="000000" w:themeColor="text1"/>
          <w:sz w:val="28"/>
          <w:szCs w:val="28"/>
          <w:shd w:val="clear" w:color="auto" w:fill="FFFFFF"/>
        </w:rPr>
        <w:t xml:space="preserve"> для расчета экономической эффективности предложенных мероприятий</w:t>
      </w:r>
    </w:p>
    <w:tbl>
      <w:tblPr>
        <w:tblStyle w:val="af0"/>
        <w:tblW w:w="0" w:type="auto"/>
        <w:tblInd w:w="-5" w:type="dxa"/>
        <w:tblLook w:val="04A0" w:firstRow="1" w:lastRow="0" w:firstColumn="1" w:lastColumn="0" w:noHBand="0" w:noVBand="1"/>
      </w:tblPr>
      <w:tblGrid>
        <w:gridCol w:w="6687"/>
        <w:gridCol w:w="2663"/>
      </w:tblGrid>
      <w:tr w:rsidR="00263FCC" w:rsidRPr="00CA5DD6" w14:paraId="0C8F97AD" w14:textId="77777777" w:rsidTr="00CA5DD6">
        <w:trPr>
          <w:trHeight w:val="20"/>
        </w:trPr>
        <w:tc>
          <w:tcPr>
            <w:tcW w:w="6687" w:type="dxa"/>
            <w:vAlign w:val="center"/>
          </w:tcPr>
          <w:p w14:paraId="26CBE93D" w14:textId="1CAE89F8" w:rsidR="00AF279A" w:rsidRPr="00CA5DD6" w:rsidRDefault="00AF279A" w:rsidP="00263FCC">
            <w:pPr>
              <w:widowControl w:val="0"/>
              <w:jc w:val="center"/>
              <w:rPr>
                <w:rFonts w:ascii="Times New Roman" w:hAnsi="Times New Roman" w:cs="Times New Roman"/>
                <w:color w:val="000000" w:themeColor="text1"/>
                <w:sz w:val="24"/>
                <w:szCs w:val="24"/>
                <w:shd w:val="clear" w:color="auto" w:fill="FFFFFF"/>
              </w:rPr>
            </w:pPr>
            <w:r w:rsidRPr="00CA5DD6">
              <w:rPr>
                <w:rFonts w:ascii="Times New Roman" w:hAnsi="Times New Roman" w:cs="Times New Roman"/>
                <w:color w:val="000000" w:themeColor="text1"/>
                <w:sz w:val="24"/>
                <w:szCs w:val="24"/>
                <w:shd w:val="clear" w:color="auto" w:fill="FFFFFF"/>
              </w:rPr>
              <w:t>Исходные данные</w:t>
            </w:r>
          </w:p>
        </w:tc>
        <w:tc>
          <w:tcPr>
            <w:tcW w:w="2663" w:type="dxa"/>
            <w:vAlign w:val="center"/>
          </w:tcPr>
          <w:p w14:paraId="77BF9A4E" w14:textId="43C2CAD7" w:rsidR="00AF279A" w:rsidRPr="00CA5DD6" w:rsidRDefault="00AF279A" w:rsidP="00263FCC">
            <w:pPr>
              <w:widowControl w:val="0"/>
              <w:jc w:val="center"/>
              <w:rPr>
                <w:rFonts w:ascii="Times New Roman" w:hAnsi="Times New Roman" w:cs="Times New Roman"/>
                <w:color w:val="000000" w:themeColor="text1"/>
                <w:sz w:val="24"/>
                <w:szCs w:val="24"/>
                <w:shd w:val="clear" w:color="auto" w:fill="FFFFFF"/>
              </w:rPr>
            </w:pPr>
            <w:r w:rsidRPr="00CA5DD6">
              <w:rPr>
                <w:rFonts w:ascii="Times New Roman" w:hAnsi="Times New Roman" w:cs="Times New Roman"/>
                <w:color w:val="000000" w:themeColor="text1"/>
                <w:sz w:val="24"/>
                <w:szCs w:val="24"/>
                <w:shd w:val="clear" w:color="auto" w:fill="FFFFFF"/>
              </w:rPr>
              <w:t>Значение</w:t>
            </w:r>
          </w:p>
        </w:tc>
      </w:tr>
      <w:tr w:rsidR="00263FCC" w:rsidRPr="00CA5DD6" w14:paraId="3A089ED4" w14:textId="77777777" w:rsidTr="00CA5DD6">
        <w:trPr>
          <w:trHeight w:val="20"/>
        </w:trPr>
        <w:tc>
          <w:tcPr>
            <w:tcW w:w="6687" w:type="dxa"/>
          </w:tcPr>
          <w:p w14:paraId="7BBA8CB4" w14:textId="1A24248B" w:rsidR="00AF279A" w:rsidRPr="00CA5DD6" w:rsidRDefault="00AF279A" w:rsidP="00263FCC">
            <w:pPr>
              <w:widowControl w:val="0"/>
              <w:rPr>
                <w:rFonts w:ascii="Times New Roman" w:hAnsi="Times New Roman" w:cs="Times New Roman"/>
                <w:color w:val="000000" w:themeColor="text1"/>
                <w:sz w:val="24"/>
                <w:szCs w:val="24"/>
                <w:shd w:val="clear" w:color="auto" w:fill="FFFFFF"/>
              </w:rPr>
            </w:pPr>
            <w:r w:rsidRPr="00CA5DD6">
              <w:rPr>
                <w:rFonts w:ascii="Times New Roman" w:hAnsi="Times New Roman" w:cs="Times New Roman"/>
                <w:color w:val="000000" w:themeColor="text1"/>
                <w:sz w:val="24"/>
                <w:szCs w:val="24"/>
                <w:shd w:val="clear" w:color="auto" w:fill="FFFFFF"/>
              </w:rPr>
              <w:t>Численность персонала</w:t>
            </w:r>
            <w:r w:rsidR="009D42B7" w:rsidRPr="00CA5DD6">
              <w:rPr>
                <w:rFonts w:ascii="Times New Roman" w:hAnsi="Times New Roman" w:cs="Times New Roman"/>
                <w:color w:val="000000" w:themeColor="text1"/>
                <w:sz w:val="24"/>
                <w:szCs w:val="24"/>
                <w:shd w:val="clear" w:color="auto" w:fill="FFFFFF"/>
              </w:rPr>
              <w:t>, человек</w:t>
            </w:r>
          </w:p>
        </w:tc>
        <w:tc>
          <w:tcPr>
            <w:tcW w:w="2663" w:type="dxa"/>
            <w:vAlign w:val="center"/>
          </w:tcPr>
          <w:p w14:paraId="3EB4D2D2" w14:textId="57515F46" w:rsidR="00AF279A" w:rsidRPr="00CA5DD6" w:rsidRDefault="00AF279A" w:rsidP="00263FCC">
            <w:pPr>
              <w:widowControl w:val="0"/>
              <w:jc w:val="center"/>
              <w:rPr>
                <w:rFonts w:ascii="Times New Roman" w:hAnsi="Times New Roman" w:cs="Times New Roman"/>
                <w:color w:val="000000" w:themeColor="text1"/>
                <w:sz w:val="24"/>
                <w:szCs w:val="24"/>
                <w:shd w:val="clear" w:color="auto" w:fill="FFFFFF"/>
              </w:rPr>
            </w:pPr>
            <w:r w:rsidRPr="00CA5DD6">
              <w:rPr>
                <w:rFonts w:ascii="Times New Roman" w:hAnsi="Times New Roman" w:cs="Times New Roman"/>
                <w:color w:val="000000" w:themeColor="text1"/>
                <w:sz w:val="24"/>
                <w:szCs w:val="24"/>
                <w:shd w:val="clear" w:color="auto" w:fill="FFFFFF"/>
              </w:rPr>
              <w:t>2 242</w:t>
            </w:r>
          </w:p>
        </w:tc>
      </w:tr>
      <w:tr w:rsidR="00263FCC" w:rsidRPr="00CA5DD6" w14:paraId="6440579E" w14:textId="77777777" w:rsidTr="00CA5DD6">
        <w:trPr>
          <w:trHeight w:val="20"/>
        </w:trPr>
        <w:tc>
          <w:tcPr>
            <w:tcW w:w="6687" w:type="dxa"/>
          </w:tcPr>
          <w:p w14:paraId="77C1EB00" w14:textId="7FF60B9C" w:rsidR="00AF279A" w:rsidRPr="00CA5DD6" w:rsidRDefault="00AF279A" w:rsidP="00263FCC">
            <w:pPr>
              <w:widowControl w:val="0"/>
              <w:rPr>
                <w:rFonts w:ascii="Times New Roman" w:hAnsi="Times New Roman" w:cs="Times New Roman"/>
                <w:color w:val="000000" w:themeColor="text1"/>
                <w:sz w:val="24"/>
                <w:szCs w:val="24"/>
                <w:shd w:val="clear" w:color="auto" w:fill="FFFFFF"/>
              </w:rPr>
            </w:pPr>
            <w:r w:rsidRPr="00CA5DD6">
              <w:rPr>
                <w:rFonts w:ascii="Times New Roman" w:hAnsi="Times New Roman" w:cs="Times New Roman"/>
                <w:color w:val="000000" w:themeColor="text1"/>
                <w:sz w:val="24"/>
                <w:szCs w:val="24"/>
                <w:shd w:val="clear" w:color="auto" w:fill="FFFFFF"/>
              </w:rPr>
              <w:t>Средняя зарплата одного сотрудника</w:t>
            </w:r>
            <w:r w:rsidR="009D42B7" w:rsidRPr="00CA5DD6">
              <w:rPr>
                <w:rFonts w:ascii="Times New Roman" w:hAnsi="Times New Roman" w:cs="Times New Roman"/>
                <w:color w:val="000000" w:themeColor="text1"/>
                <w:sz w:val="24"/>
                <w:szCs w:val="24"/>
                <w:shd w:val="clear" w:color="auto" w:fill="FFFFFF"/>
              </w:rPr>
              <w:t>, рублей в месяц</w:t>
            </w:r>
          </w:p>
        </w:tc>
        <w:tc>
          <w:tcPr>
            <w:tcW w:w="2663" w:type="dxa"/>
            <w:vAlign w:val="center"/>
          </w:tcPr>
          <w:p w14:paraId="656163D9" w14:textId="6B287E49" w:rsidR="00AF279A" w:rsidRPr="00CA5DD6" w:rsidRDefault="009D42B7" w:rsidP="00263FCC">
            <w:pPr>
              <w:widowControl w:val="0"/>
              <w:jc w:val="center"/>
              <w:rPr>
                <w:rFonts w:ascii="Times New Roman" w:hAnsi="Times New Roman" w:cs="Times New Roman"/>
                <w:color w:val="000000" w:themeColor="text1"/>
                <w:sz w:val="24"/>
                <w:szCs w:val="24"/>
                <w:shd w:val="clear" w:color="auto" w:fill="FFFFFF"/>
              </w:rPr>
            </w:pPr>
            <w:r w:rsidRPr="00CA5DD6">
              <w:rPr>
                <w:rFonts w:ascii="Times New Roman" w:hAnsi="Times New Roman" w:cs="Times New Roman"/>
                <w:color w:val="000000" w:themeColor="text1"/>
                <w:sz w:val="24"/>
                <w:szCs w:val="24"/>
                <w:shd w:val="clear" w:color="auto" w:fill="FFFFFF"/>
              </w:rPr>
              <w:t>80 000</w:t>
            </w:r>
          </w:p>
        </w:tc>
      </w:tr>
      <w:tr w:rsidR="00263FCC" w:rsidRPr="00CA5DD6" w14:paraId="10E16D3C" w14:textId="77777777" w:rsidTr="00CA5DD6">
        <w:trPr>
          <w:trHeight w:val="20"/>
        </w:trPr>
        <w:tc>
          <w:tcPr>
            <w:tcW w:w="6687" w:type="dxa"/>
          </w:tcPr>
          <w:p w14:paraId="136E35CC" w14:textId="64041439" w:rsidR="00AF279A" w:rsidRPr="00CA5DD6" w:rsidRDefault="00AF279A" w:rsidP="00263FCC">
            <w:pPr>
              <w:widowControl w:val="0"/>
              <w:rPr>
                <w:rFonts w:ascii="Times New Roman" w:hAnsi="Times New Roman" w:cs="Times New Roman"/>
                <w:color w:val="000000" w:themeColor="text1"/>
                <w:sz w:val="24"/>
                <w:szCs w:val="24"/>
                <w:shd w:val="clear" w:color="auto" w:fill="FFFFFF"/>
              </w:rPr>
            </w:pPr>
            <w:r w:rsidRPr="00CA5DD6">
              <w:rPr>
                <w:rFonts w:ascii="Times New Roman" w:hAnsi="Times New Roman" w:cs="Times New Roman"/>
                <w:color w:val="000000" w:themeColor="text1"/>
                <w:sz w:val="24"/>
                <w:szCs w:val="24"/>
                <w:shd w:val="clear" w:color="auto" w:fill="FFFFFF"/>
              </w:rPr>
              <w:t>Операционные расходы на персонал</w:t>
            </w:r>
            <w:r w:rsidR="00283009" w:rsidRPr="00CA5DD6">
              <w:rPr>
                <w:rFonts w:ascii="Times New Roman" w:hAnsi="Times New Roman" w:cs="Times New Roman"/>
                <w:color w:val="000000" w:themeColor="text1"/>
                <w:sz w:val="24"/>
                <w:szCs w:val="24"/>
                <w:shd w:val="clear" w:color="auto" w:fill="FFFFFF"/>
              </w:rPr>
              <w:t>, тысяч рублей</w:t>
            </w:r>
          </w:p>
        </w:tc>
        <w:tc>
          <w:tcPr>
            <w:tcW w:w="2663" w:type="dxa"/>
            <w:vAlign w:val="center"/>
          </w:tcPr>
          <w:p w14:paraId="06128E15" w14:textId="414DC82E" w:rsidR="00AF279A" w:rsidRPr="00CA5DD6" w:rsidRDefault="009D42B7" w:rsidP="00263FCC">
            <w:pPr>
              <w:widowControl w:val="0"/>
              <w:jc w:val="center"/>
              <w:rPr>
                <w:rFonts w:ascii="Times New Roman" w:hAnsi="Times New Roman" w:cs="Times New Roman"/>
                <w:color w:val="000000" w:themeColor="text1"/>
                <w:sz w:val="24"/>
                <w:szCs w:val="24"/>
                <w:shd w:val="clear" w:color="auto" w:fill="FFFFFF"/>
              </w:rPr>
            </w:pPr>
            <w:r w:rsidRPr="00CA5DD6">
              <w:rPr>
                <w:rFonts w:ascii="Times New Roman" w:hAnsi="Times New Roman" w:cs="Times New Roman"/>
                <w:color w:val="000000" w:themeColor="text1"/>
                <w:sz w:val="24"/>
                <w:szCs w:val="24"/>
                <w:shd w:val="clear" w:color="auto" w:fill="FFFFFF"/>
              </w:rPr>
              <w:t>2 032 000</w:t>
            </w:r>
          </w:p>
        </w:tc>
      </w:tr>
      <w:tr w:rsidR="00C45DDA" w:rsidRPr="00CA5DD6" w14:paraId="4E2EAA0F" w14:textId="77777777" w:rsidTr="00CA5DD6">
        <w:trPr>
          <w:trHeight w:val="20"/>
        </w:trPr>
        <w:tc>
          <w:tcPr>
            <w:tcW w:w="6687" w:type="dxa"/>
          </w:tcPr>
          <w:p w14:paraId="332853B7" w14:textId="2707848F" w:rsidR="00AF279A" w:rsidRPr="00CA5DD6" w:rsidRDefault="00AF279A" w:rsidP="00263FCC">
            <w:pPr>
              <w:widowControl w:val="0"/>
              <w:rPr>
                <w:rFonts w:ascii="Times New Roman" w:hAnsi="Times New Roman" w:cs="Times New Roman"/>
                <w:color w:val="000000" w:themeColor="text1"/>
                <w:sz w:val="24"/>
                <w:szCs w:val="24"/>
                <w:shd w:val="clear" w:color="auto" w:fill="FFFFFF"/>
              </w:rPr>
            </w:pPr>
            <w:r w:rsidRPr="00CA5DD6">
              <w:rPr>
                <w:rFonts w:ascii="Times New Roman" w:hAnsi="Times New Roman" w:cs="Times New Roman"/>
                <w:color w:val="000000" w:themeColor="text1"/>
                <w:sz w:val="24"/>
                <w:szCs w:val="24"/>
                <w:shd w:val="clear" w:color="auto" w:fill="FFFFFF"/>
              </w:rPr>
              <w:t>Доля цифровых транзакций</w:t>
            </w:r>
            <w:r w:rsidR="00283009" w:rsidRPr="00CA5DD6">
              <w:rPr>
                <w:rFonts w:ascii="Times New Roman" w:hAnsi="Times New Roman" w:cs="Times New Roman"/>
                <w:color w:val="000000" w:themeColor="text1"/>
                <w:sz w:val="24"/>
                <w:szCs w:val="24"/>
                <w:shd w:val="clear" w:color="auto" w:fill="FFFFFF"/>
              </w:rPr>
              <w:t>, %</w:t>
            </w:r>
          </w:p>
        </w:tc>
        <w:tc>
          <w:tcPr>
            <w:tcW w:w="2663" w:type="dxa"/>
            <w:vAlign w:val="center"/>
          </w:tcPr>
          <w:p w14:paraId="2D2060CF" w14:textId="283D3D8F" w:rsidR="00AF279A" w:rsidRPr="00CA5DD6" w:rsidRDefault="009D42B7" w:rsidP="00263FCC">
            <w:pPr>
              <w:widowControl w:val="0"/>
              <w:jc w:val="center"/>
              <w:rPr>
                <w:rFonts w:ascii="Times New Roman" w:hAnsi="Times New Roman" w:cs="Times New Roman"/>
                <w:color w:val="000000" w:themeColor="text1"/>
                <w:sz w:val="24"/>
                <w:szCs w:val="24"/>
                <w:shd w:val="clear" w:color="auto" w:fill="FFFFFF"/>
              </w:rPr>
            </w:pPr>
            <w:r w:rsidRPr="00CA5DD6">
              <w:rPr>
                <w:rFonts w:ascii="Times New Roman" w:hAnsi="Times New Roman" w:cs="Times New Roman"/>
                <w:color w:val="000000" w:themeColor="text1"/>
                <w:sz w:val="24"/>
                <w:szCs w:val="24"/>
                <w:shd w:val="clear" w:color="auto" w:fill="FFFFFF"/>
              </w:rPr>
              <w:t>65,00</w:t>
            </w:r>
          </w:p>
        </w:tc>
      </w:tr>
    </w:tbl>
    <w:p w14:paraId="251C0FE0" w14:textId="77777777" w:rsidR="00AF279A" w:rsidRPr="004A4F27" w:rsidRDefault="00AF279A" w:rsidP="004A4F27">
      <w:pPr>
        <w:widowControl w:val="0"/>
        <w:spacing w:after="0" w:line="360" w:lineRule="auto"/>
        <w:rPr>
          <w:rFonts w:ascii="Times New Roman" w:hAnsi="Times New Roman" w:cs="Times New Roman"/>
          <w:color w:val="000000" w:themeColor="text1"/>
          <w:sz w:val="28"/>
          <w:szCs w:val="28"/>
          <w:shd w:val="clear" w:color="auto" w:fill="FFFFFF"/>
        </w:rPr>
      </w:pPr>
    </w:p>
    <w:p w14:paraId="23E92502" w14:textId="625163F4" w:rsidR="00B56104" w:rsidRPr="00263FCC" w:rsidRDefault="000F5D3A"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 xml:space="preserve">На основе выявленных исходных данных </w:t>
      </w:r>
      <w:r w:rsidR="004F0836" w:rsidRPr="00263FCC">
        <w:rPr>
          <w:rFonts w:ascii="Times New Roman" w:hAnsi="Times New Roman" w:cs="Times New Roman"/>
          <w:color w:val="000000" w:themeColor="text1"/>
          <w:sz w:val="28"/>
          <w:szCs w:val="28"/>
          <w:shd w:val="clear" w:color="auto" w:fill="FFFFFF"/>
        </w:rPr>
        <w:t xml:space="preserve">был </w:t>
      </w:r>
      <w:r w:rsidRPr="00263FCC">
        <w:rPr>
          <w:rFonts w:ascii="Times New Roman" w:hAnsi="Times New Roman" w:cs="Times New Roman"/>
          <w:color w:val="000000" w:themeColor="text1"/>
          <w:sz w:val="28"/>
          <w:szCs w:val="28"/>
          <w:shd w:val="clear" w:color="auto" w:fill="FFFFFF"/>
        </w:rPr>
        <w:t>произведе</w:t>
      </w:r>
      <w:r w:rsidR="004F0836" w:rsidRPr="00263FCC">
        <w:rPr>
          <w:rFonts w:ascii="Times New Roman" w:hAnsi="Times New Roman" w:cs="Times New Roman"/>
          <w:color w:val="000000" w:themeColor="text1"/>
          <w:sz w:val="28"/>
          <w:szCs w:val="28"/>
          <w:shd w:val="clear" w:color="auto" w:fill="FFFFFF"/>
        </w:rPr>
        <w:t>н</w:t>
      </w:r>
      <w:r w:rsidRPr="00263FCC">
        <w:rPr>
          <w:rFonts w:ascii="Times New Roman" w:hAnsi="Times New Roman" w:cs="Times New Roman"/>
          <w:color w:val="000000" w:themeColor="text1"/>
          <w:sz w:val="28"/>
          <w:szCs w:val="28"/>
          <w:shd w:val="clear" w:color="auto" w:fill="FFFFFF"/>
        </w:rPr>
        <w:t xml:space="preserve"> расчет </w:t>
      </w:r>
      <w:r w:rsidRPr="00263FCC">
        <w:rPr>
          <w:rFonts w:ascii="Times New Roman" w:hAnsi="Times New Roman" w:cs="Times New Roman"/>
          <w:color w:val="000000" w:themeColor="text1"/>
          <w:sz w:val="28"/>
          <w:szCs w:val="28"/>
          <w:shd w:val="clear" w:color="auto" w:fill="FFFFFF"/>
        </w:rPr>
        <w:lastRenderedPageBreak/>
        <w:t>экономической эффективности в разрезе одного года. Расс</w:t>
      </w:r>
      <w:r w:rsidR="004F0836" w:rsidRPr="00263FCC">
        <w:rPr>
          <w:rFonts w:ascii="Times New Roman" w:hAnsi="Times New Roman" w:cs="Times New Roman"/>
          <w:color w:val="000000" w:themeColor="text1"/>
          <w:sz w:val="28"/>
          <w:szCs w:val="28"/>
          <w:shd w:val="clear" w:color="auto" w:fill="FFFFFF"/>
        </w:rPr>
        <w:t>читана</w:t>
      </w:r>
      <w:r w:rsidRPr="00263FCC">
        <w:rPr>
          <w:rFonts w:ascii="Times New Roman" w:hAnsi="Times New Roman" w:cs="Times New Roman"/>
          <w:color w:val="000000" w:themeColor="text1"/>
          <w:sz w:val="28"/>
          <w:szCs w:val="28"/>
          <w:shd w:val="clear" w:color="auto" w:fill="FFFFFF"/>
        </w:rPr>
        <w:t xml:space="preserve"> выгод</w:t>
      </w:r>
      <w:r w:rsidR="004F0836" w:rsidRPr="00263FCC">
        <w:rPr>
          <w:rFonts w:ascii="Times New Roman" w:hAnsi="Times New Roman" w:cs="Times New Roman"/>
          <w:color w:val="000000" w:themeColor="text1"/>
          <w:sz w:val="28"/>
          <w:szCs w:val="28"/>
          <w:shd w:val="clear" w:color="auto" w:fill="FFFFFF"/>
        </w:rPr>
        <w:t>а</w:t>
      </w:r>
      <w:r w:rsidRPr="00263FCC">
        <w:rPr>
          <w:rFonts w:ascii="Times New Roman" w:hAnsi="Times New Roman" w:cs="Times New Roman"/>
          <w:color w:val="000000" w:themeColor="text1"/>
          <w:sz w:val="28"/>
          <w:szCs w:val="28"/>
          <w:shd w:val="clear" w:color="auto" w:fill="FFFFFF"/>
        </w:rPr>
        <w:t xml:space="preserve"> при</w:t>
      </w:r>
      <w:r w:rsidR="00B56104" w:rsidRPr="00263FCC">
        <w:rPr>
          <w:rFonts w:ascii="Times New Roman" w:hAnsi="Times New Roman" w:cs="Times New Roman"/>
          <w:color w:val="000000" w:themeColor="text1"/>
          <w:sz w:val="28"/>
          <w:szCs w:val="28"/>
          <w:shd w:val="clear" w:color="auto" w:fill="FFFFFF"/>
        </w:rPr>
        <w:t xml:space="preserve"> снижени</w:t>
      </w:r>
      <w:r w:rsidRPr="00263FCC">
        <w:rPr>
          <w:rFonts w:ascii="Times New Roman" w:hAnsi="Times New Roman" w:cs="Times New Roman"/>
          <w:color w:val="000000" w:themeColor="text1"/>
          <w:sz w:val="28"/>
          <w:szCs w:val="28"/>
          <w:shd w:val="clear" w:color="auto" w:fill="FFFFFF"/>
        </w:rPr>
        <w:t>и</w:t>
      </w:r>
      <w:r w:rsidR="00B56104" w:rsidRPr="00263FCC">
        <w:rPr>
          <w:rFonts w:ascii="Times New Roman" w:hAnsi="Times New Roman" w:cs="Times New Roman"/>
          <w:color w:val="000000" w:themeColor="text1"/>
          <w:sz w:val="28"/>
          <w:szCs w:val="28"/>
          <w:shd w:val="clear" w:color="auto" w:fill="FFFFFF"/>
        </w:rPr>
        <w:t xml:space="preserve"> операционных расходов</w:t>
      </w:r>
      <w:r w:rsidRPr="00263FCC">
        <w:rPr>
          <w:rFonts w:ascii="Times New Roman" w:hAnsi="Times New Roman" w:cs="Times New Roman"/>
          <w:color w:val="000000" w:themeColor="text1"/>
          <w:sz w:val="28"/>
          <w:szCs w:val="28"/>
          <w:shd w:val="clear" w:color="auto" w:fill="FFFFFF"/>
        </w:rPr>
        <w:t xml:space="preserve">. Данные результатов расчета представлены ниже в таблице </w:t>
      </w:r>
      <w:r w:rsidR="004A4F27">
        <w:rPr>
          <w:rFonts w:ascii="Times New Roman" w:hAnsi="Times New Roman" w:cs="Times New Roman"/>
          <w:color w:val="000000" w:themeColor="text1"/>
          <w:sz w:val="28"/>
          <w:szCs w:val="28"/>
          <w:shd w:val="clear" w:color="auto" w:fill="FFFFFF"/>
        </w:rPr>
        <w:t>8</w:t>
      </w:r>
      <w:r w:rsidRPr="00263FCC">
        <w:rPr>
          <w:rFonts w:ascii="Times New Roman" w:hAnsi="Times New Roman" w:cs="Times New Roman"/>
          <w:color w:val="000000" w:themeColor="text1"/>
          <w:sz w:val="28"/>
          <w:szCs w:val="28"/>
          <w:shd w:val="clear" w:color="auto" w:fill="FFFFFF"/>
        </w:rPr>
        <w:t>.</w:t>
      </w:r>
    </w:p>
    <w:p w14:paraId="021FE3A5" w14:textId="77777777" w:rsidR="00A406BE" w:rsidRPr="00263FCC" w:rsidRDefault="00A406BE"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p>
    <w:p w14:paraId="5990470F" w14:textId="7A16B776" w:rsidR="000F5D3A" w:rsidRPr="00263FCC" w:rsidRDefault="000F5D3A" w:rsidP="00263FCC">
      <w:pPr>
        <w:widowControl w:val="0"/>
        <w:tabs>
          <w:tab w:val="left" w:pos="993"/>
        </w:tabs>
        <w:spacing w:after="0" w:line="240" w:lineRule="auto"/>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 xml:space="preserve">Таблица </w:t>
      </w:r>
      <w:r w:rsidR="004A4F27">
        <w:rPr>
          <w:rFonts w:ascii="Times New Roman" w:hAnsi="Times New Roman" w:cs="Times New Roman"/>
          <w:color w:val="000000" w:themeColor="text1"/>
          <w:sz w:val="28"/>
          <w:szCs w:val="28"/>
          <w:shd w:val="clear" w:color="auto" w:fill="FFFFFF"/>
        </w:rPr>
        <w:t>8</w:t>
      </w:r>
      <w:r w:rsidRPr="00263FCC">
        <w:rPr>
          <w:rFonts w:ascii="Times New Roman" w:hAnsi="Times New Roman" w:cs="Times New Roman"/>
          <w:color w:val="000000" w:themeColor="text1"/>
          <w:sz w:val="28"/>
          <w:szCs w:val="28"/>
          <w:shd w:val="clear" w:color="auto" w:fill="FFFFFF"/>
        </w:rPr>
        <w:t xml:space="preserve"> – Расчет экономической эффективности предложенных </w:t>
      </w:r>
      <w:r w:rsidR="00A406BE" w:rsidRPr="00263FCC">
        <w:rPr>
          <w:rFonts w:ascii="Times New Roman" w:hAnsi="Times New Roman" w:cs="Times New Roman"/>
          <w:color w:val="000000" w:themeColor="text1"/>
          <w:sz w:val="28"/>
          <w:szCs w:val="28"/>
          <w:shd w:val="clear" w:color="auto" w:fill="FFFFFF"/>
        </w:rPr>
        <w:br/>
      </w:r>
      <w:r w:rsidRPr="00263FCC">
        <w:rPr>
          <w:rFonts w:ascii="Times New Roman" w:hAnsi="Times New Roman" w:cs="Times New Roman"/>
          <w:color w:val="000000" w:themeColor="text1"/>
          <w:sz w:val="28"/>
          <w:szCs w:val="28"/>
          <w:shd w:val="clear" w:color="auto" w:fill="FFFFFF"/>
        </w:rPr>
        <w:t>мероприятий</w:t>
      </w:r>
    </w:p>
    <w:tbl>
      <w:tblPr>
        <w:tblStyle w:val="af0"/>
        <w:tblW w:w="0" w:type="auto"/>
        <w:tblInd w:w="-5" w:type="dxa"/>
        <w:tblLook w:val="04A0" w:firstRow="1" w:lastRow="0" w:firstColumn="1" w:lastColumn="0" w:noHBand="0" w:noVBand="1"/>
      </w:tblPr>
      <w:tblGrid>
        <w:gridCol w:w="5709"/>
        <w:gridCol w:w="3641"/>
      </w:tblGrid>
      <w:tr w:rsidR="00263FCC" w:rsidRPr="00263FCC" w14:paraId="02F358D5" w14:textId="77777777" w:rsidTr="00CA5DD6">
        <w:trPr>
          <w:trHeight w:val="20"/>
        </w:trPr>
        <w:tc>
          <w:tcPr>
            <w:tcW w:w="5709" w:type="dxa"/>
          </w:tcPr>
          <w:p w14:paraId="16A18F6D" w14:textId="55DA1BD7" w:rsidR="000F5D3A" w:rsidRPr="00263FCC" w:rsidRDefault="000F5D3A" w:rsidP="00263FCC">
            <w:pPr>
              <w:widowControl w:val="0"/>
              <w:tabs>
                <w:tab w:val="left" w:pos="993"/>
              </w:tabs>
              <w:jc w:val="center"/>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Направление оптимизации</w:t>
            </w:r>
          </w:p>
        </w:tc>
        <w:tc>
          <w:tcPr>
            <w:tcW w:w="3641" w:type="dxa"/>
          </w:tcPr>
          <w:p w14:paraId="4F080D4E" w14:textId="2F03975F" w:rsidR="000F5D3A" w:rsidRPr="00263FCC" w:rsidRDefault="000F5D3A" w:rsidP="00263FCC">
            <w:pPr>
              <w:widowControl w:val="0"/>
              <w:tabs>
                <w:tab w:val="left" w:pos="993"/>
              </w:tabs>
              <w:jc w:val="center"/>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Экономия, тысяч рублей в год</w:t>
            </w:r>
          </w:p>
        </w:tc>
      </w:tr>
      <w:tr w:rsidR="00263FCC" w:rsidRPr="00263FCC" w14:paraId="24A65515" w14:textId="77777777" w:rsidTr="00CA5DD6">
        <w:trPr>
          <w:trHeight w:val="20"/>
        </w:trPr>
        <w:tc>
          <w:tcPr>
            <w:tcW w:w="5709" w:type="dxa"/>
          </w:tcPr>
          <w:p w14:paraId="4CA3A1A5" w14:textId="61072DD0" w:rsidR="000F5D3A" w:rsidRPr="00263FCC" w:rsidRDefault="000F5D3A" w:rsidP="00263FCC">
            <w:pPr>
              <w:widowControl w:val="0"/>
              <w:tabs>
                <w:tab w:val="left" w:pos="993"/>
              </w:tabs>
              <w:jc w:val="both"/>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Сокращение численности персонала на 5%</w:t>
            </w:r>
          </w:p>
        </w:tc>
        <w:tc>
          <w:tcPr>
            <w:tcW w:w="3641" w:type="dxa"/>
          </w:tcPr>
          <w:p w14:paraId="3C7D0E9C" w14:textId="400AA30D" w:rsidR="000F5D3A" w:rsidRPr="00263FCC" w:rsidRDefault="000F5D3A" w:rsidP="00263FCC">
            <w:pPr>
              <w:widowControl w:val="0"/>
              <w:tabs>
                <w:tab w:val="left" w:pos="993"/>
              </w:tabs>
              <w:jc w:val="center"/>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107616</w:t>
            </w:r>
          </w:p>
        </w:tc>
      </w:tr>
      <w:tr w:rsidR="00263FCC" w:rsidRPr="00263FCC" w14:paraId="457B4287" w14:textId="77777777" w:rsidTr="00CA5DD6">
        <w:trPr>
          <w:trHeight w:val="20"/>
        </w:trPr>
        <w:tc>
          <w:tcPr>
            <w:tcW w:w="5709" w:type="dxa"/>
          </w:tcPr>
          <w:p w14:paraId="1C1ADB60" w14:textId="4575B12A" w:rsidR="000F5D3A" w:rsidRPr="00263FCC" w:rsidRDefault="000F5D3A" w:rsidP="00263FCC">
            <w:pPr>
              <w:widowControl w:val="0"/>
              <w:tabs>
                <w:tab w:val="left" w:pos="993"/>
              </w:tabs>
              <w:jc w:val="both"/>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Снижение нагрузки на операционные отделы на 15%</w:t>
            </w:r>
          </w:p>
        </w:tc>
        <w:tc>
          <w:tcPr>
            <w:tcW w:w="3641" w:type="dxa"/>
          </w:tcPr>
          <w:p w14:paraId="4D5EB60F" w14:textId="7961628F" w:rsidR="000F5D3A" w:rsidRPr="00263FCC" w:rsidRDefault="000F5D3A" w:rsidP="00263FCC">
            <w:pPr>
              <w:widowControl w:val="0"/>
              <w:tabs>
                <w:tab w:val="left" w:pos="993"/>
              </w:tabs>
              <w:jc w:val="center"/>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304800</w:t>
            </w:r>
          </w:p>
        </w:tc>
      </w:tr>
      <w:tr w:rsidR="00C45DDA" w:rsidRPr="00263FCC" w14:paraId="773FB08D" w14:textId="77777777" w:rsidTr="00CA5DD6">
        <w:trPr>
          <w:trHeight w:val="20"/>
        </w:trPr>
        <w:tc>
          <w:tcPr>
            <w:tcW w:w="5709" w:type="dxa"/>
          </w:tcPr>
          <w:p w14:paraId="6D7C1E75" w14:textId="6ED1A304" w:rsidR="000F5D3A" w:rsidRPr="00263FCC" w:rsidRDefault="000F5D3A" w:rsidP="00263FCC">
            <w:pPr>
              <w:widowControl w:val="0"/>
              <w:tabs>
                <w:tab w:val="left" w:pos="993"/>
              </w:tabs>
              <w:jc w:val="both"/>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Общий эффект</w:t>
            </w:r>
          </w:p>
        </w:tc>
        <w:tc>
          <w:tcPr>
            <w:tcW w:w="3641" w:type="dxa"/>
          </w:tcPr>
          <w:p w14:paraId="4DA96976" w14:textId="779D8479" w:rsidR="000F5D3A" w:rsidRPr="00263FCC" w:rsidRDefault="000F5D3A" w:rsidP="00263FCC">
            <w:pPr>
              <w:widowControl w:val="0"/>
              <w:tabs>
                <w:tab w:val="left" w:pos="993"/>
              </w:tabs>
              <w:jc w:val="center"/>
              <w:rPr>
                <w:rFonts w:ascii="Times New Roman" w:hAnsi="Times New Roman" w:cs="Times New Roman"/>
                <w:color w:val="000000" w:themeColor="text1"/>
                <w:sz w:val="24"/>
                <w:szCs w:val="24"/>
                <w:shd w:val="clear" w:color="auto" w:fill="FFFFFF"/>
              </w:rPr>
            </w:pPr>
            <w:r w:rsidRPr="00263FCC">
              <w:rPr>
                <w:rFonts w:ascii="Times New Roman" w:hAnsi="Times New Roman" w:cs="Times New Roman"/>
                <w:color w:val="000000" w:themeColor="text1"/>
                <w:sz w:val="24"/>
                <w:szCs w:val="24"/>
                <w:shd w:val="clear" w:color="auto" w:fill="FFFFFF"/>
              </w:rPr>
              <w:t>412416</w:t>
            </w:r>
          </w:p>
        </w:tc>
      </w:tr>
    </w:tbl>
    <w:p w14:paraId="6DFECFBD" w14:textId="77777777" w:rsidR="000F5D3A" w:rsidRPr="00263FCC" w:rsidRDefault="000F5D3A"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p>
    <w:p w14:paraId="09AB727C" w14:textId="65BE1BA0" w:rsidR="000F5D3A" w:rsidRPr="00263FCC" w:rsidRDefault="000F5D3A"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Сокращение численности персонала на 5% обеспечивает значительную экономию средств, что демонстрирует важность автоматизации рутинных задач.</w:t>
      </w:r>
      <w:r w:rsidR="00A04B35" w:rsidRPr="00263FCC">
        <w:rPr>
          <w:rFonts w:ascii="Times New Roman" w:hAnsi="Times New Roman" w:cs="Times New Roman"/>
          <w:color w:val="000000" w:themeColor="text1"/>
          <w:sz w:val="28"/>
          <w:szCs w:val="28"/>
          <w:shd w:val="clear" w:color="auto" w:fill="FFFFFF"/>
        </w:rPr>
        <w:t xml:space="preserve"> </w:t>
      </w:r>
      <w:r w:rsidRPr="00263FCC">
        <w:rPr>
          <w:rFonts w:ascii="Times New Roman" w:hAnsi="Times New Roman" w:cs="Times New Roman"/>
          <w:color w:val="000000" w:themeColor="text1"/>
          <w:sz w:val="28"/>
          <w:szCs w:val="28"/>
          <w:shd w:val="clear" w:color="auto" w:fill="FFFFFF"/>
        </w:rPr>
        <w:t>Снижение нагрузки на операционные отделы на 15% также существенно увеличивает экономическую эффективность, подчеркивая роль цифровых технологий в повышении производительности труда.</w:t>
      </w:r>
      <w:r w:rsidR="00A04B35" w:rsidRPr="00263FCC">
        <w:rPr>
          <w:rFonts w:ascii="Times New Roman" w:hAnsi="Times New Roman" w:cs="Times New Roman"/>
          <w:color w:val="000000" w:themeColor="text1"/>
          <w:sz w:val="28"/>
          <w:szCs w:val="28"/>
          <w:shd w:val="clear" w:color="auto" w:fill="FFFFFF"/>
        </w:rPr>
        <w:t xml:space="preserve"> </w:t>
      </w:r>
      <w:r w:rsidRPr="00263FCC">
        <w:rPr>
          <w:rFonts w:ascii="Times New Roman" w:hAnsi="Times New Roman" w:cs="Times New Roman"/>
          <w:color w:val="000000" w:themeColor="text1"/>
          <w:sz w:val="28"/>
          <w:szCs w:val="28"/>
          <w:shd w:val="clear" w:color="auto" w:fill="FFFFFF"/>
        </w:rPr>
        <w:t xml:space="preserve">Общий экономический эффект от внедрения </w:t>
      </w:r>
      <w:r w:rsidR="00A04B35" w:rsidRPr="00263FCC">
        <w:rPr>
          <w:rFonts w:ascii="Times New Roman" w:hAnsi="Times New Roman" w:cs="Times New Roman"/>
          <w:color w:val="000000" w:themeColor="text1"/>
          <w:sz w:val="28"/>
          <w:szCs w:val="28"/>
          <w:shd w:val="clear" w:color="auto" w:fill="FFFFFF"/>
        </w:rPr>
        <w:t>предложенных</w:t>
      </w:r>
      <w:r w:rsidRPr="00263FCC">
        <w:rPr>
          <w:rFonts w:ascii="Times New Roman" w:hAnsi="Times New Roman" w:cs="Times New Roman"/>
          <w:color w:val="000000" w:themeColor="text1"/>
          <w:sz w:val="28"/>
          <w:szCs w:val="28"/>
          <w:shd w:val="clear" w:color="auto" w:fill="FFFFFF"/>
        </w:rPr>
        <w:t xml:space="preserve"> мероприятий составляет 412 416 тыс</w:t>
      </w:r>
      <w:r w:rsidR="00A04B35" w:rsidRPr="00263FCC">
        <w:rPr>
          <w:rFonts w:ascii="Times New Roman" w:hAnsi="Times New Roman" w:cs="Times New Roman"/>
          <w:color w:val="000000" w:themeColor="text1"/>
          <w:sz w:val="28"/>
          <w:szCs w:val="28"/>
          <w:shd w:val="clear" w:color="auto" w:fill="FFFFFF"/>
        </w:rPr>
        <w:t>ячи</w:t>
      </w:r>
      <w:r w:rsidRPr="00263FCC">
        <w:rPr>
          <w:rFonts w:ascii="Times New Roman" w:hAnsi="Times New Roman" w:cs="Times New Roman"/>
          <w:color w:val="000000" w:themeColor="text1"/>
          <w:sz w:val="28"/>
          <w:szCs w:val="28"/>
          <w:shd w:val="clear" w:color="auto" w:fill="FFFFFF"/>
        </w:rPr>
        <w:t xml:space="preserve"> руб</w:t>
      </w:r>
      <w:r w:rsidR="00A04B35" w:rsidRPr="00263FCC">
        <w:rPr>
          <w:rFonts w:ascii="Times New Roman" w:hAnsi="Times New Roman" w:cs="Times New Roman"/>
          <w:color w:val="000000" w:themeColor="text1"/>
          <w:sz w:val="28"/>
          <w:szCs w:val="28"/>
          <w:shd w:val="clear" w:color="auto" w:fill="FFFFFF"/>
        </w:rPr>
        <w:t>лей</w:t>
      </w:r>
      <w:r w:rsidRPr="00263FCC">
        <w:rPr>
          <w:rFonts w:ascii="Times New Roman" w:hAnsi="Times New Roman" w:cs="Times New Roman"/>
          <w:color w:val="000000" w:themeColor="text1"/>
          <w:sz w:val="28"/>
          <w:szCs w:val="28"/>
          <w:shd w:val="clear" w:color="auto" w:fill="FFFFFF"/>
        </w:rPr>
        <w:t xml:space="preserve"> в год, что свидетельствует о высокой инвестиционной привлекательности предложенных инновационных решений.</w:t>
      </w:r>
    </w:p>
    <w:p w14:paraId="1153C5EF" w14:textId="244BB719" w:rsidR="000F5D3A" w:rsidRPr="00263FCC" w:rsidRDefault="00A04B35"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Для дальнейшего увеличения производительности труда в коммерческом банке «</w:t>
      </w:r>
      <w:r w:rsidR="004A1DDC" w:rsidRPr="00263FCC">
        <w:rPr>
          <w:rFonts w:ascii="Times New Roman" w:hAnsi="Times New Roman" w:cs="Times New Roman"/>
          <w:color w:val="000000" w:themeColor="text1"/>
          <w:sz w:val="28"/>
          <w:szCs w:val="28"/>
          <w:shd w:val="clear" w:color="auto" w:fill="FFFFFF"/>
        </w:rPr>
        <w:t>Кубань Кредит</w:t>
      </w:r>
      <w:r w:rsidRPr="00263FCC">
        <w:rPr>
          <w:rFonts w:ascii="Times New Roman" w:hAnsi="Times New Roman" w:cs="Times New Roman"/>
          <w:color w:val="000000" w:themeColor="text1"/>
          <w:sz w:val="28"/>
          <w:szCs w:val="28"/>
          <w:shd w:val="clear" w:color="auto" w:fill="FFFFFF"/>
        </w:rPr>
        <w:t>» был разработан ряд п</w:t>
      </w:r>
      <w:r w:rsidR="000F5D3A" w:rsidRPr="00263FCC">
        <w:rPr>
          <w:rFonts w:ascii="Times New Roman" w:hAnsi="Times New Roman" w:cs="Times New Roman"/>
          <w:color w:val="000000" w:themeColor="text1"/>
          <w:sz w:val="28"/>
          <w:szCs w:val="28"/>
          <w:shd w:val="clear" w:color="auto" w:fill="FFFFFF"/>
        </w:rPr>
        <w:t>рактически</w:t>
      </w:r>
      <w:r w:rsidRPr="00263FCC">
        <w:rPr>
          <w:rFonts w:ascii="Times New Roman" w:hAnsi="Times New Roman" w:cs="Times New Roman"/>
          <w:color w:val="000000" w:themeColor="text1"/>
          <w:sz w:val="28"/>
          <w:szCs w:val="28"/>
          <w:shd w:val="clear" w:color="auto" w:fill="FFFFFF"/>
        </w:rPr>
        <w:t>х</w:t>
      </w:r>
      <w:r w:rsidR="000F5D3A" w:rsidRPr="00263FCC">
        <w:rPr>
          <w:rFonts w:ascii="Times New Roman" w:hAnsi="Times New Roman" w:cs="Times New Roman"/>
          <w:color w:val="000000" w:themeColor="text1"/>
          <w:sz w:val="28"/>
          <w:szCs w:val="28"/>
          <w:shd w:val="clear" w:color="auto" w:fill="FFFFFF"/>
        </w:rPr>
        <w:t xml:space="preserve"> рекомендаци</w:t>
      </w:r>
      <w:r w:rsidRPr="00263FCC">
        <w:rPr>
          <w:rFonts w:ascii="Times New Roman" w:hAnsi="Times New Roman" w:cs="Times New Roman"/>
          <w:color w:val="000000" w:themeColor="text1"/>
          <w:sz w:val="28"/>
          <w:szCs w:val="28"/>
          <w:shd w:val="clear" w:color="auto" w:fill="FFFFFF"/>
        </w:rPr>
        <w:t>й. Они включают следующие мероприятия</w:t>
      </w:r>
      <w:r w:rsidR="000F5D3A" w:rsidRPr="00263FCC">
        <w:rPr>
          <w:rFonts w:ascii="Times New Roman" w:hAnsi="Times New Roman" w:cs="Times New Roman"/>
          <w:color w:val="000000" w:themeColor="text1"/>
          <w:sz w:val="28"/>
          <w:szCs w:val="28"/>
          <w:shd w:val="clear" w:color="auto" w:fill="FFFFFF"/>
        </w:rPr>
        <w:t>:</w:t>
      </w:r>
    </w:p>
    <w:p w14:paraId="55DD0EDB" w14:textId="262602BC" w:rsidR="000F5D3A" w:rsidRPr="00263FCC" w:rsidRDefault="00A04B35" w:rsidP="00263FCC">
      <w:pPr>
        <w:pStyle w:val="a7"/>
        <w:widowControl w:val="0"/>
        <w:numPr>
          <w:ilvl w:val="0"/>
          <w:numId w:val="23"/>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внедрение технологий искусственного интеллекта и цифровых платформ для дальнейшего снижения нагрузки на операционные отделы;</w:t>
      </w:r>
    </w:p>
    <w:p w14:paraId="1C8FC7C5" w14:textId="1589977F" w:rsidR="000F5D3A" w:rsidRPr="00263FCC" w:rsidRDefault="00A04B35" w:rsidP="00263FCC">
      <w:pPr>
        <w:pStyle w:val="a7"/>
        <w:widowControl w:val="0"/>
        <w:numPr>
          <w:ilvl w:val="0"/>
          <w:numId w:val="23"/>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регулярный анализ возможностей автоматизации рутинных задач для дальнейшего сокращения численности персонала без потери качества обслуживания клиентов;</w:t>
      </w:r>
    </w:p>
    <w:p w14:paraId="52EF8CBC" w14:textId="160FF323" w:rsidR="000F5D3A" w:rsidRPr="00263FCC" w:rsidRDefault="00A04B35" w:rsidP="00263FCC">
      <w:pPr>
        <w:pStyle w:val="a7"/>
        <w:widowControl w:val="0"/>
        <w:numPr>
          <w:ilvl w:val="0"/>
          <w:numId w:val="23"/>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постоянный контроль достижения целевых экономических показателей и своевременная корректировка планов внедрения инноваций в зависимости от реальных результатов.</w:t>
      </w:r>
    </w:p>
    <w:p w14:paraId="7B7C53D3" w14:textId="52473995" w:rsidR="000F5D3A" w:rsidRPr="00263FCC" w:rsidRDefault="00A04B35"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В</w:t>
      </w:r>
      <w:r w:rsidR="000F5D3A" w:rsidRPr="00263FCC">
        <w:rPr>
          <w:rFonts w:ascii="Times New Roman" w:hAnsi="Times New Roman" w:cs="Times New Roman"/>
          <w:color w:val="000000" w:themeColor="text1"/>
          <w:sz w:val="28"/>
          <w:szCs w:val="28"/>
          <w:shd w:val="clear" w:color="auto" w:fill="FFFFFF"/>
        </w:rPr>
        <w:t xml:space="preserve">недрение инновационных технологий и оптимизация бизнес-процессов могут значительно повысить экономическую эффективность деятельности </w:t>
      </w:r>
      <w:r w:rsidR="000F5D3A" w:rsidRPr="00263FCC">
        <w:rPr>
          <w:rFonts w:ascii="Times New Roman" w:hAnsi="Times New Roman" w:cs="Times New Roman"/>
          <w:color w:val="000000" w:themeColor="text1"/>
          <w:sz w:val="28"/>
          <w:szCs w:val="28"/>
          <w:shd w:val="clear" w:color="auto" w:fill="FFFFFF"/>
        </w:rPr>
        <w:lastRenderedPageBreak/>
        <w:t>банка «</w:t>
      </w:r>
      <w:r w:rsidR="004A1DDC" w:rsidRPr="00263FCC">
        <w:rPr>
          <w:rFonts w:ascii="Times New Roman" w:hAnsi="Times New Roman" w:cs="Times New Roman"/>
          <w:color w:val="000000" w:themeColor="text1"/>
          <w:sz w:val="28"/>
          <w:szCs w:val="28"/>
          <w:shd w:val="clear" w:color="auto" w:fill="FFFFFF"/>
        </w:rPr>
        <w:t>Кубань Кредит</w:t>
      </w:r>
      <w:r w:rsidR="000F5D3A" w:rsidRPr="00263FCC">
        <w:rPr>
          <w:rFonts w:ascii="Times New Roman" w:hAnsi="Times New Roman" w:cs="Times New Roman"/>
          <w:color w:val="000000" w:themeColor="text1"/>
          <w:sz w:val="28"/>
          <w:szCs w:val="28"/>
          <w:shd w:val="clear" w:color="auto" w:fill="FFFFFF"/>
        </w:rPr>
        <w:t xml:space="preserve">». Предлагаемые мероприятия не только снижают затраты, но и способствуют повышению производительности труда и конкурентоспособности банка </w:t>
      </w:r>
    </w:p>
    <w:p w14:paraId="4CEC2417" w14:textId="2C0E7F7E" w:rsidR="00B56104" w:rsidRPr="00263FCC" w:rsidRDefault="00A04B35"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Разработанная к</w:t>
      </w:r>
      <w:r w:rsidR="00B56104" w:rsidRPr="00263FCC">
        <w:rPr>
          <w:rFonts w:ascii="Times New Roman" w:hAnsi="Times New Roman" w:cs="Times New Roman"/>
          <w:color w:val="000000" w:themeColor="text1"/>
          <w:sz w:val="28"/>
          <w:szCs w:val="28"/>
          <w:shd w:val="clear" w:color="auto" w:fill="FFFFFF"/>
        </w:rPr>
        <w:t>онцептуальная модель повышения производительности труда</w:t>
      </w:r>
      <w:r w:rsidRPr="00263FCC">
        <w:rPr>
          <w:rFonts w:ascii="Times New Roman" w:hAnsi="Times New Roman" w:cs="Times New Roman"/>
          <w:color w:val="000000" w:themeColor="text1"/>
          <w:sz w:val="28"/>
          <w:szCs w:val="28"/>
          <w:shd w:val="clear" w:color="auto" w:fill="FFFFFF"/>
        </w:rPr>
        <w:t xml:space="preserve"> </w:t>
      </w:r>
      <w:r w:rsidR="00B56104" w:rsidRPr="00263FCC">
        <w:rPr>
          <w:rFonts w:ascii="Times New Roman" w:hAnsi="Times New Roman" w:cs="Times New Roman"/>
          <w:color w:val="000000" w:themeColor="text1"/>
          <w:sz w:val="28"/>
          <w:szCs w:val="28"/>
          <w:shd w:val="clear" w:color="auto" w:fill="FFFFFF"/>
        </w:rPr>
        <w:t>включает три основных этапа</w:t>
      </w:r>
      <w:r w:rsidRPr="00263FCC">
        <w:rPr>
          <w:rFonts w:ascii="Times New Roman" w:hAnsi="Times New Roman" w:cs="Times New Roman"/>
          <w:color w:val="000000" w:themeColor="text1"/>
          <w:sz w:val="28"/>
          <w:szCs w:val="28"/>
          <w:shd w:val="clear" w:color="auto" w:fill="FFFFFF"/>
        </w:rPr>
        <w:t>. Данные этапы представлены ниже на рисунке 6.</w:t>
      </w:r>
    </w:p>
    <w:p w14:paraId="433DBF71" w14:textId="77777777" w:rsidR="00A406BE" w:rsidRPr="00263FCC" w:rsidRDefault="00A406BE"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p>
    <w:p w14:paraId="3D9A895A" w14:textId="32E63482" w:rsidR="00A04B35" w:rsidRPr="00263FCC" w:rsidRDefault="00A04B35" w:rsidP="00263FCC">
      <w:pPr>
        <w:widowControl w:val="0"/>
        <w:spacing w:after="0" w:line="360" w:lineRule="auto"/>
        <w:jc w:val="center"/>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noProof/>
          <w:color w:val="000000" w:themeColor="text1"/>
          <w:sz w:val="28"/>
          <w:szCs w:val="28"/>
          <w:shd w:val="clear" w:color="auto" w:fill="FFFFFF"/>
        </w:rPr>
        <w:drawing>
          <wp:inline distT="0" distB="0" distL="0" distR="0" wp14:anchorId="0CF96D9B" wp14:editId="196286D3">
            <wp:extent cx="5486400" cy="4168140"/>
            <wp:effectExtent l="0" t="0" r="38100" b="2286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4792CA1" w14:textId="4313D696" w:rsidR="00A406BE" w:rsidRPr="00263FCC" w:rsidRDefault="00A406BE" w:rsidP="00263FCC">
      <w:pPr>
        <w:widowControl w:val="0"/>
        <w:spacing w:after="0" w:line="240" w:lineRule="auto"/>
        <w:jc w:val="center"/>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 xml:space="preserve">Рисунок 6 – Этапы осуществления мероприятий по повышению </w:t>
      </w:r>
      <w:r w:rsidRPr="00263FCC">
        <w:rPr>
          <w:rFonts w:ascii="Times New Roman" w:hAnsi="Times New Roman" w:cs="Times New Roman"/>
          <w:color w:val="000000" w:themeColor="text1"/>
          <w:sz w:val="28"/>
          <w:szCs w:val="28"/>
          <w:shd w:val="clear" w:color="auto" w:fill="FFFFFF"/>
        </w:rPr>
        <w:br/>
        <w:t>производительности труда</w:t>
      </w:r>
    </w:p>
    <w:p w14:paraId="1A316418" w14:textId="77777777" w:rsidR="00B56104" w:rsidRPr="00263FCC" w:rsidRDefault="00B56104"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p>
    <w:p w14:paraId="6999A870" w14:textId="77777777" w:rsidR="00AD0136" w:rsidRPr="00263FCC" w:rsidRDefault="00716A4A" w:rsidP="0035204A">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 xml:space="preserve">Внедрение инновационных процессов представляет собой систематический и многоэтапный подход, направленный на повышение эффективности деятельности организации. Рассмотрим каждый этап </w:t>
      </w:r>
      <w:r w:rsidR="00B14EED" w:rsidRPr="00263FCC">
        <w:rPr>
          <w:rFonts w:ascii="Times New Roman" w:hAnsi="Times New Roman" w:cs="Times New Roman"/>
          <w:color w:val="000000" w:themeColor="text1"/>
          <w:sz w:val="28"/>
          <w:szCs w:val="28"/>
          <w:shd w:val="clear" w:color="auto" w:fill="FFFFFF"/>
        </w:rPr>
        <w:t xml:space="preserve">более </w:t>
      </w:r>
      <w:r w:rsidRPr="00263FCC">
        <w:rPr>
          <w:rFonts w:ascii="Times New Roman" w:hAnsi="Times New Roman" w:cs="Times New Roman"/>
          <w:color w:val="000000" w:themeColor="text1"/>
          <w:sz w:val="28"/>
          <w:szCs w:val="28"/>
          <w:shd w:val="clear" w:color="auto" w:fill="FFFFFF"/>
        </w:rPr>
        <w:t>подробно.</w:t>
      </w:r>
      <w:r w:rsidR="00B14EED" w:rsidRPr="00263FCC">
        <w:rPr>
          <w:rFonts w:ascii="Times New Roman" w:hAnsi="Times New Roman" w:cs="Times New Roman"/>
          <w:color w:val="000000" w:themeColor="text1"/>
          <w:sz w:val="28"/>
          <w:szCs w:val="28"/>
          <w:shd w:val="clear" w:color="auto" w:fill="FFFFFF"/>
        </w:rPr>
        <w:t xml:space="preserve"> </w:t>
      </w:r>
    </w:p>
    <w:p w14:paraId="4F0804E0" w14:textId="6E3104FF" w:rsidR="00CD0371" w:rsidRPr="00263FCC" w:rsidRDefault="00CD0371" w:rsidP="0035204A">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 xml:space="preserve">Начальная фаза инновационного проекта предполагает комплекс подготовительных мероприятий. Первоочередной задачей становится глубокое исследование действующих бизнес-процедур финансового учреждения с целью обнаружения операционных узких мест, избыточно трудоемких операций и </w:t>
      </w:r>
      <w:r w:rsidRPr="00263FCC">
        <w:rPr>
          <w:rFonts w:ascii="Times New Roman" w:hAnsi="Times New Roman" w:cs="Times New Roman"/>
          <w:color w:val="000000" w:themeColor="text1"/>
          <w:sz w:val="28"/>
          <w:szCs w:val="28"/>
          <w:shd w:val="clear" w:color="auto" w:fill="FFFFFF"/>
        </w:rPr>
        <w:lastRenderedPageBreak/>
        <w:t>перспективных направлений для технологических улучшений.</w:t>
      </w:r>
    </w:p>
    <w:p w14:paraId="560FB040" w14:textId="0C1DAC64" w:rsidR="00CD0371" w:rsidRPr="00263FCC" w:rsidRDefault="00CD0371" w:rsidP="0035204A">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Для этих целей применяются современные методики процессного моделирования, обеспечивающие наглядное представление рабочих потоков и оценку их продуктивности. Параллельно формируется рабочая группа, ядро которой составляют компетентные сотрудники банка. В случае необходимости к работе привлекаются профильные специалисты со стороны, способные предложить актуальные технологические и методологические решения, соответствующие последним тенденциям банковского сектора.</w:t>
      </w:r>
    </w:p>
    <w:p w14:paraId="409FFC9D" w14:textId="58B7F6D2" w:rsidR="00CD0371" w:rsidRPr="00263FCC" w:rsidRDefault="00CD0371" w:rsidP="0035204A">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Основная фаза реализации инновационного проекта характеризуется последовательным выполнением намеченных преобразований. Внедрение новшеств сопровождается системой постоянного контроля, включающей:</w:t>
      </w:r>
    </w:p>
    <w:p w14:paraId="3C2E8078" w14:textId="42661562" w:rsidR="00CD0371" w:rsidRPr="00263FCC" w:rsidRDefault="00CD0371" w:rsidP="0035204A">
      <w:pPr>
        <w:pStyle w:val="a7"/>
        <w:widowControl w:val="0"/>
        <w:numPr>
          <w:ilvl w:val="0"/>
          <w:numId w:val="34"/>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регулярную фиксацию достигнутых результатов;</w:t>
      </w:r>
    </w:p>
    <w:p w14:paraId="1EEB69BF" w14:textId="18641561" w:rsidR="00CD0371" w:rsidRPr="00263FCC" w:rsidRDefault="00CD0371" w:rsidP="0035204A">
      <w:pPr>
        <w:pStyle w:val="a7"/>
        <w:widowControl w:val="0"/>
        <w:numPr>
          <w:ilvl w:val="0"/>
          <w:numId w:val="34"/>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сравнение фактических показателей с плановыми;</w:t>
      </w:r>
    </w:p>
    <w:p w14:paraId="0968E06A" w14:textId="5D7C2DB6" w:rsidR="00CD0371" w:rsidRPr="00263FCC" w:rsidRDefault="00CD0371" w:rsidP="0035204A">
      <w:pPr>
        <w:pStyle w:val="a7"/>
        <w:widowControl w:val="0"/>
        <w:numPr>
          <w:ilvl w:val="0"/>
          <w:numId w:val="34"/>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оперативное реагирование на возникающие отклонения</w:t>
      </w:r>
      <w:r w:rsidR="008448C6" w:rsidRPr="00263FCC">
        <w:rPr>
          <w:rFonts w:ascii="Times New Roman" w:hAnsi="Times New Roman" w:cs="Times New Roman"/>
          <w:color w:val="000000" w:themeColor="text1"/>
          <w:sz w:val="28"/>
          <w:szCs w:val="28"/>
          <w:shd w:val="clear" w:color="auto" w:fill="FFFFFF"/>
        </w:rPr>
        <w:t>.</w:t>
      </w:r>
    </w:p>
    <w:p w14:paraId="301F977B" w14:textId="2CED7CDF" w:rsidR="00716A4A" w:rsidRPr="00263FCC" w:rsidRDefault="00CD0371" w:rsidP="0035204A">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Такой подход обеспечивает гибкость управления изменениями и позволяет минимизировать риски, связанные с цифровой трансформацией банковских операций.</w:t>
      </w:r>
      <w:r w:rsidR="00716A4A" w:rsidRPr="00263FCC">
        <w:rPr>
          <w:rFonts w:ascii="Times New Roman" w:hAnsi="Times New Roman" w:cs="Times New Roman"/>
          <w:color w:val="000000" w:themeColor="text1"/>
          <w:sz w:val="28"/>
          <w:szCs w:val="28"/>
          <w:shd w:val="clear" w:color="auto" w:fill="FFFFFF"/>
        </w:rPr>
        <w:t xml:space="preserve"> Мониторинг может осуществляться с использованием KPI</w:t>
      </w:r>
      <w:r w:rsidR="008448C6" w:rsidRPr="00263FCC">
        <w:rPr>
          <w:rFonts w:ascii="Times New Roman" w:hAnsi="Times New Roman" w:cs="Times New Roman"/>
          <w:color w:val="000000" w:themeColor="text1"/>
          <w:sz w:val="28"/>
          <w:szCs w:val="28"/>
          <w:shd w:val="clear" w:color="auto" w:fill="FFFFFF"/>
        </w:rPr>
        <w:t xml:space="preserve"> </w:t>
      </w:r>
      <w:r w:rsidR="00716A4A" w:rsidRPr="00263FCC">
        <w:rPr>
          <w:rFonts w:ascii="Times New Roman" w:hAnsi="Times New Roman" w:cs="Times New Roman"/>
          <w:color w:val="000000" w:themeColor="text1"/>
          <w:sz w:val="28"/>
          <w:szCs w:val="28"/>
          <w:shd w:val="clear" w:color="auto" w:fill="FFFFFF"/>
        </w:rPr>
        <w:t>и других метрик.</w:t>
      </w:r>
    </w:p>
    <w:p w14:paraId="133B0E0E" w14:textId="77777777" w:rsidR="00AD0136" w:rsidRPr="00263FCC" w:rsidRDefault="00716A4A" w:rsidP="0035204A">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Заключительный этап направлен на оценку достигнутых результатов и корректировку стратегии для дальнейшего совершенствования процессов.</w:t>
      </w:r>
      <w:r w:rsidR="00B14EED" w:rsidRPr="00263FCC">
        <w:rPr>
          <w:rFonts w:ascii="Times New Roman" w:hAnsi="Times New Roman" w:cs="Times New Roman"/>
          <w:color w:val="000000" w:themeColor="text1"/>
          <w:sz w:val="28"/>
          <w:szCs w:val="28"/>
          <w:shd w:val="clear" w:color="auto" w:fill="FFFFFF"/>
        </w:rPr>
        <w:t xml:space="preserve"> </w:t>
      </w:r>
      <w:r w:rsidRPr="00263FCC">
        <w:rPr>
          <w:rFonts w:ascii="Times New Roman" w:hAnsi="Times New Roman" w:cs="Times New Roman"/>
          <w:color w:val="000000" w:themeColor="text1"/>
          <w:sz w:val="28"/>
          <w:szCs w:val="28"/>
          <w:shd w:val="clear" w:color="auto" w:fill="FFFFFF"/>
        </w:rPr>
        <w:t>Для оценки эффективности внедренных инноваций измеряются ключевые показатели, такие как чистая прибыль на одного сотрудника, уровень автоматизации процессов и снижение операционных расходов. Эти метрики позволяют количественно оценить влияние инноваций на деятельность организации</w:t>
      </w:r>
      <w:r w:rsidR="00B14EED" w:rsidRPr="00263FCC">
        <w:rPr>
          <w:rFonts w:ascii="Times New Roman" w:hAnsi="Times New Roman" w:cs="Times New Roman"/>
          <w:color w:val="000000" w:themeColor="text1"/>
          <w:sz w:val="28"/>
          <w:szCs w:val="28"/>
          <w:shd w:val="clear" w:color="auto" w:fill="FFFFFF"/>
        </w:rPr>
        <w:t xml:space="preserve">. </w:t>
      </w:r>
    </w:p>
    <w:p w14:paraId="71FC7A22" w14:textId="46DFCFFE" w:rsidR="00716A4A" w:rsidRPr="00263FCC" w:rsidRDefault="00716A4A" w:rsidP="0035204A">
      <w:pPr>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 xml:space="preserve">На основе анализа результатов внедрения корректируется стратегия дальнейшего развития. Это может включать как масштабирование успешных решений, так и отказ от неэффективных мероприятий. Такой подход обеспечивает непрерывное совершенствование бизнес-процессов </w:t>
      </w:r>
    </w:p>
    <w:p w14:paraId="61F42170" w14:textId="77777777" w:rsidR="008448C6" w:rsidRPr="00263FCC" w:rsidRDefault="008448C6" w:rsidP="0035204A">
      <w:pPr>
        <w:widowControl w:val="0"/>
        <w:shd w:val="clear" w:color="auto" w:fill="FFFFFF"/>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 xml:space="preserve">Реализация любого этапа преобразований требует скрупулезной подготовки, слаженного взаимодействия всех участников процесса и </w:t>
      </w:r>
      <w:r w:rsidRPr="00263FCC">
        <w:rPr>
          <w:rFonts w:ascii="Times New Roman" w:hAnsi="Times New Roman" w:cs="Times New Roman"/>
          <w:color w:val="000000" w:themeColor="text1"/>
          <w:sz w:val="28"/>
          <w:szCs w:val="28"/>
          <w:shd w:val="clear" w:color="auto" w:fill="FFFFFF"/>
        </w:rPr>
        <w:lastRenderedPageBreak/>
        <w:t>систематического контроля выполнения намеченных мероприятий. Грамотно организованный процесс технологической модернизации позволяет достичь значимых результатов в виде роста эффективности трудовой деятельности персонала, оптимизации финансовых затрат и существенного улучшения стандартов обслуживания клиентской базы. Критически важным условием эффективной трансформации становится налаженное взаимодействие между различными структурными подразделениями кредитной организации, дополненное объективной оценкой промежуточных и итоговых показателей внедряемых изменений.</w:t>
      </w:r>
    </w:p>
    <w:p w14:paraId="5292D701" w14:textId="77777777" w:rsidR="008448C6" w:rsidRPr="00263FCC" w:rsidRDefault="008448C6" w:rsidP="0035204A">
      <w:pPr>
        <w:widowControl w:val="0"/>
        <w:shd w:val="clear" w:color="auto" w:fill="FFFFFF"/>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 xml:space="preserve">Создание комплексной модели стимулирования производительности через механизмы технологической модернизации представляет собой многогранную задачу, решение которой требует целостного видения и глубокого понимания организационной специфики конкретного финансового учреждения. </w:t>
      </w:r>
    </w:p>
    <w:p w14:paraId="37BBE811" w14:textId="7589EA8F" w:rsidR="005A76B8" w:rsidRPr="00263FCC" w:rsidRDefault="008448C6" w:rsidP="0035204A">
      <w:pPr>
        <w:widowControl w:val="0"/>
        <w:shd w:val="clear" w:color="auto" w:fill="FFFFFF"/>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Таким образом, разработанная модель призвана создать эффект синергии, способствующий не только стабильному росту ключевых показателей эффективности трудовой деятельности, но и укреплению рыночных позиций банка в условиях усиливающейся отраслевой конкуренции. Особое значение в данном контексте приобретает способность модели адаптироваться к изменяющимся экономическим условиям и технологическим трендам банковского сектора.</w:t>
      </w:r>
    </w:p>
    <w:p w14:paraId="144451AD" w14:textId="77777777" w:rsidR="008448C6" w:rsidRPr="00263FCC" w:rsidRDefault="008448C6" w:rsidP="00263FCC">
      <w:pPr>
        <w:widowControl w:val="0"/>
        <w:shd w:val="clear" w:color="auto" w:fill="FFFFFF"/>
        <w:spacing w:after="0" w:line="360" w:lineRule="auto"/>
        <w:ind w:firstLine="709"/>
        <w:jc w:val="both"/>
        <w:rPr>
          <w:rFonts w:ascii="Times New Roman" w:hAnsi="Times New Roman" w:cs="Times New Roman"/>
          <w:color w:val="000000" w:themeColor="text1"/>
          <w:sz w:val="28"/>
          <w:szCs w:val="28"/>
          <w:lang w:eastAsia="ru-RU"/>
        </w:rPr>
      </w:pPr>
    </w:p>
    <w:p w14:paraId="3EC2B2E3" w14:textId="38AC8314" w:rsidR="005A76B8" w:rsidRPr="00263FCC" w:rsidRDefault="00E9784B" w:rsidP="00263FCC">
      <w:pPr>
        <w:pStyle w:val="1"/>
        <w:widowControl w:val="0"/>
        <w:spacing w:before="0" w:line="360" w:lineRule="auto"/>
        <w:ind w:firstLine="709"/>
        <w:jc w:val="both"/>
        <w:rPr>
          <w:rFonts w:ascii="Times New Roman" w:hAnsi="Times New Roman" w:cs="Times New Roman"/>
          <w:b/>
          <w:bCs/>
          <w:color w:val="000000" w:themeColor="text1"/>
          <w:sz w:val="28"/>
          <w:szCs w:val="28"/>
          <w:lang w:eastAsia="ru-RU"/>
        </w:rPr>
      </w:pPr>
      <w:bookmarkStart w:id="14" w:name="_Toc196578246"/>
      <w:r w:rsidRPr="00263FCC">
        <w:rPr>
          <w:rFonts w:ascii="Times New Roman" w:hAnsi="Times New Roman" w:cs="Times New Roman"/>
          <w:b/>
          <w:bCs/>
          <w:color w:val="000000" w:themeColor="text1"/>
          <w:sz w:val="28"/>
          <w:szCs w:val="28"/>
          <w:lang w:eastAsia="ru-RU"/>
        </w:rPr>
        <w:t xml:space="preserve">3.2 </w:t>
      </w:r>
      <w:bookmarkEnd w:id="14"/>
      <w:r w:rsidR="008448C6" w:rsidRPr="00263FCC">
        <w:rPr>
          <w:rFonts w:ascii="Times New Roman" w:hAnsi="Times New Roman" w:cs="Times New Roman"/>
          <w:b/>
          <w:bCs/>
          <w:color w:val="000000" w:themeColor="text1"/>
          <w:sz w:val="28"/>
          <w:szCs w:val="28"/>
          <w:lang w:eastAsia="ru-RU"/>
        </w:rPr>
        <w:t>Формирование стратегии инновационного развития</w:t>
      </w:r>
    </w:p>
    <w:p w14:paraId="49120358" w14:textId="77777777" w:rsidR="008448C6" w:rsidRPr="00263FCC" w:rsidRDefault="008448C6"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lang w:eastAsia="ru-RU"/>
        </w:rPr>
      </w:pPr>
    </w:p>
    <w:p w14:paraId="4CF6D41C" w14:textId="77777777" w:rsidR="0091005D" w:rsidRDefault="008448C6"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 xml:space="preserve">В контексте активной цифровизации финансовой отрасли создание эффективного плана технологической модернизации приобретает особую значимость. Современные рыночные условия диктуют необходимость постоянного совершенствования операционных процессов через внедрение прогрессивных решений. Такой подход позволяет достичь двуединой цели: существенного роста эффективности персонала и значительного повышения уровня клиентского сервиса. </w:t>
      </w:r>
    </w:p>
    <w:p w14:paraId="60E60EAF" w14:textId="3EF15FD9" w:rsidR="00160E85" w:rsidRPr="00263FCC" w:rsidRDefault="008448C6"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lastRenderedPageBreak/>
        <w:t>О</w:t>
      </w:r>
      <w:r w:rsidR="00700478" w:rsidRPr="00263FCC">
        <w:rPr>
          <w:rFonts w:ascii="Times New Roman" w:hAnsi="Times New Roman" w:cs="Times New Roman"/>
          <w:color w:val="000000" w:themeColor="text1"/>
          <w:sz w:val="28"/>
          <w:szCs w:val="28"/>
          <w:lang w:eastAsia="ru-RU"/>
        </w:rPr>
        <w:t>дним из перспективных направлений является использование систем речевой аналитики для анализа взаимодействия с клиентами. Система речевой аналитики представляет собой программное решение,</w:t>
      </w:r>
      <w:r w:rsidR="006B3C24" w:rsidRPr="00263FCC">
        <w:rPr>
          <w:rFonts w:ascii="Times New Roman" w:hAnsi="Times New Roman" w:cs="Times New Roman"/>
          <w:color w:val="000000" w:themeColor="text1"/>
          <w:sz w:val="28"/>
          <w:szCs w:val="28"/>
          <w:lang w:eastAsia="ru-RU"/>
        </w:rPr>
        <w:t xml:space="preserve"> которое</w:t>
      </w:r>
      <w:r w:rsidR="00700478" w:rsidRPr="00263FCC">
        <w:rPr>
          <w:rFonts w:ascii="Times New Roman" w:hAnsi="Times New Roman" w:cs="Times New Roman"/>
          <w:color w:val="000000" w:themeColor="text1"/>
          <w:sz w:val="28"/>
          <w:szCs w:val="28"/>
          <w:lang w:eastAsia="ru-RU"/>
        </w:rPr>
        <w:t xml:space="preserve"> предназначено для автоматической обработки и анализа аудиозаписей диалогов между сотрудниками банка и клиентами</w:t>
      </w:r>
      <w:r w:rsidR="004E66C9" w:rsidRPr="00263FCC">
        <w:rPr>
          <w:rFonts w:ascii="Times New Roman" w:hAnsi="Times New Roman" w:cs="Times New Roman"/>
          <w:color w:val="000000" w:themeColor="text1"/>
          <w:sz w:val="28"/>
          <w:szCs w:val="28"/>
          <w:lang w:eastAsia="ru-RU"/>
        </w:rPr>
        <w:t xml:space="preserve"> [36]</w:t>
      </w:r>
      <w:r w:rsidR="00700478" w:rsidRPr="00263FCC">
        <w:rPr>
          <w:rFonts w:ascii="Times New Roman" w:hAnsi="Times New Roman" w:cs="Times New Roman"/>
          <w:color w:val="000000" w:themeColor="text1"/>
          <w:sz w:val="28"/>
          <w:szCs w:val="28"/>
          <w:lang w:eastAsia="ru-RU"/>
        </w:rPr>
        <w:t xml:space="preserve">. </w:t>
      </w:r>
    </w:p>
    <w:p w14:paraId="0D991EAB" w14:textId="09CEE2F9" w:rsidR="00700478" w:rsidRPr="00263FCC" w:rsidRDefault="006B3C24"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 xml:space="preserve">Платформа разрабатывается на основе машинного обучения. Она позволяет анализировать все диалоги с клиентами, находить точки роста бизнеса и оперативно реагировать в случае возникновения проблем. </w:t>
      </w:r>
      <w:r w:rsidR="00700478" w:rsidRPr="00263FCC">
        <w:rPr>
          <w:rFonts w:ascii="Times New Roman" w:hAnsi="Times New Roman" w:cs="Times New Roman"/>
          <w:color w:val="000000" w:themeColor="text1"/>
          <w:sz w:val="28"/>
          <w:szCs w:val="28"/>
          <w:lang w:eastAsia="ru-RU"/>
        </w:rPr>
        <w:t>Основные функции системы включают:</w:t>
      </w:r>
    </w:p>
    <w:p w14:paraId="463A4FED" w14:textId="78D6E34D" w:rsidR="00700478" w:rsidRPr="00263FCC" w:rsidRDefault="006B3C24" w:rsidP="00263FCC">
      <w:pPr>
        <w:pStyle w:val="a7"/>
        <w:widowControl w:val="0"/>
        <w:numPr>
          <w:ilvl w:val="0"/>
          <w:numId w:val="24"/>
        </w:numPr>
        <w:tabs>
          <w:tab w:val="left" w:pos="993"/>
        </w:tabs>
        <w:spacing w:after="0" w:line="360" w:lineRule="auto"/>
        <w:ind w:left="0"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расшифровку звонков;</w:t>
      </w:r>
    </w:p>
    <w:p w14:paraId="46190DB7" w14:textId="7668EBA9" w:rsidR="00700478" w:rsidRPr="00263FCC" w:rsidRDefault="006B3C24" w:rsidP="00263FCC">
      <w:pPr>
        <w:pStyle w:val="a7"/>
        <w:widowControl w:val="0"/>
        <w:numPr>
          <w:ilvl w:val="0"/>
          <w:numId w:val="24"/>
        </w:numPr>
        <w:tabs>
          <w:tab w:val="left" w:pos="993"/>
        </w:tabs>
        <w:spacing w:after="0" w:line="360" w:lineRule="auto"/>
        <w:ind w:left="0"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выявление ключевых слов и фраз;</w:t>
      </w:r>
    </w:p>
    <w:p w14:paraId="4A2FFE6C" w14:textId="5E12121A" w:rsidR="00700478" w:rsidRPr="00263FCC" w:rsidRDefault="006B3C24" w:rsidP="00263FCC">
      <w:pPr>
        <w:pStyle w:val="a7"/>
        <w:widowControl w:val="0"/>
        <w:numPr>
          <w:ilvl w:val="0"/>
          <w:numId w:val="24"/>
        </w:numPr>
        <w:tabs>
          <w:tab w:val="left" w:pos="993"/>
        </w:tabs>
        <w:spacing w:after="0" w:line="360" w:lineRule="auto"/>
        <w:ind w:left="0"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анализ эмоционального состояния клиентов;</w:t>
      </w:r>
    </w:p>
    <w:p w14:paraId="2E404004" w14:textId="0F2D5BBA" w:rsidR="00700478" w:rsidRPr="00263FCC" w:rsidRDefault="006B3C24" w:rsidP="00263FCC">
      <w:pPr>
        <w:pStyle w:val="a7"/>
        <w:widowControl w:val="0"/>
        <w:numPr>
          <w:ilvl w:val="0"/>
          <w:numId w:val="24"/>
        </w:numPr>
        <w:tabs>
          <w:tab w:val="left" w:pos="993"/>
        </w:tabs>
        <w:spacing w:after="0" w:line="360" w:lineRule="auto"/>
        <w:ind w:left="0"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формирование отчетов о качестве обслуживания;</w:t>
      </w:r>
    </w:p>
    <w:p w14:paraId="699785C4" w14:textId="629049AB" w:rsidR="00700478" w:rsidRPr="00263FCC" w:rsidRDefault="006B3C24" w:rsidP="00263FCC">
      <w:pPr>
        <w:pStyle w:val="a7"/>
        <w:widowControl w:val="0"/>
        <w:numPr>
          <w:ilvl w:val="0"/>
          <w:numId w:val="24"/>
        </w:numPr>
        <w:tabs>
          <w:tab w:val="left" w:pos="993"/>
        </w:tabs>
        <w:spacing w:after="0" w:line="360" w:lineRule="auto"/>
        <w:ind w:left="0"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 xml:space="preserve">обнаружение мошеннических действий или нестандартных ситуаций. </w:t>
      </w:r>
    </w:p>
    <w:p w14:paraId="17D58F72" w14:textId="77777777" w:rsidR="00AD0136" w:rsidRPr="00263FCC" w:rsidRDefault="00700478"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Предлагаемая инновация направлена на повышение производительности труда за счет автоматизации рутинных процессов анализа клиентских обращений, что позволит сотрудникам сосредоточиться на более сложных задачах.</w:t>
      </w:r>
      <w:r w:rsidR="00160E85" w:rsidRPr="00263FCC">
        <w:rPr>
          <w:rFonts w:ascii="Times New Roman" w:hAnsi="Times New Roman" w:cs="Times New Roman"/>
          <w:color w:val="000000" w:themeColor="text1"/>
          <w:sz w:val="28"/>
          <w:szCs w:val="28"/>
          <w:lang w:eastAsia="ru-RU"/>
        </w:rPr>
        <w:t xml:space="preserve"> Данные системы позволяют определять конверсионные диалоги и частые ошибки. Эта информация поможет сотрудникам эффективнее продавать товары или услуги. </w:t>
      </w:r>
    </w:p>
    <w:p w14:paraId="74F3A636" w14:textId="0DD3F7C9" w:rsidR="00700478" w:rsidRPr="00263FCC" w:rsidRDefault="00160E85"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Встроенные отчеты показывают, на что чаще всего жалуются клиенты и по каким вопросам много повторных обращений. Существует возможность настройки оповещений о диалогах, в которых есть определенные фразы. Несомненным преимуществом является идентификация триггерных точек</w:t>
      </w:r>
      <w:r w:rsidR="004F0836" w:rsidRPr="00263FCC">
        <w:rPr>
          <w:rFonts w:ascii="Times New Roman" w:hAnsi="Times New Roman" w:cs="Times New Roman"/>
          <w:color w:val="000000" w:themeColor="text1"/>
          <w:sz w:val="28"/>
          <w:szCs w:val="28"/>
          <w:lang w:eastAsia="ru-RU"/>
        </w:rPr>
        <w:t>,</w:t>
      </w:r>
      <w:r w:rsidRPr="00263FCC">
        <w:rPr>
          <w:rFonts w:ascii="Times New Roman" w:hAnsi="Times New Roman" w:cs="Times New Roman"/>
          <w:color w:val="000000" w:themeColor="text1"/>
          <w:sz w:val="28"/>
          <w:szCs w:val="28"/>
          <w:lang w:eastAsia="ru-RU"/>
        </w:rPr>
        <w:t xml:space="preserve"> таких как угроза ухода к конкуренту или прогнозируемый отрицательный отзыв от клиента.</w:t>
      </w:r>
    </w:p>
    <w:p w14:paraId="423C690B" w14:textId="51E1EF3E" w:rsidR="00700478" w:rsidRPr="00263FCC" w:rsidRDefault="00700478"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Речевая аналитика активно внедряется в банковском секторе для повышения эффективности обработки клиентских обращений, анализа качества обслуживания и выявления скрытых трендов. Рассмотрим несколько популярных систем и проведем их сравнительный анализ.</w:t>
      </w:r>
      <w:r w:rsidR="006A5B7F" w:rsidRPr="00263FCC">
        <w:rPr>
          <w:rFonts w:ascii="Times New Roman" w:hAnsi="Times New Roman" w:cs="Times New Roman"/>
          <w:color w:val="000000" w:themeColor="text1"/>
          <w:sz w:val="28"/>
          <w:szCs w:val="28"/>
          <w:lang w:eastAsia="ru-RU"/>
        </w:rPr>
        <w:t xml:space="preserve"> Данный анализ </w:t>
      </w:r>
      <w:r w:rsidR="0091005D">
        <w:rPr>
          <w:rFonts w:ascii="Times New Roman" w:hAnsi="Times New Roman" w:cs="Times New Roman"/>
          <w:color w:val="000000" w:themeColor="text1"/>
          <w:sz w:val="28"/>
          <w:szCs w:val="28"/>
          <w:lang w:eastAsia="ru-RU"/>
        </w:rPr>
        <w:t xml:space="preserve">для систем </w:t>
      </w:r>
      <w:r w:rsidR="0091005D">
        <w:rPr>
          <w:rFonts w:ascii="Times New Roman" w:hAnsi="Times New Roman" w:cs="Times New Roman"/>
          <w:color w:val="000000" w:themeColor="text1"/>
          <w:sz w:val="28"/>
          <w:szCs w:val="28"/>
          <w:lang w:eastAsia="ru-RU"/>
        </w:rPr>
        <w:lastRenderedPageBreak/>
        <w:t xml:space="preserve">речевой аналитики </w:t>
      </w:r>
      <w:r w:rsidR="006A5B7F" w:rsidRPr="00263FCC">
        <w:rPr>
          <w:rFonts w:ascii="Times New Roman" w:hAnsi="Times New Roman" w:cs="Times New Roman"/>
          <w:color w:val="000000" w:themeColor="text1"/>
          <w:sz w:val="28"/>
          <w:szCs w:val="28"/>
          <w:lang w:eastAsia="ru-RU"/>
        </w:rPr>
        <w:t xml:space="preserve">представлен ниже в таблице </w:t>
      </w:r>
      <w:r w:rsidR="004A4F27">
        <w:rPr>
          <w:rFonts w:ascii="Times New Roman" w:hAnsi="Times New Roman" w:cs="Times New Roman"/>
          <w:color w:val="000000" w:themeColor="text1"/>
          <w:sz w:val="28"/>
          <w:szCs w:val="28"/>
          <w:lang w:eastAsia="ru-RU"/>
        </w:rPr>
        <w:t>9</w:t>
      </w:r>
      <w:r w:rsidR="006A5B7F" w:rsidRPr="00263FCC">
        <w:rPr>
          <w:rFonts w:ascii="Times New Roman" w:hAnsi="Times New Roman" w:cs="Times New Roman"/>
          <w:color w:val="000000" w:themeColor="text1"/>
          <w:sz w:val="28"/>
          <w:szCs w:val="28"/>
          <w:lang w:eastAsia="ru-RU"/>
        </w:rPr>
        <w:t>.</w:t>
      </w:r>
    </w:p>
    <w:p w14:paraId="39BB51F9" w14:textId="77777777" w:rsidR="006A5B7F" w:rsidRPr="00263FCC" w:rsidRDefault="006A5B7F"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lang w:eastAsia="ru-RU"/>
        </w:rPr>
      </w:pPr>
    </w:p>
    <w:p w14:paraId="7FC85ABB" w14:textId="2A540691" w:rsidR="006A5B7F" w:rsidRPr="00263FCC" w:rsidRDefault="006A5B7F" w:rsidP="00263FCC">
      <w:pPr>
        <w:widowControl w:val="0"/>
        <w:tabs>
          <w:tab w:val="left" w:pos="993"/>
        </w:tabs>
        <w:spacing w:after="0" w:line="360" w:lineRule="auto"/>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 xml:space="preserve">Таблица </w:t>
      </w:r>
      <w:r w:rsidR="004A4F27">
        <w:rPr>
          <w:rFonts w:ascii="Times New Roman" w:hAnsi="Times New Roman" w:cs="Times New Roman"/>
          <w:color w:val="000000" w:themeColor="text1"/>
          <w:sz w:val="28"/>
          <w:szCs w:val="28"/>
          <w:lang w:eastAsia="ru-RU"/>
        </w:rPr>
        <w:t>9</w:t>
      </w:r>
      <w:r w:rsidRPr="00263FCC">
        <w:rPr>
          <w:rFonts w:ascii="Times New Roman" w:hAnsi="Times New Roman" w:cs="Times New Roman"/>
          <w:color w:val="000000" w:themeColor="text1"/>
          <w:sz w:val="28"/>
          <w:szCs w:val="28"/>
          <w:lang w:eastAsia="ru-RU"/>
        </w:rPr>
        <w:t xml:space="preserve"> – Сравнительный анализ систем речевой аналитики</w:t>
      </w:r>
    </w:p>
    <w:tbl>
      <w:tblPr>
        <w:tblStyle w:val="af0"/>
        <w:tblW w:w="0" w:type="auto"/>
        <w:tblInd w:w="-5" w:type="dxa"/>
        <w:tblLook w:val="04A0" w:firstRow="1" w:lastRow="0" w:firstColumn="1" w:lastColumn="0" w:noHBand="0" w:noVBand="1"/>
      </w:tblPr>
      <w:tblGrid>
        <w:gridCol w:w="1386"/>
        <w:gridCol w:w="2511"/>
        <w:gridCol w:w="1952"/>
        <w:gridCol w:w="1806"/>
        <w:gridCol w:w="1695"/>
      </w:tblGrid>
      <w:tr w:rsidR="00263FCC" w:rsidRPr="00263FCC" w14:paraId="7BC1484B" w14:textId="77777777" w:rsidTr="00CA5DD6">
        <w:trPr>
          <w:trHeight w:val="20"/>
        </w:trPr>
        <w:tc>
          <w:tcPr>
            <w:tcW w:w="1386" w:type="dxa"/>
            <w:vAlign w:val="center"/>
          </w:tcPr>
          <w:p w14:paraId="13D15DF8" w14:textId="620EA2AC" w:rsidR="00160E85" w:rsidRPr="00263FCC" w:rsidRDefault="006A5B7F" w:rsidP="00263FCC">
            <w:pPr>
              <w:widowControl w:val="0"/>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Название</w:t>
            </w:r>
          </w:p>
          <w:p w14:paraId="55A779F1" w14:textId="6B6EC6E6" w:rsidR="006A5B7F" w:rsidRPr="00263FCC" w:rsidRDefault="006A5B7F" w:rsidP="00263FCC">
            <w:pPr>
              <w:widowControl w:val="0"/>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системы</w:t>
            </w:r>
          </w:p>
        </w:tc>
        <w:tc>
          <w:tcPr>
            <w:tcW w:w="2511" w:type="dxa"/>
            <w:vAlign w:val="center"/>
          </w:tcPr>
          <w:p w14:paraId="5EEF9D31" w14:textId="77777777" w:rsidR="00160E85" w:rsidRPr="00263FCC" w:rsidRDefault="006A5B7F" w:rsidP="00263FCC">
            <w:pPr>
              <w:widowControl w:val="0"/>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 xml:space="preserve">Основные </w:t>
            </w:r>
          </w:p>
          <w:p w14:paraId="14FDF7C8" w14:textId="6683876F" w:rsidR="006A5B7F" w:rsidRPr="00263FCC" w:rsidRDefault="006A5B7F" w:rsidP="00263FCC">
            <w:pPr>
              <w:widowControl w:val="0"/>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возможности</w:t>
            </w:r>
          </w:p>
        </w:tc>
        <w:tc>
          <w:tcPr>
            <w:tcW w:w="1952" w:type="dxa"/>
            <w:vAlign w:val="center"/>
          </w:tcPr>
          <w:p w14:paraId="6E177657" w14:textId="4B948FD6" w:rsidR="006A5B7F" w:rsidRPr="00263FCC" w:rsidRDefault="006A5B7F" w:rsidP="00263FCC">
            <w:pPr>
              <w:widowControl w:val="0"/>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Стоимость</w:t>
            </w:r>
            <w:r w:rsidR="007F3D8C" w:rsidRPr="00263FCC">
              <w:rPr>
                <w:rFonts w:ascii="Times New Roman" w:hAnsi="Times New Roman" w:cs="Times New Roman"/>
                <w:color w:val="000000" w:themeColor="text1"/>
                <w:sz w:val="24"/>
                <w:szCs w:val="24"/>
                <w:lang w:eastAsia="ru-RU"/>
              </w:rPr>
              <w:t xml:space="preserve"> </w:t>
            </w:r>
            <w:r w:rsidR="00160E85" w:rsidRPr="00263FCC">
              <w:rPr>
                <w:rFonts w:ascii="Times New Roman" w:hAnsi="Times New Roman" w:cs="Times New Roman"/>
                <w:color w:val="000000" w:themeColor="text1"/>
                <w:sz w:val="24"/>
                <w:szCs w:val="24"/>
                <w:lang w:eastAsia="ru-RU"/>
              </w:rPr>
              <w:br/>
            </w:r>
            <w:r w:rsidR="007F3D8C" w:rsidRPr="00263FCC">
              <w:rPr>
                <w:rFonts w:ascii="Times New Roman" w:hAnsi="Times New Roman" w:cs="Times New Roman"/>
                <w:color w:val="000000" w:themeColor="text1"/>
                <w:sz w:val="24"/>
                <w:szCs w:val="24"/>
                <w:lang w:eastAsia="ru-RU"/>
              </w:rPr>
              <w:t>базового пакета, рублей в месяц</w:t>
            </w:r>
          </w:p>
        </w:tc>
        <w:tc>
          <w:tcPr>
            <w:tcW w:w="1806" w:type="dxa"/>
            <w:vAlign w:val="center"/>
          </w:tcPr>
          <w:p w14:paraId="1523DAC6" w14:textId="675E436E" w:rsidR="006A5B7F" w:rsidRPr="00263FCC" w:rsidRDefault="007F3D8C" w:rsidP="00263FCC">
            <w:pPr>
              <w:widowControl w:val="0"/>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Преимущества</w:t>
            </w:r>
          </w:p>
        </w:tc>
        <w:tc>
          <w:tcPr>
            <w:tcW w:w="1695" w:type="dxa"/>
            <w:vAlign w:val="center"/>
          </w:tcPr>
          <w:p w14:paraId="1B8C9874" w14:textId="6E18579A" w:rsidR="006A5B7F" w:rsidRPr="00263FCC" w:rsidRDefault="007F3D8C" w:rsidP="00263FCC">
            <w:pPr>
              <w:widowControl w:val="0"/>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Недостатки</w:t>
            </w:r>
          </w:p>
        </w:tc>
      </w:tr>
      <w:tr w:rsidR="00263FCC" w:rsidRPr="00263FCC" w14:paraId="6FB98913" w14:textId="77777777" w:rsidTr="00CA5DD6">
        <w:trPr>
          <w:trHeight w:val="20"/>
        </w:trPr>
        <w:tc>
          <w:tcPr>
            <w:tcW w:w="1386" w:type="dxa"/>
          </w:tcPr>
          <w:p w14:paraId="40FF6141" w14:textId="4744A80C" w:rsidR="006A5B7F" w:rsidRPr="00263FCC" w:rsidRDefault="006A5B7F" w:rsidP="00263FCC">
            <w:pPr>
              <w:widowControl w:val="0"/>
              <w:rPr>
                <w:rFonts w:ascii="Times New Roman" w:hAnsi="Times New Roman" w:cs="Times New Roman"/>
                <w:color w:val="000000" w:themeColor="text1"/>
                <w:sz w:val="24"/>
                <w:szCs w:val="24"/>
                <w:lang w:val="en-US" w:eastAsia="ru-RU"/>
              </w:rPr>
            </w:pPr>
            <w:proofErr w:type="spellStart"/>
            <w:r w:rsidRPr="00263FCC">
              <w:rPr>
                <w:rFonts w:ascii="Times New Roman" w:hAnsi="Times New Roman" w:cs="Times New Roman"/>
                <w:color w:val="000000" w:themeColor="text1"/>
                <w:sz w:val="24"/>
                <w:szCs w:val="24"/>
                <w:lang w:val="en-US" w:eastAsia="ru-RU"/>
              </w:rPr>
              <w:t>SalesAI</w:t>
            </w:r>
            <w:proofErr w:type="spellEnd"/>
            <w:r w:rsidRPr="00263FCC">
              <w:rPr>
                <w:rFonts w:ascii="Times New Roman" w:hAnsi="Times New Roman" w:cs="Times New Roman"/>
                <w:color w:val="000000" w:themeColor="text1"/>
                <w:sz w:val="24"/>
                <w:szCs w:val="24"/>
                <w:lang w:val="en-US" w:eastAsia="ru-RU"/>
              </w:rPr>
              <w:t xml:space="preserve"> </w:t>
            </w:r>
          </w:p>
        </w:tc>
        <w:tc>
          <w:tcPr>
            <w:tcW w:w="2511" w:type="dxa"/>
          </w:tcPr>
          <w:p w14:paraId="2042C5C5" w14:textId="189BE407" w:rsidR="006A5B7F" w:rsidRPr="00263FCC" w:rsidRDefault="006A5B7F" w:rsidP="00263FCC">
            <w:pPr>
              <w:widowControl w:val="0"/>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 xml:space="preserve">Анализ звонков, выявление эмоций клиентов, автоматизация отчетности, интеграция </w:t>
            </w:r>
            <w:r w:rsidRPr="00263FCC">
              <w:rPr>
                <w:rFonts w:ascii="Times New Roman" w:hAnsi="Times New Roman" w:cs="Times New Roman"/>
                <w:color w:val="000000" w:themeColor="text1"/>
                <w:sz w:val="24"/>
                <w:szCs w:val="24"/>
                <w:lang w:val="en-US" w:eastAsia="ru-RU"/>
              </w:rPr>
              <w:t>CRM</w:t>
            </w:r>
          </w:p>
        </w:tc>
        <w:tc>
          <w:tcPr>
            <w:tcW w:w="1952" w:type="dxa"/>
            <w:vAlign w:val="center"/>
          </w:tcPr>
          <w:p w14:paraId="3CA9D129" w14:textId="4FD565F9" w:rsidR="006A5B7F" w:rsidRPr="00263FCC" w:rsidRDefault="007F3D8C" w:rsidP="00263FCC">
            <w:pPr>
              <w:widowControl w:val="0"/>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41 000</w:t>
            </w:r>
          </w:p>
        </w:tc>
        <w:tc>
          <w:tcPr>
            <w:tcW w:w="1806" w:type="dxa"/>
          </w:tcPr>
          <w:p w14:paraId="59C9ED61" w14:textId="39897348" w:rsidR="006A5B7F" w:rsidRPr="00263FCC" w:rsidRDefault="007F3D8C" w:rsidP="00263FCC">
            <w:pPr>
              <w:widowControl w:val="0"/>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Высокая точность расшифровки, прогнозирование поведения клиентов</w:t>
            </w:r>
          </w:p>
        </w:tc>
        <w:tc>
          <w:tcPr>
            <w:tcW w:w="1695" w:type="dxa"/>
          </w:tcPr>
          <w:p w14:paraId="32A49A20" w14:textId="34489D55" w:rsidR="006A5B7F" w:rsidRPr="00263FCC" w:rsidRDefault="00136592" w:rsidP="00263FCC">
            <w:pPr>
              <w:widowControl w:val="0"/>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Требует настройки под специфику банка</w:t>
            </w:r>
          </w:p>
        </w:tc>
      </w:tr>
      <w:tr w:rsidR="00263FCC" w:rsidRPr="00263FCC" w14:paraId="228AF3D2" w14:textId="77777777" w:rsidTr="00CA5DD6">
        <w:trPr>
          <w:trHeight w:val="20"/>
        </w:trPr>
        <w:tc>
          <w:tcPr>
            <w:tcW w:w="1386" w:type="dxa"/>
          </w:tcPr>
          <w:p w14:paraId="3BCC9ABC" w14:textId="5A715A59" w:rsidR="006A5B7F" w:rsidRPr="00263FCC" w:rsidRDefault="006A5B7F" w:rsidP="00263FCC">
            <w:pPr>
              <w:widowControl w:val="0"/>
              <w:rPr>
                <w:rFonts w:ascii="Times New Roman" w:hAnsi="Times New Roman" w:cs="Times New Roman"/>
                <w:color w:val="000000" w:themeColor="text1"/>
                <w:sz w:val="24"/>
                <w:szCs w:val="24"/>
                <w:lang w:val="en-US" w:eastAsia="ru-RU"/>
              </w:rPr>
            </w:pPr>
            <w:proofErr w:type="spellStart"/>
            <w:r w:rsidRPr="00263FCC">
              <w:rPr>
                <w:rFonts w:ascii="Times New Roman" w:hAnsi="Times New Roman" w:cs="Times New Roman"/>
                <w:color w:val="000000" w:themeColor="text1"/>
                <w:sz w:val="24"/>
                <w:szCs w:val="24"/>
                <w:lang w:val="en-US" w:eastAsia="ru-RU"/>
              </w:rPr>
              <w:t>Roistat</w:t>
            </w:r>
            <w:proofErr w:type="spellEnd"/>
          </w:p>
        </w:tc>
        <w:tc>
          <w:tcPr>
            <w:tcW w:w="2511" w:type="dxa"/>
          </w:tcPr>
          <w:p w14:paraId="3358E973" w14:textId="55C30501" w:rsidR="006A5B7F" w:rsidRPr="00263FCC" w:rsidRDefault="006A5B7F" w:rsidP="00263FCC">
            <w:pPr>
              <w:widowControl w:val="0"/>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Расшифровка звонков, анализ ключевых слов, интеграция с C</w:t>
            </w:r>
            <w:r w:rsidRPr="00263FCC">
              <w:rPr>
                <w:rFonts w:ascii="Times New Roman" w:hAnsi="Times New Roman" w:cs="Times New Roman"/>
                <w:color w:val="000000" w:themeColor="text1"/>
                <w:sz w:val="24"/>
                <w:szCs w:val="24"/>
                <w:lang w:val="en-US" w:eastAsia="ru-RU"/>
              </w:rPr>
              <w:t>RM</w:t>
            </w:r>
            <w:r w:rsidRPr="00263FCC">
              <w:rPr>
                <w:rFonts w:ascii="Times New Roman" w:hAnsi="Times New Roman" w:cs="Times New Roman"/>
                <w:color w:val="000000" w:themeColor="text1"/>
                <w:sz w:val="24"/>
                <w:szCs w:val="24"/>
                <w:lang w:eastAsia="ru-RU"/>
              </w:rPr>
              <w:t xml:space="preserve"> и </w:t>
            </w:r>
            <w:r w:rsidRPr="00263FCC">
              <w:rPr>
                <w:rFonts w:ascii="Times New Roman" w:hAnsi="Times New Roman" w:cs="Times New Roman"/>
                <w:color w:val="000000" w:themeColor="text1"/>
                <w:sz w:val="24"/>
                <w:szCs w:val="24"/>
                <w:lang w:val="en-US" w:eastAsia="ru-RU"/>
              </w:rPr>
              <w:t>ERP</w:t>
            </w:r>
            <w:r w:rsidRPr="00263FCC">
              <w:rPr>
                <w:rFonts w:ascii="Times New Roman" w:hAnsi="Times New Roman" w:cs="Times New Roman"/>
                <w:color w:val="000000" w:themeColor="text1"/>
                <w:sz w:val="24"/>
                <w:szCs w:val="24"/>
                <w:lang w:eastAsia="ru-RU"/>
              </w:rPr>
              <w:t xml:space="preserve">-системами </w:t>
            </w:r>
          </w:p>
        </w:tc>
        <w:tc>
          <w:tcPr>
            <w:tcW w:w="1952" w:type="dxa"/>
            <w:vAlign w:val="center"/>
          </w:tcPr>
          <w:p w14:paraId="7500C1BB" w14:textId="65222135" w:rsidR="006A5B7F" w:rsidRPr="00263FCC" w:rsidRDefault="007F3D8C" w:rsidP="00263FCC">
            <w:pPr>
              <w:widowControl w:val="0"/>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25 000</w:t>
            </w:r>
          </w:p>
        </w:tc>
        <w:tc>
          <w:tcPr>
            <w:tcW w:w="1806" w:type="dxa"/>
          </w:tcPr>
          <w:p w14:paraId="391524C9" w14:textId="170E1A0A" w:rsidR="006A5B7F" w:rsidRPr="00263FCC" w:rsidRDefault="007F3D8C" w:rsidP="00263FCC">
            <w:pPr>
              <w:widowControl w:val="0"/>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Простота интеграции, доступная цена</w:t>
            </w:r>
          </w:p>
        </w:tc>
        <w:tc>
          <w:tcPr>
            <w:tcW w:w="1695" w:type="dxa"/>
          </w:tcPr>
          <w:p w14:paraId="7B31049D" w14:textId="71B34FD2" w:rsidR="006A5B7F" w:rsidRPr="00263FCC" w:rsidRDefault="00136592" w:rsidP="00263FCC">
            <w:pPr>
              <w:widowControl w:val="0"/>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Ограниченные возможности анализа эмоций</w:t>
            </w:r>
          </w:p>
        </w:tc>
      </w:tr>
      <w:tr w:rsidR="00263FCC" w:rsidRPr="00263FCC" w14:paraId="0131D1FE" w14:textId="77777777" w:rsidTr="00CA5DD6">
        <w:trPr>
          <w:trHeight w:val="20"/>
        </w:trPr>
        <w:tc>
          <w:tcPr>
            <w:tcW w:w="1386" w:type="dxa"/>
          </w:tcPr>
          <w:p w14:paraId="47B891A3" w14:textId="443C2D4D" w:rsidR="006A5B7F" w:rsidRPr="00263FCC" w:rsidRDefault="006A5B7F" w:rsidP="00263FCC">
            <w:pPr>
              <w:widowControl w:val="0"/>
              <w:rPr>
                <w:rFonts w:ascii="Times New Roman" w:hAnsi="Times New Roman" w:cs="Times New Roman"/>
                <w:color w:val="000000" w:themeColor="text1"/>
                <w:sz w:val="24"/>
                <w:szCs w:val="24"/>
                <w:lang w:val="en-US" w:eastAsia="ru-RU"/>
              </w:rPr>
            </w:pPr>
            <w:r w:rsidRPr="00263FCC">
              <w:rPr>
                <w:rFonts w:ascii="Times New Roman" w:hAnsi="Times New Roman" w:cs="Times New Roman"/>
                <w:color w:val="000000" w:themeColor="text1"/>
                <w:sz w:val="24"/>
                <w:szCs w:val="24"/>
                <w:lang w:val="en-US" w:eastAsia="ru-RU"/>
              </w:rPr>
              <w:t xml:space="preserve">NICE </w:t>
            </w:r>
            <w:proofErr w:type="spellStart"/>
            <w:r w:rsidRPr="00263FCC">
              <w:rPr>
                <w:rFonts w:ascii="Times New Roman" w:hAnsi="Times New Roman" w:cs="Times New Roman"/>
                <w:color w:val="000000" w:themeColor="text1"/>
                <w:sz w:val="24"/>
                <w:szCs w:val="24"/>
                <w:lang w:val="en-US" w:eastAsia="ru-RU"/>
              </w:rPr>
              <w:t>Nexidia</w:t>
            </w:r>
            <w:proofErr w:type="spellEnd"/>
          </w:p>
        </w:tc>
        <w:tc>
          <w:tcPr>
            <w:tcW w:w="2511" w:type="dxa"/>
          </w:tcPr>
          <w:p w14:paraId="0EB7E599" w14:textId="0E4571D4" w:rsidR="006A5B7F" w:rsidRPr="00263FCC" w:rsidRDefault="006A5B7F" w:rsidP="00263FCC">
            <w:pPr>
              <w:widowControl w:val="0"/>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Анализ диалогов,</w:t>
            </w:r>
            <w:r w:rsidR="007F3D8C" w:rsidRPr="00263FCC">
              <w:rPr>
                <w:rFonts w:ascii="Times New Roman" w:hAnsi="Times New Roman" w:cs="Times New Roman"/>
                <w:color w:val="000000" w:themeColor="text1"/>
                <w:sz w:val="24"/>
                <w:szCs w:val="24"/>
                <w:lang w:eastAsia="ru-RU"/>
              </w:rPr>
              <w:t xml:space="preserve"> выявление мошеннических действий, мониторинг качества обслуживания</w:t>
            </w:r>
          </w:p>
        </w:tc>
        <w:tc>
          <w:tcPr>
            <w:tcW w:w="1952" w:type="dxa"/>
            <w:vAlign w:val="center"/>
          </w:tcPr>
          <w:p w14:paraId="3FEFC7B8" w14:textId="6E571600" w:rsidR="006A5B7F" w:rsidRPr="00263FCC" w:rsidRDefault="007F3D8C" w:rsidP="00263FCC">
            <w:pPr>
              <w:widowControl w:val="0"/>
              <w:jc w:val="center"/>
              <w:rPr>
                <w:rFonts w:ascii="Times New Roman" w:hAnsi="Times New Roman" w:cs="Times New Roman"/>
                <w:color w:val="000000" w:themeColor="text1"/>
                <w:sz w:val="24"/>
                <w:szCs w:val="24"/>
              </w:rPr>
            </w:pPr>
            <w:r w:rsidRPr="00263FCC">
              <w:rPr>
                <w:rFonts w:ascii="Times New Roman" w:hAnsi="Times New Roman" w:cs="Times New Roman"/>
                <w:color w:val="000000" w:themeColor="text1"/>
                <w:sz w:val="24"/>
                <w:szCs w:val="24"/>
                <w:lang w:eastAsia="ru-RU"/>
              </w:rPr>
              <w:t>83</w:t>
            </w:r>
            <w:r w:rsidRPr="00263FCC">
              <w:rPr>
                <w:rFonts w:ascii="Times New Roman" w:hAnsi="Times New Roman" w:cs="Times New Roman"/>
                <w:color w:val="000000" w:themeColor="text1"/>
                <w:sz w:val="24"/>
                <w:szCs w:val="24"/>
              </w:rPr>
              <w:t> 000</w:t>
            </w:r>
          </w:p>
        </w:tc>
        <w:tc>
          <w:tcPr>
            <w:tcW w:w="1806" w:type="dxa"/>
          </w:tcPr>
          <w:p w14:paraId="6CCDACF7" w14:textId="448BF9A7" w:rsidR="006A5B7F" w:rsidRPr="00263FCC" w:rsidRDefault="007F3D8C" w:rsidP="00263FCC">
            <w:pPr>
              <w:widowControl w:val="0"/>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Высокая надежность, фокус на безопасности и мошенничестве</w:t>
            </w:r>
          </w:p>
        </w:tc>
        <w:tc>
          <w:tcPr>
            <w:tcW w:w="1695" w:type="dxa"/>
          </w:tcPr>
          <w:p w14:paraId="297178BE" w14:textId="18C1ED18" w:rsidR="006A5B7F" w:rsidRPr="00263FCC" w:rsidRDefault="00136592" w:rsidP="00263FCC">
            <w:pPr>
              <w:widowControl w:val="0"/>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Высокая стоимость, сложность внедрения</w:t>
            </w:r>
          </w:p>
        </w:tc>
      </w:tr>
      <w:tr w:rsidR="00263FCC" w:rsidRPr="00263FCC" w14:paraId="59A2E3FA" w14:textId="77777777" w:rsidTr="00CA5DD6">
        <w:trPr>
          <w:trHeight w:val="20"/>
        </w:trPr>
        <w:tc>
          <w:tcPr>
            <w:tcW w:w="1386" w:type="dxa"/>
          </w:tcPr>
          <w:p w14:paraId="6F519CE4" w14:textId="5C7643E7" w:rsidR="006A5B7F" w:rsidRPr="00263FCC" w:rsidRDefault="006A5B7F" w:rsidP="00263FCC">
            <w:pPr>
              <w:widowControl w:val="0"/>
              <w:rPr>
                <w:rFonts w:ascii="Times New Roman" w:hAnsi="Times New Roman" w:cs="Times New Roman"/>
                <w:color w:val="000000" w:themeColor="text1"/>
                <w:sz w:val="24"/>
                <w:szCs w:val="24"/>
                <w:lang w:val="en-US" w:eastAsia="ru-RU"/>
              </w:rPr>
            </w:pPr>
            <w:r w:rsidRPr="00263FCC">
              <w:rPr>
                <w:rFonts w:ascii="Times New Roman" w:hAnsi="Times New Roman" w:cs="Times New Roman"/>
                <w:color w:val="000000" w:themeColor="text1"/>
                <w:sz w:val="24"/>
                <w:szCs w:val="24"/>
                <w:lang w:val="en-US" w:eastAsia="ru-RU"/>
              </w:rPr>
              <w:t>Verint Speech Analytics</w:t>
            </w:r>
          </w:p>
        </w:tc>
        <w:tc>
          <w:tcPr>
            <w:tcW w:w="2511" w:type="dxa"/>
          </w:tcPr>
          <w:p w14:paraId="28FCC9B2" w14:textId="556FC103" w:rsidR="006A5B7F" w:rsidRPr="00263FCC" w:rsidRDefault="007F3D8C" w:rsidP="00263FCC">
            <w:pPr>
              <w:widowControl w:val="0"/>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Анализ больших объемов данных, выявление трендов, автоматизация отчетности</w:t>
            </w:r>
          </w:p>
        </w:tc>
        <w:tc>
          <w:tcPr>
            <w:tcW w:w="1952" w:type="dxa"/>
            <w:vAlign w:val="center"/>
          </w:tcPr>
          <w:p w14:paraId="04D28237" w14:textId="1F6D477E" w:rsidR="006A5B7F" w:rsidRPr="00263FCC" w:rsidRDefault="007F3D8C" w:rsidP="00263FCC">
            <w:pPr>
              <w:widowControl w:val="0"/>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124 000</w:t>
            </w:r>
          </w:p>
        </w:tc>
        <w:tc>
          <w:tcPr>
            <w:tcW w:w="1806" w:type="dxa"/>
          </w:tcPr>
          <w:p w14:paraId="1ADA3593" w14:textId="13F5BD21" w:rsidR="006A5B7F" w:rsidRPr="00263FCC" w:rsidRDefault="007F3D8C" w:rsidP="00263FCC">
            <w:pPr>
              <w:widowControl w:val="0"/>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Поддержка больших массивов данных, глубокий анализ</w:t>
            </w:r>
          </w:p>
        </w:tc>
        <w:tc>
          <w:tcPr>
            <w:tcW w:w="1695" w:type="dxa"/>
          </w:tcPr>
          <w:p w14:paraId="404607B8" w14:textId="3B5AF6CA" w:rsidR="006A5B7F" w:rsidRPr="00263FCC" w:rsidRDefault="00136592" w:rsidP="00263FCC">
            <w:pPr>
              <w:widowControl w:val="0"/>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Значительные затраты на обучение сотрудников</w:t>
            </w:r>
          </w:p>
        </w:tc>
      </w:tr>
      <w:tr w:rsidR="00C45DDA" w:rsidRPr="00263FCC" w14:paraId="73DB699A" w14:textId="77777777" w:rsidTr="00CA5DD6">
        <w:trPr>
          <w:trHeight w:val="20"/>
        </w:trPr>
        <w:tc>
          <w:tcPr>
            <w:tcW w:w="1386" w:type="dxa"/>
          </w:tcPr>
          <w:p w14:paraId="5910C842" w14:textId="0A871827" w:rsidR="006A5B7F" w:rsidRPr="00263FCC" w:rsidRDefault="006A5B7F" w:rsidP="00263FCC">
            <w:pPr>
              <w:widowControl w:val="0"/>
              <w:rPr>
                <w:rFonts w:ascii="Times New Roman" w:hAnsi="Times New Roman" w:cs="Times New Roman"/>
                <w:color w:val="000000" w:themeColor="text1"/>
                <w:sz w:val="24"/>
                <w:szCs w:val="24"/>
                <w:lang w:val="en-US" w:eastAsia="ru-RU"/>
              </w:rPr>
            </w:pPr>
            <w:proofErr w:type="spellStart"/>
            <w:r w:rsidRPr="00263FCC">
              <w:rPr>
                <w:rFonts w:ascii="Times New Roman" w:hAnsi="Times New Roman" w:cs="Times New Roman"/>
                <w:color w:val="000000" w:themeColor="text1"/>
                <w:sz w:val="24"/>
                <w:szCs w:val="24"/>
                <w:lang w:val="en-US" w:eastAsia="ru-RU"/>
              </w:rPr>
              <w:t>Calltouch</w:t>
            </w:r>
            <w:proofErr w:type="spellEnd"/>
          </w:p>
        </w:tc>
        <w:tc>
          <w:tcPr>
            <w:tcW w:w="2511" w:type="dxa"/>
          </w:tcPr>
          <w:p w14:paraId="73DF6F07" w14:textId="1A103DCF" w:rsidR="006A5B7F" w:rsidRPr="00263FCC" w:rsidRDefault="007F3D8C" w:rsidP="00263FCC">
            <w:pPr>
              <w:widowControl w:val="0"/>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Расшифровка звонков, анализ ключевых слов, интеграция с рекламными платформами</w:t>
            </w:r>
          </w:p>
        </w:tc>
        <w:tc>
          <w:tcPr>
            <w:tcW w:w="1952" w:type="dxa"/>
            <w:vAlign w:val="center"/>
          </w:tcPr>
          <w:p w14:paraId="5DB364B0" w14:textId="4065568D" w:rsidR="006A5B7F" w:rsidRPr="00263FCC" w:rsidRDefault="007F3D8C" w:rsidP="00263FCC">
            <w:pPr>
              <w:widowControl w:val="0"/>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17</w:t>
            </w:r>
            <w:r w:rsidR="00136592" w:rsidRPr="00263FCC">
              <w:rPr>
                <w:rFonts w:ascii="Times New Roman" w:hAnsi="Times New Roman" w:cs="Times New Roman"/>
                <w:color w:val="000000" w:themeColor="text1"/>
                <w:sz w:val="24"/>
                <w:szCs w:val="24"/>
                <w:lang w:eastAsia="ru-RU"/>
              </w:rPr>
              <w:t> 000</w:t>
            </w:r>
          </w:p>
        </w:tc>
        <w:tc>
          <w:tcPr>
            <w:tcW w:w="1806" w:type="dxa"/>
          </w:tcPr>
          <w:p w14:paraId="462AAB99" w14:textId="055242E6" w:rsidR="006A5B7F" w:rsidRPr="00263FCC" w:rsidRDefault="00136592" w:rsidP="00263FCC">
            <w:pPr>
              <w:widowControl w:val="0"/>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Доступная цена, простота использования</w:t>
            </w:r>
          </w:p>
        </w:tc>
        <w:tc>
          <w:tcPr>
            <w:tcW w:w="1695" w:type="dxa"/>
          </w:tcPr>
          <w:p w14:paraId="6E05E97E" w14:textId="07100F1E" w:rsidR="006A5B7F" w:rsidRPr="00263FCC" w:rsidRDefault="00136592" w:rsidP="00263FCC">
            <w:pPr>
              <w:widowControl w:val="0"/>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Ограниченные возможности для крупных банков</w:t>
            </w:r>
          </w:p>
        </w:tc>
      </w:tr>
    </w:tbl>
    <w:p w14:paraId="176599C7" w14:textId="0E20A8E6" w:rsidR="00700478" w:rsidRPr="00263FCC" w:rsidRDefault="00700478" w:rsidP="00263FCC">
      <w:pPr>
        <w:widowControl w:val="0"/>
        <w:spacing w:after="0" w:line="360" w:lineRule="auto"/>
        <w:ind w:firstLine="709"/>
        <w:jc w:val="both"/>
        <w:rPr>
          <w:rFonts w:ascii="Times New Roman" w:hAnsi="Times New Roman" w:cs="Times New Roman"/>
          <w:color w:val="000000" w:themeColor="text1"/>
          <w:sz w:val="28"/>
          <w:szCs w:val="28"/>
          <w:lang w:eastAsia="ru-RU"/>
        </w:rPr>
      </w:pPr>
    </w:p>
    <w:p w14:paraId="2D8C486E" w14:textId="00C548E5" w:rsidR="006B3C24" w:rsidRPr="00263FCC" w:rsidRDefault="006B3C24" w:rsidP="00263FCC">
      <w:pPr>
        <w:widowControl w:val="0"/>
        <w:spacing w:after="0" w:line="360" w:lineRule="auto"/>
        <w:ind w:firstLine="709"/>
        <w:jc w:val="both"/>
        <w:rPr>
          <w:rFonts w:ascii="Times New Roman" w:hAnsi="Times New Roman" w:cs="Times New Roman"/>
          <w:color w:val="000000" w:themeColor="text1"/>
          <w:sz w:val="28"/>
          <w:szCs w:val="28"/>
          <w:lang w:eastAsia="ru-RU"/>
        </w:rPr>
      </w:pPr>
      <w:proofErr w:type="spellStart"/>
      <w:r w:rsidRPr="00263FCC">
        <w:rPr>
          <w:rFonts w:ascii="Times New Roman" w:hAnsi="Times New Roman" w:cs="Times New Roman"/>
          <w:color w:val="000000" w:themeColor="text1"/>
          <w:sz w:val="28"/>
          <w:szCs w:val="28"/>
          <w:lang w:eastAsia="ru-RU"/>
        </w:rPr>
        <w:t>SalesAI</w:t>
      </w:r>
      <w:proofErr w:type="spellEnd"/>
      <w:r w:rsidRPr="00263FCC">
        <w:rPr>
          <w:rFonts w:ascii="Times New Roman" w:hAnsi="Times New Roman" w:cs="Times New Roman"/>
          <w:color w:val="000000" w:themeColor="text1"/>
          <w:sz w:val="28"/>
          <w:szCs w:val="28"/>
          <w:lang w:eastAsia="ru-RU"/>
        </w:rPr>
        <w:t xml:space="preserve"> и NICE </w:t>
      </w:r>
      <w:proofErr w:type="spellStart"/>
      <w:r w:rsidRPr="00263FCC">
        <w:rPr>
          <w:rFonts w:ascii="Times New Roman" w:hAnsi="Times New Roman" w:cs="Times New Roman"/>
          <w:color w:val="000000" w:themeColor="text1"/>
          <w:sz w:val="28"/>
          <w:szCs w:val="28"/>
          <w:lang w:eastAsia="ru-RU"/>
        </w:rPr>
        <w:t>Nexidia</w:t>
      </w:r>
      <w:proofErr w:type="spellEnd"/>
      <w:r w:rsidRPr="00263FCC">
        <w:rPr>
          <w:rFonts w:ascii="Times New Roman" w:hAnsi="Times New Roman" w:cs="Times New Roman"/>
          <w:color w:val="000000" w:themeColor="text1"/>
          <w:sz w:val="28"/>
          <w:szCs w:val="28"/>
          <w:lang w:eastAsia="ru-RU"/>
        </w:rPr>
        <w:t xml:space="preserve"> предоставляют наиболее продвинутые функции, такие как анализ эмоций клиентов и выявление мошеннических действий. Эти системы подходят для крупных банков, где требуется глубокий анализ данных</w:t>
      </w:r>
      <w:r w:rsidR="00136592" w:rsidRPr="00263FCC">
        <w:rPr>
          <w:rFonts w:ascii="Times New Roman" w:hAnsi="Times New Roman" w:cs="Times New Roman"/>
          <w:color w:val="000000" w:themeColor="text1"/>
          <w:sz w:val="28"/>
          <w:szCs w:val="28"/>
          <w:lang w:eastAsia="ru-RU"/>
        </w:rPr>
        <w:t xml:space="preserve">. </w:t>
      </w:r>
      <w:proofErr w:type="spellStart"/>
      <w:r w:rsidRPr="00263FCC">
        <w:rPr>
          <w:rFonts w:ascii="Times New Roman" w:hAnsi="Times New Roman" w:cs="Times New Roman"/>
          <w:color w:val="000000" w:themeColor="text1"/>
          <w:sz w:val="28"/>
          <w:szCs w:val="28"/>
          <w:lang w:eastAsia="ru-RU"/>
        </w:rPr>
        <w:t>Roistat</w:t>
      </w:r>
      <w:proofErr w:type="spellEnd"/>
      <w:r w:rsidRPr="00263FCC">
        <w:rPr>
          <w:rFonts w:ascii="Times New Roman" w:hAnsi="Times New Roman" w:cs="Times New Roman"/>
          <w:color w:val="000000" w:themeColor="text1"/>
          <w:sz w:val="28"/>
          <w:szCs w:val="28"/>
          <w:lang w:eastAsia="ru-RU"/>
        </w:rPr>
        <w:t xml:space="preserve"> и </w:t>
      </w:r>
      <w:proofErr w:type="spellStart"/>
      <w:r w:rsidRPr="00263FCC">
        <w:rPr>
          <w:rFonts w:ascii="Times New Roman" w:hAnsi="Times New Roman" w:cs="Times New Roman"/>
          <w:color w:val="000000" w:themeColor="text1"/>
          <w:sz w:val="28"/>
          <w:szCs w:val="28"/>
          <w:lang w:eastAsia="ru-RU"/>
        </w:rPr>
        <w:t>Calltouch</w:t>
      </w:r>
      <w:proofErr w:type="spellEnd"/>
      <w:r w:rsidRPr="00263FCC">
        <w:rPr>
          <w:rFonts w:ascii="Times New Roman" w:hAnsi="Times New Roman" w:cs="Times New Roman"/>
          <w:color w:val="000000" w:themeColor="text1"/>
          <w:sz w:val="28"/>
          <w:szCs w:val="28"/>
          <w:lang w:eastAsia="ru-RU"/>
        </w:rPr>
        <w:t xml:space="preserve"> ориентированы на небольшие и средние организации, предлагая базовые функции анализа звонков по доступной цене</w:t>
      </w:r>
      <w:r w:rsidR="00136592" w:rsidRPr="00263FCC">
        <w:rPr>
          <w:rFonts w:ascii="Times New Roman" w:hAnsi="Times New Roman" w:cs="Times New Roman"/>
          <w:color w:val="000000" w:themeColor="text1"/>
          <w:sz w:val="28"/>
          <w:szCs w:val="28"/>
          <w:lang w:eastAsia="ru-RU"/>
        </w:rPr>
        <w:t xml:space="preserve">. </w:t>
      </w:r>
    </w:p>
    <w:p w14:paraId="36B7228E" w14:textId="70BFCF5C" w:rsidR="006B3C24" w:rsidRPr="00263FCC" w:rsidRDefault="006B3C24" w:rsidP="00263FCC">
      <w:pPr>
        <w:widowControl w:val="0"/>
        <w:spacing w:after="0" w:line="360" w:lineRule="auto"/>
        <w:ind w:firstLine="709"/>
        <w:jc w:val="both"/>
        <w:rPr>
          <w:rFonts w:ascii="Times New Roman" w:hAnsi="Times New Roman" w:cs="Times New Roman"/>
          <w:color w:val="000000" w:themeColor="text1"/>
          <w:sz w:val="28"/>
          <w:szCs w:val="28"/>
          <w:lang w:eastAsia="ru-RU"/>
        </w:rPr>
      </w:pPr>
      <w:proofErr w:type="spellStart"/>
      <w:r w:rsidRPr="00263FCC">
        <w:rPr>
          <w:rFonts w:ascii="Times New Roman" w:hAnsi="Times New Roman" w:cs="Times New Roman"/>
          <w:color w:val="000000" w:themeColor="text1"/>
          <w:sz w:val="28"/>
          <w:szCs w:val="28"/>
          <w:lang w:eastAsia="ru-RU"/>
        </w:rPr>
        <w:t>SalesAI</w:t>
      </w:r>
      <w:proofErr w:type="spellEnd"/>
      <w:r w:rsidRPr="00263FCC">
        <w:rPr>
          <w:rFonts w:ascii="Times New Roman" w:hAnsi="Times New Roman" w:cs="Times New Roman"/>
          <w:color w:val="000000" w:themeColor="text1"/>
          <w:sz w:val="28"/>
          <w:szCs w:val="28"/>
          <w:lang w:eastAsia="ru-RU"/>
        </w:rPr>
        <w:t xml:space="preserve"> и NICE </w:t>
      </w:r>
      <w:proofErr w:type="spellStart"/>
      <w:r w:rsidRPr="00263FCC">
        <w:rPr>
          <w:rFonts w:ascii="Times New Roman" w:hAnsi="Times New Roman" w:cs="Times New Roman"/>
          <w:color w:val="000000" w:themeColor="text1"/>
          <w:sz w:val="28"/>
          <w:szCs w:val="28"/>
          <w:lang w:eastAsia="ru-RU"/>
        </w:rPr>
        <w:t>Nexidia</w:t>
      </w:r>
      <w:proofErr w:type="spellEnd"/>
      <w:r w:rsidRPr="00263FCC">
        <w:rPr>
          <w:rFonts w:ascii="Times New Roman" w:hAnsi="Times New Roman" w:cs="Times New Roman"/>
          <w:color w:val="000000" w:themeColor="text1"/>
          <w:sz w:val="28"/>
          <w:szCs w:val="28"/>
          <w:lang w:eastAsia="ru-RU"/>
        </w:rPr>
        <w:t xml:space="preserve"> легко интегрируются с CRM и ERP-системами, что важно для банков, стремящихся к цифровизации процессов</w:t>
      </w:r>
      <w:r w:rsidR="00136592" w:rsidRPr="00263FCC">
        <w:rPr>
          <w:rFonts w:ascii="Times New Roman" w:hAnsi="Times New Roman" w:cs="Times New Roman"/>
          <w:color w:val="000000" w:themeColor="text1"/>
          <w:sz w:val="28"/>
          <w:szCs w:val="28"/>
          <w:lang w:eastAsia="ru-RU"/>
        </w:rPr>
        <w:t xml:space="preserve">. </w:t>
      </w:r>
      <w:proofErr w:type="spellStart"/>
      <w:r w:rsidRPr="00263FCC">
        <w:rPr>
          <w:rFonts w:ascii="Times New Roman" w:hAnsi="Times New Roman" w:cs="Times New Roman"/>
          <w:color w:val="000000" w:themeColor="text1"/>
          <w:sz w:val="28"/>
          <w:szCs w:val="28"/>
          <w:lang w:eastAsia="ru-RU"/>
        </w:rPr>
        <w:t>Calltouch</w:t>
      </w:r>
      <w:proofErr w:type="spellEnd"/>
      <w:r w:rsidRPr="00263FCC">
        <w:rPr>
          <w:rFonts w:ascii="Times New Roman" w:hAnsi="Times New Roman" w:cs="Times New Roman"/>
          <w:color w:val="000000" w:themeColor="text1"/>
          <w:sz w:val="28"/>
          <w:szCs w:val="28"/>
          <w:lang w:eastAsia="ru-RU"/>
        </w:rPr>
        <w:t xml:space="preserve"> больше подходит для маркетинговых целей, чем для анализа внутренних процессов банка.</w:t>
      </w:r>
      <w:r w:rsidR="00136592" w:rsidRPr="00263FCC">
        <w:rPr>
          <w:rFonts w:ascii="Times New Roman" w:hAnsi="Times New Roman" w:cs="Times New Roman"/>
          <w:color w:val="000000" w:themeColor="text1"/>
          <w:sz w:val="28"/>
          <w:szCs w:val="28"/>
          <w:lang w:eastAsia="ru-RU"/>
        </w:rPr>
        <w:t xml:space="preserve"> </w:t>
      </w:r>
      <w:proofErr w:type="spellStart"/>
      <w:r w:rsidRPr="00263FCC">
        <w:rPr>
          <w:rFonts w:ascii="Times New Roman" w:hAnsi="Times New Roman" w:cs="Times New Roman"/>
          <w:color w:val="000000" w:themeColor="text1"/>
          <w:sz w:val="28"/>
          <w:szCs w:val="28"/>
          <w:lang w:eastAsia="ru-RU"/>
        </w:rPr>
        <w:t>Roistat</w:t>
      </w:r>
      <w:proofErr w:type="spellEnd"/>
      <w:r w:rsidRPr="00263FCC">
        <w:rPr>
          <w:rFonts w:ascii="Times New Roman" w:hAnsi="Times New Roman" w:cs="Times New Roman"/>
          <w:color w:val="000000" w:themeColor="text1"/>
          <w:sz w:val="28"/>
          <w:szCs w:val="28"/>
          <w:lang w:eastAsia="ru-RU"/>
        </w:rPr>
        <w:t xml:space="preserve"> и </w:t>
      </w:r>
      <w:proofErr w:type="spellStart"/>
      <w:r w:rsidRPr="00263FCC">
        <w:rPr>
          <w:rFonts w:ascii="Times New Roman" w:hAnsi="Times New Roman" w:cs="Times New Roman"/>
          <w:color w:val="000000" w:themeColor="text1"/>
          <w:sz w:val="28"/>
          <w:szCs w:val="28"/>
          <w:lang w:eastAsia="ru-RU"/>
        </w:rPr>
        <w:t>Calltouch</w:t>
      </w:r>
      <w:proofErr w:type="spellEnd"/>
      <w:r w:rsidRPr="00263FCC">
        <w:rPr>
          <w:rFonts w:ascii="Times New Roman" w:hAnsi="Times New Roman" w:cs="Times New Roman"/>
          <w:color w:val="000000" w:themeColor="text1"/>
          <w:sz w:val="28"/>
          <w:szCs w:val="28"/>
          <w:lang w:eastAsia="ru-RU"/>
        </w:rPr>
        <w:t xml:space="preserve"> требуют минимального обучения, что снижает </w:t>
      </w:r>
      <w:r w:rsidRPr="00263FCC">
        <w:rPr>
          <w:rFonts w:ascii="Times New Roman" w:hAnsi="Times New Roman" w:cs="Times New Roman"/>
          <w:color w:val="000000" w:themeColor="text1"/>
          <w:sz w:val="28"/>
          <w:szCs w:val="28"/>
          <w:lang w:eastAsia="ru-RU"/>
        </w:rPr>
        <w:lastRenderedPageBreak/>
        <w:t>затраты на внедрение.</w:t>
      </w:r>
      <w:r w:rsidR="00136592" w:rsidRPr="00263FCC">
        <w:rPr>
          <w:rFonts w:ascii="Times New Roman" w:hAnsi="Times New Roman" w:cs="Times New Roman"/>
          <w:color w:val="000000" w:themeColor="text1"/>
          <w:sz w:val="28"/>
          <w:szCs w:val="28"/>
          <w:lang w:eastAsia="ru-RU"/>
        </w:rPr>
        <w:t xml:space="preserve"> </w:t>
      </w:r>
      <w:r w:rsidRPr="00263FCC">
        <w:rPr>
          <w:rFonts w:ascii="Times New Roman" w:hAnsi="Times New Roman" w:cs="Times New Roman"/>
          <w:color w:val="000000" w:themeColor="text1"/>
          <w:sz w:val="28"/>
          <w:szCs w:val="28"/>
          <w:lang w:eastAsia="ru-RU"/>
        </w:rPr>
        <w:t xml:space="preserve">NICE </w:t>
      </w:r>
      <w:proofErr w:type="spellStart"/>
      <w:r w:rsidRPr="00263FCC">
        <w:rPr>
          <w:rFonts w:ascii="Times New Roman" w:hAnsi="Times New Roman" w:cs="Times New Roman"/>
          <w:color w:val="000000" w:themeColor="text1"/>
          <w:sz w:val="28"/>
          <w:szCs w:val="28"/>
          <w:lang w:eastAsia="ru-RU"/>
        </w:rPr>
        <w:t>Nexidia</w:t>
      </w:r>
      <w:proofErr w:type="spellEnd"/>
      <w:r w:rsidRPr="00263FCC">
        <w:rPr>
          <w:rFonts w:ascii="Times New Roman" w:hAnsi="Times New Roman" w:cs="Times New Roman"/>
          <w:color w:val="000000" w:themeColor="text1"/>
          <w:sz w:val="28"/>
          <w:szCs w:val="28"/>
          <w:lang w:eastAsia="ru-RU"/>
        </w:rPr>
        <w:t xml:space="preserve"> и </w:t>
      </w:r>
      <w:proofErr w:type="spellStart"/>
      <w:r w:rsidRPr="00263FCC">
        <w:rPr>
          <w:rFonts w:ascii="Times New Roman" w:hAnsi="Times New Roman" w:cs="Times New Roman"/>
          <w:color w:val="000000" w:themeColor="text1"/>
          <w:sz w:val="28"/>
          <w:szCs w:val="28"/>
          <w:lang w:eastAsia="ru-RU"/>
        </w:rPr>
        <w:t>Verint</w:t>
      </w:r>
      <w:proofErr w:type="spellEnd"/>
      <w:r w:rsidRPr="00263FCC">
        <w:rPr>
          <w:rFonts w:ascii="Times New Roman" w:hAnsi="Times New Roman" w:cs="Times New Roman"/>
          <w:color w:val="000000" w:themeColor="text1"/>
          <w:sz w:val="28"/>
          <w:szCs w:val="28"/>
          <w:lang w:eastAsia="ru-RU"/>
        </w:rPr>
        <w:t xml:space="preserve"> </w:t>
      </w:r>
      <w:proofErr w:type="spellStart"/>
      <w:r w:rsidRPr="00263FCC">
        <w:rPr>
          <w:rFonts w:ascii="Times New Roman" w:hAnsi="Times New Roman" w:cs="Times New Roman"/>
          <w:color w:val="000000" w:themeColor="text1"/>
          <w:sz w:val="28"/>
          <w:szCs w:val="28"/>
          <w:lang w:eastAsia="ru-RU"/>
        </w:rPr>
        <w:t>Speech</w:t>
      </w:r>
      <w:proofErr w:type="spellEnd"/>
      <w:r w:rsidRPr="00263FCC">
        <w:rPr>
          <w:rFonts w:ascii="Times New Roman" w:hAnsi="Times New Roman" w:cs="Times New Roman"/>
          <w:color w:val="000000" w:themeColor="text1"/>
          <w:sz w:val="28"/>
          <w:szCs w:val="28"/>
          <w:lang w:eastAsia="ru-RU"/>
        </w:rPr>
        <w:t xml:space="preserve"> Analytics требуют значительных усилий для настройки и обучения сотрудников</w:t>
      </w:r>
      <w:r w:rsidR="004E66C9" w:rsidRPr="00263FCC">
        <w:rPr>
          <w:rFonts w:ascii="Times New Roman" w:hAnsi="Times New Roman" w:cs="Times New Roman"/>
          <w:color w:val="000000" w:themeColor="text1"/>
          <w:sz w:val="28"/>
          <w:szCs w:val="28"/>
          <w:lang w:eastAsia="ru-RU"/>
        </w:rPr>
        <w:t xml:space="preserve"> [9]</w:t>
      </w:r>
      <w:r w:rsidR="00BD7704" w:rsidRPr="00263FCC">
        <w:rPr>
          <w:rFonts w:ascii="Times New Roman" w:hAnsi="Times New Roman" w:cs="Times New Roman"/>
          <w:color w:val="000000" w:themeColor="text1"/>
          <w:sz w:val="28"/>
          <w:szCs w:val="28"/>
          <w:lang w:eastAsia="ru-RU"/>
        </w:rPr>
        <w:t>.</w:t>
      </w:r>
      <w:r w:rsidRPr="00263FCC">
        <w:rPr>
          <w:rFonts w:ascii="Times New Roman" w:hAnsi="Times New Roman" w:cs="Times New Roman"/>
          <w:color w:val="000000" w:themeColor="text1"/>
          <w:sz w:val="28"/>
          <w:szCs w:val="28"/>
          <w:lang w:eastAsia="ru-RU"/>
        </w:rPr>
        <w:t xml:space="preserve"> </w:t>
      </w:r>
    </w:p>
    <w:p w14:paraId="53108531" w14:textId="2EDC9FF0" w:rsidR="00700478" w:rsidRPr="00263FCC" w:rsidRDefault="00136592" w:rsidP="00263FCC">
      <w:pPr>
        <w:widowControl w:val="0"/>
        <w:spacing w:after="0" w:line="360" w:lineRule="auto"/>
        <w:ind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Исследование различных источников выявило отсутствие информации о наличии данных систем в коммерческом банке «</w:t>
      </w:r>
      <w:r w:rsidR="004A1DDC" w:rsidRPr="00263FCC">
        <w:rPr>
          <w:rFonts w:ascii="Times New Roman" w:hAnsi="Times New Roman" w:cs="Times New Roman"/>
          <w:color w:val="000000" w:themeColor="text1"/>
          <w:sz w:val="28"/>
          <w:szCs w:val="28"/>
          <w:lang w:eastAsia="ru-RU"/>
        </w:rPr>
        <w:t>Кубань Кредит</w:t>
      </w:r>
      <w:r w:rsidRPr="00263FCC">
        <w:rPr>
          <w:rFonts w:ascii="Times New Roman" w:hAnsi="Times New Roman" w:cs="Times New Roman"/>
          <w:color w:val="000000" w:themeColor="text1"/>
          <w:sz w:val="28"/>
          <w:szCs w:val="28"/>
          <w:lang w:eastAsia="ru-RU"/>
        </w:rPr>
        <w:t>»</w:t>
      </w:r>
      <w:r w:rsidR="006B3C24" w:rsidRPr="00263FCC">
        <w:rPr>
          <w:rFonts w:ascii="Times New Roman" w:hAnsi="Times New Roman" w:cs="Times New Roman"/>
          <w:color w:val="000000" w:themeColor="text1"/>
          <w:sz w:val="28"/>
          <w:szCs w:val="28"/>
          <w:lang w:eastAsia="ru-RU"/>
        </w:rPr>
        <w:t>.</w:t>
      </w:r>
      <w:r w:rsidRPr="00263FCC">
        <w:rPr>
          <w:rFonts w:ascii="Times New Roman" w:hAnsi="Times New Roman" w:cs="Times New Roman"/>
          <w:color w:val="000000" w:themeColor="text1"/>
          <w:sz w:val="28"/>
          <w:szCs w:val="28"/>
          <w:lang w:eastAsia="ru-RU"/>
        </w:rPr>
        <w:t xml:space="preserve"> </w:t>
      </w:r>
      <w:r w:rsidR="006B3C24" w:rsidRPr="00263FCC">
        <w:rPr>
          <w:rFonts w:ascii="Times New Roman" w:hAnsi="Times New Roman" w:cs="Times New Roman"/>
          <w:color w:val="000000" w:themeColor="text1"/>
          <w:sz w:val="28"/>
          <w:szCs w:val="28"/>
          <w:lang w:eastAsia="ru-RU"/>
        </w:rPr>
        <w:t xml:space="preserve">Выбор системы речевой аналитики зависит от масштаба банка, бюджета и специфики задач. </w:t>
      </w:r>
      <w:r w:rsidRPr="00263FCC">
        <w:rPr>
          <w:rFonts w:ascii="Times New Roman" w:hAnsi="Times New Roman" w:cs="Times New Roman"/>
          <w:color w:val="000000" w:themeColor="text1"/>
          <w:sz w:val="28"/>
          <w:szCs w:val="28"/>
          <w:lang w:eastAsia="ru-RU"/>
        </w:rPr>
        <w:t>В случае ограниченного бюджета д</w:t>
      </w:r>
      <w:r w:rsidR="006B3C24" w:rsidRPr="00263FCC">
        <w:rPr>
          <w:rFonts w:ascii="Times New Roman" w:hAnsi="Times New Roman" w:cs="Times New Roman"/>
          <w:color w:val="000000" w:themeColor="text1"/>
          <w:sz w:val="28"/>
          <w:szCs w:val="28"/>
          <w:lang w:eastAsia="ru-RU"/>
        </w:rPr>
        <w:t>ля банка «</w:t>
      </w:r>
      <w:r w:rsidR="004A1DDC" w:rsidRPr="00263FCC">
        <w:rPr>
          <w:rFonts w:ascii="Times New Roman" w:hAnsi="Times New Roman" w:cs="Times New Roman"/>
          <w:color w:val="000000" w:themeColor="text1"/>
          <w:sz w:val="28"/>
          <w:szCs w:val="28"/>
          <w:lang w:eastAsia="ru-RU"/>
        </w:rPr>
        <w:t>Кубань Кредит</w:t>
      </w:r>
      <w:r w:rsidR="006B3C24" w:rsidRPr="00263FCC">
        <w:rPr>
          <w:rFonts w:ascii="Times New Roman" w:hAnsi="Times New Roman" w:cs="Times New Roman"/>
          <w:color w:val="000000" w:themeColor="text1"/>
          <w:sz w:val="28"/>
          <w:szCs w:val="28"/>
          <w:lang w:eastAsia="ru-RU"/>
        </w:rPr>
        <w:t xml:space="preserve">» оптимальным выбором может стать </w:t>
      </w:r>
      <w:proofErr w:type="spellStart"/>
      <w:r w:rsidR="006B3C24" w:rsidRPr="00263FCC">
        <w:rPr>
          <w:rFonts w:ascii="Times New Roman" w:hAnsi="Times New Roman" w:cs="Times New Roman"/>
          <w:color w:val="000000" w:themeColor="text1"/>
          <w:sz w:val="28"/>
          <w:szCs w:val="28"/>
          <w:lang w:eastAsia="ru-RU"/>
        </w:rPr>
        <w:t>Roistat</w:t>
      </w:r>
      <w:proofErr w:type="spellEnd"/>
      <w:r w:rsidR="006B3C24" w:rsidRPr="00263FCC">
        <w:rPr>
          <w:rFonts w:ascii="Times New Roman" w:hAnsi="Times New Roman" w:cs="Times New Roman"/>
          <w:color w:val="000000" w:themeColor="text1"/>
          <w:sz w:val="28"/>
          <w:szCs w:val="28"/>
          <w:lang w:eastAsia="ru-RU"/>
        </w:rPr>
        <w:t xml:space="preserve">. Если банк готов инвестировать в масштабное решение, стоит рассмотреть </w:t>
      </w:r>
      <w:r w:rsidRPr="00263FCC">
        <w:rPr>
          <w:rFonts w:ascii="Times New Roman" w:hAnsi="Times New Roman" w:cs="Times New Roman"/>
          <w:color w:val="000000" w:themeColor="text1"/>
          <w:sz w:val="28"/>
          <w:szCs w:val="28"/>
          <w:lang w:eastAsia="ru-RU"/>
        </w:rPr>
        <w:t xml:space="preserve">NICE </w:t>
      </w:r>
      <w:proofErr w:type="spellStart"/>
      <w:r w:rsidRPr="00263FCC">
        <w:rPr>
          <w:rFonts w:ascii="Times New Roman" w:hAnsi="Times New Roman" w:cs="Times New Roman"/>
          <w:color w:val="000000" w:themeColor="text1"/>
          <w:sz w:val="28"/>
          <w:szCs w:val="28"/>
          <w:lang w:eastAsia="ru-RU"/>
        </w:rPr>
        <w:t>Nexidia</w:t>
      </w:r>
      <w:proofErr w:type="spellEnd"/>
      <w:r w:rsidR="006B3C24" w:rsidRPr="00263FCC">
        <w:rPr>
          <w:rFonts w:ascii="Times New Roman" w:hAnsi="Times New Roman" w:cs="Times New Roman"/>
          <w:color w:val="000000" w:themeColor="text1"/>
          <w:sz w:val="28"/>
          <w:szCs w:val="28"/>
          <w:lang w:eastAsia="ru-RU"/>
        </w:rPr>
        <w:t>.</w:t>
      </w:r>
    </w:p>
    <w:p w14:paraId="573635AF" w14:textId="77777777" w:rsidR="00DB3047" w:rsidRPr="00263FCC" w:rsidRDefault="00136592" w:rsidP="00263FCC">
      <w:pPr>
        <w:widowControl w:val="0"/>
        <w:spacing w:after="0" w:line="360" w:lineRule="auto"/>
        <w:ind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Опишем разработанный</w:t>
      </w:r>
      <w:r w:rsidR="00700478" w:rsidRPr="00263FCC">
        <w:rPr>
          <w:rFonts w:ascii="Times New Roman" w:hAnsi="Times New Roman" w:cs="Times New Roman"/>
          <w:color w:val="000000" w:themeColor="text1"/>
          <w:sz w:val="28"/>
          <w:szCs w:val="28"/>
          <w:lang w:eastAsia="ru-RU"/>
        </w:rPr>
        <w:t xml:space="preserve"> комплекс мероприятий по внедрению системы речевой аналитики</w:t>
      </w:r>
      <w:r w:rsidRPr="00263FCC">
        <w:rPr>
          <w:rFonts w:ascii="Times New Roman" w:hAnsi="Times New Roman" w:cs="Times New Roman"/>
          <w:color w:val="000000" w:themeColor="text1"/>
          <w:sz w:val="28"/>
          <w:szCs w:val="28"/>
          <w:lang w:eastAsia="ru-RU"/>
        </w:rPr>
        <w:t>.</w:t>
      </w:r>
      <w:r w:rsidR="00DB3047" w:rsidRPr="00263FCC">
        <w:rPr>
          <w:rFonts w:ascii="Times New Roman" w:hAnsi="Times New Roman" w:cs="Times New Roman"/>
          <w:color w:val="000000" w:themeColor="text1"/>
          <w:sz w:val="28"/>
          <w:szCs w:val="28"/>
          <w:lang w:eastAsia="ru-RU"/>
        </w:rPr>
        <w:t xml:space="preserve"> Рассмотрим процесс внедрения инновации при помощи диаграммы декомпозиции в нотации </w:t>
      </w:r>
      <w:r w:rsidR="00DB3047" w:rsidRPr="00263FCC">
        <w:rPr>
          <w:rFonts w:ascii="Times New Roman" w:hAnsi="Times New Roman" w:cs="Times New Roman"/>
          <w:color w:val="000000" w:themeColor="text1"/>
          <w:sz w:val="28"/>
          <w:szCs w:val="28"/>
          <w:lang w:val="en-US" w:eastAsia="ru-RU"/>
        </w:rPr>
        <w:t>IDEF</w:t>
      </w:r>
      <w:r w:rsidR="00DB3047" w:rsidRPr="00263FCC">
        <w:rPr>
          <w:rFonts w:ascii="Times New Roman" w:hAnsi="Times New Roman" w:cs="Times New Roman"/>
          <w:color w:val="000000" w:themeColor="text1"/>
          <w:sz w:val="28"/>
          <w:szCs w:val="28"/>
          <w:lang w:eastAsia="ru-RU"/>
        </w:rPr>
        <w:t>0. Данная диаграмма представлена ниже на рисунке 7.</w:t>
      </w:r>
    </w:p>
    <w:p w14:paraId="51CDD5C7" w14:textId="77777777" w:rsidR="00DB3047" w:rsidRPr="00263FCC" w:rsidRDefault="00DB3047" w:rsidP="00263FCC">
      <w:pPr>
        <w:widowControl w:val="0"/>
        <w:spacing w:after="0" w:line="360" w:lineRule="auto"/>
        <w:ind w:firstLine="709"/>
        <w:jc w:val="both"/>
        <w:rPr>
          <w:rFonts w:ascii="Times New Roman" w:hAnsi="Times New Roman" w:cs="Times New Roman"/>
          <w:color w:val="000000" w:themeColor="text1"/>
          <w:sz w:val="28"/>
          <w:szCs w:val="28"/>
          <w:lang w:eastAsia="ru-RU"/>
        </w:rPr>
      </w:pPr>
    </w:p>
    <w:p w14:paraId="6D59079B" w14:textId="47299873" w:rsidR="00DB3047" w:rsidRPr="00263FCC" w:rsidRDefault="00160E85" w:rsidP="00263FCC">
      <w:pPr>
        <w:widowControl w:val="0"/>
        <w:spacing w:after="0" w:line="360" w:lineRule="auto"/>
        <w:jc w:val="center"/>
        <w:rPr>
          <w:rFonts w:ascii="Times New Roman" w:hAnsi="Times New Roman" w:cs="Times New Roman"/>
          <w:color w:val="000000" w:themeColor="text1"/>
          <w:sz w:val="28"/>
          <w:szCs w:val="28"/>
          <w:lang w:eastAsia="ru-RU"/>
        </w:rPr>
      </w:pPr>
      <w:r w:rsidRPr="00263FCC">
        <w:rPr>
          <w:rFonts w:ascii="Times New Roman" w:hAnsi="Times New Roman" w:cs="Times New Roman"/>
          <w:noProof/>
          <w:color w:val="000000" w:themeColor="text1"/>
          <w:sz w:val="28"/>
          <w:szCs w:val="28"/>
          <w:lang w:eastAsia="ru-RU"/>
        </w:rPr>
        <w:drawing>
          <wp:inline distT="0" distB="0" distL="0" distR="0" wp14:anchorId="21CA5CAE" wp14:editId="271FCF7A">
            <wp:extent cx="5939155" cy="3816927"/>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1448"/>
                    <a:stretch/>
                  </pic:blipFill>
                  <pic:spPr bwMode="auto">
                    <a:xfrm>
                      <a:off x="0" y="0"/>
                      <a:ext cx="5949376" cy="3823496"/>
                    </a:xfrm>
                    <a:prstGeom prst="rect">
                      <a:avLst/>
                    </a:prstGeom>
                    <a:ln>
                      <a:noFill/>
                    </a:ln>
                    <a:extLst>
                      <a:ext uri="{53640926-AAD7-44D8-BBD7-CCE9431645EC}">
                        <a14:shadowObscured xmlns:a14="http://schemas.microsoft.com/office/drawing/2010/main"/>
                      </a:ext>
                    </a:extLst>
                  </pic:spPr>
                </pic:pic>
              </a:graphicData>
            </a:graphic>
          </wp:inline>
        </w:drawing>
      </w:r>
    </w:p>
    <w:p w14:paraId="21737854" w14:textId="5B96ED33" w:rsidR="00DB3047" w:rsidRPr="00263FCC" w:rsidRDefault="00DB3047" w:rsidP="00263FCC">
      <w:pPr>
        <w:widowControl w:val="0"/>
        <w:spacing w:after="0" w:line="240" w:lineRule="auto"/>
        <w:jc w:val="center"/>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Рисунок 7 – Диаграмма декомпозиции процесса внедрения системы речевой аналитики</w:t>
      </w:r>
    </w:p>
    <w:p w14:paraId="4816AD9F" w14:textId="77777777" w:rsidR="00AD0136" w:rsidRPr="00263FCC" w:rsidRDefault="00AD0136" w:rsidP="00263FCC">
      <w:pPr>
        <w:widowControl w:val="0"/>
        <w:spacing w:after="0" w:line="240" w:lineRule="auto"/>
        <w:jc w:val="center"/>
        <w:rPr>
          <w:rFonts w:ascii="Times New Roman" w:hAnsi="Times New Roman" w:cs="Times New Roman"/>
          <w:color w:val="000000" w:themeColor="text1"/>
          <w:sz w:val="28"/>
          <w:szCs w:val="28"/>
          <w:lang w:eastAsia="ru-RU"/>
        </w:rPr>
      </w:pPr>
    </w:p>
    <w:p w14:paraId="33EB34BD" w14:textId="77777777" w:rsidR="00AD0136" w:rsidRPr="00263FCC" w:rsidRDefault="00700478"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 xml:space="preserve">На </w:t>
      </w:r>
      <w:r w:rsidR="00136592" w:rsidRPr="00263FCC">
        <w:rPr>
          <w:rFonts w:ascii="Times New Roman" w:hAnsi="Times New Roman" w:cs="Times New Roman"/>
          <w:color w:val="000000" w:themeColor="text1"/>
          <w:sz w:val="28"/>
          <w:szCs w:val="28"/>
          <w:lang w:eastAsia="ru-RU"/>
        </w:rPr>
        <w:t>подготовительном этапе п</w:t>
      </w:r>
      <w:r w:rsidRPr="00263FCC">
        <w:rPr>
          <w:rFonts w:ascii="Times New Roman" w:hAnsi="Times New Roman" w:cs="Times New Roman"/>
          <w:color w:val="000000" w:themeColor="text1"/>
          <w:sz w:val="28"/>
          <w:szCs w:val="28"/>
          <w:lang w:eastAsia="ru-RU"/>
        </w:rPr>
        <w:t xml:space="preserve">роводится детальный анализ существующих методов обработки клиентских обращений. Особое внимание уделяется </w:t>
      </w:r>
      <w:r w:rsidRPr="00263FCC">
        <w:rPr>
          <w:rFonts w:ascii="Times New Roman" w:hAnsi="Times New Roman" w:cs="Times New Roman"/>
          <w:color w:val="000000" w:themeColor="text1"/>
          <w:sz w:val="28"/>
          <w:szCs w:val="28"/>
          <w:lang w:eastAsia="ru-RU"/>
        </w:rPr>
        <w:lastRenderedPageBreak/>
        <w:t>выявлению узких мест, таких как длительное время анализа звонков или ошибки в расшифровке информации.</w:t>
      </w:r>
      <w:r w:rsidR="00DB3047" w:rsidRPr="00263FCC">
        <w:rPr>
          <w:rFonts w:ascii="Times New Roman" w:hAnsi="Times New Roman" w:cs="Times New Roman"/>
          <w:color w:val="000000" w:themeColor="text1"/>
          <w:sz w:val="28"/>
          <w:szCs w:val="28"/>
          <w:lang w:eastAsia="ru-RU"/>
        </w:rPr>
        <w:t xml:space="preserve"> </w:t>
      </w:r>
    </w:p>
    <w:p w14:paraId="1B883075" w14:textId="0A6731B9" w:rsidR="00700478" w:rsidRPr="00263FCC" w:rsidRDefault="00700478"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 xml:space="preserve">Создается команда, включающая специалистов IT-отдела, менеджеров по работе с клиентами и внешних экспертов. </w:t>
      </w:r>
      <w:r w:rsidR="00DB3047" w:rsidRPr="00263FCC">
        <w:rPr>
          <w:rFonts w:ascii="Times New Roman" w:hAnsi="Times New Roman" w:cs="Times New Roman"/>
          <w:color w:val="000000" w:themeColor="text1"/>
          <w:sz w:val="28"/>
          <w:szCs w:val="28"/>
          <w:lang w:eastAsia="ru-RU"/>
        </w:rPr>
        <w:t>Данный процесс</w:t>
      </w:r>
      <w:r w:rsidRPr="00263FCC">
        <w:rPr>
          <w:rFonts w:ascii="Times New Roman" w:hAnsi="Times New Roman" w:cs="Times New Roman"/>
          <w:color w:val="000000" w:themeColor="text1"/>
          <w:sz w:val="28"/>
          <w:szCs w:val="28"/>
          <w:lang w:eastAsia="ru-RU"/>
        </w:rPr>
        <w:t xml:space="preserve"> обеспечивает </w:t>
      </w:r>
      <w:proofErr w:type="spellStart"/>
      <w:r w:rsidRPr="00263FCC">
        <w:rPr>
          <w:rFonts w:ascii="Times New Roman" w:hAnsi="Times New Roman" w:cs="Times New Roman"/>
          <w:color w:val="000000" w:themeColor="text1"/>
          <w:sz w:val="28"/>
          <w:szCs w:val="28"/>
          <w:lang w:eastAsia="ru-RU"/>
        </w:rPr>
        <w:t>межфункциональное</w:t>
      </w:r>
      <w:proofErr w:type="spellEnd"/>
      <w:r w:rsidRPr="00263FCC">
        <w:rPr>
          <w:rFonts w:ascii="Times New Roman" w:hAnsi="Times New Roman" w:cs="Times New Roman"/>
          <w:color w:val="000000" w:themeColor="text1"/>
          <w:sz w:val="28"/>
          <w:szCs w:val="28"/>
          <w:lang w:eastAsia="ru-RU"/>
        </w:rPr>
        <w:t xml:space="preserve"> взаимодействие при внедрении системы</w:t>
      </w:r>
      <w:r w:rsidR="00DB3047" w:rsidRPr="00263FCC">
        <w:rPr>
          <w:rFonts w:ascii="Times New Roman" w:hAnsi="Times New Roman" w:cs="Times New Roman"/>
          <w:color w:val="000000" w:themeColor="text1"/>
          <w:sz w:val="28"/>
          <w:szCs w:val="28"/>
          <w:lang w:eastAsia="ru-RU"/>
        </w:rPr>
        <w:t>.</w:t>
      </w:r>
      <w:r w:rsidRPr="00263FCC">
        <w:rPr>
          <w:rFonts w:ascii="Times New Roman" w:hAnsi="Times New Roman" w:cs="Times New Roman"/>
          <w:color w:val="000000" w:themeColor="text1"/>
          <w:sz w:val="28"/>
          <w:szCs w:val="28"/>
          <w:lang w:eastAsia="ru-RU"/>
        </w:rPr>
        <w:t xml:space="preserve"> На основе сравнительного анализа выбирается </w:t>
      </w:r>
      <w:r w:rsidR="00DB3047" w:rsidRPr="00263FCC">
        <w:rPr>
          <w:rFonts w:ascii="Times New Roman" w:hAnsi="Times New Roman" w:cs="Times New Roman"/>
          <w:color w:val="000000" w:themeColor="text1"/>
          <w:sz w:val="28"/>
          <w:szCs w:val="28"/>
          <w:lang w:eastAsia="ru-RU"/>
        </w:rPr>
        <w:t xml:space="preserve">наилучшим образом </w:t>
      </w:r>
      <w:r w:rsidRPr="00263FCC">
        <w:rPr>
          <w:rFonts w:ascii="Times New Roman" w:hAnsi="Times New Roman" w:cs="Times New Roman"/>
          <w:color w:val="000000" w:themeColor="text1"/>
          <w:sz w:val="28"/>
          <w:szCs w:val="28"/>
          <w:lang w:eastAsia="ru-RU"/>
        </w:rPr>
        <w:t>подходящее решение, исходя из бюджета и требований банка</w:t>
      </w:r>
      <w:r w:rsidR="00DB3047" w:rsidRPr="00263FCC">
        <w:rPr>
          <w:rFonts w:ascii="Times New Roman" w:hAnsi="Times New Roman" w:cs="Times New Roman"/>
          <w:color w:val="000000" w:themeColor="text1"/>
          <w:sz w:val="28"/>
          <w:szCs w:val="28"/>
          <w:lang w:eastAsia="ru-RU"/>
        </w:rPr>
        <w:t>.</w:t>
      </w:r>
      <w:r w:rsidRPr="00263FCC">
        <w:rPr>
          <w:rFonts w:ascii="Times New Roman" w:hAnsi="Times New Roman" w:cs="Times New Roman"/>
          <w:color w:val="000000" w:themeColor="text1"/>
          <w:sz w:val="28"/>
          <w:szCs w:val="28"/>
          <w:lang w:eastAsia="ru-RU"/>
        </w:rPr>
        <w:t xml:space="preserve"> </w:t>
      </w:r>
    </w:p>
    <w:p w14:paraId="4A064CCD" w14:textId="38AAEEA0" w:rsidR="00700478" w:rsidRPr="00263FCC" w:rsidRDefault="00DB3047"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На этапе внедрения</w:t>
      </w:r>
      <w:r w:rsidR="000C65CD" w:rsidRPr="00263FCC">
        <w:rPr>
          <w:rFonts w:ascii="Times New Roman" w:hAnsi="Times New Roman" w:cs="Times New Roman"/>
          <w:color w:val="000000" w:themeColor="text1"/>
          <w:sz w:val="28"/>
          <w:szCs w:val="28"/>
          <w:lang w:eastAsia="ru-RU"/>
        </w:rPr>
        <w:t xml:space="preserve"> происходит и</w:t>
      </w:r>
      <w:r w:rsidR="00700478" w:rsidRPr="00263FCC">
        <w:rPr>
          <w:rFonts w:ascii="Times New Roman" w:hAnsi="Times New Roman" w:cs="Times New Roman"/>
          <w:color w:val="000000" w:themeColor="text1"/>
          <w:sz w:val="28"/>
          <w:szCs w:val="28"/>
          <w:lang w:eastAsia="ru-RU"/>
        </w:rPr>
        <w:t>нтеграция системы с CRM и ERP</w:t>
      </w:r>
      <w:r w:rsidR="000C65CD" w:rsidRPr="00263FCC">
        <w:rPr>
          <w:rFonts w:ascii="Times New Roman" w:hAnsi="Times New Roman" w:cs="Times New Roman"/>
          <w:color w:val="000000" w:themeColor="text1"/>
          <w:sz w:val="28"/>
          <w:szCs w:val="28"/>
          <w:lang w:eastAsia="ru-RU"/>
        </w:rPr>
        <w:t>.</w:t>
      </w:r>
      <w:r w:rsidR="00700478" w:rsidRPr="00263FCC">
        <w:rPr>
          <w:rFonts w:ascii="Times New Roman" w:hAnsi="Times New Roman" w:cs="Times New Roman"/>
          <w:color w:val="000000" w:themeColor="text1"/>
          <w:sz w:val="28"/>
          <w:szCs w:val="28"/>
          <w:lang w:eastAsia="ru-RU"/>
        </w:rPr>
        <w:t xml:space="preserve"> Система речевой аналитики интегрируется с существующими платформами банка для обеспечения </w:t>
      </w:r>
      <w:r w:rsidR="000C65CD" w:rsidRPr="00263FCC">
        <w:rPr>
          <w:rFonts w:ascii="Times New Roman" w:hAnsi="Times New Roman" w:cs="Times New Roman"/>
          <w:color w:val="000000" w:themeColor="text1"/>
          <w:sz w:val="28"/>
          <w:szCs w:val="28"/>
          <w:lang w:eastAsia="ru-RU"/>
        </w:rPr>
        <w:t>бесперебойной</w:t>
      </w:r>
      <w:r w:rsidR="00700478" w:rsidRPr="00263FCC">
        <w:rPr>
          <w:rFonts w:ascii="Times New Roman" w:hAnsi="Times New Roman" w:cs="Times New Roman"/>
          <w:color w:val="000000" w:themeColor="text1"/>
          <w:sz w:val="28"/>
          <w:szCs w:val="28"/>
          <w:lang w:eastAsia="ru-RU"/>
        </w:rPr>
        <w:t xml:space="preserve"> передачи данных.</w:t>
      </w:r>
      <w:r w:rsidR="000C65CD" w:rsidRPr="00263FCC">
        <w:rPr>
          <w:rFonts w:ascii="Times New Roman" w:hAnsi="Times New Roman" w:cs="Times New Roman"/>
          <w:color w:val="000000" w:themeColor="text1"/>
          <w:sz w:val="28"/>
          <w:szCs w:val="28"/>
          <w:lang w:eastAsia="ru-RU"/>
        </w:rPr>
        <w:t xml:space="preserve"> Далее происходит о</w:t>
      </w:r>
      <w:r w:rsidR="00700478" w:rsidRPr="00263FCC">
        <w:rPr>
          <w:rFonts w:ascii="Times New Roman" w:hAnsi="Times New Roman" w:cs="Times New Roman"/>
          <w:color w:val="000000" w:themeColor="text1"/>
          <w:sz w:val="28"/>
          <w:szCs w:val="28"/>
          <w:lang w:eastAsia="ru-RU"/>
        </w:rPr>
        <w:t>бучение персонала</w:t>
      </w:r>
      <w:r w:rsidR="000C65CD" w:rsidRPr="00263FCC">
        <w:rPr>
          <w:rFonts w:ascii="Times New Roman" w:hAnsi="Times New Roman" w:cs="Times New Roman"/>
          <w:color w:val="000000" w:themeColor="text1"/>
          <w:sz w:val="28"/>
          <w:szCs w:val="28"/>
          <w:lang w:eastAsia="ru-RU"/>
        </w:rPr>
        <w:t>.</w:t>
      </w:r>
      <w:r w:rsidR="00700478" w:rsidRPr="00263FCC">
        <w:rPr>
          <w:rFonts w:ascii="Times New Roman" w:hAnsi="Times New Roman" w:cs="Times New Roman"/>
          <w:color w:val="000000" w:themeColor="text1"/>
          <w:sz w:val="28"/>
          <w:szCs w:val="28"/>
          <w:lang w:eastAsia="ru-RU"/>
        </w:rPr>
        <w:t xml:space="preserve"> Проводятся тренинги для сотрудников по использованию новой системы. Особое внимание уделяется навыкам работы с аналитическими отчетами и интерпретации данных </w:t>
      </w:r>
    </w:p>
    <w:p w14:paraId="7964DACA" w14:textId="0310A6DD" w:rsidR="00700478" w:rsidRPr="00263FCC" w:rsidRDefault="00700478"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На протяжении всего этапа внедрения проводится постоянный мониторинг выполнения плана. Используются KPI, такие как скорость обработки звонков и точность расшифровки</w:t>
      </w:r>
      <w:r w:rsidR="000C65CD" w:rsidRPr="00263FCC">
        <w:rPr>
          <w:rFonts w:ascii="Times New Roman" w:hAnsi="Times New Roman" w:cs="Times New Roman"/>
          <w:color w:val="000000" w:themeColor="text1"/>
          <w:sz w:val="28"/>
          <w:szCs w:val="28"/>
          <w:lang w:eastAsia="ru-RU"/>
        </w:rPr>
        <w:t xml:space="preserve">. </w:t>
      </w:r>
      <w:r w:rsidRPr="00263FCC">
        <w:rPr>
          <w:rFonts w:ascii="Times New Roman" w:hAnsi="Times New Roman" w:cs="Times New Roman"/>
          <w:color w:val="000000" w:themeColor="text1"/>
          <w:sz w:val="28"/>
          <w:szCs w:val="28"/>
          <w:lang w:eastAsia="ru-RU"/>
        </w:rPr>
        <w:t>На заключительном этапе оцениваются результаты внедрения</w:t>
      </w:r>
      <w:r w:rsidR="000C65CD" w:rsidRPr="00263FCC">
        <w:rPr>
          <w:rFonts w:ascii="Times New Roman" w:hAnsi="Times New Roman" w:cs="Times New Roman"/>
          <w:color w:val="000000" w:themeColor="text1"/>
          <w:sz w:val="28"/>
          <w:szCs w:val="28"/>
          <w:lang w:eastAsia="ru-RU"/>
        </w:rPr>
        <w:t>. Происходит и</w:t>
      </w:r>
      <w:r w:rsidRPr="00263FCC">
        <w:rPr>
          <w:rFonts w:ascii="Times New Roman" w:hAnsi="Times New Roman" w:cs="Times New Roman"/>
          <w:color w:val="000000" w:themeColor="text1"/>
          <w:sz w:val="28"/>
          <w:szCs w:val="28"/>
          <w:lang w:eastAsia="ru-RU"/>
        </w:rPr>
        <w:t>змерение показателей производительности труда</w:t>
      </w:r>
      <w:r w:rsidR="000C65CD" w:rsidRPr="00263FCC">
        <w:rPr>
          <w:rFonts w:ascii="Times New Roman" w:hAnsi="Times New Roman" w:cs="Times New Roman"/>
          <w:color w:val="000000" w:themeColor="text1"/>
          <w:sz w:val="28"/>
          <w:szCs w:val="28"/>
          <w:lang w:eastAsia="ru-RU"/>
        </w:rPr>
        <w:t>.</w:t>
      </w:r>
      <w:r w:rsidRPr="00263FCC">
        <w:rPr>
          <w:rFonts w:ascii="Times New Roman" w:hAnsi="Times New Roman" w:cs="Times New Roman"/>
          <w:color w:val="000000" w:themeColor="text1"/>
          <w:sz w:val="28"/>
          <w:szCs w:val="28"/>
          <w:lang w:eastAsia="ru-RU"/>
        </w:rPr>
        <w:t xml:space="preserve"> </w:t>
      </w:r>
      <w:r w:rsidR="000C65CD" w:rsidRPr="00263FCC">
        <w:rPr>
          <w:rFonts w:ascii="Times New Roman" w:hAnsi="Times New Roman" w:cs="Times New Roman"/>
          <w:color w:val="000000" w:themeColor="text1"/>
          <w:sz w:val="28"/>
          <w:szCs w:val="28"/>
          <w:lang w:eastAsia="ru-RU"/>
        </w:rPr>
        <w:t>Также н</w:t>
      </w:r>
      <w:r w:rsidRPr="00263FCC">
        <w:rPr>
          <w:rFonts w:ascii="Times New Roman" w:hAnsi="Times New Roman" w:cs="Times New Roman"/>
          <w:color w:val="000000" w:themeColor="text1"/>
          <w:sz w:val="28"/>
          <w:szCs w:val="28"/>
          <w:lang w:eastAsia="ru-RU"/>
        </w:rPr>
        <w:t xml:space="preserve">а основе полученных данных вносятся изменения в работу системы или процессы взаимодействия с клиентами </w:t>
      </w:r>
    </w:p>
    <w:p w14:paraId="1FAC1B78" w14:textId="30DE211C" w:rsidR="00700478" w:rsidRPr="00263FCC" w:rsidRDefault="00700478"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Внедрение системы речевой аналитики позволит достичь следующих результатов:</w:t>
      </w:r>
    </w:p>
    <w:p w14:paraId="28A6833E" w14:textId="7FB5C461" w:rsidR="00700478" w:rsidRPr="00263FCC" w:rsidRDefault="000C65CD" w:rsidP="00263FCC">
      <w:pPr>
        <w:pStyle w:val="a7"/>
        <w:widowControl w:val="0"/>
        <w:numPr>
          <w:ilvl w:val="0"/>
          <w:numId w:val="25"/>
        </w:numPr>
        <w:tabs>
          <w:tab w:val="left" w:pos="993"/>
        </w:tabs>
        <w:spacing w:after="0" w:line="360" w:lineRule="auto"/>
        <w:ind w:left="0"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повышение производительности труда: автоматизация анализа звонков сократит время выполнения рутинных задач и минимизирует человеческие ошибки;</w:t>
      </w:r>
    </w:p>
    <w:p w14:paraId="1705A14A" w14:textId="3AA05AFD" w:rsidR="00700478" w:rsidRPr="00263FCC" w:rsidRDefault="000C65CD" w:rsidP="00263FCC">
      <w:pPr>
        <w:pStyle w:val="a7"/>
        <w:widowControl w:val="0"/>
        <w:numPr>
          <w:ilvl w:val="0"/>
          <w:numId w:val="25"/>
        </w:numPr>
        <w:tabs>
          <w:tab w:val="left" w:pos="993"/>
        </w:tabs>
        <w:spacing w:after="0" w:line="360" w:lineRule="auto"/>
        <w:ind w:left="0"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улучшение качества обслуживания: система поможет выявлять недостатки в работе сотрудников и предоставлять обратную связь для их устранения;</w:t>
      </w:r>
    </w:p>
    <w:p w14:paraId="4E095D76" w14:textId="5043B481" w:rsidR="00700478" w:rsidRPr="00263FCC" w:rsidRDefault="000C65CD" w:rsidP="00263FCC">
      <w:pPr>
        <w:pStyle w:val="a7"/>
        <w:widowControl w:val="0"/>
        <w:numPr>
          <w:ilvl w:val="0"/>
          <w:numId w:val="25"/>
        </w:numPr>
        <w:tabs>
          <w:tab w:val="left" w:pos="993"/>
        </w:tabs>
        <w:spacing w:after="0" w:line="360" w:lineRule="auto"/>
        <w:ind w:left="0"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 xml:space="preserve">предотвращение мошенничества: выявление подозрительных </w:t>
      </w:r>
      <w:r w:rsidR="008C19CA" w:rsidRPr="00263FCC">
        <w:rPr>
          <w:rFonts w:ascii="Times New Roman" w:hAnsi="Times New Roman" w:cs="Times New Roman"/>
          <w:color w:val="000000" w:themeColor="text1"/>
          <w:sz w:val="28"/>
          <w:szCs w:val="28"/>
          <w:lang w:eastAsia="ru-RU"/>
        </w:rPr>
        <w:t>фраз</w:t>
      </w:r>
      <w:r w:rsidRPr="00263FCC">
        <w:rPr>
          <w:rFonts w:ascii="Times New Roman" w:hAnsi="Times New Roman" w:cs="Times New Roman"/>
          <w:color w:val="000000" w:themeColor="text1"/>
          <w:sz w:val="28"/>
          <w:szCs w:val="28"/>
          <w:lang w:eastAsia="ru-RU"/>
        </w:rPr>
        <w:t xml:space="preserve"> в диалогах повысит уровень безопасности банка</w:t>
      </w:r>
      <w:r w:rsidR="008C19CA" w:rsidRPr="00263FCC">
        <w:rPr>
          <w:rFonts w:ascii="Times New Roman" w:hAnsi="Times New Roman" w:cs="Times New Roman"/>
          <w:color w:val="000000" w:themeColor="text1"/>
          <w:sz w:val="28"/>
          <w:szCs w:val="28"/>
          <w:lang w:eastAsia="ru-RU"/>
        </w:rPr>
        <w:t>.</w:t>
      </w:r>
      <w:r w:rsidRPr="00263FCC">
        <w:rPr>
          <w:rFonts w:ascii="Times New Roman" w:hAnsi="Times New Roman" w:cs="Times New Roman"/>
          <w:color w:val="000000" w:themeColor="text1"/>
          <w:sz w:val="28"/>
          <w:szCs w:val="28"/>
          <w:lang w:eastAsia="ru-RU"/>
        </w:rPr>
        <w:t xml:space="preserve"> </w:t>
      </w:r>
    </w:p>
    <w:p w14:paraId="09DFEC37" w14:textId="27B2E565" w:rsidR="00700478" w:rsidRPr="00263FCC" w:rsidRDefault="00700478"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 xml:space="preserve">Для оценки </w:t>
      </w:r>
      <w:r w:rsidR="008C19CA" w:rsidRPr="00263FCC">
        <w:rPr>
          <w:rFonts w:ascii="Times New Roman" w:hAnsi="Times New Roman" w:cs="Times New Roman"/>
          <w:color w:val="000000" w:themeColor="text1"/>
          <w:sz w:val="28"/>
          <w:szCs w:val="28"/>
          <w:lang w:eastAsia="ru-RU"/>
        </w:rPr>
        <w:t xml:space="preserve">планируемой </w:t>
      </w:r>
      <w:r w:rsidRPr="00263FCC">
        <w:rPr>
          <w:rFonts w:ascii="Times New Roman" w:hAnsi="Times New Roman" w:cs="Times New Roman"/>
          <w:color w:val="000000" w:themeColor="text1"/>
          <w:sz w:val="28"/>
          <w:szCs w:val="28"/>
          <w:lang w:eastAsia="ru-RU"/>
        </w:rPr>
        <w:t xml:space="preserve">экономической эффективности внедрения </w:t>
      </w:r>
      <w:r w:rsidRPr="00263FCC">
        <w:rPr>
          <w:rFonts w:ascii="Times New Roman" w:hAnsi="Times New Roman" w:cs="Times New Roman"/>
          <w:color w:val="000000" w:themeColor="text1"/>
          <w:sz w:val="28"/>
          <w:szCs w:val="28"/>
          <w:lang w:eastAsia="ru-RU"/>
        </w:rPr>
        <w:lastRenderedPageBreak/>
        <w:t xml:space="preserve">проведены </w:t>
      </w:r>
      <w:r w:rsidR="008C19CA" w:rsidRPr="00263FCC">
        <w:rPr>
          <w:rFonts w:ascii="Times New Roman" w:hAnsi="Times New Roman" w:cs="Times New Roman"/>
          <w:color w:val="000000" w:themeColor="text1"/>
          <w:sz w:val="28"/>
          <w:szCs w:val="28"/>
          <w:lang w:eastAsia="ru-RU"/>
        </w:rPr>
        <w:t xml:space="preserve">были проведены </w:t>
      </w:r>
      <w:r w:rsidRPr="00263FCC">
        <w:rPr>
          <w:rFonts w:ascii="Times New Roman" w:hAnsi="Times New Roman" w:cs="Times New Roman"/>
          <w:color w:val="000000" w:themeColor="text1"/>
          <w:sz w:val="28"/>
          <w:szCs w:val="28"/>
          <w:lang w:eastAsia="ru-RU"/>
        </w:rPr>
        <w:t>расчеты</w:t>
      </w:r>
      <w:r w:rsidR="008C19CA" w:rsidRPr="00263FCC">
        <w:rPr>
          <w:rFonts w:ascii="Times New Roman" w:hAnsi="Times New Roman" w:cs="Times New Roman"/>
          <w:color w:val="000000" w:themeColor="text1"/>
          <w:sz w:val="28"/>
          <w:szCs w:val="28"/>
          <w:lang w:eastAsia="ru-RU"/>
        </w:rPr>
        <w:t xml:space="preserve"> основных показателей. Результат представлен ниже в таблице </w:t>
      </w:r>
      <w:r w:rsidR="004A4F27">
        <w:rPr>
          <w:rFonts w:ascii="Times New Roman" w:hAnsi="Times New Roman" w:cs="Times New Roman"/>
          <w:color w:val="000000" w:themeColor="text1"/>
          <w:sz w:val="28"/>
          <w:szCs w:val="28"/>
          <w:lang w:eastAsia="ru-RU"/>
        </w:rPr>
        <w:t>10</w:t>
      </w:r>
      <w:r w:rsidR="008C19CA" w:rsidRPr="00263FCC">
        <w:rPr>
          <w:rFonts w:ascii="Times New Roman" w:hAnsi="Times New Roman" w:cs="Times New Roman"/>
          <w:color w:val="000000" w:themeColor="text1"/>
          <w:sz w:val="28"/>
          <w:szCs w:val="28"/>
          <w:lang w:eastAsia="ru-RU"/>
        </w:rPr>
        <w:t>.</w:t>
      </w:r>
    </w:p>
    <w:p w14:paraId="6E75C2A9" w14:textId="77777777" w:rsidR="00700478" w:rsidRPr="00263FCC" w:rsidRDefault="00700478"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lang w:eastAsia="ru-RU"/>
        </w:rPr>
      </w:pPr>
    </w:p>
    <w:p w14:paraId="2BB9826C" w14:textId="5BF10ADC" w:rsidR="00700478" w:rsidRPr="00263FCC" w:rsidRDefault="00700478" w:rsidP="00263FCC">
      <w:pPr>
        <w:widowControl w:val="0"/>
        <w:tabs>
          <w:tab w:val="left" w:pos="993"/>
        </w:tabs>
        <w:spacing w:after="0" w:line="360" w:lineRule="auto"/>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 xml:space="preserve">Таблица </w:t>
      </w:r>
      <w:r w:rsidR="004A4F27">
        <w:rPr>
          <w:rFonts w:ascii="Times New Roman" w:hAnsi="Times New Roman" w:cs="Times New Roman"/>
          <w:color w:val="000000" w:themeColor="text1"/>
          <w:sz w:val="28"/>
          <w:szCs w:val="28"/>
          <w:lang w:eastAsia="ru-RU"/>
        </w:rPr>
        <w:t>10</w:t>
      </w:r>
      <w:r w:rsidR="008C19CA" w:rsidRPr="00263FCC">
        <w:rPr>
          <w:rFonts w:ascii="Times New Roman" w:hAnsi="Times New Roman" w:cs="Times New Roman"/>
          <w:color w:val="000000" w:themeColor="text1"/>
          <w:sz w:val="28"/>
          <w:szCs w:val="28"/>
          <w:lang w:eastAsia="ru-RU"/>
        </w:rPr>
        <w:t xml:space="preserve"> – </w:t>
      </w:r>
      <w:r w:rsidRPr="00263FCC">
        <w:rPr>
          <w:rFonts w:ascii="Times New Roman" w:hAnsi="Times New Roman" w:cs="Times New Roman"/>
          <w:color w:val="000000" w:themeColor="text1"/>
          <w:sz w:val="28"/>
          <w:szCs w:val="28"/>
          <w:lang w:eastAsia="ru-RU"/>
        </w:rPr>
        <w:t>Расчет экономической эффективности</w:t>
      </w:r>
    </w:p>
    <w:tbl>
      <w:tblPr>
        <w:tblStyle w:val="af0"/>
        <w:tblW w:w="0" w:type="auto"/>
        <w:tblInd w:w="-5" w:type="dxa"/>
        <w:tblLook w:val="04A0" w:firstRow="1" w:lastRow="0" w:firstColumn="1" w:lastColumn="0" w:noHBand="0" w:noVBand="1"/>
      </w:tblPr>
      <w:tblGrid>
        <w:gridCol w:w="3177"/>
        <w:gridCol w:w="1539"/>
        <w:gridCol w:w="1825"/>
        <w:gridCol w:w="1399"/>
        <w:gridCol w:w="1410"/>
      </w:tblGrid>
      <w:tr w:rsidR="00263FCC" w:rsidRPr="00263FCC" w14:paraId="6B827DDE" w14:textId="77777777" w:rsidTr="00CA5DD6">
        <w:trPr>
          <w:trHeight w:val="20"/>
        </w:trPr>
        <w:tc>
          <w:tcPr>
            <w:tcW w:w="3177" w:type="dxa"/>
            <w:vAlign w:val="center"/>
          </w:tcPr>
          <w:p w14:paraId="31FF0496" w14:textId="381EEB10" w:rsidR="00DC40B1" w:rsidRPr="00263FCC" w:rsidRDefault="00DC40B1" w:rsidP="0035204A">
            <w:pPr>
              <w:widowControl w:val="0"/>
              <w:tabs>
                <w:tab w:val="left" w:pos="993"/>
              </w:tabs>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Показатель</w:t>
            </w:r>
          </w:p>
        </w:tc>
        <w:tc>
          <w:tcPr>
            <w:tcW w:w="1539" w:type="dxa"/>
            <w:vAlign w:val="center"/>
          </w:tcPr>
          <w:p w14:paraId="1F5FC88F" w14:textId="790D1D8B" w:rsidR="00DC40B1" w:rsidRPr="00263FCC" w:rsidRDefault="00DC40B1" w:rsidP="0035204A">
            <w:pPr>
              <w:widowControl w:val="0"/>
              <w:tabs>
                <w:tab w:val="left" w:pos="993"/>
              </w:tabs>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Значение до внедрения</w:t>
            </w:r>
          </w:p>
        </w:tc>
        <w:tc>
          <w:tcPr>
            <w:tcW w:w="1825" w:type="dxa"/>
            <w:vAlign w:val="center"/>
          </w:tcPr>
          <w:p w14:paraId="389DD62A" w14:textId="341D9871" w:rsidR="00DC40B1" w:rsidRPr="00263FCC" w:rsidRDefault="00DC40B1" w:rsidP="0035204A">
            <w:pPr>
              <w:widowControl w:val="0"/>
              <w:tabs>
                <w:tab w:val="left" w:pos="993"/>
              </w:tabs>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Значение после внедрения</w:t>
            </w:r>
          </w:p>
        </w:tc>
        <w:tc>
          <w:tcPr>
            <w:tcW w:w="1399" w:type="dxa"/>
            <w:vAlign w:val="center"/>
          </w:tcPr>
          <w:p w14:paraId="4CA23AA1" w14:textId="45B453A2" w:rsidR="00DC40B1" w:rsidRPr="00263FCC" w:rsidRDefault="00DC40B1" w:rsidP="0035204A">
            <w:pPr>
              <w:widowControl w:val="0"/>
              <w:tabs>
                <w:tab w:val="left" w:pos="993"/>
              </w:tabs>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Динамика</w:t>
            </w:r>
          </w:p>
        </w:tc>
        <w:tc>
          <w:tcPr>
            <w:tcW w:w="1410" w:type="dxa"/>
            <w:vAlign w:val="center"/>
          </w:tcPr>
          <w:p w14:paraId="1A2DD649" w14:textId="197F8872" w:rsidR="00DC40B1" w:rsidRPr="00263FCC" w:rsidRDefault="00DC40B1" w:rsidP="0035204A">
            <w:pPr>
              <w:widowControl w:val="0"/>
              <w:tabs>
                <w:tab w:val="left" w:pos="993"/>
              </w:tabs>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Изменение, %</w:t>
            </w:r>
          </w:p>
        </w:tc>
      </w:tr>
      <w:tr w:rsidR="00263FCC" w:rsidRPr="00263FCC" w14:paraId="3A8BCBAE" w14:textId="77777777" w:rsidTr="00CA5DD6">
        <w:trPr>
          <w:trHeight w:val="20"/>
        </w:trPr>
        <w:tc>
          <w:tcPr>
            <w:tcW w:w="3177" w:type="dxa"/>
          </w:tcPr>
          <w:p w14:paraId="08239534" w14:textId="2E5E7FEF" w:rsidR="00DC40B1" w:rsidRPr="00263FCC" w:rsidRDefault="00DC40B1" w:rsidP="00263FCC">
            <w:pPr>
              <w:widowControl w:val="0"/>
              <w:tabs>
                <w:tab w:val="left" w:pos="993"/>
              </w:tabs>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Время обработки звонков, минуты</w:t>
            </w:r>
          </w:p>
        </w:tc>
        <w:tc>
          <w:tcPr>
            <w:tcW w:w="1539" w:type="dxa"/>
            <w:vAlign w:val="center"/>
          </w:tcPr>
          <w:p w14:paraId="581FA090" w14:textId="51DA66B7" w:rsidR="00DC40B1" w:rsidRPr="00263FCC" w:rsidRDefault="00DC40B1" w:rsidP="00263FCC">
            <w:pPr>
              <w:widowControl w:val="0"/>
              <w:tabs>
                <w:tab w:val="left" w:pos="993"/>
              </w:tabs>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15</w:t>
            </w:r>
          </w:p>
        </w:tc>
        <w:tc>
          <w:tcPr>
            <w:tcW w:w="1825" w:type="dxa"/>
            <w:vAlign w:val="center"/>
          </w:tcPr>
          <w:p w14:paraId="505FA8C0" w14:textId="6FC10E66" w:rsidR="00DC40B1" w:rsidRPr="00263FCC" w:rsidRDefault="00DC40B1" w:rsidP="00263FCC">
            <w:pPr>
              <w:widowControl w:val="0"/>
              <w:tabs>
                <w:tab w:val="left" w:pos="993"/>
              </w:tabs>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12</w:t>
            </w:r>
          </w:p>
        </w:tc>
        <w:tc>
          <w:tcPr>
            <w:tcW w:w="1399" w:type="dxa"/>
          </w:tcPr>
          <w:p w14:paraId="2D2309AD" w14:textId="2CDE22DA" w:rsidR="00DC40B1" w:rsidRPr="00263FCC" w:rsidRDefault="00DC40B1" w:rsidP="00263FCC">
            <w:pPr>
              <w:widowControl w:val="0"/>
              <w:tabs>
                <w:tab w:val="left" w:pos="993"/>
              </w:tabs>
              <w:jc w:val="both"/>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Снижение</w:t>
            </w:r>
          </w:p>
        </w:tc>
        <w:tc>
          <w:tcPr>
            <w:tcW w:w="1410" w:type="dxa"/>
            <w:vAlign w:val="center"/>
          </w:tcPr>
          <w:p w14:paraId="00D9B1EF" w14:textId="6D0DCE64" w:rsidR="00DC40B1" w:rsidRPr="00263FCC" w:rsidRDefault="00DC40B1" w:rsidP="00263FCC">
            <w:pPr>
              <w:widowControl w:val="0"/>
              <w:tabs>
                <w:tab w:val="left" w:pos="993"/>
              </w:tabs>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20</w:t>
            </w:r>
            <w:r w:rsidR="00D51789" w:rsidRPr="00263FCC">
              <w:rPr>
                <w:rFonts w:ascii="Times New Roman" w:hAnsi="Times New Roman" w:cs="Times New Roman"/>
                <w:color w:val="000000" w:themeColor="text1"/>
                <w:sz w:val="24"/>
                <w:szCs w:val="24"/>
                <w:lang w:eastAsia="ru-RU"/>
              </w:rPr>
              <w:t>,00</w:t>
            </w:r>
          </w:p>
        </w:tc>
      </w:tr>
      <w:tr w:rsidR="00263FCC" w:rsidRPr="00263FCC" w14:paraId="507D9A54" w14:textId="77777777" w:rsidTr="00CA5DD6">
        <w:trPr>
          <w:trHeight w:val="20"/>
        </w:trPr>
        <w:tc>
          <w:tcPr>
            <w:tcW w:w="3177" w:type="dxa"/>
          </w:tcPr>
          <w:p w14:paraId="59C7009A" w14:textId="77777777" w:rsidR="00D51789" w:rsidRPr="00263FCC" w:rsidRDefault="00D51789" w:rsidP="00263FCC">
            <w:pPr>
              <w:widowControl w:val="0"/>
              <w:tabs>
                <w:tab w:val="left" w:pos="993"/>
              </w:tabs>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 xml:space="preserve">Доля ошибок в </w:t>
            </w:r>
          </w:p>
          <w:p w14:paraId="2011B259" w14:textId="207C4099" w:rsidR="00D51789" w:rsidRPr="00263FCC" w:rsidRDefault="00D51789" w:rsidP="00263FCC">
            <w:pPr>
              <w:widowControl w:val="0"/>
              <w:tabs>
                <w:tab w:val="left" w:pos="993"/>
              </w:tabs>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расшифровке, %</w:t>
            </w:r>
          </w:p>
        </w:tc>
        <w:tc>
          <w:tcPr>
            <w:tcW w:w="1539" w:type="dxa"/>
            <w:vAlign w:val="center"/>
          </w:tcPr>
          <w:p w14:paraId="61F3C0FE" w14:textId="5BBEDF85" w:rsidR="00D51789" w:rsidRPr="00263FCC" w:rsidRDefault="00D51789" w:rsidP="00263FCC">
            <w:pPr>
              <w:widowControl w:val="0"/>
              <w:tabs>
                <w:tab w:val="left" w:pos="993"/>
              </w:tabs>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10</w:t>
            </w:r>
          </w:p>
        </w:tc>
        <w:tc>
          <w:tcPr>
            <w:tcW w:w="1825" w:type="dxa"/>
            <w:vAlign w:val="center"/>
          </w:tcPr>
          <w:p w14:paraId="5F3FC71C" w14:textId="4491DA5E" w:rsidR="00D51789" w:rsidRPr="00263FCC" w:rsidRDefault="00D51789" w:rsidP="00263FCC">
            <w:pPr>
              <w:widowControl w:val="0"/>
              <w:tabs>
                <w:tab w:val="left" w:pos="993"/>
              </w:tabs>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2</w:t>
            </w:r>
          </w:p>
        </w:tc>
        <w:tc>
          <w:tcPr>
            <w:tcW w:w="1399" w:type="dxa"/>
          </w:tcPr>
          <w:p w14:paraId="3E9752CF" w14:textId="0D1566D2" w:rsidR="00D51789" w:rsidRPr="00263FCC" w:rsidRDefault="00D51789" w:rsidP="00263FCC">
            <w:pPr>
              <w:widowControl w:val="0"/>
              <w:tabs>
                <w:tab w:val="left" w:pos="993"/>
              </w:tabs>
              <w:jc w:val="both"/>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Снижение</w:t>
            </w:r>
          </w:p>
        </w:tc>
        <w:tc>
          <w:tcPr>
            <w:tcW w:w="1410" w:type="dxa"/>
            <w:vAlign w:val="center"/>
          </w:tcPr>
          <w:p w14:paraId="2CC65A29" w14:textId="1C45255A" w:rsidR="00D51789" w:rsidRPr="00263FCC" w:rsidRDefault="00D51789" w:rsidP="00263FCC">
            <w:pPr>
              <w:widowControl w:val="0"/>
              <w:tabs>
                <w:tab w:val="left" w:pos="993"/>
              </w:tabs>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80,00</w:t>
            </w:r>
          </w:p>
        </w:tc>
      </w:tr>
      <w:tr w:rsidR="00263FCC" w:rsidRPr="00263FCC" w14:paraId="586751CE" w14:textId="77777777" w:rsidTr="00CA5DD6">
        <w:trPr>
          <w:trHeight w:val="20"/>
        </w:trPr>
        <w:tc>
          <w:tcPr>
            <w:tcW w:w="3177" w:type="dxa"/>
          </w:tcPr>
          <w:p w14:paraId="7D9674A2" w14:textId="74BE6592" w:rsidR="00D51789" w:rsidRPr="00263FCC" w:rsidRDefault="00D51789" w:rsidP="00263FCC">
            <w:pPr>
              <w:widowControl w:val="0"/>
              <w:tabs>
                <w:tab w:val="left" w:pos="993"/>
              </w:tabs>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Производительность труда, тысяч рублей в год</w:t>
            </w:r>
          </w:p>
        </w:tc>
        <w:tc>
          <w:tcPr>
            <w:tcW w:w="1539" w:type="dxa"/>
            <w:vAlign w:val="center"/>
          </w:tcPr>
          <w:p w14:paraId="10056F2E" w14:textId="7D4824DF" w:rsidR="00D51789" w:rsidRPr="00263FCC" w:rsidRDefault="00D51789" w:rsidP="00263FCC">
            <w:pPr>
              <w:widowControl w:val="0"/>
              <w:tabs>
                <w:tab w:val="left" w:pos="993"/>
              </w:tabs>
              <w:jc w:val="center"/>
              <w:rPr>
                <w:rFonts w:ascii="Times New Roman" w:hAnsi="Times New Roman" w:cs="Times New Roman"/>
                <w:color w:val="000000" w:themeColor="text1"/>
                <w:sz w:val="24"/>
                <w:szCs w:val="24"/>
                <w:lang w:eastAsia="ru-RU"/>
              </w:rPr>
            </w:pPr>
            <w:r w:rsidRPr="00263FCC">
              <w:rPr>
                <w:rFonts w:ascii="Times New Roman" w:eastAsia="Times New Roman" w:hAnsi="Times New Roman" w:cs="Times New Roman"/>
                <w:color w:val="000000" w:themeColor="text1"/>
                <w:kern w:val="0"/>
                <w:sz w:val="24"/>
                <w:szCs w:val="24"/>
                <w:lang w:eastAsia="ru-RU"/>
                <w14:ligatures w14:val="none"/>
              </w:rPr>
              <w:t>1 248</w:t>
            </w:r>
          </w:p>
        </w:tc>
        <w:tc>
          <w:tcPr>
            <w:tcW w:w="1825" w:type="dxa"/>
            <w:vAlign w:val="center"/>
          </w:tcPr>
          <w:p w14:paraId="3B86E2CC" w14:textId="54ECDA57" w:rsidR="00D51789" w:rsidRPr="00263FCC" w:rsidRDefault="00D51789" w:rsidP="00263FCC">
            <w:pPr>
              <w:widowControl w:val="0"/>
              <w:tabs>
                <w:tab w:val="left" w:pos="993"/>
              </w:tabs>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1384</w:t>
            </w:r>
          </w:p>
        </w:tc>
        <w:tc>
          <w:tcPr>
            <w:tcW w:w="1399" w:type="dxa"/>
          </w:tcPr>
          <w:p w14:paraId="0660A298" w14:textId="11568712" w:rsidR="00D51789" w:rsidRPr="00263FCC" w:rsidRDefault="00D51789" w:rsidP="00263FCC">
            <w:pPr>
              <w:widowControl w:val="0"/>
              <w:tabs>
                <w:tab w:val="left" w:pos="993"/>
              </w:tabs>
              <w:jc w:val="both"/>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Увеличение</w:t>
            </w:r>
          </w:p>
        </w:tc>
        <w:tc>
          <w:tcPr>
            <w:tcW w:w="1410" w:type="dxa"/>
            <w:vAlign w:val="center"/>
          </w:tcPr>
          <w:p w14:paraId="40B77098" w14:textId="3963EAAD" w:rsidR="00D51789" w:rsidRPr="00263FCC" w:rsidRDefault="00D51789" w:rsidP="00263FCC">
            <w:pPr>
              <w:widowControl w:val="0"/>
              <w:tabs>
                <w:tab w:val="left" w:pos="993"/>
              </w:tabs>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10,90</w:t>
            </w:r>
          </w:p>
        </w:tc>
      </w:tr>
      <w:tr w:rsidR="00C45DDA" w:rsidRPr="00263FCC" w14:paraId="4FB9A108" w14:textId="77777777" w:rsidTr="00CA5DD6">
        <w:trPr>
          <w:trHeight w:val="20"/>
        </w:trPr>
        <w:tc>
          <w:tcPr>
            <w:tcW w:w="3177" w:type="dxa"/>
          </w:tcPr>
          <w:p w14:paraId="0EBA3CD5" w14:textId="5EFC06A6" w:rsidR="00D51789" w:rsidRPr="00263FCC" w:rsidRDefault="00D51789" w:rsidP="00263FCC">
            <w:pPr>
              <w:widowControl w:val="0"/>
              <w:tabs>
                <w:tab w:val="left" w:pos="993"/>
              </w:tabs>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Операционные расходы, тысяч рублей в месяц</w:t>
            </w:r>
          </w:p>
        </w:tc>
        <w:tc>
          <w:tcPr>
            <w:tcW w:w="1539" w:type="dxa"/>
            <w:vAlign w:val="center"/>
          </w:tcPr>
          <w:p w14:paraId="19BC678F" w14:textId="0FCD770D" w:rsidR="00D51789" w:rsidRPr="00263FCC" w:rsidRDefault="00D51789" w:rsidP="00263FCC">
            <w:pPr>
              <w:widowControl w:val="0"/>
              <w:tabs>
                <w:tab w:val="left" w:pos="993"/>
              </w:tabs>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shd w:val="clear" w:color="auto" w:fill="FFFFFF"/>
              </w:rPr>
              <w:t>2 032 000</w:t>
            </w:r>
          </w:p>
        </w:tc>
        <w:tc>
          <w:tcPr>
            <w:tcW w:w="1825" w:type="dxa"/>
            <w:vAlign w:val="center"/>
          </w:tcPr>
          <w:p w14:paraId="6BDDAAEB" w14:textId="078CC320" w:rsidR="00D51789" w:rsidRPr="00263FCC" w:rsidRDefault="00D51789" w:rsidP="00263FCC">
            <w:pPr>
              <w:widowControl w:val="0"/>
              <w:tabs>
                <w:tab w:val="left" w:pos="993"/>
              </w:tabs>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shd w:val="clear" w:color="auto" w:fill="FFFFFF"/>
              </w:rPr>
              <w:t>1727 200</w:t>
            </w:r>
          </w:p>
        </w:tc>
        <w:tc>
          <w:tcPr>
            <w:tcW w:w="1399" w:type="dxa"/>
          </w:tcPr>
          <w:p w14:paraId="73BC9588" w14:textId="7D675FAD" w:rsidR="00D51789" w:rsidRPr="00263FCC" w:rsidRDefault="00D51789" w:rsidP="00263FCC">
            <w:pPr>
              <w:widowControl w:val="0"/>
              <w:tabs>
                <w:tab w:val="left" w:pos="993"/>
              </w:tabs>
              <w:jc w:val="both"/>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Снижение</w:t>
            </w:r>
          </w:p>
        </w:tc>
        <w:tc>
          <w:tcPr>
            <w:tcW w:w="1410" w:type="dxa"/>
            <w:vAlign w:val="center"/>
          </w:tcPr>
          <w:p w14:paraId="31F2EEA3" w14:textId="659AB2D2" w:rsidR="00D51789" w:rsidRPr="00263FCC" w:rsidRDefault="00D51789" w:rsidP="00263FCC">
            <w:pPr>
              <w:widowControl w:val="0"/>
              <w:tabs>
                <w:tab w:val="left" w:pos="993"/>
              </w:tabs>
              <w:jc w:val="center"/>
              <w:rPr>
                <w:rFonts w:ascii="Times New Roman" w:hAnsi="Times New Roman" w:cs="Times New Roman"/>
                <w:color w:val="000000" w:themeColor="text1"/>
                <w:sz w:val="24"/>
                <w:szCs w:val="24"/>
                <w:lang w:eastAsia="ru-RU"/>
              </w:rPr>
            </w:pPr>
            <w:r w:rsidRPr="00263FCC">
              <w:rPr>
                <w:rFonts w:ascii="Times New Roman" w:hAnsi="Times New Roman" w:cs="Times New Roman"/>
                <w:color w:val="000000" w:themeColor="text1"/>
                <w:sz w:val="24"/>
                <w:szCs w:val="24"/>
                <w:lang w:eastAsia="ru-RU"/>
              </w:rPr>
              <w:t>15,00</w:t>
            </w:r>
          </w:p>
        </w:tc>
      </w:tr>
    </w:tbl>
    <w:p w14:paraId="328DBD0C" w14:textId="6FA111D8" w:rsidR="00700478" w:rsidRPr="00263FCC" w:rsidRDefault="00700478"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lang w:eastAsia="ru-RU"/>
        </w:rPr>
      </w:pPr>
    </w:p>
    <w:p w14:paraId="559F319B" w14:textId="6638042E" w:rsidR="00700478" w:rsidRPr="00263FCC" w:rsidRDefault="00700478"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Ожидаем</w:t>
      </w:r>
      <w:r w:rsidR="00D51789" w:rsidRPr="00263FCC">
        <w:rPr>
          <w:rFonts w:ascii="Times New Roman" w:hAnsi="Times New Roman" w:cs="Times New Roman"/>
          <w:color w:val="000000" w:themeColor="text1"/>
          <w:sz w:val="28"/>
          <w:szCs w:val="28"/>
          <w:lang w:eastAsia="ru-RU"/>
        </w:rPr>
        <w:t>ый рост производительности труда за счет внедрения системы речевой аналитики составляет 136 тысяч рублей в год</w:t>
      </w:r>
      <w:r w:rsidRPr="00263FCC">
        <w:rPr>
          <w:rFonts w:ascii="Times New Roman" w:hAnsi="Times New Roman" w:cs="Times New Roman"/>
          <w:color w:val="000000" w:themeColor="text1"/>
          <w:sz w:val="28"/>
          <w:szCs w:val="28"/>
          <w:lang w:eastAsia="ru-RU"/>
        </w:rPr>
        <w:t>, что делает внедрение системы рентабельным.</w:t>
      </w:r>
    </w:p>
    <w:p w14:paraId="59A47185" w14:textId="07DBE8AF" w:rsidR="00700478" w:rsidRPr="00263FCC" w:rsidRDefault="00D51789" w:rsidP="00263FCC">
      <w:pPr>
        <w:widowControl w:val="0"/>
        <w:tabs>
          <w:tab w:val="left" w:pos="993"/>
        </w:tabs>
        <w:spacing w:after="0" w:line="360" w:lineRule="auto"/>
        <w:ind w:firstLine="709"/>
        <w:jc w:val="both"/>
        <w:rPr>
          <w:rFonts w:ascii="Times New Roman" w:hAnsi="Times New Roman" w:cs="Times New Roman"/>
          <w:color w:val="000000" w:themeColor="text1"/>
          <w:sz w:val="28"/>
          <w:szCs w:val="28"/>
          <w:lang w:eastAsia="ru-RU"/>
        </w:rPr>
      </w:pPr>
      <w:r w:rsidRPr="00263FCC">
        <w:rPr>
          <w:rFonts w:ascii="Times New Roman" w:hAnsi="Times New Roman" w:cs="Times New Roman"/>
          <w:color w:val="000000" w:themeColor="text1"/>
          <w:sz w:val="28"/>
          <w:szCs w:val="28"/>
          <w:lang w:eastAsia="ru-RU"/>
        </w:rPr>
        <w:t>Таким образом, р</w:t>
      </w:r>
      <w:r w:rsidR="00700478" w:rsidRPr="00263FCC">
        <w:rPr>
          <w:rFonts w:ascii="Times New Roman" w:hAnsi="Times New Roman" w:cs="Times New Roman"/>
          <w:color w:val="000000" w:themeColor="text1"/>
          <w:sz w:val="28"/>
          <w:szCs w:val="28"/>
          <w:lang w:eastAsia="ru-RU"/>
        </w:rPr>
        <w:t>азработанный комплекс мероприятий по внедрению системы речевой аналитики позволит коммерческому банку «</w:t>
      </w:r>
      <w:r w:rsidR="004A1DDC" w:rsidRPr="00263FCC">
        <w:rPr>
          <w:rFonts w:ascii="Times New Roman" w:hAnsi="Times New Roman" w:cs="Times New Roman"/>
          <w:color w:val="000000" w:themeColor="text1"/>
          <w:sz w:val="28"/>
          <w:szCs w:val="28"/>
          <w:lang w:eastAsia="ru-RU"/>
        </w:rPr>
        <w:t>Кубань Кредит</w:t>
      </w:r>
      <w:r w:rsidR="00700478" w:rsidRPr="00263FCC">
        <w:rPr>
          <w:rFonts w:ascii="Times New Roman" w:hAnsi="Times New Roman" w:cs="Times New Roman"/>
          <w:color w:val="000000" w:themeColor="text1"/>
          <w:sz w:val="28"/>
          <w:szCs w:val="28"/>
          <w:lang w:eastAsia="ru-RU"/>
        </w:rPr>
        <w:t>» повысить производительность труда сотрудников, улучшить качество обслуживания клиентов и минимизировать операционные риски. Реализация предложенных мероприятий обеспечит конкурентные преимущества банка на рынке финансовых услуг.</w:t>
      </w:r>
    </w:p>
    <w:p w14:paraId="07464655" w14:textId="77777777" w:rsidR="005A76B8" w:rsidRPr="00263FCC" w:rsidRDefault="005A76B8" w:rsidP="00263FCC">
      <w:pPr>
        <w:widowControl w:val="0"/>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p>
    <w:p w14:paraId="0ECCD876" w14:textId="4FC772F2" w:rsidR="005A76B8" w:rsidRPr="00263FCC" w:rsidRDefault="00E9784B" w:rsidP="00263FCC">
      <w:pPr>
        <w:pStyle w:val="1"/>
        <w:widowControl w:val="0"/>
        <w:spacing w:before="0" w:line="360" w:lineRule="auto"/>
        <w:ind w:firstLine="709"/>
        <w:jc w:val="both"/>
        <w:rPr>
          <w:rFonts w:ascii="Times New Roman" w:hAnsi="Times New Roman" w:cs="Times New Roman"/>
          <w:color w:val="000000" w:themeColor="text1"/>
          <w:sz w:val="28"/>
          <w:szCs w:val="28"/>
          <w:lang w:eastAsia="ru-RU"/>
        </w:rPr>
      </w:pPr>
      <w:bookmarkStart w:id="15" w:name="_Toc196578247"/>
      <w:r w:rsidRPr="00263FCC">
        <w:rPr>
          <w:rFonts w:ascii="Times New Roman" w:hAnsi="Times New Roman" w:cs="Times New Roman"/>
          <w:b/>
          <w:bCs/>
          <w:color w:val="000000" w:themeColor="text1"/>
          <w:sz w:val="28"/>
          <w:szCs w:val="28"/>
          <w:shd w:val="clear" w:color="auto" w:fill="FFFFFF"/>
        </w:rPr>
        <w:t>3</w:t>
      </w:r>
      <w:r w:rsidR="005A76B8" w:rsidRPr="00263FCC">
        <w:rPr>
          <w:rFonts w:ascii="Times New Roman" w:hAnsi="Times New Roman" w:cs="Times New Roman"/>
          <w:b/>
          <w:bCs/>
          <w:color w:val="000000" w:themeColor="text1"/>
          <w:sz w:val="28"/>
          <w:szCs w:val="28"/>
          <w:shd w:val="clear" w:color="auto" w:fill="FFFFFF"/>
        </w:rPr>
        <w:t xml:space="preserve">.3 </w:t>
      </w:r>
      <w:r w:rsidR="00205F1E" w:rsidRPr="00263FCC">
        <w:rPr>
          <w:rFonts w:ascii="Times New Roman" w:hAnsi="Times New Roman" w:cs="Times New Roman"/>
          <w:b/>
          <w:bCs/>
          <w:color w:val="000000" w:themeColor="text1"/>
          <w:sz w:val="28"/>
          <w:szCs w:val="28"/>
          <w:shd w:val="clear" w:color="auto" w:fill="FFFFFF"/>
        </w:rPr>
        <w:t>Разработка</w:t>
      </w:r>
      <w:r w:rsidR="00B56104" w:rsidRPr="00263FCC">
        <w:rPr>
          <w:rFonts w:ascii="Times New Roman" w:hAnsi="Times New Roman" w:cs="Times New Roman"/>
          <w:b/>
          <w:bCs/>
          <w:color w:val="000000" w:themeColor="text1"/>
          <w:sz w:val="28"/>
          <w:szCs w:val="28"/>
          <w:shd w:val="clear" w:color="auto" w:fill="FFFFFF"/>
        </w:rPr>
        <w:t xml:space="preserve"> рекомендаци</w:t>
      </w:r>
      <w:r w:rsidR="00205F1E" w:rsidRPr="00263FCC">
        <w:rPr>
          <w:rFonts w:ascii="Times New Roman" w:hAnsi="Times New Roman" w:cs="Times New Roman"/>
          <w:b/>
          <w:bCs/>
          <w:color w:val="000000" w:themeColor="text1"/>
          <w:sz w:val="28"/>
          <w:szCs w:val="28"/>
          <w:shd w:val="clear" w:color="auto" w:fill="FFFFFF"/>
        </w:rPr>
        <w:t>й</w:t>
      </w:r>
      <w:r w:rsidR="00B56104" w:rsidRPr="00263FCC">
        <w:rPr>
          <w:rFonts w:ascii="Times New Roman" w:hAnsi="Times New Roman" w:cs="Times New Roman"/>
          <w:b/>
          <w:bCs/>
          <w:color w:val="000000" w:themeColor="text1"/>
          <w:sz w:val="28"/>
          <w:szCs w:val="28"/>
          <w:shd w:val="clear" w:color="auto" w:fill="FFFFFF"/>
        </w:rPr>
        <w:t xml:space="preserve"> по дальнейшему увеличению </w:t>
      </w:r>
      <w:r w:rsidR="00205F1E" w:rsidRPr="00263FCC">
        <w:rPr>
          <w:rFonts w:ascii="Times New Roman" w:hAnsi="Times New Roman" w:cs="Times New Roman"/>
          <w:b/>
          <w:bCs/>
          <w:color w:val="000000" w:themeColor="text1"/>
          <w:sz w:val="28"/>
          <w:szCs w:val="28"/>
          <w:shd w:val="clear" w:color="auto" w:fill="FFFFFF"/>
        </w:rPr>
        <w:br/>
      </w:r>
      <w:r w:rsidR="00B56104" w:rsidRPr="00263FCC">
        <w:rPr>
          <w:rFonts w:ascii="Times New Roman" w:hAnsi="Times New Roman" w:cs="Times New Roman"/>
          <w:b/>
          <w:bCs/>
          <w:color w:val="000000" w:themeColor="text1"/>
          <w:sz w:val="28"/>
          <w:szCs w:val="28"/>
          <w:shd w:val="clear" w:color="auto" w:fill="FFFFFF"/>
        </w:rPr>
        <w:t>производительности труда</w:t>
      </w:r>
      <w:bookmarkEnd w:id="15"/>
    </w:p>
    <w:p w14:paraId="75FBA543" w14:textId="3E580F84" w:rsidR="003B6F23" w:rsidRPr="00263FCC" w:rsidRDefault="003B6F23" w:rsidP="00263FCC">
      <w:pPr>
        <w:widowControl w:val="0"/>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p>
    <w:p w14:paraId="1E57457F" w14:textId="509DD49A" w:rsidR="00205F1E" w:rsidRPr="00263FCC" w:rsidRDefault="00205F1E" w:rsidP="00263FCC">
      <w:pPr>
        <w:widowControl w:val="0"/>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В рамках проведенного исследования были разработаны мероприятия, направленные на повышение производительности труда в коммерческом банке «</w:t>
      </w:r>
      <w:r w:rsidR="004A1DDC" w:rsidRPr="00263FCC">
        <w:rPr>
          <w:rFonts w:ascii="Times New Roman" w:hAnsi="Times New Roman" w:cs="Times New Roman"/>
          <w:color w:val="000000" w:themeColor="text1"/>
          <w:sz w:val="28"/>
          <w:szCs w:val="28"/>
          <w:shd w:val="clear" w:color="auto" w:fill="FFFFFF"/>
        </w:rPr>
        <w:t>Кубань Кредит</w:t>
      </w:r>
      <w:r w:rsidRPr="00263FCC">
        <w:rPr>
          <w:rFonts w:ascii="Times New Roman" w:hAnsi="Times New Roman" w:cs="Times New Roman"/>
          <w:color w:val="000000" w:themeColor="text1"/>
          <w:sz w:val="28"/>
          <w:szCs w:val="28"/>
          <w:shd w:val="clear" w:color="auto" w:fill="FFFFFF"/>
        </w:rPr>
        <w:t>». Проведе</w:t>
      </w:r>
      <w:r w:rsidR="004F0836" w:rsidRPr="00263FCC">
        <w:rPr>
          <w:rFonts w:ascii="Times New Roman" w:hAnsi="Times New Roman" w:cs="Times New Roman"/>
          <w:color w:val="000000" w:themeColor="text1"/>
          <w:sz w:val="28"/>
          <w:szCs w:val="28"/>
          <w:shd w:val="clear" w:color="auto" w:fill="FFFFFF"/>
        </w:rPr>
        <w:t>н</w:t>
      </w:r>
      <w:r w:rsidRPr="00263FCC">
        <w:rPr>
          <w:rFonts w:ascii="Times New Roman" w:hAnsi="Times New Roman" w:cs="Times New Roman"/>
          <w:color w:val="000000" w:themeColor="text1"/>
          <w:sz w:val="28"/>
          <w:szCs w:val="28"/>
          <w:shd w:val="clear" w:color="auto" w:fill="FFFFFF"/>
        </w:rPr>
        <w:t xml:space="preserve"> анализ перспектив, а также сформули</w:t>
      </w:r>
      <w:r w:rsidR="004F0836" w:rsidRPr="00263FCC">
        <w:rPr>
          <w:rFonts w:ascii="Times New Roman" w:hAnsi="Times New Roman" w:cs="Times New Roman"/>
          <w:color w:val="000000" w:themeColor="text1"/>
          <w:sz w:val="28"/>
          <w:szCs w:val="28"/>
          <w:shd w:val="clear" w:color="auto" w:fill="FFFFFF"/>
        </w:rPr>
        <w:t>рованы</w:t>
      </w:r>
      <w:r w:rsidRPr="00263FCC">
        <w:rPr>
          <w:rFonts w:ascii="Times New Roman" w:hAnsi="Times New Roman" w:cs="Times New Roman"/>
          <w:color w:val="000000" w:themeColor="text1"/>
          <w:sz w:val="28"/>
          <w:szCs w:val="28"/>
          <w:shd w:val="clear" w:color="auto" w:fill="FFFFFF"/>
        </w:rPr>
        <w:t xml:space="preserve"> рекомендации для дальнейшего совершенствования процессов с использованием инновационных технологий. Особое внимание будет уделяться оценке долгосрочных эффектов внедренных решений и выявлению новых возможностей </w:t>
      </w:r>
      <w:r w:rsidRPr="00263FCC">
        <w:rPr>
          <w:rFonts w:ascii="Times New Roman" w:hAnsi="Times New Roman" w:cs="Times New Roman"/>
          <w:color w:val="000000" w:themeColor="text1"/>
          <w:sz w:val="28"/>
          <w:szCs w:val="28"/>
          <w:shd w:val="clear" w:color="auto" w:fill="FFFFFF"/>
        </w:rPr>
        <w:lastRenderedPageBreak/>
        <w:t>для улучшения эффективности работы сотрудников.</w:t>
      </w:r>
    </w:p>
    <w:p w14:paraId="1EDAE0E8" w14:textId="298482F5" w:rsidR="00AD0136" w:rsidRPr="00263FCC" w:rsidRDefault="00AD0136" w:rsidP="00263FCC">
      <w:pPr>
        <w:widowControl w:val="0"/>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Реализованный комплекс технологических преобразований, охватывающий автоматизацию операционных процессов, внедрение инструментов речевой аналитики и программы профессионального развития персонала, показывает обнадеживающие результаты. Тем не менее, для объективной оценки устойчивого эффекта от данных нововведений требуется всесторонний анализ их влияния на различные аспекты банковской деятельности.</w:t>
      </w:r>
    </w:p>
    <w:p w14:paraId="7C6AEFAF" w14:textId="24F6C230" w:rsidR="00AD0136" w:rsidRPr="00263FCC" w:rsidRDefault="00AD0136" w:rsidP="00263FCC">
      <w:pPr>
        <w:widowControl w:val="0"/>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Автоматизация стандартных операционных процедур уже сейчас способствует ускорению обработки транзакций и снижению количества ошибок, связанных с человеческим фактором. Дальнейшее развитие этого направления предполагает масштабирование автоматизированных решений на вспомогательные подразделения банка, а также внедрение интеллектуальных систем прогнозирования, способных анализировать клиентское поведение и оптимизировать бизнес-процессы.</w:t>
      </w:r>
    </w:p>
    <w:p w14:paraId="3BC7FCCE" w14:textId="32709AFE" w:rsidR="00AD0136" w:rsidRPr="00263FCC" w:rsidRDefault="00AD0136" w:rsidP="00263FCC">
      <w:pPr>
        <w:widowControl w:val="0"/>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Применение речевой аналитики существенно повысило качество клиентского сервиса благодаря возможности детального анализа коммуникаций. Перспективным направлением развития данной технологии является совершенствование алгоритмов обработки данных, что позволит выявлять скрытые закономерности в поведении клиентов и эффективнее противодействовать потенциальным мошенническим схемам.</w:t>
      </w:r>
    </w:p>
    <w:p w14:paraId="3A6132E1" w14:textId="77777777" w:rsidR="00AD0136" w:rsidRPr="00263FCC" w:rsidRDefault="00AD0136" w:rsidP="00263FCC">
      <w:pPr>
        <w:widowControl w:val="0"/>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Программы профессионального обучения, ориентированные на освоение новых технологий, демонстрируют положительное влияние на уровень компетенций сотрудников. Для усиления этого эффекта необходима разработка комплексной системы непрерывного образования, включающей современные методики обучения с применением инновационных технологических решений.</w:t>
      </w:r>
    </w:p>
    <w:p w14:paraId="199F69D3" w14:textId="4F006E8C" w:rsidR="00AD0136" w:rsidRPr="00263FCC" w:rsidRDefault="00AD0136" w:rsidP="00263FCC">
      <w:pPr>
        <w:widowControl w:val="0"/>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 xml:space="preserve">Проведенный анализ перспектив технологической модернизации позволил разработать комплекс рекомендаций, направленных на устойчивое повышение эффективности трудовой деятельности. В качестве приоритетных направлений развития следует рассматривать внедрение </w:t>
      </w:r>
      <w:proofErr w:type="spellStart"/>
      <w:r w:rsidRPr="00263FCC">
        <w:rPr>
          <w:rFonts w:ascii="Times New Roman" w:hAnsi="Times New Roman" w:cs="Times New Roman"/>
          <w:color w:val="000000" w:themeColor="text1"/>
          <w:sz w:val="28"/>
          <w:szCs w:val="28"/>
          <w:shd w:val="clear" w:color="auto" w:fill="FFFFFF"/>
        </w:rPr>
        <w:t>блокчейн</w:t>
      </w:r>
      <w:proofErr w:type="spellEnd"/>
      <w:r w:rsidRPr="00263FCC">
        <w:rPr>
          <w:rFonts w:ascii="Times New Roman" w:hAnsi="Times New Roman" w:cs="Times New Roman"/>
          <w:color w:val="000000" w:themeColor="text1"/>
          <w:sz w:val="28"/>
          <w:szCs w:val="28"/>
          <w:shd w:val="clear" w:color="auto" w:fill="FFFFFF"/>
        </w:rPr>
        <w:t xml:space="preserve">-решений, </w:t>
      </w:r>
      <w:r w:rsidRPr="00263FCC">
        <w:rPr>
          <w:rFonts w:ascii="Times New Roman" w:hAnsi="Times New Roman" w:cs="Times New Roman"/>
          <w:color w:val="000000" w:themeColor="text1"/>
          <w:sz w:val="28"/>
          <w:szCs w:val="28"/>
          <w:shd w:val="clear" w:color="auto" w:fill="FFFFFF"/>
        </w:rPr>
        <w:lastRenderedPageBreak/>
        <w:t>способных обеспечить новый уровень безопасности и прозрачности при обработке кредитных заявок и управлении клиентскими данными. Параллельно целесообразно активизировать разработку усовершенствованных мобильных</w:t>
      </w:r>
      <w:r w:rsidR="00BF77DA" w:rsidRPr="00263FCC">
        <w:rPr>
          <w:rFonts w:ascii="Times New Roman" w:hAnsi="Times New Roman" w:cs="Times New Roman"/>
          <w:color w:val="000000" w:themeColor="text1"/>
          <w:sz w:val="28"/>
          <w:szCs w:val="28"/>
          <w:shd w:val="clear" w:color="auto" w:fill="FFFFFF"/>
        </w:rPr>
        <w:t xml:space="preserve"> </w:t>
      </w:r>
      <w:r w:rsidRPr="00263FCC">
        <w:rPr>
          <w:rFonts w:ascii="Times New Roman" w:hAnsi="Times New Roman" w:cs="Times New Roman"/>
          <w:color w:val="000000" w:themeColor="text1"/>
          <w:sz w:val="28"/>
          <w:szCs w:val="28"/>
          <w:shd w:val="clear" w:color="auto" w:fill="FFFFFF"/>
        </w:rPr>
        <w:t>платформ, что позволит оптимизировать распределение операционной нагрузки между подразделениями.</w:t>
      </w:r>
    </w:p>
    <w:p w14:paraId="35001EE9" w14:textId="67EBEC13" w:rsidR="00AD0136" w:rsidRPr="00263FCC" w:rsidRDefault="00AD0136" w:rsidP="00263FCC">
      <w:pPr>
        <w:widowControl w:val="0"/>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Особое внимание необходимо уделить трансформации подходов к организации рабочих процессов. Применение гибких методологий управления проектами в сочетании с созданием кросс-функциональных рабочих групп создаст условия для более эффективного решения комплексных задач и ускоренного внедрения инновационных решений.</w:t>
      </w:r>
    </w:p>
    <w:p w14:paraId="2E6DC480" w14:textId="5C835013" w:rsidR="00205F1E" w:rsidRPr="00263FCC" w:rsidRDefault="00AD0136" w:rsidP="00263FCC">
      <w:pPr>
        <w:widowControl w:val="0"/>
        <w:tabs>
          <w:tab w:val="left" w:pos="1134"/>
        </w:tabs>
        <w:spacing w:after="0" w:line="360" w:lineRule="auto"/>
        <w:ind w:firstLine="709"/>
        <w:jc w:val="both"/>
        <w:rPr>
          <w:rFonts w:ascii="Times New Roman" w:hAnsi="Times New Roman" w:cs="Times New Roman"/>
          <w:color w:val="000000" w:themeColor="text1"/>
          <w:sz w:val="28"/>
          <w:szCs w:val="28"/>
          <w:highlight w:val="yellow"/>
          <w:shd w:val="clear" w:color="auto" w:fill="FFFFFF"/>
        </w:rPr>
      </w:pPr>
      <w:r w:rsidRPr="00263FCC">
        <w:rPr>
          <w:rFonts w:ascii="Times New Roman" w:hAnsi="Times New Roman" w:cs="Times New Roman"/>
          <w:color w:val="000000" w:themeColor="text1"/>
          <w:sz w:val="28"/>
          <w:szCs w:val="28"/>
          <w:shd w:val="clear" w:color="auto" w:fill="FFFFFF"/>
        </w:rPr>
        <w:t>Совершенствование аналитического инструментария требует последовательного развития IT-инфраструктуры финансового учреждения. Углубленная обработка больших массивов данных с применением современных аналитических методов открывает новые возможности для выявления перспективных рыночных ниш. Особую значимость приобретает внедрение прогнозных аналитических моделей, позволяющих осуществлять более эффективное управление кредитными и операционными рисками</w:t>
      </w:r>
      <w:r w:rsidR="004E66C9" w:rsidRPr="00263FCC">
        <w:rPr>
          <w:rFonts w:ascii="Times New Roman" w:hAnsi="Times New Roman" w:cs="Times New Roman"/>
          <w:color w:val="000000" w:themeColor="text1"/>
          <w:sz w:val="28"/>
          <w:szCs w:val="28"/>
          <w:shd w:val="clear" w:color="auto" w:fill="FFFFFF"/>
        </w:rPr>
        <w:t xml:space="preserve"> [</w:t>
      </w:r>
      <w:r w:rsidR="000E74D8" w:rsidRPr="000E74D8">
        <w:rPr>
          <w:rFonts w:ascii="Times New Roman" w:hAnsi="Times New Roman" w:cs="Times New Roman"/>
          <w:color w:val="000000" w:themeColor="text1"/>
          <w:sz w:val="28"/>
          <w:szCs w:val="28"/>
          <w:shd w:val="clear" w:color="auto" w:fill="FFFFFF"/>
        </w:rPr>
        <w:t>4</w:t>
      </w:r>
      <w:r w:rsidR="004E66C9" w:rsidRPr="00263FCC">
        <w:rPr>
          <w:rFonts w:ascii="Times New Roman" w:hAnsi="Times New Roman" w:cs="Times New Roman"/>
          <w:color w:val="000000" w:themeColor="text1"/>
          <w:sz w:val="28"/>
          <w:szCs w:val="28"/>
          <w:shd w:val="clear" w:color="auto" w:fill="FFFFFF"/>
        </w:rPr>
        <w:t>5]</w:t>
      </w:r>
      <w:r w:rsidR="00205F1E" w:rsidRPr="00263FCC">
        <w:rPr>
          <w:rFonts w:ascii="Times New Roman" w:hAnsi="Times New Roman" w:cs="Times New Roman"/>
          <w:color w:val="000000" w:themeColor="text1"/>
          <w:sz w:val="28"/>
          <w:szCs w:val="28"/>
          <w:shd w:val="clear" w:color="auto" w:fill="FFFFFF"/>
        </w:rPr>
        <w:t xml:space="preserve">. </w:t>
      </w:r>
    </w:p>
    <w:p w14:paraId="20084211" w14:textId="46550F03" w:rsidR="00AD0136" w:rsidRPr="00263FCC" w:rsidRDefault="00AD0136" w:rsidP="00263FCC">
      <w:pPr>
        <w:widowControl w:val="0"/>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Создание благоприятных условий для развития культуры инноваций представляет собой важнейшее условие поддержания высокой производительности труда. Это требует разработки комплексной системы мотивационных механизмов, направленных на активизацию творческого потенциала сотрудников. Организация регулярных мероприятий по генерации и отбору перспективных идей способствует выработке нестандартных решений операционных задач.</w:t>
      </w:r>
    </w:p>
    <w:p w14:paraId="2FE95139" w14:textId="5BB5455F" w:rsidR="00AD0136" w:rsidRPr="00263FCC" w:rsidRDefault="00AD0136" w:rsidP="00263FCC">
      <w:pPr>
        <w:widowControl w:val="0"/>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 xml:space="preserve">Реализация предложенных мер обеспечит комплексный положительный эффект. Повышение эффективности трудовой деятельности станет возможным благодаря систематическому внедрению инновационных подходов. Оптимизация затрат будет достигнута за счет рационального перераспределения трудовых ресурсов и автоматизации рутинных операций. Качество клиентского сервиса получит дополнительный импульс развития через применение </w:t>
      </w:r>
      <w:r w:rsidRPr="00263FCC">
        <w:rPr>
          <w:rFonts w:ascii="Times New Roman" w:hAnsi="Times New Roman" w:cs="Times New Roman"/>
          <w:color w:val="000000" w:themeColor="text1"/>
          <w:sz w:val="28"/>
          <w:szCs w:val="28"/>
          <w:shd w:val="clear" w:color="auto" w:fill="FFFFFF"/>
        </w:rPr>
        <w:lastRenderedPageBreak/>
        <w:t>современных аналитических инструментов и технологических решений.</w:t>
      </w:r>
    </w:p>
    <w:p w14:paraId="68336DC7" w14:textId="09214088" w:rsidR="00AD0136" w:rsidRPr="00263FCC" w:rsidRDefault="00AD0136" w:rsidP="00263FCC">
      <w:pPr>
        <w:widowControl w:val="0"/>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Проведенная оценка перспектив внедрения свидетельствует о наличии существенного потенциала для дальнейшего развития коммерческого банка «Кубань Кредит</w:t>
      </w:r>
      <w:r w:rsidR="00BF77DA" w:rsidRPr="00263FCC">
        <w:rPr>
          <w:rFonts w:ascii="Times New Roman" w:hAnsi="Times New Roman" w:cs="Times New Roman"/>
          <w:color w:val="000000" w:themeColor="text1"/>
          <w:sz w:val="28"/>
          <w:szCs w:val="28"/>
          <w:shd w:val="clear" w:color="auto" w:fill="FFFFFF"/>
        </w:rPr>
        <w:t>»</w:t>
      </w:r>
      <w:r w:rsidRPr="00263FCC">
        <w:rPr>
          <w:rFonts w:ascii="Times New Roman" w:hAnsi="Times New Roman" w:cs="Times New Roman"/>
          <w:color w:val="000000" w:themeColor="text1"/>
          <w:sz w:val="28"/>
          <w:szCs w:val="28"/>
          <w:shd w:val="clear" w:color="auto" w:fill="FFFFFF"/>
        </w:rPr>
        <w:t>. Системное применение технологических новшеств, совершенствование организационной модели и укрепление аналитического потенциала создадут условия для укрепления рыночных позиций финансового учреждения.</w:t>
      </w:r>
    </w:p>
    <w:p w14:paraId="07C388D8" w14:textId="180753F8" w:rsidR="005818A3" w:rsidRPr="00263FCC" w:rsidRDefault="00AD0136" w:rsidP="00263FCC">
      <w:pPr>
        <w:widowControl w:val="0"/>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sidRPr="00263FCC">
        <w:rPr>
          <w:rFonts w:ascii="Times New Roman" w:hAnsi="Times New Roman" w:cs="Times New Roman"/>
          <w:color w:val="000000" w:themeColor="text1"/>
          <w:sz w:val="28"/>
          <w:szCs w:val="28"/>
          <w:shd w:val="clear" w:color="auto" w:fill="FFFFFF"/>
        </w:rPr>
        <w:t>В заключении следует отметить, что предложенная программа повышения производительности труда обладает высокой степенью реализуемости, что подтверждается результатами прогнозных расчетов. Для обеспечения устойчивого характера достигнутых улучшений необходимо создать механизм постоянного контроля эффективности внедряемых изменений, предусматривающий своевременную корректировку стратегий в соответствии с динамикой рыночной среды. Особое значение приобретает постоянное обновление технологической базы и управленческих методик в соответствии с лучшими отраслевыми практиками.</w:t>
      </w:r>
      <w:r w:rsidR="005818A3" w:rsidRPr="00263FCC">
        <w:rPr>
          <w:rFonts w:ascii="Times New Roman" w:hAnsi="Times New Roman" w:cs="Times New Roman"/>
          <w:color w:val="000000" w:themeColor="text1"/>
          <w:sz w:val="28"/>
          <w:szCs w:val="28"/>
          <w:shd w:val="clear" w:color="auto" w:fill="FFFFFF"/>
        </w:rPr>
        <w:t xml:space="preserve"> Дальнейшие исследования целесообразно направить на углубленный анализ влияния цифровой трансформации на ключевые бизнес-процессы банка и разработку персонализированных программ обучения и развития персонала, ориентированных на формирование компетенций, необходимых для эффективной работы в условиях цифровой экономики.</w:t>
      </w:r>
    </w:p>
    <w:p w14:paraId="48303693" w14:textId="77777777" w:rsidR="00205F1E" w:rsidRPr="00263FCC" w:rsidRDefault="00205F1E" w:rsidP="00263FCC">
      <w:pPr>
        <w:widowControl w:val="0"/>
        <w:spacing w:after="0"/>
        <w:rPr>
          <w:rFonts w:ascii="Times New Roman" w:eastAsiaTheme="majorEastAsia" w:hAnsi="Times New Roman" w:cs="Times New Roman"/>
          <w:b/>
          <w:bCs/>
          <w:color w:val="000000" w:themeColor="text1"/>
          <w:sz w:val="28"/>
          <w:szCs w:val="28"/>
          <w:shd w:val="clear" w:color="auto" w:fill="FFFFFF"/>
        </w:rPr>
      </w:pPr>
    </w:p>
    <w:p w14:paraId="51146591" w14:textId="60376525" w:rsidR="00205F1E" w:rsidRPr="00263FCC" w:rsidRDefault="00205F1E" w:rsidP="00263FCC">
      <w:pPr>
        <w:widowControl w:val="0"/>
        <w:spacing w:after="0"/>
        <w:rPr>
          <w:rFonts w:ascii="Times New Roman" w:hAnsi="Times New Roman" w:cs="Times New Roman"/>
          <w:color w:val="000000" w:themeColor="text1"/>
          <w:sz w:val="28"/>
          <w:szCs w:val="28"/>
        </w:rPr>
        <w:sectPr w:rsidR="00205F1E" w:rsidRPr="00263FCC" w:rsidSect="004C7578">
          <w:pgSz w:w="11906" w:h="16838"/>
          <w:pgMar w:top="1134" w:right="850" w:bottom="1134" w:left="1701" w:header="708" w:footer="708" w:gutter="0"/>
          <w:cols w:space="708"/>
          <w:docGrid w:linePitch="360"/>
        </w:sectPr>
      </w:pPr>
    </w:p>
    <w:p w14:paraId="3BC1FC02" w14:textId="77777777" w:rsidR="0080278C" w:rsidRPr="00263FCC" w:rsidRDefault="005A76B8" w:rsidP="00263FCC">
      <w:pPr>
        <w:pStyle w:val="1"/>
        <w:widowControl w:val="0"/>
        <w:spacing w:before="0" w:line="360" w:lineRule="auto"/>
        <w:jc w:val="center"/>
        <w:rPr>
          <w:rFonts w:ascii="Times New Roman" w:hAnsi="Times New Roman" w:cs="Times New Roman"/>
          <w:b/>
          <w:bCs/>
          <w:color w:val="000000" w:themeColor="text1"/>
          <w:sz w:val="28"/>
          <w:szCs w:val="28"/>
          <w:shd w:val="clear" w:color="auto" w:fill="FFFFFF"/>
        </w:rPr>
      </w:pPr>
      <w:bookmarkStart w:id="16" w:name="_Toc196578248"/>
      <w:r w:rsidRPr="00263FCC">
        <w:rPr>
          <w:rFonts w:ascii="Times New Roman" w:hAnsi="Times New Roman" w:cs="Times New Roman"/>
          <w:b/>
          <w:bCs/>
          <w:color w:val="000000" w:themeColor="text1"/>
          <w:sz w:val="28"/>
          <w:szCs w:val="28"/>
          <w:shd w:val="clear" w:color="auto" w:fill="FFFFFF"/>
        </w:rPr>
        <w:lastRenderedPageBreak/>
        <w:t>ЗАКЛЮЧЕНИЕ</w:t>
      </w:r>
      <w:bookmarkEnd w:id="16"/>
    </w:p>
    <w:p w14:paraId="0F0EBCA0" w14:textId="77777777" w:rsidR="005A76B8" w:rsidRPr="00263FCC" w:rsidRDefault="005A76B8" w:rsidP="00263FC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p>
    <w:p w14:paraId="28A349BE" w14:textId="02C3F44E" w:rsidR="00BF77DA" w:rsidRPr="00263FCC" w:rsidRDefault="00E60309" w:rsidP="00263FCC">
      <w:pPr>
        <w:widowControl w:val="0"/>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В рамках выпускной квалификационной работы были рассмотрены теоретические и практические аспекты внедрения инноваций для повышения производительности труда в коммерческом банке «</w:t>
      </w:r>
      <w:r w:rsidR="004A1DDC" w:rsidRPr="00263FCC">
        <w:rPr>
          <w:rFonts w:ascii="Times New Roman" w:hAnsi="Times New Roman" w:cs="Times New Roman"/>
          <w:color w:val="000000" w:themeColor="text1"/>
          <w:sz w:val="28"/>
          <w:szCs w:val="28"/>
        </w:rPr>
        <w:t>Кубань Кредит</w:t>
      </w:r>
      <w:r w:rsidRPr="00263FCC">
        <w:rPr>
          <w:rFonts w:ascii="Times New Roman" w:hAnsi="Times New Roman" w:cs="Times New Roman"/>
          <w:color w:val="000000" w:themeColor="text1"/>
          <w:sz w:val="28"/>
          <w:szCs w:val="28"/>
        </w:rPr>
        <w:t xml:space="preserve">». </w:t>
      </w:r>
      <w:r w:rsidR="00BF77DA" w:rsidRPr="00263FCC">
        <w:rPr>
          <w:rFonts w:ascii="Times New Roman" w:hAnsi="Times New Roman" w:cs="Times New Roman"/>
          <w:color w:val="000000" w:themeColor="text1"/>
          <w:sz w:val="28"/>
          <w:szCs w:val="28"/>
        </w:rPr>
        <w:t>Проведенный анализ демонстрирует существенное воздействие современных технологических решений на показатели хозяйственной деятельности. Особую значимость приобретают автоматизированные системы обработки данных, технологии анализа голосовых коммуникаций и цифровые платформы обслуживания, которые формируют новый стандарт операционной эффективности.</w:t>
      </w:r>
    </w:p>
    <w:p w14:paraId="00AFF3AA" w14:textId="451BD4B7" w:rsidR="00BF77DA" w:rsidRPr="00263FCC" w:rsidRDefault="00BF77DA" w:rsidP="00263FCC">
      <w:pPr>
        <w:widowControl w:val="0"/>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 xml:space="preserve">В ходе </w:t>
      </w:r>
      <w:r w:rsidR="00017234" w:rsidRPr="00263FCC">
        <w:rPr>
          <w:rFonts w:ascii="Times New Roman" w:hAnsi="Times New Roman" w:cs="Times New Roman"/>
          <w:color w:val="000000" w:themeColor="text1"/>
          <w:sz w:val="28"/>
          <w:szCs w:val="28"/>
        </w:rPr>
        <w:t>проведения исследования было</w:t>
      </w:r>
      <w:r w:rsidRPr="00263FCC">
        <w:rPr>
          <w:rFonts w:ascii="Times New Roman" w:hAnsi="Times New Roman" w:cs="Times New Roman"/>
          <w:color w:val="000000" w:themeColor="text1"/>
          <w:sz w:val="28"/>
          <w:szCs w:val="28"/>
        </w:rPr>
        <w:t xml:space="preserve"> достигнуто полное соответствие поставленным целям. Начальный этап работы содержал фундаментальное рассмотрение производительности труда как экономической категории, отражающей результативность производственных процессов. Были подвергнуты анализу различные теоретические парадигмы измерения производительности, учитывающие как объективные количественные параметры, так и субъективные качественные характеристики. Особое внимание уделено комплексному исследованию детерминант производительности, включая технологическую оснащенность, организационную структуру и кадровый потенциал. Значительная часть работы посвящена сравнительному анализу методик оценки эффективности инновационных преобразований, сочетающих формализованные расчетные процедуры с экспертными оценками качественных изменений.</w:t>
      </w:r>
    </w:p>
    <w:p w14:paraId="2DAA80E2" w14:textId="77777777" w:rsidR="00017234" w:rsidRPr="00263FCC" w:rsidRDefault="00017234" w:rsidP="00263FCC">
      <w:pPr>
        <w:widowControl w:val="0"/>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 xml:space="preserve">Второй раздел работы содержал комплексный анализ объекта исследования, где подробно рассматривались структурные особенности предприятия, его профильная деятельность и ключевые финансово-экономические параметры. Особое внимание было уделено изучению тенденций изменения эффективности трудовой деятельности за анализируемый временной промежуток. В ходе исследования идентифицированы потенциальные возможности для роста производительности, среди которых особую значимость приобретают технологическая модернизация и совершенствование системы </w:t>
      </w:r>
      <w:r w:rsidRPr="00263FCC">
        <w:rPr>
          <w:rFonts w:ascii="Times New Roman" w:hAnsi="Times New Roman" w:cs="Times New Roman"/>
          <w:color w:val="000000" w:themeColor="text1"/>
          <w:sz w:val="28"/>
          <w:szCs w:val="28"/>
        </w:rPr>
        <w:lastRenderedPageBreak/>
        <w:t>профессиональной подготовки кадров. Анализ инновационного потенциала организации выявил как конкурентные преимущества в виде успешно реализованных цифровых проектов, так и существующие ограничения, связанные с недостаточным уровнем стимулирования персонала и дефицитом инвестиционных ресурсов для технологического развития.</w:t>
      </w:r>
    </w:p>
    <w:p w14:paraId="3D21A113" w14:textId="1A061108" w:rsidR="00017234" w:rsidRPr="00263FCC" w:rsidRDefault="00017234" w:rsidP="00263FCC">
      <w:pPr>
        <w:widowControl w:val="0"/>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Третий раздел был посвящен разработке модели повышения эффективности с учетом отраслевой специфики и стратегических приоритетов предприятия. Разработанная концепция охватывает все стадии организационных преобразований – от подготовительного этапа до оценки достигнутых результатов, с особым акцентом на роли инновационных решений в процессе оптимизации. На основании проведенного исследования сформулирован ряд практических предложений, направленных на стимулирование производительности через системное внедрение современных технологических решений, укрепление аналитического потенциала и формирование корпоративной культуры, ориентированной на постоянное совершенствование.</w:t>
      </w:r>
    </w:p>
    <w:p w14:paraId="11745D8F" w14:textId="77777777" w:rsidR="00017234" w:rsidRPr="00263FCC" w:rsidRDefault="00017234" w:rsidP="00263FCC">
      <w:pPr>
        <w:widowControl w:val="0"/>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Проведенное исследование позволило определить ключевые векторы оптимизации трудовой эффективности. Применение методологии IDEF0 обеспечило четкую структуризацию процессов внедрения инноваций и создало условия для их эффективного контроля на всех организационных уровнях. Полученные результаты демонстрируют существенное сокращение операционных издержек и заметное улучшение качества клиентского сервиса, что подтверждает необходимость комплексного подхода к управлению инновационными процессами в современных экономических условиях.</w:t>
      </w:r>
    </w:p>
    <w:p w14:paraId="213C1D99" w14:textId="77777777" w:rsidR="00017234" w:rsidRPr="00263FCC" w:rsidRDefault="00017234" w:rsidP="00263FCC">
      <w:pPr>
        <w:widowControl w:val="0"/>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t>Дальнейшее совершенствование банковской деятельности предполагает углубленное внедрение перспективных технологических решений, включая интеллектуальные системы анализа данных, распределенные реестры и прогнозные аналитические инструменты. Реализация данных направлений развития создаст прочный фундамент не только для закрепления текущих показателей эффективности, но и для обеспечения устойчивых конкурентных преимуществ в долгосрочной перспективе.</w:t>
      </w:r>
    </w:p>
    <w:p w14:paraId="2208C1D2" w14:textId="77777777" w:rsidR="00960237" w:rsidRPr="00263FCC" w:rsidRDefault="00017234" w:rsidP="00263FCC">
      <w:pPr>
        <w:widowControl w:val="0"/>
        <w:spacing w:after="0" w:line="360" w:lineRule="auto"/>
        <w:ind w:firstLine="709"/>
        <w:jc w:val="both"/>
        <w:rPr>
          <w:rFonts w:ascii="Times New Roman" w:hAnsi="Times New Roman" w:cs="Times New Roman"/>
          <w:color w:val="000000" w:themeColor="text1"/>
          <w:sz w:val="28"/>
          <w:szCs w:val="28"/>
        </w:rPr>
      </w:pPr>
      <w:r w:rsidRPr="00263FCC">
        <w:rPr>
          <w:rFonts w:ascii="Times New Roman" w:hAnsi="Times New Roman" w:cs="Times New Roman"/>
          <w:color w:val="000000" w:themeColor="text1"/>
          <w:sz w:val="28"/>
          <w:szCs w:val="28"/>
        </w:rPr>
        <w:lastRenderedPageBreak/>
        <w:t>Таким образом, технологическая модернизация операционной деятельности банка «Кубань Кредит» представляет собой важнейший фактор повышения эффективности трудовых процессов и обеспечения стабильного развития в условиях активной цифровизации финансовой отрасли. Практическая ценность проведенного исследования заключается в возможности применения его результатов другими кредитными организациями при формировании собственных программ технологической трансформации, что подчеркивает существенный вклад работы как в теоретическую, так и в прикладную сферу банковского менеджмента.</w:t>
      </w:r>
    </w:p>
    <w:p w14:paraId="2F2CA6EE" w14:textId="0CF159A5" w:rsidR="00017234" w:rsidRPr="00263FCC" w:rsidRDefault="00017234" w:rsidP="00263FCC">
      <w:pPr>
        <w:widowControl w:val="0"/>
        <w:spacing w:after="0" w:line="360" w:lineRule="auto"/>
        <w:ind w:firstLine="709"/>
        <w:jc w:val="both"/>
        <w:rPr>
          <w:rFonts w:ascii="Times New Roman" w:hAnsi="Times New Roman" w:cs="Times New Roman"/>
          <w:color w:val="000000" w:themeColor="text1"/>
          <w:sz w:val="28"/>
          <w:szCs w:val="28"/>
        </w:rPr>
        <w:sectPr w:rsidR="00017234" w:rsidRPr="00263FCC" w:rsidSect="004C7578">
          <w:pgSz w:w="11906" w:h="16838"/>
          <w:pgMar w:top="1134" w:right="850" w:bottom="1134" w:left="1701" w:header="708" w:footer="708" w:gutter="0"/>
          <w:cols w:space="708"/>
          <w:docGrid w:linePitch="360"/>
        </w:sectPr>
      </w:pPr>
    </w:p>
    <w:p w14:paraId="4828A2BF" w14:textId="402DFB99" w:rsidR="00C9206F" w:rsidRPr="00263FCC" w:rsidRDefault="00C9206F" w:rsidP="0091005D">
      <w:pPr>
        <w:pStyle w:val="1"/>
        <w:widowControl w:val="0"/>
        <w:spacing w:before="0" w:line="360" w:lineRule="auto"/>
        <w:jc w:val="center"/>
        <w:rPr>
          <w:rFonts w:ascii="Times New Roman" w:hAnsi="Times New Roman" w:cs="Times New Roman"/>
          <w:b/>
          <w:bCs/>
          <w:color w:val="000000" w:themeColor="text1"/>
          <w:sz w:val="28"/>
          <w:szCs w:val="28"/>
          <w:shd w:val="clear" w:color="auto" w:fill="FFFFFF"/>
        </w:rPr>
      </w:pPr>
      <w:bookmarkStart w:id="17" w:name="_Toc196578249"/>
      <w:r w:rsidRPr="00263FCC">
        <w:rPr>
          <w:rFonts w:ascii="Times New Roman" w:hAnsi="Times New Roman" w:cs="Times New Roman"/>
          <w:b/>
          <w:bCs/>
          <w:color w:val="000000" w:themeColor="text1"/>
          <w:sz w:val="28"/>
          <w:szCs w:val="28"/>
          <w:shd w:val="clear" w:color="auto" w:fill="FFFFFF"/>
        </w:rPr>
        <w:lastRenderedPageBreak/>
        <w:t>СПИСОК ИСПОЛЬЗОВАННЫХ ИСТОЧНИКОВ</w:t>
      </w:r>
      <w:bookmarkEnd w:id="17"/>
    </w:p>
    <w:p w14:paraId="3840A4D7" w14:textId="77777777" w:rsidR="003C0A6E" w:rsidRPr="00263FCC" w:rsidRDefault="003C0A6E" w:rsidP="0091005D">
      <w:pPr>
        <w:widowControl w:val="0"/>
        <w:spacing w:after="0" w:line="360" w:lineRule="auto"/>
        <w:jc w:val="center"/>
        <w:rPr>
          <w:rFonts w:ascii="Times New Roman" w:hAnsi="Times New Roman" w:cs="Times New Roman"/>
          <w:color w:val="000000" w:themeColor="text1"/>
          <w:sz w:val="28"/>
          <w:szCs w:val="28"/>
          <w:shd w:val="clear" w:color="auto" w:fill="FFFFFF"/>
        </w:rPr>
      </w:pPr>
    </w:p>
    <w:p w14:paraId="5893CA49" w14:textId="5662104A"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Алексеев, М. А. Комплексная оценка уровня производительности труда в банках / М. А. Алексеев // Прогрессивная экономика. – 2024. – </w:t>
      </w:r>
      <w:r w:rsidR="00CA5DD6">
        <w:rPr>
          <w:rFonts w:ascii="Times New Roman" w:hAnsi="Times New Roman" w:cs="Times New Roman"/>
          <w:color w:val="000000" w:themeColor="text1"/>
          <w:sz w:val="28"/>
          <w:szCs w:val="28"/>
        </w:rPr>
        <w:br/>
      </w:r>
      <w:r w:rsidRPr="000E74D8">
        <w:rPr>
          <w:rFonts w:ascii="Times New Roman" w:hAnsi="Times New Roman" w:cs="Times New Roman"/>
          <w:color w:val="000000" w:themeColor="text1"/>
          <w:sz w:val="28"/>
          <w:szCs w:val="28"/>
        </w:rPr>
        <w:t>№ 10. – URL: https://cyberleninka.ru/article/n/kompleksnaya-otsenka-urovnya-proizvoditelnosti-truda-v-bankah (дата обращения: 27.04.2025).</w:t>
      </w:r>
    </w:p>
    <w:p w14:paraId="38C4477C"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Алексеева, М. Б.  Анализ инновационной </w:t>
      </w:r>
      <w:proofErr w:type="gramStart"/>
      <w:r w:rsidRPr="000E74D8">
        <w:rPr>
          <w:rFonts w:ascii="Times New Roman" w:hAnsi="Times New Roman" w:cs="Times New Roman"/>
          <w:color w:val="000000" w:themeColor="text1"/>
          <w:sz w:val="28"/>
          <w:szCs w:val="28"/>
        </w:rPr>
        <w:t>деятельности :</w:t>
      </w:r>
      <w:proofErr w:type="gramEnd"/>
      <w:r w:rsidRPr="000E74D8">
        <w:rPr>
          <w:rFonts w:ascii="Times New Roman" w:hAnsi="Times New Roman" w:cs="Times New Roman"/>
          <w:color w:val="000000" w:themeColor="text1"/>
          <w:sz w:val="28"/>
          <w:szCs w:val="28"/>
        </w:rPr>
        <w:t xml:space="preserve"> учебник и практикум для вузов / М. Б. Алексеева. – </w:t>
      </w:r>
      <w:proofErr w:type="gramStart"/>
      <w:r w:rsidRPr="000E74D8">
        <w:rPr>
          <w:rFonts w:ascii="Times New Roman" w:hAnsi="Times New Roman" w:cs="Times New Roman"/>
          <w:color w:val="000000" w:themeColor="text1"/>
          <w:sz w:val="28"/>
          <w:szCs w:val="28"/>
        </w:rPr>
        <w:t>Москва :</w:t>
      </w:r>
      <w:proofErr w:type="gramEnd"/>
      <w:r w:rsidRPr="000E74D8">
        <w:rPr>
          <w:rFonts w:ascii="Times New Roman" w:hAnsi="Times New Roman" w:cs="Times New Roman"/>
          <w:color w:val="000000" w:themeColor="text1"/>
          <w:sz w:val="28"/>
          <w:szCs w:val="28"/>
        </w:rPr>
        <w:t xml:space="preserve">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2025. – 337 с. – (Высшее образование). – URL: https://urait.ru/bcode/560646 (дата обращения: 05.05.2025). – ISBN 978-5-534-14499-4.</w:t>
      </w:r>
    </w:p>
    <w:p w14:paraId="5CF72847"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Алиев, И. М.  Экономика </w:t>
      </w:r>
      <w:proofErr w:type="gramStart"/>
      <w:r w:rsidRPr="000E74D8">
        <w:rPr>
          <w:rFonts w:ascii="Times New Roman" w:hAnsi="Times New Roman" w:cs="Times New Roman"/>
          <w:color w:val="000000" w:themeColor="text1"/>
          <w:sz w:val="28"/>
          <w:szCs w:val="28"/>
        </w:rPr>
        <w:t>труда :</w:t>
      </w:r>
      <w:proofErr w:type="gramEnd"/>
      <w:r w:rsidRPr="000E74D8">
        <w:rPr>
          <w:rFonts w:ascii="Times New Roman" w:hAnsi="Times New Roman" w:cs="Times New Roman"/>
          <w:color w:val="000000" w:themeColor="text1"/>
          <w:sz w:val="28"/>
          <w:szCs w:val="28"/>
        </w:rPr>
        <w:t xml:space="preserve"> учебник и практикум для вузов / И. М. Алиев. – </w:t>
      </w:r>
      <w:proofErr w:type="gramStart"/>
      <w:r w:rsidRPr="000E74D8">
        <w:rPr>
          <w:rFonts w:ascii="Times New Roman" w:hAnsi="Times New Roman" w:cs="Times New Roman"/>
          <w:color w:val="000000" w:themeColor="text1"/>
          <w:sz w:val="28"/>
          <w:szCs w:val="28"/>
        </w:rPr>
        <w:t>Москва :</w:t>
      </w:r>
      <w:proofErr w:type="gramEnd"/>
      <w:r w:rsidRPr="000E74D8">
        <w:rPr>
          <w:rFonts w:ascii="Times New Roman" w:hAnsi="Times New Roman" w:cs="Times New Roman"/>
          <w:color w:val="000000" w:themeColor="text1"/>
          <w:sz w:val="28"/>
          <w:szCs w:val="28"/>
        </w:rPr>
        <w:t xml:space="preserve">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2025. – 521 с. – (Высшее образование). – URL: https://urait.ru/bcode/566261 (дата обращения: 15.05.2025). – ISBN 978-5-534-18017-6.</w:t>
      </w:r>
    </w:p>
    <w:p w14:paraId="10D10988"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E74D8">
        <w:rPr>
          <w:rFonts w:ascii="Times New Roman" w:hAnsi="Times New Roman" w:cs="Times New Roman"/>
          <w:color w:val="000000" w:themeColor="text1"/>
          <w:sz w:val="28"/>
          <w:szCs w:val="28"/>
        </w:rPr>
        <w:t>Ахметзянова</w:t>
      </w:r>
      <w:proofErr w:type="spellEnd"/>
      <w:r w:rsidRPr="000E74D8">
        <w:rPr>
          <w:rFonts w:ascii="Times New Roman" w:hAnsi="Times New Roman" w:cs="Times New Roman"/>
          <w:color w:val="000000" w:themeColor="text1"/>
          <w:sz w:val="28"/>
          <w:szCs w:val="28"/>
        </w:rPr>
        <w:t xml:space="preserve">, Л. Ф. Нематериальные мотивационные факторы и их роль в удержании персонала в банковских организациях / Л. Ф. </w:t>
      </w:r>
      <w:proofErr w:type="spellStart"/>
      <w:r w:rsidRPr="000E74D8">
        <w:rPr>
          <w:rFonts w:ascii="Times New Roman" w:hAnsi="Times New Roman" w:cs="Times New Roman"/>
          <w:color w:val="000000" w:themeColor="text1"/>
          <w:sz w:val="28"/>
          <w:szCs w:val="28"/>
        </w:rPr>
        <w:t>Ахметзянова</w:t>
      </w:r>
      <w:proofErr w:type="spellEnd"/>
      <w:r w:rsidRPr="000E74D8">
        <w:rPr>
          <w:rFonts w:ascii="Times New Roman" w:hAnsi="Times New Roman" w:cs="Times New Roman"/>
          <w:color w:val="000000" w:themeColor="text1"/>
          <w:sz w:val="28"/>
          <w:szCs w:val="28"/>
        </w:rPr>
        <w:t xml:space="preserve"> // Международный журнал прикладных наук и технологий «</w:t>
      </w:r>
      <w:proofErr w:type="spellStart"/>
      <w:r w:rsidRPr="000E74D8">
        <w:rPr>
          <w:rFonts w:ascii="Times New Roman" w:hAnsi="Times New Roman" w:cs="Times New Roman"/>
          <w:color w:val="000000" w:themeColor="text1"/>
          <w:sz w:val="28"/>
          <w:szCs w:val="28"/>
        </w:rPr>
        <w:t>Integral</w:t>
      </w:r>
      <w:proofErr w:type="spellEnd"/>
      <w:r w:rsidRPr="000E74D8">
        <w:rPr>
          <w:rFonts w:ascii="Times New Roman" w:hAnsi="Times New Roman" w:cs="Times New Roman"/>
          <w:color w:val="000000" w:themeColor="text1"/>
          <w:sz w:val="28"/>
          <w:szCs w:val="28"/>
        </w:rPr>
        <w:t>». – 2021. – № 4. – URL: https://cyberleninka.ru/article/n/nematerialnye-motivatsionnye-faktory-i-ih-rol-v-uderzhanii-personala-v-bankovskih-organizatsiyah (дата обращения: 01.05.2025).</w:t>
      </w:r>
    </w:p>
    <w:p w14:paraId="3E6762CD"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E74D8">
        <w:rPr>
          <w:rFonts w:ascii="Times New Roman" w:hAnsi="Times New Roman" w:cs="Times New Roman"/>
          <w:color w:val="000000" w:themeColor="text1"/>
          <w:sz w:val="28"/>
          <w:szCs w:val="28"/>
        </w:rPr>
        <w:t>Баранчеев</w:t>
      </w:r>
      <w:proofErr w:type="spellEnd"/>
      <w:r w:rsidRPr="000E74D8">
        <w:rPr>
          <w:rFonts w:ascii="Times New Roman" w:hAnsi="Times New Roman" w:cs="Times New Roman"/>
          <w:color w:val="000000" w:themeColor="text1"/>
          <w:sz w:val="28"/>
          <w:szCs w:val="28"/>
        </w:rPr>
        <w:t xml:space="preserve">, В. П.  Управление </w:t>
      </w:r>
      <w:proofErr w:type="gramStart"/>
      <w:r w:rsidRPr="000E74D8">
        <w:rPr>
          <w:rFonts w:ascii="Times New Roman" w:hAnsi="Times New Roman" w:cs="Times New Roman"/>
          <w:color w:val="000000" w:themeColor="text1"/>
          <w:sz w:val="28"/>
          <w:szCs w:val="28"/>
        </w:rPr>
        <w:t>инновациями :</w:t>
      </w:r>
      <w:proofErr w:type="gramEnd"/>
      <w:r w:rsidRPr="000E74D8">
        <w:rPr>
          <w:rFonts w:ascii="Times New Roman" w:hAnsi="Times New Roman" w:cs="Times New Roman"/>
          <w:color w:val="000000" w:themeColor="text1"/>
          <w:sz w:val="28"/>
          <w:szCs w:val="28"/>
        </w:rPr>
        <w:t xml:space="preserve"> учебник для вузов / В. П. </w:t>
      </w:r>
      <w:proofErr w:type="spellStart"/>
      <w:r w:rsidRPr="000E74D8">
        <w:rPr>
          <w:rFonts w:ascii="Times New Roman" w:hAnsi="Times New Roman" w:cs="Times New Roman"/>
          <w:color w:val="000000" w:themeColor="text1"/>
          <w:sz w:val="28"/>
          <w:szCs w:val="28"/>
        </w:rPr>
        <w:t>Баранчеев</w:t>
      </w:r>
      <w:proofErr w:type="spellEnd"/>
      <w:r w:rsidRPr="000E74D8">
        <w:rPr>
          <w:rFonts w:ascii="Times New Roman" w:hAnsi="Times New Roman" w:cs="Times New Roman"/>
          <w:color w:val="000000" w:themeColor="text1"/>
          <w:sz w:val="28"/>
          <w:szCs w:val="28"/>
        </w:rPr>
        <w:t xml:space="preserve">. – </w:t>
      </w:r>
      <w:proofErr w:type="gramStart"/>
      <w:r w:rsidRPr="000E74D8">
        <w:rPr>
          <w:rFonts w:ascii="Times New Roman" w:hAnsi="Times New Roman" w:cs="Times New Roman"/>
          <w:color w:val="000000" w:themeColor="text1"/>
          <w:sz w:val="28"/>
          <w:szCs w:val="28"/>
        </w:rPr>
        <w:t>Москва :</w:t>
      </w:r>
      <w:proofErr w:type="gramEnd"/>
      <w:r w:rsidRPr="000E74D8">
        <w:rPr>
          <w:rFonts w:ascii="Times New Roman" w:hAnsi="Times New Roman" w:cs="Times New Roman"/>
          <w:color w:val="000000" w:themeColor="text1"/>
          <w:sz w:val="28"/>
          <w:szCs w:val="28"/>
        </w:rPr>
        <w:t xml:space="preserve">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2025. – 724 с. – (Высшее образование). – URL: https://urait.ru/bcode/559634 (дата обращения: 07.04.2025). – ISBN 978-5-534-17991-0.</w:t>
      </w:r>
    </w:p>
    <w:p w14:paraId="1F461563"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Батищев, А. В. Достижение бизнес-целей посредством использования NLP / А. В. Батищев // ЕГИ. – 2023. – № 6. – С. 50. – URL: https://cyberleninka.ru/article/n/dostizhenie-biznes-tseley-posredstvom-ispolzovaniya-nlp (дата обращения: 01.04.2025).</w:t>
      </w:r>
    </w:p>
    <w:p w14:paraId="5EAF324E"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Борисова, О. В.  </w:t>
      </w:r>
      <w:proofErr w:type="gramStart"/>
      <w:r w:rsidRPr="000E74D8">
        <w:rPr>
          <w:rFonts w:ascii="Times New Roman" w:hAnsi="Times New Roman" w:cs="Times New Roman"/>
          <w:color w:val="000000" w:themeColor="text1"/>
          <w:sz w:val="28"/>
          <w:szCs w:val="28"/>
        </w:rPr>
        <w:t>Инвестиции :</w:t>
      </w:r>
      <w:proofErr w:type="gramEnd"/>
      <w:r w:rsidRPr="000E74D8">
        <w:rPr>
          <w:rFonts w:ascii="Times New Roman" w:hAnsi="Times New Roman" w:cs="Times New Roman"/>
          <w:color w:val="000000" w:themeColor="text1"/>
          <w:sz w:val="28"/>
          <w:szCs w:val="28"/>
        </w:rPr>
        <w:t xml:space="preserve"> учебник и практикум для вузов / О. В. Борисова.  –  </w:t>
      </w:r>
      <w:proofErr w:type="gramStart"/>
      <w:r w:rsidRPr="000E74D8">
        <w:rPr>
          <w:rFonts w:ascii="Times New Roman" w:hAnsi="Times New Roman" w:cs="Times New Roman"/>
          <w:color w:val="000000" w:themeColor="text1"/>
          <w:sz w:val="28"/>
          <w:szCs w:val="28"/>
        </w:rPr>
        <w:t>Москва :</w:t>
      </w:r>
      <w:proofErr w:type="gramEnd"/>
      <w:r w:rsidRPr="000E74D8">
        <w:rPr>
          <w:rFonts w:ascii="Times New Roman" w:hAnsi="Times New Roman" w:cs="Times New Roman"/>
          <w:color w:val="000000" w:themeColor="text1"/>
          <w:sz w:val="28"/>
          <w:szCs w:val="28"/>
        </w:rPr>
        <w:t xml:space="preserve">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xml:space="preserve">, 2024.  –  482 с.  – (Высшее образование).  </w:t>
      </w:r>
      <w:r w:rsidRPr="000E74D8">
        <w:rPr>
          <w:rFonts w:ascii="Times New Roman" w:hAnsi="Times New Roman" w:cs="Times New Roman"/>
          <w:color w:val="000000" w:themeColor="text1"/>
          <w:sz w:val="28"/>
          <w:szCs w:val="28"/>
        </w:rPr>
        <w:lastRenderedPageBreak/>
        <w:t>–  URL: https://urait.ru/bcode/542657 (дата обращения: 08.02.2025).  –  ISBN 978-5-534-17337-6.</w:t>
      </w:r>
    </w:p>
    <w:p w14:paraId="0229D526"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Вяткин, В. Н.  Риск-</w:t>
      </w:r>
      <w:proofErr w:type="gramStart"/>
      <w:r w:rsidRPr="000E74D8">
        <w:rPr>
          <w:rFonts w:ascii="Times New Roman" w:hAnsi="Times New Roman" w:cs="Times New Roman"/>
          <w:color w:val="000000" w:themeColor="text1"/>
          <w:sz w:val="28"/>
          <w:szCs w:val="28"/>
        </w:rPr>
        <w:t>менеджмент :</w:t>
      </w:r>
      <w:proofErr w:type="gramEnd"/>
      <w:r w:rsidRPr="000E74D8">
        <w:rPr>
          <w:rFonts w:ascii="Times New Roman" w:hAnsi="Times New Roman" w:cs="Times New Roman"/>
          <w:color w:val="000000" w:themeColor="text1"/>
          <w:sz w:val="28"/>
          <w:szCs w:val="28"/>
        </w:rPr>
        <w:t xml:space="preserve"> учебник / В. Н. Вяткин. –  Москва: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2024.  –  365 с. – URL: https://urait.ru/bcode/536005 (дата обращения: 08.02.2025).  –  ISBN 978-5-9916-3502-8.</w:t>
      </w:r>
    </w:p>
    <w:p w14:paraId="19E2BB1E"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Гармаш, А. Н.  Экономико-математические методы и прикладные </w:t>
      </w:r>
      <w:proofErr w:type="gramStart"/>
      <w:r w:rsidRPr="000E74D8">
        <w:rPr>
          <w:rFonts w:ascii="Times New Roman" w:hAnsi="Times New Roman" w:cs="Times New Roman"/>
          <w:color w:val="000000" w:themeColor="text1"/>
          <w:sz w:val="28"/>
          <w:szCs w:val="28"/>
        </w:rPr>
        <w:t>модели :</w:t>
      </w:r>
      <w:proofErr w:type="gramEnd"/>
      <w:r w:rsidRPr="000E74D8">
        <w:rPr>
          <w:rFonts w:ascii="Times New Roman" w:hAnsi="Times New Roman" w:cs="Times New Roman"/>
          <w:color w:val="000000" w:themeColor="text1"/>
          <w:sz w:val="28"/>
          <w:szCs w:val="28"/>
        </w:rPr>
        <w:t xml:space="preserve"> учебник для бакалавриата и магистратуры / А. Н. Гармаш. – </w:t>
      </w:r>
      <w:proofErr w:type="gramStart"/>
      <w:r w:rsidRPr="000E74D8">
        <w:rPr>
          <w:rFonts w:ascii="Times New Roman" w:hAnsi="Times New Roman" w:cs="Times New Roman"/>
          <w:color w:val="000000" w:themeColor="text1"/>
          <w:sz w:val="28"/>
          <w:szCs w:val="28"/>
        </w:rPr>
        <w:t>Москва :</w:t>
      </w:r>
      <w:proofErr w:type="gramEnd"/>
      <w:r w:rsidRPr="000E74D8">
        <w:rPr>
          <w:rFonts w:ascii="Times New Roman" w:hAnsi="Times New Roman" w:cs="Times New Roman"/>
          <w:color w:val="000000" w:themeColor="text1"/>
          <w:sz w:val="28"/>
          <w:szCs w:val="28"/>
        </w:rPr>
        <w:t xml:space="preserve">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2022. – 328 с. – (Бакалавр и магистр. Академический курс). – URL: https://urait.ru/bcode/507819 (дата обращения: 28.01.2025). – ISBN 978-5-9916-3698-8.</w:t>
      </w:r>
    </w:p>
    <w:p w14:paraId="2A313D1A"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Голубков, Е. П.  Стратегический </w:t>
      </w:r>
      <w:proofErr w:type="gramStart"/>
      <w:r w:rsidRPr="000E74D8">
        <w:rPr>
          <w:rFonts w:ascii="Times New Roman" w:hAnsi="Times New Roman" w:cs="Times New Roman"/>
          <w:color w:val="000000" w:themeColor="text1"/>
          <w:sz w:val="28"/>
          <w:szCs w:val="28"/>
        </w:rPr>
        <w:t>менеджмент :</w:t>
      </w:r>
      <w:proofErr w:type="gramEnd"/>
      <w:r w:rsidRPr="000E74D8">
        <w:rPr>
          <w:rFonts w:ascii="Times New Roman" w:hAnsi="Times New Roman" w:cs="Times New Roman"/>
          <w:color w:val="000000" w:themeColor="text1"/>
          <w:sz w:val="28"/>
          <w:szCs w:val="28"/>
        </w:rPr>
        <w:t xml:space="preserve"> учебник и практикум для вузов / Е. П. Голубков. – </w:t>
      </w:r>
      <w:proofErr w:type="gramStart"/>
      <w:r w:rsidRPr="000E74D8">
        <w:rPr>
          <w:rFonts w:ascii="Times New Roman" w:hAnsi="Times New Roman" w:cs="Times New Roman"/>
          <w:color w:val="000000" w:themeColor="text1"/>
          <w:sz w:val="28"/>
          <w:szCs w:val="28"/>
        </w:rPr>
        <w:t>Москва :</w:t>
      </w:r>
      <w:proofErr w:type="gramEnd"/>
      <w:r w:rsidRPr="000E74D8">
        <w:rPr>
          <w:rFonts w:ascii="Times New Roman" w:hAnsi="Times New Roman" w:cs="Times New Roman"/>
          <w:color w:val="000000" w:themeColor="text1"/>
          <w:sz w:val="28"/>
          <w:szCs w:val="28"/>
        </w:rPr>
        <w:t xml:space="preserve">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2025. – 278 с. – (Высшее образование). – URL: https://urait.ru/bcode/560127 (дата обращения: 25.05.2025). – ISBN 978-5-534-15505-1.</w:t>
      </w:r>
    </w:p>
    <w:p w14:paraId="3E01D8B3"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Городецкая, О. Ю. Ключевые тренды применения искусственного интеллекта в банковской сфере / О. Ю. Городецкая // Финансовые рынки и банки. –  2022. – № 12. – URL: https://cyberleninka.ru/article/n/klyuchevye-trendy-primeneniya-iskusstvennogo-intellekta-v-bankovskoy-sfere (дата обращения: 28.04.2025).</w:t>
      </w:r>
    </w:p>
    <w:p w14:paraId="67E32517"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E74D8">
        <w:rPr>
          <w:rFonts w:ascii="Times New Roman" w:hAnsi="Times New Roman" w:cs="Times New Roman"/>
          <w:color w:val="000000" w:themeColor="text1"/>
          <w:sz w:val="28"/>
          <w:szCs w:val="28"/>
        </w:rPr>
        <w:t>Гузев</w:t>
      </w:r>
      <w:proofErr w:type="spellEnd"/>
      <w:r w:rsidRPr="000E74D8">
        <w:rPr>
          <w:rFonts w:ascii="Times New Roman" w:hAnsi="Times New Roman" w:cs="Times New Roman"/>
          <w:color w:val="000000" w:themeColor="text1"/>
          <w:sz w:val="28"/>
          <w:szCs w:val="28"/>
        </w:rPr>
        <w:t xml:space="preserve">, М. М. Использование нейросетей в развитии экономики города / М. М. </w:t>
      </w:r>
      <w:proofErr w:type="spellStart"/>
      <w:r w:rsidRPr="000E74D8">
        <w:rPr>
          <w:rFonts w:ascii="Times New Roman" w:hAnsi="Times New Roman" w:cs="Times New Roman"/>
          <w:color w:val="000000" w:themeColor="text1"/>
          <w:sz w:val="28"/>
          <w:szCs w:val="28"/>
        </w:rPr>
        <w:t>Гузев</w:t>
      </w:r>
      <w:proofErr w:type="spellEnd"/>
      <w:r w:rsidRPr="000E74D8">
        <w:rPr>
          <w:rFonts w:ascii="Times New Roman" w:hAnsi="Times New Roman" w:cs="Times New Roman"/>
          <w:color w:val="000000" w:themeColor="text1"/>
          <w:sz w:val="28"/>
          <w:szCs w:val="28"/>
        </w:rPr>
        <w:t xml:space="preserve"> // Научные труды Вольного экономического общества России.  </w:t>
      </w:r>
      <w:bookmarkStart w:id="18" w:name="_Hlk200208782"/>
      <w:r w:rsidRPr="000E74D8">
        <w:rPr>
          <w:rFonts w:ascii="Times New Roman" w:hAnsi="Times New Roman" w:cs="Times New Roman"/>
          <w:color w:val="000000" w:themeColor="text1"/>
          <w:sz w:val="28"/>
          <w:szCs w:val="28"/>
        </w:rPr>
        <w:t xml:space="preserve">– </w:t>
      </w:r>
      <w:bookmarkEnd w:id="18"/>
      <w:r w:rsidRPr="000E74D8">
        <w:rPr>
          <w:rFonts w:ascii="Times New Roman" w:hAnsi="Times New Roman" w:cs="Times New Roman"/>
          <w:color w:val="000000" w:themeColor="text1"/>
          <w:sz w:val="28"/>
          <w:szCs w:val="28"/>
        </w:rPr>
        <w:t>2025. –  № 1. – URL: https://cyberleninka.ru/article/n/ispolzovanie-neyrosetey-v-razvitii-ekonomiki-goroda (дата обращения: 25.05.2025).</w:t>
      </w:r>
    </w:p>
    <w:p w14:paraId="1012C9F0"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Дубина, И. Н.  Творческие решения в управлении и </w:t>
      </w:r>
      <w:proofErr w:type="gramStart"/>
      <w:r w:rsidRPr="000E74D8">
        <w:rPr>
          <w:rFonts w:ascii="Times New Roman" w:hAnsi="Times New Roman" w:cs="Times New Roman"/>
          <w:color w:val="000000" w:themeColor="text1"/>
          <w:sz w:val="28"/>
          <w:szCs w:val="28"/>
        </w:rPr>
        <w:t>бизнесе :</w:t>
      </w:r>
      <w:proofErr w:type="gramEnd"/>
      <w:r w:rsidRPr="000E74D8">
        <w:rPr>
          <w:rFonts w:ascii="Times New Roman" w:hAnsi="Times New Roman" w:cs="Times New Roman"/>
          <w:color w:val="000000" w:themeColor="text1"/>
          <w:sz w:val="28"/>
          <w:szCs w:val="28"/>
        </w:rPr>
        <w:t xml:space="preserve"> учебник для вузов / И. Н. Дубина. – </w:t>
      </w:r>
      <w:proofErr w:type="gramStart"/>
      <w:r w:rsidRPr="000E74D8">
        <w:rPr>
          <w:rFonts w:ascii="Times New Roman" w:hAnsi="Times New Roman" w:cs="Times New Roman"/>
          <w:color w:val="000000" w:themeColor="text1"/>
          <w:sz w:val="28"/>
          <w:szCs w:val="28"/>
        </w:rPr>
        <w:t>Москва :</w:t>
      </w:r>
      <w:proofErr w:type="gramEnd"/>
      <w:r w:rsidRPr="000E74D8">
        <w:rPr>
          <w:rFonts w:ascii="Times New Roman" w:hAnsi="Times New Roman" w:cs="Times New Roman"/>
          <w:color w:val="000000" w:themeColor="text1"/>
          <w:sz w:val="28"/>
          <w:szCs w:val="28"/>
        </w:rPr>
        <w:t xml:space="preserve">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2025. – 325 с. – (Высшее образование). – URL: https://urait.ru/bcode/562657 (дата обращения: 17.05.2025). – ISBN 978-5-534-08605-8.</w:t>
      </w:r>
    </w:p>
    <w:p w14:paraId="3BD9A2DA"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Ивановский, Б. Г. Экономические эффекты от внедрения технологий «искусственного интеллекта» / Б. Г. Ивановский // Социальные новации и социальные науки. –  2021. – № 2. – С. 4. – URL: </w:t>
      </w:r>
      <w:r w:rsidRPr="000E74D8">
        <w:rPr>
          <w:rFonts w:ascii="Times New Roman" w:hAnsi="Times New Roman" w:cs="Times New Roman"/>
          <w:color w:val="000000" w:themeColor="text1"/>
          <w:sz w:val="28"/>
          <w:szCs w:val="28"/>
        </w:rPr>
        <w:lastRenderedPageBreak/>
        <w:t>https://cyberleninka.ru/article/n/ekonomicheskie-effekty-ot-vnedreniya-tehnologiy-iskusstvennogo-intellekta (дата обращения: 08.05.2025).</w:t>
      </w:r>
    </w:p>
    <w:p w14:paraId="2749548C"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Ключарев, Г. А.  Инновационные организации в вузах: вопросы интеграции с реальным сектором экономики / Г. А. Ключарев. – Москва: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2024. – 382 с. – (Актуальные монографии).  – URL: https://urait.ru/bcode/539698 (дата обращения: 06.02.2025). – ISBN 978-5-534-08624-9.</w:t>
      </w:r>
    </w:p>
    <w:p w14:paraId="433D400C"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Ключников, И. К.  Финансы. Сценарии </w:t>
      </w:r>
      <w:proofErr w:type="gramStart"/>
      <w:r w:rsidRPr="000E74D8">
        <w:rPr>
          <w:rFonts w:ascii="Times New Roman" w:hAnsi="Times New Roman" w:cs="Times New Roman"/>
          <w:color w:val="000000" w:themeColor="text1"/>
          <w:sz w:val="28"/>
          <w:szCs w:val="28"/>
        </w:rPr>
        <w:t>развития :</w:t>
      </w:r>
      <w:proofErr w:type="gramEnd"/>
      <w:r w:rsidRPr="000E74D8">
        <w:rPr>
          <w:rFonts w:ascii="Times New Roman" w:hAnsi="Times New Roman" w:cs="Times New Roman"/>
          <w:color w:val="000000" w:themeColor="text1"/>
          <w:sz w:val="28"/>
          <w:szCs w:val="28"/>
        </w:rPr>
        <w:t xml:space="preserve"> учебник для вузов / И. К. Ключников. – </w:t>
      </w:r>
      <w:proofErr w:type="gramStart"/>
      <w:r w:rsidRPr="000E74D8">
        <w:rPr>
          <w:rFonts w:ascii="Times New Roman" w:hAnsi="Times New Roman" w:cs="Times New Roman"/>
          <w:color w:val="000000" w:themeColor="text1"/>
          <w:sz w:val="28"/>
          <w:szCs w:val="28"/>
        </w:rPr>
        <w:t>Москва :</w:t>
      </w:r>
      <w:proofErr w:type="gramEnd"/>
      <w:r w:rsidRPr="000E74D8">
        <w:rPr>
          <w:rFonts w:ascii="Times New Roman" w:hAnsi="Times New Roman" w:cs="Times New Roman"/>
          <w:color w:val="000000" w:themeColor="text1"/>
          <w:sz w:val="28"/>
          <w:szCs w:val="28"/>
        </w:rPr>
        <w:t xml:space="preserve">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2025. – 206 с. – (Высшее образование). – URL: https://urait.ru/bcode/562119 (дата обращения: 05.05.2025). – ISBN 978-5-9916-8768-3.</w:t>
      </w:r>
    </w:p>
    <w:p w14:paraId="1FCEE740"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Короткова, Т. Л.  Маркетинг </w:t>
      </w:r>
      <w:proofErr w:type="gramStart"/>
      <w:r w:rsidRPr="000E74D8">
        <w:rPr>
          <w:rFonts w:ascii="Times New Roman" w:hAnsi="Times New Roman" w:cs="Times New Roman"/>
          <w:color w:val="000000" w:themeColor="text1"/>
          <w:sz w:val="28"/>
          <w:szCs w:val="28"/>
        </w:rPr>
        <w:t>инноваций :</w:t>
      </w:r>
      <w:proofErr w:type="gramEnd"/>
      <w:r w:rsidRPr="000E74D8">
        <w:rPr>
          <w:rFonts w:ascii="Times New Roman" w:hAnsi="Times New Roman" w:cs="Times New Roman"/>
          <w:color w:val="000000" w:themeColor="text1"/>
          <w:sz w:val="28"/>
          <w:szCs w:val="28"/>
        </w:rPr>
        <w:t xml:space="preserve"> учебник и практикум для вузов / Т. Л. Короткова. – </w:t>
      </w:r>
      <w:proofErr w:type="gramStart"/>
      <w:r w:rsidRPr="000E74D8">
        <w:rPr>
          <w:rFonts w:ascii="Times New Roman" w:hAnsi="Times New Roman" w:cs="Times New Roman"/>
          <w:color w:val="000000" w:themeColor="text1"/>
          <w:sz w:val="28"/>
          <w:szCs w:val="28"/>
        </w:rPr>
        <w:t>Москва :</w:t>
      </w:r>
      <w:proofErr w:type="gramEnd"/>
      <w:r w:rsidRPr="000E74D8">
        <w:rPr>
          <w:rFonts w:ascii="Times New Roman" w:hAnsi="Times New Roman" w:cs="Times New Roman"/>
          <w:color w:val="000000" w:themeColor="text1"/>
          <w:sz w:val="28"/>
          <w:szCs w:val="28"/>
        </w:rPr>
        <w:t xml:space="preserve">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2025. – 225 с. – (Высшее образование). – URL: https://urait.ru/bcode/562139 (дата обращения: 13.05.2025). – ISBN 978–5–534–17986–6.</w:t>
      </w:r>
    </w:p>
    <w:p w14:paraId="5F8A4263" w14:textId="6236444D"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E74D8">
        <w:rPr>
          <w:rFonts w:ascii="Times New Roman" w:hAnsi="Times New Roman" w:cs="Times New Roman"/>
          <w:color w:val="000000" w:themeColor="text1"/>
          <w:sz w:val="28"/>
          <w:szCs w:val="28"/>
        </w:rPr>
        <w:t>Купцова</w:t>
      </w:r>
      <w:proofErr w:type="spellEnd"/>
      <w:r w:rsidRPr="000E74D8">
        <w:rPr>
          <w:rFonts w:ascii="Times New Roman" w:hAnsi="Times New Roman" w:cs="Times New Roman"/>
          <w:color w:val="000000" w:themeColor="text1"/>
          <w:sz w:val="28"/>
          <w:szCs w:val="28"/>
        </w:rPr>
        <w:t>, Е. В.  Бизнес-планирование: учебник и практикум для среднего профессионального образования / Е. В. </w:t>
      </w:r>
      <w:proofErr w:type="spellStart"/>
      <w:r w:rsidRPr="000E74D8">
        <w:rPr>
          <w:rFonts w:ascii="Times New Roman" w:hAnsi="Times New Roman" w:cs="Times New Roman"/>
          <w:color w:val="000000" w:themeColor="text1"/>
          <w:sz w:val="28"/>
          <w:szCs w:val="28"/>
        </w:rPr>
        <w:t>Купцова</w:t>
      </w:r>
      <w:proofErr w:type="spellEnd"/>
      <w:r w:rsidRPr="000E74D8">
        <w:rPr>
          <w:rFonts w:ascii="Times New Roman" w:hAnsi="Times New Roman" w:cs="Times New Roman"/>
          <w:color w:val="000000" w:themeColor="text1"/>
          <w:sz w:val="28"/>
          <w:szCs w:val="28"/>
        </w:rPr>
        <w:t xml:space="preserve">. – Москва: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xml:space="preserve">, </w:t>
      </w:r>
      <w:r w:rsidR="004A4F27">
        <w:rPr>
          <w:rFonts w:ascii="Times New Roman" w:hAnsi="Times New Roman" w:cs="Times New Roman"/>
          <w:color w:val="000000" w:themeColor="text1"/>
          <w:sz w:val="28"/>
          <w:szCs w:val="28"/>
        </w:rPr>
        <w:br/>
      </w:r>
      <w:r w:rsidRPr="000E74D8">
        <w:rPr>
          <w:rFonts w:ascii="Times New Roman" w:hAnsi="Times New Roman" w:cs="Times New Roman"/>
          <w:color w:val="000000" w:themeColor="text1"/>
          <w:sz w:val="28"/>
          <w:szCs w:val="28"/>
        </w:rPr>
        <w:t>2024. – 435 с. – (Профессиональное образование).  – URL: https://urait.ru/bcode/542524 (дата обращения: 28.01.2025). – ISBN 978-5-534-11053-1.</w:t>
      </w:r>
    </w:p>
    <w:p w14:paraId="5621BC63"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E74D8">
        <w:rPr>
          <w:rFonts w:ascii="Times New Roman" w:hAnsi="Times New Roman" w:cs="Times New Roman"/>
          <w:color w:val="000000" w:themeColor="text1"/>
          <w:sz w:val="28"/>
          <w:szCs w:val="28"/>
        </w:rPr>
        <w:t>Лимитовский</w:t>
      </w:r>
      <w:proofErr w:type="spellEnd"/>
      <w:r w:rsidRPr="000E74D8">
        <w:rPr>
          <w:rFonts w:ascii="Times New Roman" w:hAnsi="Times New Roman" w:cs="Times New Roman"/>
          <w:color w:val="000000" w:themeColor="text1"/>
          <w:sz w:val="28"/>
          <w:szCs w:val="28"/>
        </w:rPr>
        <w:t xml:space="preserve">, М. А.  Корпоративный финансовый </w:t>
      </w:r>
      <w:proofErr w:type="gramStart"/>
      <w:r w:rsidRPr="000E74D8">
        <w:rPr>
          <w:rFonts w:ascii="Times New Roman" w:hAnsi="Times New Roman" w:cs="Times New Roman"/>
          <w:color w:val="000000" w:themeColor="text1"/>
          <w:sz w:val="28"/>
          <w:szCs w:val="28"/>
        </w:rPr>
        <w:t>менеджмент :</w:t>
      </w:r>
      <w:proofErr w:type="gramEnd"/>
      <w:r w:rsidRPr="000E74D8">
        <w:rPr>
          <w:rFonts w:ascii="Times New Roman" w:hAnsi="Times New Roman" w:cs="Times New Roman"/>
          <w:color w:val="000000" w:themeColor="text1"/>
          <w:sz w:val="28"/>
          <w:szCs w:val="28"/>
        </w:rPr>
        <w:t xml:space="preserve"> учебно-практическое пособие / М. А. </w:t>
      </w:r>
      <w:proofErr w:type="spellStart"/>
      <w:r w:rsidRPr="000E74D8">
        <w:rPr>
          <w:rFonts w:ascii="Times New Roman" w:hAnsi="Times New Roman" w:cs="Times New Roman"/>
          <w:color w:val="000000" w:themeColor="text1"/>
          <w:sz w:val="28"/>
          <w:szCs w:val="28"/>
        </w:rPr>
        <w:t>Лимитовский</w:t>
      </w:r>
      <w:proofErr w:type="spellEnd"/>
      <w:r w:rsidRPr="000E74D8">
        <w:rPr>
          <w:rFonts w:ascii="Times New Roman" w:hAnsi="Times New Roman" w:cs="Times New Roman"/>
          <w:color w:val="000000" w:themeColor="text1"/>
          <w:sz w:val="28"/>
          <w:szCs w:val="28"/>
        </w:rPr>
        <w:t xml:space="preserve">. –  </w:t>
      </w:r>
      <w:proofErr w:type="gramStart"/>
      <w:r w:rsidRPr="000E74D8">
        <w:rPr>
          <w:rFonts w:ascii="Times New Roman" w:hAnsi="Times New Roman" w:cs="Times New Roman"/>
          <w:color w:val="000000" w:themeColor="text1"/>
          <w:sz w:val="28"/>
          <w:szCs w:val="28"/>
        </w:rPr>
        <w:t>Москва :</w:t>
      </w:r>
      <w:proofErr w:type="gramEnd"/>
      <w:r w:rsidRPr="000E74D8">
        <w:rPr>
          <w:rFonts w:ascii="Times New Roman" w:hAnsi="Times New Roman" w:cs="Times New Roman"/>
          <w:color w:val="000000" w:themeColor="text1"/>
          <w:sz w:val="28"/>
          <w:szCs w:val="28"/>
        </w:rPr>
        <w:t xml:space="preserve">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2024.  –  990 с.  – (Высшее образование). –  URL: https://urait.ru/bcode/555725 (дата обращения: 14.02.2025).  –  ISBN 978-5-9916-3693-3.</w:t>
      </w:r>
    </w:p>
    <w:p w14:paraId="6744F56F"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E74D8">
        <w:rPr>
          <w:rFonts w:ascii="Times New Roman" w:hAnsi="Times New Roman" w:cs="Times New Roman"/>
          <w:color w:val="000000" w:themeColor="text1"/>
          <w:sz w:val="28"/>
          <w:szCs w:val="28"/>
        </w:rPr>
        <w:t>Лукасевич</w:t>
      </w:r>
      <w:proofErr w:type="spellEnd"/>
      <w:r w:rsidRPr="000E74D8">
        <w:rPr>
          <w:rFonts w:ascii="Times New Roman" w:hAnsi="Times New Roman" w:cs="Times New Roman"/>
          <w:color w:val="000000" w:themeColor="text1"/>
          <w:sz w:val="28"/>
          <w:szCs w:val="28"/>
        </w:rPr>
        <w:t xml:space="preserve">, И. Я.  Финансовое моделирование в </w:t>
      </w:r>
      <w:proofErr w:type="gramStart"/>
      <w:r w:rsidRPr="000E74D8">
        <w:rPr>
          <w:rFonts w:ascii="Times New Roman" w:hAnsi="Times New Roman" w:cs="Times New Roman"/>
          <w:color w:val="000000" w:themeColor="text1"/>
          <w:sz w:val="28"/>
          <w:szCs w:val="28"/>
        </w:rPr>
        <w:t>фирме :</w:t>
      </w:r>
      <w:proofErr w:type="gramEnd"/>
      <w:r w:rsidRPr="000E74D8">
        <w:rPr>
          <w:rFonts w:ascii="Times New Roman" w:hAnsi="Times New Roman" w:cs="Times New Roman"/>
          <w:color w:val="000000" w:themeColor="text1"/>
          <w:sz w:val="28"/>
          <w:szCs w:val="28"/>
        </w:rPr>
        <w:t xml:space="preserve"> учебник для вузов / И. Я. </w:t>
      </w:r>
      <w:proofErr w:type="spellStart"/>
      <w:r w:rsidRPr="000E74D8">
        <w:rPr>
          <w:rFonts w:ascii="Times New Roman" w:hAnsi="Times New Roman" w:cs="Times New Roman"/>
          <w:color w:val="000000" w:themeColor="text1"/>
          <w:sz w:val="28"/>
          <w:szCs w:val="28"/>
        </w:rPr>
        <w:t>Лукасевич</w:t>
      </w:r>
      <w:proofErr w:type="spellEnd"/>
      <w:r w:rsidRPr="000E74D8">
        <w:rPr>
          <w:rFonts w:ascii="Times New Roman" w:hAnsi="Times New Roman" w:cs="Times New Roman"/>
          <w:color w:val="000000" w:themeColor="text1"/>
          <w:sz w:val="28"/>
          <w:szCs w:val="28"/>
        </w:rPr>
        <w:t xml:space="preserve">.  –  </w:t>
      </w:r>
      <w:proofErr w:type="gramStart"/>
      <w:r w:rsidRPr="000E74D8">
        <w:rPr>
          <w:rFonts w:ascii="Times New Roman" w:hAnsi="Times New Roman" w:cs="Times New Roman"/>
          <w:color w:val="000000" w:themeColor="text1"/>
          <w:sz w:val="28"/>
          <w:szCs w:val="28"/>
        </w:rPr>
        <w:t>Москва :</w:t>
      </w:r>
      <w:proofErr w:type="gramEnd"/>
      <w:r w:rsidRPr="000E74D8">
        <w:rPr>
          <w:rFonts w:ascii="Times New Roman" w:hAnsi="Times New Roman" w:cs="Times New Roman"/>
          <w:color w:val="000000" w:themeColor="text1"/>
          <w:sz w:val="28"/>
          <w:szCs w:val="28"/>
        </w:rPr>
        <w:t xml:space="preserve">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2024.  –  356 с.  – (Высшее образование).  –  URL: https://urait.ru/bcode/542218 (дата обращения: 30.01.2025).  –  ISBN 978-5-534-11944-2.</w:t>
      </w:r>
    </w:p>
    <w:p w14:paraId="5B888A80"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E74D8">
        <w:rPr>
          <w:rFonts w:ascii="Times New Roman" w:hAnsi="Times New Roman" w:cs="Times New Roman"/>
          <w:color w:val="000000" w:themeColor="text1"/>
          <w:sz w:val="28"/>
          <w:szCs w:val="28"/>
        </w:rPr>
        <w:t>Лукасевич</w:t>
      </w:r>
      <w:proofErr w:type="spellEnd"/>
      <w:r w:rsidRPr="000E74D8">
        <w:rPr>
          <w:rFonts w:ascii="Times New Roman" w:hAnsi="Times New Roman" w:cs="Times New Roman"/>
          <w:color w:val="000000" w:themeColor="text1"/>
          <w:sz w:val="28"/>
          <w:szCs w:val="28"/>
        </w:rPr>
        <w:t xml:space="preserve">, И. Я.  Финансовый </w:t>
      </w:r>
      <w:proofErr w:type="gramStart"/>
      <w:r w:rsidRPr="000E74D8">
        <w:rPr>
          <w:rFonts w:ascii="Times New Roman" w:hAnsi="Times New Roman" w:cs="Times New Roman"/>
          <w:color w:val="000000" w:themeColor="text1"/>
          <w:sz w:val="28"/>
          <w:szCs w:val="28"/>
        </w:rPr>
        <w:t>менеджмент :</w:t>
      </w:r>
      <w:proofErr w:type="gramEnd"/>
      <w:r w:rsidRPr="000E74D8">
        <w:rPr>
          <w:rFonts w:ascii="Times New Roman" w:hAnsi="Times New Roman" w:cs="Times New Roman"/>
          <w:color w:val="000000" w:themeColor="text1"/>
          <w:sz w:val="28"/>
          <w:szCs w:val="28"/>
        </w:rPr>
        <w:t xml:space="preserve"> учебник и практикум для вузов / И. Я. </w:t>
      </w:r>
      <w:proofErr w:type="spellStart"/>
      <w:r w:rsidRPr="000E74D8">
        <w:rPr>
          <w:rFonts w:ascii="Times New Roman" w:hAnsi="Times New Roman" w:cs="Times New Roman"/>
          <w:color w:val="000000" w:themeColor="text1"/>
          <w:sz w:val="28"/>
          <w:szCs w:val="28"/>
        </w:rPr>
        <w:t>Лукасевич</w:t>
      </w:r>
      <w:proofErr w:type="spellEnd"/>
      <w:r w:rsidRPr="000E74D8">
        <w:rPr>
          <w:rFonts w:ascii="Times New Roman" w:hAnsi="Times New Roman" w:cs="Times New Roman"/>
          <w:color w:val="000000" w:themeColor="text1"/>
          <w:sz w:val="28"/>
          <w:szCs w:val="28"/>
        </w:rPr>
        <w:t xml:space="preserve">.  –  Москва: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xml:space="preserve">, 2024.  –  680 с.  – (Высшее образование).  –  URL: https://urait.ru/bcode/544902 (дата обращения: </w:t>
      </w:r>
      <w:r w:rsidRPr="000E74D8">
        <w:rPr>
          <w:rFonts w:ascii="Times New Roman" w:hAnsi="Times New Roman" w:cs="Times New Roman"/>
          <w:color w:val="000000" w:themeColor="text1"/>
          <w:sz w:val="28"/>
          <w:szCs w:val="28"/>
        </w:rPr>
        <w:lastRenderedPageBreak/>
        <w:t>15.02.2025).  –  ISBN 978-5-534-16271-4.</w:t>
      </w:r>
    </w:p>
    <w:p w14:paraId="20362EE9" w14:textId="75939E8A"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Максимов, М. И. Цифровые решения в задачах управления клиентским сервисом: речевая аналитика / М. И. Максимов // Прикладные </w:t>
      </w:r>
      <w:r w:rsidR="004A4F27">
        <w:rPr>
          <w:rFonts w:ascii="Times New Roman" w:hAnsi="Times New Roman" w:cs="Times New Roman"/>
          <w:color w:val="000000" w:themeColor="text1"/>
          <w:sz w:val="28"/>
          <w:szCs w:val="28"/>
        </w:rPr>
        <w:br/>
      </w:r>
      <w:r w:rsidRPr="000E74D8">
        <w:rPr>
          <w:rFonts w:ascii="Times New Roman" w:hAnsi="Times New Roman" w:cs="Times New Roman"/>
          <w:color w:val="000000" w:themeColor="text1"/>
          <w:sz w:val="28"/>
          <w:szCs w:val="28"/>
        </w:rPr>
        <w:t>экономические исследования. – 2024. – № 2. – URL: https://cyberleninka.ru/article/n/tsifrovye-resheniya-v-zadachah-upravleniya-klientskim-servisom-rechevaya-analitika (дата обращения: 12.05.2025).</w:t>
      </w:r>
    </w:p>
    <w:p w14:paraId="59B27563"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Мальцева, С. В.  Инновационный </w:t>
      </w:r>
      <w:proofErr w:type="gramStart"/>
      <w:r w:rsidRPr="000E74D8">
        <w:rPr>
          <w:rFonts w:ascii="Times New Roman" w:hAnsi="Times New Roman" w:cs="Times New Roman"/>
          <w:color w:val="000000" w:themeColor="text1"/>
          <w:sz w:val="28"/>
          <w:szCs w:val="28"/>
        </w:rPr>
        <w:t>менеджмент :</w:t>
      </w:r>
      <w:proofErr w:type="gramEnd"/>
      <w:r w:rsidRPr="000E74D8">
        <w:rPr>
          <w:rFonts w:ascii="Times New Roman" w:hAnsi="Times New Roman" w:cs="Times New Roman"/>
          <w:color w:val="000000" w:themeColor="text1"/>
          <w:sz w:val="28"/>
          <w:szCs w:val="28"/>
        </w:rPr>
        <w:t xml:space="preserve"> учебник для вузов / С. В. Мальцева. – Москва: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2024. – 517 с. – (Высшее образование).  – URL: https://urait.ru/bcode/535842 (дата обращения: 14.02.2025). – ISBN 978-5-534-17988-0.</w:t>
      </w:r>
    </w:p>
    <w:p w14:paraId="2E4E4184"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E74D8">
        <w:rPr>
          <w:rFonts w:ascii="Times New Roman" w:hAnsi="Times New Roman" w:cs="Times New Roman"/>
          <w:color w:val="000000" w:themeColor="text1"/>
          <w:sz w:val="28"/>
          <w:szCs w:val="28"/>
        </w:rPr>
        <w:t>Могилко</w:t>
      </w:r>
      <w:proofErr w:type="spellEnd"/>
      <w:r w:rsidRPr="000E74D8">
        <w:rPr>
          <w:rFonts w:ascii="Times New Roman" w:hAnsi="Times New Roman" w:cs="Times New Roman"/>
          <w:color w:val="000000" w:themeColor="text1"/>
          <w:sz w:val="28"/>
          <w:szCs w:val="28"/>
        </w:rPr>
        <w:t xml:space="preserve">, Д. Ю. Аналитика бизнес-процессов / Д. Ю. </w:t>
      </w:r>
      <w:proofErr w:type="spellStart"/>
      <w:r w:rsidRPr="000E74D8">
        <w:rPr>
          <w:rFonts w:ascii="Times New Roman" w:hAnsi="Times New Roman" w:cs="Times New Roman"/>
          <w:color w:val="000000" w:themeColor="text1"/>
          <w:sz w:val="28"/>
          <w:szCs w:val="28"/>
        </w:rPr>
        <w:t>Могилко</w:t>
      </w:r>
      <w:proofErr w:type="spellEnd"/>
      <w:r w:rsidRPr="000E74D8">
        <w:rPr>
          <w:rFonts w:ascii="Times New Roman" w:hAnsi="Times New Roman" w:cs="Times New Roman"/>
          <w:color w:val="000000" w:themeColor="text1"/>
          <w:sz w:val="28"/>
          <w:szCs w:val="28"/>
        </w:rPr>
        <w:t xml:space="preserve"> // Менеджмент качества. – 2018. – № 3. – С. 186–200. – </w:t>
      </w:r>
      <w:r w:rsidRPr="000E74D8">
        <w:rPr>
          <w:rFonts w:ascii="Times New Roman" w:hAnsi="Times New Roman" w:cs="Times New Roman"/>
          <w:color w:val="000000" w:themeColor="text1"/>
          <w:sz w:val="28"/>
          <w:szCs w:val="28"/>
          <w:lang w:val="en-US"/>
        </w:rPr>
        <w:t>URL</w:t>
      </w:r>
      <w:r w:rsidRPr="000E74D8">
        <w:rPr>
          <w:rFonts w:ascii="Times New Roman" w:hAnsi="Times New Roman" w:cs="Times New Roman"/>
          <w:color w:val="000000" w:themeColor="text1"/>
          <w:sz w:val="28"/>
          <w:szCs w:val="28"/>
        </w:rPr>
        <w:t xml:space="preserve">: </w:t>
      </w:r>
      <w:r w:rsidRPr="000E74D8">
        <w:rPr>
          <w:rFonts w:ascii="Times New Roman" w:hAnsi="Times New Roman" w:cs="Times New Roman"/>
          <w:color w:val="000000" w:themeColor="text1"/>
          <w:sz w:val="28"/>
          <w:szCs w:val="28"/>
          <w:lang w:val="en-US"/>
        </w:rPr>
        <w:t>https</w:t>
      </w:r>
      <w:r w:rsidRPr="000E74D8">
        <w:rPr>
          <w:rFonts w:ascii="Times New Roman" w:hAnsi="Times New Roman" w:cs="Times New Roman"/>
          <w:color w:val="000000" w:themeColor="text1"/>
          <w:sz w:val="28"/>
          <w:szCs w:val="28"/>
        </w:rPr>
        <w:t>://</w:t>
      </w:r>
      <w:proofErr w:type="spellStart"/>
      <w:r w:rsidRPr="000E74D8">
        <w:rPr>
          <w:rFonts w:ascii="Times New Roman" w:hAnsi="Times New Roman" w:cs="Times New Roman"/>
          <w:color w:val="000000" w:themeColor="text1"/>
          <w:sz w:val="28"/>
          <w:szCs w:val="28"/>
          <w:lang w:val="en-US"/>
        </w:rPr>
        <w:t>elibrary</w:t>
      </w:r>
      <w:proofErr w:type="spellEnd"/>
      <w:r w:rsidRPr="000E74D8">
        <w:rPr>
          <w:rFonts w:ascii="Times New Roman" w:hAnsi="Times New Roman" w:cs="Times New Roman"/>
          <w:color w:val="000000" w:themeColor="text1"/>
          <w:sz w:val="28"/>
          <w:szCs w:val="28"/>
        </w:rPr>
        <w:t>.</w:t>
      </w:r>
      <w:proofErr w:type="spellStart"/>
      <w:r w:rsidRPr="000E74D8">
        <w:rPr>
          <w:rFonts w:ascii="Times New Roman" w:hAnsi="Times New Roman" w:cs="Times New Roman"/>
          <w:color w:val="000000" w:themeColor="text1"/>
          <w:sz w:val="28"/>
          <w:szCs w:val="28"/>
          <w:lang w:val="en-US"/>
        </w:rPr>
        <w:t>ru</w:t>
      </w:r>
      <w:proofErr w:type="spellEnd"/>
      <w:r w:rsidRPr="000E74D8">
        <w:rPr>
          <w:rFonts w:ascii="Times New Roman" w:hAnsi="Times New Roman" w:cs="Times New Roman"/>
          <w:color w:val="000000" w:themeColor="text1"/>
          <w:sz w:val="28"/>
          <w:szCs w:val="28"/>
        </w:rPr>
        <w:t>/</w:t>
      </w:r>
      <w:proofErr w:type="spellStart"/>
      <w:r w:rsidRPr="000E74D8">
        <w:rPr>
          <w:rFonts w:ascii="Times New Roman" w:hAnsi="Times New Roman" w:cs="Times New Roman"/>
          <w:color w:val="000000" w:themeColor="text1"/>
          <w:sz w:val="28"/>
          <w:szCs w:val="28"/>
          <w:lang w:val="en-US"/>
        </w:rPr>
        <w:t>uzkpov</w:t>
      </w:r>
      <w:proofErr w:type="spellEnd"/>
      <w:r w:rsidRPr="000E74D8">
        <w:rPr>
          <w:rFonts w:ascii="Times New Roman" w:hAnsi="Times New Roman" w:cs="Times New Roman"/>
          <w:color w:val="000000" w:themeColor="text1"/>
          <w:sz w:val="28"/>
          <w:szCs w:val="28"/>
        </w:rPr>
        <w:t xml:space="preserve"> (дата обращения: 15.02.2025).</w:t>
      </w:r>
    </w:p>
    <w:p w14:paraId="0B3423AC" w14:textId="747261E3"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Мухин, В. И. Методология формирования бизнес–модели модернизации промышленного предприятия путем внедрения улучшающих </w:t>
      </w:r>
      <w:r w:rsidR="004A4F27">
        <w:rPr>
          <w:rFonts w:ascii="Times New Roman" w:hAnsi="Times New Roman" w:cs="Times New Roman"/>
          <w:color w:val="000000" w:themeColor="text1"/>
          <w:sz w:val="28"/>
          <w:szCs w:val="28"/>
        </w:rPr>
        <w:br/>
      </w:r>
      <w:r w:rsidRPr="000E74D8">
        <w:rPr>
          <w:rFonts w:ascii="Times New Roman" w:hAnsi="Times New Roman" w:cs="Times New Roman"/>
          <w:color w:val="000000" w:themeColor="text1"/>
          <w:sz w:val="28"/>
          <w:szCs w:val="28"/>
        </w:rPr>
        <w:t xml:space="preserve">инноваций / В. И. Мухин // Российское предпринимательство. – 2020. – </w:t>
      </w:r>
      <w:r w:rsidR="004A4F27">
        <w:rPr>
          <w:rFonts w:ascii="Times New Roman" w:hAnsi="Times New Roman" w:cs="Times New Roman"/>
          <w:color w:val="000000" w:themeColor="text1"/>
          <w:sz w:val="28"/>
          <w:szCs w:val="28"/>
        </w:rPr>
        <w:br/>
      </w:r>
      <w:r w:rsidRPr="000E74D8">
        <w:rPr>
          <w:rFonts w:ascii="Times New Roman" w:hAnsi="Times New Roman" w:cs="Times New Roman"/>
          <w:color w:val="000000" w:themeColor="text1"/>
          <w:sz w:val="28"/>
          <w:szCs w:val="28"/>
        </w:rPr>
        <w:t>№ 10. – URL: https://cyberleninka.ru/article/n/metodologiya–formirovaniya–biznes–modeli–modernizatsii–promyshlennogo–predpriyatiya–putem–vnedreniya–uluchshayuschih–innovatsiy (дата обращения: 18.05.2025).</w:t>
      </w:r>
    </w:p>
    <w:p w14:paraId="6A49323B"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Нефедов, Н. А. Анализ мотивационных программ для менеджеров продаж в банковской сфере / Н. А. Нефедов // Символ науки. – 2024. – № 1. – URL: https://cyberleninka.ru/article/n/analiz-motivatsionnyh-programm-dlya-menedzherov-prodazh-v-bankovskoy-sfere (дата обращения: 02.04.2025).</w:t>
      </w:r>
    </w:p>
    <w:p w14:paraId="1518FCD8"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Никулина, С. М. Обзор задач, решаемых с помощью машинного обучения в сфере бизнеса / С. М. Никулина // Индустриальная экономика. – 2023. – № 1. – URL: https://cyberleninka.ru/article/n/obzor-zadach-reshaemyh-s-pomoschyu-mashinnogo-obucheniya-v-sfere-biznesa (дата обращения: 28.04.2025).</w:t>
      </w:r>
    </w:p>
    <w:p w14:paraId="7AA8A429"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Пальмов, С. В. Использование искусственного интеллекта в инновациях / С. В. Пальмов // Инновационная экономика: информация, аналитика, </w:t>
      </w:r>
      <w:r w:rsidRPr="000E74D8">
        <w:rPr>
          <w:rFonts w:ascii="Times New Roman" w:hAnsi="Times New Roman" w:cs="Times New Roman"/>
          <w:color w:val="000000" w:themeColor="text1"/>
          <w:sz w:val="28"/>
          <w:szCs w:val="28"/>
        </w:rPr>
        <w:lastRenderedPageBreak/>
        <w:t>прогнозы. –  2025. – № 1. – URL: https://cyberleninka.ru/article/n/ispolzovanie-iskusstvennogo-intellekta-v-innovatsiyah (дата обращения: 25.04.2025).</w:t>
      </w:r>
    </w:p>
    <w:p w14:paraId="32AEB3DA"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Першина, П. А. Создание бесконтактной системы управления / П. А. Першина // Вестник магистратуры. – 2023. – № 4. – С. 139. – URL: https://cyberleninka.ru/article/n/sozdanie-beskontaktnoy-sistemy-upravleniya (дата обращения: 22.05.2025).</w:t>
      </w:r>
    </w:p>
    <w:p w14:paraId="73368EE1"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Плетнёв, Д. А. Цифровизация и производительность труда / Д. А. Плетнёв // Вестник </w:t>
      </w:r>
      <w:proofErr w:type="spellStart"/>
      <w:r w:rsidRPr="000E74D8">
        <w:rPr>
          <w:rFonts w:ascii="Times New Roman" w:hAnsi="Times New Roman" w:cs="Times New Roman"/>
          <w:color w:val="000000" w:themeColor="text1"/>
          <w:sz w:val="28"/>
          <w:szCs w:val="28"/>
        </w:rPr>
        <w:t>ЧелГУ</w:t>
      </w:r>
      <w:proofErr w:type="spellEnd"/>
      <w:r w:rsidRPr="000E74D8">
        <w:rPr>
          <w:rFonts w:ascii="Times New Roman" w:hAnsi="Times New Roman" w:cs="Times New Roman"/>
          <w:color w:val="000000" w:themeColor="text1"/>
          <w:sz w:val="28"/>
          <w:szCs w:val="28"/>
        </w:rPr>
        <w:t>. – 2023. – № 12. – С. 482. – URL: https://cyberleninka.ru/article/n/tsifrovizatsiya-i-proizvoditelnost-truda (дата обращения: 01.04.2025).</w:t>
      </w:r>
    </w:p>
    <w:p w14:paraId="0F144208"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Погодина, Т. В.  Финансовый </w:t>
      </w:r>
      <w:proofErr w:type="gramStart"/>
      <w:r w:rsidRPr="000E74D8">
        <w:rPr>
          <w:rFonts w:ascii="Times New Roman" w:hAnsi="Times New Roman" w:cs="Times New Roman"/>
          <w:color w:val="000000" w:themeColor="text1"/>
          <w:sz w:val="28"/>
          <w:szCs w:val="28"/>
        </w:rPr>
        <w:t>менеджмент :</w:t>
      </w:r>
      <w:proofErr w:type="gramEnd"/>
      <w:r w:rsidRPr="000E74D8">
        <w:rPr>
          <w:rFonts w:ascii="Times New Roman" w:hAnsi="Times New Roman" w:cs="Times New Roman"/>
          <w:color w:val="000000" w:themeColor="text1"/>
          <w:sz w:val="28"/>
          <w:szCs w:val="28"/>
        </w:rPr>
        <w:t xml:space="preserve"> учебник и практикум для вузов / Т. В. Погодина. – </w:t>
      </w:r>
      <w:proofErr w:type="gramStart"/>
      <w:r w:rsidRPr="000E74D8">
        <w:rPr>
          <w:rFonts w:ascii="Times New Roman" w:hAnsi="Times New Roman" w:cs="Times New Roman"/>
          <w:color w:val="000000" w:themeColor="text1"/>
          <w:sz w:val="28"/>
          <w:szCs w:val="28"/>
        </w:rPr>
        <w:t>Москва :</w:t>
      </w:r>
      <w:proofErr w:type="gramEnd"/>
      <w:r w:rsidRPr="000E74D8">
        <w:rPr>
          <w:rFonts w:ascii="Times New Roman" w:hAnsi="Times New Roman" w:cs="Times New Roman"/>
          <w:color w:val="000000" w:themeColor="text1"/>
          <w:sz w:val="28"/>
          <w:szCs w:val="28"/>
        </w:rPr>
        <w:t xml:space="preserve">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2025. – 259 с. – (Высшее образование). – URL: https://urait.ru/bcode/560161 (дата обращения: 07.05.2025). – ISBN 978-5-534-16480-0.</w:t>
      </w:r>
    </w:p>
    <w:p w14:paraId="1735DCCA"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Поляков, Н. А.  Управление инновационными проектами: учебник и практикум для вузов / Н. А. Поляков. – Москва: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2024. – 384 с. – (Высшее образование). – URL: https://urait.ru/bcode/536478 (дата обращения: 10.02.2025). – ISBN 978-5-534-15534-1.</w:t>
      </w:r>
    </w:p>
    <w:p w14:paraId="0863E77C"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Розанова, Н. М.  Управленческая </w:t>
      </w:r>
      <w:proofErr w:type="gramStart"/>
      <w:r w:rsidRPr="000E74D8">
        <w:rPr>
          <w:rFonts w:ascii="Times New Roman" w:hAnsi="Times New Roman" w:cs="Times New Roman"/>
          <w:color w:val="000000" w:themeColor="text1"/>
          <w:sz w:val="28"/>
          <w:szCs w:val="28"/>
        </w:rPr>
        <w:t>экономика :</w:t>
      </w:r>
      <w:proofErr w:type="gramEnd"/>
      <w:r w:rsidRPr="000E74D8">
        <w:rPr>
          <w:rFonts w:ascii="Times New Roman" w:hAnsi="Times New Roman" w:cs="Times New Roman"/>
          <w:color w:val="000000" w:themeColor="text1"/>
          <w:sz w:val="28"/>
          <w:szCs w:val="28"/>
        </w:rPr>
        <w:t xml:space="preserve"> учебник для вузов / Н. М. Розанова. – </w:t>
      </w:r>
      <w:proofErr w:type="gramStart"/>
      <w:r w:rsidRPr="000E74D8">
        <w:rPr>
          <w:rFonts w:ascii="Times New Roman" w:hAnsi="Times New Roman" w:cs="Times New Roman"/>
          <w:color w:val="000000" w:themeColor="text1"/>
          <w:sz w:val="28"/>
          <w:szCs w:val="28"/>
        </w:rPr>
        <w:t>Москва :</w:t>
      </w:r>
      <w:proofErr w:type="gramEnd"/>
      <w:r w:rsidRPr="000E74D8">
        <w:rPr>
          <w:rFonts w:ascii="Times New Roman" w:hAnsi="Times New Roman" w:cs="Times New Roman"/>
          <w:color w:val="000000" w:themeColor="text1"/>
          <w:sz w:val="28"/>
          <w:szCs w:val="28"/>
        </w:rPr>
        <w:t xml:space="preserve">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2025. – 425 с. – (Высшее образование). – URL: https://urait.ru/bcode/568773 (дата обращения: 02.05.2025). – ISBN 978-5-534-17940-8.</w:t>
      </w:r>
    </w:p>
    <w:p w14:paraId="7BB43910"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Розанова, Н. М.  Экономика фирмы. Производственный </w:t>
      </w:r>
      <w:proofErr w:type="gramStart"/>
      <w:r w:rsidRPr="000E74D8">
        <w:rPr>
          <w:rFonts w:ascii="Times New Roman" w:hAnsi="Times New Roman" w:cs="Times New Roman"/>
          <w:color w:val="000000" w:themeColor="text1"/>
          <w:sz w:val="28"/>
          <w:szCs w:val="28"/>
        </w:rPr>
        <w:t>процесс :</w:t>
      </w:r>
      <w:proofErr w:type="gramEnd"/>
      <w:r w:rsidRPr="000E74D8">
        <w:rPr>
          <w:rFonts w:ascii="Times New Roman" w:hAnsi="Times New Roman" w:cs="Times New Roman"/>
          <w:color w:val="000000" w:themeColor="text1"/>
          <w:sz w:val="28"/>
          <w:szCs w:val="28"/>
        </w:rPr>
        <w:t xml:space="preserve"> учебник для вузов / Н. М. Розанова. – </w:t>
      </w:r>
      <w:proofErr w:type="gramStart"/>
      <w:r w:rsidRPr="000E74D8">
        <w:rPr>
          <w:rFonts w:ascii="Times New Roman" w:hAnsi="Times New Roman" w:cs="Times New Roman"/>
          <w:color w:val="000000" w:themeColor="text1"/>
          <w:sz w:val="28"/>
          <w:szCs w:val="28"/>
        </w:rPr>
        <w:t>Москва :</w:t>
      </w:r>
      <w:proofErr w:type="gramEnd"/>
      <w:r w:rsidRPr="000E74D8">
        <w:rPr>
          <w:rFonts w:ascii="Times New Roman" w:hAnsi="Times New Roman" w:cs="Times New Roman"/>
          <w:color w:val="000000" w:themeColor="text1"/>
          <w:sz w:val="28"/>
          <w:szCs w:val="28"/>
        </w:rPr>
        <w:t xml:space="preserve">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2025. – 266 с. – (Высшее образование). – URL: https://urait.ru/bcode/561884 (дата обращения: 05.06.2025). – ISBN 978-5-534-18903-2.</w:t>
      </w:r>
    </w:p>
    <w:p w14:paraId="4BFE23C8"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Савинков, В. И.  Социология инноваций. Методология и методы </w:t>
      </w:r>
      <w:proofErr w:type="gramStart"/>
      <w:r w:rsidRPr="000E74D8">
        <w:rPr>
          <w:rFonts w:ascii="Times New Roman" w:hAnsi="Times New Roman" w:cs="Times New Roman"/>
          <w:color w:val="000000" w:themeColor="text1"/>
          <w:sz w:val="28"/>
          <w:szCs w:val="28"/>
        </w:rPr>
        <w:t>исследований :</w:t>
      </w:r>
      <w:proofErr w:type="gramEnd"/>
      <w:r w:rsidRPr="000E74D8">
        <w:rPr>
          <w:rFonts w:ascii="Times New Roman" w:hAnsi="Times New Roman" w:cs="Times New Roman"/>
          <w:color w:val="000000" w:themeColor="text1"/>
          <w:sz w:val="28"/>
          <w:szCs w:val="28"/>
        </w:rPr>
        <w:t xml:space="preserve"> учебник для вузов / В. И. Савинков. – </w:t>
      </w:r>
      <w:proofErr w:type="gramStart"/>
      <w:r w:rsidRPr="000E74D8">
        <w:rPr>
          <w:rFonts w:ascii="Times New Roman" w:hAnsi="Times New Roman" w:cs="Times New Roman"/>
          <w:color w:val="000000" w:themeColor="text1"/>
          <w:sz w:val="28"/>
          <w:szCs w:val="28"/>
        </w:rPr>
        <w:t>Москва :</w:t>
      </w:r>
      <w:proofErr w:type="gramEnd"/>
      <w:r w:rsidRPr="000E74D8">
        <w:rPr>
          <w:rFonts w:ascii="Times New Roman" w:hAnsi="Times New Roman" w:cs="Times New Roman"/>
          <w:color w:val="000000" w:themeColor="text1"/>
          <w:sz w:val="28"/>
          <w:szCs w:val="28"/>
        </w:rPr>
        <w:t xml:space="preserve">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2025. – 250 с. – (Высшее образование). – URL: https://urait.ru/bcode/567386 (дата обращения: 07.04.2025). – ISBN 978-5-534-13420-9.</w:t>
      </w:r>
    </w:p>
    <w:p w14:paraId="6FAF8AFE"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E74D8">
        <w:rPr>
          <w:rFonts w:ascii="Times New Roman" w:hAnsi="Times New Roman" w:cs="Times New Roman"/>
          <w:color w:val="000000" w:themeColor="text1"/>
          <w:sz w:val="28"/>
          <w:szCs w:val="28"/>
        </w:rPr>
        <w:lastRenderedPageBreak/>
        <w:t>Салютина</w:t>
      </w:r>
      <w:proofErr w:type="spellEnd"/>
      <w:r w:rsidRPr="000E74D8">
        <w:rPr>
          <w:rFonts w:ascii="Times New Roman" w:hAnsi="Times New Roman" w:cs="Times New Roman"/>
          <w:color w:val="000000" w:themeColor="text1"/>
          <w:sz w:val="28"/>
          <w:szCs w:val="28"/>
        </w:rPr>
        <w:t xml:space="preserve">, Т. Ю. Модели обоснования ценовой политики фирмы при вхождении на рынок технологий речевой аналитики / Т. Ю. </w:t>
      </w:r>
      <w:proofErr w:type="spellStart"/>
      <w:r w:rsidRPr="000E74D8">
        <w:rPr>
          <w:rFonts w:ascii="Times New Roman" w:hAnsi="Times New Roman" w:cs="Times New Roman"/>
          <w:color w:val="000000" w:themeColor="text1"/>
          <w:sz w:val="28"/>
          <w:szCs w:val="28"/>
        </w:rPr>
        <w:t>Салютина</w:t>
      </w:r>
      <w:proofErr w:type="spellEnd"/>
      <w:r w:rsidRPr="000E74D8">
        <w:rPr>
          <w:rFonts w:ascii="Times New Roman" w:hAnsi="Times New Roman" w:cs="Times New Roman"/>
          <w:color w:val="000000" w:themeColor="text1"/>
          <w:sz w:val="28"/>
          <w:szCs w:val="28"/>
        </w:rPr>
        <w:t xml:space="preserve"> // Финансы: теория и практика. – 2025. – № 2. – URL: https://cyberleninka.ru/article/n/modeli-obosnovaniya-tsenovoy-politiki-firmy-pri-vhozhdenii-na-rynok-tehnologiy-rechevoy-analitiki (дата обращения: 12.05.2025).</w:t>
      </w:r>
    </w:p>
    <w:p w14:paraId="3C741C39"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E74D8">
        <w:rPr>
          <w:rFonts w:ascii="Times New Roman" w:hAnsi="Times New Roman" w:cs="Times New Roman"/>
          <w:color w:val="000000" w:themeColor="text1"/>
          <w:sz w:val="28"/>
          <w:szCs w:val="28"/>
        </w:rPr>
        <w:t>Семеко</w:t>
      </w:r>
      <w:proofErr w:type="spellEnd"/>
      <w:r w:rsidRPr="000E74D8">
        <w:rPr>
          <w:rFonts w:ascii="Times New Roman" w:hAnsi="Times New Roman" w:cs="Times New Roman"/>
          <w:color w:val="000000" w:themeColor="text1"/>
          <w:sz w:val="28"/>
          <w:szCs w:val="28"/>
        </w:rPr>
        <w:t xml:space="preserve">, Г. В. Искусственный интеллект в банковском секторе: возможности и проблемы / Г. В. </w:t>
      </w:r>
      <w:proofErr w:type="spellStart"/>
      <w:r w:rsidRPr="000E74D8">
        <w:rPr>
          <w:rFonts w:ascii="Times New Roman" w:hAnsi="Times New Roman" w:cs="Times New Roman"/>
          <w:color w:val="000000" w:themeColor="text1"/>
          <w:sz w:val="28"/>
          <w:szCs w:val="28"/>
        </w:rPr>
        <w:t>Семеко</w:t>
      </w:r>
      <w:proofErr w:type="spellEnd"/>
      <w:r w:rsidRPr="000E74D8">
        <w:rPr>
          <w:rFonts w:ascii="Times New Roman" w:hAnsi="Times New Roman" w:cs="Times New Roman"/>
          <w:color w:val="000000" w:themeColor="text1"/>
          <w:sz w:val="28"/>
          <w:szCs w:val="28"/>
        </w:rPr>
        <w:t xml:space="preserve"> // Социальные новации и социальные науки. – 2021. –  № 2. – С. 4. – URL: https://cyberleninka.ru/article/n/iskusstvennyy-intellekt-v-bankovskom-sektore-vozmozhnosti-i-problemy (дата обращения: 28.04.2025).</w:t>
      </w:r>
    </w:p>
    <w:p w14:paraId="4D6B8A8D"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Спиридонова, Е. А.  Основы инновационной деятельности: учебник и практикум для среднего профессионального образования / Е. А. Спиридонова. – Москва: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2024. – 314 с. – (Профессиональное образование). – URL: https://urait.ru/bcode/543021 (дата обращения: 25.02.2025). – ISBN 978-5-534-17862-3.</w:t>
      </w:r>
    </w:p>
    <w:p w14:paraId="31AF26E1"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Спиридонова, Е. А.  Управление </w:t>
      </w:r>
      <w:proofErr w:type="gramStart"/>
      <w:r w:rsidRPr="000E74D8">
        <w:rPr>
          <w:rFonts w:ascii="Times New Roman" w:hAnsi="Times New Roman" w:cs="Times New Roman"/>
          <w:color w:val="000000" w:themeColor="text1"/>
          <w:sz w:val="28"/>
          <w:szCs w:val="28"/>
        </w:rPr>
        <w:t>инновациями :</w:t>
      </w:r>
      <w:proofErr w:type="gramEnd"/>
      <w:r w:rsidRPr="000E74D8">
        <w:rPr>
          <w:rFonts w:ascii="Times New Roman" w:hAnsi="Times New Roman" w:cs="Times New Roman"/>
          <w:color w:val="000000" w:themeColor="text1"/>
          <w:sz w:val="28"/>
          <w:szCs w:val="28"/>
        </w:rPr>
        <w:t xml:space="preserve"> учебник и практикум для вузов / Е. А. Спиридонова. – </w:t>
      </w:r>
      <w:proofErr w:type="gramStart"/>
      <w:r w:rsidRPr="000E74D8">
        <w:rPr>
          <w:rFonts w:ascii="Times New Roman" w:hAnsi="Times New Roman" w:cs="Times New Roman"/>
          <w:color w:val="000000" w:themeColor="text1"/>
          <w:sz w:val="28"/>
          <w:szCs w:val="28"/>
        </w:rPr>
        <w:t>Москва :</w:t>
      </w:r>
      <w:proofErr w:type="gramEnd"/>
      <w:r w:rsidRPr="000E74D8">
        <w:rPr>
          <w:rFonts w:ascii="Times New Roman" w:hAnsi="Times New Roman" w:cs="Times New Roman"/>
          <w:color w:val="000000" w:themeColor="text1"/>
          <w:sz w:val="28"/>
          <w:szCs w:val="28"/>
        </w:rPr>
        <w:t xml:space="preserve">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2025. – 314 с. – (Высшее образование). – URL: https://urait.ru/bcode/564670 (дата обращения: 07.05.2025). – ISBN 978-5-534-17890-6.</w:t>
      </w:r>
    </w:p>
    <w:p w14:paraId="27734F8B"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Стахеева, Л. М. Производительность труда на предприятии / Л. М. Стахеева // Образование и право. – 2023. – № 6. – URL: https://cyberleninka.ru/article/n/proizvoditelnost-truda-na-predpriyatii (дата обращения: 18.05.2025).</w:t>
      </w:r>
    </w:p>
    <w:p w14:paraId="0DBF5E1E"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E74D8">
        <w:rPr>
          <w:rFonts w:ascii="Times New Roman" w:hAnsi="Times New Roman" w:cs="Times New Roman"/>
          <w:color w:val="000000" w:themeColor="text1"/>
          <w:sz w:val="28"/>
          <w:szCs w:val="28"/>
        </w:rPr>
        <w:t>Тебекин</w:t>
      </w:r>
      <w:proofErr w:type="spellEnd"/>
      <w:r w:rsidRPr="000E74D8">
        <w:rPr>
          <w:rFonts w:ascii="Times New Roman" w:hAnsi="Times New Roman" w:cs="Times New Roman"/>
          <w:color w:val="000000" w:themeColor="text1"/>
          <w:sz w:val="28"/>
          <w:szCs w:val="28"/>
        </w:rPr>
        <w:t>, А. В.  Инновационный менеджмент: учебник для бакалавров / А. В. </w:t>
      </w:r>
      <w:proofErr w:type="spellStart"/>
      <w:r w:rsidRPr="000E74D8">
        <w:rPr>
          <w:rFonts w:ascii="Times New Roman" w:hAnsi="Times New Roman" w:cs="Times New Roman"/>
          <w:color w:val="000000" w:themeColor="text1"/>
          <w:sz w:val="28"/>
          <w:szCs w:val="28"/>
        </w:rPr>
        <w:t>Тебекин</w:t>
      </w:r>
      <w:proofErr w:type="spellEnd"/>
      <w:r w:rsidRPr="000E74D8">
        <w:rPr>
          <w:rFonts w:ascii="Times New Roman" w:hAnsi="Times New Roman" w:cs="Times New Roman"/>
          <w:color w:val="000000" w:themeColor="text1"/>
          <w:sz w:val="28"/>
          <w:szCs w:val="28"/>
        </w:rPr>
        <w:t xml:space="preserve">. – Москва: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2022. – 481 с. – (Бакалавр. Академический курс).  – URL: https://urait.ru/bcode/508049 (дата обращения: 24.02.2025). – ISBN 978-5-9916-3656-8.</w:t>
      </w:r>
    </w:p>
    <w:p w14:paraId="018A577B"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E74D8">
        <w:rPr>
          <w:rFonts w:ascii="Times New Roman" w:hAnsi="Times New Roman" w:cs="Times New Roman"/>
          <w:color w:val="000000" w:themeColor="text1"/>
          <w:sz w:val="28"/>
          <w:szCs w:val="28"/>
        </w:rPr>
        <w:t>Турчаева</w:t>
      </w:r>
      <w:proofErr w:type="spellEnd"/>
      <w:r w:rsidRPr="000E74D8">
        <w:rPr>
          <w:rFonts w:ascii="Times New Roman" w:hAnsi="Times New Roman" w:cs="Times New Roman"/>
          <w:color w:val="000000" w:themeColor="text1"/>
          <w:sz w:val="28"/>
          <w:szCs w:val="28"/>
        </w:rPr>
        <w:t xml:space="preserve">, И. Н.  Финансовая среда предпринимательства и предпринимательские </w:t>
      </w:r>
      <w:proofErr w:type="gramStart"/>
      <w:r w:rsidRPr="000E74D8">
        <w:rPr>
          <w:rFonts w:ascii="Times New Roman" w:hAnsi="Times New Roman" w:cs="Times New Roman"/>
          <w:color w:val="000000" w:themeColor="text1"/>
          <w:sz w:val="28"/>
          <w:szCs w:val="28"/>
        </w:rPr>
        <w:t>риски :</w:t>
      </w:r>
      <w:proofErr w:type="gramEnd"/>
      <w:r w:rsidRPr="000E74D8">
        <w:rPr>
          <w:rFonts w:ascii="Times New Roman" w:hAnsi="Times New Roman" w:cs="Times New Roman"/>
          <w:color w:val="000000" w:themeColor="text1"/>
          <w:sz w:val="28"/>
          <w:szCs w:val="28"/>
        </w:rPr>
        <w:t xml:space="preserve"> учебник и практикум для вузов / И. Н. </w:t>
      </w:r>
      <w:proofErr w:type="spellStart"/>
      <w:r w:rsidRPr="000E74D8">
        <w:rPr>
          <w:rFonts w:ascii="Times New Roman" w:hAnsi="Times New Roman" w:cs="Times New Roman"/>
          <w:color w:val="000000" w:themeColor="text1"/>
          <w:sz w:val="28"/>
          <w:szCs w:val="28"/>
        </w:rPr>
        <w:t>Турчаева</w:t>
      </w:r>
      <w:proofErr w:type="spellEnd"/>
      <w:r w:rsidRPr="000E74D8">
        <w:rPr>
          <w:rFonts w:ascii="Times New Roman" w:hAnsi="Times New Roman" w:cs="Times New Roman"/>
          <w:color w:val="000000" w:themeColor="text1"/>
          <w:sz w:val="28"/>
          <w:szCs w:val="28"/>
        </w:rPr>
        <w:t xml:space="preserve">.  –  </w:t>
      </w:r>
      <w:proofErr w:type="gramStart"/>
      <w:r w:rsidRPr="000E74D8">
        <w:rPr>
          <w:rFonts w:ascii="Times New Roman" w:hAnsi="Times New Roman" w:cs="Times New Roman"/>
          <w:color w:val="000000" w:themeColor="text1"/>
          <w:sz w:val="28"/>
          <w:szCs w:val="28"/>
        </w:rPr>
        <w:t>Москва :</w:t>
      </w:r>
      <w:proofErr w:type="gramEnd"/>
      <w:r w:rsidRPr="000E74D8">
        <w:rPr>
          <w:rFonts w:ascii="Times New Roman" w:hAnsi="Times New Roman" w:cs="Times New Roman"/>
          <w:color w:val="000000" w:themeColor="text1"/>
          <w:sz w:val="28"/>
          <w:szCs w:val="28"/>
        </w:rPr>
        <w:t xml:space="preserve">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xml:space="preserve">, 2024.  –  215 с.  – (Высшее образование).  –  URL: </w:t>
      </w:r>
      <w:r w:rsidRPr="000E74D8">
        <w:rPr>
          <w:rFonts w:ascii="Times New Roman" w:hAnsi="Times New Roman" w:cs="Times New Roman"/>
          <w:color w:val="000000" w:themeColor="text1"/>
          <w:sz w:val="28"/>
          <w:szCs w:val="28"/>
        </w:rPr>
        <w:lastRenderedPageBreak/>
        <w:t>https://urait.ru/bcode/543567 (дата обращения: 05.02.2025).  –  ISBN 978-5-534-15778-9.</w:t>
      </w:r>
    </w:p>
    <w:p w14:paraId="334AAE1A"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Угрюмова, А. А.  Региональная экономика и </w:t>
      </w:r>
      <w:proofErr w:type="gramStart"/>
      <w:r w:rsidRPr="000E74D8">
        <w:rPr>
          <w:rFonts w:ascii="Times New Roman" w:hAnsi="Times New Roman" w:cs="Times New Roman"/>
          <w:color w:val="000000" w:themeColor="text1"/>
          <w:sz w:val="28"/>
          <w:szCs w:val="28"/>
        </w:rPr>
        <w:t>управление :</w:t>
      </w:r>
      <w:proofErr w:type="gramEnd"/>
      <w:r w:rsidRPr="000E74D8">
        <w:rPr>
          <w:rFonts w:ascii="Times New Roman" w:hAnsi="Times New Roman" w:cs="Times New Roman"/>
          <w:color w:val="000000" w:themeColor="text1"/>
          <w:sz w:val="28"/>
          <w:szCs w:val="28"/>
        </w:rPr>
        <w:t xml:space="preserve"> учебник и практикум для вузов / А. А. Угрюмова. – </w:t>
      </w:r>
      <w:proofErr w:type="gramStart"/>
      <w:r w:rsidRPr="000E74D8">
        <w:rPr>
          <w:rFonts w:ascii="Times New Roman" w:hAnsi="Times New Roman" w:cs="Times New Roman"/>
          <w:color w:val="000000" w:themeColor="text1"/>
          <w:sz w:val="28"/>
          <w:szCs w:val="28"/>
        </w:rPr>
        <w:t>Москва :</w:t>
      </w:r>
      <w:proofErr w:type="gramEnd"/>
      <w:r w:rsidRPr="000E74D8">
        <w:rPr>
          <w:rFonts w:ascii="Times New Roman" w:hAnsi="Times New Roman" w:cs="Times New Roman"/>
          <w:color w:val="000000" w:themeColor="text1"/>
          <w:sz w:val="28"/>
          <w:szCs w:val="28"/>
        </w:rPr>
        <w:t xml:space="preserve">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2025. – 517 с. – (Высшее образование). – URL: https://urait.ru/bcode/560938 (дата обращения: 15.05.2025). – ISBN 978–5–534–16821–1.</w:t>
      </w:r>
    </w:p>
    <w:p w14:paraId="5305D990"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Фатеева, Н. Б. Искусственный интеллект в HR-процессах / Н. Б. Фатеева // Право и управление. – 2022. – № 10. – URL: https://cyberleninka.ru/article/n/iskusstvennyy-intellekt-v-hr-protsessah (дата обращения: 08.05.2025).</w:t>
      </w:r>
    </w:p>
    <w:p w14:paraId="22783E8C"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Фомичев, В. И.  Управление качеством и </w:t>
      </w:r>
      <w:proofErr w:type="gramStart"/>
      <w:r w:rsidRPr="000E74D8">
        <w:rPr>
          <w:rFonts w:ascii="Times New Roman" w:hAnsi="Times New Roman" w:cs="Times New Roman"/>
          <w:color w:val="000000" w:themeColor="text1"/>
          <w:sz w:val="28"/>
          <w:szCs w:val="28"/>
        </w:rPr>
        <w:t>конкурентоспособностью :</w:t>
      </w:r>
      <w:proofErr w:type="gramEnd"/>
      <w:r w:rsidRPr="000E74D8">
        <w:rPr>
          <w:rFonts w:ascii="Times New Roman" w:hAnsi="Times New Roman" w:cs="Times New Roman"/>
          <w:color w:val="000000" w:themeColor="text1"/>
          <w:sz w:val="28"/>
          <w:szCs w:val="28"/>
        </w:rPr>
        <w:t xml:space="preserve"> учебник для вузов / В. И. Фомичев. – </w:t>
      </w:r>
      <w:proofErr w:type="gramStart"/>
      <w:r w:rsidRPr="000E74D8">
        <w:rPr>
          <w:rFonts w:ascii="Times New Roman" w:hAnsi="Times New Roman" w:cs="Times New Roman"/>
          <w:color w:val="000000" w:themeColor="text1"/>
          <w:sz w:val="28"/>
          <w:szCs w:val="28"/>
        </w:rPr>
        <w:t>Москва :</w:t>
      </w:r>
      <w:proofErr w:type="gramEnd"/>
      <w:r w:rsidRPr="000E74D8">
        <w:rPr>
          <w:rFonts w:ascii="Times New Roman" w:hAnsi="Times New Roman" w:cs="Times New Roman"/>
          <w:color w:val="000000" w:themeColor="text1"/>
          <w:sz w:val="28"/>
          <w:szCs w:val="28"/>
        </w:rPr>
        <w:t xml:space="preserve">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2025. – 229 с. – (Высшее образование). – URL: https://urait.ru/bcode/566677 (дата обращения: 15.05.2025). – ISBN 978-5-534-19217-9.</w:t>
      </w:r>
    </w:p>
    <w:p w14:paraId="7A0438C1"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E74D8">
        <w:rPr>
          <w:rFonts w:ascii="Times New Roman" w:hAnsi="Times New Roman" w:cs="Times New Roman"/>
          <w:color w:val="000000" w:themeColor="text1"/>
          <w:sz w:val="28"/>
          <w:szCs w:val="28"/>
        </w:rPr>
        <w:t>Холодкова</w:t>
      </w:r>
      <w:proofErr w:type="spellEnd"/>
      <w:r w:rsidRPr="000E74D8">
        <w:rPr>
          <w:rFonts w:ascii="Times New Roman" w:hAnsi="Times New Roman" w:cs="Times New Roman"/>
          <w:color w:val="000000" w:themeColor="text1"/>
          <w:sz w:val="28"/>
          <w:szCs w:val="28"/>
        </w:rPr>
        <w:t>, В. В.  Управление инвестиционным проектом: учебник и практикум для вузов / В. В. </w:t>
      </w:r>
      <w:proofErr w:type="spellStart"/>
      <w:r w:rsidRPr="000E74D8">
        <w:rPr>
          <w:rFonts w:ascii="Times New Roman" w:hAnsi="Times New Roman" w:cs="Times New Roman"/>
          <w:color w:val="000000" w:themeColor="text1"/>
          <w:sz w:val="28"/>
          <w:szCs w:val="28"/>
        </w:rPr>
        <w:t>Холодкова</w:t>
      </w:r>
      <w:proofErr w:type="spellEnd"/>
      <w:r w:rsidRPr="000E74D8">
        <w:rPr>
          <w:rFonts w:ascii="Times New Roman" w:hAnsi="Times New Roman" w:cs="Times New Roman"/>
          <w:color w:val="000000" w:themeColor="text1"/>
          <w:sz w:val="28"/>
          <w:szCs w:val="28"/>
        </w:rPr>
        <w:t xml:space="preserve">. – Москва: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xml:space="preserve">, 2024. – 302 с. – (Высшее образование).  – URL: https://urait.ru/bcode/540668 (дата обращения: </w:t>
      </w:r>
      <w:r w:rsidRPr="000E74D8">
        <w:rPr>
          <w:rFonts w:ascii="Times New Roman" w:hAnsi="Times New Roman" w:cs="Times New Roman"/>
          <w:color w:val="000000" w:themeColor="text1"/>
          <w:sz w:val="28"/>
          <w:szCs w:val="28"/>
          <w:lang w:val="en-US"/>
        </w:rPr>
        <w:t>07</w:t>
      </w:r>
      <w:r w:rsidRPr="000E74D8">
        <w:rPr>
          <w:rFonts w:ascii="Times New Roman" w:hAnsi="Times New Roman" w:cs="Times New Roman"/>
          <w:color w:val="000000" w:themeColor="text1"/>
          <w:sz w:val="28"/>
          <w:szCs w:val="28"/>
        </w:rPr>
        <w:t>.0</w:t>
      </w:r>
      <w:r w:rsidRPr="000E74D8">
        <w:rPr>
          <w:rFonts w:ascii="Times New Roman" w:hAnsi="Times New Roman" w:cs="Times New Roman"/>
          <w:color w:val="000000" w:themeColor="text1"/>
          <w:sz w:val="28"/>
          <w:szCs w:val="28"/>
          <w:lang w:val="en-US"/>
        </w:rPr>
        <w:t>2</w:t>
      </w:r>
      <w:r w:rsidRPr="000E74D8">
        <w:rPr>
          <w:rFonts w:ascii="Times New Roman" w:hAnsi="Times New Roman" w:cs="Times New Roman"/>
          <w:color w:val="000000" w:themeColor="text1"/>
          <w:sz w:val="28"/>
          <w:szCs w:val="28"/>
        </w:rPr>
        <w:t>.202</w:t>
      </w:r>
      <w:r w:rsidRPr="000E74D8">
        <w:rPr>
          <w:rFonts w:ascii="Times New Roman" w:hAnsi="Times New Roman" w:cs="Times New Roman"/>
          <w:color w:val="000000" w:themeColor="text1"/>
          <w:sz w:val="28"/>
          <w:szCs w:val="28"/>
          <w:lang w:val="en-US"/>
        </w:rPr>
        <w:t>5</w:t>
      </w:r>
      <w:r w:rsidRPr="000E74D8">
        <w:rPr>
          <w:rFonts w:ascii="Times New Roman" w:hAnsi="Times New Roman" w:cs="Times New Roman"/>
          <w:color w:val="000000" w:themeColor="text1"/>
          <w:sz w:val="28"/>
          <w:szCs w:val="28"/>
        </w:rPr>
        <w:t>). – ISBN 978-5-534-07049-1.</w:t>
      </w:r>
    </w:p>
    <w:p w14:paraId="0F02314A" w14:textId="59C058B4" w:rsid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0E74D8">
        <w:rPr>
          <w:rFonts w:ascii="Times New Roman" w:hAnsi="Times New Roman" w:cs="Times New Roman"/>
          <w:color w:val="000000" w:themeColor="text1"/>
          <w:sz w:val="28"/>
          <w:szCs w:val="28"/>
        </w:rPr>
        <w:t>Хотяшева</w:t>
      </w:r>
      <w:proofErr w:type="spellEnd"/>
      <w:r w:rsidRPr="000E74D8">
        <w:rPr>
          <w:rFonts w:ascii="Times New Roman" w:hAnsi="Times New Roman" w:cs="Times New Roman"/>
          <w:color w:val="000000" w:themeColor="text1"/>
          <w:sz w:val="28"/>
          <w:szCs w:val="28"/>
        </w:rPr>
        <w:t>, О. М.  Инновационный менеджмент: учебник и практикум для вузов / О. М. </w:t>
      </w:r>
      <w:proofErr w:type="spellStart"/>
      <w:r w:rsidRPr="000E74D8">
        <w:rPr>
          <w:rFonts w:ascii="Times New Roman" w:hAnsi="Times New Roman" w:cs="Times New Roman"/>
          <w:color w:val="000000" w:themeColor="text1"/>
          <w:sz w:val="28"/>
          <w:szCs w:val="28"/>
        </w:rPr>
        <w:t>Хотяшева</w:t>
      </w:r>
      <w:proofErr w:type="spellEnd"/>
      <w:r w:rsidRPr="000E74D8">
        <w:rPr>
          <w:rFonts w:ascii="Times New Roman" w:hAnsi="Times New Roman" w:cs="Times New Roman"/>
          <w:color w:val="000000" w:themeColor="text1"/>
          <w:sz w:val="28"/>
          <w:szCs w:val="28"/>
        </w:rPr>
        <w:t xml:space="preserve">. – Москва: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2024. – 326 с. – (Высшее образование).  – URL: https://urait.ru/bcode/535910 (дата обращения: 15.02.2025). – ISBN 978-5-534-00347-5.</w:t>
      </w:r>
    </w:p>
    <w:p w14:paraId="4317E288" w14:textId="62DBDDBA" w:rsidR="00E62824" w:rsidRPr="00E62824" w:rsidRDefault="00E62824" w:rsidP="00E62824">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E62824">
        <w:rPr>
          <w:rFonts w:ascii="Times New Roman" w:hAnsi="Times New Roman" w:cs="Times New Roman"/>
          <w:color w:val="000000" w:themeColor="text1"/>
          <w:sz w:val="28"/>
          <w:szCs w:val="28"/>
        </w:rPr>
        <w:t>Шаталова</w:t>
      </w:r>
      <w:r>
        <w:rPr>
          <w:rFonts w:ascii="Times New Roman" w:hAnsi="Times New Roman" w:cs="Times New Roman"/>
          <w:color w:val="000000" w:themeColor="text1"/>
          <w:sz w:val="28"/>
          <w:szCs w:val="28"/>
        </w:rPr>
        <w:t>,</w:t>
      </w:r>
      <w:r w:rsidRPr="00E62824">
        <w:rPr>
          <w:rFonts w:ascii="Times New Roman" w:hAnsi="Times New Roman" w:cs="Times New Roman"/>
          <w:color w:val="000000" w:themeColor="text1"/>
          <w:sz w:val="28"/>
          <w:szCs w:val="28"/>
        </w:rPr>
        <w:t xml:space="preserve"> О. И.</w:t>
      </w:r>
      <w:r>
        <w:rPr>
          <w:rFonts w:ascii="Times New Roman" w:hAnsi="Times New Roman" w:cs="Times New Roman"/>
          <w:color w:val="000000" w:themeColor="text1"/>
          <w:sz w:val="28"/>
          <w:szCs w:val="28"/>
        </w:rPr>
        <w:t xml:space="preserve"> </w:t>
      </w:r>
      <w:r w:rsidRPr="00E62824">
        <w:rPr>
          <w:rFonts w:ascii="Times New Roman" w:hAnsi="Times New Roman" w:cs="Times New Roman"/>
          <w:color w:val="000000" w:themeColor="text1"/>
          <w:sz w:val="28"/>
          <w:szCs w:val="28"/>
        </w:rPr>
        <w:t xml:space="preserve">Совершенствование управления банковскими рисками / </w:t>
      </w:r>
      <w:r>
        <w:rPr>
          <w:rFonts w:ascii="Times New Roman" w:hAnsi="Times New Roman" w:cs="Times New Roman"/>
          <w:color w:val="000000" w:themeColor="text1"/>
          <w:sz w:val="28"/>
          <w:szCs w:val="28"/>
        </w:rPr>
        <w:t xml:space="preserve">О. И. Шаталова </w:t>
      </w:r>
      <w:r w:rsidRPr="00E62824">
        <w:rPr>
          <w:rFonts w:ascii="Times New Roman" w:hAnsi="Times New Roman" w:cs="Times New Roman"/>
          <w:color w:val="000000" w:themeColor="text1"/>
          <w:sz w:val="28"/>
          <w:szCs w:val="28"/>
        </w:rPr>
        <w:t xml:space="preserve">// Journal </w:t>
      </w:r>
      <w:proofErr w:type="spellStart"/>
      <w:r w:rsidRPr="00E62824">
        <w:rPr>
          <w:rFonts w:ascii="Times New Roman" w:hAnsi="Times New Roman" w:cs="Times New Roman"/>
          <w:color w:val="000000" w:themeColor="text1"/>
          <w:sz w:val="28"/>
          <w:szCs w:val="28"/>
        </w:rPr>
        <w:t>of</w:t>
      </w:r>
      <w:proofErr w:type="spellEnd"/>
      <w:r w:rsidRPr="00E62824">
        <w:rPr>
          <w:rFonts w:ascii="Times New Roman" w:hAnsi="Times New Roman" w:cs="Times New Roman"/>
          <w:color w:val="000000" w:themeColor="text1"/>
          <w:sz w:val="28"/>
          <w:szCs w:val="28"/>
        </w:rPr>
        <w:t xml:space="preserve"> </w:t>
      </w:r>
      <w:proofErr w:type="spellStart"/>
      <w:r w:rsidRPr="00E62824">
        <w:rPr>
          <w:rFonts w:ascii="Times New Roman" w:hAnsi="Times New Roman" w:cs="Times New Roman"/>
          <w:color w:val="000000" w:themeColor="text1"/>
          <w:sz w:val="28"/>
          <w:szCs w:val="28"/>
        </w:rPr>
        <w:t>Monetary</w:t>
      </w:r>
      <w:proofErr w:type="spellEnd"/>
      <w:r w:rsidRPr="00E62824">
        <w:rPr>
          <w:rFonts w:ascii="Times New Roman" w:hAnsi="Times New Roman" w:cs="Times New Roman"/>
          <w:color w:val="000000" w:themeColor="text1"/>
          <w:sz w:val="28"/>
          <w:szCs w:val="28"/>
        </w:rPr>
        <w:t xml:space="preserve"> Economics </w:t>
      </w:r>
      <w:proofErr w:type="spellStart"/>
      <w:r w:rsidRPr="00E62824">
        <w:rPr>
          <w:rFonts w:ascii="Times New Roman" w:hAnsi="Times New Roman" w:cs="Times New Roman"/>
          <w:color w:val="000000" w:themeColor="text1"/>
          <w:sz w:val="28"/>
          <w:szCs w:val="28"/>
        </w:rPr>
        <w:t>and</w:t>
      </w:r>
      <w:proofErr w:type="spellEnd"/>
      <w:r w:rsidRPr="00E62824">
        <w:rPr>
          <w:rFonts w:ascii="Times New Roman" w:hAnsi="Times New Roman" w:cs="Times New Roman"/>
          <w:color w:val="000000" w:themeColor="text1"/>
          <w:sz w:val="28"/>
          <w:szCs w:val="28"/>
        </w:rPr>
        <w:t xml:space="preserve"> Management. </w:t>
      </w:r>
      <w:r>
        <w:rPr>
          <w:rFonts w:ascii="Times New Roman" w:hAnsi="Times New Roman" w:cs="Times New Roman"/>
          <w:color w:val="000000" w:themeColor="text1"/>
          <w:sz w:val="28"/>
          <w:szCs w:val="28"/>
        </w:rPr>
        <w:t xml:space="preserve">– </w:t>
      </w:r>
      <w:r w:rsidRPr="00E62824">
        <w:rPr>
          <w:rFonts w:ascii="Times New Roman" w:hAnsi="Times New Roman" w:cs="Times New Roman"/>
          <w:color w:val="000000" w:themeColor="text1"/>
          <w:sz w:val="28"/>
          <w:szCs w:val="28"/>
        </w:rPr>
        <w:t xml:space="preserve">2024. </w:t>
      </w:r>
      <w:r>
        <w:rPr>
          <w:rFonts w:ascii="Times New Roman" w:hAnsi="Times New Roman" w:cs="Times New Roman"/>
          <w:color w:val="000000" w:themeColor="text1"/>
          <w:sz w:val="28"/>
          <w:szCs w:val="28"/>
        </w:rPr>
        <w:t xml:space="preserve">– </w:t>
      </w:r>
      <w:r w:rsidRPr="00E628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62824">
        <w:rPr>
          <w:rFonts w:ascii="Times New Roman" w:hAnsi="Times New Roman" w:cs="Times New Roman"/>
          <w:color w:val="000000" w:themeColor="text1"/>
          <w:sz w:val="28"/>
          <w:szCs w:val="28"/>
        </w:rPr>
        <w:t xml:space="preserve">6. </w:t>
      </w:r>
      <w:r>
        <w:rPr>
          <w:rFonts w:ascii="Times New Roman" w:hAnsi="Times New Roman" w:cs="Times New Roman"/>
          <w:color w:val="000000" w:themeColor="text1"/>
          <w:sz w:val="28"/>
          <w:szCs w:val="28"/>
        </w:rPr>
        <w:t xml:space="preserve">– </w:t>
      </w:r>
      <w:r w:rsidRPr="00E62824">
        <w:rPr>
          <w:rFonts w:ascii="Times New Roman" w:hAnsi="Times New Roman" w:cs="Times New Roman"/>
          <w:color w:val="000000" w:themeColor="text1"/>
          <w:sz w:val="28"/>
          <w:szCs w:val="28"/>
        </w:rPr>
        <w:t>URL: https://cyberleninka.ru/article/n/sovershenstvovanie-upravleniya-bankovskimi-riskami-2 (дата обращения: 16.0</w:t>
      </w:r>
      <w:r>
        <w:rPr>
          <w:rFonts w:ascii="Times New Roman" w:hAnsi="Times New Roman" w:cs="Times New Roman"/>
          <w:color w:val="000000" w:themeColor="text1"/>
          <w:sz w:val="28"/>
          <w:szCs w:val="28"/>
        </w:rPr>
        <w:t>5</w:t>
      </w:r>
      <w:r w:rsidRPr="00E62824">
        <w:rPr>
          <w:rFonts w:ascii="Times New Roman" w:hAnsi="Times New Roman" w:cs="Times New Roman"/>
          <w:color w:val="000000" w:themeColor="text1"/>
          <w:sz w:val="28"/>
          <w:szCs w:val="28"/>
        </w:rPr>
        <w:t>.2025).</w:t>
      </w:r>
    </w:p>
    <w:p w14:paraId="62298A05"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 xml:space="preserve">Щеголева, Н. Г.  Технологии и финансовые </w:t>
      </w:r>
      <w:proofErr w:type="gramStart"/>
      <w:r w:rsidRPr="000E74D8">
        <w:rPr>
          <w:rFonts w:ascii="Times New Roman" w:hAnsi="Times New Roman" w:cs="Times New Roman"/>
          <w:color w:val="000000" w:themeColor="text1"/>
          <w:sz w:val="28"/>
          <w:szCs w:val="28"/>
        </w:rPr>
        <w:t>инновации :</w:t>
      </w:r>
      <w:proofErr w:type="gramEnd"/>
      <w:r w:rsidRPr="000E74D8">
        <w:rPr>
          <w:rFonts w:ascii="Times New Roman" w:hAnsi="Times New Roman" w:cs="Times New Roman"/>
          <w:color w:val="000000" w:themeColor="text1"/>
          <w:sz w:val="28"/>
          <w:szCs w:val="28"/>
        </w:rPr>
        <w:t xml:space="preserve"> учебник для вузов / Н. Г. Щеголева. – </w:t>
      </w:r>
      <w:proofErr w:type="gramStart"/>
      <w:r w:rsidRPr="000E74D8">
        <w:rPr>
          <w:rFonts w:ascii="Times New Roman" w:hAnsi="Times New Roman" w:cs="Times New Roman"/>
          <w:color w:val="000000" w:themeColor="text1"/>
          <w:sz w:val="28"/>
          <w:szCs w:val="28"/>
        </w:rPr>
        <w:t>Москва :</w:t>
      </w:r>
      <w:proofErr w:type="gramEnd"/>
      <w:r w:rsidRPr="000E74D8">
        <w:rPr>
          <w:rFonts w:ascii="Times New Roman" w:hAnsi="Times New Roman" w:cs="Times New Roman"/>
          <w:color w:val="000000" w:themeColor="text1"/>
          <w:sz w:val="28"/>
          <w:szCs w:val="28"/>
        </w:rPr>
        <w:t xml:space="preserve"> </w:t>
      </w:r>
      <w:proofErr w:type="spellStart"/>
      <w:r w:rsidRPr="000E74D8">
        <w:rPr>
          <w:rFonts w:ascii="Times New Roman" w:hAnsi="Times New Roman" w:cs="Times New Roman"/>
          <w:color w:val="000000" w:themeColor="text1"/>
          <w:sz w:val="28"/>
          <w:szCs w:val="28"/>
        </w:rPr>
        <w:t>Юрайт</w:t>
      </w:r>
      <w:proofErr w:type="spellEnd"/>
      <w:r w:rsidRPr="000E74D8">
        <w:rPr>
          <w:rFonts w:ascii="Times New Roman" w:hAnsi="Times New Roman" w:cs="Times New Roman"/>
          <w:color w:val="000000" w:themeColor="text1"/>
          <w:sz w:val="28"/>
          <w:szCs w:val="28"/>
        </w:rPr>
        <w:t>, 2025. – 81 с. – (Высшее образование). – URL: https://urait.ru/bcode/568083 (дата обращения: 07.05.2025). – ISBN 978-5-534-16353-7.</w:t>
      </w:r>
    </w:p>
    <w:p w14:paraId="29E9AF92" w14:textId="77777777" w:rsidR="000E74D8" w:rsidRP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lastRenderedPageBreak/>
        <w:t>Щербаков А. И. Измерение производительности труда / А. И. Щербаков // Социально-трудовые исследования. – 2023. – № 3. – С. 52. – URL: https://cyberleninka.ru/article/n/izmerenie-proizvoditelnosti-truda (дата обращения: 31.05.2025).</w:t>
      </w:r>
    </w:p>
    <w:p w14:paraId="05014C62" w14:textId="4EBC4379" w:rsidR="000E74D8" w:rsidRDefault="000E74D8" w:rsidP="000E74D8">
      <w:pPr>
        <w:pStyle w:val="a7"/>
        <w:widowControl w:val="0"/>
        <w:numPr>
          <w:ilvl w:val="0"/>
          <w:numId w:val="1"/>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0E74D8">
        <w:rPr>
          <w:rFonts w:ascii="Times New Roman" w:hAnsi="Times New Roman" w:cs="Times New Roman"/>
          <w:color w:val="000000" w:themeColor="text1"/>
          <w:sz w:val="28"/>
          <w:szCs w:val="28"/>
        </w:rPr>
        <w:t>Яшин, С. Н. Методика оценки качества планирования реализации проектов процессных инноваций на промышленных предприятиях / С. Н. Яшин // Финансы и кредит. – 2024. – № 34. – С. 658. – URL: https://cyberleninka.ru/article/n/metodika–otsenki–kachestva–planirovaniya–realizatsii–proektov–protsessnyh–innovatsiy–na–promyshlennyh–predpriyatiyah (дата обращения: 12.04.2025).</w:t>
      </w:r>
    </w:p>
    <w:sectPr w:rsidR="000E74D8" w:rsidSect="00DC4BEF">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209FB" w14:textId="77777777" w:rsidR="00D50BEE" w:rsidRDefault="00D50BEE" w:rsidP="00E9784B">
      <w:pPr>
        <w:spacing w:after="0" w:line="240" w:lineRule="auto"/>
      </w:pPr>
      <w:r>
        <w:separator/>
      </w:r>
    </w:p>
  </w:endnote>
  <w:endnote w:type="continuationSeparator" w:id="0">
    <w:p w14:paraId="6D88D645" w14:textId="77777777" w:rsidR="00D50BEE" w:rsidRDefault="00D50BEE" w:rsidP="00E9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097597"/>
      <w:docPartObj>
        <w:docPartGallery w:val="Page Numbers (Bottom of Page)"/>
        <w:docPartUnique/>
      </w:docPartObj>
    </w:sdtPr>
    <w:sdtEndPr>
      <w:rPr>
        <w:sz w:val="28"/>
        <w:szCs w:val="28"/>
      </w:rPr>
    </w:sdtEndPr>
    <w:sdtContent>
      <w:p w14:paraId="64ACA58F" w14:textId="33DC5260" w:rsidR="00E9784B" w:rsidRPr="009E0DD4" w:rsidRDefault="00E9784B" w:rsidP="00C26C35">
        <w:pPr>
          <w:pStyle w:val="af3"/>
          <w:jc w:val="center"/>
          <w:rPr>
            <w:sz w:val="28"/>
            <w:szCs w:val="28"/>
          </w:rPr>
        </w:pPr>
        <w:r w:rsidRPr="009E0DD4">
          <w:rPr>
            <w:sz w:val="28"/>
            <w:szCs w:val="28"/>
          </w:rPr>
          <w:fldChar w:fldCharType="begin"/>
        </w:r>
        <w:r w:rsidRPr="009E0DD4">
          <w:rPr>
            <w:sz w:val="28"/>
            <w:szCs w:val="28"/>
          </w:rPr>
          <w:instrText>PAGE   \* MERGEFORMAT</w:instrText>
        </w:r>
        <w:r w:rsidRPr="009E0DD4">
          <w:rPr>
            <w:sz w:val="28"/>
            <w:szCs w:val="28"/>
          </w:rPr>
          <w:fldChar w:fldCharType="separate"/>
        </w:r>
        <w:r w:rsidRPr="009E0DD4">
          <w:rPr>
            <w:sz w:val="28"/>
            <w:szCs w:val="28"/>
          </w:rPr>
          <w:t>2</w:t>
        </w:r>
        <w:r w:rsidRPr="009E0DD4">
          <w:rPr>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250777"/>
      <w:docPartObj>
        <w:docPartGallery w:val="Page Numbers (Bottom of Page)"/>
        <w:docPartUnique/>
      </w:docPartObj>
    </w:sdtPr>
    <w:sdtEndPr/>
    <w:sdtContent>
      <w:p w14:paraId="0651912E" w14:textId="1E183817" w:rsidR="00280B07" w:rsidRPr="00280B07" w:rsidRDefault="00280B07" w:rsidP="00280B07">
        <w:pPr>
          <w:pStyle w:val="af3"/>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90D5" w14:textId="77777777" w:rsidR="00D50BEE" w:rsidRDefault="00D50BEE" w:rsidP="00E9784B">
      <w:pPr>
        <w:spacing w:after="0" w:line="240" w:lineRule="auto"/>
      </w:pPr>
      <w:r>
        <w:separator/>
      </w:r>
    </w:p>
  </w:footnote>
  <w:footnote w:type="continuationSeparator" w:id="0">
    <w:p w14:paraId="51BEB1D8" w14:textId="77777777" w:rsidR="00D50BEE" w:rsidRDefault="00D50BEE" w:rsidP="00E97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BCF"/>
    <w:multiLevelType w:val="multilevel"/>
    <w:tmpl w:val="6BBC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256D6"/>
    <w:multiLevelType w:val="multilevel"/>
    <w:tmpl w:val="25045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453CC"/>
    <w:multiLevelType w:val="multilevel"/>
    <w:tmpl w:val="1F265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B6638"/>
    <w:multiLevelType w:val="hybridMultilevel"/>
    <w:tmpl w:val="A176CD52"/>
    <w:lvl w:ilvl="0" w:tplc="D2603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687456"/>
    <w:multiLevelType w:val="multilevel"/>
    <w:tmpl w:val="C1902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A22B5"/>
    <w:multiLevelType w:val="multilevel"/>
    <w:tmpl w:val="5086B7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34506"/>
    <w:multiLevelType w:val="multilevel"/>
    <w:tmpl w:val="97EA8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C4C20"/>
    <w:multiLevelType w:val="multilevel"/>
    <w:tmpl w:val="40BE06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76EBC"/>
    <w:multiLevelType w:val="hybridMultilevel"/>
    <w:tmpl w:val="EE5E550C"/>
    <w:lvl w:ilvl="0" w:tplc="D2603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4F6EC0"/>
    <w:multiLevelType w:val="hybridMultilevel"/>
    <w:tmpl w:val="3000D780"/>
    <w:lvl w:ilvl="0" w:tplc="D2603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622255"/>
    <w:multiLevelType w:val="multilevel"/>
    <w:tmpl w:val="BF883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256D3"/>
    <w:multiLevelType w:val="multilevel"/>
    <w:tmpl w:val="363ADC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576A10"/>
    <w:multiLevelType w:val="multilevel"/>
    <w:tmpl w:val="511C13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B42230"/>
    <w:multiLevelType w:val="hybridMultilevel"/>
    <w:tmpl w:val="656EB8AC"/>
    <w:lvl w:ilvl="0" w:tplc="D2603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470E99"/>
    <w:multiLevelType w:val="hybridMultilevel"/>
    <w:tmpl w:val="644649EE"/>
    <w:lvl w:ilvl="0" w:tplc="D2603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6674CAF"/>
    <w:multiLevelType w:val="hybridMultilevel"/>
    <w:tmpl w:val="5A386E1E"/>
    <w:lvl w:ilvl="0" w:tplc="D2603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6A644DB"/>
    <w:multiLevelType w:val="hybridMultilevel"/>
    <w:tmpl w:val="86003AEC"/>
    <w:lvl w:ilvl="0" w:tplc="D2603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0B378E"/>
    <w:multiLevelType w:val="hybridMultilevel"/>
    <w:tmpl w:val="1E2003C8"/>
    <w:lvl w:ilvl="0" w:tplc="D2603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9D1C5C"/>
    <w:multiLevelType w:val="multilevel"/>
    <w:tmpl w:val="5E7C2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025940"/>
    <w:multiLevelType w:val="hybridMultilevel"/>
    <w:tmpl w:val="477E1C3A"/>
    <w:lvl w:ilvl="0" w:tplc="D2603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0422D90"/>
    <w:multiLevelType w:val="hybridMultilevel"/>
    <w:tmpl w:val="383E096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F52E32"/>
    <w:multiLevelType w:val="hybridMultilevel"/>
    <w:tmpl w:val="E548AA5C"/>
    <w:lvl w:ilvl="0" w:tplc="D2603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A372C85"/>
    <w:multiLevelType w:val="hybridMultilevel"/>
    <w:tmpl w:val="62D8888C"/>
    <w:lvl w:ilvl="0" w:tplc="D2603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15365FC"/>
    <w:multiLevelType w:val="hybridMultilevel"/>
    <w:tmpl w:val="6F7C701C"/>
    <w:lvl w:ilvl="0" w:tplc="D2603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D12410"/>
    <w:multiLevelType w:val="hybridMultilevel"/>
    <w:tmpl w:val="798A26F6"/>
    <w:lvl w:ilvl="0" w:tplc="D2603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003DB7"/>
    <w:multiLevelType w:val="hybridMultilevel"/>
    <w:tmpl w:val="CBC03254"/>
    <w:lvl w:ilvl="0" w:tplc="D2603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795C95"/>
    <w:multiLevelType w:val="hybridMultilevel"/>
    <w:tmpl w:val="EE224810"/>
    <w:lvl w:ilvl="0" w:tplc="D2603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BA53F6"/>
    <w:multiLevelType w:val="hybridMultilevel"/>
    <w:tmpl w:val="AAE49D9C"/>
    <w:lvl w:ilvl="0" w:tplc="D2603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867C84"/>
    <w:multiLevelType w:val="multilevel"/>
    <w:tmpl w:val="3690A9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3505D9"/>
    <w:multiLevelType w:val="hybridMultilevel"/>
    <w:tmpl w:val="12861FF6"/>
    <w:lvl w:ilvl="0" w:tplc="D2603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74305F5"/>
    <w:multiLevelType w:val="hybridMultilevel"/>
    <w:tmpl w:val="8F5081D0"/>
    <w:lvl w:ilvl="0" w:tplc="D2603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8325A0C"/>
    <w:multiLevelType w:val="multilevel"/>
    <w:tmpl w:val="8AA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665898"/>
    <w:multiLevelType w:val="multilevel"/>
    <w:tmpl w:val="2F88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F81B0C"/>
    <w:multiLevelType w:val="hybridMultilevel"/>
    <w:tmpl w:val="BF3E4F4C"/>
    <w:lvl w:ilvl="0" w:tplc="D2603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10"/>
  </w:num>
  <w:num w:numId="4">
    <w:abstractNumId w:val="5"/>
  </w:num>
  <w:num w:numId="5">
    <w:abstractNumId w:val="18"/>
  </w:num>
  <w:num w:numId="6">
    <w:abstractNumId w:val="1"/>
  </w:num>
  <w:num w:numId="7">
    <w:abstractNumId w:val="0"/>
  </w:num>
  <w:num w:numId="8">
    <w:abstractNumId w:val="32"/>
  </w:num>
  <w:num w:numId="9">
    <w:abstractNumId w:val="11"/>
  </w:num>
  <w:num w:numId="10">
    <w:abstractNumId w:val="31"/>
  </w:num>
  <w:num w:numId="11">
    <w:abstractNumId w:val="7"/>
  </w:num>
  <w:num w:numId="12">
    <w:abstractNumId w:val="12"/>
  </w:num>
  <w:num w:numId="13">
    <w:abstractNumId w:val="6"/>
  </w:num>
  <w:num w:numId="14">
    <w:abstractNumId w:val="2"/>
  </w:num>
  <w:num w:numId="15">
    <w:abstractNumId w:val="4"/>
  </w:num>
  <w:num w:numId="16">
    <w:abstractNumId w:val="29"/>
  </w:num>
  <w:num w:numId="17">
    <w:abstractNumId w:val="8"/>
  </w:num>
  <w:num w:numId="18">
    <w:abstractNumId w:val="21"/>
  </w:num>
  <w:num w:numId="19">
    <w:abstractNumId w:val="27"/>
  </w:num>
  <w:num w:numId="20">
    <w:abstractNumId w:val="13"/>
  </w:num>
  <w:num w:numId="21">
    <w:abstractNumId w:val="15"/>
  </w:num>
  <w:num w:numId="22">
    <w:abstractNumId w:val="33"/>
  </w:num>
  <w:num w:numId="23">
    <w:abstractNumId w:val="30"/>
  </w:num>
  <w:num w:numId="24">
    <w:abstractNumId w:val="25"/>
  </w:num>
  <w:num w:numId="25">
    <w:abstractNumId w:val="17"/>
  </w:num>
  <w:num w:numId="26">
    <w:abstractNumId w:val="23"/>
  </w:num>
  <w:num w:numId="27">
    <w:abstractNumId w:val="26"/>
  </w:num>
  <w:num w:numId="28">
    <w:abstractNumId w:val="3"/>
  </w:num>
  <w:num w:numId="29">
    <w:abstractNumId w:val="24"/>
  </w:num>
  <w:num w:numId="30">
    <w:abstractNumId w:val="14"/>
  </w:num>
  <w:num w:numId="31">
    <w:abstractNumId w:val="9"/>
  </w:num>
  <w:num w:numId="32">
    <w:abstractNumId w:val="16"/>
  </w:num>
  <w:num w:numId="33">
    <w:abstractNumId w:val="19"/>
  </w:num>
  <w:num w:numId="34">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BB"/>
    <w:rsid w:val="00004273"/>
    <w:rsid w:val="00005E85"/>
    <w:rsid w:val="00012C02"/>
    <w:rsid w:val="0001553E"/>
    <w:rsid w:val="00017234"/>
    <w:rsid w:val="00021B57"/>
    <w:rsid w:val="00022544"/>
    <w:rsid w:val="00026A92"/>
    <w:rsid w:val="00032F9C"/>
    <w:rsid w:val="000364A1"/>
    <w:rsid w:val="00036A31"/>
    <w:rsid w:val="00041DB2"/>
    <w:rsid w:val="00043A8D"/>
    <w:rsid w:val="0004730F"/>
    <w:rsid w:val="0004743B"/>
    <w:rsid w:val="0005359D"/>
    <w:rsid w:val="000614E0"/>
    <w:rsid w:val="00065BC6"/>
    <w:rsid w:val="00067F37"/>
    <w:rsid w:val="00071150"/>
    <w:rsid w:val="00072D76"/>
    <w:rsid w:val="000735C1"/>
    <w:rsid w:val="000750AE"/>
    <w:rsid w:val="00090D46"/>
    <w:rsid w:val="00096805"/>
    <w:rsid w:val="000A0C83"/>
    <w:rsid w:val="000A1F03"/>
    <w:rsid w:val="000A6692"/>
    <w:rsid w:val="000A7A0E"/>
    <w:rsid w:val="000B316E"/>
    <w:rsid w:val="000B3835"/>
    <w:rsid w:val="000B4D35"/>
    <w:rsid w:val="000B52AE"/>
    <w:rsid w:val="000B5C7A"/>
    <w:rsid w:val="000B642C"/>
    <w:rsid w:val="000C509B"/>
    <w:rsid w:val="000C65CD"/>
    <w:rsid w:val="000D5408"/>
    <w:rsid w:val="000E74D8"/>
    <w:rsid w:val="000E788A"/>
    <w:rsid w:val="000E7C29"/>
    <w:rsid w:val="000F5D3A"/>
    <w:rsid w:val="000F7CCE"/>
    <w:rsid w:val="00100535"/>
    <w:rsid w:val="001061A1"/>
    <w:rsid w:val="00107BD7"/>
    <w:rsid w:val="00110C7A"/>
    <w:rsid w:val="00111BC9"/>
    <w:rsid w:val="00115DC6"/>
    <w:rsid w:val="00117403"/>
    <w:rsid w:val="00120E58"/>
    <w:rsid w:val="00122503"/>
    <w:rsid w:val="00125343"/>
    <w:rsid w:val="00125361"/>
    <w:rsid w:val="00133400"/>
    <w:rsid w:val="00136592"/>
    <w:rsid w:val="0013766F"/>
    <w:rsid w:val="00140DEA"/>
    <w:rsid w:val="00142DE2"/>
    <w:rsid w:val="00144E5C"/>
    <w:rsid w:val="00147966"/>
    <w:rsid w:val="00152DF1"/>
    <w:rsid w:val="00155038"/>
    <w:rsid w:val="00155285"/>
    <w:rsid w:val="001571D7"/>
    <w:rsid w:val="00157984"/>
    <w:rsid w:val="00157CA0"/>
    <w:rsid w:val="00160E85"/>
    <w:rsid w:val="001618F7"/>
    <w:rsid w:val="001639BD"/>
    <w:rsid w:val="001701CC"/>
    <w:rsid w:val="00171A6F"/>
    <w:rsid w:val="00182F7D"/>
    <w:rsid w:val="00183CE7"/>
    <w:rsid w:val="001879F1"/>
    <w:rsid w:val="0019727E"/>
    <w:rsid w:val="0019774D"/>
    <w:rsid w:val="001A11D6"/>
    <w:rsid w:val="001A14CF"/>
    <w:rsid w:val="001A2520"/>
    <w:rsid w:val="001A76BB"/>
    <w:rsid w:val="001B1106"/>
    <w:rsid w:val="001B42CA"/>
    <w:rsid w:val="001B6E26"/>
    <w:rsid w:val="001C4915"/>
    <w:rsid w:val="001C6F1D"/>
    <w:rsid w:val="001D004E"/>
    <w:rsid w:val="001D09AB"/>
    <w:rsid w:val="001D1CA0"/>
    <w:rsid w:val="001D47D7"/>
    <w:rsid w:val="001E1D25"/>
    <w:rsid w:val="001E523B"/>
    <w:rsid w:val="001E5A20"/>
    <w:rsid w:val="001F1C27"/>
    <w:rsid w:val="001F4139"/>
    <w:rsid w:val="001F5010"/>
    <w:rsid w:val="001F7EED"/>
    <w:rsid w:val="0020003C"/>
    <w:rsid w:val="00200216"/>
    <w:rsid w:val="00205F1E"/>
    <w:rsid w:val="002143FC"/>
    <w:rsid w:val="00217631"/>
    <w:rsid w:val="002176F3"/>
    <w:rsid w:val="00220ED7"/>
    <w:rsid w:val="0023022F"/>
    <w:rsid w:val="00234009"/>
    <w:rsid w:val="00235332"/>
    <w:rsid w:val="00236AC1"/>
    <w:rsid w:val="002400A6"/>
    <w:rsid w:val="00242A35"/>
    <w:rsid w:val="00243C90"/>
    <w:rsid w:val="00244FA2"/>
    <w:rsid w:val="00263FCC"/>
    <w:rsid w:val="00265C31"/>
    <w:rsid w:val="00280659"/>
    <w:rsid w:val="00280B07"/>
    <w:rsid w:val="0028190C"/>
    <w:rsid w:val="00283009"/>
    <w:rsid w:val="002868A5"/>
    <w:rsid w:val="00292533"/>
    <w:rsid w:val="002962EA"/>
    <w:rsid w:val="002B0115"/>
    <w:rsid w:val="002B1BA8"/>
    <w:rsid w:val="002C03AA"/>
    <w:rsid w:val="002C1912"/>
    <w:rsid w:val="002C3C19"/>
    <w:rsid w:val="002D7252"/>
    <w:rsid w:val="002F2F30"/>
    <w:rsid w:val="002F2F7C"/>
    <w:rsid w:val="002F6A56"/>
    <w:rsid w:val="00303104"/>
    <w:rsid w:val="0030682E"/>
    <w:rsid w:val="00312347"/>
    <w:rsid w:val="003143CC"/>
    <w:rsid w:val="00315719"/>
    <w:rsid w:val="003208B5"/>
    <w:rsid w:val="00320D1F"/>
    <w:rsid w:val="00326333"/>
    <w:rsid w:val="00331101"/>
    <w:rsid w:val="00332999"/>
    <w:rsid w:val="00334033"/>
    <w:rsid w:val="00346177"/>
    <w:rsid w:val="0035204A"/>
    <w:rsid w:val="00362E50"/>
    <w:rsid w:val="003634E9"/>
    <w:rsid w:val="00367DCB"/>
    <w:rsid w:val="00371B6E"/>
    <w:rsid w:val="00384B6A"/>
    <w:rsid w:val="003863A2"/>
    <w:rsid w:val="003863DE"/>
    <w:rsid w:val="003A0D55"/>
    <w:rsid w:val="003A1E4A"/>
    <w:rsid w:val="003A3069"/>
    <w:rsid w:val="003A6F10"/>
    <w:rsid w:val="003B0DF1"/>
    <w:rsid w:val="003B6F23"/>
    <w:rsid w:val="003C0356"/>
    <w:rsid w:val="003C0A6E"/>
    <w:rsid w:val="003C1657"/>
    <w:rsid w:val="003C214E"/>
    <w:rsid w:val="003C3077"/>
    <w:rsid w:val="003C3D9B"/>
    <w:rsid w:val="003C65EB"/>
    <w:rsid w:val="003C6DE9"/>
    <w:rsid w:val="003D183F"/>
    <w:rsid w:val="003D3EC9"/>
    <w:rsid w:val="003D6064"/>
    <w:rsid w:val="003D6C57"/>
    <w:rsid w:val="003E0104"/>
    <w:rsid w:val="003E1084"/>
    <w:rsid w:val="003E47F5"/>
    <w:rsid w:val="003F0592"/>
    <w:rsid w:val="003F2EE1"/>
    <w:rsid w:val="003F3CC9"/>
    <w:rsid w:val="00400E17"/>
    <w:rsid w:val="0040252C"/>
    <w:rsid w:val="00411FC5"/>
    <w:rsid w:val="0041385A"/>
    <w:rsid w:val="00430AF7"/>
    <w:rsid w:val="00431084"/>
    <w:rsid w:val="004314A2"/>
    <w:rsid w:val="00431A77"/>
    <w:rsid w:val="004445AF"/>
    <w:rsid w:val="00446530"/>
    <w:rsid w:val="004504AA"/>
    <w:rsid w:val="00453E7F"/>
    <w:rsid w:val="00455C78"/>
    <w:rsid w:val="00456FB0"/>
    <w:rsid w:val="0047125D"/>
    <w:rsid w:val="00481A77"/>
    <w:rsid w:val="00481ED6"/>
    <w:rsid w:val="00484333"/>
    <w:rsid w:val="0049035F"/>
    <w:rsid w:val="004916A1"/>
    <w:rsid w:val="00494C16"/>
    <w:rsid w:val="00496907"/>
    <w:rsid w:val="004A1840"/>
    <w:rsid w:val="004A1DDC"/>
    <w:rsid w:val="004A2F78"/>
    <w:rsid w:val="004A3FE4"/>
    <w:rsid w:val="004A4F27"/>
    <w:rsid w:val="004A6510"/>
    <w:rsid w:val="004B450E"/>
    <w:rsid w:val="004B63B0"/>
    <w:rsid w:val="004C1208"/>
    <w:rsid w:val="004C1911"/>
    <w:rsid w:val="004C5E56"/>
    <w:rsid w:val="004C7578"/>
    <w:rsid w:val="004D1E4B"/>
    <w:rsid w:val="004D3F0C"/>
    <w:rsid w:val="004E66C9"/>
    <w:rsid w:val="004F0836"/>
    <w:rsid w:val="004F0D78"/>
    <w:rsid w:val="004F1183"/>
    <w:rsid w:val="004F4185"/>
    <w:rsid w:val="004F5F6A"/>
    <w:rsid w:val="0050120A"/>
    <w:rsid w:val="00505A48"/>
    <w:rsid w:val="0051391E"/>
    <w:rsid w:val="00514D04"/>
    <w:rsid w:val="00520DFC"/>
    <w:rsid w:val="005234D8"/>
    <w:rsid w:val="00525AD1"/>
    <w:rsid w:val="00530E46"/>
    <w:rsid w:val="005360A3"/>
    <w:rsid w:val="005371D2"/>
    <w:rsid w:val="00541CA4"/>
    <w:rsid w:val="00546B1B"/>
    <w:rsid w:val="005500C0"/>
    <w:rsid w:val="00553CE7"/>
    <w:rsid w:val="0056284E"/>
    <w:rsid w:val="00564858"/>
    <w:rsid w:val="005705B0"/>
    <w:rsid w:val="00573168"/>
    <w:rsid w:val="005818A3"/>
    <w:rsid w:val="005821C6"/>
    <w:rsid w:val="00583F5C"/>
    <w:rsid w:val="00587024"/>
    <w:rsid w:val="00590E0E"/>
    <w:rsid w:val="00594379"/>
    <w:rsid w:val="00595E7F"/>
    <w:rsid w:val="00597278"/>
    <w:rsid w:val="00597C19"/>
    <w:rsid w:val="005A110F"/>
    <w:rsid w:val="005A76B8"/>
    <w:rsid w:val="005B4066"/>
    <w:rsid w:val="005B6606"/>
    <w:rsid w:val="005B6CDD"/>
    <w:rsid w:val="005C4301"/>
    <w:rsid w:val="005C570F"/>
    <w:rsid w:val="005D1442"/>
    <w:rsid w:val="005D7C07"/>
    <w:rsid w:val="005F6242"/>
    <w:rsid w:val="00602736"/>
    <w:rsid w:val="00606C6F"/>
    <w:rsid w:val="00617295"/>
    <w:rsid w:val="006259BC"/>
    <w:rsid w:val="00625B6A"/>
    <w:rsid w:val="00633AEF"/>
    <w:rsid w:val="0064063B"/>
    <w:rsid w:val="00647833"/>
    <w:rsid w:val="00647F89"/>
    <w:rsid w:val="0065161F"/>
    <w:rsid w:val="006579DF"/>
    <w:rsid w:val="00657FB7"/>
    <w:rsid w:val="00670EF1"/>
    <w:rsid w:val="00671766"/>
    <w:rsid w:val="00677585"/>
    <w:rsid w:val="00683175"/>
    <w:rsid w:val="0068473E"/>
    <w:rsid w:val="00690278"/>
    <w:rsid w:val="00696FBC"/>
    <w:rsid w:val="006A00BD"/>
    <w:rsid w:val="006A132C"/>
    <w:rsid w:val="006A3125"/>
    <w:rsid w:val="006A4FA9"/>
    <w:rsid w:val="006A5B2E"/>
    <w:rsid w:val="006A5B7F"/>
    <w:rsid w:val="006A7EFC"/>
    <w:rsid w:val="006B0977"/>
    <w:rsid w:val="006B297D"/>
    <w:rsid w:val="006B3C24"/>
    <w:rsid w:val="006B4F5A"/>
    <w:rsid w:val="006B536B"/>
    <w:rsid w:val="006C2073"/>
    <w:rsid w:val="006C50F2"/>
    <w:rsid w:val="006C51BB"/>
    <w:rsid w:val="006D10A4"/>
    <w:rsid w:val="006D5D64"/>
    <w:rsid w:val="006E0F8F"/>
    <w:rsid w:val="006E1E6A"/>
    <w:rsid w:val="006E2427"/>
    <w:rsid w:val="006E47CA"/>
    <w:rsid w:val="006E533E"/>
    <w:rsid w:val="006F0AC8"/>
    <w:rsid w:val="006F21C6"/>
    <w:rsid w:val="006F420E"/>
    <w:rsid w:val="00700478"/>
    <w:rsid w:val="00701014"/>
    <w:rsid w:val="00705674"/>
    <w:rsid w:val="00714495"/>
    <w:rsid w:val="00716A1C"/>
    <w:rsid w:val="00716A4A"/>
    <w:rsid w:val="00726AC5"/>
    <w:rsid w:val="00730FB2"/>
    <w:rsid w:val="00731877"/>
    <w:rsid w:val="00733B6E"/>
    <w:rsid w:val="00733BCC"/>
    <w:rsid w:val="00770E89"/>
    <w:rsid w:val="00771279"/>
    <w:rsid w:val="007745BC"/>
    <w:rsid w:val="0077771D"/>
    <w:rsid w:val="007810DB"/>
    <w:rsid w:val="00782339"/>
    <w:rsid w:val="007835CB"/>
    <w:rsid w:val="00792929"/>
    <w:rsid w:val="0079554F"/>
    <w:rsid w:val="007A271F"/>
    <w:rsid w:val="007A419E"/>
    <w:rsid w:val="007A4C92"/>
    <w:rsid w:val="007B5259"/>
    <w:rsid w:val="007B5906"/>
    <w:rsid w:val="007C362A"/>
    <w:rsid w:val="007E48EC"/>
    <w:rsid w:val="007F007C"/>
    <w:rsid w:val="007F2BA0"/>
    <w:rsid w:val="007F3D8C"/>
    <w:rsid w:val="008001A8"/>
    <w:rsid w:val="00800BCD"/>
    <w:rsid w:val="0080278C"/>
    <w:rsid w:val="008117BF"/>
    <w:rsid w:val="00813CC2"/>
    <w:rsid w:val="00813DF4"/>
    <w:rsid w:val="00816B11"/>
    <w:rsid w:val="00817C9F"/>
    <w:rsid w:val="008206F3"/>
    <w:rsid w:val="008209F9"/>
    <w:rsid w:val="00830FB2"/>
    <w:rsid w:val="008344EB"/>
    <w:rsid w:val="008408E1"/>
    <w:rsid w:val="0084292D"/>
    <w:rsid w:val="008448C6"/>
    <w:rsid w:val="00844903"/>
    <w:rsid w:val="00844AC1"/>
    <w:rsid w:val="0084621C"/>
    <w:rsid w:val="00860B33"/>
    <w:rsid w:val="00861B52"/>
    <w:rsid w:val="00864218"/>
    <w:rsid w:val="00865118"/>
    <w:rsid w:val="0086744E"/>
    <w:rsid w:val="00867523"/>
    <w:rsid w:val="00867FFC"/>
    <w:rsid w:val="008737BC"/>
    <w:rsid w:val="00874A4C"/>
    <w:rsid w:val="00874C1A"/>
    <w:rsid w:val="00876711"/>
    <w:rsid w:val="00877AC1"/>
    <w:rsid w:val="008924E4"/>
    <w:rsid w:val="0089321A"/>
    <w:rsid w:val="00895542"/>
    <w:rsid w:val="008A1147"/>
    <w:rsid w:val="008A1327"/>
    <w:rsid w:val="008A679A"/>
    <w:rsid w:val="008A7750"/>
    <w:rsid w:val="008A79D3"/>
    <w:rsid w:val="008B176F"/>
    <w:rsid w:val="008B4280"/>
    <w:rsid w:val="008C19CA"/>
    <w:rsid w:val="008C298B"/>
    <w:rsid w:val="008C3B9B"/>
    <w:rsid w:val="008D2FC8"/>
    <w:rsid w:val="008D5C4B"/>
    <w:rsid w:val="008E23AC"/>
    <w:rsid w:val="008E25F8"/>
    <w:rsid w:val="008E30CF"/>
    <w:rsid w:val="008E7418"/>
    <w:rsid w:val="008F1A2B"/>
    <w:rsid w:val="008F22EA"/>
    <w:rsid w:val="008F3F43"/>
    <w:rsid w:val="0090572A"/>
    <w:rsid w:val="00907875"/>
    <w:rsid w:val="0091005D"/>
    <w:rsid w:val="00911114"/>
    <w:rsid w:val="00915E22"/>
    <w:rsid w:val="00924941"/>
    <w:rsid w:val="00924F46"/>
    <w:rsid w:val="009403FB"/>
    <w:rsid w:val="009404DC"/>
    <w:rsid w:val="009418B7"/>
    <w:rsid w:val="009444B2"/>
    <w:rsid w:val="00950B39"/>
    <w:rsid w:val="00954AE3"/>
    <w:rsid w:val="00954B49"/>
    <w:rsid w:val="00960237"/>
    <w:rsid w:val="00960C69"/>
    <w:rsid w:val="0096671D"/>
    <w:rsid w:val="00971E3C"/>
    <w:rsid w:val="00973C1D"/>
    <w:rsid w:val="009746C9"/>
    <w:rsid w:val="0098101A"/>
    <w:rsid w:val="0098349D"/>
    <w:rsid w:val="00983B8B"/>
    <w:rsid w:val="00983D97"/>
    <w:rsid w:val="009856EA"/>
    <w:rsid w:val="00992214"/>
    <w:rsid w:val="00996D1C"/>
    <w:rsid w:val="00997A9B"/>
    <w:rsid w:val="009A7137"/>
    <w:rsid w:val="009B422D"/>
    <w:rsid w:val="009B6C27"/>
    <w:rsid w:val="009C11CA"/>
    <w:rsid w:val="009C340A"/>
    <w:rsid w:val="009C40BA"/>
    <w:rsid w:val="009C54D9"/>
    <w:rsid w:val="009C756D"/>
    <w:rsid w:val="009D165D"/>
    <w:rsid w:val="009D2C7E"/>
    <w:rsid w:val="009D42B7"/>
    <w:rsid w:val="009E0DD4"/>
    <w:rsid w:val="009E5637"/>
    <w:rsid w:val="009F3CCA"/>
    <w:rsid w:val="00A00089"/>
    <w:rsid w:val="00A04B35"/>
    <w:rsid w:val="00A05114"/>
    <w:rsid w:val="00A07EAF"/>
    <w:rsid w:val="00A30C5F"/>
    <w:rsid w:val="00A337E5"/>
    <w:rsid w:val="00A406B0"/>
    <w:rsid w:val="00A406BE"/>
    <w:rsid w:val="00A43A46"/>
    <w:rsid w:val="00A45F53"/>
    <w:rsid w:val="00A50CD7"/>
    <w:rsid w:val="00A51A4D"/>
    <w:rsid w:val="00A53686"/>
    <w:rsid w:val="00A5452D"/>
    <w:rsid w:val="00A556ED"/>
    <w:rsid w:val="00A55794"/>
    <w:rsid w:val="00A6149B"/>
    <w:rsid w:val="00A65293"/>
    <w:rsid w:val="00A7542F"/>
    <w:rsid w:val="00A76B0F"/>
    <w:rsid w:val="00A9198B"/>
    <w:rsid w:val="00A97E38"/>
    <w:rsid w:val="00AA0F05"/>
    <w:rsid w:val="00AA1C34"/>
    <w:rsid w:val="00AA3E6F"/>
    <w:rsid w:val="00AA586A"/>
    <w:rsid w:val="00AB0014"/>
    <w:rsid w:val="00AB00BD"/>
    <w:rsid w:val="00AB17CB"/>
    <w:rsid w:val="00AB1968"/>
    <w:rsid w:val="00AC5FAC"/>
    <w:rsid w:val="00AD0136"/>
    <w:rsid w:val="00AD1476"/>
    <w:rsid w:val="00AD1F24"/>
    <w:rsid w:val="00AD4145"/>
    <w:rsid w:val="00AD4386"/>
    <w:rsid w:val="00AD6B84"/>
    <w:rsid w:val="00AD7F1B"/>
    <w:rsid w:val="00AE113B"/>
    <w:rsid w:val="00AE1CAF"/>
    <w:rsid w:val="00AE1D95"/>
    <w:rsid w:val="00AF255C"/>
    <w:rsid w:val="00AF279A"/>
    <w:rsid w:val="00AF4DA5"/>
    <w:rsid w:val="00B041DA"/>
    <w:rsid w:val="00B0645B"/>
    <w:rsid w:val="00B117BD"/>
    <w:rsid w:val="00B120A7"/>
    <w:rsid w:val="00B14EED"/>
    <w:rsid w:val="00B225E5"/>
    <w:rsid w:val="00B45EFB"/>
    <w:rsid w:val="00B53303"/>
    <w:rsid w:val="00B55A56"/>
    <w:rsid w:val="00B56104"/>
    <w:rsid w:val="00B613BF"/>
    <w:rsid w:val="00B616DF"/>
    <w:rsid w:val="00B62299"/>
    <w:rsid w:val="00B63B7F"/>
    <w:rsid w:val="00B640EB"/>
    <w:rsid w:val="00B6443D"/>
    <w:rsid w:val="00B65C37"/>
    <w:rsid w:val="00B66EEE"/>
    <w:rsid w:val="00B7080B"/>
    <w:rsid w:val="00B713F2"/>
    <w:rsid w:val="00B72167"/>
    <w:rsid w:val="00B8520E"/>
    <w:rsid w:val="00B86386"/>
    <w:rsid w:val="00B90334"/>
    <w:rsid w:val="00B913C7"/>
    <w:rsid w:val="00B97085"/>
    <w:rsid w:val="00BA05F8"/>
    <w:rsid w:val="00BA3C50"/>
    <w:rsid w:val="00BA5AF6"/>
    <w:rsid w:val="00BB474B"/>
    <w:rsid w:val="00BB7613"/>
    <w:rsid w:val="00BC1382"/>
    <w:rsid w:val="00BC55F5"/>
    <w:rsid w:val="00BC757D"/>
    <w:rsid w:val="00BD46CA"/>
    <w:rsid w:val="00BD4BAC"/>
    <w:rsid w:val="00BD51BE"/>
    <w:rsid w:val="00BD7704"/>
    <w:rsid w:val="00BE31EE"/>
    <w:rsid w:val="00BF0A3B"/>
    <w:rsid w:val="00BF1EEE"/>
    <w:rsid w:val="00BF27CC"/>
    <w:rsid w:val="00BF707D"/>
    <w:rsid w:val="00BF77DA"/>
    <w:rsid w:val="00C00022"/>
    <w:rsid w:val="00C13DBE"/>
    <w:rsid w:val="00C2125D"/>
    <w:rsid w:val="00C2272D"/>
    <w:rsid w:val="00C255DF"/>
    <w:rsid w:val="00C26C35"/>
    <w:rsid w:val="00C27EF4"/>
    <w:rsid w:val="00C32D99"/>
    <w:rsid w:val="00C378B4"/>
    <w:rsid w:val="00C37B27"/>
    <w:rsid w:val="00C42AB8"/>
    <w:rsid w:val="00C42D15"/>
    <w:rsid w:val="00C45DDA"/>
    <w:rsid w:val="00C4743C"/>
    <w:rsid w:val="00C573FA"/>
    <w:rsid w:val="00C57AD5"/>
    <w:rsid w:val="00C62B84"/>
    <w:rsid w:val="00C64F9C"/>
    <w:rsid w:val="00C674F8"/>
    <w:rsid w:val="00C7047D"/>
    <w:rsid w:val="00C738EC"/>
    <w:rsid w:val="00C83BD0"/>
    <w:rsid w:val="00C861CF"/>
    <w:rsid w:val="00C9206F"/>
    <w:rsid w:val="00C97E41"/>
    <w:rsid w:val="00CA5910"/>
    <w:rsid w:val="00CA5DD6"/>
    <w:rsid w:val="00CA7BD6"/>
    <w:rsid w:val="00CB0434"/>
    <w:rsid w:val="00CB2392"/>
    <w:rsid w:val="00CB3A4D"/>
    <w:rsid w:val="00CB5369"/>
    <w:rsid w:val="00CB63AE"/>
    <w:rsid w:val="00CC38D3"/>
    <w:rsid w:val="00CC5C2B"/>
    <w:rsid w:val="00CD0371"/>
    <w:rsid w:val="00CD5330"/>
    <w:rsid w:val="00CD613A"/>
    <w:rsid w:val="00CE025D"/>
    <w:rsid w:val="00CE08DD"/>
    <w:rsid w:val="00CE0DD7"/>
    <w:rsid w:val="00CE506A"/>
    <w:rsid w:val="00CE577E"/>
    <w:rsid w:val="00CE65C9"/>
    <w:rsid w:val="00CF34D6"/>
    <w:rsid w:val="00CF56B3"/>
    <w:rsid w:val="00D016A4"/>
    <w:rsid w:val="00D04E8E"/>
    <w:rsid w:val="00D16301"/>
    <w:rsid w:val="00D2598B"/>
    <w:rsid w:val="00D300EF"/>
    <w:rsid w:val="00D45D6C"/>
    <w:rsid w:val="00D50BEE"/>
    <w:rsid w:val="00D51789"/>
    <w:rsid w:val="00D55558"/>
    <w:rsid w:val="00D555A1"/>
    <w:rsid w:val="00D55B0E"/>
    <w:rsid w:val="00D6477B"/>
    <w:rsid w:val="00D64C0F"/>
    <w:rsid w:val="00D64DB5"/>
    <w:rsid w:val="00D71C82"/>
    <w:rsid w:val="00D73A20"/>
    <w:rsid w:val="00D754D9"/>
    <w:rsid w:val="00D76202"/>
    <w:rsid w:val="00D81FE4"/>
    <w:rsid w:val="00D854FB"/>
    <w:rsid w:val="00D87964"/>
    <w:rsid w:val="00D92EEA"/>
    <w:rsid w:val="00D9381D"/>
    <w:rsid w:val="00D966A5"/>
    <w:rsid w:val="00DA2AAF"/>
    <w:rsid w:val="00DA7C17"/>
    <w:rsid w:val="00DB27D2"/>
    <w:rsid w:val="00DB2E25"/>
    <w:rsid w:val="00DB3047"/>
    <w:rsid w:val="00DB40F7"/>
    <w:rsid w:val="00DC336B"/>
    <w:rsid w:val="00DC40B1"/>
    <w:rsid w:val="00DC49FD"/>
    <w:rsid w:val="00DC4BEF"/>
    <w:rsid w:val="00DE73A4"/>
    <w:rsid w:val="00DF0316"/>
    <w:rsid w:val="00DF400F"/>
    <w:rsid w:val="00DF4342"/>
    <w:rsid w:val="00DF7CFF"/>
    <w:rsid w:val="00E025FF"/>
    <w:rsid w:val="00E100C8"/>
    <w:rsid w:val="00E14132"/>
    <w:rsid w:val="00E1518A"/>
    <w:rsid w:val="00E163BF"/>
    <w:rsid w:val="00E24ED1"/>
    <w:rsid w:val="00E36843"/>
    <w:rsid w:val="00E436A6"/>
    <w:rsid w:val="00E530C0"/>
    <w:rsid w:val="00E53A25"/>
    <w:rsid w:val="00E550C0"/>
    <w:rsid w:val="00E60309"/>
    <w:rsid w:val="00E62824"/>
    <w:rsid w:val="00E62E3B"/>
    <w:rsid w:val="00E67E21"/>
    <w:rsid w:val="00E73EF6"/>
    <w:rsid w:val="00E9784B"/>
    <w:rsid w:val="00EA1EDE"/>
    <w:rsid w:val="00EA2048"/>
    <w:rsid w:val="00EA2D3C"/>
    <w:rsid w:val="00EA44B2"/>
    <w:rsid w:val="00EA5264"/>
    <w:rsid w:val="00EB2325"/>
    <w:rsid w:val="00EB4E05"/>
    <w:rsid w:val="00EC0D4F"/>
    <w:rsid w:val="00EC1213"/>
    <w:rsid w:val="00EC3892"/>
    <w:rsid w:val="00EC4E81"/>
    <w:rsid w:val="00EC5FA4"/>
    <w:rsid w:val="00EC6590"/>
    <w:rsid w:val="00ED3BF8"/>
    <w:rsid w:val="00ED6052"/>
    <w:rsid w:val="00ED6672"/>
    <w:rsid w:val="00EE0774"/>
    <w:rsid w:val="00F015ED"/>
    <w:rsid w:val="00F05CA7"/>
    <w:rsid w:val="00F0610F"/>
    <w:rsid w:val="00F11111"/>
    <w:rsid w:val="00F12AD6"/>
    <w:rsid w:val="00F16C1A"/>
    <w:rsid w:val="00F20761"/>
    <w:rsid w:val="00F22EA0"/>
    <w:rsid w:val="00F23512"/>
    <w:rsid w:val="00F31F04"/>
    <w:rsid w:val="00F3391D"/>
    <w:rsid w:val="00F362FB"/>
    <w:rsid w:val="00F36B5A"/>
    <w:rsid w:val="00F37812"/>
    <w:rsid w:val="00F42893"/>
    <w:rsid w:val="00F42AF0"/>
    <w:rsid w:val="00F437F2"/>
    <w:rsid w:val="00F500FB"/>
    <w:rsid w:val="00F525E3"/>
    <w:rsid w:val="00F53CC6"/>
    <w:rsid w:val="00F54F13"/>
    <w:rsid w:val="00F55801"/>
    <w:rsid w:val="00F63364"/>
    <w:rsid w:val="00F6417A"/>
    <w:rsid w:val="00F66D9B"/>
    <w:rsid w:val="00F67B60"/>
    <w:rsid w:val="00F7019E"/>
    <w:rsid w:val="00F85308"/>
    <w:rsid w:val="00F924F0"/>
    <w:rsid w:val="00FA15DA"/>
    <w:rsid w:val="00FA179E"/>
    <w:rsid w:val="00FA1934"/>
    <w:rsid w:val="00FA30DA"/>
    <w:rsid w:val="00FA5D26"/>
    <w:rsid w:val="00FB4757"/>
    <w:rsid w:val="00FB6220"/>
    <w:rsid w:val="00FC0897"/>
    <w:rsid w:val="00FC731A"/>
    <w:rsid w:val="00FD4DE3"/>
    <w:rsid w:val="00FD4E63"/>
    <w:rsid w:val="00FD7954"/>
    <w:rsid w:val="00FD7E87"/>
    <w:rsid w:val="00FE460D"/>
    <w:rsid w:val="00FE5C1B"/>
    <w:rsid w:val="00FE5E94"/>
    <w:rsid w:val="00FF25A9"/>
    <w:rsid w:val="00FF34E2"/>
    <w:rsid w:val="00FF4632"/>
    <w:rsid w:val="00FF54B2"/>
    <w:rsid w:val="00FF6037"/>
    <w:rsid w:val="00FF6240"/>
    <w:rsid w:val="00FF6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4D4E2"/>
  <w15:docId w15:val="{F0CE2C32-8829-48C0-9764-E6C7B347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6BB"/>
  </w:style>
  <w:style w:type="paragraph" w:styleId="1">
    <w:name w:val="heading 1"/>
    <w:basedOn w:val="a"/>
    <w:next w:val="a"/>
    <w:link w:val="10"/>
    <w:uiPriority w:val="9"/>
    <w:qFormat/>
    <w:rsid w:val="00AE1CAF"/>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2">
    <w:name w:val="heading 2"/>
    <w:basedOn w:val="a"/>
    <w:next w:val="a"/>
    <w:link w:val="20"/>
    <w:uiPriority w:val="9"/>
    <w:unhideWhenUsed/>
    <w:qFormat/>
    <w:rsid w:val="001A76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A76B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1A76B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A76B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A76B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A76B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A76B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A76B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qFormat/>
    <w:rsid w:val="00AE1CAF"/>
    <w:pPr>
      <w:spacing w:before="480" w:line="276" w:lineRule="auto"/>
      <w:jc w:val="both"/>
    </w:pPr>
    <w:rPr>
      <w:rFonts w:ascii="Times New Roman" w:hAnsi="Times New Roman"/>
      <w:b/>
      <w:bCs/>
      <w:sz w:val="28"/>
      <w:szCs w:val="28"/>
    </w:rPr>
  </w:style>
  <w:style w:type="character" w:customStyle="1" w:styleId="12">
    <w:name w:val="Стиль1 Знак"/>
    <w:basedOn w:val="10"/>
    <w:link w:val="11"/>
    <w:rsid w:val="00AE1CAF"/>
    <w:rPr>
      <w:rFonts w:ascii="Times New Roman" w:eastAsiaTheme="majorEastAsia" w:hAnsi="Times New Roman" w:cstheme="majorBidi"/>
      <w:b/>
      <w:bCs/>
      <w:color w:val="0F4761" w:themeColor="accent1" w:themeShade="BF"/>
      <w:sz w:val="28"/>
      <w:szCs w:val="28"/>
    </w:rPr>
  </w:style>
  <w:style w:type="character" w:customStyle="1" w:styleId="10">
    <w:name w:val="Заголовок 1 Знак"/>
    <w:basedOn w:val="a0"/>
    <w:link w:val="1"/>
    <w:uiPriority w:val="9"/>
    <w:rsid w:val="00AE1CAF"/>
    <w:rPr>
      <w:rFonts w:asciiTheme="majorHAnsi" w:eastAsiaTheme="majorEastAsia" w:hAnsiTheme="majorHAnsi" w:cstheme="majorBidi"/>
      <w:color w:val="0F4761" w:themeColor="accent1" w:themeShade="BF"/>
      <w:sz w:val="32"/>
      <w:szCs w:val="32"/>
    </w:rPr>
  </w:style>
  <w:style w:type="character" w:customStyle="1" w:styleId="20">
    <w:name w:val="Заголовок 2 Знак"/>
    <w:basedOn w:val="a0"/>
    <w:link w:val="2"/>
    <w:uiPriority w:val="9"/>
    <w:rsid w:val="001A76B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A76B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1A76B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A76B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A76B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A76BB"/>
    <w:rPr>
      <w:rFonts w:eastAsiaTheme="majorEastAsia" w:cstheme="majorBidi"/>
      <w:color w:val="595959" w:themeColor="text1" w:themeTint="A6"/>
    </w:rPr>
  </w:style>
  <w:style w:type="character" w:customStyle="1" w:styleId="80">
    <w:name w:val="Заголовок 8 Знак"/>
    <w:basedOn w:val="a0"/>
    <w:link w:val="8"/>
    <w:uiPriority w:val="9"/>
    <w:semiHidden/>
    <w:rsid w:val="001A76B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A76BB"/>
    <w:rPr>
      <w:rFonts w:eastAsiaTheme="majorEastAsia" w:cstheme="majorBidi"/>
      <w:color w:val="272727" w:themeColor="text1" w:themeTint="D8"/>
    </w:rPr>
  </w:style>
  <w:style w:type="paragraph" w:styleId="a3">
    <w:name w:val="Title"/>
    <w:basedOn w:val="a"/>
    <w:next w:val="a"/>
    <w:link w:val="a4"/>
    <w:uiPriority w:val="10"/>
    <w:qFormat/>
    <w:rsid w:val="001A7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A7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6B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A76B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A76BB"/>
    <w:pPr>
      <w:spacing w:before="160"/>
      <w:jc w:val="center"/>
    </w:pPr>
    <w:rPr>
      <w:i/>
      <w:iCs/>
      <w:color w:val="404040" w:themeColor="text1" w:themeTint="BF"/>
    </w:rPr>
  </w:style>
  <w:style w:type="character" w:customStyle="1" w:styleId="22">
    <w:name w:val="Цитата 2 Знак"/>
    <w:basedOn w:val="a0"/>
    <w:link w:val="21"/>
    <w:uiPriority w:val="29"/>
    <w:rsid w:val="001A76BB"/>
    <w:rPr>
      <w:i/>
      <w:iCs/>
      <w:color w:val="404040" w:themeColor="text1" w:themeTint="BF"/>
    </w:rPr>
  </w:style>
  <w:style w:type="paragraph" w:styleId="a7">
    <w:name w:val="List Paragraph"/>
    <w:basedOn w:val="a"/>
    <w:link w:val="a8"/>
    <w:uiPriority w:val="34"/>
    <w:qFormat/>
    <w:rsid w:val="001A76BB"/>
    <w:pPr>
      <w:ind w:left="720"/>
      <w:contextualSpacing/>
    </w:pPr>
  </w:style>
  <w:style w:type="character" w:styleId="a9">
    <w:name w:val="Intense Emphasis"/>
    <w:basedOn w:val="a0"/>
    <w:uiPriority w:val="21"/>
    <w:qFormat/>
    <w:rsid w:val="001A76BB"/>
    <w:rPr>
      <w:i/>
      <w:iCs/>
      <w:color w:val="0F4761" w:themeColor="accent1" w:themeShade="BF"/>
    </w:rPr>
  </w:style>
  <w:style w:type="paragraph" w:styleId="aa">
    <w:name w:val="Intense Quote"/>
    <w:basedOn w:val="a"/>
    <w:next w:val="a"/>
    <w:link w:val="ab"/>
    <w:uiPriority w:val="30"/>
    <w:qFormat/>
    <w:rsid w:val="001A7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1A76BB"/>
    <w:rPr>
      <w:i/>
      <w:iCs/>
      <w:color w:val="0F4761" w:themeColor="accent1" w:themeShade="BF"/>
    </w:rPr>
  </w:style>
  <w:style w:type="character" w:styleId="ac">
    <w:name w:val="Intense Reference"/>
    <w:basedOn w:val="a0"/>
    <w:uiPriority w:val="32"/>
    <w:qFormat/>
    <w:rsid w:val="001A76BB"/>
    <w:rPr>
      <w:b/>
      <w:bCs/>
      <w:smallCaps/>
      <w:color w:val="0F4761" w:themeColor="accent1" w:themeShade="BF"/>
      <w:spacing w:val="5"/>
    </w:rPr>
  </w:style>
  <w:style w:type="paragraph" w:customStyle="1" w:styleId="blockblock-3c">
    <w:name w:val="block__block-3c"/>
    <w:basedOn w:val="a"/>
    <w:uiPriority w:val="99"/>
    <w:rsid w:val="00A5452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unhideWhenUsed/>
    <w:rsid w:val="00A5452D"/>
    <w:rPr>
      <w:color w:val="0000FF"/>
      <w:u w:val="single"/>
    </w:rPr>
  </w:style>
  <w:style w:type="character" w:styleId="ae">
    <w:name w:val="Strong"/>
    <w:basedOn w:val="a0"/>
    <w:uiPriority w:val="22"/>
    <w:qFormat/>
    <w:rsid w:val="00844AC1"/>
    <w:rPr>
      <w:b/>
      <w:bCs/>
    </w:rPr>
  </w:style>
  <w:style w:type="paragraph" w:styleId="af">
    <w:name w:val="Normal (Web)"/>
    <w:basedOn w:val="a"/>
    <w:uiPriority w:val="99"/>
    <w:unhideWhenUsed/>
    <w:rsid w:val="00844AC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message-time">
    <w:name w:val="message-time"/>
    <w:basedOn w:val="a0"/>
    <w:rsid w:val="00C378B4"/>
  </w:style>
  <w:style w:type="table" w:styleId="af0">
    <w:name w:val="Table Grid"/>
    <w:basedOn w:val="a1"/>
    <w:uiPriority w:val="39"/>
    <w:rsid w:val="004A1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sagemeta">
    <w:name w:val="messagemeta"/>
    <w:basedOn w:val="a0"/>
    <w:rsid w:val="00EA44B2"/>
  </w:style>
  <w:style w:type="paragraph" w:customStyle="1" w:styleId="13">
    <w:name w:val="Абзац списка1"/>
    <w:basedOn w:val="a"/>
    <w:uiPriority w:val="99"/>
    <w:rsid w:val="005A76B8"/>
    <w:pPr>
      <w:spacing w:after="200" w:line="276" w:lineRule="auto"/>
      <w:ind w:left="720"/>
      <w:contextualSpacing/>
    </w:pPr>
    <w:rPr>
      <w:rFonts w:ascii="Calibri" w:eastAsia="Times New Roman" w:hAnsi="Calibri" w:cs="Times New Roman"/>
      <w:kern w:val="0"/>
    </w:rPr>
  </w:style>
  <w:style w:type="paragraph" w:customStyle="1" w:styleId="ConsPlusNormal">
    <w:name w:val="ConsPlusNormal"/>
    <w:uiPriority w:val="99"/>
    <w:rsid w:val="005A76B8"/>
    <w:pPr>
      <w:widowControl w:val="0"/>
      <w:autoSpaceDE w:val="0"/>
      <w:autoSpaceDN w:val="0"/>
      <w:adjustRightInd w:val="0"/>
      <w:spacing w:after="0" w:line="240" w:lineRule="auto"/>
      <w:ind w:firstLine="720"/>
    </w:pPr>
    <w:rPr>
      <w:rFonts w:ascii="Arial" w:eastAsia="Calibri" w:hAnsi="Arial" w:cs="Arial"/>
      <w:kern w:val="0"/>
      <w:sz w:val="20"/>
      <w:szCs w:val="20"/>
      <w:lang w:eastAsia="ru-RU"/>
    </w:rPr>
  </w:style>
  <w:style w:type="paragraph" w:customStyle="1" w:styleId="ConsPlusNonformat">
    <w:name w:val="ConsPlusNonformat"/>
    <w:uiPriority w:val="99"/>
    <w:rsid w:val="005A76B8"/>
    <w:pPr>
      <w:widowControl w:val="0"/>
      <w:autoSpaceDE w:val="0"/>
      <w:autoSpaceDN w:val="0"/>
      <w:adjustRightInd w:val="0"/>
      <w:spacing w:after="0" w:line="240" w:lineRule="auto"/>
    </w:pPr>
    <w:rPr>
      <w:rFonts w:ascii="Courier New" w:eastAsia="Calibri" w:hAnsi="Courier New" w:cs="Courier New"/>
      <w:kern w:val="0"/>
      <w:sz w:val="20"/>
      <w:szCs w:val="20"/>
      <w:lang w:eastAsia="ru-RU"/>
    </w:rPr>
  </w:style>
  <w:style w:type="paragraph" w:styleId="23">
    <w:name w:val="Body Text Indent 2"/>
    <w:basedOn w:val="a"/>
    <w:link w:val="24"/>
    <w:uiPriority w:val="99"/>
    <w:rsid w:val="005A76B8"/>
    <w:pPr>
      <w:spacing w:after="120" w:line="480" w:lineRule="auto"/>
      <w:ind w:left="283"/>
    </w:pPr>
    <w:rPr>
      <w:rFonts w:ascii="Times New Roman" w:eastAsia="Times New Roman" w:hAnsi="Times New Roman" w:cs="Times New Roman"/>
      <w:kern w:val="0"/>
      <w:sz w:val="24"/>
      <w:szCs w:val="24"/>
      <w:lang w:eastAsia="ru-RU"/>
    </w:rPr>
  </w:style>
  <w:style w:type="character" w:customStyle="1" w:styleId="24">
    <w:name w:val="Основной текст с отступом 2 Знак"/>
    <w:basedOn w:val="a0"/>
    <w:link w:val="23"/>
    <w:uiPriority w:val="99"/>
    <w:rsid w:val="005A76B8"/>
    <w:rPr>
      <w:rFonts w:ascii="Times New Roman" w:eastAsia="Times New Roman" w:hAnsi="Times New Roman" w:cs="Times New Roman"/>
      <w:kern w:val="0"/>
      <w:sz w:val="24"/>
      <w:szCs w:val="24"/>
      <w:lang w:eastAsia="ru-RU"/>
    </w:rPr>
  </w:style>
  <w:style w:type="paragraph" w:styleId="af1">
    <w:name w:val="Body Text Indent"/>
    <w:basedOn w:val="a"/>
    <w:link w:val="af2"/>
    <w:uiPriority w:val="99"/>
    <w:unhideWhenUsed/>
    <w:rsid w:val="005A76B8"/>
    <w:pPr>
      <w:spacing w:after="120" w:line="276" w:lineRule="auto"/>
      <w:ind w:left="283"/>
    </w:pPr>
    <w:rPr>
      <w:rFonts w:ascii="Calibri" w:eastAsia="Times New Roman" w:hAnsi="Calibri" w:cs="Times New Roman"/>
      <w:kern w:val="0"/>
    </w:rPr>
  </w:style>
  <w:style w:type="character" w:customStyle="1" w:styleId="af2">
    <w:name w:val="Основной текст с отступом Знак"/>
    <w:basedOn w:val="a0"/>
    <w:link w:val="af1"/>
    <w:uiPriority w:val="99"/>
    <w:rsid w:val="005A76B8"/>
    <w:rPr>
      <w:rFonts w:ascii="Calibri" w:eastAsia="Times New Roman" w:hAnsi="Calibri" w:cs="Times New Roman"/>
      <w:kern w:val="0"/>
    </w:rPr>
  </w:style>
  <w:style w:type="numbering" w:customStyle="1" w:styleId="14">
    <w:name w:val="Нет списка1"/>
    <w:next w:val="a2"/>
    <w:semiHidden/>
    <w:rsid w:val="005A76B8"/>
  </w:style>
  <w:style w:type="paragraph" w:styleId="31">
    <w:name w:val="Body Text Indent 3"/>
    <w:basedOn w:val="a"/>
    <w:link w:val="32"/>
    <w:uiPriority w:val="99"/>
    <w:rsid w:val="005A76B8"/>
    <w:pPr>
      <w:spacing w:after="120" w:line="240" w:lineRule="auto"/>
      <w:ind w:left="283"/>
    </w:pPr>
    <w:rPr>
      <w:rFonts w:ascii="Times New Roman" w:eastAsia="Times New Roman" w:hAnsi="Times New Roman" w:cs="Times New Roman"/>
      <w:kern w:val="0"/>
      <w:sz w:val="16"/>
      <w:szCs w:val="16"/>
      <w:lang w:eastAsia="ru-RU"/>
    </w:rPr>
  </w:style>
  <w:style w:type="character" w:customStyle="1" w:styleId="32">
    <w:name w:val="Основной текст с отступом 3 Знак"/>
    <w:basedOn w:val="a0"/>
    <w:link w:val="31"/>
    <w:uiPriority w:val="99"/>
    <w:rsid w:val="005A76B8"/>
    <w:rPr>
      <w:rFonts w:ascii="Times New Roman" w:eastAsia="Times New Roman" w:hAnsi="Times New Roman" w:cs="Times New Roman"/>
      <w:kern w:val="0"/>
      <w:sz w:val="16"/>
      <w:szCs w:val="16"/>
      <w:lang w:eastAsia="ru-RU"/>
    </w:rPr>
  </w:style>
  <w:style w:type="paragraph" w:styleId="af3">
    <w:name w:val="footer"/>
    <w:basedOn w:val="a"/>
    <w:link w:val="af4"/>
    <w:uiPriority w:val="99"/>
    <w:rsid w:val="005A76B8"/>
    <w:pPr>
      <w:tabs>
        <w:tab w:val="center" w:pos="4677"/>
        <w:tab w:val="right" w:pos="9355"/>
      </w:tabs>
      <w:spacing w:after="0" w:line="240" w:lineRule="auto"/>
    </w:pPr>
    <w:rPr>
      <w:rFonts w:ascii="Times New Roman" w:eastAsia="Times New Roman" w:hAnsi="Times New Roman" w:cs="Times New Roman"/>
      <w:kern w:val="0"/>
      <w:sz w:val="24"/>
      <w:szCs w:val="24"/>
      <w:lang w:eastAsia="ru-RU"/>
    </w:rPr>
  </w:style>
  <w:style w:type="character" w:customStyle="1" w:styleId="af4">
    <w:name w:val="Нижний колонтитул Знак"/>
    <w:basedOn w:val="a0"/>
    <w:link w:val="af3"/>
    <w:uiPriority w:val="99"/>
    <w:rsid w:val="005A76B8"/>
    <w:rPr>
      <w:rFonts w:ascii="Times New Roman" w:eastAsia="Times New Roman" w:hAnsi="Times New Roman" w:cs="Times New Roman"/>
      <w:kern w:val="0"/>
      <w:sz w:val="24"/>
      <w:szCs w:val="24"/>
      <w:lang w:eastAsia="ru-RU"/>
    </w:rPr>
  </w:style>
  <w:style w:type="character" w:styleId="af5">
    <w:name w:val="page number"/>
    <w:basedOn w:val="a0"/>
    <w:rsid w:val="005A76B8"/>
  </w:style>
  <w:style w:type="character" w:styleId="af6">
    <w:name w:val="annotation reference"/>
    <w:semiHidden/>
    <w:rsid w:val="005A76B8"/>
    <w:rPr>
      <w:sz w:val="16"/>
      <w:szCs w:val="16"/>
    </w:rPr>
  </w:style>
  <w:style w:type="paragraph" w:styleId="af7">
    <w:name w:val="annotation text"/>
    <w:basedOn w:val="a"/>
    <w:link w:val="af8"/>
    <w:uiPriority w:val="99"/>
    <w:semiHidden/>
    <w:rsid w:val="005A76B8"/>
    <w:pPr>
      <w:spacing w:after="0" w:line="240" w:lineRule="auto"/>
    </w:pPr>
    <w:rPr>
      <w:rFonts w:ascii="Times New Roman" w:eastAsia="Times New Roman" w:hAnsi="Times New Roman" w:cs="Times New Roman"/>
      <w:kern w:val="0"/>
      <w:sz w:val="20"/>
      <w:szCs w:val="20"/>
      <w:lang w:eastAsia="ru-RU"/>
    </w:rPr>
  </w:style>
  <w:style w:type="character" w:customStyle="1" w:styleId="af8">
    <w:name w:val="Текст примечания Знак"/>
    <w:basedOn w:val="a0"/>
    <w:link w:val="af7"/>
    <w:uiPriority w:val="99"/>
    <w:semiHidden/>
    <w:rsid w:val="005A76B8"/>
    <w:rPr>
      <w:rFonts w:ascii="Times New Roman" w:eastAsia="Times New Roman" w:hAnsi="Times New Roman" w:cs="Times New Roman"/>
      <w:kern w:val="0"/>
      <w:sz w:val="20"/>
      <w:szCs w:val="20"/>
      <w:lang w:eastAsia="ru-RU"/>
    </w:rPr>
  </w:style>
  <w:style w:type="paragraph" w:styleId="af9">
    <w:name w:val="annotation subject"/>
    <w:basedOn w:val="af7"/>
    <w:next w:val="af7"/>
    <w:link w:val="afa"/>
    <w:uiPriority w:val="99"/>
    <w:semiHidden/>
    <w:rsid w:val="005A76B8"/>
    <w:rPr>
      <w:b/>
      <w:bCs/>
    </w:rPr>
  </w:style>
  <w:style w:type="character" w:customStyle="1" w:styleId="afa">
    <w:name w:val="Тема примечания Знак"/>
    <w:basedOn w:val="af8"/>
    <w:link w:val="af9"/>
    <w:uiPriority w:val="99"/>
    <w:semiHidden/>
    <w:rsid w:val="005A76B8"/>
    <w:rPr>
      <w:rFonts w:ascii="Times New Roman" w:eastAsia="Times New Roman" w:hAnsi="Times New Roman" w:cs="Times New Roman"/>
      <w:b/>
      <w:bCs/>
      <w:kern w:val="0"/>
      <w:sz w:val="20"/>
      <w:szCs w:val="20"/>
      <w:lang w:eastAsia="ru-RU"/>
    </w:rPr>
  </w:style>
  <w:style w:type="paragraph" w:styleId="afb">
    <w:name w:val="Balloon Text"/>
    <w:basedOn w:val="a"/>
    <w:link w:val="afc"/>
    <w:uiPriority w:val="99"/>
    <w:semiHidden/>
    <w:rsid w:val="005A76B8"/>
    <w:pPr>
      <w:spacing w:after="0" w:line="240" w:lineRule="auto"/>
    </w:pPr>
    <w:rPr>
      <w:rFonts w:ascii="Tahoma" w:eastAsia="Times New Roman" w:hAnsi="Tahoma" w:cs="Tahoma"/>
      <w:kern w:val="0"/>
      <w:sz w:val="16"/>
      <w:szCs w:val="16"/>
      <w:lang w:eastAsia="ru-RU"/>
    </w:rPr>
  </w:style>
  <w:style w:type="character" w:customStyle="1" w:styleId="afc">
    <w:name w:val="Текст выноски Знак"/>
    <w:basedOn w:val="a0"/>
    <w:link w:val="afb"/>
    <w:uiPriority w:val="99"/>
    <w:semiHidden/>
    <w:rsid w:val="005A76B8"/>
    <w:rPr>
      <w:rFonts w:ascii="Tahoma" w:eastAsia="Times New Roman" w:hAnsi="Tahoma" w:cs="Tahoma"/>
      <w:kern w:val="0"/>
      <w:sz w:val="16"/>
      <w:szCs w:val="16"/>
      <w:lang w:eastAsia="ru-RU"/>
    </w:rPr>
  </w:style>
  <w:style w:type="paragraph" w:styleId="afd">
    <w:name w:val="Plain Text"/>
    <w:basedOn w:val="a"/>
    <w:link w:val="afe"/>
    <w:uiPriority w:val="99"/>
    <w:unhideWhenUsed/>
    <w:rsid w:val="005A76B8"/>
    <w:pPr>
      <w:spacing w:after="0" w:line="240" w:lineRule="auto"/>
    </w:pPr>
    <w:rPr>
      <w:rFonts w:ascii="Consolas" w:eastAsia="Calibri" w:hAnsi="Consolas" w:cs="Times New Roman"/>
      <w:kern w:val="0"/>
      <w:sz w:val="21"/>
      <w:szCs w:val="21"/>
    </w:rPr>
  </w:style>
  <w:style w:type="character" w:customStyle="1" w:styleId="afe">
    <w:name w:val="Текст Знак"/>
    <w:basedOn w:val="a0"/>
    <w:link w:val="afd"/>
    <w:uiPriority w:val="99"/>
    <w:rsid w:val="005A76B8"/>
    <w:rPr>
      <w:rFonts w:ascii="Consolas" w:eastAsia="Calibri" w:hAnsi="Consolas" w:cs="Times New Roman"/>
      <w:kern w:val="0"/>
      <w:sz w:val="21"/>
      <w:szCs w:val="21"/>
    </w:rPr>
  </w:style>
  <w:style w:type="character" w:customStyle="1" w:styleId="a8">
    <w:name w:val="Абзац списка Знак"/>
    <w:link w:val="a7"/>
    <w:uiPriority w:val="34"/>
    <w:locked/>
    <w:rsid w:val="005A76B8"/>
  </w:style>
  <w:style w:type="paragraph" w:customStyle="1" w:styleId="whitespace-pre-wrap">
    <w:name w:val="whitespace-pre-wrap"/>
    <w:basedOn w:val="a"/>
    <w:uiPriority w:val="99"/>
    <w:rsid w:val="005A76B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ff">
    <w:name w:val="FollowedHyperlink"/>
    <w:basedOn w:val="a0"/>
    <w:uiPriority w:val="99"/>
    <w:semiHidden/>
    <w:unhideWhenUsed/>
    <w:rsid w:val="005A76B8"/>
    <w:rPr>
      <w:color w:val="96607D" w:themeColor="followedHyperlink"/>
      <w:u w:val="single"/>
    </w:rPr>
  </w:style>
  <w:style w:type="paragraph" w:customStyle="1" w:styleId="msonormal0">
    <w:name w:val="msonormal"/>
    <w:basedOn w:val="a"/>
    <w:uiPriority w:val="99"/>
    <w:rsid w:val="005A76B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ff0">
    <w:name w:val="TOC Heading"/>
    <w:basedOn w:val="1"/>
    <w:next w:val="a"/>
    <w:uiPriority w:val="39"/>
    <w:unhideWhenUsed/>
    <w:qFormat/>
    <w:rsid w:val="00D87964"/>
    <w:pPr>
      <w:outlineLvl w:val="9"/>
    </w:pPr>
    <w:rPr>
      <w:kern w:val="0"/>
      <w:lang w:eastAsia="ru-RU"/>
    </w:rPr>
  </w:style>
  <w:style w:type="paragraph" w:styleId="25">
    <w:name w:val="toc 2"/>
    <w:basedOn w:val="a"/>
    <w:next w:val="a"/>
    <w:autoRedefine/>
    <w:uiPriority w:val="39"/>
    <w:unhideWhenUsed/>
    <w:rsid w:val="00D87964"/>
    <w:pPr>
      <w:spacing w:after="100"/>
      <w:ind w:left="220"/>
    </w:pPr>
  </w:style>
  <w:style w:type="paragraph" w:styleId="15">
    <w:name w:val="toc 1"/>
    <w:basedOn w:val="a"/>
    <w:next w:val="a"/>
    <w:autoRedefine/>
    <w:uiPriority w:val="39"/>
    <w:unhideWhenUsed/>
    <w:rsid w:val="00D87964"/>
    <w:pPr>
      <w:spacing w:after="100"/>
    </w:pPr>
  </w:style>
  <w:style w:type="paragraph" w:styleId="aff1">
    <w:name w:val="header"/>
    <w:basedOn w:val="a"/>
    <w:link w:val="aff2"/>
    <w:uiPriority w:val="99"/>
    <w:unhideWhenUsed/>
    <w:rsid w:val="00E9784B"/>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E9784B"/>
  </w:style>
  <w:style w:type="paragraph" w:customStyle="1" w:styleId="26">
    <w:name w:val="Стиль2"/>
    <w:basedOn w:val="a"/>
    <w:link w:val="27"/>
    <w:qFormat/>
    <w:rsid w:val="000750AE"/>
    <w:pPr>
      <w:pBdr>
        <w:bottom w:val="single" w:sz="4" w:space="1" w:color="auto"/>
      </w:pBdr>
      <w:jc w:val="right"/>
    </w:pPr>
    <w:rPr>
      <w:rFonts w:ascii="Times New Roman" w:hAnsi="Times New Roman" w:cs="Times New Roman"/>
      <w:sz w:val="24"/>
      <w:szCs w:val="24"/>
    </w:rPr>
  </w:style>
  <w:style w:type="character" w:customStyle="1" w:styleId="27">
    <w:name w:val="Стиль2 Знак"/>
    <w:basedOn w:val="a0"/>
    <w:link w:val="26"/>
    <w:rsid w:val="000750AE"/>
    <w:rPr>
      <w:rFonts w:ascii="Times New Roman" w:hAnsi="Times New Roman" w:cs="Times New Roman"/>
      <w:sz w:val="24"/>
      <w:szCs w:val="24"/>
    </w:rPr>
  </w:style>
  <w:style w:type="character" w:styleId="aff3">
    <w:name w:val="Emphasis"/>
    <w:basedOn w:val="a0"/>
    <w:uiPriority w:val="20"/>
    <w:qFormat/>
    <w:rsid w:val="00371B6E"/>
    <w:rPr>
      <w:i/>
      <w:iCs/>
    </w:rPr>
  </w:style>
  <w:style w:type="character" w:customStyle="1" w:styleId="citation-button-wrap">
    <w:name w:val="citation-button-wrap"/>
    <w:basedOn w:val="a0"/>
    <w:rsid w:val="00471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5770">
      <w:bodyDiv w:val="1"/>
      <w:marLeft w:val="0"/>
      <w:marRight w:val="0"/>
      <w:marTop w:val="0"/>
      <w:marBottom w:val="0"/>
      <w:divBdr>
        <w:top w:val="none" w:sz="0" w:space="0" w:color="auto"/>
        <w:left w:val="none" w:sz="0" w:space="0" w:color="auto"/>
        <w:bottom w:val="none" w:sz="0" w:space="0" w:color="auto"/>
        <w:right w:val="none" w:sz="0" w:space="0" w:color="auto"/>
      </w:divBdr>
      <w:divsChild>
        <w:div w:id="355161316">
          <w:marLeft w:val="0"/>
          <w:marRight w:val="0"/>
          <w:marTop w:val="0"/>
          <w:marBottom w:val="0"/>
          <w:divBdr>
            <w:top w:val="single" w:sz="2" w:space="0" w:color="E3E3E3"/>
            <w:left w:val="single" w:sz="2" w:space="0" w:color="E3E3E3"/>
            <w:bottom w:val="single" w:sz="2" w:space="0" w:color="E3E3E3"/>
            <w:right w:val="single" w:sz="2" w:space="0" w:color="E3E3E3"/>
          </w:divBdr>
        </w:div>
        <w:div w:id="1516188883">
          <w:marLeft w:val="0"/>
          <w:marRight w:val="0"/>
          <w:marTop w:val="0"/>
          <w:marBottom w:val="0"/>
          <w:divBdr>
            <w:top w:val="single" w:sz="2" w:space="0" w:color="E3E3E3"/>
            <w:left w:val="single" w:sz="2" w:space="0" w:color="E3E3E3"/>
            <w:bottom w:val="single" w:sz="2" w:space="0" w:color="E3E3E3"/>
            <w:right w:val="single" w:sz="2" w:space="0" w:color="E3E3E3"/>
          </w:divBdr>
        </w:div>
        <w:div w:id="748843707">
          <w:marLeft w:val="0"/>
          <w:marRight w:val="0"/>
          <w:marTop w:val="0"/>
          <w:marBottom w:val="0"/>
          <w:divBdr>
            <w:top w:val="single" w:sz="2" w:space="0" w:color="E3E3E3"/>
            <w:left w:val="single" w:sz="2" w:space="0" w:color="E3E3E3"/>
            <w:bottom w:val="single" w:sz="2" w:space="0" w:color="E3E3E3"/>
            <w:right w:val="single" w:sz="2" w:space="0" w:color="E3E3E3"/>
          </w:divBdr>
        </w:div>
        <w:div w:id="536116867">
          <w:marLeft w:val="0"/>
          <w:marRight w:val="0"/>
          <w:marTop w:val="0"/>
          <w:marBottom w:val="0"/>
          <w:divBdr>
            <w:top w:val="single" w:sz="2" w:space="0" w:color="E3E3E3"/>
            <w:left w:val="single" w:sz="2" w:space="0" w:color="E3E3E3"/>
            <w:bottom w:val="single" w:sz="2" w:space="0" w:color="E3E3E3"/>
            <w:right w:val="single" w:sz="2" w:space="0" w:color="E3E3E3"/>
          </w:divBdr>
        </w:div>
        <w:div w:id="130024165">
          <w:marLeft w:val="0"/>
          <w:marRight w:val="0"/>
          <w:marTop w:val="0"/>
          <w:marBottom w:val="0"/>
          <w:divBdr>
            <w:top w:val="single" w:sz="2" w:space="0" w:color="E3E3E3"/>
            <w:left w:val="single" w:sz="2" w:space="0" w:color="E3E3E3"/>
            <w:bottom w:val="single" w:sz="2" w:space="0" w:color="E3E3E3"/>
            <w:right w:val="single" w:sz="2" w:space="0" w:color="E3E3E3"/>
          </w:divBdr>
        </w:div>
        <w:div w:id="60904917">
          <w:marLeft w:val="0"/>
          <w:marRight w:val="0"/>
          <w:marTop w:val="0"/>
          <w:marBottom w:val="0"/>
          <w:divBdr>
            <w:top w:val="single" w:sz="2" w:space="0" w:color="E3E3E3"/>
            <w:left w:val="single" w:sz="2" w:space="0" w:color="E3E3E3"/>
            <w:bottom w:val="single" w:sz="2" w:space="0" w:color="E3E3E3"/>
            <w:right w:val="single" w:sz="2" w:space="0" w:color="E3E3E3"/>
          </w:divBdr>
        </w:div>
        <w:div w:id="1821576386">
          <w:marLeft w:val="0"/>
          <w:marRight w:val="0"/>
          <w:marTop w:val="0"/>
          <w:marBottom w:val="0"/>
          <w:divBdr>
            <w:top w:val="single" w:sz="2" w:space="0" w:color="E3E3E3"/>
            <w:left w:val="single" w:sz="2" w:space="0" w:color="E3E3E3"/>
            <w:bottom w:val="single" w:sz="2" w:space="0" w:color="E3E3E3"/>
            <w:right w:val="single" w:sz="2" w:space="0" w:color="E3E3E3"/>
          </w:divBdr>
        </w:div>
        <w:div w:id="181866802">
          <w:marLeft w:val="0"/>
          <w:marRight w:val="0"/>
          <w:marTop w:val="0"/>
          <w:marBottom w:val="0"/>
          <w:divBdr>
            <w:top w:val="single" w:sz="2" w:space="0" w:color="E3E3E3"/>
            <w:left w:val="single" w:sz="2" w:space="0" w:color="E3E3E3"/>
            <w:bottom w:val="single" w:sz="2" w:space="0" w:color="E3E3E3"/>
            <w:right w:val="single" w:sz="2" w:space="0" w:color="E3E3E3"/>
          </w:divBdr>
        </w:div>
        <w:div w:id="802773798">
          <w:marLeft w:val="0"/>
          <w:marRight w:val="0"/>
          <w:marTop w:val="0"/>
          <w:marBottom w:val="0"/>
          <w:divBdr>
            <w:top w:val="single" w:sz="2" w:space="0" w:color="E3E3E3"/>
            <w:left w:val="single" w:sz="2" w:space="0" w:color="E3E3E3"/>
            <w:bottom w:val="single" w:sz="2" w:space="0" w:color="E3E3E3"/>
            <w:right w:val="single" w:sz="2" w:space="0" w:color="E3E3E3"/>
          </w:divBdr>
        </w:div>
        <w:div w:id="1927420045">
          <w:marLeft w:val="0"/>
          <w:marRight w:val="0"/>
          <w:marTop w:val="0"/>
          <w:marBottom w:val="0"/>
          <w:divBdr>
            <w:top w:val="single" w:sz="2" w:space="0" w:color="E3E3E3"/>
            <w:left w:val="single" w:sz="2" w:space="0" w:color="E3E3E3"/>
            <w:bottom w:val="single" w:sz="2" w:space="0" w:color="E3E3E3"/>
            <w:right w:val="single" w:sz="2" w:space="0" w:color="E3E3E3"/>
          </w:divBdr>
        </w:div>
        <w:div w:id="1930116915">
          <w:marLeft w:val="0"/>
          <w:marRight w:val="0"/>
          <w:marTop w:val="0"/>
          <w:marBottom w:val="0"/>
          <w:divBdr>
            <w:top w:val="single" w:sz="2" w:space="0" w:color="E3E3E3"/>
            <w:left w:val="single" w:sz="2" w:space="0" w:color="E3E3E3"/>
            <w:bottom w:val="single" w:sz="2" w:space="0" w:color="E3E3E3"/>
            <w:right w:val="single" w:sz="2" w:space="0" w:color="E3E3E3"/>
          </w:divBdr>
        </w:div>
        <w:div w:id="464346977">
          <w:marLeft w:val="0"/>
          <w:marRight w:val="0"/>
          <w:marTop w:val="0"/>
          <w:marBottom w:val="0"/>
          <w:divBdr>
            <w:top w:val="single" w:sz="2" w:space="0" w:color="E3E3E3"/>
            <w:left w:val="single" w:sz="2" w:space="0" w:color="E3E3E3"/>
            <w:bottom w:val="single" w:sz="2" w:space="0" w:color="E3E3E3"/>
            <w:right w:val="single" w:sz="2" w:space="0" w:color="E3E3E3"/>
          </w:divBdr>
        </w:div>
        <w:div w:id="10227784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2068578">
      <w:bodyDiv w:val="1"/>
      <w:marLeft w:val="0"/>
      <w:marRight w:val="0"/>
      <w:marTop w:val="0"/>
      <w:marBottom w:val="0"/>
      <w:divBdr>
        <w:top w:val="none" w:sz="0" w:space="0" w:color="auto"/>
        <w:left w:val="none" w:sz="0" w:space="0" w:color="auto"/>
        <w:bottom w:val="none" w:sz="0" w:space="0" w:color="auto"/>
        <w:right w:val="none" w:sz="0" w:space="0" w:color="auto"/>
      </w:divBdr>
    </w:div>
    <w:div w:id="163740333">
      <w:bodyDiv w:val="1"/>
      <w:marLeft w:val="0"/>
      <w:marRight w:val="0"/>
      <w:marTop w:val="0"/>
      <w:marBottom w:val="0"/>
      <w:divBdr>
        <w:top w:val="none" w:sz="0" w:space="0" w:color="auto"/>
        <w:left w:val="none" w:sz="0" w:space="0" w:color="auto"/>
        <w:bottom w:val="none" w:sz="0" w:space="0" w:color="auto"/>
        <w:right w:val="none" w:sz="0" w:space="0" w:color="auto"/>
      </w:divBdr>
    </w:div>
    <w:div w:id="165871990">
      <w:bodyDiv w:val="1"/>
      <w:marLeft w:val="0"/>
      <w:marRight w:val="0"/>
      <w:marTop w:val="0"/>
      <w:marBottom w:val="0"/>
      <w:divBdr>
        <w:top w:val="none" w:sz="0" w:space="0" w:color="auto"/>
        <w:left w:val="none" w:sz="0" w:space="0" w:color="auto"/>
        <w:bottom w:val="none" w:sz="0" w:space="0" w:color="auto"/>
        <w:right w:val="none" w:sz="0" w:space="0" w:color="auto"/>
      </w:divBdr>
      <w:divsChild>
        <w:div w:id="207836199">
          <w:marLeft w:val="0"/>
          <w:marRight w:val="0"/>
          <w:marTop w:val="0"/>
          <w:marBottom w:val="0"/>
          <w:divBdr>
            <w:top w:val="none" w:sz="0" w:space="0" w:color="auto"/>
            <w:left w:val="none" w:sz="0" w:space="0" w:color="auto"/>
            <w:bottom w:val="none" w:sz="0" w:space="0" w:color="auto"/>
            <w:right w:val="none" w:sz="0" w:space="0" w:color="auto"/>
          </w:divBdr>
        </w:div>
      </w:divsChild>
    </w:div>
    <w:div w:id="183055644">
      <w:bodyDiv w:val="1"/>
      <w:marLeft w:val="0"/>
      <w:marRight w:val="0"/>
      <w:marTop w:val="0"/>
      <w:marBottom w:val="0"/>
      <w:divBdr>
        <w:top w:val="none" w:sz="0" w:space="0" w:color="auto"/>
        <w:left w:val="none" w:sz="0" w:space="0" w:color="auto"/>
        <w:bottom w:val="none" w:sz="0" w:space="0" w:color="auto"/>
        <w:right w:val="none" w:sz="0" w:space="0" w:color="auto"/>
      </w:divBdr>
    </w:div>
    <w:div w:id="221066142">
      <w:bodyDiv w:val="1"/>
      <w:marLeft w:val="0"/>
      <w:marRight w:val="0"/>
      <w:marTop w:val="0"/>
      <w:marBottom w:val="0"/>
      <w:divBdr>
        <w:top w:val="none" w:sz="0" w:space="0" w:color="auto"/>
        <w:left w:val="none" w:sz="0" w:space="0" w:color="auto"/>
        <w:bottom w:val="none" w:sz="0" w:space="0" w:color="auto"/>
        <w:right w:val="none" w:sz="0" w:space="0" w:color="auto"/>
      </w:divBdr>
      <w:divsChild>
        <w:div w:id="43259777">
          <w:marLeft w:val="0"/>
          <w:marRight w:val="0"/>
          <w:marTop w:val="0"/>
          <w:marBottom w:val="0"/>
          <w:divBdr>
            <w:top w:val="none" w:sz="0" w:space="0" w:color="auto"/>
            <w:left w:val="none" w:sz="0" w:space="0" w:color="auto"/>
            <w:bottom w:val="none" w:sz="0" w:space="0" w:color="auto"/>
            <w:right w:val="none" w:sz="0" w:space="0" w:color="auto"/>
          </w:divBdr>
        </w:div>
        <w:div w:id="84963901">
          <w:marLeft w:val="0"/>
          <w:marRight w:val="0"/>
          <w:marTop w:val="0"/>
          <w:marBottom w:val="0"/>
          <w:divBdr>
            <w:top w:val="none" w:sz="0" w:space="0" w:color="auto"/>
            <w:left w:val="none" w:sz="0" w:space="0" w:color="auto"/>
            <w:bottom w:val="none" w:sz="0" w:space="0" w:color="auto"/>
            <w:right w:val="none" w:sz="0" w:space="0" w:color="auto"/>
          </w:divBdr>
        </w:div>
        <w:div w:id="112097075">
          <w:marLeft w:val="0"/>
          <w:marRight w:val="0"/>
          <w:marTop w:val="0"/>
          <w:marBottom w:val="0"/>
          <w:divBdr>
            <w:top w:val="none" w:sz="0" w:space="0" w:color="auto"/>
            <w:left w:val="none" w:sz="0" w:space="0" w:color="auto"/>
            <w:bottom w:val="none" w:sz="0" w:space="0" w:color="auto"/>
            <w:right w:val="none" w:sz="0" w:space="0" w:color="auto"/>
          </w:divBdr>
        </w:div>
        <w:div w:id="134837890">
          <w:marLeft w:val="0"/>
          <w:marRight w:val="0"/>
          <w:marTop w:val="0"/>
          <w:marBottom w:val="0"/>
          <w:divBdr>
            <w:top w:val="none" w:sz="0" w:space="0" w:color="auto"/>
            <w:left w:val="none" w:sz="0" w:space="0" w:color="auto"/>
            <w:bottom w:val="none" w:sz="0" w:space="0" w:color="auto"/>
            <w:right w:val="none" w:sz="0" w:space="0" w:color="auto"/>
          </w:divBdr>
        </w:div>
        <w:div w:id="205265348">
          <w:marLeft w:val="0"/>
          <w:marRight w:val="0"/>
          <w:marTop w:val="0"/>
          <w:marBottom w:val="0"/>
          <w:divBdr>
            <w:top w:val="none" w:sz="0" w:space="0" w:color="auto"/>
            <w:left w:val="none" w:sz="0" w:space="0" w:color="auto"/>
            <w:bottom w:val="none" w:sz="0" w:space="0" w:color="auto"/>
            <w:right w:val="none" w:sz="0" w:space="0" w:color="auto"/>
          </w:divBdr>
        </w:div>
        <w:div w:id="321086053">
          <w:marLeft w:val="0"/>
          <w:marRight w:val="0"/>
          <w:marTop w:val="0"/>
          <w:marBottom w:val="0"/>
          <w:divBdr>
            <w:top w:val="none" w:sz="0" w:space="0" w:color="auto"/>
            <w:left w:val="none" w:sz="0" w:space="0" w:color="auto"/>
            <w:bottom w:val="none" w:sz="0" w:space="0" w:color="auto"/>
            <w:right w:val="none" w:sz="0" w:space="0" w:color="auto"/>
          </w:divBdr>
        </w:div>
        <w:div w:id="473185144">
          <w:marLeft w:val="0"/>
          <w:marRight w:val="0"/>
          <w:marTop w:val="0"/>
          <w:marBottom w:val="0"/>
          <w:divBdr>
            <w:top w:val="none" w:sz="0" w:space="0" w:color="auto"/>
            <w:left w:val="none" w:sz="0" w:space="0" w:color="auto"/>
            <w:bottom w:val="none" w:sz="0" w:space="0" w:color="auto"/>
            <w:right w:val="none" w:sz="0" w:space="0" w:color="auto"/>
          </w:divBdr>
        </w:div>
        <w:div w:id="548306332">
          <w:marLeft w:val="0"/>
          <w:marRight w:val="0"/>
          <w:marTop w:val="0"/>
          <w:marBottom w:val="0"/>
          <w:divBdr>
            <w:top w:val="none" w:sz="0" w:space="0" w:color="auto"/>
            <w:left w:val="none" w:sz="0" w:space="0" w:color="auto"/>
            <w:bottom w:val="none" w:sz="0" w:space="0" w:color="auto"/>
            <w:right w:val="none" w:sz="0" w:space="0" w:color="auto"/>
          </w:divBdr>
        </w:div>
        <w:div w:id="754086296">
          <w:marLeft w:val="0"/>
          <w:marRight w:val="0"/>
          <w:marTop w:val="0"/>
          <w:marBottom w:val="0"/>
          <w:divBdr>
            <w:top w:val="none" w:sz="0" w:space="0" w:color="auto"/>
            <w:left w:val="none" w:sz="0" w:space="0" w:color="auto"/>
            <w:bottom w:val="none" w:sz="0" w:space="0" w:color="auto"/>
            <w:right w:val="none" w:sz="0" w:space="0" w:color="auto"/>
          </w:divBdr>
        </w:div>
        <w:div w:id="879585816">
          <w:marLeft w:val="0"/>
          <w:marRight w:val="0"/>
          <w:marTop w:val="0"/>
          <w:marBottom w:val="0"/>
          <w:divBdr>
            <w:top w:val="none" w:sz="0" w:space="0" w:color="auto"/>
            <w:left w:val="none" w:sz="0" w:space="0" w:color="auto"/>
            <w:bottom w:val="none" w:sz="0" w:space="0" w:color="auto"/>
            <w:right w:val="none" w:sz="0" w:space="0" w:color="auto"/>
          </w:divBdr>
        </w:div>
        <w:div w:id="1185902146">
          <w:marLeft w:val="0"/>
          <w:marRight w:val="0"/>
          <w:marTop w:val="0"/>
          <w:marBottom w:val="0"/>
          <w:divBdr>
            <w:top w:val="none" w:sz="0" w:space="0" w:color="auto"/>
            <w:left w:val="none" w:sz="0" w:space="0" w:color="auto"/>
            <w:bottom w:val="none" w:sz="0" w:space="0" w:color="auto"/>
            <w:right w:val="none" w:sz="0" w:space="0" w:color="auto"/>
          </w:divBdr>
        </w:div>
        <w:div w:id="1263491675">
          <w:marLeft w:val="0"/>
          <w:marRight w:val="0"/>
          <w:marTop w:val="0"/>
          <w:marBottom w:val="0"/>
          <w:divBdr>
            <w:top w:val="none" w:sz="0" w:space="0" w:color="auto"/>
            <w:left w:val="none" w:sz="0" w:space="0" w:color="auto"/>
            <w:bottom w:val="none" w:sz="0" w:space="0" w:color="auto"/>
            <w:right w:val="none" w:sz="0" w:space="0" w:color="auto"/>
          </w:divBdr>
        </w:div>
        <w:div w:id="1387417676">
          <w:marLeft w:val="0"/>
          <w:marRight w:val="0"/>
          <w:marTop w:val="0"/>
          <w:marBottom w:val="0"/>
          <w:divBdr>
            <w:top w:val="none" w:sz="0" w:space="0" w:color="auto"/>
            <w:left w:val="none" w:sz="0" w:space="0" w:color="auto"/>
            <w:bottom w:val="none" w:sz="0" w:space="0" w:color="auto"/>
            <w:right w:val="none" w:sz="0" w:space="0" w:color="auto"/>
          </w:divBdr>
        </w:div>
        <w:div w:id="1739285054">
          <w:marLeft w:val="0"/>
          <w:marRight w:val="0"/>
          <w:marTop w:val="0"/>
          <w:marBottom w:val="0"/>
          <w:divBdr>
            <w:top w:val="none" w:sz="0" w:space="0" w:color="auto"/>
            <w:left w:val="none" w:sz="0" w:space="0" w:color="auto"/>
            <w:bottom w:val="none" w:sz="0" w:space="0" w:color="auto"/>
            <w:right w:val="none" w:sz="0" w:space="0" w:color="auto"/>
          </w:divBdr>
        </w:div>
        <w:div w:id="1755392578">
          <w:marLeft w:val="0"/>
          <w:marRight w:val="0"/>
          <w:marTop w:val="0"/>
          <w:marBottom w:val="0"/>
          <w:divBdr>
            <w:top w:val="none" w:sz="0" w:space="0" w:color="auto"/>
            <w:left w:val="none" w:sz="0" w:space="0" w:color="auto"/>
            <w:bottom w:val="none" w:sz="0" w:space="0" w:color="auto"/>
            <w:right w:val="none" w:sz="0" w:space="0" w:color="auto"/>
          </w:divBdr>
        </w:div>
        <w:div w:id="1980721343">
          <w:marLeft w:val="0"/>
          <w:marRight w:val="0"/>
          <w:marTop w:val="0"/>
          <w:marBottom w:val="0"/>
          <w:divBdr>
            <w:top w:val="none" w:sz="0" w:space="0" w:color="auto"/>
            <w:left w:val="none" w:sz="0" w:space="0" w:color="auto"/>
            <w:bottom w:val="none" w:sz="0" w:space="0" w:color="auto"/>
            <w:right w:val="none" w:sz="0" w:space="0" w:color="auto"/>
          </w:divBdr>
        </w:div>
        <w:div w:id="2112620688">
          <w:marLeft w:val="0"/>
          <w:marRight w:val="0"/>
          <w:marTop w:val="0"/>
          <w:marBottom w:val="0"/>
          <w:divBdr>
            <w:top w:val="none" w:sz="0" w:space="0" w:color="auto"/>
            <w:left w:val="none" w:sz="0" w:space="0" w:color="auto"/>
            <w:bottom w:val="none" w:sz="0" w:space="0" w:color="auto"/>
            <w:right w:val="none" w:sz="0" w:space="0" w:color="auto"/>
          </w:divBdr>
        </w:div>
      </w:divsChild>
    </w:div>
    <w:div w:id="227618663">
      <w:bodyDiv w:val="1"/>
      <w:marLeft w:val="0"/>
      <w:marRight w:val="0"/>
      <w:marTop w:val="0"/>
      <w:marBottom w:val="0"/>
      <w:divBdr>
        <w:top w:val="none" w:sz="0" w:space="0" w:color="auto"/>
        <w:left w:val="none" w:sz="0" w:space="0" w:color="auto"/>
        <w:bottom w:val="none" w:sz="0" w:space="0" w:color="auto"/>
        <w:right w:val="none" w:sz="0" w:space="0" w:color="auto"/>
      </w:divBdr>
    </w:div>
    <w:div w:id="248464909">
      <w:bodyDiv w:val="1"/>
      <w:marLeft w:val="0"/>
      <w:marRight w:val="0"/>
      <w:marTop w:val="0"/>
      <w:marBottom w:val="0"/>
      <w:divBdr>
        <w:top w:val="none" w:sz="0" w:space="0" w:color="auto"/>
        <w:left w:val="none" w:sz="0" w:space="0" w:color="auto"/>
        <w:bottom w:val="none" w:sz="0" w:space="0" w:color="auto"/>
        <w:right w:val="none" w:sz="0" w:space="0" w:color="auto"/>
      </w:divBdr>
    </w:div>
    <w:div w:id="383452530">
      <w:bodyDiv w:val="1"/>
      <w:marLeft w:val="0"/>
      <w:marRight w:val="0"/>
      <w:marTop w:val="0"/>
      <w:marBottom w:val="0"/>
      <w:divBdr>
        <w:top w:val="none" w:sz="0" w:space="0" w:color="auto"/>
        <w:left w:val="none" w:sz="0" w:space="0" w:color="auto"/>
        <w:bottom w:val="none" w:sz="0" w:space="0" w:color="auto"/>
        <w:right w:val="none" w:sz="0" w:space="0" w:color="auto"/>
      </w:divBdr>
    </w:div>
    <w:div w:id="401366125">
      <w:bodyDiv w:val="1"/>
      <w:marLeft w:val="0"/>
      <w:marRight w:val="0"/>
      <w:marTop w:val="0"/>
      <w:marBottom w:val="0"/>
      <w:divBdr>
        <w:top w:val="none" w:sz="0" w:space="0" w:color="auto"/>
        <w:left w:val="none" w:sz="0" w:space="0" w:color="auto"/>
        <w:bottom w:val="none" w:sz="0" w:space="0" w:color="auto"/>
        <w:right w:val="none" w:sz="0" w:space="0" w:color="auto"/>
      </w:divBdr>
    </w:div>
    <w:div w:id="454255319">
      <w:bodyDiv w:val="1"/>
      <w:marLeft w:val="0"/>
      <w:marRight w:val="0"/>
      <w:marTop w:val="0"/>
      <w:marBottom w:val="0"/>
      <w:divBdr>
        <w:top w:val="none" w:sz="0" w:space="0" w:color="auto"/>
        <w:left w:val="none" w:sz="0" w:space="0" w:color="auto"/>
        <w:bottom w:val="none" w:sz="0" w:space="0" w:color="auto"/>
        <w:right w:val="none" w:sz="0" w:space="0" w:color="auto"/>
      </w:divBdr>
      <w:divsChild>
        <w:div w:id="1777827636">
          <w:marLeft w:val="0"/>
          <w:marRight w:val="0"/>
          <w:marTop w:val="0"/>
          <w:marBottom w:val="0"/>
          <w:divBdr>
            <w:top w:val="none" w:sz="0" w:space="0" w:color="auto"/>
            <w:left w:val="none" w:sz="0" w:space="0" w:color="auto"/>
            <w:bottom w:val="none" w:sz="0" w:space="0" w:color="auto"/>
            <w:right w:val="none" w:sz="0" w:space="0" w:color="auto"/>
          </w:divBdr>
        </w:div>
      </w:divsChild>
    </w:div>
    <w:div w:id="461968207">
      <w:bodyDiv w:val="1"/>
      <w:marLeft w:val="0"/>
      <w:marRight w:val="0"/>
      <w:marTop w:val="0"/>
      <w:marBottom w:val="0"/>
      <w:divBdr>
        <w:top w:val="none" w:sz="0" w:space="0" w:color="auto"/>
        <w:left w:val="none" w:sz="0" w:space="0" w:color="auto"/>
        <w:bottom w:val="none" w:sz="0" w:space="0" w:color="auto"/>
        <w:right w:val="none" w:sz="0" w:space="0" w:color="auto"/>
      </w:divBdr>
    </w:div>
    <w:div w:id="491142811">
      <w:bodyDiv w:val="1"/>
      <w:marLeft w:val="0"/>
      <w:marRight w:val="0"/>
      <w:marTop w:val="0"/>
      <w:marBottom w:val="0"/>
      <w:divBdr>
        <w:top w:val="none" w:sz="0" w:space="0" w:color="auto"/>
        <w:left w:val="none" w:sz="0" w:space="0" w:color="auto"/>
        <w:bottom w:val="none" w:sz="0" w:space="0" w:color="auto"/>
        <w:right w:val="none" w:sz="0" w:space="0" w:color="auto"/>
      </w:divBdr>
      <w:divsChild>
        <w:div w:id="1973167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04975964">
      <w:bodyDiv w:val="1"/>
      <w:marLeft w:val="0"/>
      <w:marRight w:val="0"/>
      <w:marTop w:val="0"/>
      <w:marBottom w:val="0"/>
      <w:divBdr>
        <w:top w:val="none" w:sz="0" w:space="0" w:color="auto"/>
        <w:left w:val="none" w:sz="0" w:space="0" w:color="auto"/>
        <w:bottom w:val="none" w:sz="0" w:space="0" w:color="auto"/>
        <w:right w:val="none" w:sz="0" w:space="0" w:color="auto"/>
      </w:divBdr>
    </w:div>
    <w:div w:id="581833981">
      <w:bodyDiv w:val="1"/>
      <w:marLeft w:val="0"/>
      <w:marRight w:val="0"/>
      <w:marTop w:val="0"/>
      <w:marBottom w:val="0"/>
      <w:divBdr>
        <w:top w:val="none" w:sz="0" w:space="0" w:color="auto"/>
        <w:left w:val="none" w:sz="0" w:space="0" w:color="auto"/>
        <w:bottom w:val="none" w:sz="0" w:space="0" w:color="auto"/>
        <w:right w:val="none" w:sz="0" w:space="0" w:color="auto"/>
      </w:divBdr>
    </w:div>
    <w:div w:id="602542613">
      <w:bodyDiv w:val="1"/>
      <w:marLeft w:val="0"/>
      <w:marRight w:val="0"/>
      <w:marTop w:val="0"/>
      <w:marBottom w:val="0"/>
      <w:divBdr>
        <w:top w:val="none" w:sz="0" w:space="0" w:color="auto"/>
        <w:left w:val="none" w:sz="0" w:space="0" w:color="auto"/>
        <w:bottom w:val="none" w:sz="0" w:space="0" w:color="auto"/>
        <w:right w:val="none" w:sz="0" w:space="0" w:color="auto"/>
      </w:divBdr>
    </w:div>
    <w:div w:id="651906586">
      <w:bodyDiv w:val="1"/>
      <w:marLeft w:val="0"/>
      <w:marRight w:val="0"/>
      <w:marTop w:val="0"/>
      <w:marBottom w:val="0"/>
      <w:divBdr>
        <w:top w:val="none" w:sz="0" w:space="0" w:color="auto"/>
        <w:left w:val="none" w:sz="0" w:space="0" w:color="auto"/>
        <w:bottom w:val="none" w:sz="0" w:space="0" w:color="auto"/>
        <w:right w:val="none" w:sz="0" w:space="0" w:color="auto"/>
      </w:divBdr>
    </w:div>
    <w:div w:id="726954081">
      <w:bodyDiv w:val="1"/>
      <w:marLeft w:val="0"/>
      <w:marRight w:val="0"/>
      <w:marTop w:val="0"/>
      <w:marBottom w:val="0"/>
      <w:divBdr>
        <w:top w:val="none" w:sz="0" w:space="0" w:color="auto"/>
        <w:left w:val="none" w:sz="0" w:space="0" w:color="auto"/>
        <w:bottom w:val="none" w:sz="0" w:space="0" w:color="auto"/>
        <w:right w:val="none" w:sz="0" w:space="0" w:color="auto"/>
      </w:divBdr>
    </w:div>
    <w:div w:id="774864848">
      <w:bodyDiv w:val="1"/>
      <w:marLeft w:val="0"/>
      <w:marRight w:val="0"/>
      <w:marTop w:val="0"/>
      <w:marBottom w:val="0"/>
      <w:divBdr>
        <w:top w:val="none" w:sz="0" w:space="0" w:color="auto"/>
        <w:left w:val="none" w:sz="0" w:space="0" w:color="auto"/>
        <w:bottom w:val="none" w:sz="0" w:space="0" w:color="auto"/>
        <w:right w:val="none" w:sz="0" w:space="0" w:color="auto"/>
      </w:divBdr>
      <w:divsChild>
        <w:div w:id="2002151265">
          <w:marLeft w:val="0"/>
          <w:marRight w:val="0"/>
          <w:marTop w:val="0"/>
          <w:marBottom w:val="0"/>
          <w:divBdr>
            <w:top w:val="none" w:sz="0" w:space="0" w:color="auto"/>
            <w:left w:val="none" w:sz="0" w:space="0" w:color="auto"/>
            <w:bottom w:val="none" w:sz="0" w:space="0" w:color="auto"/>
            <w:right w:val="none" w:sz="0" w:space="0" w:color="auto"/>
          </w:divBdr>
        </w:div>
      </w:divsChild>
    </w:div>
    <w:div w:id="842234218">
      <w:bodyDiv w:val="1"/>
      <w:marLeft w:val="0"/>
      <w:marRight w:val="0"/>
      <w:marTop w:val="0"/>
      <w:marBottom w:val="0"/>
      <w:divBdr>
        <w:top w:val="none" w:sz="0" w:space="0" w:color="auto"/>
        <w:left w:val="none" w:sz="0" w:space="0" w:color="auto"/>
        <w:bottom w:val="none" w:sz="0" w:space="0" w:color="auto"/>
        <w:right w:val="none" w:sz="0" w:space="0" w:color="auto"/>
      </w:divBdr>
    </w:div>
    <w:div w:id="844051234">
      <w:bodyDiv w:val="1"/>
      <w:marLeft w:val="0"/>
      <w:marRight w:val="0"/>
      <w:marTop w:val="0"/>
      <w:marBottom w:val="0"/>
      <w:divBdr>
        <w:top w:val="none" w:sz="0" w:space="0" w:color="auto"/>
        <w:left w:val="none" w:sz="0" w:space="0" w:color="auto"/>
        <w:bottom w:val="none" w:sz="0" w:space="0" w:color="auto"/>
        <w:right w:val="none" w:sz="0" w:space="0" w:color="auto"/>
      </w:divBdr>
    </w:div>
    <w:div w:id="849879894">
      <w:bodyDiv w:val="1"/>
      <w:marLeft w:val="0"/>
      <w:marRight w:val="0"/>
      <w:marTop w:val="0"/>
      <w:marBottom w:val="0"/>
      <w:divBdr>
        <w:top w:val="none" w:sz="0" w:space="0" w:color="auto"/>
        <w:left w:val="none" w:sz="0" w:space="0" w:color="auto"/>
        <w:bottom w:val="none" w:sz="0" w:space="0" w:color="auto"/>
        <w:right w:val="none" w:sz="0" w:space="0" w:color="auto"/>
      </w:divBdr>
      <w:divsChild>
        <w:div w:id="1718774950">
          <w:marLeft w:val="0"/>
          <w:marRight w:val="0"/>
          <w:marTop w:val="0"/>
          <w:marBottom w:val="0"/>
          <w:divBdr>
            <w:top w:val="single" w:sz="2" w:space="0" w:color="E3E3E3"/>
            <w:left w:val="single" w:sz="2" w:space="0" w:color="E3E3E3"/>
            <w:bottom w:val="single" w:sz="2" w:space="0" w:color="E3E3E3"/>
            <w:right w:val="single" w:sz="2" w:space="0" w:color="E3E3E3"/>
          </w:divBdr>
        </w:div>
        <w:div w:id="1199467915">
          <w:marLeft w:val="0"/>
          <w:marRight w:val="0"/>
          <w:marTop w:val="0"/>
          <w:marBottom w:val="0"/>
          <w:divBdr>
            <w:top w:val="single" w:sz="2" w:space="0" w:color="E3E3E3"/>
            <w:left w:val="single" w:sz="2" w:space="0" w:color="E3E3E3"/>
            <w:bottom w:val="single" w:sz="2" w:space="0" w:color="E3E3E3"/>
            <w:right w:val="single" w:sz="2" w:space="0" w:color="E3E3E3"/>
          </w:divBdr>
        </w:div>
        <w:div w:id="394758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63789435">
      <w:bodyDiv w:val="1"/>
      <w:marLeft w:val="0"/>
      <w:marRight w:val="0"/>
      <w:marTop w:val="0"/>
      <w:marBottom w:val="0"/>
      <w:divBdr>
        <w:top w:val="none" w:sz="0" w:space="0" w:color="auto"/>
        <w:left w:val="none" w:sz="0" w:space="0" w:color="auto"/>
        <w:bottom w:val="none" w:sz="0" w:space="0" w:color="auto"/>
        <w:right w:val="none" w:sz="0" w:space="0" w:color="auto"/>
      </w:divBdr>
      <w:divsChild>
        <w:div w:id="13055039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65365489">
      <w:bodyDiv w:val="1"/>
      <w:marLeft w:val="0"/>
      <w:marRight w:val="0"/>
      <w:marTop w:val="0"/>
      <w:marBottom w:val="0"/>
      <w:divBdr>
        <w:top w:val="none" w:sz="0" w:space="0" w:color="auto"/>
        <w:left w:val="none" w:sz="0" w:space="0" w:color="auto"/>
        <w:bottom w:val="none" w:sz="0" w:space="0" w:color="auto"/>
        <w:right w:val="none" w:sz="0" w:space="0" w:color="auto"/>
      </w:divBdr>
      <w:divsChild>
        <w:div w:id="1625891603">
          <w:marLeft w:val="0"/>
          <w:marRight w:val="0"/>
          <w:marTop w:val="0"/>
          <w:marBottom w:val="0"/>
          <w:divBdr>
            <w:top w:val="none" w:sz="0" w:space="0" w:color="auto"/>
            <w:left w:val="none" w:sz="0" w:space="0" w:color="auto"/>
            <w:bottom w:val="none" w:sz="0" w:space="0" w:color="auto"/>
            <w:right w:val="none" w:sz="0" w:space="0" w:color="auto"/>
          </w:divBdr>
        </w:div>
      </w:divsChild>
    </w:div>
    <w:div w:id="877620535">
      <w:bodyDiv w:val="1"/>
      <w:marLeft w:val="0"/>
      <w:marRight w:val="0"/>
      <w:marTop w:val="0"/>
      <w:marBottom w:val="0"/>
      <w:divBdr>
        <w:top w:val="none" w:sz="0" w:space="0" w:color="auto"/>
        <w:left w:val="none" w:sz="0" w:space="0" w:color="auto"/>
        <w:bottom w:val="none" w:sz="0" w:space="0" w:color="auto"/>
        <w:right w:val="none" w:sz="0" w:space="0" w:color="auto"/>
      </w:divBdr>
    </w:div>
    <w:div w:id="980578424">
      <w:bodyDiv w:val="1"/>
      <w:marLeft w:val="0"/>
      <w:marRight w:val="0"/>
      <w:marTop w:val="0"/>
      <w:marBottom w:val="0"/>
      <w:divBdr>
        <w:top w:val="none" w:sz="0" w:space="0" w:color="auto"/>
        <w:left w:val="none" w:sz="0" w:space="0" w:color="auto"/>
        <w:bottom w:val="none" w:sz="0" w:space="0" w:color="auto"/>
        <w:right w:val="none" w:sz="0" w:space="0" w:color="auto"/>
      </w:divBdr>
    </w:div>
    <w:div w:id="984120700">
      <w:bodyDiv w:val="1"/>
      <w:marLeft w:val="0"/>
      <w:marRight w:val="0"/>
      <w:marTop w:val="0"/>
      <w:marBottom w:val="0"/>
      <w:divBdr>
        <w:top w:val="none" w:sz="0" w:space="0" w:color="auto"/>
        <w:left w:val="none" w:sz="0" w:space="0" w:color="auto"/>
        <w:bottom w:val="none" w:sz="0" w:space="0" w:color="auto"/>
        <w:right w:val="none" w:sz="0" w:space="0" w:color="auto"/>
      </w:divBdr>
    </w:div>
    <w:div w:id="1040515475">
      <w:bodyDiv w:val="1"/>
      <w:marLeft w:val="0"/>
      <w:marRight w:val="0"/>
      <w:marTop w:val="0"/>
      <w:marBottom w:val="0"/>
      <w:divBdr>
        <w:top w:val="none" w:sz="0" w:space="0" w:color="auto"/>
        <w:left w:val="none" w:sz="0" w:space="0" w:color="auto"/>
        <w:bottom w:val="none" w:sz="0" w:space="0" w:color="auto"/>
        <w:right w:val="none" w:sz="0" w:space="0" w:color="auto"/>
      </w:divBdr>
    </w:div>
    <w:div w:id="1049038711">
      <w:bodyDiv w:val="1"/>
      <w:marLeft w:val="0"/>
      <w:marRight w:val="0"/>
      <w:marTop w:val="0"/>
      <w:marBottom w:val="0"/>
      <w:divBdr>
        <w:top w:val="none" w:sz="0" w:space="0" w:color="auto"/>
        <w:left w:val="none" w:sz="0" w:space="0" w:color="auto"/>
        <w:bottom w:val="none" w:sz="0" w:space="0" w:color="auto"/>
        <w:right w:val="none" w:sz="0" w:space="0" w:color="auto"/>
      </w:divBdr>
    </w:div>
    <w:div w:id="1061169686">
      <w:bodyDiv w:val="1"/>
      <w:marLeft w:val="0"/>
      <w:marRight w:val="0"/>
      <w:marTop w:val="0"/>
      <w:marBottom w:val="0"/>
      <w:divBdr>
        <w:top w:val="none" w:sz="0" w:space="0" w:color="auto"/>
        <w:left w:val="none" w:sz="0" w:space="0" w:color="auto"/>
        <w:bottom w:val="none" w:sz="0" w:space="0" w:color="auto"/>
        <w:right w:val="none" w:sz="0" w:space="0" w:color="auto"/>
      </w:divBdr>
      <w:divsChild>
        <w:div w:id="1612395670">
          <w:marLeft w:val="0"/>
          <w:marRight w:val="0"/>
          <w:marTop w:val="0"/>
          <w:marBottom w:val="0"/>
          <w:divBdr>
            <w:top w:val="single" w:sz="2" w:space="0" w:color="E3E3E3"/>
            <w:left w:val="single" w:sz="2" w:space="0" w:color="E3E3E3"/>
            <w:bottom w:val="single" w:sz="2" w:space="0" w:color="E3E3E3"/>
            <w:right w:val="single" w:sz="2" w:space="0" w:color="E3E3E3"/>
          </w:divBdr>
        </w:div>
        <w:div w:id="2099522133">
          <w:marLeft w:val="0"/>
          <w:marRight w:val="0"/>
          <w:marTop w:val="0"/>
          <w:marBottom w:val="0"/>
          <w:divBdr>
            <w:top w:val="single" w:sz="2" w:space="0" w:color="E3E3E3"/>
            <w:left w:val="single" w:sz="2" w:space="0" w:color="E3E3E3"/>
            <w:bottom w:val="single" w:sz="2" w:space="0" w:color="E3E3E3"/>
            <w:right w:val="single" w:sz="2" w:space="0" w:color="E3E3E3"/>
          </w:divBdr>
        </w:div>
        <w:div w:id="57023051">
          <w:marLeft w:val="0"/>
          <w:marRight w:val="0"/>
          <w:marTop w:val="0"/>
          <w:marBottom w:val="0"/>
          <w:divBdr>
            <w:top w:val="single" w:sz="2" w:space="0" w:color="E3E3E3"/>
            <w:left w:val="single" w:sz="2" w:space="0" w:color="E3E3E3"/>
            <w:bottom w:val="single" w:sz="2" w:space="0" w:color="E3E3E3"/>
            <w:right w:val="single" w:sz="2" w:space="0" w:color="E3E3E3"/>
          </w:divBdr>
        </w:div>
        <w:div w:id="1694107029">
          <w:marLeft w:val="0"/>
          <w:marRight w:val="0"/>
          <w:marTop w:val="0"/>
          <w:marBottom w:val="0"/>
          <w:divBdr>
            <w:top w:val="single" w:sz="2" w:space="0" w:color="E3E3E3"/>
            <w:left w:val="single" w:sz="2" w:space="0" w:color="E3E3E3"/>
            <w:bottom w:val="single" w:sz="2" w:space="0" w:color="E3E3E3"/>
            <w:right w:val="single" w:sz="2" w:space="0" w:color="E3E3E3"/>
          </w:divBdr>
        </w:div>
        <w:div w:id="238636358">
          <w:marLeft w:val="0"/>
          <w:marRight w:val="0"/>
          <w:marTop w:val="0"/>
          <w:marBottom w:val="0"/>
          <w:divBdr>
            <w:top w:val="single" w:sz="2" w:space="0" w:color="E3E3E3"/>
            <w:left w:val="single" w:sz="2" w:space="0" w:color="E3E3E3"/>
            <w:bottom w:val="single" w:sz="2" w:space="0" w:color="E3E3E3"/>
            <w:right w:val="single" w:sz="2" w:space="0" w:color="E3E3E3"/>
          </w:divBdr>
        </w:div>
        <w:div w:id="517545666">
          <w:marLeft w:val="0"/>
          <w:marRight w:val="0"/>
          <w:marTop w:val="0"/>
          <w:marBottom w:val="0"/>
          <w:divBdr>
            <w:top w:val="single" w:sz="2" w:space="0" w:color="E3E3E3"/>
            <w:left w:val="single" w:sz="2" w:space="0" w:color="E3E3E3"/>
            <w:bottom w:val="single" w:sz="2" w:space="0" w:color="E3E3E3"/>
            <w:right w:val="single" w:sz="2" w:space="0" w:color="E3E3E3"/>
          </w:divBdr>
        </w:div>
        <w:div w:id="1749265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74283375">
      <w:bodyDiv w:val="1"/>
      <w:marLeft w:val="0"/>
      <w:marRight w:val="0"/>
      <w:marTop w:val="0"/>
      <w:marBottom w:val="0"/>
      <w:divBdr>
        <w:top w:val="none" w:sz="0" w:space="0" w:color="auto"/>
        <w:left w:val="none" w:sz="0" w:space="0" w:color="auto"/>
        <w:bottom w:val="none" w:sz="0" w:space="0" w:color="auto"/>
        <w:right w:val="none" w:sz="0" w:space="0" w:color="auto"/>
      </w:divBdr>
    </w:div>
    <w:div w:id="1079207375">
      <w:bodyDiv w:val="1"/>
      <w:marLeft w:val="0"/>
      <w:marRight w:val="0"/>
      <w:marTop w:val="0"/>
      <w:marBottom w:val="0"/>
      <w:divBdr>
        <w:top w:val="none" w:sz="0" w:space="0" w:color="auto"/>
        <w:left w:val="none" w:sz="0" w:space="0" w:color="auto"/>
        <w:bottom w:val="none" w:sz="0" w:space="0" w:color="auto"/>
        <w:right w:val="none" w:sz="0" w:space="0" w:color="auto"/>
      </w:divBdr>
    </w:div>
    <w:div w:id="1127696864">
      <w:bodyDiv w:val="1"/>
      <w:marLeft w:val="0"/>
      <w:marRight w:val="0"/>
      <w:marTop w:val="0"/>
      <w:marBottom w:val="0"/>
      <w:divBdr>
        <w:top w:val="none" w:sz="0" w:space="0" w:color="auto"/>
        <w:left w:val="none" w:sz="0" w:space="0" w:color="auto"/>
        <w:bottom w:val="none" w:sz="0" w:space="0" w:color="auto"/>
        <w:right w:val="none" w:sz="0" w:space="0" w:color="auto"/>
      </w:divBdr>
    </w:div>
    <w:div w:id="1317100961">
      <w:bodyDiv w:val="1"/>
      <w:marLeft w:val="0"/>
      <w:marRight w:val="0"/>
      <w:marTop w:val="0"/>
      <w:marBottom w:val="0"/>
      <w:divBdr>
        <w:top w:val="none" w:sz="0" w:space="0" w:color="auto"/>
        <w:left w:val="none" w:sz="0" w:space="0" w:color="auto"/>
        <w:bottom w:val="none" w:sz="0" w:space="0" w:color="auto"/>
        <w:right w:val="none" w:sz="0" w:space="0" w:color="auto"/>
      </w:divBdr>
    </w:div>
    <w:div w:id="1346832207">
      <w:bodyDiv w:val="1"/>
      <w:marLeft w:val="0"/>
      <w:marRight w:val="0"/>
      <w:marTop w:val="0"/>
      <w:marBottom w:val="0"/>
      <w:divBdr>
        <w:top w:val="none" w:sz="0" w:space="0" w:color="auto"/>
        <w:left w:val="none" w:sz="0" w:space="0" w:color="auto"/>
        <w:bottom w:val="none" w:sz="0" w:space="0" w:color="auto"/>
        <w:right w:val="none" w:sz="0" w:space="0" w:color="auto"/>
      </w:divBdr>
      <w:divsChild>
        <w:div w:id="1812480040">
          <w:marLeft w:val="0"/>
          <w:marRight w:val="0"/>
          <w:marTop w:val="0"/>
          <w:marBottom w:val="0"/>
          <w:divBdr>
            <w:top w:val="none" w:sz="0" w:space="0" w:color="auto"/>
            <w:left w:val="none" w:sz="0" w:space="0" w:color="auto"/>
            <w:bottom w:val="none" w:sz="0" w:space="0" w:color="auto"/>
            <w:right w:val="none" w:sz="0" w:space="0" w:color="auto"/>
          </w:divBdr>
        </w:div>
      </w:divsChild>
    </w:div>
    <w:div w:id="1424764571">
      <w:bodyDiv w:val="1"/>
      <w:marLeft w:val="0"/>
      <w:marRight w:val="0"/>
      <w:marTop w:val="0"/>
      <w:marBottom w:val="0"/>
      <w:divBdr>
        <w:top w:val="none" w:sz="0" w:space="0" w:color="auto"/>
        <w:left w:val="none" w:sz="0" w:space="0" w:color="auto"/>
        <w:bottom w:val="none" w:sz="0" w:space="0" w:color="auto"/>
        <w:right w:val="none" w:sz="0" w:space="0" w:color="auto"/>
      </w:divBdr>
    </w:div>
    <w:div w:id="1440833528">
      <w:bodyDiv w:val="1"/>
      <w:marLeft w:val="0"/>
      <w:marRight w:val="0"/>
      <w:marTop w:val="0"/>
      <w:marBottom w:val="0"/>
      <w:divBdr>
        <w:top w:val="none" w:sz="0" w:space="0" w:color="auto"/>
        <w:left w:val="none" w:sz="0" w:space="0" w:color="auto"/>
        <w:bottom w:val="none" w:sz="0" w:space="0" w:color="auto"/>
        <w:right w:val="none" w:sz="0" w:space="0" w:color="auto"/>
      </w:divBdr>
    </w:div>
    <w:div w:id="1446385436">
      <w:bodyDiv w:val="1"/>
      <w:marLeft w:val="0"/>
      <w:marRight w:val="0"/>
      <w:marTop w:val="0"/>
      <w:marBottom w:val="0"/>
      <w:divBdr>
        <w:top w:val="none" w:sz="0" w:space="0" w:color="auto"/>
        <w:left w:val="none" w:sz="0" w:space="0" w:color="auto"/>
        <w:bottom w:val="none" w:sz="0" w:space="0" w:color="auto"/>
        <w:right w:val="none" w:sz="0" w:space="0" w:color="auto"/>
      </w:divBdr>
    </w:div>
    <w:div w:id="1467509585">
      <w:bodyDiv w:val="1"/>
      <w:marLeft w:val="0"/>
      <w:marRight w:val="0"/>
      <w:marTop w:val="0"/>
      <w:marBottom w:val="0"/>
      <w:divBdr>
        <w:top w:val="none" w:sz="0" w:space="0" w:color="auto"/>
        <w:left w:val="none" w:sz="0" w:space="0" w:color="auto"/>
        <w:bottom w:val="none" w:sz="0" w:space="0" w:color="auto"/>
        <w:right w:val="none" w:sz="0" w:space="0" w:color="auto"/>
      </w:divBdr>
    </w:div>
    <w:div w:id="1491096842">
      <w:bodyDiv w:val="1"/>
      <w:marLeft w:val="0"/>
      <w:marRight w:val="0"/>
      <w:marTop w:val="0"/>
      <w:marBottom w:val="0"/>
      <w:divBdr>
        <w:top w:val="none" w:sz="0" w:space="0" w:color="auto"/>
        <w:left w:val="none" w:sz="0" w:space="0" w:color="auto"/>
        <w:bottom w:val="none" w:sz="0" w:space="0" w:color="auto"/>
        <w:right w:val="none" w:sz="0" w:space="0" w:color="auto"/>
      </w:divBdr>
    </w:div>
    <w:div w:id="1497500143">
      <w:bodyDiv w:val="1"/>
      <w:marLeft w:val="0"/>
      <w:marRight w:val="0"/>
      <w:marTop w:val="0"/>
      <w:marBottom w:val="0"/>
      <w:divBdr>
        <w:top w:val="none" w:sz="0" w:space="0" w:color="auto"/>
        <w:left w:val="none" w:sz="0" w:space="0" w:color="auto"/>
        <w:bottom w:val="none" w:sz="0" w:space="0" w:color="auto"/>
        <w:right w:val="none" w:sz="0" w:space="0" w:color="auto"/>
      </w:divBdr>
    </w:div>
    <w:div w:id="1545631951">
      <w:bodyDiv w:val="1"/>
      <w:marLeft w:val="0"/>
      <w:marRight w:val="0"/>
      <w:marTop w:val="0"/>
      <w:marBottom w:val="0"/>
      <w:divBdr>
        <w:top w:val="none" w:sz="0" w:space="0" w:color="auto"/>
        <w:left w:val="none" w:sz="0" w:space="0" w:color="auto"/>
        <w:bottom w:val="none" w:sz="0" w:space="0" w:color="auto"/>
        <w:right w:val="none" w:sz="0" w:space="0" w:color="auto"/>
      </w:divBdr>
    </w:div>
    <w:div w:id="1622951072">
      <w:bodyDiv w:val="1"/>
      <w:marLeft w:val="0"/>
      <w:marRight w:val="0"/>
      <w:marTop w:val="0"/>
      <w:marBottom w:val="0"/>
      <w:divBdr>
        <w:top w:val="none" w:sz="0" w:space="0" w:color="auto"/>
        <w:left w:val="none" w:sz="0" w:space="0" w:color="auto"/>
        <w:bottom w:val="none" w:sz="0" w:space="0" w:color="auto"/>
        <w:right w:val="none" w:sz="0" w:space="0" w:color="auto"/>
      </w:divBdr>
    </w:div>
    <w:div w:id="1657605028">
      <w:bodyDiv w:val="1"/>
      <w:marLeft w:val="0"/>
      <w:marRight w:val="0"/>
      <w:marTop w:val="0"/>
      <w:marBottom w:val="0"/>
      <w:divBdr>
        <w:top w:val="none" w:sz="0" w:space="0" w:color="auto"/>
        <w:left w:val="none" w:sz="0" w:space="0" w:color="auto"/>
        <w:bottom w:val="none" w:sz="0" w:space="0" w:color="auto"/>
        <w:right w:val="none" w:sz="0" w:space="0" w:color="auto"/>
      </w:divBdr>
      <w:divsChild>
        <w:div w:id="2114550552">
          <w:marLeft w:val="0"/>
          <w:marRight w:val="0"/>
          <w:marTop w:val="0"/>
          <w:marBottom w:val="0"/>
          <w:divBdr>
            <w:top w:val="single" w:sz="2" w:space="0" w:color="E3E3E3"/>
            <w:left w:val="single" w:sz="2" w:space="0" w:color="E3E3E3"/>
            <w:bottom w:val="single" w:sz="2" w:space="0" w:color="E3E3E3"/>
            <w:right w:val="single" w:sz="2" w:space="0" w:color="E3E3E3"/>
          </w:divBdr>
        </w:div>
        <w:div w:id="1270045715">
          <w:marLeft w:val="0"/>
          <w:marRight w:val="0"/>
          <w:marTop w:val="0"/>
          <w:marBottom w:val="0"/>
          <w:divBdr>
            <w:top w:val="single" w:sz="2" w:space="0" w:color="E3E3E3"/>
            <w:left w:val="single" w:sz="2" w:space="0" w:color="E3E3E3"/>
            <w:bottom w:val="single" w:sz="2" w:space="0" w:color="E3E3E3"/>
            <w:right w:val="single" w:sz="2" w:space="0" w:color="E3E3E3"/>
          </w:divBdr>
          <w:divsChild>
            <w:div w:id="94907781">
              <w:marLeft w:val="0"/>
              <w:marRight w:val="0"/>
              <w:marTop w:val="0"/>
              <w:marBottom w:val="0"/>
              <w:divBdr>
                <w:top w:val="single" w:sz="2" w:space="0" w:color="E3E3E3"/>
                <w:left w:val="single" w:sz="2" w:space="0" w:color="E3E3E3"/>
                <w:bottom w:val="single" w:sz="2" w:space="0" w:color="E3E3E3"/>
                <w:right w:val="single" w:sz="2" w:space="0" w:color="E3E3E3"/>
              </w:divBdr>
              <w:divsChild>
                <w:div w:id="2101490555">
                  <w:marLeft w:val="0"/>
                  <w:marRight w:val="0"/>
                  <w:marTop w:val="0"/>
                  <w:marBottom w:val="0"/>
                  <w:divBdr>
                    <w:top w:val="single" w:sz="2" w:space="0" w:color="E3E3E3"/>
                    <w:left w:val="single" w:sz="2" w:space="0" w:color="E3E3E3"/>
                    <w:bottom w:val="single" w:sz="2" w:space="0" w:color="E3E3E3"/>
                    <w:right w:val="single" w:sz="2" w:space="0" w:color="E3E3E3"/>
                  </w:divBdr>
                </w:div>
                <w:div w:id="116146881">
                  <w:marLeft w:val="0"/>
                  <w:marRight w:val="0"/>
                  <w:marTop w:val="0"/>
                  <w:marBottom w:val="0"/>
                  <w:divBdr>
                    <w:top w:val="single" w:sz="2" w:space="0" w:color="E3E3E3"/>
                    <w:left w:val="single" w:sz="2" w:space="0" w:color="E3E3E3"/>
                    <w:bottom w:val="single" w:sz="2" w:space="0" w:color="E3E3E3"/>
                    <w:right w:val="single" w:sz="2" w:space="0" w:color="E3E3E3"/>
                  </w:divBdr>
                </w:div>
                <w:div w:id="1880434076">
                  <w:marLeft w:val="0"/>
                  <w:marRight w:val="0"/>
                  <w:marTop w:val="0"/>
                  <w:marBottom w:val="0"/>
                  <w:divBdr>
                    <w:top w:val="single" w:sz="2" w:space="0" w:color="E3E3E3"/>
                    <w:left w:val="single" w:sz="2" w:space="0" w:color="E3E3E3"/>
                    <w:bottom w:val="single" w:sz="2" w:space="0" w:color="E3E3E3"/>
                    <w:right w:val="single" w:sz="2" w:space="0" w:color="E3E3E3"/>
                  </w:divBdr>
                </w:div>
                <w:div w:id="1990673648">
                  <w:marLeft w:val="0"/>
                  <w:marRight w:val="0"/>
                  <w:marTop w:val="0"/>
                  <w:marBottom w:val="0"/>
                  <w:divBdr>
                    <w:top w:val="single" w:sz="2" w:space="0" w:color="E3E3E3"/>
                    <w:left w:val="single" w:sz="2" w:space="0" w:color="E3E3E3"/>
                    <w:bottom w:val="single" w:sz="2" w:space="0" w:color="E3E3E3"/>
                    <w:right w:val="single" w:sz="2" w:space="0" w:color="E3E3E3"/>
                  </w:divBdr>
                </w:div>
                <w:div w:id="1190332716">
                  <w:marLeft w:val="0"/>
                  <w:marRight w:val="0"/>
                  <w:marTop w:val="0"/>
                  <w:marBottom w:val="0"/>
                  <w:divBdr>
                    <w:top w:val="single" w:sz="2" w:space="0" w:color="E3E3E3"/>
                    <w:left w:val="single" w:sz="2" w:space="0" w:color="E3E3E3"/>
                    <w:bottom w:val="single" w:sz="2" w:space="0" w:color="E3E3E3"/>
                    <w:right w:val="single" w:sz="2" w:space="0" w:color="E3E3E3"/>
                  </w:divBdr>
                </w:div>
                <w:div w:id="2013137840">
                  <w:marLeft w:val="0"/>
                  <w:marRight w:val="0"/>
                  <w:marTop w:val="0"/>
                  <w:marBottom w:val="0"/>
                  <w:divBdr>
                    <w:top w:val="single" w:sz="2" w:space="0" w:color="E3E3E3"/>
                    <w:left w:val="single" w:sz="2" w:space="0" w:color="E3E3E3"/>
                    <w:bottom w:val="single" w:sz="2" w:space="0" w:color="E3E3E3"/>
                    <w:right w:val="single" w:sz="2" w:space="0" w:color="E3E3E3"/>
                  </w:divBdr>
                </w:div>
                <w:div w:id="1511094042">
                  <w:marLeft w:val="0"/>
                  <w:marRight w:val="0"/>
                  <w:marTop w:val="0"/>
                  <w:marBottom w:val="0"/>
                  <w:divBdr>
                    <w:top w:val="single" w:sz="2" w:space="0" w:color="E3E3E3"/>
                    <w:left w:val="single" w:sz="2" w:space="0" w:color="E3E3E3"/>
                    <w:bottom w:val="single" w:sz="2" w:space="0" w:color="E3E3E3"/>
                    <w:right w:val="single" w:sz="2" w:space="0" w:color="E3E3E3"/>
                  </w:divBdr>
                </w:div>
                <w:div w:id="1064135818">
                  <w:marLeft w:val="0"/>
                  <w:marRight w:val="0"/>
                  <w:marTop w:val="0"/>
                  <w:marBottom w:val="0"/>
                  <w:divBdr>
                    <w:top w:val="single" w:sz="2" w:space="0" w:color="E3E3E3"/>
                    <w:left w:val="single" w:sz="2" w:space="0" w:color="E3E3E3"/>
                    <w:bottom w:val="single" w:sz="2" w:space="0" w:color="E3E3E3"/>
                    <w:right w:val="single" w:sz="2" w:space="0" w:color="E3E3E3"/>
                  </w:divBdr>
                </w:div>
                <w:div w:id="17440337">
                  <w:marLeft w:val="0"/>
                  <w:marRight w:val="0"/>
                  <w:marTop w:val="0"/>
                  <w:marBottom w:val="0"/>
                  <w:divBdr>
                    <w:top w:val="single" w:sz="2" w:space="0" w:color="E3E3E3"/>
                    <w:left w:val="single" w:sz="2" w:space="0" w:color="E3E3E3"/>
                    <w:bottom w:val="single" w:sz="2" w:space="0" w:color="E3E3E3"/>
                    <w:right w:val="single" w:sz="2" w:space="0" w:color="E3E3E3"/>
                  </w:divBdr>
                </w:div>
                <w:div w:id="631786230">
                  <w:marLeft w:val="0"/>
                  <w:marRight w:val="0"/>
                  <w:marTop w:val="0"/>
                  <w:marBottom w:val="0"/>
                  <w:divBdr>
                    <w:top w:val="single" w:sz="2" w:space="0" w:color="E3E3E3"/>
                    <w:left w:val="single" w:sz="2" w:space="0" w:color="E3E3E3"/>
                    <w:bottom w:val="single" w:sz="2" w:space="0" w:color="E3E3E3"/>
                    <w:right w:val="single" w:sz="2" w:space="0" w:color="E3E3E3"/>
                  </w:divBdr>
                </w:div>
                <w:div w:id="1663508478">
                  <w:marLeft w:val="0"/>
                  <w:marRight w:val="0"/>
                  <w:marTop w:val="0"/>
                  <w:marBottom w:val="0"/>
                  <w:divBdr>
                    <w:top w:val="single" w:sz="2" w:space="0" w:color="E3E3E3"/>
                    <w:left w:val="single" w:sz="2" w:space="0" w:color="E3E3E3"/>
                    <w:bottom w:val="single" w:sz="2" w:space="0" w:color="E3E3E3"/>
                    <w:right w:val="single" w:sz="2" w:space="0" w:color="E3E3E3"/>
                  </w:divBdr>
                </w:div>
                <w:div w:id="1403874719">
                  <w:marLeft w:val="0"/>
                  <w:marRight w:val="0"/>
                  <w:marTop w:val="0"/>
                  <w:marBottom w:val="0"/>
                  <w:divBdr>
                    <w:top w:val="single" w:sz="2" w:space="0" w:color="E3E3E3"/>
                    <w:left w:val="single" w:sz="2" w:space="0" w:color="E3E3E3"/>
                    <w:bottom w:val="single" w:sz="2" w:space="0" w:color="E3E3E3"/>
                    <w:right w:val="single" w:sz="2" w:space="0" w:color="E3E3E3"/>
                  </w:divBdr>
                </w:div>
                <w:div w:id="472722516">
                  <w:marLeft w:val="0"/>
                  <w:marRight w:val="0"/>
                  <w:marTop w:val="0"/>
                  <w:marBottom w:val="0"/>
                  <w:divBdr>
                    <w:top w:val="single" w:sz="2" w:space="0" w:color="E3E3E3"/>
                    <w:left w:val="single" w:sz="2" w:space="0" w:color="E3E3E3"/>
                    <w:bottom w:val="single" w:sz="2" w:space="0" w:color="E3E3E3"/>
                    <w:right w:val="single" w:sz="2" w:space="0" w:color="E3E3E3"/>
                  </w:divBdr>
                </w:div>
                <w:div w:id="763260088">
                  <w:marLeft w:val="0"/>
                  <w:marRight w:val="0"/>
                  <w:marTop w:val="0"/>
                  <w:marBottom w:val="0"/>
                  <w:divBdr>
                    <w:top w:val="single" w:sz="2" w:space="0" w:color="E3E3E3"/>
                    <w:left w:val="single" w:sz="2" w:space="0" w:color="E3E3E3"/>
                    <w:bottom w:val="single" w:sz="2" w:space="0" w:color="E3E3E3"/>
                    <w:right w:val="single" w:sz="2" w:space="0" w:color="E3E3E3"/>
                  </w:divBdr>
                </w:div>
                <w:div w:id="1938556896">
                  <w:marLeft w:val="0"/>
                  <w:marRight w:val="0"/>
                  <w:marTop w:val="0"/>
                  <w:marBottom w:val="0"/>
                  <w:divBdr>
                    <w:top w:val="single" w:sz="2" w:space="0" w:color="E3E3E3"/>
                    <w:left w:val="single" w:sz="2" w:space="0" w:color="E3E3E3"/>
                    <w:bottom w:val="single" w:sz="2" w:space="0" w:color="E3E3E3"/>
                    <w:right w:val="single" w:sz="2" w:space="0" w:color="E3E3E3"/>
                  </w:divBdr>
                </w:div>
                <w:div w:id="525100827">
                  <w:marLeft w:val="0"/>
                  <w:marRight w:val="0"/>
                  <w:marTop w:val="0"/>
                  <w:marBottom w:val="0"/>
                  <w:divBdr>
                    <w:top w:val="single" w:sz="2" w:space="0" w:color="E3E3E3"/>
                    <w:left w:val="single" w:sz="2" w:space="0" w:color="E3E3E3"/>
                    <w:bottom w:val="single" w:sz="2" w:space="0" w:color="E3E3E3"/>
                    <w:right w:val="single" w:sz="2" w:space="0" w:color="E3E3E3"/>
                  </w:divBdr>
                </w:div>
                <w:div w:id="557790521">
                  <w:marLeft w:val="0"/>
                  <w:marRight w:val="0"/>
                  <w:marTop w:val="0"/>
                  <w:marBottom w:val="0"/>
                  <w:divBdr>
                    <w:top w:val="single" w:sz="2" w:space="0" w:color="E3E3E3"/>
                    <w:left w:val="single" w:sz="2" w:space="0" w:color="E3E3E3"/>
                    <w:bottom w:val="single" w:sz="2" w:space="0" w:color="E3E3E3"/>
                    <w:right w:val="single" w:sz="2" w:space="0" w:color="E3E3E3"/>
                  </w:divBdr>
                </w:div>
                <w:div w:id="1514758561">
                  <w:marLeft w:val="0"/>
                  <w:marRight w:val="0"/>
                  <w:marTop w:val="0"/>
                  <w:marBottom w:val="0"/>
                  <w:divBdr>
                    <w:top w:val="single" w:sz="2" w:space="0" w:color="E3E3E3"/>
                    <w:left w:val="single" w:sz="2" w:space="0" w:color="E3E3E3"/>
                    <w:bottom w:val="single" w:sz="2" w:space="0" w:color="E3E3E3"/>
                    <w:right w:val="single" w:sz="2" w:space="0" w:color="E3E3E3"/>
                  </w:divBdr>
                </w:div>
                <w:div w:id="256796338">
                  <w:marLeft w:val="0"/>
                  <w:marRight w:val="0"/>
                  <w:marTop w:val="0"/>
                  <w:marBottom w:val="0"/>
                  <w:divBdr>
                    <w:top w:val="single" w:sz="2" w:space="0" w:color="E3E3E3"/>
                    <w:left w:val="single" w:sz="2" w:space="0" w:color="E3E3E3"/>
                    <w:bottom w:val="single" w:sz="2" w:space="0" w:color="E3E3E3"/>
                    <w:right w:val="single" w:sz="2" w:space="0" w:color="E3E3E3"/>
                  </w:divBdr>
                </w:div>
                <w:div w:id="1404986014">
                  <w:marLeft w:val="0"/>
                  <w:marRight w:val="0"/>
                  <w:marTop w:val="0"/>
                  <w:marBottom w:val="0"/>
                  <w:divBdr>
                    <w:top w:val="single" w:sz="2" w:space="0" w:color="E3E3E3"/>
                    <w:left w:val="single" w:sz="2" w:space="0" w:color="E3E3E3"/>
                    <w:bottom w:val="single" w:sz="2" w:space="0" w:color="E3E3E3"/>
                    <w:right w:val="single" w:sz="2" w:space="0" w:color="E3E3E3"/>
                  </w:divBdr>
                </w:div>
                <w:div w:id="19486126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78270575">
      <w:bodyDiv w:val="1"/>
      <w:marLeft w:val="0"/>
      <w:marRight w:val="0"/>
      <w:marTop w:val="0"/>
      <w:marBottom w:val="0"/>
      <w:divBdr>
        <w:top w:val="none" w:sz="0" w:space="0" w:color="auto"/>
        <w:left w:val="none" w:sz="0" w:space="0" w:color="auto"/>
        <w:bottom w:val="none" w:sz="0" w:space="0" w:color="auto"/>
        <w:right w:val="none" w:sz="0" w:space="0" w:color="auto"/>
      </w:divBdr>
    </w:div>
    <w:div w:id="1683849145">
      <w:bodyDiv w:val="1"/>
      <w:marLeft w:val="0"/>
      <w:marRight w:val="0"/>
      <w:marTop w:val="0"/>
      <w:marBottom w:val="0"/>
      <w:divBdr>
        <w:top w:val="none" w:sz="0" w:space="0" w:color="auto"/>
        <w:left w:val="none" w:sz="0" w:space="0" w:color="auto"/>
        <w:bottom w:val="none" w:sz="0" w:space="0" w:color="auto"/>
        <w:right w:val="none" w:sz="0" w:space="0" w:color="auto"/>
      </w:divBdr>
      <w:divsChild>
        <w:div w:id="630792730">
          <w:marLeft w:val="0"/>
          <w:marRight w:val="0"/>
          <w:marTop w:val="0"/>
          <w:marBottom w:val="0"/>
          <w:divBdr>
            <w:top w:val="none" w:sz="0" w:space="0" w:color="auto"/>
            <w:left w:val="none" w:sz="0" w:space="0" w:color="auto"/>
            <w:bottom w:val="none" w:sz="0" w:space="0" w:color="auto"/>
            <w:right w:val="none" w:sz="0" w:space="0" w:color="auto"/>
          </w:divBdr>
        </w:div>
      </w:divsChild>
    </w:div>
    <w:div w:id="1727953746">
      <w:bodyDiv w:val="1"/>
      <w:marLeft w:val="0"/>
      <w:marRight w:val="0"/>
      <w:marTop w:val="0"/>
      <w:marBottom w:val="0"/>
      <w:divBdr>
        <w:top w:val="none" w:sz="0" w:space="0" w:color="auto"/>
        <w:left w:val="none" w:sz="0" w:space="0" w:color="auto"/>
        <w:bottom w:val="none" w:sz="0" w:space="0" w:color="auto"/>
        <w:right w:val="none" w:sz="0" w:space="0" w:color="auto"/>
      </w:divBdr>
      <w:divsChild>
        <w:div w:id="6341437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67774342">
      <w:bodyDiv w:val="1"/>
      <w:marLeft w:val="0"/>
      <w:marRight w:val="0"/>
      <w:marTop w:val="0"/>
      <w:marBottom w:val="0"/>
      <w:divBdr>
        <w:top w:val="none" w:sz="0" w:space="0" w:color="auto"/>
        <w:left w:val="none" w:sz="0" w:space="0" w:color="auto"/>
        <w:bottom w:val="none" w:sz="0" w:space="0" w:color="auto"/>
        <w:right w:val="none" w:sz="0" w:space="0" w:color="auto"/>
      </w:divBdr>
      <w:divsChild>
        <w:div w:id="1754627003">
          <w:marLeft w:val="0"/>
          <w:marRight w:val="0"/>
          <w:marTop w:val="0"/>
          <w:marBottom w:val="0"/>
          <w:divBdr>
            <w:top w:val="none" w:sz="0" w:space="0" w:color="auto"/>
            <w:left w:val="none" w:sz="0" w:space="0" w:color="auto"/>
            <w:bottom w:val="none" w:sz="0" w:space="0" w:color="auto"/>
            <w:right w:val="none" w:sz="0" w:space="0" w:color="auto"/>
          </w:divBdr>
        </w:div>
      </w:divsChild>
    </w:div>
    <w:div w:id="1782801393">
      <w:bodyDiv w:val="1"/>
      <w:marLeft w:val="0"/>
      <w:marRight w:val="0"/>
      <w:marTop w:val="0"/>
      <w:marBottom w:val="0"/>
      <w:divBdr>
        <w:top w:val="none" w:sz="0" w:space="0" w:color="auto"/>
        <w:left w:val="none" w:sz="0" w:space="0" w:color="auto"/>
        <w:bottom w:val="none" w:sz="0" w:space="0" w:color="auto"/>
        <w:right w:val="none" w:sz="0" w:space="0" w:color="auto"/>
      </w:divBdr>
      <w:divsChild>
        <w:div w:id="927347214">
          <w:marLeft w:val="0"/>
          <w:marRight w:val="0"/>
          <w:marTop w:val="0"/>
          <w:marBottom w:val="0"/>
          <w:divBdr>
            <w:top w:val="none" w:sz="0" w:space="0" w:color="auto"/>
            <w:left w:val="none" w:sz="0" w:space="0" w:color="auto"/>
            <w:bottom w:val="none" w:sz="0" w:space="0" w:color="auto"/>
            <w:right w:val="none" w:sz="0" w:space="0" w:color="auto"/>
          </w:divBdr>
        </w:div>
        <w:div w:id="1418555976">
          <w:marLeft w:val="0"/>
          <w:marRight w:val="0"/>
          <w:marTop w:val="0"/>
          <w:marBottom w:val="0"/>
          <w:divBdr>
            <w:top w:val="none" w:sz="0" w:space="0" w:color="auto"/>
            <w:left w:val="none" w:sz="0" w:space="0" w:color="auto"/>
            <w:bottom w:val="none" w:sz="0" w:space="0" w:color="auto"/>
            <w:right w:val="none" w:sz="0" w:space="0" w:color="auto"/>
          </w:divBdr>
        </w:div>
        <w:div w:id="1830903446">
          <w:marLeft w:val="0"/>
          <w:marRight w:val="0"/>
          <w:marTop w:val="0"/>
          <w:marBottom w:val="0"/>
          <w:divBdr>
            <w:top w:val="none" w:sz="0" w:space="0" w:color="auto"/>
            <w:left w:val="none" w:sz="0" w:space="0" w:color="auto"/>
            <w:bottom w:val="none" w:sz="0" w:space="0" w:color="auto"/>
            <w:right w:val="none" w:sz="0" w:space="0" w:color="auto"/>
          </w:divBdr>
        </w:div>
      </w:divsChild>
    </w:div>
    <w:div w:id="1838299279">
      <w:bodyDiv w:val="1"/>
      <w:marLeft w:val="0"/>
      <w:marRight w:val="0"/>
      <w:marTop w:val="0"/>
      <w:marBottom w:val="0"/>
      <w:divBdr>
        <w:top w:val="none" w:sz="0" w:space="0" w:color="auto"/>
        <w:left w:val="none" w:sz="0" w:space="0" w:color="auto"/>
        <w:bottom w:val="none" w:sz="0" w:space="0" w:color="auto"/>
        <w:right w:val="none" w:sz="0" w:space="0" w:color="auto"/>
      </w:divBdr>
      <w:divsChild>
        <w:div w:id="14005228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70337932">
      <w:bodyDiv w:val="1"/>
      <w:marLeft w:val="0"/>
      <w:marRight w:val="0"/>
      <w:marTop w:val="0"/>
      <w:marBottom w:val="0"/>
      <w:divBdr>
        <w:top w:val="none" w:sz="0" w:space="0" w:color="auto"/>
        <w:left w:val="none" w:sz="0" w:space="0" w:color="auto"/>
        <w:bottom w:val="none" w:sz="0" w:space="0" w:color="auto"/>
        <w:right w:val="none" w:sz="0" w:space="0" w:color="auto"/>
      </w:divBdr>
    </w:div>
    <w:div w:id="1892115060">
      <w:bodyDiv w:val="1"/>
      <w:marLeft w:val="0"/>
      <w:marRight w:val="0"/>
      <w:marTop w:val="0"/>
      <w:marBottom w:val="0"/>
      <w:divBdr>
        <w:top w:val="none" w:sz="0" w:space="0" w:color="auto"/>
        <w:left w:val="none" w:sz="0" w:space="0" w:color="auto"/>
        <w:bottom w:val="none" w:sz="0" w:space="0" w:color="auto"/>
        <w:right w:val="none" w:sz="0" w:space="0" w:color="auto"/>
      </w:divBdr>
    </w:div>
    <w:div w:id="1915161597">
      <w:bodyDiv w:val="1"/>
      <w:marLeft w:val="0"/>
      <w:marRight w:val="0"/>
      <w:marTop w:val="0"/>
      <w:marBottom w:val="0"/>
      <w:divBdr>
        <w:top w:val="none" w:sz="0" w:space="0" w:color="auto"/>
        <w:left w:val="none" w:sz="0" w:space="0" w:color="auto"/>
        <w:bottom w:val="none" w:sz="0" w:space="0" w:color="auto"/>
        <w:right w:val="none" w:sz="0" w:space="0" w:color="auto"/>
      </w:divBdr>
    </w:div>
    <w:div w:id="1955088662">
      <w:bodyDiv w:val="1"/>
      <w:marLeft w:val="0"/>
      <w:marRight w:val="0"/>
      <w:marTop w:val="0"/>
      <w:marBottom w:val="0"/>
      <w:divBdr>
        <w:top w:val="none" w:sz="0" w:space="0" w:color="auto"/>
        <w:left w:val="none" w:sz="0" w:space="0" w:color="auto"/>
        <w:bottom w:val="none" w:sz="0" w:space="0" w:color="auto"/>
        <w:right w:val="none" w:sz="0" w:space="0" w:color="auto"/>
      </w:divBdr>
      <w:divsChild>
        <w:div w:id="1520006474">
          <w:marLeft w:val="0"/>
          <w:marRight w:val="0"/>
          <w:marTop w:val="0"/>
          <w:marBottom w:val="0"/>
          <w:divBdr>
            <w:top w:val="single" w:sz="2" w:space="0" w:color="E3E3E3"/>
            <w:left w:val="single" w:sz="2" w:space="0" w:color="E3E3E3"/>
            <w:bottom w:val="single" w:sz="2" w:space="0" w:color="E3E3E3"/>
            <w:right w:val="single" w:sz="2" w:space="0" w:color="E3E3E3"/>
          </w:divBdr>
        </w:div>
        <w:div w:id="1457799578">
          <w:marLeft w:val="0"/>
          <w:marRight w:val="0"/>
          <w:marTop w:val="0"/>
          <w:marBottom w:val="0"/>
          <w:divBdr>
            <w:top w:val="single" w:sz="2" w:space="0" w:color="E3E3E3"/>
            <w:left w:val="single" w:sz="2" w:space="0" w:color="E3E3E3"/>
            <w:bottom w:val="single" w:sz="2" w:space="0" w:color="E3E3E3"/>
            <w:right w:val="single" w:sz="2" w:space="0" w:color="E3E3E3"/>
          </w:divBdr>
        </w:div>
        <w:div w:id="1593204469">
          <w:marLeft w:val="0"/>
          <w:marRight w:val="0"/>
          <w:marTop w:val="0"/>
          <w:marBottom w:val="0"/>
          <w:divBdr>
            <w:top w:val="single" w:sz="2" w:space="0" w:color="E3E3E3"/>
            <w:left w:val="single" w:sz="2" w:space="0" w:color="E3E3E3"/>
            <w:bottom w:val="single" w:sz="2" w:space="0" w:color="E3E3E3"/>
            <w:right w:val="single" w:sz="2" w:space="0" w:color="E3E3E3"/>
          </w:divBdr>
        </w:div>
        <w:div w:id="369305690">
          <w:marLeft w:val="0"/>
          <w:marRight w:val="0"/>
          <w:marTop w:val="0"/>
          <w:marBottom w:val="0"/>
          <w:divBdr>
            <w:top w:val="single" w:sz="2" w:space="0" w:color="E3E3E3"/>
            <w:left w:val="single" w:sz="2" w:space="0" w:color="E3E3E3"/>
            <w:bottom w:val="single" w:sz="2" w:space="0" w:color="E3E3E3"/>
            <w:right w:val="single" w:sz="2" w:space="0" w:color="E3E3E3"/>
          </w:divBdr>
        </w:div>
        <w:div w:id="168063346">
          <w:marLeft w:val="0"/>
          <w:marRight w:val="0"/>
          <w:marTop w:val="0"/>
          <w:marBottom w:val="0"/>
          <w:divBdr>
            <w:top w:val="single" w:sz="2" w:space="0" w:color="E3E3E3"/>
            <w:left w:val="single" w:sz="2" w:space="0" w:color="E3E3E3"/>
            <w:bottom w:val="single" w:sz="2" w:space="0" w:color="E3E3E3"/>
            <w:right w:val="single" w:sz="2" w:space="0" w:color="E3E3E3"/>
          </w:divBdr>
        </w:div>
        <w:div w:id="368144167">
          <w:marLeft w:val="0"/>
          <w:marRight w:val="0"/>
          <w:marTop w:val="0"/>
          <w:marBottom w:val="0"/>
          <w:divBdr>
            <w:top w:val="single" w:sz="2" w:space="0" w:color="E3E3E3"/>
            <w:left w:val="single" w:sz="2" w:space="0" w:color="E3E3E3"/>
            <w:bottom w:val="single" w:sz="2" w:space="0" w:color="E3E3E3"/>
            <w:right w:val="single" w:sz="2" w:space="0" w:color="E3E3E3"/>
          </w:divBdr>
        </w:div>
        <w:div w:id="3626367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61377895">
      <w:bodyDiv w:val="1"/>
      <w:marLeft w:val="0"/>
      <w:marRight w:val="0"/>
      <w:marTop w:val="0"/>
      <w:marBottom w:val="0"/>
      <w:divBdr>
        <w:top w:val="none" w:sz="0" w:space="0" w:color="auto"/>
        <w:left w:val="none" w:sz="0" w:space="0" w:color="auto"/>
        <w:bottom w:val="none" w:sz="0" w:space="0" w:color="auto"/>
        <w:right w:val="none" w:sz="0" w:space="0" w:color="auto"/>
      </w:divBdr>
    </w:div>
    <w:div w:id="1970280196">
      <w:bodyDiv w:val="1"/>
      <w:marLeft w:val="0"/>
      <w:marRight w:val="0"/>
      <w:marTop w:val="0"/>
      <w:marBottom w:val="0"/>
      <w:divBdr>
        <w:top w:val="none" w:sz="0" w:space="0" w:color="auto"/>
        <w:left w:val="none" w:sz="0" w:space="0" w:color="auto"/>
        <w:bottom w:val="none" w:sz="0" w:space="0" w:color="auto"/>
        <w:right w:val="none" w:sz="0" w:space="0" w:color="auto"/>
      </w:divBdr>
      <w:divsChild>
        <w:div w:id="14037268">
          <w:marLeft w:val="0"/>
          <w:marRight w:val="0"/>
          <w:marTop w:val="0"/>
          <w:marBottom w:val="0"/>
          <w:divBdr>
            <w:top w:val="none" w:sz="0" w:space="0" w:color="auto"/>
            <w:left w:val="none" w:sz="0" w:space="0" w:color="auto"/>
            <w:bottom w:val="none" w:sz="0" w:space="0" w:color="auto"/>
            <w:right w:val="none" w:sz="0" w:space="0" w:color="auto"/>
          </w:divBdr>
        </w:div>
        <w:div w:id="846360594">
          <w:marLeft w:val="0"/>
          <w:marRight w:val="0"/>
          <w:marTop w:val="0"/>
          <w:marBottom w:val="0"/>
          <w:divBdr>
            <w:top w:val="none" w:sz="0" w:space="0" w:color="auto"/>
            <w:left w:val="none" w:sz="0" w:space="0" w:color="auto"/>
            <w:bottom w:val="none" w:sz="0" w:space="0" w:color="auto"/>
            <w:right w:val="none" w:sz="0" w:space="0" w:color="auto"/>
          </w:divBdr>
        </w:div>
        <w:div w:id="1321620224">
          <w:marLeft w:val="0"/>
          <w:marRight w:val="0"/>
          <w:marTop w:val="0"/>
          <w:marBottom w:val="0"/>
          <w:divBdr>
            <w:top w:val="none" w:sz="0" w:space="0" w:color="auto"/>
            <w:left w:val="none" w:sz="0" w:space="0" w:color="auto"/>
            <w:bottom w:val="none" w:sz="0" w:space="0" w:color="auto"/>
            <w:right w:val="none" w:sz="0" w:space="0" w:color="auto"/>
          </w:divBdr>
        </w:div>
        <w:div w:id="1422488162">
          <w:marLeft w:val="0"/>
          <w:marRight w:val="0"/>
          <w:marTop w:val="0"/>
          <w:marBottom w:val="0"/>
          <w:divBdr>
            <w:top w:val="none" w:sz="0" w:space="0" w:color="auto"/>
            <w:left w:val="none" w:sz="0" w:space="0" w:color="auto"/>
            <w:bottom w:val="none" w:sz="0" w:space="0" w:color="auto"/>
            <w:right w:val="none" w:sz="0" w:space="0" w:color="auto"/>
          </w:divBdr>
        </w:div>
        <w:div w:id="1479684339">
          <w:marLeft w:val="0"/>
          <w:marRight w:val="0"/>
          <w:marTop w:val="0"/>
          <w:marBottom w:val="0"/>
          <w:divBdr>
            <w:top w:val="none" w:sz="0" w:space="0" w:color="auto"/>
            <w:left w:val="none" w:sz="0" w:space="0" w:color="auto"/>
            <w:bottom w:val="none" w:sz="0" w:space="0" w:color="auto"/>
            <w:right w:val="none" w:sz="0" w:space="0" w:color="auto"/>
          </w:divBdr>
        </w:div>
        <w:div w:id="1955213220">
          <w:marLeft w:val="0"/>
          <w:marRight w:val="0"/>
          <w:marTop w:val="0"/>
          <w:marBottom w:val="0"/>
          <w:divBdr>
            <w:top w:val="none" w:sz="0" w:space="0" w:color="auto"/>
            <w:left w:val="none" w:sz="0" w:space="0" w:color="auto"/>
            <w:bottom w:val="none" w:sz="0" w:space="0" w:color="auto"/>
            <w:right w:val="none" w:sz="0" w:space="0" w:color="auto"/>
          </w:divBdr>
        </w:div>
        <w:div w:id="2057578321">
          <w:marLeft w:val="0"/>
          <w:marRight w:val="0"/>
          <w:marTop w:val="0"/>
          <w:marBottom w:val="0"/>
          <w:divBdr>
            <w:top w:val="none" w:sz="0" w:space="0" w:color="auto"/>
            <w:left w:val="none" w:sz="0" w:space="0" w:color="auto"/>
            <w:bottom w:val="none" w:sz="0" w:space="0" w:color="auto"/>
            <w:right w:val="none" w:sz="0" w:space="0" w:color="auto"/>
          </w:divBdr>
        </w:div>
      </w:divsChild>
    </w:div>
    <w:div w:id="2075002538">
      <w:bodyDiv w:val="1"/>
      <w:marLeft w:val="0"/>
      <w:marRight w:val="0"/>
      <w:marTop w:val="0"/>
      <w:marBottom w:val="0"/>
      <w:divBdr>
        <w:top w:val="none" w:sz="0" w:space="0" w:color="auto"/>
        <w:left w:val="none" w:sz="0" w:space="0" w:color="auto"/>
        <w:bottom w:val="none" w:sz="0" w:space="0" w:color="auto"/>
        <w:right w:val="none" w:sz="0" w:space="0" w:color="auto"/>
      </w:divBdr>
      <w:divsChild>
        <w:div w:id="838271589">
          <w:marLeft w:val="0"/>
          <w:marRight w:val="0"/>
          <w:marTop w:val="0"/>
          <w:marBottom w:val="0"/>
          <w:divBdr>
            <w:top w:val="none" w:sz="0" w:space="0" w:color="auto"/>
            <w:left w:val="none" w:sz="0" w:space="0" w:color="auto"/>
            <w:bottom w:val="none" w:sz="0" w:space="0" w:color="auto"/>
            <w:right w:val="none" w:sz="0" w:space="0" w:color="auto"/>
          </w:divBdr>
          <w:divsChild>
            <w:div w:id="1378698353">
              <w:marLeft w:val="0"/>
              <w:marRight w:val="0"/>
              <w:marTop w:val="0"/>
              <w:marBottom w:val="0"/>
              <w:divBdr>
                <w:top w:val="none" w:sz="0" w:space="0" w:color="auto"/>
                <w:left w:val="none" w:sz="0" w:space="0" w:color="auto"/>
                <w:bottom w:val="none" w:sz="0" w:space="0" w:color="auto"/>
                <w:right w:val="none" w:sz="0" w:space="0" w:color="auto"/>
              </w:divBdr>
              <w:divsChild>
                <w:div w:id="1880706492">
                  <w:marLeft w:val="0"/>
                  <w:marRight w:val="0"/>
                  <w:marTop w:val="0"/>
                  <w:marBottom w:val="0"/>
                  <w:divBdr>
                    <w:top w:val="none" w:sz="0" w:space="0" w:color="auto"/>
                    <w:left w:val="none" w:sz="0" w:space="0" w:color="auto"/>
                    <w:bottom w:val="none" w:sz="0" w:space="0" w:color="auto"/>
                    <w:right w:val="none" w:sz="0" w:space="0" w:color="auto"/>
                  </w:divBdr>
                  <w:divsChild>
                    <w:div w:id="932515524">
                      <w:marLeft w:val="0"/>
                      <w:marRight w:val="0"/>
                      <w:marTop w:val="0"/>
                      <w:marBottom w:val="0"/>
                      <w:divBdr>
                        <w:top w:val="none" w:sz="0" w:space="0" w:color="auto"/>
                        <w:left w:val="none" w:sz="0" w:space="0" w:color="auto"/>
                        <w:bottom w:val="none" w:sz="0" w:space="0" w:color="auto"/>
                        <w:right w:val="none" w:sz="0" w:space="0" w:color="auto"/>
                      </w:divBdr>
                      <w:divsChild>
                        <w:div w:id="1381057015">
                          <w:marLeft w:val="0"/>
                          <w:marRight w:val="0"/>
                          <w:marTop w:val="0"/>
                          <w:marBottom w:val="0"/>
                          <w:divBdr>
                            <w:top w:val="none" w:sz="0" w:space="0" w:color="auto"/>
                            <w:left w:val="none" w:sz="0" w:space="0" w:color="auto"/>
                            <w:bottom w:val="none" w:sz="0" w:space="0" w:color="auto"/>
                            <w:right w:val="none" w:sz="0" w:space="0" w:color="auto"/>
                          </w:divBdr>
                          <w:divsChild>
                            <w:div w:id="78913240">
                              <w:marLeft w:val="0"/>
                              <w:marRight w:val="0"/>
                              <w:marTop w:val="0"/>
                              <w:marBottom w:val="0"/>
                              <w:divBdr>
                                <w:top w:val="none" w:sz="0" w:space="0" w:color="auto"/>
                                <w:left w:val="none" w:sz="0" w:space="0" w:color="auto"/>
                                <w:bottom w:val="none" w:sz="0" w:space="0" w:color="auto"/>
                                <w:right w:val="none" w:sz="0" w:space="0" w:color="auto"/>
                              </w:divBdr>
                              <w:divsChild>
                                <w:div w:id="1907838989">
                                  <w:marLeft w:val="0"/>
                                  <w:marRight w:val="0"/>
                                  <w:marTop w:val="0"/>
                                  <w:marBottom w:val="0"/>
                                  <w:divBdr>
                                    <w:top w:val="none" w:sz="0" w:space="0" w:color="auto"/>
                                    <w:left w:val="none" w:sz="0" w:space="0" w:color="auto"/>
                                    <w:bottom w:val="none" w:sz="0" w:space="0" w:color="auto"/>
                                    <w:right w:val="none" w:sz="0" w:space="0" w:color="auto"/>
                                  </w:divBdr>
                                  <w:divsChild>
                                    <w:div w:id="1488519645">
                                      <w:marLeft w:val="0"/>
                                      <w:marRight w:val="0"/>
                                      <w:marTop w:val="0"/>
                                      <w:marBottom w:val="0"/>
                                      <w:divBdr>
                                        <w:top w:val="none" w:sz="0" w:space="0" w:color="auto"/>
                                        <w:left w:val="none" w:sz="0" w:space="0" w:color="auto"/>
                                        <w:bottom w:val="none" w:sz="0" w:space="0" w:color="auto"/>
                                        <w:right w:val="none" w:sz="0" w:space="0" w:color="auto"/>
                                      </w:divBdr>
                                    </w:div>
                                  </w:divsChild>
                                </w:div>
                                <w:div w:id="7511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385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microsoft.com/office/2007/relationships/diagramDrawing" Target="diagrams/drawing2.xml"/><Relationship Id="rId26" Type="http://schemas.microsoft.com/office/2007/relationships/diagramDrawing" Target="diagrams/drawing3.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Colors" Target="diagrams/colors3.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chart" Target="charts/chart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QuickStyle" Target="diagrams/quickStyle3.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Layout" Target="diagrams/layout3.xml"/><Relationship Id="rId28"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Data" Target="diagrams/data3.xml"/><Relationship Id="rId27" Type="http://schemas.openxmlformats.org/officeDocument/2006/relationships/image" Target="media/image1.pn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50;&#1088;&#1080;&#1089;&#1090;&#1080;&#1085;&#1072;\Desktop\&#1044;&#1080;&#1087;&#1083;&#1086;&#1084;&#1099;%202025\&#1050;&#1088;&#1091;&#1090;&#1100;&#1082;&#1086;\&#1040;&#1085;&#1072;&#1083;&#1080;&#107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50;&#1088;&#1080;&#1089;&#1090;&#1080;&#1085;&#1072;\Desktop\&#1044;&#1080;&#1087;&#1083;&#1086;&#1084;&#1099;%202025\&#1050;&#1088;&#1091;&#1090;&#1100;&#1082;&#1086;\&#1040;&#1085;&#1072;&#1083;&#1080;&#1079;%20&#1080;&#1085;&#1085;&#1086;&#1074;&#1072;&#1094;&#1080;&#1086;&#1085;&#1085;&#1086;&#1081;%20&#1072;&#1082;&#1090;&#1080;&#1074;&#1085;&#1086;&#1089;&#1090;&#108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Лист1!$H$1</c:f>
              <c:strCache>
                <c:ptCount val="1"/>
                <c:pt idx="0">
                  <c:v>Численность персонала</c:v>
                </c:pt>
              </c:strCache>
            </c:strRef>
          </c:tx>
          <c:spPr>
            <a:ln w="28575" cap="rnd">
              <a:solidFill>
                <a:schemeClr val="bg2">
                  <a:lumMod val="75000"/>
                </a:schemeClr>
              </a:solidFill>
              <a:round/>
            </a:ln>
            <a:effectLst/>
          </c:spPr>
          <c:marker>
            <c:symbol val="none"/>
          </c:marker>
          <c:cat>
            <c:numRef>
              <c:f>Лист1!$G$2:$G$4</c:f>
              <c:numCache>
                <c:formatCode>General</c:formatCode>
                <c:ptCount val="3"/>
                <c:pt idx="0">
                  <c:v>2021</c:v>
                </c:pt>
                <c:pt idx="1">
                  <c:v>2022</c:v>
                </c:pt>
                <c:pt idx="2">
                  <c:v>2023</c:v>
                </c:pt>
              </c:numCache>
            </c:numRef>
          </c:cat>
          <c:val>
            <c:numRef>
              <c:f>Лист1!$H$6:$H$8</c:f>
              <c:numCache>
                <c:formatCode>0.00</c:formatCode>
                <c:ptCount val="3"/>
                <c:pt idx="0">
                  <c:v>2254</c:v>
                </c:pt>
                <c:pt idx="1">
                  <c:v>2352</c:v>
                </c:pt>
                <c:pt idx="2">
                  <c:v>2242</c:v>
                </c:pt>
              </c:numCache>
            </c:numRef>
          </c:val>
          <c:smooth val="0"/>
          <c:extLst>
            <c:ext xmlns:c16="http://schemas.microsoft.com/office/drawing/2014/chart" uri="{C3380CC4-5D6E-409C-BE32-E72D297353CC}">
              <c16:uniqueId val="{00000000-4652-408F-B8EA-12CF3985C7CC}"/>
            </c:ext>
          </c:extLst>
        </c:ser>
        <c:ser>
          <c:idx val="2"/>
          <c:order val="1"/>
          <c:tx>
            <c:strRef>
              <c:f>Лист1!$I$1</c:f>
              <c:strCache>
                <c:ptCount val="1"/>
                <c:pt idx="0">
                  <c:v>Прибыль на одного сотрудника, тысяч рублей</c:v>
                </c:pt>
              </c:strCache>
            </c:strRef>
          </c:tx>
          <c:spPr>
            <a:ln w="28575" cap="rnd">
              <a:solidFill>
                <a:schemeClr val="bg2">
                  <a:lumMod val="25000"/>
                </a:schemeClr>
              </a:solidFill>
              <a:round/>
            </a:ln>
            <a:effectLst/>
          </c:spPr>
          <c:marker>
            <c:symbol val="none"/>
          </c:marker>
          <c:cat>
            <c:numRef>
              <c:f>Лист1!$G$2:$G$4</c:f>
              <c:numCache>
                <c:formatCode>General</c:formatCode>
                <c:ptCount val="3"/>
                <c:pt idx="0">
                  <c:v>2021</c:v>
                </c:pt>
                <c:pt idx="1">
                  <c:v>2022</c:v>
                </c:pt>
                <c:pt idx="2">
                  <c:v>2023</c:v>
                </c:pt>
              </c:numCache>
            </c:numRef>
          </c:cat>
          <c:val>
            <c:numRef>
              <c:f>Лист1!$I$6:$I$8</c:f>
              <c:numCache>
                <c:formatCode>0.00</c:formatCode>
                <c:ptCount val="3"/>
                <c:pt idx="0">
                  <c:v>264</c:v>
                </c:pt>
                <c:pt idx="1">
                  <c:v>973</c:v>
                </c:pt>
                <c:pt idx="2">
                  <c:v>1248</c:v>
                </c:pt>
              </c:numCache>
            </c:numRef>
          </c:val>
          <c:smooth val="0"/>
          <c:extLst>
            <c:ext xmlns:c16="http://schemas.microsoft.com/office/drawing/2014/chart" uri="{C3380CC4-5D6E-409C-BE32-E72D297353CC}">
              <c16:uniqueId val="{00000001-4652-408F-B8EA-12CF3985C7CC}"/>
            </c:ext>
          </c:extLst>
        </c:ser>
        <c:dLbls>
          <c:showLegendKey val="0"/>
          <c:showVal val="0"/>
          <c:showCatName val="0"/>
          <c:showSerName val="0"/>
          <c:showPercent val="0"/>
          <c:showBubbleSize val="0"/>
        </c:dLbls>
        <c:smooth val="0"/>
        <c:axId val="699764847"/>
        <c:axId val="699761935"/>
      </c:lineChart>
      <c:catAx>
        <c:axId val="699764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99761935"/>
        <c:crosses val="autoZero"/>
        <c:auto val="1"/>
        <c:lblAlgn val="ctr"/>
        <c:lblOffset val="100"/>
        <c:noMultiLvlLbl val="0"/>
      </c:catAx>
      <c:valAx>
        <c:axId val="69976193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99764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Лист1!$Q$16</c:f>
              <c:strCache>
                <c:ptCount val="1"/>
                <c:pt idx="0">
                  <c:v>Среднее образование</c:v>
                </c:pt>
              </c:strCache>
            </c:strRef>
          </c:tx>
          <c:spPr>
            <a:solidFill>
              <a:schemeClr val="bg2">
                <a:lumMod val="50000"/>
              </a:schemeClr>
            </a:solidFill>
            <a:ln>
              <a:noFill/>
            </a:ln>
            <a:effectLst/>
          </c:spPr>
          <c:invertIfNegative val="0"/>
          <c:cat>
            <c:numRef>
              <c:f>Лист1!$G$2:$G$4</c:f>
              <c:numCache>
                <c:formatCode>General</c:formatCode>
                <c:ptCount val="3"/>
                <c:pt idx="0">
                  <c:v>2021</c:v>
                </c:pt>
                <c:pt idx="1">
                  <c:v>2022</c:v>
                </c:pt>
                <c:pt idx="2">
                  <c:v>2023</c:v>
                </c:pt>
              </c:numCache>
            </c:numRef>
          </c:cat>
          <c:val>
            <c:numRef>
              <c:f>(Лист1!$R$16,Лист1!$T$16,Лист1!$V$16)</c:f>
              <c:numCache>
                <c:formatCode>0.00</c:formatCode>
                <c:ptCount val="3"/>
                <c:pt idx="0" formatCode="General">
                  <c:v>112</c:v>
                </c:pt>
                <c:pt idx="1">
                  <c:v>110</c:v>
                </c:pt>
                <c:pt idx="2" formatCode="General">
                  <c:v>100</c:v>
                </c:pt>
              </c:numCache>
            </c:numRef>
          </c:val>
          <c:extLst>
            <c:ext xmlns:c16="http://schemas.microsoft.com/office/drawing/2014/chart" uri="{C3380CC4-5D6E-409C-BE32-E72D297353CC}">
              <c16:uniqueId val="{00000000-75FB-492C-82D1-1A4F23214D75}"/>
            </c:ext>
          </c:extLst>
        </c:ser>
        <c:ser>
          <c:idx val="1"/>
          <c:order val="1"/>
          <c:tx>
            <c:strRef>
              <c:f>Лист1!$Q$17</c:f>
              <c:strCache>
                <c:ptCount val="1"/>
                <c:pt idx="0">
                  <c:v>Среднее специальное образование</c:v>
                </c:pt>
              </c:strCache>
            </c:strRef>
          </c:tx>
          <c:spPr>
            <a:solidFill>
              <a:schemeClr val="bg2">
                <a:lumMod val="75000"/>
              </a:schemeClr>
            </a:solidFill>
            <a:ln>
              <a:noFill/>
            </a:ln>
            <a:effectLst/>
          </c:spPr>
          <c:invertIfNegative val="0"/>
          <c:cat>
            <c:numRef>
              <c:f>Лист1!$G$2:$G$4</c:f>
              <c:numCache>
                <c:formatCode>General</c:formatCode>
                <c:ptCount val="3"/>
                <c:pt idx="0">
                  <c:v>2021</c:v>
                </c:pt>
                <c:pt idx="1">
                  <c:v>2022</c:v>
                </c:pt>
                <c:pt idx="2">
                  <c:v>2023</c:v>
                </c:pt>
              </c:numCache>
            </c:numRef>
          </c:cat>
          <c:val>
            <c:numRef>
              <c:f>(Лист1!$R$17,Лист1!$T$17,Лист1!$V$17)</c:f>
              <c:numCache>
                <c:formatCode>0.00</c:formatCode>
                <c:ptCount val="3"/>
                <c:pt idx="0" formatCode="General">
                  <c:v>628</c:v>
                </c:pt>
                <c:pt idx="1">
                  <c:v>608</c:v>
                </c:pt>
                <c:pt idx="2" formatCode="General">
                  <c:v>556</c:v>
                </c:pt>
              </c:numCache>
            </c:numRef>
          </c:val>
          <c:extLst>
            <c:ext xmlns:c16="http://schemas.microsoft.com/office/drawing/2014/chart" uri="{C3380CC4-5D6E-409C-BE32-E72D297353CC}">
              <c16:uniqueId val="{00000001-75FB-492C-82D1-1A4F23214D75}"/>
            </c:ext>
          </c:extLst>
        </c:ser>
        <c:ser>
          <c:idx val="2"/>
          <c:order val="2"/>
          <c:tx>
            <c:strRef>
              <c:f>Лист1!$Q$18</c:f>
              <c:strCache>
                <c:ptCount val="1"/>
                <c:pt idx="0">
                  <c:v>Высшее профессиональное образование</c:v>
                </c:pt>
              </c:strCache>
            </c:strRef>
          </c:tx>
          <c:spPr>
            <a:solidFill>
              <a:schemeClr val="bg2">
                <a:lumMod val="90000"/>
              </a:schemeClr>
            </a:solidFill>
            <a:ln>
              <a:noFill/>
            </a:ln>
            <a:effectLst/>
          </c:spPr>
          <c:invertIfNegative val="0"/>
          <c:cat>
            <c:numRef>
              <c:f>Лист1!$G$2:$G$4</c:f>
              <c:numCache>
                <c:formatCode>General</c:formatCode>
                <c:ptCount val="3"/>
                <c:pt idx="0">
                  <c:v>2021</c:v>
                </c:pt>
                <c:pt idx="1">
                  <c:v>2022</c:v>
                </c:pt>
                <c:pt idx="2">
                  <c:v>2023</c:v>
                </c:pt>
              </c:numCache>
            </c:numRef>
          </c:cat>
          <c:val>
            <c:numRef>
              <c:f>(Лист1!$R$18,Лист1!$T$18,Лист1!$V$18)</c:f>
              <c:numCache>
                <c:formatCode>0.00</c:formatCode>
                <c:ptCount val="3"/>
                <c:pt idx="0" formatCode="General">
                  <c:v>1514</c:v>
                </c:pt>
                <c:pt idx="1">
                  <c:v>1634</c:v>
                </c:pt>
                <c:pt idx="2" formatCode="General">
                  <c:v>1586</c:v>
                </c:pt>
              </c:numCache>
            </c:numRef>
          </c:val>
          <c:extLst>
            <c:ext xmlns:c16="http://schemas.microsoft.com/office/drawing/2014/chart" uri="{C3380CC4-5D6E-409C-BE32-E72D297353CC}">
              <c16:uniqueId val="{00000002-75FB-492C-82D1-1A4F23214D75}"/>
            </c:ext>
          </c:extLst>
        </c:ser>
        <c:dLbls>
          <c:showLegendKey val="0"/>
          <c:showVal val="0"/>
          <c:showCatName val="0"/>
          <c:showSerName val="0"/>
          <c:showPercent val="0"/>
          <c:showBubbleSize val="0"/>
        </c:dLbls>
        <c:gapWidth val="150"/>
        <c:overlap val="100"/>
        <c:axId val="478497519"/>
        <c:axId val="478498351"/>
      </c:barChart>
      <c:catAx>
        <c:axId val="478497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78498351"/>
        <c:crosses val="autoZero"/>
        <c:auto val="1"/>
        <c:lblAlgn val="ctr"/>
        <c:lblOffset val="100"/>
        <c:noMultiLvlLbl val="0"/>
      </c:catAx>
      <c:valAx>
        <c:axId val="478498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78497519"/>
        <c:crosses val="autoZero"/>
        <c:crossBetween val="between"/>
      </c:valAx>
      <c:spPr>
        <a:noFill/>
        <a:ln>
          <a:noFill/>
        </a:ln>
        <a:effectLst/>
      </c:spPr>
    </c:plotArea>
    <c:legend>
      <c:legendPos val="b"/>
      <c:layout>
        <c:manualLayout>
          <c:xMode val="edge"/>
          <c:yMode val="edge"/>
          <c:x val="0.14464335464213418"/>
          <c:y val="0.71702621076475026"/>
          <c:w val="0.71071312237760764"/>
          <c:h val="0.2555765289612770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tx1">
                  <a:lumMod val="65000"/>
                  <a:lumOff val="35000"/>
                </a:schemeClr>
              </a:solidFill>
              <a:round/>
            </a:ln>
            <a:effectLst/>
          </c:spPr>
          <c:marker>
            <c:symbol val="circle"/>
            <c:size val="5"/>
            <c:spPr>
              <a:solidFill>
                <a:schemeClr val="tx1">
                  <a:lumMod val="65000"/>
                  <a:lumOff val="35000"/>
                </a:schemeClr>
              </a:solidFill>
              <a:ln w="9525">
                <a:solidFill>
                  <a:schemeClr val="tx1">
                    <a:lumMod val="65000"/>
                    <a:lumOff val="35000"/>
                  </a:schemeClr>
                </a:solidFill>
              </a:ln>
              <a:effectLst/>
            </c:spPr>
          </c:marker>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Лист1!$A$3:$A$20</c:f>
              <c:strCache>
                <c:ptCount val="18"/>
                <c:pt idx="0">
                  <c:v>П1</c:v>
                </c:pt>
                <c:pt idx="1">
                  <c:v>П2</c:v>
                </c:pt>
                <c:pt idx="2">
                  <c:v>П3</c:v>
                </c:pt>
                <c:pt idx="3">
                  <c:v>П4</c:v>
                </c:pt>
                <c:pt idx="4">
                  <c:v>П5</c:v>
                </c:pt>
                <c:pt idx="5">
                  <c:v>П6</c:v>
                </c:pt>
                <c:pt idx="6">
                  <c:v>П7</c:v>
                </c:pt>
                <c:pt idx="7">
                  <c:v>П8</c:v>
                </c:pt>
                <c:pt idx="8">
                  <c:v>П9</c:v>
                </c:pt>
                <c:pt idx="9">
                  <c:v>П10</c:v>
                </c:pt>
                <c:pt idx="10">
                  <c:v>П11</c:v>
                </c:pt>
                <c:pt idx="11">
                  <c:v>П12</c:v>
                </c:pt>
                <c:pt idx="12">
                  <c:v>П13</c:v>
                </c:pt>
                <c:pt idx="13">
                  <c:v>П14</c:v>
                </c:pt>
                <c:pt idx="14">
                  <c:v>П15</c:v>
                </c:pt>
                <c:pt idx="15">
                  <c:v>П16</c:v>
                </c:pt>
                <c:pt idx="16">
                  <c:v>П17</c:v>
                </c:pt>
                <c:pt idx="17">
                  <c:v>П18</c:v>
                </c:pt>
              </c:strCache>
            </c:strRef>
          </c:cat>
          <c:val>
            <c:numRef>
              <c:f>Лист1!$H$3:$H$20</c:f>
              <c:numCache>
                <c:formatCode>General</c:formatCode>
                <c:ptCount val="18"/>
                <c:pt idx="0">
                  <c:v>1</c:v>
                </c:pt>
                <c:pt idx="1">
                  <c:v>1</c:v>
                </c:pt>
                <c:pt idx="2">
                  <c:v>6</c:v>
                </c:pt>
                <c:pt idx="3">
                  <c:v>7</c:v>
                </c:pt>
                <c:pt idx="4">
                  <c:v>10</c:v>
                </c:pt>
                <c:pt idx="5">
                  <c:v>6</c:v>
                </c:pt>
                <c:pt idx="6">
                  <c:v>4</c:v>
                </c:pt>
                <c:pt idx="7">
                  <c:v>0</c:v>
                </c:pt>
                <c:pt idx="8">
                  <c:v>5</c:v>
                </c:pt>
                <c:pt idx="9">
                  <c:v>5</c:v>
                </c:pt>
                <c:pt idx="10">
                  <c:v>10</c:v>
                </c:pt>
                <c:pt idx="11">
                  <c:v>6</c:v>
                </c:pt>
                <c:pt idx="12">
                  <c:v>7</c:v>
                </c:pt>
                <c:pt idx="13">
                  <c:v>4</c:v>
                </c:pt>
                <c:pt idx="14">
                  <c:v>4</c:v>
                </c:pt>
                <c:pt idx="15">
                  <c:v>9</c:v>
                </c:pt>
                <c:pt idx="16">
                  <c:v>9</c:v>
                </c:pt>
                <c:pt idx="17">
                  <c:v>9</c:v>
                </c:pt>
              </c:numCache>
            </c:numRef>
          </c:val>
          <c:smooth val="0"/>
          <c:extLst>
            <c:ext xmlns:c16="http://schemas.microsoft.com/office/drawing/2014/chart" uri="{C3380CC4-5D6E-409C-BE32-E72D297353CC}">
              <c16:uniqueId val="{00000000-FBD2-42BF-893F-CA43D4FF760D}"/>
            </c:ext>
          </c:extLst>
        </c:ser>
        <c:dLbls>
          <c:dLblPos val="t"/>
          <c:showLegendKey val="0"/>
          <c:showVal val="1"/>
          <c:showCatName val="0"/>
          <c:showSerName val="0"/>
          <c:showPercent val="0"/>
          <c:showBubbleSize val="0"/>
        </c:dLbls>
        <c:marker val="1"/>
        <c:smooth val="0"/>
        <c:axId val="809255248"/>
        <c:axId val="809251920"/>
      </c:lineChart>
      <c:catAx>
        <c:axId val="80925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09251920"/>
        <c:crosses val="autoZero"/>
        <c:auto val="1"/>
        <c:lblAlgn val="ctr"/>
        <c:lblOffset val="100"/>
        <c:noMultiLvlLbl val="0"/>
      </c:catAx>
      <c:valAx>
        <c:axId val="809251920"/>
        <c:scaling>
          <c:orientation val="minMax"/>
          <c:max val="11"/>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092552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14959E-334C-4E1C-85A5-2B6B242498B3}"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endParaRPr lang="ru-RU"/>
        </a:p>
      </dgm:t>
    </dgm:pt>
    <dgm:pt modelId="{85B9A11B-7D65-47EB-8964-1E1458FAF0E5}">
      <dgm:prSet phldrT="[Текст]" custT="1"/>
      <dgm:spPr/>
      <dgm:t>
        <a:bodyPr/>
        <a:lstStyle/>
        <a:p>
          <a:pPr algn="ctr"/>
          <a:r>
            <a:rPr lang="ru-RU" sz="1200">
              <a:solidFill>
                <a:schemeClr val="tx1"/>
              </a:solidFill>
              <a:latin typeface="Times New Roman" panose="02020603050405020304" pitchFamily="18" charset="0"/>
              <a:cs typeface="Times New Roman" panose="02020603050405020304" pitchFamily="18" charset="0"/>
            </a:rPr>
            <a:t>Ревизионная комиссия</a:t>
          </a:r>
        </a:p>
      </dgm:t>
    </dgm:pt>
    <dgm:pt modelId="{BA16CEDD-36DA-4DB7-9A84-3B54E9FAC04D}" type="parTrans" cxnId="{EDD3B688-FB9B-438E-9602-D8AA964516BC}">
      <dgm:prSet/>
      <dgm:spPr/>
      <dgm:t>
        <a:bodyPr/>
        <a:lstStyle/>
        <a:p>
          <a:endParaRPr lang="ru-RU" sz="1200">
            <a:solidFill>
              <a:schemeClr val="tx1"/>
            </a:solidFill>
          </a:endParaRPr>
        </a:p>
      </dgm:t>
    </dgm:pt>
    <dgm:pt modelId="{158FEEF5-9FAD-4A83-A634-A4AF26A1B851}" type="sibTrans" cxnId="{EDD3B688-FB9B-438E-9602-D8AA964516BC}">
      <dgm:prSet custT="1">
        <dgm:style>
          <a:lnRef idx="0">
            <a:scrgbClr r="0" g="0" b="0"/>
          </a:lnRef>
          <a:fillRef idx="0">
            <a:scrgbClr r="0" g="0" b="0"/>
          </a:fillRef>
          <a:effectRef idx="0">
            <a:scrgbClr r="0" g="0" b="0"/>
          </a:effectRef>
          <a:fontRef idx="minor">
            <a:schemeClr val="accent1"/>
          </a:fontRef>
        </dgm:style>
      </dgm:prSet>
      <dgm:spPr/>
      <dgm:t>
        <a:bodyPr/>
        <a:lstStyle/>
        <a:p>
          <a:endParaRPr lang="ru-RU" sz="1200">
            <a:solidFill>
              <a:schemeClr val="tx1"/>
            </a:solidFill>
          </a:endParaRPr>
        </a:p>
      </dgm:t>
    </dgm:pt>
    <dgm:pt modelId="{1B248879-BBF7-4138-8436-4FD05AE9BCE9}">
      <dgm:prSet phldrT="[Текст]" custT="1"/>
      <dgm:spPr/>
      <dgm:t>
        <a:bodyPr/>
        <a:lstStyle/>
        <a:p>
          <a:pPr algn="ctr"/>
          <a:r>
            <a:rPr lang="ru-RU" sz="1200">
              <a:solidFill>
                <a:schemeClr val="tx1"/>
              </a:solidFill>
              <a:latin typeface="Times New Roman" panose="02020603050405020304" pitchFamily="18" charset="0"/>
              <a:cs typeface="Times New Roman" panose="02020603050405020304" pitchFamily="18" charset="0"/>
            </a:rPr>
            <a:t>Общее собрание</a:t>
          </a:r>
        </a:p>
      </dgm:t>
    </dgm:pt>
    <dgm:pt modelId="{8822807E-64AB-4347-B1E5-104EDD0CAE61}" type="sibTrans" cxnId="{13B1C474-3A93-4271-AF8F-5C420D6D97C4}">
      <dgm:prSet custT="1">
        <dgm:style>
          <a:lnRef idx="0">
            <a:scrgbClr r="0" g="0" b="0"/>
          </a:lnRef>
          <a:fillRef idx="0">
            <a:scrgbClr r="0" g="0" b="0"/>
          </a:fillRef>
          <a:effectRef idx="0">
            <a:scrgbClr r="0" g="0" b="0"/>
          </a:effectRef>
          <a:fontRef idx="minor">
            <a:schemeClr val="accent1"/>
          </a:fontRef>
        </dgm:style>
      </dgm:prSet>
      <dgm:spPr/>
      <dgm:t>
        <a:bodyPr/>
        <a:lstStyle/>
        <a:p>
          <a:endParaRPr lang="ru-RU" sz="1200">
            <a:solidFill>
              <a:schemeClr val="tx1"/>
            </a:solidFill>
          </a:endParaRPr>
        </a:p>
      </dgm:t>
    </dgm:pt>
    <dgm:pt modelId="{E9E05C1A-CDF4-429B-9729-7C503472EC5D}" type="parTrans" cxnId="{13B1C474-3A93-4271-AF8F-5C420D6D97C4}">
      <dgm:prSet/>
      <dgm:spPr/>
      <dgm:t>
        <a:bodyPr/>
        <a:lstStyle/>
        <a:p>
          <a:endParaRPr lang="ru-RU" sz="1200">
            <a:solidFill>
              <a:schemeClr val="tx1"/>
            </a:solidFill>
          </a:endParaRPr>
        </a:p>
      </dgm:t>
    </dgm:pt>
    <dgm:pt modelId="{FE68AA49-57F9-4AE1-8843-E3FE76EC6A06}">
      <dgm:prSet phldrT="[Текст]" custT="1"/>
      <dgm:spPr/>
      <dgm:t>
        <a:bodyPr/>
        <a:lstStyle/>
        <a:p>
          <a:pPr algn="ctr"/>
          <a:r>
            <a:rPr lang="ru-RU" sz="1200">
              <a:solidFill>
                <a:schemeClr val="tx1"/>
              </a:solidFill>
              <a:latin typeface="Times New Roman" panose="02020603050405020304" pitchFamily="18" charset="0"/>
              <a:cs typeface="Times New Roman" panose="02020603050405020304" pitchFamily="18" charset="0"/>
            </a:rPr>
            <a:t>Наблюдательный совет</a:t>
          </a:r>
        </a:p>
      </dgm:t>
    </dgm:pt>
    <dgm:pt modelId="{8871827D-EA88-47C4-852B-CC58FF0B9399}" type="parTrans" cxnId="{F6D29418-592C-4124-81F5-7058F395C430}">
      <dgm:prSet/>
      <dgm:spPr/>
      <dgm:t>
        <a:bodyPr/>
        <a:lstStyle/>
        <a:p>
          <a:endParaRPr lang="ru-RU" sz="1200">
            <a:solidFill>
              <a:schemeClr val="tx1"/>
            </a:solidFill>
          </a:endParaRPr>
        </a:p>
      </dgm:t>
    </dgm:pt>
    <dgm:pt modelId="{1A88A050-E415-4ADE-B565-4387FC6D7C7D}" type="sibTrans" cxnId="{F6D29418-592C-4124-81F5-7058F395C430}">
      <dgm:prSet custT="1">
        <dgm:style>
          <a:lnRef idx="0">
            <a:scrgbClr r="0" g="0" b="0"/>
          </a:lnRef>
          <a:fillRef idx="0">
            <a:scrgbClr r="0" g="0" b="0"/>
          </a:fillRef>
          <a:effectRef idx="0">
            <a:scrgbClr r="0" g="0" b="0"/>
          </a:effectRef>
          <a:fontRef idx="minor">
            <a:schemeClr val="accent1"/>
          </a:fontRef>
        </dgm:style>
      </dgm:prSet>
      <dgm:spPr/>
      <dgm:t>
        <a:bodyPr/>
        <a:lstStyle/>
        <a:p>
          <a:endParaRPr lang="ru-RU" sz="1200">
            <a:solidFill>
              <a:schemeClr val="tx1"/>
            </a:solidFill>
          </a:endParaRPr>
        </a:p>
      </dgm:t>
    </dgm:pt>
    <dgm:pt modelId="{89F4A5FF-3E1A-434D-9706-54423A9D22CE}">
      <dgm:prSet phldrT="[Текст]" custT="1"/>
      <dgm:spPr/>
      <dgm:t>
        <a:bodyPr/>
        <a:lstStyle/>
        <a:p>
          <a:pPr algn="ctr"/>
          <a:r>
            <a:rPr lang="ru-RU" sz="1200">
              <a:solidFill>
                <a:schemeClr val="tx1"/>
              </a:solidFill>
              <a:latin typeface="Times New Roman" panose="02020603050405020304" pitchFamily="18" charset="0"/>
              <a:cs typeface="Times New Roman" panose="02020603050405020304" pitchFamily="18" charset="0"/>
            </a:rPr>
            <a:t>Правление и председатель Правления Банка</a:t>
          </a:r>
        </a:p>
      </dgm:t>
    </dgm:pt>
    <dgm:pt modelId="{85542204-85DA-4F34-82F5-C5CDAAC5E525}" type="parTrans" cxnId="{F53ABFC1-3416-4DED-8BAC-F68019DEBDC6}">
      <dgm:prSet/>
      <dgm:spPr/>
      <dgm:t>
        <a:bodyPr/>
        <a:lstStyle/>
        <a:p>
          <a:endParaRPr lang="ru-RU" sz="1200">
            <a:solidFill>
              <a:schemeClr val="tx1"/>
            </a:solidFill>
          </a:endParaRPr>
        </a:p>
      </dgm:t>
    </dgm:pt>
    <dgm:pt modelId="{2D4E69C4-0A91-4AD4-9E7C-B9B35A4F4CD2}" type="sibTrans" cxnId="{F53ABFC1-3416-4DED-8BAC-F68019DEBDC6}">
      <dgm:prSet custT="1">
        <dgm:style>
          <a:lnRef idx="0">
            <a:scrgbClr r="0" g="0" b="0"/>
          </a:lnRef>
          <a:fillRef idx="0">
            <a:scrgbClr r="0" g="0" b="0"/>
          </a:fillRef>
          <a:effectRef idx="0">
            <a:scrgbClr r="0" g="0" b="0"/>
          </a:effectRef>
          <a:fontRef idx="minor">
            <a:schemeClr val="accent1"/>
          </a:fontRef>
        </dgm:style>
      </dgm:prSet>
      <dgm:spPr/>
      <dgm:t>
        <a:bodyPr/>
        <a:lstStyle/>
        <a:p>
          <a:endParaRPr lang="ru-RU" sz="1200">
            <a:solidFill>
              <a:schemeClr val="tx1"/>
            </a:solidFill>
          </a:endParaRPr>
        </a:p>
      </dgm:t>
    </dgm:pt>
    <dgm:pt modelId="{FA043288-C05F-48C5-A3E6-538148BF0675}">
      <dgm:prSet phldrT="[Текст]" custT="1"/>
      <dgm:spPr/>
      <dgm:t>
        <a:bodyPr/>
        <a:lstStyle/>
        <a:p>
          <a:pPr algn="ctr"/>
          <a:r>
            <a:rPr lang="ru-RU" sz="1200">
              <a:solidFill>
                <a:schemeClr val="tx1"/>
              </a:solidFill>
              <a:latin typeface="Times New Roman" panose="02020603050405020304" pitchFamily="18" charset="0"/>
              <a:cs typeface="Times New Roman" panose="02020603050405020304" pitchFamily="18" charset="0"/>
            </a:rPr>
            <a:t>Кредитная комиссия</a:t>
          </a:r>
        </a:p>
      </dgm:t>
    </dgm:pt>
    <dgm:pt modelId="{1985E32E-FC1C-46F2-8BAF-747B13254359}" type="parTrans" cxnId="{52C3BBD5-0C13-4697-B3B4-9441DA265776}">
      <dgm:prSet/>
      <dgm:spPr/>
      <dgm:t>
        <a:bodyPr/>
        <a:lstStyle/>
        <a:p>
          <a:endParaRPr lang="ru-RU" sz="1200">
            <a:solidFill>
              <a:schemeClr val="tx1"/>
            </a:solidFill>
          </a:endParaRPr>
        </a:p>
      </dgm:t>
    </dgm:pt>
    <dgm:pt modelId="{636A9404-E4EF-4101-9D5F-304277772CFF}" type="sibTrans" cxnId="{52C3BBD5-0C13-4697-B3B4-9441DA265776}">
      <dgm:prSet custT="1">
        <dgm:style>
          <a:lnRef idx="0">
            <a:scrgbClr r="0" g="0" b="0"/>
          </a:lnRef>
          <a:fillRef idx="0">
            <a:scrgbClr r="0" g="0" b="0"/>
          </a:fillRef>
          <a:effectRef idx="0">
            <a:scrgbClr r="0" g="0" b="0"/>
          </a:effectRef>
          <a:fontRef idx="minor">
            <a:schemeClr val="accent1"/>
          </a:fontRef>
        </dgm:style>
      </dgm:prSet>
      <dgm:spPr/>
      <dgm:t>
        <a:bodyPr/>
        <a:lstStyle/>
        <a:p>
          <a:endParaRPr lang="ru-RU" sz="1200">
            <a:solidFill>
              <a:schemeClr val="tx1"/>
            </a:solidFill>
          </a:endParaRPr>
        </a:p>
      </dgm:t>
    </dgm:pt>
    <dgm:pt modelId="{18CA0D9A-689E-4982-B6FD-F8A8A24FBD30}">
      <dgm:prSet phldrT="[Текст]" custT="1"/>
      <dgm:spPr/>
      <dgm:t>
        <a:bodyPr/>
        <a:lstStyle/>
        <a:p>
          <a:pPr algn="ctr"/>
          <a:r>
            <a:rPr lang="ru-RU" sz="1200">
              <a:solidFill>
                <a:schemeClr val="tx1"/>
              </a:solidFill>
              <a:latin typeface="Times New Roman" panose="02020603050405020304" pitchFamily="18" charset="0"/>
              <a:cs typeface="Times New Roman" panose="02020603050405020304" pitchFamily="18" charset="0"/>
            </a:rPr>
            <a:t>Комитет по управлению активами и пассивами</a:t>
          </a:r>
        </a:p>
      </dgm:t>
    </dgm:pt>
    <dgm:pt modelId="{5250FF46-C109-4FAB-95BE-78DB95A49BCA}" type="parTrans" cxnId="{F6A64518-7D0E-4D76-98F0-33B9DA88CB30}">
      <dgm:prSet/>
      <dgm:spPr/>
      <dgm:t>
        <a:bodyPr/>
        <a:lstStyle/>
        <a:p>
          <a:endParaRPr lang="ru-RU" sz="1200">
            <a:solidFill>
              <a:schemeClr val="tx1"/>
            </a:solidFill>
          </a:endParaRPr>
        </a:p>
      </dgm:t>
    </dgm:pt>
    <dgm:pt modelId="{8AE3247D-913D-47AA-AE83-198FAB7DA651}" type="sibTrans" cxnId="{F6A64518-7D0E-4D76-98F0-33B9DA88CB30}">
      <dgm:prSet custT="1">
        <dgm:style>
          <a:lnRef idx="0">
            <a:scrgbClr r="0" g="0" b="0"/>
          </a:lnRef>
          <a:fillRef idx="0">
            <a:scrgbClr r="0" g="0" b="0"/>
          </a:fillRef>
          <a:effectRef idx="0">
            <a:scrgbClr r="0" g="0" b="0"/>
          </a:effectRef>
          <a:fontRef idx="minor">
            <a:schemeClr val="accent1"/>
          </a:fontRef>
        </dgm:style>
      </dgm:prSet>
      <dgm:spPr/>
      <dgm:t>
        <a:bodyPr/>
        <a:lstStyle/>
        <a:p>
          <a:endParaRPr lang="ru-RU" sz="1200">
            <a:solidFill>
              <a:schemeClr val="tx1"/>
            </a:solidFill>
          </a:endParaRPr>
        </a:p>
      </dgm:t>
    </dgm:pt>
    <dgm:pt modelId="{06F33D0B-94AC-40AC-AFB8-6E86EC13DD9C}">
      <dgm:prSet phldrT="[Текст]" custT="1"/>
      <dgm:spPr/>
      <dgm:t>
        <a:bodyPr/>
        <a:lstStyle/>
        <a:p>
          <a:pPr algn="ctr"/>
          <a:r>
            <a:rPr lang="ru-RU" sz="1200">
              <a:solidFill>
                <a:schemeClr val="tx1"/>
              </a:solidFill>
              <a:latin typeface="Times New Roman" panose="02020603050405020304" pitchFamily="18" charset="0"/>
              <a:cs typeface="Times New Roman" panose="02020603050405020304" pitchFamily="18" charset="0"/>
            </a:rPr>
            <a:t>Комитет по управлению операционными рисками</a:t>
          </a:r>
        </a:p>
      </dgm:t>
    </dgm:pt>
    <dgm:pt modelId="{90A0AF06-F32F-4CC2-A5A9-DF9CACBA6D53}" type="parTrans" cxnId="{9EEEE6CA-7468-4481-93D0-35E39232A63E}">
      <dgm:prSet/>
      <dgm:spPr/>
      <dgm:t>
        <a:bodyPr/>
        <a:lstStyle/>
        <a:p>
          <a:endParaRPr lang="ru-RU" sz="1200">
            <a:solidFill>
              <a:schemeClr val="tx1"/>
            </a:solidFill>
          </a:endParaRPr>
        </a:p>
      </dgm:t>
    </dgm:pt>
    <dgm:pt modelId="{A8E3E711-4C32-4E7A-9401-9C598792074C}" type="sibTrans" cxnId="{9EEEE6CA-7468-4481-93D0-35E39232A63E}">
      <dgm:prSet custT="1">
        <dgm:style>
          <a:lnRef idx="0">
            <a:scrgbClr r="0" g="0" b="0"/>
          </a:lnRef>
          <a:fillRef idx="0">
            <a:scrgbClr r="0" g="0" b="0"/>
          </a:fillRef>
          <a:effectRef idx="0">
            <a:scrgbClr r="0" g="0" b="0"/>
          </a:effectRef>
          <a:fontRef idx="minor">
            <a:schemeClr val="accent1"/>
          </a:fontRef>
        </dgm:style>
      </dgm:prSet>
      <dgm:spPr/>
      <dgm:t>
        <a:bodyPr/>
        <a:lstStyle/>
        <a:p>
          <a:endParaRPr lang="ru-RU" sz="1200">
            <a:solidFill>
              <a:schemeClr val="tx1"/>
            </a:solidFill>
          </a:endParaRPr>
        </a:p>
      </dgm:t>
    </dgm:pt>
    <dgm:pt modelId="{52050CD7-6C69-4FE6-B66C-46B62A90112F}">
      <dgm:prSet phldrT="[Текст]" custT="1"/>
      <dgm:spPr/>
      <dgm:t>
        <a:bodyPr/>
        <a:lstStyle/>
        <a:p>
          <a:pPr algn="ctr"/>
          <a:r>
            <a:rPr lang="ru-RU" sz="1200">
              <a:solidFill>
                <a:schemeClr val="tx1"/>
              </a:solidFill>
              <a:latin typeface="Times New Roman" panose="02020603050405020304" pitchFamily="18" charset="0"/>
              <a:cs typeface="Times New Roman" panose="02020603050405020304" pitchFamily="18" charset="0"/>
            </a:rPr>
            <a:t>Комитет по работе с дополнительными офисами</a:t>
          </a:r>
        </a:p>
      </dgm:t>
    </dgm:pt>
    <dgm:pt modelId="{95235C28-79A3-4A61-A112-258F4A995E8D}" type="parTrans" cxnId="{361B77B7-E226-4FAA-B99E-65B06C648DB4}">
      <dgm:prSet/>
      <dgm:spPr/>
      <dgm:t>
        <a:bodyPr/>
        <a:lstStyle/>
        <a:p>
          <a:endParaRPr lang="ru-RU" sz="1200">
            <a:solidFill>
              <a:schemeClr val="tx1"/>
            </a:solidFill>
          </a:endParaRPr>
        </a:p>
      </dgm:t>
    </dgm:pt>
    <dgm:pt modelId="{71374B3A-4E81-4390-AB75-66C89679AF45}" type="sibTrans" cxnId="{361B77B7-E226-4FAA-B99E-65B06C648DB4}">
      <dgm:prSet custT="1">
        <dgm:style>
          <a:lnRef idx="0">
            <a:scrgbClr r="0" g="0" b="0"/>
          </a:lnRef>
          <a:fillRef idx="0">
            <a:scrgbClr r="0" g="0" b="0"/>
          </a:fillRef>
          <a:effectRef idx="0">
            <a:scrgbClr r="0" g="0" b="0"/>
          </a:effectRef>
          <a:fontRef idx="minor">
            <a:schemeClr val="accent1"/>
          </a:fontRef>
        </dgm:style>
      </dgm:prSet>
      <dgm:spPr/>
      <dgm:t>
        <a:bodyPr/>
        <a:lstStyle/>
        <a:p>
          <a:endParaRPr lang="ru-RU" sz="1200">
            <a:solidFill>
              <a:schemeClr val="tx1"/>
            </a:solidFill>
          </a:endParaRPr>
        </a:p>
      </dgm:t>
    </dgm:pt>
    <dgm:pt modelId="{142A7959-FAFA-47C9-807C-6942922A4EFD}" type="pres">
      <dgm:prSet presAssocID="{4514959E-334C-4E1C-85A5-2B6B242498B3}" presName="hierChild1" presStyleCnt="0">
        <dgm:presLayoutVars>
          <dgm:orgChart val="1"/>
          <dgm:chPref val="1"/>
          <dgm:dir/>
          <dgm:animOne val="branch"/>
          <dgm:animLvl val="lvl"/>
          <dgm:resizeHandles/>
        </dgm:presLayoutVars>
      </dgm:prSet>
      <dgm:spPr/>
    </dgm:pt>
    <dgm:pt modelId="{0BF253CE-71A3-4CF7-A9D7-9C30CD6F7F20}" type="pres">
      <dgm:prSet presAssocID="{85B9A11B-7D65-47EB-8964-1E1458FAF0E5}" presName="hierRoot1" presStyleCnt="0">
        <dgm:presLayoutVars>
          <dgm:hierBranch val="init"/>
        </dgm:presLayoutVars>
      </dgm:prSet>
      <dgm:spPr/>
    </dgm:pt>
    <dgm:pt modelId="{DF118F22-F840-41B0-80DC-63592924FDE4}" type="pres">
      <dgm:prSet presAssocID="{85B9A11B-7D65-47EB-8964-1E1458FAF0E5}" presName="rootComposite1" presStyleCnt="0"/>
      <dgm:spPr/>
    </dgm:pt>
    <dgm:pt modelId="{E23E66EB-1411-4AED-B89F-9DBBFC4FFB51}" type="pres">
      <dgm:prSet presAssocID="{85B9A11B-7D65-47EB-8964-1E1458FAF0E5}" presName="rootText1" presStyleLbl="node0" presStyleIdx="0" presStyleCnt="1" custScaleX="636171" custScaleY="69598" custLinFactNeighborX="3678" custLinFactNeighborY="41799">
        <dgm:presLayoutVars>
          <dgm:chMax/>
          <dgm:chPref val="3"/>
        </dgm:presLayoutVars>
      </dgm:prSet>
      <dgm:spPr/>
    </dgm:pt>
    <dgm:pt modelId="{9C6B08D4-D1FA-4FE0-AF10-5DD0B1CAEC23}" type="pres">
      <dgm:prSet presAssocID="{85B9A11B-7D65-47EB-8964-1E1458FAF0E5}" presName="titleText1" presStyleLbl="fgAcc0" presStyleIdx="0" presStyleCnt="1" custLinFactX="33031" custLinFactY="28734" custLinFactNeighborX="100000" custLinFactNeighborY="100000">
        <dgm:presLayoutVars>
          <dgm:chMax val="0"/>
          <dgm:chPref val="0"/>
        </dgm:presLayoutVars>
      </dgm:prSet>
      <dgm:spPr/>
    </dgm:pt>
    <dgm:pt modelId="{4FE27FD5-D553-470C-B481-A7BEA044A892}" type="pres">
      <dgm:prSet presAssocID="{85B9A11B-7D65-47EB-8964-1E1458FAF0E5}" presName="rootConnector1" presStyleLbl="node1" presStyleIdx="0" presStyleCnt="7"/>
      <dgm:spPr/>
    </dgm:pt>
    <dgm:pt modelId="{0445D640-44D4-4C7E-AF23-65604BCF90E8}" type="pres">
      <dgm:prSet presAssocID="{85B9A11B-7D65-47EB-8964-1E1458FAF0E5}" presName="hierChild2" presStyleCnt="0"/>
      <dgm:spPr/>
    </dgm:pt>
    <dgm:pt modelId="{13475E50-63BE-449C-A430-DDA00AA0A1F6}" type="pres">
      <dgm:prSet presAssocID="{E9E05C1A-CDF4-429B-9729-7C503472EC5D}" presName="Name37" presStyleLbl="parChTrans1D2" presStyleIdx="0" presStyleCnt="1"/>
      <dgm:spPr/>
    </dgm:pt>
    <dgm:pt modelId="{B3CC47A0-9C1E-4284-95E1-DA71DD5C87AF}" type="pres">
      <dgm:prSet presAssocID="{1B248879-BBF7-4138-8436-4FD05AE9BCE9}" presName="hierRoot2" presStyleCnt="0">
        <dgm:presLayoutVars>
          <dgm:hierBranch val="init"/>
        </dgm:presLayoutVars>
      </dgm:prSet>
      <dgm:spPr/>
    </dgm:pt>
    <dgm:pt modelId="{56E5ABEE-9791-4C9F-A3AA-7D9F6CECB123}" type="pres">
      <dgm:prSet presAssocID="{1B248879-BBF7-4138-8436-4FD05AE9BCE9}" presName="rootComposite" presStyleCnt="0"/>
      <dgm:spPr/>
    </dgm:pt>
    <dgm:pt modelId="{9C723A17-4A5F-419E-9B4B-40816D18C462}" type="pres">
      <dgm:prSet presAssocID="{1B248879-BBF7-4138-8436-4FD05AE9BCE9}" presName="rootText" presStyleLbl="node1" presStyleIdx="0" presStyleCnt="7" custScaleX="636171" custScaleY="69598" custLinFactNeighborX="3678" custLinFactNeighborY="15498">
        <dgm:presLayoutVars>
          <dgm:chMax/>
          <dgm:chPref val="3"/>
        </dgm:presLayoutVars>
      </dgm:prSet>
      <dgm:spPr/>
    </dgm:pt>
    <dgm:pt modelId="{8D413804-C082-40FD-8EA4-11A857C74F90}" type="pres">
      <dgm:prSet presAssocID="{1B248879-BBF7-4138-8436-4FD05AE9BCE9}" presName="titleText2" presStyleLbl="fgAcc1" presStyleIdx="0" presStyleCnt="7" custScaleX="149843" custLinFactX="76232" custLinFactY="-46614" custLinFactNeighborX="100000" custLinFactNeighborY="-100000">
        <dgm:presLayoutVars>
          <dgm:chMax val="0"/>
          <dgm:chPref val="0"/>
        </dgm:presLayoutVars>
      </dgm:prSet>
      <dgm:spPr/>
    </dgm:pt>
    <dgm:pt modelId="{0CD0544F-374A-43E1-8970-D42C95702E0A}" type="pres">
      <dgm:prSet presAssocID="{1B248879-BBF7-4138-8436-4FD05AE9BCE9}" presName="rootConnector" presStyleLbl="node2" presStyleIdx="0" presStyleCnt="0"/>
      <dgm:spPr/>
    </dgm:pt>
    <dgm:pt modelId="{03E52AA2-BE7E-426E-A995-848F3CC9865A}" type="pres">
      <dgm:prSet presAssocID="{1B248879-BBF7-4138-8436-4FD05AE9BCE9}" presName="hierChild4" presStyleCnt="0"/>
      <dgm:spPr/>
    </dgm:pt>
    <dgm:pt modelId="{D0354454-A746-41B4-A705-C2D62B1DEAC7}" type="pres">
      <dgm:prSet presAssocID="{8871827D-EA88-47C4-852B-CC58FF0B9399}" presName="Name37" presStyleLbl="parChTrans1D3" presStyleIdx="0" presStyleCnt="1"/>
      <dgm:spPr/>
    </dgm:pt>
    <dgm:pt modelId="{142CE3A5-C25A-4A37-A47E-80D654399BAC}" type="pres">
      <dgm:prSet presAssocID="{FE68AA49-57F9-4AE1-8843-E3FE76EC6A06}" presName="hierRoot2" presStyleCnt="0">
        <dgm:presLayoutVars>
          <dgm:hierBranch val="init"/>
        </dgm:presLayoutVars>
      </dgm:prSet>
      <dgm:spPr/>
    </dgm:pt>
    <dgm:pt modelId="{CB41C29A-DB7C-4437-8C5E-0ED4D911856D}" type="pres">
      <dgm:prSet presAssocID="{FE68AA49-57F9-4AE1-8843-E3FE76EC6A06}" presName="rootComposite" presStyleCnt="0"/>
      <dgm:spPr/>
    </dgm:pt>
    <dgm:pt modelId="{64E4E723-B407-4E10-88A1-AE477401349B}" type="pres">
      <dgm:prSet presAssocID="{FE68AA49-57F9-4AE1-8843-E3FE76EC6A06}" presName="rootText" presStyleLbl="node1" presStyleIdx="1" presStyleCnt="7" custScaleX="636171" custScaleY="69598" custLinFactNeighborX="3678" custLinFactNeighborY="-8571">
        <dgm:presLayoutVars>
          <dgm:chMax/>
          <dgm:chPref val="3"/>
        </dgm:presLayoutVars>
      </dgm:prSet>
      <dgm:spPr/>
    </dgm:pt>
    <dgm:pt modelId="{64503300-7256-4840-A9AB-805DB714996A}" type="pres">
      <dgm:prSet presAssocID="{FE68AA49-57F9-4AE1-8843-E3FE76EC6A06}" presName="titleText2" presStyleLbl="fgAcc1" presStyleIdx="1" presStyleCnt="7" custLinFactX="100000" custLinFactY="-154019" custLinFactNeighborX="157148" custLinFactNeighborY="-200000">
        <dgm:presLayoutVars>
          <dgm:chMax val="0"/>
          <dgm:chPref val="0"/>
        </dgm:presLayoutVars>
      </dgm:prSet>
      <dgm:spPr/>
    </dgm:pt>
    <dgm:pt modelId="{79761A02-DE6B-4431-8256-104ACF739203}" type="pres">
      <dgm:prSet presAssocID="{FE68AA49-57F9-4AE1-8843-E3FE76EC6A06}" presName="rootConnector" presStyleLbl="node3" presStyleIdx="0" presStyleCnt="0"/>
      <dgm:spPr/>
    </dgm:pt>
    <dgm:pt modelId="{5E579960-8EC9-411B-AF61-A4F19E448509}" type="pres">
      <dgm:prSet presAssocID="{FE68AA49-57F9-4AE1-8843-E3FE76EC6A06}" presName="hierChild4" presStyleCnt="0"/>
      <dgm:spPr/>
    </dgm:pt>
    <dgm:pt modelId="{9B225443-A4A5-4F39-A967-290D58F054A1}" type="pres">
      <dgm:prSet presAssocID="{85542204-85DA-4F34-82F5-C5CDAAC5E525}" presName="Name37" presStyleLbl="parChTrans1D4" presStyleIdx="0" presStyleCnt="5"/>
      <dgm:spPr/>
    </dgm:pt>
    <dgm:pt modelId="{FF4CF11B-1A14-4E4C-9ED6-B09A1EF9E336}" type="pres">
      <dgm:prSet presAssocID="{89F4A5FF-3E1A-434D-9706-54423A9D22CE}" presName="hierRoot2" presStyleCnt="0">
        <dgm:presLayoutVars>
          <dgm:hierBranch val="init"/>
        </dgm:presLayoutVars>
      </dgm:prSet>
      <dgm:spPr/>
    </dgm:pt>
    <dgm:pt modelId="{918E3862-99CA-4CC7-9A76-95A99CCA09AF}" type="pres">
      <dgm:prSet presAssocID="{89F4A5FF-3E1A-434D-9706-54423A9D22CE}" presName="rootComposite" presStyleCnt="0"/>
      <dgm:spPr/>
    </dgm:pt>
    <dgm:pt modelId="{D7309FCB-BF6B-4A63-930B-C8A6CCFF35DF}" type="pres">
      <dgm:prSet presAssocID="{89F4A5FF-3E1A-434D-9706-54423A9D22CE}" presName="rootText" presStyleLbl="node1" presStyleIdx="2" presStyleCnt="7" custScaleX="636171" custScaleY="73263" custLinFactNeighborX="3678" custLinFactNeighborY="-31485">
        <dgm:presLayoutVars>
          <dgm:chMax/>
          <dgm:chPref val="3"/>
        </dgm:presLayoutVars>
      </dgm:prSet>
      <dgm:spPr/>
    </dgm:pt>
    <dgm:pt modelId="{A10B8E87-AE60-44B2-8965-4539D3E8BF42}" type="pres">
      <dgm:prSet presAssocID="{89F4A5FF-3E1A-434D-9706-54423A9D22CE}" presName="titleText2" presStyleLbl="fgAcc1" presStyleIdx="2" presStyleCnt="7" custLinFactX="100000" custLinFactY="-222089" custLinFactNeighborX="167434" custLinFactNeighborY="-300000">
        <dgm:presLayoutVars>
          <dgm:chMax val="0"/>
          <dgm:chPref val="0"/>
        </dgm:presLayoutVars>
      </dgm:prSet>
      <dgm:spPr/>
    </dgm:pt>
    <dgm:pt modelId="{5991668E-1DFD-42EA-84B8-FB9FCFF903FA}" type="pres">
      <dgm:prSet presAssocID="{89F4A5FF-3E1A-434D-9706-54423A9D22CE}" presName="rootConnector" presStyleLbl="node4" presStyleIdx="0" presStyleCnt="0"/>
      <dgm:spPr/>
    </dgm:pt>
    <dgm:pt modelId="{19C5ADDD-3A6E-40C4-8FCE-306CE715A0FB}" type="pres">
      <dgm:prSet presAssocID="{89F4A5FF-3E1A-434D-9706-54423A9D22CE}" presName="hierChild4" presStyleCnt="0"/>
      <dgm:spPr/>
    </dgm:pt>
    <dgm:pt modelId="{7B0A2F0B-851E-41FD-B9EC-8C98A84CA53B}" type="pres">
      <dgm:prSet presAssocID="{1985E32E-FC1C-46F2-8BAF-747B13254359}" presName="Name37" presStyleLbl="parChTrans1D4" presStyleIdx="1" presStyleCnt="5"/>
      <dgm:spPr/>
    </dgm:pt>
    <dgm:pt modelId="{4549B8EB-1592-4D4F-B173-9CF4EBBF0C40}" type="pres">
      <dgm:prSet presAssocID="{FA043288-C05F-48C5-A3E6-538148BF0675}" presName="hierRoot2" presStyleCnt="0">
        <dgm:presLayoutVars>
          <dgm:hierBranch val="init"/>
        </dgm:presLayoutVars>
      </dgm:prSet>
      <dgm:spPr/>
    </dgm:pt>
    <dgm:pt modelId="{6E5C022C-DBDD-4A89-A665-ED2ECB7DAD6C}" type="pres">
      <dgm:prSet presAssocID="{FA043288-C05F-48C5-A3E6-538148BF0675}" presName="rootComposite" presStyleCnt="0"/>
      <dgm:spPr/>
    </dgm:pt>
    <dgm:pt modelId="{847CFF02-6142-44F3-926B-9EE0E65EC325}" type="pres">
      <dgm:prSet presAssocID="{FA043288-C05F-48C5-A3E6-538148BF0675}" presName="rootText" presStyleLbl="node1" presStyleIdx="3" presStyleCnt="7" custScaleX="195147" custScaleY="288780" custLinFactNeighborX="1632" custLinFactNeighborY="-34393">
        <dgm:presLayoutVars>
          <dgm:chMax/>
          <dgm:chPref val="3"/>
        </dgm:presLayoutVars>
      </dgm:prSet>
      <dgm:spPr/>
    </dgm:pt>
    <dgm:pt modelId="{E0A28E33-2F1D-41DA-9E85-2CD16C92CC61}" type="pres">
      <dgm:prSet presAssocID="{FA043288-C05F-48C5-A3E6-538148BF0675}" presName="titleText2" presStyleLbl="fgAcc1" presStyleIdx="3" presStyleCnt="7" custLinFactX="200000" custLinFactY="-300000" custLinFactNeighborX="299211" custLinFactNeighborY="-336519">
        <dgm:presLayoutVars>
          <dgm:chMax val="0"/>
          <dgm:chPref val="0"/>
        </dgm:presLayoutVars>
      </dgm:prSet>
      <dgm:spPr/>
    </dgm:pt>
    <dgm:pt modelId="{3E2230E6-4E5F-4154-B4BB-EF2A9E968AF8}" type="pres">
      <dgm:prSet presAssocID="{FA043288-C05F-48C5-A3E6-538148BF0675}" presName="rootConnector" presStyleLbl="node4" presStyleIdx="0" presStyleCnt="0"/>
      <dgm:spPr/>
    </dgm:pt>
    <dgm:pt modelId="{612E7432-8CA4-4D1F-B611-1A1CE2B948EE}" type="pres">
      <dgm:prSet presAssocID="{FA043288-C05F-48C5-A3E6-538148BF0675}" presName="hierChild4" presStyleCnt="0"/>
      <dgm:spPr/>
    </dgm:pt>
    <dgm:pt modelId="{C2E9A95B-E9F6-4380-8089-6F90E7DB2395}" type="pres">
      <dgm:prSet presAssocID="{FA043288-C05F-48C5-A3E6-538148BF0675}" presName="hierChild5" presStyleCnt="0"/>
      <dgm:spPr/>
    </dgm:pt>
    <dgm:pt modelId="{619C6132-75B0-4027-A1CF-55ADBFC9DA1A}" type="pres">
      <dgm:prSet presAssocID="{5250FF46-C109-4FAB-95BE-78DB95A49BCA}" presName="Name37" presStyleLbl="parChTrans1D4" presStyleIdx="2" presStyleCnt="5"/>
      <dgm:spPr/>
    </dgm:pt>
    <dgm:pt modelId="{AD9E7700-DBF2-4ECB-A5A4-FAB3C54445CA}" type="pres">
      <dgm:prSet presAssocID="{18CA0D9A-689E-4982-B6FD-F8A8A24FBD30}" presName="hierRoot2" presStyleCnt="0">
        <dgm:presLayoutVars>
          <dgm:hierBranch val="init"/>
        </dgm:presLayoutVars>
      </dgm:prSet>
      <dgm:spPr/>
    </dgm:pt>
    <dgm:pt modelId="{E5251977-8318-439E-92E9-3E96B04BC1B6}" type="pres">
      <dgm:prSet presAssocID="{18CA0D9A-689E-4982-B6FD-F8A8A24FBD30}" presName="rootComposite" presStyleCnt="0"/>
      <dgm:spPr/>
    </dgm:pt>
    <dgm:pt modelId="{57DFB175-65D0-403F-8697-0BFE34B3014F}" type="pres">
      <dgm:prSet presAssocID="{18CA0D9A-689E-4982-B6FD-F8A8A24FBD30}" presName="rootText" presStyleLbl="node1" presStyleIdx="4" presStyleCnt="7" custScaleX="195147" custScaleY="288780" custLinFactNeighborX="1632" custLinFactNeighborY="-34393">
        <dgm:presLayoutVars>
          <dgm:chMax/>
          <dgm:chPref val="3"/>
        </dgm:presLayoutVars>
      </dgm:prSet>
      <dgm:spPr/>
    </dgm:pt>
    <dgm:pt modelId="{89ED4570-AD10-47D9-A4B2-7E2551D5A54A}" type="pres">
      <dgm:prSet presAssocID="{18CA0D9A-689E-4982-B6FD-F8A8A24FBD30}" presName="titleText2" presStyleLbl="fgAcc1" presStyleIdx="4" presStyleCnt="7" custLinFactX="137379" custLinFactY="-900000" custLinFactNeighborX="200000" custLinFactNeighborY="-927310">
        <dgm:presLayoutVars>
          <dgm:chMax val="0"/>
          <dgm:chPref val="0"/>
        </dgm:presLayoutVars>
      </dgm:prSet>
      <dgm:spPr/>
    </dgm:pt>
    <dgm:pt modelId="{CFD33CA3-1194-4C57-982C-4B9BEA59DCE4}" type="pres">
      <dgm:prSet presAssocID="{18CA0D9A-689E-4982-B6FD-F8A8A24FBD30}" presName="rootConnector" presStyleLbl="node4" presStyleIdx="0" presStyleCnt="0"/>
      <dgm:spPr/>
    </dgm:pt>
    <dgm:pt modelId="{CA04908F-792E-4D04-B39C-4B2055A9145F}" type="pres">
      <dgm:prSet presAssocID="{18CA0D9A-689E-4982-B6FD-F8A8A24FBD30}" presName="hierChild4" presStyleCnt="0"/>
      <dgm:spPr/>
    </dgm:pt>
    <dgm:pt modelId="{4F6957D8-B4CB-443E-9ADF-5FFDFCAB0F78}" type="pres">
      <dgm:prSet presAssocID="{18CA0D9A-689E-4982-B6FD-F8A8A24FBD30}" presName="hierChild5" presStyleCnt="0"/>
      <dgm:spPr/>
    </dgm:pt>
    <dgm:pt modelId="{F3AEA3E1-2385-47B2-B8C8-BB5D4C8B384E}" type="pres">
      <dgm:prSet presAssocID="{90A0AF06-F32F-4CC2-A5A9-DF9CACBA6D53}" presName="Name37" presStyleLbl="parChTrans1D4" presStyleIdx="3" presStyleCnt="5"/>
      <dgm:spPr/>
    </dgm:pt>
    <dgm:pt modelId="{0397DD1A-1B74-4D2E-9485-99494602B1B3}" type="pres">
      <dgm:prSet presAssocID="{06F33D0B-94AC-40AC-AFB8-6E86EC13DD9C}" presName="hierRoot2" presStyleCnt="0">
        <dgm:presLayoutVars>
          <dgm:hierBranch val="init"/>
        </dgm:presLayoutVars>
      </dgm:prSet>
      <dgm:spPr/>
    </dgm:pt>
    <dgm:pt modelId="{6C6BC17D-223F-43D1-82D0-1ADF2CFED8CD}" type="pres">
      <dgm:prSet presAssocID="{06F33D0B-94AC-40AC-AFB8-6E86EC13DD9C}" presName="rootComposite" presStyleCnt="0"/>
      <dgm:spPr/>
    </dgm:pt>
    <dgm:pt modelId="{D7DC1149-4FB0-4E16-B13B-DEDA65E724B2}" type="pres">
      <dgm:prSet presAssocID="{06F33D0B-94AC-40AC-AFB8-6E86EC13DD9C}" presName="rootText" presStyleLbl="node1" presStyleIdx="5" presStyleCnt="7" custScaleX="195147" custScaleY="288780" custLinFactNeighborX="1632" custLinFactNeighborY="-34393">
        <dgm:presLayoutVars>
          <dgm:chMax/>
          <dgm:chPref val="3"/>
        </dgm:presLayoutVars>
      </dgm:prSet>
      <dgm:spPr/>
    </dgm:pt>
    <dgm:pt modelId="{40936A7C-365F-4741-8371-C81E4743990B}" type="pres">
      <dgm:prSet presAssocID="{06F33D0B-94AC-40AC-AFB8-6E86EC13DD9C}" presName="titleText2" presStyleLbl="fgAcc1" presStyleIdx="5" presStyleCnt="7" custLinFactY="-400000" custLinFactNeighborX="61716" custLinFactNeighborY="-443924">
        <dgm:presLayoutVars>
          <dgm:chMax val="0"/>
          <dgm:chPref val="0"/>
        </dgm:presLayoutVars>
      </dgm:prSet>
      <dgm:spPr/>
    </dgm:pt>
    <dgm:pt modelId="{7F6E9971-806B-4184-B342-B57FD7B246EE}" type="pres">
      <dgm:prSet presAssocID="{06F33D0B-94AC-40AC-AFB8-6E86EC13DD9C}" presName="rootConnector" presStyleLbl="node4" presStyleIdx="0" presStyleCnt="0"/>
      <dgm:spPr/>
    </dgm:pt>
    <dgm:pt modelId="{62C5F2A2-C2AE-49B2-ABCC-86B12327600E}" type="pres">
      <dgm:prSet presAssocID="{06F33D0B-94AC-40AC-AFB8-6E86EC13DD9C}" presName="hierChild4" presStyleCnt="0"/>
      <dgm:spPr/>
    </dgm:pt>
    <dgm:pt modelId="{2096977B-E359-4D4E-8429-AB5462BD34E2}" type="pres">
      <dgm:prSet presAssocID="{06F33D0B-94AC-40AC-AFB8-6E86EC13DD9C}" presName="hierChild5" presStyleCnt="0"/>
      <dgm:spPr/>
    </dgm:pt>
    <dgm:pt modelId="{0C920318-6470-4D40-88CA-B41C9ED4B0D2}" type="pres">
      <dgm:prSet presAssocID="{95235C28-79A3-4A61-A112-258F4A995E8D}" presName="Name37" presStyleLbl="parChTrans1D4" presStyleIdx="4" presStyleCnt="5"/>
      <dgm:spPr/>
    </dgm:pt>
    <dgm:pt modelId="{20AA5AD1-EE4C-4411-9C0E-A7E4E053F66F}" type="pres">
      <dgm:prSet presAssocID="{52050CD7-6C69-4FE6-B66C-46B62A90112F}" presName="hierRoot2" presStyleCnt="0">
        <dgm:presLayoutVars>
          <dgm:hierBranch val="init"/>
        </dgm:presLayoutVars>
      </dgm:prSet>
      <dgm:spPr/>
    </dgm:pt>
    <dgm:pt modelId="{8BE165BC-A5BB-41A7-B00D-AAE1FE418747}" type="pres">
      <dgm:prSet presAssocID="{52050CD7-6C69-4FE6-B66C-46B62A90112F}" presName="rootComposite" presStyleCnt="0"/>
      <dgm:spPr/>
    </dgm:pt>
    <dgm:pt modelId="{5C04271A-C603-4EC0-B0D7-7D7648254B58}" type="pres">
      <dgm:prSet presAssocID="{52050CD7-6C69-4FE6-B66C-46B62A90112F}" presName="rootText" presStyleLbl="node1" presStyleIdx="6" presStyleCnt="7" custScaleX="195147" custScaleY="288780" custLinFactNeighborX="1632" custLinFactNeighborY="-34393">
        <dgm:presLayoutVars>
          <dgm:chMax/>
          <dgm:chPref val="3"/>
        </dgm:presLayoutVars>
      </dgm:prSet>
      <dgm:spPr/>
    </dgm:pt>
    <dgm:pt modelId="{404628C2-41CC-46FD-8E32-85675B52DEEF}" type="pres">
      <dgm:prSet presAssocID="{52050CD7-6C69-4FE6-B66C-46B62A90112F}" presName="titleText2" presStyleLbl="fgAcc1" presStyleIdx="6" presStyleCnt="7" custLinFactY="-800000" custLinFactNeighborX="65830" custLinFactNeighborY="-809178">
        <dgm:presLayoutVars>
          <dgm:chMax val="0"/>
          <dgm:chPref val="0"/>
        </dgm:presLayoutVars>
      </dgm:prSet>
      <dgm:spPr/>
    </dgm:pt>
    <dgm:pt modelId="{B3B72652-730F-4C2E-A946-5B265F7D2EA8}" type="pres">
      <dgm:prSet presAssocID="{52050CD7-6C69-4FE6-B66C-46B62A90112F}" presName="rootConnector" presStyleLbl="node4" presStyleIdx="0" presStyleCnt="0"/>
      <dgm:spPr/>
    </dgm:pt>
    <dgm:pt modelId="{08BD3529-FAEA-4833-A156-2E9DFCEF3628}" type="pres">
      <dgm:prSet presAssocID="{52050CD7-6C69-4FE6-B66C-46B62A90112F}" presName="hierChild4" presStyleCnt="0"/>
      <dgm:spPr/>
    </dgm:pt>
    <dgm:pt modelId="{CEC62063-60CC-47FC-BD58-F123ADE4046A}" type="pres">
      <dgm:prSet presAssocID="{52050CD7-6C69-4FE6-B66C-46B62A90112F}" presName="hierChild5" presStyleCnt="0"/>
      <dgm:spPr/>
    </dgm:pt>
    <dgm:pt modelId="{069C9880-CB18-49AA-A8D6-22E7CF841760}" type="pres">
      <dgm:prSet presAssocID="{89F4A5FF-3E1A-434D-9706-54423A9D22CE}" presName="hierChild5" presStyleCnt="0"/>
      <dgm:spPr/>
    </dgm:pt>
    <dgm:pt modelId="{278C992E-7FD5-46E8-8D2C-AFFB5EE68046}" type="pres">
      <dgm:prSet presAssocID="{FE68AA49-57F9-4AE1-8843-E3FE76EC6A06}" presName="hierChild5" presStyleCnt="0"/>
      <dgm:spPr/>
    </dgm:pt>
    <dgm:pt modelId="{41E47136-5902-40C0-BBC5-1927A296EC5F}" type="pres">
      <dgm:prSet presAssocID="{1B248879-BBF7-4138-8436-4FD05AE9BCE9}" presName="hierChild5" presStyleCnt="0"/>
      <dgm:spPr/>
    </dgm:pt>
    <dgm:pt modelId="{720D4645-0073-44E3-9A07-041EC5D81F96}" type="pres">
      <dgm:prSet presAssocID="{85B9A11B-7D65-47EB-8964-1E1458FAF0E5}" presName="hierChild3" presStyleCnt="0"/>
      <dgm:spPr/>
    </dgm:pt>
  </dgm:ptLst>
  <dgm:cxnLst>
    <dgm:cxn modelId="{3041D316-89C1-478F-A619-B7570DC1E3AB}" type="presOf" srcId="{52050CD7-6C69-4FE6-B66C-46B62A90112F}" destId="{5C04271A-C603-4EC0-B0D7-7D7648254B58}" srcOrd="0" destOrd="0" presId="urn:microsoft.com/office/officeart/2008/layout/NameandTitleOrganizationalChart"/>
    <dgm:cxn modelId="{F6A64518-7D0E-4D76-98F0-33B9DA88CB30}" srcId="{89F4A5FF-3E1A-434D-9706-54423A9D22CE}" destId="{18CA0D9A-689E-4982-B6FD-F8A8A24FBD30}" srcOrd="1" destOrd="0" parTransId="{5250FF46-C109-4FAB-95BE-78DB95A49BCA}" sibTransId="{8AE3247D-913D-47AA-AE83-198FAB7DA651}"/>
    <dgm:cxn modelId="{F6D29418-592C-4124-81F5-7058F395C430}" srcId="{1B248879-BBF7-4138-8436-4FD05AE9BCE9}" destId="{FE68AA49-57F9-4AE1-8843-E3FE76EC6A06}" srcOrd="0" destOrd="0" parTransId="{8871827D-EA88-47C4-852B-CC58FF0B9399}" sibTransId="{1A88A050-E415-4ADE-B565-4387FC6D7C7D}"/>
    <dgm:cxn modelId="{6732D42F-2A6B-4686-9CF5-A44D2DADEA95}" type="presOf" srcId="{89F4A5FF-3E1A-434D-9706-54423A9D22CE}" destId="{D7309FCB-BF6B-4A63-930B-C8A6CCFF35DF}" srcOrd="0" destOrd="0" presId="urn:microsoft.com/office/officeart/2008/layout/NameandTitleOrganizationalChart"/>
    <dgm:cxn modelId="{91D0023B-8891-40FE-BEC1-3A8A4A8F340B}" type="presOf" srcId="{4514959E-334C-4E1C-85A5-2B6B242498B3}" destId="{142A7959-FAFA-47C9-807C-6942922A4EFD}" srcOrd="0" destOrd="0" presId="urn:microsoft.com/office/officeart/2008/layout/NameandTitleOrganizationalChart"/>
    <dgm:cxn modelId="{37CC893D-35B2-4208-B3D5-8D68499B0D6B}" type="presOf" srcId="{52050CD7-6C69-4FE6-B66C-46B62A90112F}" destId="{B3B72652-730F-4C2E-A946-5B265F7D2EA8}" srcOrd="1" destOrd="0" presId="urn:microsoft.com/office/officeart/2008/layout/NameandTitleOrganizationalChart"/>
    <dgm:cxn modelId="{6CC0D563-F67A-4EEC-9FB1-70528774AAA6}" type="presOf" srcId="{FA043288-C05F-48C5-A3E6-538148BF0675}" destId="{3E2230E6-4E5F-4154-B4BB-EF2A9E968AF8}" srcOrd="1" destOrd="0" presId="urn:microsoft.com/office/officeart/2008/layout/NameandTitleOrganizationalChart"/>
    <dgm:cxn modelId="{EE18DB43-573F-4325-989E-21558171C1DD}" type="presOf" srcId="{1A88A050-E415-4ADE-B565-4387FC6D7C7D}" destId="{64503300-7256-4840-A9AB-805DB714996A}" srcOrd="0" destOrd="0" presId="urn:microsoft.com/office/officeart/2008/layout/NameandTitleOrganizationalChart"/>
    <dgm:cxn modelId="{BCCC5466-42BE-472F-9E82-3AF42E8CE14F}" type="presOf" srcId="{158FEEF5-9FAD-4A83-A634-A4AF26A1B851}" destId="{9C6B08D4-D1FA-4FE0-AF10-5DD0B1CAEC23}" srcOrd="0" destOrd="0" presId="urn:microsoft.com/office/officeart/2008/layout/NameandTitleOrganizationalChart"/>
    <dgm:cxn modelId="{CE543949-ECD3-4EED-8E8F-5C477EFC2825}" type="presOf" srcId="{18CA0D9A-689E-4982-B6FD-F8A8A24FBD30}" destId="{CFD33CA3-1194-4C57-982C-4B9BEA59DCE4}" srcOrd="1" destOrd="0" presId="urn:microsoft.com/office/officeart/2008/layout/NameandTitleOrganizationalChart"/>
    <dgm:cxn modelId="{3B4ACB6A-032A-4837-85BD-58E0EB95BB8D}" type="presOf" srcId="{1B248879-BBF7-4138-8436-4FD05AE9BCE9}" destId="{0CD0544F-374A-43E1-8970-D42C95702E0A}" srcOrd="1" destOrd="0" presId="urn:microsoft.com/office/officeart/2008/layout/NameandTitleOrganizationalChart"/>
    <dgm:cxn modelId="{8BA1026C-C7E9-4839-9252-A5473041F6EB}" type="presOf" srcId="{E9E05C1A-CDF4-429B-9729-7C503472EC5D}" destId="{13475E50-63BE-449C-A430-DDA00AA0A1F6}" srcOrd="0" destOrd="0" presId="urn:microsoft.com/office/officeart/2008/layout/NameandTitleOrganizationalChart"/>
    <dgm:cxn modelId="{BBD5A06D-56B4-44B0-B78B-E8728EC8C8A5}" type="presOf" srcId="{8AE3247D-913D-47AA-AE83-198FAB7DA651}" destId="{89ED4570-AD10-47D9-A4B2-7E2551D5A54A}" srcOrd="0" destOrd="0" presId="urn:microsoft.com/office/officeart/2008/layout/NameandTitleOrganizationalChart"/>
    <dgm:cxn modelId="{AE298852-95E5-4B78-8DEF-241ADBD4C00D}" type="presOf" srcId="{8871827D-EA88-47C4-852B-CC58FF0B9399}" destId="{D0354454-A746-41B4-A705-C2D62B1DEAC7}" srcOrd="0" destOrd="0" presId="urn:microsoft.com/office/officeart/2008/layout/NameandTitleOrganizationalChart"/>
    <dgm:cxn modelId="{13B1C474-3A93-4271-AF8F-5C420D6D97C4}" srcId="{85B9A11B-7D65-47EB-8964-1E1458FAF0E5}" destId="{1B248879-BBF7-4138-8436-4FD05AE9BCE9}" srcOrd="0" destOrd="0" parTransId="{E9E05C1A-CDF4-429B-9729-7C503472EC5D}" sibTransId="{8822807E-64AB-4347-B1E5-104EDD0CAE61}"/>
    <dgm:cxn modelId="{BBB1F258-939A-4A03-B544-E9A9770801D8}" type="presOf" srcId="{95235C28-79A3-4A61-A112-258F4A995E8D}" destId="{0C920318-6470-4D40-88CA-B41C9ED4B0D2}" srcOrd="0" destOrd="0" presId="urn:microsoft.com/office/officeart/2008/layout/NameandTitleOrganizationalChart"/>
    <dgm:cxn modelId="{0FE6527A-013C-4FC2-8962-237E7A41B804}" type="presOf" srcId="{A8E3E711-4C32-4E7A-9401-9C598792074C}" destId="{40936A7C-365F-4741-8371-C81E4743990B}" srcOrd="0" destOrd="0" presId="urn:microsoft.com/office/officeart/2008/layout/NameandTitleOrganizationalChart"/>
    <dgm:cxn modelId="{5C2F1D7B-70CB-4AE2-9545-25C4B5D93665}" type="presOf" srcId="{2D4E69C4-0A91-4AD4-9E7C-B9B35A4F4CD2}" destId="{A10B8E87-AE60-44B2-8965-4539D3E8BF42}" srcOrd="0" destOrd="0" presId="urn:microsoft.com/office/officeart/2008/layout/NameandTitleOrganizationalChart"/>
    <dgm:cxn modelId="{69B65887-DCE2-4385-A0F5-744655CCB5CF}" type="presOf" srcId="{636A9404-E4EF-4101-9D5F-304277772CFF}" destId="{E0A28E33-2F1D-41DA-9E85-2CD16C92CC61}" srcOrd="0" destOrd="0" presId="urn:microsoft.com/office/officeart/2008/layout/NameandTitleOrganizationalChart"/>
    <dgm:cxn modelId="{D8679988-F638-4967-98DA-28833C0544B5}" type="presOf" srcId="{1B248879-BBF7-4138-8436-4FD05AE9BCE9}" destId="{9C723A17-4A5F-419E-9B4B-40816D18C462}" srcOrd="0" destOrd="0" presId="urn:microsoft.com/office/officeart/2008/layout/NameandTitleOrganizationalChart"/>
    <dgm:cxn modelId="{EDD3B688-FB9B-438E-9602-D8AA964516BC}" srcId="{4514959E-334C-4E1C-85A5-2B6B242498B3}" destId="{85B9A11B-7D65-47EB-8964-1E1458FAF0E5}" srcOrd="0" destOrd="0" parTransId="{BA16CEDD-36DA-4DB7-9A84-3B54E9FAC04D}" sibTransId="{158FEEF5-9FAD-4A83-A634-A4AF26A1B851}"/>
    <dgm:cxn modelId="{D52F7C91-78F2-433A-A97C-5C641B4234C0}" type="presOf" srcId="{18CA0D9A-689E-4982-B6FD-F8A8A24FBD30}" destId="{57DFB175-65D0-403F-8697-0BFE34B3014F}" srcOrd="0" destOrd="0" presId="urn:microsoft.com/office/officeart/2008/layout/NameandTitleOrganizationalChart"/>
    <dgm:cxn modelId="{D04E639E-0C4A-4698-BA8A-377570BD6832}" type="presOf" srcId="{85542204-85DA-4F34-82F5-C5CDAAC5E525}" destId="{9B225443-A4A5-4F39-A967-290D58F054A1}" srcOrd="0" destOrd="0" presId="urn:microsoft.com/office/officeart/2008/layout/NameandTitleOrganizationalChart"/>
    <dgm:cxn modelId="{A501F59E-3649-40AE-AFA4-805AECCCED8D}" type="presOf" srcId="{90A0AF06-F32F-4CC2-A5A9-DF9CACBA6D53}" destId="{F3AEA3E1-2385-47B2-B8C8-BB5D4C8B384E}" srcOrd="0" destOrd="0" presId="urn:microsoft.com/office/officeart/2008/layout/NameandTitleOrganizationalChart"/>
    <dgm:cxn modelId="{900533A7-B273-4613-90A9-2BD0BCA66AB6}" type="presOf" srcId="{06F33D0B-94AC-40AC-AFB8-6E86EC13DD9C}" destId="{7F6E9971-806B-4184-B342-B57FD7B246EE}" srcOrd="1" destOrd="0" presId="urn:microsoft.com/office/officeart/2008/layout/NameandTitleOrganizationalChart"/>
    <dgm:cxn modelId="{B5D76DA9-38B5-47CA-929E-B0245692F072}" type="presOf" srcId="{06F33D0B-94AC-40AC-AFB8-6E86EC13DD9C}" destId="{D7DC1149-4FB0-4E16-B13B-DEDA65E724B2}" srcOrd="0" destOrd="0" presId="urn:microsoft.com/office/officeart/2008/layout/NameandTitleOrganizationalChart"/>
    <dgm:cxn modelId="{90957CB2-66A3-492C-8061-263116F5F221}" type="presOf" srcId="{8822807E-64AB-4347-B1E5-104EDD0CAE61}" destId="{8D413804-C082-40FD-8EA4-11A857C74F90}" srcOrd="0" destOrd="0" presId="urn:microsoft.com/office/officeart/2008/layout/NameandTitleOrganizationalChart"/>
    <dgm:cxn modelId="{53B868B7-D5F8-4769-873C-D8327A66A8D0}" type="presOf" srcId="{5250FF46-C109-4FAB-95BE-78DB95A49BCA}" destId="{619C6132-75B0-4027-A1CF-55ADBFC9DA1A}" srcOrd="0" destOrd="0" presId="urn:microsoft.com/office/officeart/2008/layout/NameandTitleOrganizationalChart"/>
    <dgm:cxn modelId="{361B77B7-E226-4FAA-B99E-65B06C648DB4}" srcId="{89F4A5FF-3E1A-434D-9706-54423A9D22CE}" destId="{52050CD7-6C69-4FE6-B66C-46B62A90112F}" srcOrd="3" destOrd="0" parTransId="{95235C28-79A3-4A61-A112-258F4A995E8D}" sibTransId="{71374B3A-4E81-4390-AB75-66C89679AF45}"/>
    <dgm:cxn modelId="{F53ABFC1-3416-4DED-8BAC-F68019DEBDC6}" srcId="{FE68AA49-57F9-4AE1-8843-E3FE76EC6A06}" destId="{89F4A5FF-3E1A-434D-9706-54423A9D22CE}" srcOrd="0" destOrd="0" parTransId="{85542204-85DA-4F34-82F5-C5CDAAC5E525}" sibTransId="{2D4E69C4-0A91-4AD4-9E7C-B9B35A4F4CD2}"/>
    <dgm:cxn modelId="{852911C8-4FC2-44BF-8F35-C929F2D9A53F}" type="presOf" srcId="{1985E32E-FC1C-46F2-8BAF-747B13254359}" destId="{7B0A2F0B-851E-41FD-B9EC-8C98A84CA53B}" srcOrd="0" destOrd="0" presId="urn:microsoft.com/office/officeart/2008/layout/NameandTitleOrganizationalChart"/>
    <dgm:cxn modelId="{9EEEE6CA-7468-4481-93D0-35E39232A63E}" srcId="{89F4A5FF-3E1A-434D-9706-54423A9D22CE}" destId="{06F33D0B-94AC-40AC-AFB8-6E86EC13DD9C}" srcOrd="2" destOrd="0" parTransId="{90A0AF06-F32F-4CC2-A5A9-DF9CACBA6D53}" sibTransId="{A8E3E711-4C32-4E7A-9401-9C598792074C}"/>
    <dgm:cxn modelId="{94D845D0-5475-4BAB-81FF-6FF11DF041AA}" type="presOf" srcId="{71374B3A-4E81-4390-AB75-66C89679AF45}" destId="{404628C2-41CC-46FD-8E32-85675B52DEEF}" srcOrd="0" destOrd="0" presId="urn:microsoft.com/office/officeart/2008/layout/NameandTitleOrganizationalChart"/>
    <dgm:cxn modelId="{FD6F45D4-FD82-4EA8-85AB-8B1AEB8C6E44}" type="presOf" srcId="{FE68AA49-57F9-4AE1-8843-E3FE76EC6A06}" destId="{79761A02-DE6B-4431-8256-104ACF739203}" srcOrd="1" destOrd="0" presId="urn:microsoft.com/office/officeart/2008/layout/NameandTitleOrganizationalChart"/>
    <dgm:cxn modelId="{52C3BBD5-0C13-4697-B3B4-9441DA265776}" srcId="{89F4A5FF-3E1A-434D-9706-54423A9D22CE}" destId="{FA043288-C05F-48C5-A3E6-538148BF0675}" srcOrd="0" destOrd="0" parTransId="{1985E32E-FC1C-46F2-8BAF-747B13254359}" sibTransId="{636A9404-E4EF-4101-9D5F-304277772CFF}"/>
    <dgm:cxn modelId="{D72BADDD-A6BA-4211-BC0D-C7F29264A9E2}" type="presOf" srcId="{FA043288-C05F-48C5-A3E6-538148BF0675}" destId="{847CFF02-6142-44F3-926B-9EE0E65EC325}" srcOrd="0" destOrd="0" presId="urn:microsoft.com/office/officeart/2008/layout/NameandTitleOrganizationalChart"/>
    <dgm:cxn modelId="{EF4F08E5-AFAE-48BE-A9F7-842A323CAE5A}" type="presOf" srcId="{85B9A11B-7D65-47EB-8964-1E1458FAF0E5}" destId="{4FE27FD5-D553-470C-B481-A7BEA044A892}" srcOrd="1" destOrd="0" presId="urn:microsoft.com/office/officeart/2008/layout/NameandTitleOrganizationalChart"/>
    <dgm:cxn modelId="{618362E6-475A-441D-A151-57EBA8D26733}" type="presOf" srcId="{FE68AA49-57F9-4AE1-8843-E3FE76EC6A06}" destId="{64E4E723-B407-4E10-88A1-AE477401349B}" srcOrd="0" destOrd="0" presId="urn:microsoft.com/office/officeart/2008/layout/NameandTitleOrganizationalChart"/>
    <dgm:cxn modelId="{51D65AF5-987B-4A87-85CE-095F895BDCA5}" type="presOf" srcId="{85B9A11B-7D65-47EB-8964-1E1458FAF0E5}" destId="{E23E66EB-1411-4AED-B89F-9DBBFC4FFB51}" srcOrd="0" destOrd="0" presId="urn:microsoft.com/office/officeart/2008/layout/NameandTitleOrganizationalChart"/>
    <dgm:cxn modelId="{616E74FB-72D7-4C75-825B-79B7E66E667F}" type="presOf" srcId="{89F4A5FF-3E1A-434D-9706-54423A9D22CE}" destId="{5991668E-1DFD-42EA-84B8-FB9FCFF903FA}" srcOrd="1" destOrd="0" presId="urn:microsoft.com/office/officeart/2008/layout/NameandTitleOrganizationalChart"/>
    <dgm:cxn modelId="{E4250F37-9BE6-4672-9B6C-8BBBE6FFE89D}" type="presParOf" srcId="{142A7959-FAFA-47C9-807C-6942922A4EFD}" destId="{0BF253CE-71A3-4CF7-A9D7-9C30CD6F7F20}" srcOrd="0" destOrd="0" presId="urn:microsoft.com/office/officeart/2008/layout/NameandTitleOrganizationalChart"/>
    <dgm:cxn modelId="{330C760C-5C2C-47B7-8BA4-1BD1457A9895}" type="presParOf" srcId="{0BF253CE-71A3-4CF7-A9D7-9C30CD6F7F20}" destId="{DF118F22-F840-41B0-80DC-63592924FDE4}" srcOrd="0" destOrd="0" presId="urn:microsoft.com/office/officeart/2008/layout/NameandTitleOrganizationalChart"/>
    <dgm:cxn modelId="{F14ABDD8-C9FC-44A2-987B-A82311F51652}" type="presParOf" srcId="{DF118F22-F840-41B0-80DC-63592924FDE4}" destId="{E23E66EB-1411-4AED-B89F-9DBBFC4FFB51}" srcOrd="0" destOrd="0" presId="urn:microsoft.com/office/officeart/2008/layout/NameandTitleOrganizationalChart"/>
    <dgm:cxn modelId="{B3B574E4-A9CF-4FC3-A560-15C76734DF5F}" type="presParOf" srcId="{DF118F22-F840-41B0-80DC-63592924FDE4}" destId="{9C6B08D4-D1FA-4FE0-AF10-5DD0B1CAEC23}" srcOrd="1" destOrd="0" presId="urn:microsoft.com/office/officeart/2008/layout/NameandTitleOrganizationalChart"/>
    <dgm:cxn modelId="{F340E5BA-FAAF-4B43-9CC7-7DA8836B8F92}" type="presParOf" srcId="{DF118F22-F840-41B0-80DC-63592924FDE4}" destId="{4FE27FD5-D553-470C-B481-A7BEA044A892}" srcOrd="2" destOrd="0" presId="urn:microsoft.com/office/officeart/2008/layout/NameandTitleOrganizationalChart"/>
    <dgm:cxn modelId="{6374C76B-59E4-4FAA-ACC3-C46ECE86EB99}" type="presParOf" srcId="{0BF253CE-71A3-4CF7-A9D7-9C30CD6F7F20}" destId="{0445D640-44D4-4C7E-AF23-65604BCF90E8}" srcOrd="1" destOrd="0" presId="urn:microsoft.com/office/officeart/2008/layout/NameandTitleOrganizationalChart"/>
    <dgm:cxn modelId="{03888D56-6E58-4BFF-AED6-A7E05B3C415D}" type="presParOf" srcId="{0445D640-44D4-4C7E-AF23-65604BCF90E8}" destId="{13475E50-63BE-449C-A430-DDA00AA0A1F6}" srcOrd="0" destOrd="0" presId="urn:microsoft.com/office/officeart/2008/layout/NameandTitleOrganizationalChart"/>
    <dgm:cxn modelId="{DE0B8D49-62A3-4F08-9E2A-37054A2A7908}" type="presParOf" srcId="{0445D640-44D4-4C7E-AF23-65604BCF90E8}" destId="{B3CC47A0-9C1E-4284-95E1-DA71DD5C87AF}" srcOrd="1" destOrd="0" presId="urn:microsoft.com/office/officeart/2008/layout/NameandTitleOrganizationalChart"/>
    <dgm:cxn modelId="{AFC1BF9D-DA9B-4CC5-9694-899C29E27F15}" type="presParOf" srcId="{B3CC47A0-9C1E-4284-95E1-DA71DD5C87AF}" destId="{56E5ABEE-9791-4C9F-A3AA-7D9F6CECB123}" srcOrd="0" destOrd="0" presId="urn:microsoft.com/office/officeart/2008/layout/NameandTitleOrganizationalChart"/>
    <dgm:cxn modelId="{EEE89F8B-4390-40B5-9B44-3285EDF36689}" type="presParOf" srcId="{56E5ABEE-9791-4C9F-A3AA-7D9F6CECB123}" destId="{9C723A17-4A5F-419E-9B4B-40816D18C462}" srcOrd="0" destOrd="0" presId="urn:microsoft.com/office/officeart/2008/layout/NameandTitleOrganizationalChart"/>
    <dgm:cxn modelId="{934916EF-3E91-4226-9073-6AB5D9F90BE7}" type="presParOf" srcId="{56E5ABEE-9791-4C9F-A3AA-7D9F6CECB123}" destId="{8D413804-C082-40FD-8EA4-11A857C74F90}" srcOrd="1" destOrd="0" presId="urn:microsoft.com/office/officeart/2008/layout/NameandTitleOrganizationalChart"/>
    <dgm:cxn modelId="{4EFDC007-539B-4BD2-A6C1-ADBAD474C886}" type="presParOf" srcId="{56E5ABEE-9791-4C9F-A3AA-7D9F6CECB123}" destId="{0CD0544F-374A-43E1-8970-D42C95702E0A}" srcOrd="2" destOrd="0" presId="urn:microsoft.com/office/officeart/2008/layout/NameandTitleOrganizationalChart"/>
    <dgm:cxn modelId="{548557B2-E293-42C7-925B-3191E2869CAE}" type="presParOf" srcId="{B3CC47A0-9C1E-4284-95E1-DA71DD5C87AF}" destId="{03E52AA2-BE7E-426E-A995-848F3CC9865A}" srcOrd="1" destOrd="0" presId="urn:microsoft.com/office/officeart/2008/layout/NameandTitleOrganizationalChart"/>
    <dgm:cxn modelId="{4F0AE091-CCCB-49A5-B754-5E37E18DD5F0}" type="presParOf" srcId="{03E52AA2-BE7E-426E-A995-848F3CC9865A}" destId="{D0354454-A746-41B4-A705-C2D62B1DEAC7}" srcOrd="0" destOrd="0" presId="urn:microsoft.com/office/officeart/2008/layout/NameandTitleOrganizationalChart"/>
    <dgm:cxn modelId="{A4873E87-257C-40A4-BD78-E905DC2A0CCA}" type="presParOf" srcId="{03E52AA2-BE7E-426E-A995-848F3CC9865A}" destId="{142CE3A5-C25A-4A37-A47E-80D654399BAC}" srcOrd="1" destOrd="0" presId="urn:microsoft.com/office/officeart/2008/layout/NameandTitleOrganizationalChart"/>
    <dgm:cxn modelId="{EC66B9C7-DD82-4F81-B120-17D1CBAEDA63}" type="presParOf" srcId="{142CE3A5-C25A-4A37-A47E-80D654399BAC}" destId="{CB41C29A-DB7C-4437-8C5E-0ED4D911856D}" srcOrd="0" destOrd="0" presId="urn:microsoft.com/office/officeart/2008/layout/NameandTitleOrganizationalChart"/>
    <dgm:cxn modelId="{B1C30827-6FFF-432F-BBB4-535CE341FE0F}" type="presParOf" srcId="{CB41C29A-DB7C-4437-8C5E-0ED4D911856D}" destId="{64E4E723-B407-4E10-88A1-AE477401349B}" srcOrd="0" destOrd="0" presId="urn:microsoft.com/office/officeart/2008/layout/NameandTitleOrganizationalChart"/>
    <dgm:cxn modelId="{37F8E5FE-2E06-41F7-B4C7-325184175893}" type="presParOf" srcId="{CB41C29A-DB7C-4437-8C5E-0ED4D911856D}" destId="{64503300-7256-4840-A9AB-805DB714996A}" srcOrd="1" destOrd="0" presId="urn:microsoft.com/office/officeart/2008/layout/NameandTitleOrganizationalChart"/>
    <dgm:cxn modelId="{57766043-A49D-4059-92CE-E88A017006FF}" type="presParOf" srcId="{CB41C29A-DB7C-4437-8C5E-0ED4D911856D}" destId="{79761A02-DE6B-4431-8256-104ACF739203}" srcOrd="2" destOrd="0" presId="urn:microsoft.com/office/officeart/2008/layout/NameandTitleOrganizationalChart"/>
    <dgm:cxn modelId="{E56FA9DD-D1C1-43B0-AF1A-7A0FD62722B9}" type="presParOf" srcId="{142CE3A5-C25A-4A37-A47E-80D654399BAC}" destId="{5E579960-8EC9-411B-AF61-A4F19E448509}" srcOrd="1" destOrd="0" presId="urn:microsoft.com/office/officeart/2008/layout/NameandTitleOrganizationalChart"/>
    <dgm:cxn modelId="{14F761EF-BEAB-4A09-8E2E-0B86EEC17AB6}" type="presParOf" srcId="{5E579960-8EC9-411B-AF61-A4F19E448509}" destId="{9B225443-A4A5-4F39-A967-290D58F054A1}" srcOrd="0" destOrd="0" presId="urn:microsoft.com/office/officeart/2008/layout/NameandTitleOrganizationalChart"/>
    <dgm:cxn modelId="{11F13CAA-EC58-42F8-9A63-62E4DF50FDB6}" type="presParOf" srcId="{5E579960-8EC9-411B-AF61-A4F19E448509}" destId="{FF4CF11B-1A14-4E4C-9ED6-B09A1EF9E336}" srcOrd="1" destOrd="0" presId="urn:microsoft.com/office/officeart/2008/layout/NameandTitleOrganizationalChart"/>
    <dgm:cxn modelId="{211375C5-36B5-4794-83BC-2DAA76F3C90F}" type="presParOf" srcId="{FF4CF11B-1A14-4E4C-9ED6-B09A1EF9E336}" destId="{918E3862-99CA-4CC7-9A76-95A99CCA09AF}" srcOrd="0" destOrd="0" presId="urn:microsoft.com/office/officeart/2008/layout/NameandTitleOrganizationalChart"/>
    <dgm:cxn modelId="{7BB081B2-C194-4DE2-8A07-0BBD339859C9}" type="presParOf" srcId="{918E3862-99CA-4CC7-9A76-95A99CCA09AF}" destId="{D7309FCB-BF6B-4A63-930B-C8A6CCFF35DF}" srcOrd="0" destOrd="0" presId="urn:microsoft.com/office/officeart/2008/layout/NameandTitleOrganizationalChart"/>
    <dgm:cxn modelId="{6223C59E-9E0C-411F-99B3-24717EB135A0}" type="presParOf" srcId="{918E3862-99CA-4CC7-9A76-95A99CCA09AF}" destId="{A10B8E87-AE60-44B2-8965-4539D3E8BF42}" srcOrd="1" destOrd="0" presId="urn:microsoft.com/office/officeart/2008/layout/NameandTitleOrganizationalChart"/>
    <dgm:cxn modelId="{9882C42A-8DE6-4247-BE00-0A7170CB7A5A}" type="presParOf" srcId="{918E3862-99CA-4CC7-9A76-95A99CCA09AF}" destId="{5991668E-1DFD-42EA-84B8-FB9FCFF903FA}" srcOrd="2" destOrd="0" presId="urn:microsoft.com/office/officeart/2008/layout/NameandTitleOrganizationalChart"/>
    <dgm:cxn modelId="{48BC8B85-EA88-47C9-A177-66C866A35C06}" type="presParOf" srcId="{FF4CF11B-1A14-4E4C-9ED6-B09A1EF9E336}" destId="{19C5ADDD-3A6E-40C4-8FCE-306CE715A0FB}" srcOrd="1" destOrd="0" presId="urn:microsoft.com/office/officeart/2008/layout/NameandTitleOrganizationalChart"/>
    <dgm:cxn modelId="{142AFA86-3CAD-43A8-A6F3-1A385E8AEA7A}" type="presParOf" srcId="{19C5ADDD-3A6E-40C4-8FCE-306CE715A0FB}" destId="{7B0A2F0B-851E-41FD-B9EC-8C98A84CA53B}" srcOrd="0" destOrd="0" presId="urn:microsoft.com/office/officeart/2008/layout/NameandTitleOrganizationalChart"/>
    <dgm:cxn modelId="{E081DBB6-2F55-4ACB-9AE0-ADAD76ECD8B0}" type="presParOf" srcId="{19C5ADDD-3A6E-40C4-8FCE-306CE715A0FB}" destId="{4549B8EB-1592-4D4F-B173-9CF4EBBF0C40}" srcOrd="1" destOrd="0" presId="urn:microsoft.com/office/officeart/2008/layout/NameandTitleOrganizationalChart"/>
    <dgm:cxn modelId="{4EB26B93-54F6-4AD3-B462-E762D513C6F0}" type="presParOf" srcId="{4549B8EB-1592-4D4F-B173-9CF4EBBF0C40}" destId="{6E5C022C-DBDD-4A89-A665-ED2ECB7DAD6C}" srcOrd="0" destOrd="0" presId="urn:microsoft.com/office/officeart/2008/layout/NameandTitleOrganizationalChart"/>
    <dgm:cxn modelId="{CA4F68AC-954B-4E8F-BE68-8BBDE2E7AA59}" type="presParOf" srcId="{6E5C022C-DBDD-4A89-A665-ED2ECB7DAD6C}" destId="{847CFF02-6142-44F3-926B-9EE0E65EC325}" srcOrd="0" destOrd="0" presId="urn:microsoft.com/office/officeart/2008/layout/NameandTitleOrganizationalChart"/>
    <dgm:cxn modelId="{6E6C6894-E283-4747-8FAA-78857E8ED1E2}" type="presParOf" srcId="{6E5C022C-DBDD-4A89-A665-ED2ECB7DAD6C}" destId="{E0A28E33-2F1D-41DA-9E85-2CD16C92CC61}" srcOrd="1" destOrd="0" presId="urn:microsoft.com/office/officeart/2008/layout/NameandTitleOrganizationalChart"/>
    <dgm:cxn modelId="{683612DB-4BE7-4B72-ADBE-84E14FE1FB33}" type="presParOf" srcId="{6E5C022C-DBDD-4A89-A665-ED2ECB7DAD6C}" destId="{3E2230E6-4E5F-4154-B4BB-EF2A9E968AF8}" srcOrd="2" destOrd="0" presId="urn:microsoft.com/office/officeart/2008/layout/NameandTitleOrganizationalChart"/>
    <dgm:cxn modelId="{412E4889-595D-46A7-9878-B06ABBE46357}" type="presParOf" srcId="{4549B8EB-1592-4D4F-B173-9CF4EBBF0C40}" destId="{612E7432-8CA4-4D1F-B611-1A1CE2B948EE}" srcOrd="1" destOrd="0" presId="urn:microsoft.com/office/officeart/2008/layout/NameandTitleOrganizationalChart"/>
    <dgm:cxn modelId="{EE0BA464-FB82-4235-B021-F4098942E668}" type="presParOf" srcId="{4549B8EB-1592-4D4F-B173-9CF4EBBF0C40}" destId="{C2E9A95B-E9F6-4380-8089-6F90E7DB2395}" srcOrd="2" destOrd="0" presId="urn:microsoft.com/office/officeart/2008/layout/NameandTitleOrganizationalChart"/>
    <dgm:cxn modelId="{499316B0-9854-429D-82F7-C5DB087D9103}" type="presParOf" srcId="{19C5ADDD-3A6E-40C4-8FCE-306CE715A0FB}" destId="{619C6132-75B0-4027-A1CF-55ADBFC9DA1A}" srcOrd="2" destOrd="0" presId="urn:microsoft.com/office/officeart/2008/layout/NameandTitleOrganizationalChart"/>
    <dgm:cxn modelId="{6007A9F2-484D-4A14-BB0B-41D082B03CF7}" type="presParOf" srcId="{19C5ADDD-3A6E-40C4-8FCE-306CE715A0FB}" destId="{AD9E7700-DBF2-4ECB-A5A4-FAB3C54445CA}" srcOrd="3" destOrd="0" presId="urn:microsoft.com/office/officeart/2008/layout/NameandTitleOrganizationalChart"/>
    <dgm:cxn modelId="{2F5C384F-1F08-40AB-9CD6-DD57792C2214}" type="presParOf" srcId="{AD9E7700-DBF2-4ECB-A5A4-FAB3C54445CA}" destId="{E5251977-8318-439E-92E9-3E96B04BC1B6}" srcOrd="0" destOrd="0" presId="urn:microsoft.com/office/officeart/2008/layout/NameandTitleOrganizationalChart"/>
    <dgm:cxn modelId="{CC1FB4F0-0819-4594-807E-2CB99C7DE374}" type="presParOf" srcId="{E5251977-8318-439E-92E9-3E96B04BC1B6}" destId="{57DFB175-65D0-403F-8697-0BFE34B3014F}" srcOrd="0" destOrd="0" presId="urn:microsoft.com/office/officeart/2008/layout/NameandTitleOrganizationalChart"/>
    <dgm:cxn modelId="{507EAC88-ED38-4CD4-8260-F8C5E20D13A5}" type="presParOf" srcId="{E5251977-8318-439E-92E9-3E96B04BC1B6}" destId="{89ED4570-AD10-47D9-A4B2-7E2551D5A54A}" srcOrd="1" destOrd="0" presId="urn:microsoft.com/office/officeart/2008/layout/NameandTitleOrganizationalChart"/>
    <dgm:cxn modelId="{C49F5193-B5E1-43C3-ACD8-7E239959A9AB}" type="presParOf" srcId="{E5251977-8318-439E-92E9-3E96B04BC1B6}" destId="{CFD33CA3-1194-4C57-982C-4B9BEA59DCE4}" srcOrd="2" destOrd="0" presId="urn:microsoft.com/office/officeart/2008/layout/NameandTitleOrganizationalChart"/>
    <dgm:cxn modelId="{E8427920-324D-439A-93D5-0A55AAB8CC3C}" type="presParOf" srcId="{AD9E7700-DBF2-4ECB-A5A4-FAB3C54445CA}" destId="{CA04908F-792E-4D04-B39C-4B2055A9145F}" srcOrd="1" destOrd="0" presId="urn:microsoft.com/office/officeart/2008/layout/NameandTitleOrganizationalChart"/>
    <dgm:cxn modelId="{C600C154-16B9-455E-B104-D8ABA0CFFE4E}" type="presParOf" srcId="{AD9E7700-DBF2-4ECB-A5A4-FAB3C54445CA}" destId="{4F6957D8-B4CB-443E-9ADF-5FFDFCAB0F78}" srcOrd="2" destOrd="0" presId="urn:microsoft.com/office/officeart/2008/layout/NameandTitleOrganizationalChart"/>
    <dgm:cxn modelId="{54043F48-B08D-4C41-B284-483BA6C06FEE}" type="presParOf" srcId="{19C5ADDD-3A6E-40C4-8FCE-306CE715A0FB}" destId="{F3AEA3E1-2385-47B2-B8C8-BB5D4C8B384E}" srcOrd="4" destOrd="0" presId="urn:microsoft.com/office/officeart/2008/layout/NameandTitleOrganizationalChart"/>
    <dgm:cxn modelId="{BE451DF3-5CB6-4B6C-AB7B-0DF34F13F129}" type="presParOf" srcId="{19C5ADDD-3A6E-40C4-8FCE-306CE715A0FB}" destId="{0397DD1A-1B74-4D2E-9485-99494602B1B3}" srcOrd="5" destOrd="0" presId="urn:microsoft.com/office/officeart/2008/layout/NameandTitleOrganizationalChart"/>
    <dgm:cxn modelId="{D00970E7-051E-4374-AD0C-8D03A32A3C51}" type="presParOf" srcId="{0397DD1A-1B74-4D2E-9485-99494602B1B3}" destId="{6C6BC17D-223F-43D1-82D0-1ADF2CFED8CD}" srcOrd="0" destOrd="0" presId="urn:microsoft.com/office/officeart/2008/layout/NameandTitleOrganizationalChart"/>
    <dgm:cxn modelId="{BF15FAC1-F0A7-4C7B-BF3D-1129DC4EA324}" type="presParOf" srcId="{6C6BC17D-223F-43D1-82D0-1ADF2CFED8CD}" destId="{D7DC1149-4FB0-4E16-B13B-DEDA65E724B2}" srcOrd="0" destOrd="0" presId="urn:microsoft.com/office/officeart/2008/layout/NameandTitleOrganizationalChart"/>
    <dgm:cxn modelId="{08C10B8B-EF13-4670-A3FA-B5DEBA04BC67}" type="presParOf" srcId="{6C6BC17D-223F-43D1-82D0-1ADF2CFED8CD}" destId="{40936A7C-365F-4741-8371-C81E4743990B}" srcOrd="1" destOrd="0" presId="urn:microsoft.com/office/officeart/2008/layout/NameandTitleOrganizationalChart"/>
    <dgm:cxn modelId="{E29E9A0B-753F-4379-81E4-B097FED3BE64}" type="presParOf" srcId="{6C6BC17D-223F-43D1-82D0-1ADF2CFED8CD}" destId="{7F6E9971-806B-4184-B342-B57FD7B246EE}" srcOrd="2" destOrd="0" presId="urn:microsoft.com/office/officeart/2008/layout/NameandTitleOrganizationalChart"/>
    <dgm:cxn modelId="{4921F138-30BE-4632-A4D4-D6F3FAC253A4}" type="presParOf" srcId="{0397DD1A-1B74-4D2E-9485-99494602B1B3}" destId="{62C5F2A2-C2AE-49B2-ABCC-86B12327600E}" srcOrd="1" destOrd="0" presId="urn:microsoft.com/office/officeart/2008/layout/NameandTitleOrganizationalChart"/>
    <dgm:cxn modelId="{FBD1DA69-3604-4C2E-996F-F2857CB882FB}" type="presParOf" srcId="{0397DD1A-1B74-4D2E-9485-99494602B1B3}" destId="{2096977B-E359-4D4E-8429-AB5462BD34E2}" srcOrd="2" destOrd="0" presId="urn:microsoft.com/office/officeart/2008/layout/NameandTitleOrganizationalChart"/>
    <dgm:cxn modelId="{641A42DE-119B-4AEA-A498-25D570312A34}" type="presParOf" srcId="{19C5ADDD-3A6E-40C4-8FCE-306CE715A0FB}" destId="{0C920318-6470-4D40-88CA-B41C9ED4B0D2}" srcOrd="6" destOrd="0" presId="urn:microsoft.com/office/officeart/2008/layout/NameandTitleOrganizationalChart"/>
    <dgm:cxn modelId="{2DD61B2A-6511-4B2C-83C7-5C944C0BFE91}" type="presParOf" srcId="{19C5ADDD-3A6E-40C4-8FCE-306CE715A0FB}" destId="{20AA5AD1-EE4C-4411-9C0E-A7E4E053F66F}" srcOrd="7" destOrd="0" presId="urn:microsoft.com/office/officeart/2008/layout/NameandTitleOrganizationalChart"/>
    <dgm:cxn modelId="{6FB709F3-04BF-4142-949C-A1499A10AD00}" type="presParOf" srcId="{20AA5AD1-EE4C-4411-9C0E-A7E4E053F66F}" destId="{8BE165BC-A5BB-41A7-B00D-AAE1FE418747}" srcOrd="0" destOrd="0" presId="urn:microsoft.com/office/officeart/2008/layout/NameandTitleOrganizationalChart"/>
    <dgm:cxn modelId="{0911D499-937D-4134-946B-3D1F30B06F65}" type="presParOf" srcId="{8BE165BC-A5BB-41A7-B00D-AAE1FE418747}" destId="{5C04271A-C603-4EC0-B0D7-7D7648254B58}" srcOrd="0" destOrd="0" presId="urn:microsoft.com/office/officeart/2008/layout/NameandTitleOrganizationalChart"/>
    <dgm:cxn modelId="{921B1DDC-8092-4DA2-8588-32C5EB1C8F27}" type="presParOf" srcId="{8BE165BC-A5BB-41A7-B00D-AAE1FE418747}" destId="{404628C2-41CC-46FD-8E32-85675B52DEEF}" srcOrd="1" destOrd="0" presId="urn:microsoft.com/office/officeart/2008/layout/NameandTitleOrganizationalChart"/>
    <dgm:cxn modelId="{CF9B0D16-2D86-4F5E-A8C6-A639F732B01D}" type="presParOf" srcId="{8BE165BC-A5BB-41A7-B00D-AAE1FE418747}" destId="{B3B72652-730F-4C2E-A946-5B265F7D2EA8}" srcOrd="2" destOrd="0" presId="urn:microsoft.com/office/officeart/2008/layout/NameandTitleOrganizationalChart"/>
    <dgm:cxn modelId="{471BD5A7-05AE-46E4-99BA-D038A76C82CF}" type="presParOf" srcId="{20AA5AD1-EE4C-4411-9C0E-A7E4E053F66F}" destId="{08BD3529-FAEA-4833-A156-2E9DFCEF3628}" srcOrd="1" destOrd="0" presId="urn:microsoft.com/office/officeart/2008/layout/NameandTitleOrganizationalChart"/>
    <dgm:cxn modelId="{CEF5B101-0006-445E-B3A3-3E617DBFF1E2}" type="presParOf" srcId="{20AA5AD1-EE4C-4411-9C0E-A7E4E053F66F}" destId="{CEC62063-60CC-47FC-BD58-F123ADE4046A}" srcOrd="2" destOrd="0" presId="urn:microsoft.com/office/officeart/2008/layout/NameandTitleOrganizationalChart"/>
    <dgm:cxn modelId="{2D6F9FA3-BA3A-4A48-9C93-0749738A4655}" type="presParOf" srcId="{FF4CF11B-1A14-4E4C-9ED6-B09A1EF9E336}" destId="{069C9880-CB18-49AA-A8D6-22E7CF841760}" srcOrd="2" destOrd="0" presId="urn:microsoft.com/office/officeart/2008/layout/NameandTitleOrganizationalChart"/>
    <dgm:cxn modelId="{EAE181B7-4965-487D-BAEA-360C6D926792}" type="presParOf" srcId="{142CE3A5-C25A-4A37-A47E-80D654399BAC}" destId="{278C992E-7FD5-46E8-8D2C-AFFB5EE68046}" srcOrd="2" destOrd="0" presId="urn:microsoft.com/office/officeart/2008/layout/NameandTitleOrganizationalChart"/>
    <dgm:cxn modelId="{B0AC21D1-B122-4FDB-9097-895CD2AAE134}" type="presParOf" srcId="{B3CC47A0-9C1E-4284-95E1-DA71DD5C87AF}" destId="{41E47136-5902-40C0-BBC5-1927A296EC5F}" srcOrd="2" destOrd="0" presId="urn:microsoft.com/office/officeart/2008/layout/NameandTitleOrganizationalChart"/>
    <dgm:cxn modelId="{63C20F1F-723D-475A-B211-3CAB32469E37}" type="presParOf" srcId="{0BF253CE-71A3-4CF7-A9D7-9C30CD6F7F20}" destId="{720D4645-0073-44E3-9A07-041EC5D81F96}" srcOrd="2" destOrd="0" presId="urn:microsoft.com/office/officeart/2008/layout/NameandTitleOrganizational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5D69DF-9CFF-4C93-966E-D4F5A5C28354}"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51B367FF-6919-47C2-AEF6-DBA940026698}">
      <dgm:prSet phldrT="[Текст]" custT="1"/>
      <dgm:spPr/>
      <dgm:t>
        <a:bodyPr/>
        <a:lstStyle/>
        <a:p>
          <a:r>
            <a:rPr lang="ru-RU" sz="1200">
              <a:latin typeface="Times New Roman" panose="02020603050405020304" pitchFamily="18" charset="0"/>
              <a:cs typeface="Times New Roman" panose="02020603050405020304" pitchFamily="18" charset="0"/>
            </a:rPr>
            <a:t>Общее собрание акционеров</a:t>
          </a:r>
        </a:p>
      </dgm:t>
    </dgm:pt>
    <dgm:pt modelId="{F6C0922E-1C00-47D8-8ED3-4703A9AB0D92}" type="parTrans" cxnId="{9D6AAAE5-2362-4EC2-8F71-523E563B2057}">
      <dgm:prSet/>
      <dgm:spPr/>
      <dgm:t>
        <a:bodyPr/>
        <a:lstStyle/>
        <a:p>
          <a:endParaRPr lang="ru-RU" sz="1200"/>
        </a:p>
      </dgm:t>
    </dgm:pt>
    <dgm:pt modelId="{4C0FBE91-94DE-45A6-940F-653533801877}" type="sibTrans" cxnId="{9D6AAAE5-2362-4EC2-8F71-523E563B2057}">
      <dgm:prSet/>
      <dgm:spPr/>
      <dgm:t>
        <a:bodyPr/>
        <a:lstStyle/>
        <a:p>
          <a:endParaRPr lang="ru-RU" sz="1200"/>
        </a:p>
      </dgm:t>
    </dgm:pt>
    <dgm:pt modelId="{4F86E2F8-6630-4E3A-835A-25996CB865AF}">
      <dgm:prSet phldrT="[Текст]" custT="1"/>
      <dgm:spPr/>
      <dgm:t>
        <a:bodyPr/>
        <a:lstStyle/>
        <a:p>
          <a:r>
            <a:rPr lang="ru-RU" sz="1200">
              <a:latin typeface="Times New Roman" panose="02020603050405020304" pitchFamily="18" charset="0"/>
              <a:cs typeface="Times New Roman" panose="02020603050405020304" pitchFamily="18" charset="0"/>
            </a:rPr>
            <a:t>Наблюдательный совет</a:t>
          </a:r>
        </a:p>
      </dgm:t>
    </dgm:pt>
    <dgm:pt modelId="{9A9B3C0C-B9E1-49BF-ADDE-803CF1C63A8A}" type="parTrans" cxnId="{5B0249B0-EA0F-40E4-B8C1-849F4C260B0C}">
      <dgm:prSet/>
      <dgm:spPr/>
      <dgm:t>
        <a:bodyPr/>
        <a:lstStyle/>
        <a:p>
          <a:endParaRPr lang="ru-RU" sz="1200"/>
        </a:p>
      </dgm:t>
    </dgm:pt>
    <dgm:pt modelId="{8A5C899E-7748-4030-8E6E-95DA6820A3F4}" type="sibTrans" cxnId="{5B0249B0-EA0F-40E4-B8C1-849F4C260B0C}">
      <dgm:prSet/>
      <dgm:spPr/>
      <dgm:t>
        <a:bodyPr/>
        <a:lstStyle/>
        <a:p>
          <a:endParaRPr lang="ru-RU" sz="1200"/>
        </a:p>
      </dgm:t>
    </dgm:pt>
    <dgm:pt modelId="{D198F1C5-550A-448E-BB83-E57523EC9F1D}">
      <dgm:prSet phldrT="[Текст]" custT="1"/>
      <dgm:spPr/>
      <dgm:t>
        <a:bodyPr/>
        <a:lstStyle/>
        <a:p>
          <a:r>
            <a:rPr lang="ru-RU" sz="1200">
              <a:latin typeface="Times New Roman" panose="02020603050405020304" pitchFamily="18" charset="0"/>
              <a:cs typeface="Times New Roman" panose="02020603050405020304" pitchFamily="18" charset="0"/>
            </a:rPr>
            <a:t>Правление и председатель</a:t>
          </a:r>
        </a:p>
      </dgm:t>
    </dgm:pt>
    <dgm:pt modelId="{13691467-4D12-4B85-A14E-695934717794}" type="parTrans" cxnId="{7FA99C88-CD11-4A30-B9BE-77B2A74E4A16}">
      <dgm:prSet/>
      <dgm:spPr/>
      <dgm:t>
        <a:bodyPr/>
        <a:lstStyle/>
        <a:p>
          <a:endParaRPr lang="ru-RU" sz="1200"/>
        </a:p>
      </dgm:t>
    </dgm:pt>
    <dgm:pt modelId="{B145160B-F9B3-4E09-9194-85D9F20C3DFE}" type="sibTrans" cxnId="{7FA99C88-CD11-4A30-B9BE-77B2A74E4A16}">
      <dgm:prSet/>
      <dgm:spPr/>
      <dgm:t>
        <a:bodyPr/>
        <a:lstStyle/>
        <a:p>
          <a:endParaRPr lang="ru-RU" sz="1200"/>
        </a:p>
      </dgm:t>
    </dgm:pt>
    <dgm:pt modelId="{663705DC-A1A2-4650-89CD-B25DCF3EBDE7}">
      <dgm:prSet phldrT="[Текст]" custT="1"/>
      <dgm:spPr/>
      <dgm:t>
        <a:bodyPr/>
        <a:lstStyle/>
        <a:p>
          <a:r>
            <a:rPr lang="ru-RU" sz="1200">
              <a:latin typeface="Times New Roman" panose="02020603050405020304" pitchFamily="18" charset="0"/>
              <a:cs typeface="Times New Roman" panose="02020603050405020304" pitchFamily="18" charset="0"/>
            </a:rPr>
            <a:t>Управление банка</a:t>
          </a:r>
        </a:p>
      </dgm:t>
    </dgm:pt>
    <dgm:pt modelId="{B44E447B-8456-4762-8735-23629F1307CC}" type="parTrans" cxnId="{1A13AF71-A92C-42FB-ABE8-84BE67EC42B7}">
      <dgm:prSet/>
      <dgm:spPr/>
      <dgm:t>
        <a:bodyPr/>
        <a:lstStyle/>
        <a:p>
          <a:endParaRPr lang="ru-RU" sz="1200"/>
        </a:p>
      </dgm:t>
    </dgm:pt>
    <dgm:pt modelId="{A0EF1772-7887-4C66-BF4A-527C81D21459}" type="sibTrans" cxnId="{1A13AF71-A92C-42FB-ABE8-84BE67EC42B7}">
      <dgm:prSet/>
      <dgm:spPr/>
      <dgm:t>
        <a:bodyPr/>
        <a:lstStyle/>
        <a:p>
          <a:endParaRPr lang="ru-RU" sz="1200"/>
        </a:p>
      </dgm:t>
    </dgm:pt>
    <dgm:pt modelId="{4596FA34-EF5E-4B9A-8298-30E294ACCFF1}">
      <dgm:prSet phldrT="[Текст]" custT="1"/>
      <dgm:spPr/>
      <dgm:t>
        <a:bodyPr/>
        <a:lstStyle/>
        <a:p>
          <a:r>
            <a:rPr lang="ru-RU" sz="1200">
              <a:latin typeface="Times New Roman" panose="02020603050405020304" pitchFamily="18" charset="0"/>
              <a:cs typeface="Times New Roman" panose="02020603050405020304" pitchFamily="18" charset="0"/>
            </a:rPr>
            <a:t>Бухгалтерия</a:t>
          </a:r>
        </a:p>
      </dgm:t>
    </dgm:pt>
    <dgm:pt modelId="{01684D9C-71D3-47AD-897B-74B2B6BFDBA7}" type="parTrans" cxnId="{86E4A8E7-14B6-4023-9F3B-A3101B922EFA}">
      <dgm:prSet/>
      <dgm:spPr/>
      <dgm:t>
        <a:bodyPr/>
        <a:lstStyle/>
        <a:p>
          <a:endParaRPr lang="ru-RU" sz="1200"/>
        </a:p>
      </dgm:t>
    </dgm:pt>
    <dgm:pt modelId="{D891895D-5BC1-4A75-A85E-7E5F8F832474}" type="sibTrans" cxnId="{86E4A8E7-14B6-4023-9F3B-A3101B922EFA}">
      <dgm:prSet/>
      <dgm:spPr/>
      <dgm:t>
        <a:bodyPr/>
        <a:lstStyle/>
        <a:p>
          <a:endParaRPr lang="ru-RU" sz="1200"/>
        </a:p>
      </dgm:t>
    </dgm:pt>
    <dgm:pt modelId="{87983789-C94A-4012-8588-1A2E5F2868AC}">
      <dgm:prSet phldrT="[Текст]" custT="1"/>
      <dgm:spPr/>
      <dgm:t>
        <a:bodyPr/>
        <a:lstStyle/>
        <a:p>
          <a:r>
            <a:rPr lang="ru-RU" sz="1200">
              <a:latin typeface="Times New Roman" panose="02020603050405020304" pitchFamily="18" charset="0"/>
              <a:cs typeface="Times New Roman" panose="02020603050405020304" pitchFamily="18" charset="0"/>
            </a:rPr>
            <a:t>Управление кредитными операциями</a:t>
          </a:r>
        </a:p>
      </dgm:t>
    </dgm:pt>
    <dgm:pt modelId="{255416C3-CD4A-4C6A-9DC8-16686F9D3C7A}" type="parTrans" cxnId="{D208B56F-879C-4E95-B157-73DEF175C37B}">
      <dgm:prSet/>
      <dgm:spPr/>
      <dgm:t>
        <a:bodyPr/>
        <a:lstStyle/>
        <a:p>
          <a:endParaRPr lang="ru-RU" sz="1200"/>
        </a:p>
      </dgm:t>
    </dgm:pt>
    <dgm:pt modelId="{D3840EDB-01C5-4621-B048-2308F1C685D5}" type="sibTrans" cxnId="{D208B56F-879C-4E95-B157-73DEF175C37B}">
      <dgm:prSet/>
      <dgm:spPr/>
      <dgm:t>
        <a:bodyPr/>
        <a:lstStyle/>
        <a:p>
          <a:endParaRPr lang="ru-RU" sz="1200"/>
        </a:p>
      </dgm:t>
    </dgm:pt>
    <dgm:pt modelId="{D8FB2A3D-86E4-4C74-B959-6D62B06C1542}">
      <dgm:prSet phldrT="[Текст]" custT="1"/>
      <dgm:spPr/>
      <dgm:t>
        <a:bodyPr/>
        <a:lstStyle/>
        <a:p>
          <a:r>
            <a:rPr lang="ru-RU" sz="1200">
              <a:latin typeface="Times New Roman" panose="02020603050405020304" pitchFamily="18" charset="0"/>
              <a:cs typeface="Times New Roman" panose="02020603050405020304" pitchFamily="18" charset="0"/>
            </a:rPr>
            <a:t>Управление планированием и развитием</a:t>
          </a:r>
        </a:p>
      </dgm:t>
    </dgm:pt>
    <dgm:pt modelId="{644B79D7-7F5B-4AAB-93EB-CD779CCC883F}" type="parTrans" cxnId="{9492E944-90A6-47BF-9A8D-EFA27A57DD0C}">
      <dgm:prSet/>
      <dgm:spPr/>
      <dgm:t>
        <a:bodyPr/>
        <a:lstStyle/>
        <a:p>
          <a:endParaRPr lang="ru-RU" sz="1200"/>
        </a:p>
      </dgm:t>
    </dgm:pt>
    <dgm:pt modelId="{F2C8134D-9B10-4407-A9C0-28950D339C0E}" type="sibTrans" cxnId="{9492E944-90A6-47BF-9A8D-EFA27A57DD0C}">
      <dgm:prSet/>
      <dgm:spPr/>
      <dgm:t>
        <a:bodyPr/>
        <a:lstStyle/>
        <a:p>
          <a:endParaRPr lang="ru-RU" sz="1200"/>
        </a:p>
      </dgm:t>
    </dgm:pt>
    <dgm:pt modelId="{8E49F1EE-789C-4FFD-90EC-1ACC1D4C4519}">
      <dgm:prSet phldrT="[Текст]" custT="1"/>
      <dgm:spPr/>
      <dgm:t>
        <a:bodyPr/>
        <a:lstStyle/>
        <a:p>
          <a:r>
            <a:rPr lang="ru-RU" sz="1200">
              <a:latin typeface="Times New Roman" panose="02020603050405020304" pitchFamily="18" charset="0"/>
              <a:cs typeface="Times New Roman" panose="02020603050405020304" pitchFamily="18" charset="0"/>
            </a:rPr>
            <a:t>Управление валютными операциями</a:t>
          </a:r>
        </a:p>
      </dgm:t>
    </dgm:pt>
    <dgm:pt modelId="{5D599A2D-2975-408C-914A-644B323D02E5}" type="parTrans" cxnId="{F364A609-3755-4336-A695-46F613FB013F}">
      <dgm:prSet/>
      <dgm:spPr/>
      <dgm:t>
        <a:bodyPr/>
        <a:lstStyle/>
        <a:p>
          <a:endParaRPr lang="ru-RU" sz="1200"/>
        </a:p>
      </dgm:t>
    </dgm:pt>
    <dgm:pt modelId="{68F57513-CD90-4ACA-BB79-44DD7605134F}" type="sibTrans" cxnId="{F364A609-3755-4336-A695-46F613FB013F}">
      <dgm:prSet/>
      <dgm:spPr/>
      <dgm:t>
        <a:bodyPr/>
        <a:lstStyle/>
        <a:p>
          <a:endParaRPr lang="ru-RU" sz="1200"/>
        </a:p>
      </dgm:t>
    </dgm:pt>
    <dgm:pt modelId="{8560AEEB-DB8A-479C-AC13-0B2D003533D5}">
      <dgm:prSet phldrT="[Текст]" custT="1"/>
      <dgm:spPr/>
      <dgm:t>
        <a:bodyPr/>
        <a:lstStyle/>
        <a:p>
          <a:r>
            <a:rPr lang="ru-RU" sz="1200">
              <a:latin typeface="Times New Roman" panose="02020603050405020304" pitchFamily="18" charset="0"/>
              <a:cs typeface="Times New Roman" panose="02020603050405020304" pitchFamily="18" charset="0"/>
            </a:rPr>
            <a:t>Управление операциями с цнными бумагами</a:t>
          </a:r>
        </a:p>
      </dgm:t>
    </dgm:pt>
    <dgm:pt modelId="{977F152A-E091-4E68-AFBD-F96BB3FB7F09}" type="parTrans" cxnId="{D8971A19-A5B1-49EE-8023-F13C8A407D69}">
      <dgm:prSet/>
      <dgm:spPr/>
      <dgm:t>
        <a:bodyPr/>
        <a:lstStyle/>
        <a:p>
          <a:endParaRPr lang="ru-RU" sz="1200"/>
        </a:p>
      </dgm:t>
    </dgm:pt>
    <dgm:pt modelId="{176B7F9D-872B-43FE-8250-F9F81DC06A92}" type="sibTrans" cxnId="{D8971A19-A5B1-49EE-8023-F13C8A407D69}">
      <dgm:prSet/>
      <dgm:spPr/>
      <dgm:t>
        <a:bodyPr/>
        <a:lstStyle/>
        <a:p>
          <a:endParaRPr lang="ru-RU" sz="1200"/>
        </a:p>
      </dgm:t>
    </dgm:pt>
    <dgm:pt modelId="{0A428A0C-235A-4AC3-944F-086C0DD1CF1F}">
      <dgm:prSet phldrT="[Текст]" custT="1"/>
      <dgm:spPr/>
      <dgm:t>
        <a:bodyPr/>
        <a:lstStyle/>
        <a:p>
          <a:r>
            <a:rPr lang="ru-RU" sz="1200">
              <a:latin typeface="Times New Roman" panose="02020603050405020304" pitchFamily="18" charset="0"/>
              <a:cs typeface="Times New Roman" panose="02020603050405020304" pitchFamily="18" charset="0"/>
            </a:rPr>
            <a:t>Учетно-операционное управление</a:t>
          </a:r>
        </a:p>
      </dgm:t>
    </dgm:pt>
    <dgm:pt modelId="{F1F43348-04B9-4CB6-880C-F0E091084209}" type="parTrans" cxnId="{B64C7F12-CE26-47F8-B640-940A3CEC0354}">
      <dgm:prSet/>
      <dgm:spPr/>
      <dgm:t>
        <a:bodyPr/>
        <a:lstStyle/>
        <a:p>
          <a:endParaRPr lang="ru-RU" sz="1200"/>
        </a:p>
      </dgm:t>
    </dgm:pt>
    <dgm:pt modelId="{2A7EE741-28AF-4345-8A02-10DED8F02B24}" type="sibTrans" cxnId="{B64C7F12-CE26-47F8-B640-940A3CEC0354}">
      <dgm:prSet/>
      <dgm:spPr/>
      <dgm:t>
        <a:bodyPr/>
        <a:lstStyle/>
        <a:p>
          <a:endParaRPr lang="ru-RU" sz="1200"/>
        </a:p>
      </dgm:t>
    </dgm:pt>
    <dgm:pt modelId="{4EDD9EE7-B02A-4AC4-8D26-911DB78F4354}">
      <dgm:prSet phldrT="[Текст]" custT="1"/>
      <dgm:spPr/>
      <dgm:t>
        <a:bodyPr/>
        <a:lstStyle/>
        <a:p>
          <a:r>
            <a:rPr lang="ru-RU" sz="1200">
              <a:latin typeface="Times New Roman" panose="02020603050405020304" pitchFamily="18" charset="0"/>
              <a:cs typeface="Times New Roman" panose="02020603050405020304" pitchFamily="18" charset="0"/>
            </a:rPr>
            <a:t>Службы банка</a:t>
          </a:r>
        </a:p>
      </dgm:t>
    </dgm:pt>
    <dgm:pt modelId="{60E6CD36-9E1D-4AC8-BF07-8C2738A5EA1B}" type="parTrans" cxnId="{68A25EF8-4711-4C97-B809-B44447131676}">
      <dgm:prSet/>
      <dgm:spPr/>
      <dgm:t>
        <a:bodyPr/>
        <a:lstStyle/>
        <a:p>
          <a:endParaRPr lang="ru-RU" sz="1200"/>
        </a:p>
      </dgm:t>
    </dgm:pt>
    <dgm:pt modelId="{F50AFF5B-2D6D-4F00-859B-09BB53124AF1}" type="sibTrans" cxnId="{68A25EF8-4711-4C97-B809-B44447131676}">
      <dgm:prSet/>
      <dgm:spPr/>
      <dgm:t>
        <a:bodyPr/>
        <a:lstStyle/>
        <a:p>
          <a:endParaRPr lang="ru-RU" sz="1200"/>
        </a:p>
      </dgm:t>
    </dgm:pt>
    <dgm:pt modelId="{584BFE81-F3FD-45F2-AEAF-2D404EFCF335}">
      <dgm:prSet phldrT="[Текст]" custT="1"/>
      <dgm:spPr/>
      <dgm:t>
        <a:bodyPr/>
        <a:lstStyle/>
        <a:p>
          <a:r>
            <a:rPr lang="ru-RU" sz="1200">
              <a:latin typeface="Times New Roman" panose="02020603050405020304" pitchFamily="18" charset="0"/>
              <a:cs typeface="Times New Roman" panose="02020603050405020304" pitchFamily="18" charset="0"/>
            </a:rPr>
            <a:t>Юридический отдел</a:t>
          </a:r>
        </a:p>
      </dgm:t>
    </dgm:pt>
    <dgm:pt modelId="{165E0DC5-03D9-4A65-AC24-4AAE0F185F13}" type="parTrans" cxnId="{C20A859F-5132-402F-A9FB-0E05397E8C81}">
      <dgm:prSet/>
      <dgm:spPr/>
      <dgm:t>
        <a:bodyPr/>
        <a:lstStyle/>
        <a:p>
          <a:endParaRPr lang="ru-RU" sz="1200"/>
        </a:p>
      </dgm:t>
    </dgm:pt>
    <dgm:pt modelId="{1F727470-5D7A-4287-8722-29AE142A5DFD}" type="sibTrans" cxnId="{C20A859F-5132-402F-A9FB-0E05397E8C81}">
      <dgm:prSet/>
      <dgm:spPr/>
      <dgm:t>
        <a:bodyPr/>
        <a:lstStyle/>
        <a:p>
          <a:endParaRPr lang="ru-RU" sz="1200"/>
        </a:p>
      </dgm:t>
    </dgm:pt>
    <dgm:pt modelId="{1E51F7AC-F5AA-4EE0-81A2-ACE9DF05AB43}">
      <dgm:prSet phldrT="[Текст]" custT="1"/>
      <dgm:spPr/>
      <dgm:t>
        <a:bodyPr/>
        <a:lstStyle/>
        <a:p>
          <a:r>
            <a:rPr lang="ru-RU" sz="1200">
              <a:latin typeface="Times New Roman" panose="02020603050405020304" pitchFamily="18" charset="0"/>
              <a:cs typeface="Times New Roman" panose="02020603050405020304" pitchFamily="18" charset="0"/>
            </a:rPr>
            <a:t>Отдел кадров</a:t>
          </a:r>
        </a:p>
      </dgm:t>
    </dgm:pt>
    <dgm:pt modelId="{9865F13B-710D-4609-9A1C-B118C80C2886}" type="parTrans" cxnId="{E768DD96-00A9-4506-8A69-3BA377439F83}">
      <dgm:prSet/>
      <dgm:spPr/>
      <dgm:t>
        <a:bodyPr/>
        <a:lstStyle/>
        <a:p>
          <a:endParaRPr lang="ru-RU" sz="1200"/>
        </a:p>
      </dgm:t>
    </dgm:pt>
    <dgm:pt modelId="{137566AF-D019-4D28-90AE-5800947DD588}" type="sibTrans" cxnId="{E768DD96-00A9-4506-8A69-3BA377439F83}">
      <dgm:prSet/>
      <dgm:spPr/>
      <dgm:t>
        <a:bodyPr/>
        <a:lstStyle/>
        <a:p>
          <a:endParaRPr lang="ru-RU" sz="1200"/>
        </a:p>
      </dgm:t>
    </dgm:pt>
    <dgm:pt modelId="{505F6FE9-18AA-4F00-85C8-64866164068A}">
      <dgm:prSet phldrT="[Текст]" custT="1"/>
      <dgm:spPr/>
      <dgm:t>
        <a:bodyPr/>
        <a:lstStyle/>
        <a:p>
          <a:r>
            <a:rPr lang="ru-RU" sz="1200">
              <a:latin typeface="Times New Roman" panose="02020603050405020304" pitchFamily="18" charset="0"/>
              <a:cs typeface="Times New Roman" panose="02020603050405020304" pitchFamily="18" charset="0"/>
            </a:rPr>
            <a:t>Административно-хозяйственный отдел</a:t>
          </a:r>
        </a:p>
      </dgm:t>
    </dgm:pt>
    <dgm:pt modelId="{A1207ED2-A180-4900-91EA-73D9E7188A76}" type="parTrans" cxnId="{D19854C7-D316-44C6-B678-7B04C77F215D}">
      <dgm:prSet/>
      <dgm:spPr/>
      <dgm:t>
        <a:bodyPr/>
        <a:lstStyle/>
        <a:p>
          <a:endParaRPr lang="ru-RU" sz="1200"/>
        </a:p>
      </dgm:t>
    </dgm:pt>
    <dgm:pt modelId="{AF978827-E723-4275-A558-2143A89FAB7C}" type="sibTrans" cxnId="{D19854C7-D316-44C6-B678-7B04C77F215D}">
      <dgm:prSet/>
      <dgm:spPr/>
      <dgm:t>
        <a:bodyPr/>
        <a:lstStyle/>
        <a:p>
          <a:endParaRPr lang="ru-RU" sz="1200"/>
        </a:p>
      </dgm:t>
    </dgm:pt>
    <dgm:pt modelId="{D11EA73C-A724-4215-8CA4-FB441A94332C}">
      <dgm:prSet phldrT="[Текст]" custT="1"/>
      <dgm:spPr/>
      <dgm:t>
        <a:bodyPr/>
        <a:lstStyle/>
        <a:p>
          <a:r>
            <a:rPr lang="ru-RU" sz="1200">
              <a:latin typeface="Times New Roman" panose="02020603050405020304" pitchFamily="18" charset="0"/>
              <a:cs typeface="Times New Roman" panose="02020603050405020304" pitchFamily="18" charset="0"/>
            </a:rPr>
            <a:t>Отдел автоматизации</a:t>
          </a:r>
        </a:p>
      </dgm:t>
    </dgm:pt>
    <dgm:pt modelId="{F4115BEF-B165-4182-B0A4-A37263729EAA}" type="parTrans" cxnId="{41DA6C83-4214-440F-82B9-032AD4CB0F49}">
      <dgm:prSet/>
      <dgm:spPr/>
      <dgm:t>
        <a:bodyPr/>
        <a:lstStyle/>
        <a:p>
          <a:endParaRPr lang="ru-RU" sz="1200"/>
        </a:p>
      </dgm:t>
    </dgm:pt>
    <dgm:pt modelId="{351B3163-4B28-4023-A822-404F41C2196D}" type="sibTrans" cxnId="{41DA6C83-4214-440F-82B9-032AD4CB0F49}">
      <dgm:prSet/>
      <dgm:spPr/>
      <dgm:t>
        <a:bodyPr/>
        <a:lstStyle/>
        <a:p>
          <a:endParaRPr lang="ru-RU" sz="1200"/>
        </a:p>
      </dgm:t>
    </dgm:pt>
    <dgm:pt modelId="{1901D718-C8AF-46B4-8AED-79EE4CA17010}">
      <dgm:prSet phldrT="[Текст]" custT="1"/>
      <dgm:spPr/>
      <dgm:t>
        <a:bodyPr/>
        <a:lstStyle/>
        <a:p>
          <a:r>
            <a:rPr lang="ru-RU" sz="1200">
              <a:latin typeface="Times New Roman" panose="02020603050405020304" pitchFamily="18" charset="0"/>
              <a:cs typeface="Times New Roman" panose="02020603050405020304" pitchFamily="18" charset="0"/>
            </a:rPr>
            <a:t>Служба безопасности</a:t>
          </a:r>
        </a:p>
      </dgm:t>
    </dgm:pt>
    <dgm:pt modelId="{CB11EDD6-F32A-4AF0-911A-2453C6DACEB0}" type="parTrans" cxnId="{2F7CF8E9-5E6E-4150-B46B-A002938749AC}">
      <dgm:prSet/>
      <dgm:spPr/>
      <dgm:t>
        <a:bodyPr/>
        <a:lstStyle/>
        <a:p>
          <a:endParaRPr lang="ru-RU" sz="1200"/>
        </a:p>
      </dgm:t>
    </dgm:pt>
    <dgm:pt modelId="{12B4BE7E-074D-470D-BF08-4829CCD5A2AE}" type="sibTrans" cxnId="{2F7CF8E9-5E6E-4150-B46B-A002938749AC}">
      <dgm:prSet/>
      <dgm:spPr/>
      <dgm:t>
        <a:bodyPr/>
        <a:lstStyle/>
        <a:p>
          <a:endParaRPr lang="ru-RU" sz="1200"/>
        </a:p>
      </dgm:t>
    </dgm:pt>
    <dgm:pt modelId="{746B9CA9-E480-4E4D-9756-B7A83646F07E}" type="pres">
      <dgm:prSet presAssocID="{135D69DF-9CFF-4C93-966E-D4F5A5C28354}" presName="hierChild1" presStyleCnt="0">
        <dgm:presLayoutVars>
          <dgm:orgChart val="1"/>
          <dgm:chPref val="1"/>
          <dgm:dir/>
          <dgm:animOne val="branch"/>
          <dgm:animLvl val="lvl"/>
          <dgm:resizeHandles/>
        </dgm:presLayoutVars>
      </dgm:prSet>
      <dgm:spPr/>
    </dgm:pt>
    <dgm:pt modelId="{70456338-1744-468B-A014-B8039F98B45F}" type="pres">
      <dgm:prSet presAssocID="{51B367FF-6919-47C2-AEF6-DBA940026698}" presName="hierRoot1" presStyleCnt="0">
        <dgm:presLayoutVars>
          <dgm:hierBranch val="init"/>
        </dgm:presLayoutVars>
      </dgm:prSet>
      <dgm:spPr/>
    </dgm:pt>
    <dgm:pt modelId="{29C267BD-F84B-4B84-BCDB-3E5E91D6F871}" type="pres">
      <dgm:prSet presAssocID="{51B367FF-6919-47C2-AEF6-DBA940026698}" presName="rootComposite1" presStyleCnt="0"/>
      <dgm:spPr/>
    </dgm:pt>
    <dgm:pt modelId="{53928D5B-A547-4798-8681-770B8A4782ED}" type="pres">
      <dgm:prSet presAssocID="{51B367FF-6919-47C2-AEF6-DBA940026698}" presName="rootText1" presStyleLbl="node0" presStyleIdx="0" presStyleCnt="1" custScaleX="612088">
        <dgm:presLayoutVars>
          <dgm:chPref val="3"/>
        </dgm:presLayoutVars>
      </dgm:prSet>
      <dgm:spPr/>
    </dgm:pt>
    <dgm:pt modelId="{FC32B88F-8414-4238-882B-1D6C8887155B}" type="pres">
      <dgm:prSet presAssocID="{51B367FF-6919-47C2-AEF6-DBA940026698}" presName="rootConnector1" presStyleLbl="node1" presStyleIdx="0" presStyleCnt="0"/>
      <dgm:spPr/>
    </dgm:pt>
    <dgm:pt modelId="{59DD8278-ED2A-4B63-BB66-7E95B4CB0A1D}" type="pres">
      <dgm:prSet presAssocID="{51B367FF-6919-47C2-AEF6-DBA940026698}" presName="hierChild2" presStyleCnt="0"/>
      <dgm:spPr/>
    </dgm:pt>
    <dgm:pt modelId="{EEAB82B6-F1D5-488B-B003-FE4CD0745129}" type="pres">
      <dgm:prSet presAssocID="{9A9B3C0C-B9E1-49BF-ADDE-803CF1C63A8A}" presName="Name37" presStyleLbl="parChTrans1D2" presStyleIdx="0" presStyleCnt="1"/>
      <dgm:spPr/>
    </dgm:pt>
    <dgm:pt modelId="{624CE501-9E74-4FBF-BFD4-D818198F8954}" type="pres">
      <dgm:prSet presAssocID="{4F86E2F8-6630-4E3A-835A-25996CB865AF}" presName="hierRoot2" presStyleCnt="0">
        <dgm:presLayoutVars>
          <dgm:hierBranch val="init"/>
        </dgm:presLayoutVars>
      </dgm:prSet>
      <dgm:spPr/>
    </dgm:pt>
    <dgm:pt modelId="{BC121D27-CC30-4A70-ACA1-8D1E10D0F8FB}" type="pres">
      <dgm:prSet presAssocID="{4F86E2F8-6630-4E3A-835A-25996CB865AF}" presName="rootComposite" presStyleCnt="0"/>
      <dgm:spPr/>
    </dgm:pt>
    <dgm:pt modelId="{A3E44755-9ED9-4942-94E0-A98973A15303}" type="pres">
      <dgm:prSet presAssocID="{4F86E2F8-6630-4E3A-835A-25996CB865AF}" presName="rootText" presStyleLbl="node2" presStyleIdx="0" presStyleCnt="1" custScaleX="615555">
        <dgm:presLayoutVars>
          <dgm:chPref val="3"/>
        </dgm:presLayoutVars>
      </dgm:prSet>
      <dgm:spPr/>
    </dgm:pt>
    <dgm:pt modelId="{1AC62F8F-0D69-4892-9920-938B25F707D3}" type="pres">
      <dgm:prSet presAssocID="{4F86E2F8-6630-4E3A-835A-25996CB865AF}" presName="rootConnector" presStyleLbl="node2" presStyleIdx="0" presStyleCnt="1"/>
      <dgm:spPr/>
    </dgm:pt>
    <dgm:pt modelId="{C1116284-BCB9-42D7-825E-118E22EA1A15}" type="pres">
      <dgm:prSet presAssocID="{4F86E2F8-6630-4E3A-835A-25996CB865AF}" presName="hierChild4" presStyleCnt="0"/>
      <dgm:spPr/>
    </dgm:pt>
    <dgm:pt modelId="{856422A9-6B08-4027-8566-C2BBBC7BC364}" type="pres">
      <dgm:prSet presAssocID="{13691467-4D12-4B85-A14E-695934717794}" presName="Name37" presStyleLbl="parChTrans1D3" presStyleIdx="0" presStyleCnt="1"/>
      <dgm:spPr/>
    </dgm:pt>
    <dgm:pt modelId="{A2D31804-FEE0-48E6-A95E-6E0563CC44F6}" type="pres">
      <dgm:prSet presAssocID="{D198F1C5-550A-448E-BB83-E57523EC9F1D}" presName="hierRoot2" presStyleCnt="0">
        <dgm:presLayoutVars>
          <dgm:hierBranch val="init"/>
        </dgm:presLayoutVars>
      </dgm:prSet>
      <dgm:spPr/>
    </dgm:pt>
    <dgm:pt modelId="{9AEE40DC-3C48-454C-A016-9077DC5232D2}" type="pres">
      <dgm:prSet presAssocID="{D198F1C5-550A-448E-BB83-E57523EC9F1D}" presName="rootComposite" presStyleCnt="0"/>
      <dgm:spPr/>
    </dgm:pt>
    <dgm:pt modelId="{0D56CA86-7F65-47B2-B3A3-4E33C31DF9BB}" type="pres">
      <dgm:prSet presAssocID="{D198F1C5-550A-448E-BB83-E57523EC9F1D}" presName="rootText" presStyleLbl="node3" presStyleIdx="0" presStyleCnt="1" custScaleX="622489">
        <dgm:presLayoutVars>
          <dgm:chPref val="3"/>
        </dgm:presLayoutVars>
      </dgm:prSet>
      <dgm:spPr/>
    </dgm:pt>
    <dgm:pt modelId="{7019F408-428E-46F8-9986-69DD0359D0B5}" type="pres">
      <dgm:prSet presAssocID="{D198F1C5-550A-448E-BB83-E57523EC9F1D}" presName="rootConnector" presStyleLbl="node3" presStyleIdx="0" presStyleCnt="1"/>
      <dgm:spPr/>
    </dgm:pt>
    <dgm:pt modelId="{AC4E75E1-9F12-4FFD-A0D9-E52D6CA28C49}" type="pres">
      <dgm:prSet presAssocID="{D198F1C5-550A-448E-BB83-E57523EC9F1D}" presName="hierChild4" presStyleCnt="0"/>
      <dgm:spPr/>
    </dgm:pt>
    <dgm:pt modelId="{789C3F75-FB33-4964-972F-A498A92204F0}" type="pres">
      <dgm:prSet presAssocID="{B44E447B-8456-4762-8735-23629F1307CC}" presName="Name37" presStyleLbl="parChTrans1D4" presStyleIdx="0" presStyleCnt="13"/>
      <dgm:spPr/>
    </dgm:pt>
    <dgm:pt modelId="{63076F3F-BDA0-4225-AD0F-1AC54E67610A}" type="pres">
      <dgm:prSet presAssocID="{663705DC-A1A2-4650-89CD-B25DCF3EBDE7}" presName="hierRoot2" presStyleCnt="0">
        <dgm:presLayoutVars>
          <dgm:hierBranch val="init"/>
        </dgm:presLayoutVars>
      </dgm:prSet>
      <dgm:spPr/>
    </dgm:pt>
    <dgm:pt modelId="{239E03FB-E3E9-4EFE-BFD6-966E9A211FC6}" type="pres">
      <dgm:prSet presAssocID="{663705DC-A1A2-4650-89CD-B25DCF3EBDE7}" presName="rootComposite" presStyleCnt="0"/>
      <dgm:spPr/>
    </dgm:pt>
    <dgm:pt modelId="{899F4847-CDDE-40E9-824C-5ED8165D20C3}" type="pres">
      <dgm:prSet presAssocID="{663705DC-A1A2-4650-89CD-B25DCF3EBDE7}" presName="rootText" presStyleLbl="node4" presStyleIdx="0" presStyleCnt="13" custScaleX="505042" custScaleY="139788" custLinFactNeighborX="-751" custLinFactNeighborY="20754">
        <dgm:presLayoutVars>
          <dgm:chPref val="3"/>
        </dgm:presLayoutVars>
      </dgm:prSet>
      <dgm:spPr/>
    </dgm:pt>
    <dgm:pt modelId="{2CFC18AC-A5B1-41E3-9527-4142A53DD7FE}" type="pres">
      <dgm:prSet presAssocID="{663705DC-A1A2-4650-89CD-B25DCF3EBDE7}" presName="rootConnector" presStyleLbl="node4" presStyleIdx="0" presStyleCnt="13"/>
      <dgm:spPr/>
    </dgm:pt>
    <dgm:pt modelId="{068A46DD-030F-4AB0-B595-1E2BFC4DDC61}" type="pres">
      <dgm:prSet presAssocID="{663705DC-A1A2-4650-89CD-B25DCF3EBDE7}" presName="hierChild4" presStyleCnt="0"/>
      <dgm:spPr/>
    </dgm:pt>
    <dgm:pt modelId="{CF0D0800-15B5-4A00-8684-957C681F71B6}" type="pres">
      <dgm:prSet presAssocID="{255416C3-CD4A-4C6A-9DC8-16686F9D3C7A}" presName="Name37" presStyleLbl="parChTrans1D4" presStyleIdx="1" presStyleCnt="13"/>
      <dgm:spPr/>
    </dgm:pt>
    <dgm:pt modelId="{4E36C1FE-764C-4310-9B40-0C7F0FFC4F7E}" type="pres">
      <dgm:prSet presAssocID="{87983789-C94A-4012-8588-1A2E5F2868AC}" presName="hierRoot2" presStyleCnt="0">
        <dgm:presLayoutVars>
          <dgm:hierBranch val="init"/>
        </dgm:presLayoutVars>
      </dgm:prSet>
      <dgm:spPr/>
    </dgm:pt>
    <dgm:pt modelId="{9ED25FD2-8455-4BA4-91E2-5680CCF12D9C}" type="pres">
      <dgm:prSet presAssocID="{87983789-C94A-4012-8588-1A2E5F2868AC}" presName="rootComposite" presStyleCnt="0"/>
      <dgm:spPr/>
    </dgm:pt>
    <dgm:pt modelId="{C71F3747-FF00-4BB4-B057-77ACD7A2D30A}" type="pres">
      <dgm:prSet presAssocID="{87983789-C94A-4012-8588-1A2E5F2868AC}" presName="rootText" presStyleLbl="node4" presStyleIdx="1" presStyleCnt="13" custScaleX="505042" custScaleY="162605" custLinFactNeighborX="-53159" custLinFactNeighborY="47734">
        <dgm:presLayoutVars>
          <dgm:chPref val="3"/>
        </dgm:presLayoutVars>
      </dgm:prSet>
      <dgm:spPr/>
    </dgm:pt>
    <dgm:pt modelId="{77DCA403-51AF-4E81-927B-FB4A33760D21}" type="pres">
      <dgm:prSet presAssocID="{87983789-C94A-4012-8588-1A2E5F2868AC}" presName="rootConnector" presStyleLbl="node4" presStyleIdx="1" presStyleCnt="13"/>
      <dgm:spPr/>
    </dgm:pt>
    <dgm:pt modelId="{85A3AF30-3C9B-46E1-8540-7E29B68B5A23}" type="pres">
      <dgm:prSet presAssocID="{87983789-C94A-4012-8588-1A2E5F2868AC}" presName="hierChild4" presStyleCnt="0"/>
      <dgm:spPr/>
    </dgm:pt>
    <dgm:pt modelId="{D6AC45CC-6FEF-4F94-843B-FD9E55017591}" type="pres">
      <dgm:prSet presAssocID="{87983789-C94A-4012-8588-1A2E5F2868AC}" presName="hierChild5" presStyleCnt="0"/>
      <dgm:spPr/>
    </dgm:pt>
    <dgm:pt modelId="{B932C3CF-7BA5-452D-BB8E-12620B0A537F}" type="pres">
      <dgm:prSet presAssocID="{644B79D7-7F5B-4AAB-93EB-CD779CCC883F}" presName="Name37" presStyleLbl="parChTrans1D4" presStyleIdx="2" presStyleCnt="13"/>
      <dgm:spPr/>
    </dgm:pt>
    <dgm:pt modelId="{B37B0F10-3E18-47A1-934B-E68052FB9B34}" type="pres">
      <dgm:prSet presAssocID="{D8FB2A3D-86E4-4C74-B959-6D62B06C1542}" presName="hierRoot2" presStyleCnt="0">
        <dgm:presLayoutVars>
          <dgm:hierBranch val="init"/>
        </dgm:presLayoutVars>
      </dgm:prSet>
      <dgm:spPr/>
    </dgm:pt>
    <dgm:pt modelId="{516F20D6-5F71-4D13-8967-949B84E3CB11}" type="pres">
      <dgm:prSet presAssocID="{D8FB2A3D-86E4-4C74-B959-6D62B06C1542}" presName="rootComposite" presStyleCnt="0"/>
      <dgm:spPr/>
    </dgm:pt>
    <dgm:pt modelId="{5968D729-EA10-456E-A6E5-C7DA031E3E15}" type="pres">
      <dgm:prSet presAssocID="{D8FB2A3D-86E4-4C74-B959-6D62B06C1542}" presName="rootText" presStyleLbl="node4" presStyleIdx="2" presStyleCnt="13" custScaleX="505042" custScaleY="162605" custLinFactNeighborX="-53159" custLinFactNeighborY="47734">
        <dgm:presLayoutVars>
          <dgm:chPref val="3"/>
        </dgm:presLayoutVars>
      </dgm:prSet>
      <dgm:spPr/>
    </dgm:pt>
    <dgm:pt modelId="{2F9BD4B1-C455-44F8-ABD8-967A0677AB16}" type="pres">
      <dgm:prSet presAssocID="{D8FB2A3D-86E4-4C74-B959-6D62B06C1542}" presName="rootConnector" presStyleLbl="node4" presStyleIdx="2" presStyleCnt="13"/>
      <dgm:spPr/>
    </dgm:pt>
    <dgm:pt modelId="{08AFD44D-1ADC-4351-9784-BA7D036FAA1B}" type="pres">
      <dgm:prSet presAssocID="{D8FB2A3D-86E4-4C74-B959-6D62B06C1542}" presName="hierChild4" presStyleCnt="0"/>
      <dgm:spPr/>
    </dgm:pt>
    <dgm:pt modelId="{EA153F5B-CF3F-42C3-8ED3-4EFD131EB009}" type="pres">
      <dgm:prSet presAssocID="{D8FB2A3D-86E4-4C74-B959-6D62B06C1542}" presName="hierChild5" presStyleCnt="0"/>
      <dgm:spPr/>
    </dgm:pt>
    <dgm:pt modelId="{C72A95E7-0503-443D-8D6E-BE1E06530265}" type="pres">
      <dgm:prSet presAssocID="{5D599A2D-2975-408C-914A-644B323D02E5}" presName="Name37" presStyleLbl="parChTrans1D4" presStyleIdx="3" presStyleCnt="13"/>
      <dgm:spPr/>
    </dgm:pt>
    <dgm:pt modelId="{0BF661A0-EA4E-4C32-801E-0408DFDE23E9}" type="pres">
      <dgm:prSet presAssocID="{8E49F1EE-789C-4FFD-90EC-1ACC1D4C4519}" presName="hierRoot2" presStyleCnt="0">
        <dgm:presLayoutVars>
          <dgm:hierBranch val="init"/>
        </dgm:presLayoutVars>
      </dgm:prSet>
      <dgm:spPr/>
    </dgm:pt>
    <dgm:pt modelId="{FCA910EF-9172-4792-B3FD-A0BCE62F2C59}" type="pres">
      <dgm:prSet presAssocID="{8E49F1EE-789C-4FFD-90EC-1ACC1D4C4519}" presName="rootComposite" presStyleCnt="0"/>
      <dgm:spPr/>
    </dgm:pt>
    <dgm:pt modelId="{B1623F08-B0D4-4EB9-BDD1-22304F7943D4}" type="pres">
      <dgm:prSet presAssocID="{8E49F1EE-789C-4FFD-90EC-1ACC1D4C4519}" presName="rootText" presStyleLbl="node4" presStyleIdx="3" presStyleCnt="13" custScaleX="505042" custScaleY="162605" custLinFactNeighborX="-53159" custLinFactNeighborY="47734">
        <dgm:presLayoutVars>
          <dgm:chPref val="3"/>
        </dgm:presLayoutVars>
      </dgm:prSet>
      <dgm:spPr/>
    </dgm:pt>
    <dgm:pt modelId="{95E9CAE4-9D5E-40A7-B2AB-EBD3E0C20B78}" type="pres">
      <dgm:prSet presAssocID="{8E49F1EE-789C-4FFD-90EC-1ACC1D4C4519}" presName="rootConnector" presStyleLbl="node4" presStyleIdx="3" presStyleCnt="13"/>
      <dgm:spPr/>
    </dgm:pt>
    <dgm:pt modelId="{ACD6F711-97BE-48E4-85F0-30DCCE14185B}" type="pres">
      <dgm:prSet presAssocID="{8E49F1EE-789C-4FFD-90EC-1ACC1D4C4519}" presName="hierChild4" presStyleCnt="0"/>
      <dgm:spPr/>
    </dgm:pt>
    <dgm:pt modelId="{0A9652EF-E0F0-44A7-B49C-182DBF291DCB}" type="pres">
      <dgm:prSet presAssocID="{8E49F1EE-789C-4FFD-90EC-1ACC1D4C4519}" presName="hierChild5" presStyleCnt="0"/>
      <dgm:spPr/>
    </dgm:pt>
    <dgm:pt modelId="{810451C8-FE00-4DED-BB87-2CF620B20E06}" type="pres">
      <dgm:prSet presAssocID="{977F152A-E091-4E68-AFBD-F96BB3FB7F09}" presName="Name37" presStyleLbl="parChTrans1D4" presStyleIdx="4" presStyleCnt="13"/>
      <dgm:spPr/>
    </dgm:pt>
    <dgm:pt modelId="{3784D5B0-4872-4E64-8CDD-7D19B1C9E378}" type="pres">
      <dgm:prSet presAssocID="{8560AEEB-DB8A-479C-AC13-0B2D003533D5}" presName="hierRoot2" presStyleCnt="0">
        <dgm:presLayoutVars>
          <dgm:hierBranch val="init"/>
        </dgm:presLayoutVars>
      </dgm:prSet>
      <dgm:spPr/>
    </dgm:pt>
    <dgm:pt modelId="{884ECF2C-CB9A-4981-B08D-1A6E7DBA8296}" type="pres">
      <dgm:prSet presAssocID="{8560AEEB-DB8A-479C-AC13-0B2D003533D5}" presName="rootComposite" presStyleCnt="0"/>
      <dgm:spPr/>
    </dgm:pt>
    <dgm:pt modelId="{755662D2-E033-4BE4-BE70-99D023E6D94A}" type="pres">
      <dgm:prSet presAssocID="{8560AEEB-DB8A-479C-AC13-0B2D003533D5}" presName="rootText" presStyleLbl="node4" presStyleIdx="4" presStyleCnt="13" custScaleX="505042" custScaleY="162605" custLinFactNeighborX="-53159" custLinFactNeighborY="47734">
        <dgm:presLayoutVars>
          <dgm:chPref val="3"/>
        </dgm:presLayoutVars>
      </dgm:prSet>
      <dgm:spPr/>
    </dgm:pt>
    <dgm:pt modelId="{EE024BF9-17CD-4923-8E02-0785483BA9E3}" type="pres">
      <dgm:prSet presAssocID="{8560AEEB-DB8A-479C-AC13-0B2D003533D5}" presName="rootConnector" presStyleLbl="node4" presStyleIdx="4" presStyleCnt="13"/>
      <dgm:spPr/>
    </dgm:pt>
    <dgm:pt modelId="{FCE0F9AF-E269-4C10-BF72-75031EC04324}" type="pres">
      <dgm:prSet presAssocID="{8560AEEB-DB8A-479C-AC13-0B2D003533D5}" presName="hierChild4" presStyleCnt="0"/>
      <dgm:spPr/>
    </dgm:pt>
    <dgm:pt modelId="{DC4AC734-0142-4EA6-AC3C-CE5A2C190E09}" type="pres">
      <dgm:prSet presAssocID="{8560AEEB-DB8A-479C-AC13-0B2D003533D5}" presName="hierChild5" presStyleCnt="0"/>
      <dgm:spPr/>
    </dgm:pt>
    <dgm:pt modelId="{A7C2C166-3C59-48AC-AC09-E0967C70A107}" type="pres">
      <dgm:prSet presAssocID="{F1F43348-04B9-4CB6-880C-F0E091084209}" presName="Name37" presStyleLbl="parChTrans1D4" presStyleIdx="5" presStyleCnt="13"/>
      <dgm:spPr/>
    </dgm:pt>
    <dgm:pt modelId="{AABC120B-428A-4C3A-BA70-C7BBE312BEC1}" type="pres">
      <dgm:prSet presAssocID="{0A428A0C-235A-4AC3-944F-086C0DD1CF1F}" presName="hierRoot2" presStyleCnt="0">
        <dgm:presLayoutVars>
          <dgm:hierBranch val="init"/>
        </dgm:presLayoutVars>
      </dgm:prSet>
      <dgm:spPr/>
    </dgm:pt>
    <dgm:pt modelId="{E5C796E2-4FCC-4B6A-889C-8EE7F2CD8377}" type="pres">
      <dgm:prSet presAssocID="{0A428A0C-235A-4AC3-944F-086C0DD1CF1F}" presName="rootComposite" presStyleCnt="0"/>
      <dgm:spPr/>
    </dgm:pt>
    <dgm:pt modelId="{8912B716-79B0-42DF-B07D-4F9F07B7C38D}" type="pres">
      <dgm:prSet presAssocID="{0A428A0C-235A-4AC3-944F-086C0DD1CF1F}" presName="rootText" presStyleLbl="node4" presStyleIdx="5" presStyleCnt="13" custScaleX="505042" custScaleY="162605" custLinFactNeighborX="-53159" custLinFactNeighborY="47734">
        <dgm:presLayoutVars>
          <dgm:chPref val="3"/>
        </dgm:presLayoutVars>
      </dgm:prSet>
      <dgm:spPr/>
    </dgm:pt>
    <dgm:pt modelId="{F731B9DA-A37C-43D3-B713-6E03BF857ADE}" type="pres">
      <dgm:prSet presAssocID="{0A428A0C-235A-4AC3-944F-086C0DD1CF1F}" presName="rootConnector" presStyleLbl="node4" presStyleIdx="5" presStyleCnt="13"/>
      <dgm:spPr/>
    </dgm:pt>
    <dgm:pt modelId="{E2866632-F211-4FFD-8E18-89036AF7C50E}" type="pres">
      <dgm:prSet presAssocID="{0A428A0C-235A-4AC3-944F-086C0DD1CF1F}" presName="hierChild4" presStyleCnt="0"/>
      <dgm:spPr/>
    </dgm:pt>
    <dgm:pt modelId="{4F8653CD-5B02-4466-AF01-AF65DACEFADA}" type="pres">
      <dgm:prSet presAssocID="{0A428A0C-235A-4AC3-944F-086C0DD1CF1F}" presName="hierChild5" presStyleCnt="0"/>
      <dgm:spPr/>
    </dgm:pt>
    <dgm:pt modelId="{02BD157F-54F2-480C-83FC-F71278B06001}" type="pres">
      <dgm:prSet presAssocID="{663705DC-A1A2-4650-89CD-B25DCF3EBDE7}" presName="hierChild5" presStyleCnt="0"/>
      <dgm:spPr/>
    </dgm:pt>
    <dgm:pt modelId="{3FF3664D-F569-46C7-8FD6-BFBFDED4F88B}" type="pres">
      <dgm:prSet presAssocID="{60E6CD36-9E1D-4AC8-BF07-8C2738A5EA1B}" presName="Name37" presStyleLbl="parChTrans1D4" presStyleIdx="6" presStyleCnt="13"/>
      <dgm:spPr/>
    </dgm:pt>
    <dgm:pt modelId="{6E58117B-E335-48D9-87AD-4875A3F77C88}" type="pres">
      <dgm:prSet presAssocID="{4EDD9EE7-B02A-4AC4-8D26-911DB78F4354}" presName="hierRoot2" presStyleCnt="0">
        <dgm:presLayoutVars>
          <dgm:hierBranch val="init"/>
        </dgm:presLayoutVars>
      </dgm:prSet>
      <dgm:spPr/>
    </dgm:pt>
    <dgm:pt modelId="{F1FE4F91-6800-4AFB-9F88-EECB68CE78FF}" type="pres">
      <dgm:prSet presAssocID="{4EDD9EE7-B02A-4AC4-8D26-911DB78F4354}" presName="rootComposite" presStyleCnt="0"/>
      <dgm:spPr/>
    </dgm:pt>
    <dgm:pt modelId="{9F8702F9-6B46-45E9-9B26-C35604B13C49}" type="pres">
      <dgm:prSet presAssocID="{4EDD9EE7-B02A-4AC4-8D26-911DB78F4354}" presName="rootText" presStyleLbl="node4" presStyleIdx="6" presStyleCnt="13" custScaleX="576608" custScaleY="139788" custLinFactNeighborX="67687" custLinFactNeighborY="19739">
        <dgm:presLayoutVars>
          <dgm:chPref val="3"/>
        </dgm:presLayoutVars>
      </dgm:prSet>
      <dgm:spPr/>
    </dgm:pt>
    <dgm:pt modelId="{820FFB7B-B7ED-4D40-B062-0D183CEC4764}" type="pres">
      <dgm:prSet presAssocID="{4EDD9EE7-B02A-4AC4-8D26-911DB78F4354}" presName="rootConnector" presStyleLbl="node4" presStyleIdx="6" presStyleCnt="13"/>
      <dgm:spPr/>
    </dgm:pt>
    <dgm:pt modelId="{29254797-C067-4EB6-8F4B-F3C0CD2112E5}" type="pres">
      <dgm:prSet presAssocID="{4EDD9EE7-B02A-4AC4-8D26-911DB78F4354}" presName="hierChild4" presStyleCnt="0"/>
      <dgm:spPr/>
    </dgm:pt>
    <dgm:pt modelId="{2AEEF054-A729-4F08-B025-92231B331187}" type="pres">
      <dgm:prSet presAssocID="{01684D9C-71D3-47AD-897B-74B2B6BFDBA7}" presName="Name37" presStyleLbl="parChTrans1D4" presStyleIdx="7" presStyleCnt="13"/>
      <dgm:spPr/>
    </dgm:pt>
    <dgm:pt modelId="{304E80D2-7C23-4356-8CA8-79536C7C8195}" type="pres">
      <dgm:prSet presAssocID="{4596FA34-EF5E-4B9A-8298-30E294ACCFF1}" presName="hierRoot2" presStyleCnt="0">
        <dgm:presLayoutVars>
          <dgm:hierBranch val="init"/>
        </dgm:presLayoutVars>
      </dgm:prSet>
      <dgm:spPr/>
    </dgm:pt>
    <dgm:pt modelId="{77CC0187-31CC-42C2-87CA-81DF1B280789}" type="pres">
      <dgm:prSet presAssocID="{4596FA34-EF5E-4B9A-8298-30E294ACCFF1}" presName="rootComposite" presStyleCnt="0"/>
      <dgm:spPr/>
    </dgm:pt>
    <dgm:pt modelId="{191A8240-9578-4FF9-AF54-FC88BECAD78F}" type="pres">
      <dgm:prSet presAssocID="{4596FA34-EF5E-4B9A-8298-30E294ACCFF1}" presName="rootText" presStyleLbl="node4" presStyleIdx="7" presStyleCnt="13" custScaleX="576608" custScaleY="139788" custLinFactNeighborX="752" custLinFactNeighborY="1061">
        <dgm:presLayoutVars>
          <dgm:chPref val="3"/>
        </dgm:presLayoutVars>
      </dgm:prSet>
      <dgm:spPr/>
    </dgm:pt>
    <dgm:pt modelId="{FE2758B9-A251-4F74-A764-A930A267956C}" type="pres">
      <dgm:prSet presAssocID="{4596FA34-EF5E-4B9A-8298-30E294ACCFF1}" presName="rootConnector" presStyleLbl="node4" presStyleIdx="7" presStyleCnt="13"/>
      <dgm:spPr/>
    </dgm:pt>
    <dgm:pt modelId="{EA948304-3362-4556-9A16-67C607B7190F}" type="pres">
      <dgm:prSet presAssocID="{4596FA34-EF5E-4B9A-8298-30E294ACCFF1}" presName="hierChild4" presStyleCnt="0"/>
      <dgm:spPr/>
    </dgm:pt>
    <dgm:pt modelId="{02CDF0C6-46B7-4C9B-B7F0-6AC117027F31}" type="pres">
      <dgm:prSet presAssocID="{4596FA34-EF5E-4B9A-8298-30E294ACCFF1}" presName="hierChild5" presStyleCnt="0"/>
      <dgm:spPr/>
    </dgm:pt>
    <dgm:pt modelId="{C30E5E25-AD94-460D-A729-F74D14C90712}" type="pres">
      <dgm:prSet presAssocID="{165E0DC5-03D9-4A65-AC24-4AAE0F185F13}" presName="Name37" presStyleLbl="parChTrans1D4" presStyleIdx="8" presStyleCnt="13"/>
      <dgm:spPr/>
    </dgm:pt>
    <dgm:pt modelId="{C5837416-E697-4E0F-AFE7-E9B41C5DCC16}" type="pres">
      <dgm:prSet presAssocID="{584BFE81-F3FD-45F2-AEAF-2D404EFCF335}" presName="hierRoot2" presStyleCnt="0">
        <dgm:presLayoutVars>
          <dgm:hierBranch val="init"/>
        </dgm:presLayoutVars>
      </dgm:prSet>
      <dgm:spPr/>
    </dgm:pt>
    <dgm:pt modelId="{E15E9920-C0F4-4065-A0BB-243E472EEB00}" type="pres">
      <dgm:prSet presAssocID="{584BFE81-F3FD-45F2-AEAF-2D404EFCF335}" presName="rootComposite" presStyleCnt="0"/>
      <dgm:spPr/>
    </dgm:pt>
    <dgm:pt modelId="{296FABD9-1001-40C6-AB78-455F91AB3682}" type="pres">
      <dgm:prSet presAssocID="{584BFE81-F3FD-45F2-AEAF-2D404EFCF335}" presName="rootText" presStyleLbl="node4" presStyleIdx="8" presStyleCnt="13" custScaleX="576608" custScaleY="139788" custLinFactNeighborX="752" custLinFactNeighborY="1061">
        <dgm:presLayoutVars>
          <dgm:chPref val="3"/>
        </dgm:presLayoutVars>
      </dgm:prSet>
      <dgm:spPr/>
    </dgm:pt>
    <dgm:pt modelId="{D864FA2F-0B46-4191-A512-9B0F368BDCB5}" type="pres">
      <dgm:prSet presAssocID="{584BFE81-F3FD-45F2-AEAF-2D404EFCF335}" presName="rootConnector" presStyleLbl="node4" presStyleIdx="8" presStyleCnt="13"/>
      <dgm:spPr/>
    </dgm:pt>
    <dgm:pt modelId="{1EFCFBAD-92F0-48B0-859C-7FE7383EC29E}" type="pres">
      <dgm:prSet presAssocID="{584BFE81-F3FD-45F2-AEAF-2D404EFCF335}" presName="hierChild4" presStyleCnt="0"/>
      <dgm:spPr/>
    </dgm:pt>
    <dgm:pt modelId="{D0F2659C-B452-40B9-A702-65DBDBBC1110}" type="pres">
      <dgm:prSet presAssocID="{584BFE81-F3FD-45F2-AEAF-2D404EFCF335}" presName="hierChild5" presStyleCnt="0"/>
      <dgm:spPr/>
    </dgm:pt>
    <dgm:pt modelId="{E4AC3143-1969-4B1B-85B1-25E406C5AB24}" type="pres">
      <dgm:prSet presAssocID="{9865F13B-710D-4609-9A1C-B118C80C2886}" presName="Name37" presStyleLbl="parChTrans1D4" presStyleIdx="9" presStyleCnt="13"/>
      <dgm:spPr/>
    </dgm:pt>
    <dgm:pt modelId="{AB2CCE2C-B8AC-43C8-BF6D-69EC81CC5C74}" type="pres">
      <dgm:prSet presAssocID="{1E51F7AC-F5AA-4EE0-81A2-ACE9DF05AB43}" presName="hierRoot2" presStyleCnt="0">
        <dgm:presLayoutVars>
          <dgm:hierBranch val="init"/>
        </dgm:presLayoutVars>
      </dgm:prSet>
      <dgm:spPr/>
    </dgm:pt>
    <dgm:pt modelId="{76904F2F-7A78-498E-BC68-25466E9B3414}" type="pres">
      <dgm:prSet presAssocID="{1E51F7AC-F5AA-4EE0-81A2-ACE9DF05AB43}" presName="rootComposite" presStyleCnt="0"/>
      <dgm:spPr/>
    </dgm:pt>
    <dgm:pt modelId="{93DA9EAB-8810-4B76-95E1-14661DCD83FD}" type="pres">
      <dgm:prSet presAssocID="{1E51F7AC-F5AA-4EE0-81A2-ACE9DF05AB43}" presName="rootText" presStyleLbl="node4" presStyleIdx="9" presStyleCnt="13" custScaleX="576608" custScaleY="139788" custLinFactNeighborX="752" custLinFactNeighborY="1061">
        <dgm:presLayoutVars>
          <dgm:chPref val="3"/>
        </dgm:presLayoutVars>
      </dgm:prSet>
      <dgm:spPr/>
    </dgm:pt>
    <dgm:pt modelId="{9CB172E2-BC33-4F10-8B47-A742CC8208A2}" type="pres">
      <dgm:prSet presAssocID="{1E51F7AC-F5AA-4EE0-81A2-ACE9DF05AB43}" presName="rootConnector" presStyleLbl="node4" presStyleIdx="9" presStyleCnt="13"/>
      <dgm:spPr/>
    </dgm:pt>
    <dgm:pt modelId="{524BFC61-B2FB-47E2-8473-6D558D1F0D35}" type="pres">
      <dgm:prSet presAssocID="{1E51F7AC-F5AA-4EE0-81A2-ACE9DF05AB43}" presName="hierChild4" presStyleCnt="0"/>
      <dgm:spPr/>
    </dgm:pt>
    <dgm:pt modelId="{FF8E72CF-2D19-4F66-8328-C9C2EBE49C54}" type="pres">
      <dgm:prSet presAssocID="{1E51F7AC-F5AA-4EE0-81A2-ACE9DF05AB43}" presName="hierChild5" presStyleCnt="0"/>
      <dgm:spPr/>
    </dgm:pt>
    <dgm:pt modelId="{85B0CF15-A8E5-4624-8984-AD06D5431A24}" type="pres">
      <dgm:prSet presAssocID="{A1207ED2-A180-4900-91EA-73D9E7188A76}" presName="Name37" presStyleLbl="parChTrans1D4" presStyleIdx="10" presStyleCnt="13"/>
      <dgm:spPr/>
    </dgm:pt>
    <dgm:pt modelId="{FE40E87C-2A0E-4504-8172-144505C7888F}" type="pres">
      <dgm:prSet presAssocID="{505F6FE9-18AA-4F00-85C8-64866164068A}" presName="hierRoot2" presStyleCnt="0">
        <dgm:presLayoutVars>
          <dgm:hierBranch val="init"/>
        </dgm:presLayoutVars>
      </dgm:prSet>
      <dgm:spPr/>
    </dgm:pt>
    <dgm:pt modelId="{5488A7F5-8719-4D1E-9473-43E3EF5D0C21}" type="pres">
      <dgm:prSet presAssocID="{505F6FE9-18AA-4F00-85C8-64866164068A}" presName="rootComposite" presStyleCnt="0"/>
      <dgm:spPr/>
    </dgm:pt>
    <dgm:pt modelId="{1BA781BE-12A4-471D-9E8E-A5EEB151F931}" type="pres">
      <dgm:prSet presAssocID="{505F6FE9-18AA-4F00-85C8-64866164068A}" presName="rootText" presStyleLbl="node4" presStyleIdx="10" presStyleCnt="13" custScaleX="576608" custScaleY="139788" custLinFactNeighborX="752" custLinFactNeighborY="1061">
        <dgm:presLayoutVars>
          <dgm:chPref val="3"/>
        </dgm:presLayoutVars>
      </dgm:prSet>
      <dgm:spPr/>
    </dgm:pt>
    <dgm:pt modelId="{F8CEBFDC-2422-4984-ACB5-AC163E716474}" type="pres">
      <dgm:prSet presAssocID="{505F6FE9-18AA-4F00-85C8-64866164068A}" presName="rootConnector" presStyleLbl="node4" presStyleIdx="10" presStyleCnt="13"/>
      <dgm:spPr/>
    </dgm:pt>
    <dgm:pt modelId="{C9D55E02-EC49-4E25-9A0E-9CAC15E69994}" type="pres">
      <dgm:prSet presAssocID="{505F6FE9-18AA-4F00-85C8-64866164068A}" presName="hierChild4" presStyleCnt="0"/>
      <dgm:spPr/>
    </dgm:pt>
    <dgm:pt modelId="{6490D854-C60D-4861-A195-C98CECEC56D6}" type="pres">
      <dgm:prSet presAssocID="{505F6FE9-18AA-4F00-85C8-64866164068A}" presName="hierChild5" presStyleCnt="0"/>
      <dgm:spPr/>
    </dgm:pt>
    <dgm:pt modelId="{E3B17F59-3405-4D76-B57D-DA515F26B965}" type="pres">
      <dgm:prSet presAssocID="{F4115BEF-B165-4182-B0A4-A37263729EAA}" presName="Name37" presStyleLbl="parChTrans1D4" presStyleIdx="11" presStyleCnt="13"/>
      <dgm:spPr/>
    </dgm:pt>
    <dgm:pt modelId="{53E62B10-E34E-457F-AD2A-9C44D6DA3071}" type="pres">
      <dgm:prSet presAssocID="{D11EA73C-A724-4215-8CA4-FB441A94332C}" presName="hierRoot2" presStyleCnt="0">
        <dgm:presLayoutVars>
          <dgm:hierBranch val="init"/>
        </dgm:presLayoutVars>
      </dgm:prSet>
      <dgm:spPr/>
    </dgm:pt>
    <dgm:pt modelId="{08D1DD43-8F19-4803-B1A0-6EECCFB6D189}" type="pres">
      <dgm:prSet presAssocID="{D11EA73C-A724-4215-8CA4-FB441A94332C}" presName="rootComposite" presStyleCnt="0"/>
      <dgm:spPr/>
    </dgm:pt>
    <dgm:pt modelId="{67B62D53-DE29-428E-8645-F5691A4860EC}" type="pres">
      <dgm:prSet presAssocID="{D11EA73C-A724-4215-8CA4-FB441A94332C}" presName="rootText" presStyleLbl="node4" presStyleIdx="11" presStyleCnt="13" custScaleX="576608" custScaleY="139788" custLinFactNeighborX="752" custLinFactNeighborY="1061">
        <dgm:presLayoutVars>
          <dgm:chPref val="3"/>
        </dgm:presLayoutVars>
      </dgm:prSet>
      <dgm:spPr/>
    </dgm:pt>
    <dgm:pt modelId="{EB1D16CB-FE51-4551-9434-390848CFF46A}" type="pres">
      <dgm:prSet presAssocID="{D11EA73C-A724-4215-8CA4-FB441A94332C}" presName="rootConnector" presStyleLbl="node4" presStyleIdx="11" presStyleCnt="13"/>
      <dgm:spPr/>
    </dgm:pt>
    <dgm:pt modelId="{EAFE522B-AFCB-45CB-AC45-3F088F36A205}" type="pres">
      <dgm:prSet presAssocID="{D11EA73C-A724-4215-8CA4-FB441A94332C}" presName="hierChild4" presStyleCnt="0"/>
      <dgm:spPr/>
    </dgm:pt>
    <dgm:pt modelId="{CF415EAA-F92B-452D-AC80-87B2969D261F}" type="pres">
      <dgm:prSet presAssocID="{D11EA73C-A724-4215-8CA4-FB441A94332C}" presName="hierChild5" presStyleCnt="0"/>
      <dgm:spPr/>
    </dgm:pt>
    <dgm:pt modelId="{FB205812-AB11-489A-A2F6-C5F9FABE8F1A}" type="pres">
      <dgm:prSet presAssocID="{CB11EDD6-F32A-4AF0-911A-2453C6DACEB0}" presName="Name37" presStyleLbl="parChTrans1D4" presStyleIdx="12" presStyleCnt="13"/>
      <dgm:spPr/>
    </dgm:pt>
    <dgm:pt modelId="{AF5321B7-F093-4DB3-8EA6-FB8F3A7CEDCF}" type="pres">
      <dgm:prSet presAssocID="{1901D718-C8AF-46B4-8AED-79EE4CA17010}" presName="hierRoot2" presStyleCnt="0">
        <dgm:presLayoutVars>
          <dgm:hierBranch val="init"/>
        </dgm:presLayoutVars>
      </dgm:prSet>
      <dgm:spPr/>
    </dgm:pt>
    <dgm:pt modelId="{2EEC5F17-3843-460F-945F-0FC630F34811}" type="pres">
      <dgm:prSet presAssocID="{1901D718-C8AF-46B4-8AED-79EE4CA17010}" presName="rootComposite" presStyleCnt="0"/>
      <dgm:spPr/>
    </dgm:pt>
    <dgm:pt modelId="{9FE5B24D-4037-42FB-9CA9-8F620A0C75BF}" type="pres">
      <dgm:prSet presAssocID="{1901D718-C8AF-46B4-8AED-79EE4CA17010}" presName="rootText" presStyleLbl="node4" presStyleIdx="12" presStyleCnt="13" custScaleX="576608" custScaleY="139788" custLinFactNeighborX="752" custLinFactNeighborY="1061">
        <dgm:presLayoutVars>
          <dgm:chPref val="3"/>
        </dgm:presLayoutVars>
      </dgm:prSet>
      <dgm:spPr/>
    </dgm:pt>
    <dgm:pt modelId="{220E1577-E2DB-42F1-AA52-CA721E7426A2}" type="pres">
      <dgm:prSet presAssocID="{1901D718-C8AF-46B4-8AED-79EE4CA17010}" presName="rootConnector" presStyleLbl="node4" presStyleIdx="12" presStyleCnt="13"/>
      <dgm:spPr/>
    </dgm:pt>
    <dgm:pt modelId="{B439DADB-B51B-4C21-B3CC-C220D1C1A830}" type="pres">
      <dgm:prSet presAssocID="{1901D718-C8AF-46B4-8AED-79EE4CA17010}" presName="hierChild4" presStyleCnt="0"/>
      <dgm:spPr/>
    </dgm:pt>
    <dgm:pt modelId="{5122B217-C32D-4A19-A9EF-3A9ECE75D0A2}" type="pres">
      <dgm:prSet presAssocID="{1901D718-C8AF-46B4-8AED-79EE4CA17010}" presName="hierChild5" presStyleCnt="0"/>
      <dgm:spPr/>
    </dgm:pt>
    <dgm:pt modelId="{F996CBF2-212B-4974-8299-6A7AE5788EA5}" type="pres">
      <dgm:prSet presAssocID="{4EDD9EE7-B02A-4AC4-8D26-911DB78F4354}" presName="hierChild5" presStyleCnt="0"/>
      <dgm:spPr/>
    </dgm:pt>
    <dgm:pt modelId="{FA795B4F-2F70-4C38-AE44-2BD24A1DB15A}" type="pres">
      <dgm:prSet presAssocID="{D198F1C5-550A-448E-BB83-E57523EC9F1D}" presName="hierChild5" presStyleCnt="0"/>
      <dgm:spPr/>
    </dgm:pt>
    <dgm:pt modelId="{8061C80C-2499-46C1-A64E-53F5D8F6034C}" type="pres">
      <dgm:prSet presAssocID="{4F86E2F8-6630-4E3A-835A-25996CB865AF}" presName="hierChild5" presStyleCnt="0"/>
      <dgm:spPr/>
    </dgm:pt>
    <dgm:pt modelId="{D5F7F735-EDF0-4204-A325-5834C24C88E8}" type="pres">
      <dgm:prSet presAssocID="{51B367FF-6919-47C2-AEF6-DBA940026698}" presName="hierChild3" presStyleCnt="0"/>
      <dgm:spPr/>
    </dgm:pt>
  </dgm:ptLst>
  <dgm:cxnLst>
    <dgm:cxn modelId="{7B9D0F00-9A02-4687-84B7-9F2F890078DA}" type="presOf" srcId="{8E49F1EE-789C-4FFD-90EC-1ACC1D4C4519}" destId="{95E9CAE4-9D5E-40A7-B2AB-EBD3E0C20B78}" srcOrd="1" destOrd="0" presId="urn:microsoft.com/office/officeart/2005/8/layout/orgChart1"/>
    <dgm:cxn modelId="{FBE5FA04-A8C0-4F38-9BFF-9F3D72F51DA3}" type="presOf" srcId="{51B367FF-6919-47C2-AEF6-DBA940026698}" destId="{FC32B88F-8414-4238-882B-1D6C8887155B}" srcOrd="1" destOrd="0" presId="urn:microsoft.com/office/officeart/2005/8/layout/orgChart1"/>
    <dgm:cxn modelId="{0257A608-CDD1-46A5-97BB-4CAAB4412090}" type="presOf" srcId="{663705DC-A1A2-4650-89CD-B25DCF3EBDE7}" destId="{2CFC18AC-A5B1-41E3-9527-4142A53DD7FE}" srcOrd="1" destOrd="0" presId="urn:microsoft.com/office/officeart/2005/8/layout/orgChart1"/>
    <dgm:cxn modelId="{F364A609-3755-4336-A695-46F613FB013F}" srcId="{663705DC-A1A2-4650-89CD-B25DCF3EBDE7}" destId="{8E49F1EE-789C-4FFD-90EC-1ACC1D4C4519}" srcOrd="2" destOrd="0" parTransId="{5D599A2D-2975-408C-914A-644B323D02E5}" sibTransId="{68F57513-CD90-4ACA-BB79-44DD7605134F}"/>
    <dgm:cxn modelId="{11C2AA0D-B9AB-406E-97B8-62CA2833A690}" type="presOf" srcId="{8560AEEB-DB8A-479C-AC13-0B2D003533D5}" destId="{EE024BF9-17CD-4923-8E02-0785483BA9E3}" srcOrd="1" destOrd="0" presId="urn:microsoft.com/office/officeart/2005/8/layout/orgChart1"/>
    <dgm:cxn modelId="{B64C7F12-CE26-47F8-B640-940A3CEC0354}" srcId="{663705DC-A1A2-4650-89CD-B25DCF3EBDE7}" destId="{0A428A0C-235A-4AC3-944F-086C0DD1CF1F}" srcOrd="4" destOrd="0" parTransId="{F1F43348-04B9-4CB6-880C-F0E091084209}" sibTransId="{2A7EE741-28AF-4345-8A02-10DED8F02B24}"/>
    <dgm:cxn modelId="{0E74B213-388C-4C77-8AEC-5A0396B95E07}" type="presOf" srcId="{13691467-4D12-4B85-A14E-695934717794}" destId="{856422A9-6B08-4027-8566-C2BBBC7BC364}" srcOrd="0" destOrd="0" presId="urn:microsoft.com/office/officeart/2005/8/layout/orgChart1"/>
    <dgm:cxn modelId="{736C2518-0D9A-4504-AF59-669BDAC09406}" type="presOf" srcId="{1E51F7AC-F5AA-4EE0-81A2-ACE9DF05AB43}" destId="{93DA9EAB-8810-4B76-95E1-14661DCD83FD}" srcOrd="0" destOrd="0" presId="urn:microsoft.com/office/officeart/2005/8/layout/orgChart1"/>
    <dgm:cxn modelId="{D8971A19-A5B1-49EE-8023-F13C8A407D69}" srcId="{663705DC-A1A2-4650-89CD-B25DCF3EBDE7}" destId="{8560AEEB-DB8A-479C-AC13-0B2D003533D5}" srcOrd="3" destOrd="0" parTransId="{977F152A-E091-4E68-AFBD-F96BB3FB7F09}" sibTransId="{176B7F9D-872B-43FE-8250-F9F81DC06A92}"/>
    <dgm:cxn modelId="{577B6F1A-D237-4090-8910-9414F7324F05}" type="presOf" srcId="{5D599A2D-2975-408C-914A-644B323D02E5}" destId="{C72A95E7-0503-443D-8D6E-BE1E06530265}" srcOrd="0" destOrd="0" presId="urn:microsoft.com/office/officeart/2005/8/layout/orgChart1"/>
    <dgm:cxn modelId="{1A11F020-B480-4DAA-89B5-A9EAEAFABFEA}" type="presOf" srcId="{0A428A0C-235A-4AC3-944F-086C0DD1CF1F}" destId="{F731B9DA-A37C-43D3-B713-6E03BF857ADE}" srcOrd="1" destOrd="0" presId="urn:microsoft.com/office/officeart/2005/8/layout/orgChart1"/>
    <dgm:cxn modelId="{FD75EA27-0D6A-42C0-8E94-58195DF2F50F}" type="presOf" srcId="{4596FA34-EF5E-4B9A-8298-30E294ACCFF1}" destId="{FE2758B9-A251-4F74-A764-A930A267956C}" srcOrd="1" destOrd="0" presId="urn:microsoft.com/office/officeart/2005/8/layout/orgChart1"/>
    <dgm:cxn modelId="{8608E834-951F-49A8-97AB-2BB29320A1E9}" type="presOf" srcId="{165E0DC5-03D9-4A65-AC24-4AAE0F185F13}" destId="{C30E5E25-AD94-460D-A729-F74D14C90712}" srcOrd="0" destOrd="0" presId="urn:microsoft.com/office/officeart/2005/8/layout/orgChart1"/>
    <dgm:cxn modelId="{EFF21E35-29A0-403A-AA04-127000232AC9}" type="presOf" srcId="{977F152A-E091-4E68-AFBD-F96BB3FB7F09}" destId="{810451C8-FE00-4DED-BB87-2CF620B20E06}" srcOrd="0" destOrd="0" presId="urn:microsoft.com/office/officeart/2005/8/layout/orgChart1"/>
    <dgm:cxn modelId="{7EDFE538-3654-4E63-9EF5-5B17DE05520A}" type="presOf" srcId="{A1207ED2-A180-4900-91EA-73D9E7188A76}" destId="{85B0CF15-A8E5-4624-8984-AD06D5431A24}" srcOrd="0" destOrd="0" presId="urn:microsoft.com/office/officeart/2005/8/layout/orgChart1"/>
    <dgm:cxn modelId="{ECBAF340-B067-4422-985B-3B2C8C0663F2}" type="presOf" srcId="{584BFE81-F3FD-45F2-AEAF-2D404EFCF335}" destId="{D864FA2F-0B46-4191-A512-9B0F368BDCB5}" srcOrd="1" destOrd="0" presId="urn:microsoft.com/office/officeart/2005/8/layout/orgChart1"/>
    <dgm:cxn modelId="{FD338560-BFF9-4462-A0A7-547C36ADB743}" type="presOf" srcId="{9865F13B-710D-4609-9A1C-B118C80C2886}" destId="{E4AC3143-1969-4B1B-85B1-25E406C5AB24}" srcOrd="0" destOrd="0" presId="urn:microsoft.com/office/officeart/2005/8/layout/orgChart1"/>
    <dgm:cxn modelId="{829D7A43-92BB-4BD9-BB20-33307544869E}" type="presOf" srcId="{9A9B3C0C-B9E1-49BF-ADDE-803CF1C63A8A}" destId="{EEAB82B6-F1D5-488B-B003-FE4CD0745129}" srcOrd="0" destOrd="0" presId="urn:microsoft.com/office/officeart/2005/8/layout/orgChart1"/>
    <dgm:cxn modelId="{47B17F63-5DE6-4FBC-AE61-6546DDE8DED4}" type="presOf" srcId="{644B79D7-7F5B-4AAB-93EB-CD779CCC883F}" destId="{B932C3CF-7BA5-452D-BB8E-12620B0A537F}" srcOrd="0" destOrd="0" presId="urn:microsoft.com/office/officeart/2005/8/layout/orgChart1"/>
    <dgm:cxn modelId="{800CC963-D62A-4F08-8D96-019EDB50C14E}" type="presOf" srcId="{D11EA73C-A724-4215-8CA4-FB441A94332C}" destId="{EB1D16CB-FE51-4551-9434-390848CFF46A}" srcOrd="1" destOrd="0" presId="urn:microsoft.com/office/officeart/2005/8/layout/orgChart1"/>
    <dgm:cxn modelId="{9492E944-90A6-47BF-9A8D-EFA27A57DD0C}" srcId="{663705DC-A1A2-4650-89CD-B25DCF3EBDE7}" destId="{D8FB2A3D-86E4-4C74-B959-6D62B06C1542}" srcOrd="1" destOrd="0" parTransId="{644B79D7-7F5B-4AAB-93EB-CD779CCC883F}" sibTransId="{F2C8134D-9B10-4407-A9C0-28950D339C0E}"/>
    <dgm:cxn modelId="{5B446C65-24AB-480F-9A10-CBFD10324D72}" type="presOf" srcId="{87983789-C94A-4012-8588-1A2E5F2868AC}" destId="{77DCA403-51AF-4E81-927B-FB4A33760D21}" srcOrd="1" destOrd="0" presId="urn:microsoft.com/office/officeart/2005/8/layout/orgChart1"/>
    <dgm:cxn modelId="{89FC9448-8B18-4D85-BDC2-5C87130A26C3}" type="presOf" srcId="{CB11EDD6-F32A-4AF0-911A-2453C6DACEB0}" destId="{FB205812-AB11-489A-A2F6-C5F9FABE8F1A}" srcOrd="0" destOrd="0" presId="urn:microsoft.com/office/officeart/2005/8/layout/orgChart1"/>
    <dgm:cxn modelId="{FF43E449-AF35-43AA-8DCA-3F9E867F360E}" type="presOf" srcId="{4F86E2F8-6630-4E3A-835A-25996CB865AF}" destId="{1AC62F8F-0D69-4892-9920-938B25F707D3}" srcOrd="1" destOrd="0" presId="urn:microsoft.com/office/officeart/2005/8/layout/orgChart1"/>
    <dgm:cxn modelId="{29664F4A-FC2C-4ACE-AF71-60DC1D08211B}" type="presOf" srcId="{1901D718-C8AF-46B4-8AED-79EE4CA17010}" destId="{220E1577-E2DB-42F1-AA52-CA721E7426A2}" srcOrd="1" destOrd="0" presId="urn:microsoft.com/office/officeart/2005/8/layout/orgChart1"/>
    <dgm:cxn modelId="{10CA096C-B693-49F9-AEE2-D792A5435AB6}" type="presOf" srcId="{255416C3-CD4A-4C6A-9DC8-16686F9D3C7A}" destId="{CF0D0800-15B5-4A00-8684-957C681F71B6}" srcOrd="0" destOrd="0" presId="urn:microsoft.com/office/officeart/2005/8/layout/orgChart1"/>
    <dgm:cxn modelId="{5E85296F-4D42-4FFE-96E8-7BD0C379607B}" type="presOf" srcId="{D8FB2A3D-86E4-4C74-B959-6D62B06C1542}" destId="{2F9BD4B1-C455-44F8-ABD8-967A0677AB16}" srcOrd="1" destOrd="0" presId="urn:microsoft.com/office/officeart/2005/8/layout/orgChart1"/>
    <dgm:cxn modelId="{D208B56F-879C-4E95-B157-73DEF175C37B}" srcId="{663705DC-A1A2-4650-89CD-B25DCF3EBDE7}" destId="{87983789-C94A-4012-8588-1A2E5F2868AC}" srcOrd="0" destOrd="0" parTransId="{255416C3-CD4A-4C6A-9DC8-16686F9D3C7A}" sibTransId="{D3840EDB-01C5-4621-B048-2308F1C685D5}"/>
    <dgm:cxn modelId="{1A13AF71-A92C-42FB-ABE8-84BE67EC42B7}" srcId="{D198F1C5-550A-448E-BB83-E57523EC9F1D}" destId="{663705DC-A1A2-4650-89CD-B25DCF3EBDE7}" srcOrd="0" destOrd="0" parTransId="{B44E447B-8456-4762-8735-23629F1307CC}" sibTransId="{A0EF1772-7887-4C66-BF4A-527C81D21459}"/>
    <dgm:cxn modelId="{4228E772-EE6D-4CF1-9AD6-52C36D8F783E}" type="presOf" srcId="{4EDD9EE7-B02A-4AC4-8D26-911DB78F4354}" destId="{9F8702F9-6B46-45E9-9B26-C35604B13C49}" srcOrd="0" destOrd="0" presId="urn:microsoft.com/office/officeart/2005/8/layout/orgChart1"/>
    <dgm:cxn modelId="{DD31EA72-4507-4981-9B4A-B63DC254C336}" type="presOf" srcId="{87983789-C94A-4012-8588-1A2E5F2868AC}" destId="{C71F3747-FF00-4BB4-B057-77ACD7A2D30A}" srcOrd="0" destOrd="0" presId="urn:microsoft.com/office/officeart/2005/8/layout/orgChart1"/>
    <dgm:cxn modelId="{A838DA53-9020-4DD3-9BE4-F3B650363984}" type="presOf" srcId="{505F6FE9-18AA-4F00-85C8-64866164068A}" destId="{F8CEBFDC-2422-4984-ACB5-AC163E716474}" srcOrd="1" destOrd="0" presId="urn:microsoft.com/office/officeart/2005/8/layout/orgChart1"/>
    <dgm:cxn modelId="{7EB0E975-3336-4D68-9B3F-F3B6633D4737}" type="presOf" srcId="{663705DC-A1A2-4650-89CD-B25DCF3EBDE7}" destId="{899F4847-CDDE-40E9-824C-5ED8165D20C3}" srcOrd="0" destOrd="0" presId="urn:microsoft.com/office/officeart/2005/8/layout/orgChart1"/>
    <dgm:cxn modelId="{8C481278-3067-4A80-A7A4-E5107D8C1CE1}" type="presOf" srcId="{505F6FE9-18AA-4F00-85C8-64866164068A}" destId="{1BA781BE-12A4-471D-9E8E-A5EEB151F931}" srcOrd="0" destOrd="0" presId="urn:microsoft.com/office/officeart/2005/8/layout/orgChart1"/>
    <dgm:cxn modelId="{41DA6C83-4214-440F-82B9-032AD4CB0F49}" srcId="{4EDD9EE7-B02A-4AC4-8D26-911DB78F4354}" destId="{D11EA73C-A724-4215-8CA4-FB441A94332C}" srcOrd="4" destOrd="0" parTransId="{F4115BEF-B165-4182-B0A4-A37263729EAA}" sibTransId="{351B3163-4B28-4023-A822-404F41C2196D}"/>
    <dgm:cxn modelId="{7FA99C88-CD11-4A30-B9BE-77B2A74E4A16}" srcId="{4F86E2F8-6630-4E3A-835A-25996CB865AF}" destId="{D198F1C5-550A-448E-BB83-E57523EC9F1D}" srcOrd="0" destOrd="0" parTransId="{13691467-4D12-4B85-A14E-695934717794}" sibTransId="{B145160B-F9B3-4E09-9194-85D9F20C3DFE}"/>
    <dgm:cxn modelId="{064C4F8E-D859-4453-B9CC-DA7684C17C52}" type="presOf" srcId="{D198F1C5-550A-448E-BB83-E57523EC9F1D}" destId="{0D56CA86-7F65-47B2-B3A3-4E33C31DF9BB}" srcOrd="0" destOrd="0" presId="urn:microsoft.com/office/officeart/2005/8/layout/orgChart1"/>
    <dgm:cxn modelId="{E960A894-9446-4A8E-8F97-3FC4F083C44C}" type="presOf" srcId="{D198F1C5-550A-448E-BB83-E57523EC9F1D}" destId="{7019F408-428E-46F8-9986-69DD0359D0B5}" srcOrd="1" destOrd="0" presId="urn:microsoft.com/office/officeart/2005/8/layout/orgChart1"/>
    <dgm:cxn modelId="{E768DD96-00A9-4506-8A69-3BA377439F83}" srcId="{4EDD9EE7-B02A-4AC4-8D26-911DB78F4354}" destId="{1E51F7AC-F5AA-4EE0-81A2-ACE9DF05AB43}" srcOrd="2" destOrd="0" parTransId="{9865F13B-710D-4609-9A1C-B118C80C2886}" sibTransId="{137566AF-D019-4D28-90AE-5800947DD588}"/>
    <dgm:cxn modelId="{71DF6E99-024C-4CB1-B817-9C0C2489998B}" type="presOf" srcId="{4EDD9EE7-B02A-4AC4-8D26-911DB78F4354}" destId="{820FFB7B-B7ED-4D40-B062-0D183CEC4764}" srcOrd="1" destOrd="0" presId="urn:microsoft.com/office/officeart/2005/8/layout/orgChart1"/>
    <dgm:cxn modelId="{6AD7F19A-FE17-4EC3-98DA-1AEC8075AEA1}" type="presOf" srcId="{4596FA34-EF5E-4B9A-8298-30E294ACCFF1}" destId="{191A8240-9578-4FF9-AF54-FC88BECAD78F}" srcOrd="0" destOrd="0" presId="urn:microsoft.com/office/officeart/2005/8/layout/orgChart1"/>
    <dgm:cxn modelId="{C20A859F-5132-402F-A9FB-0E05397E8C81}" srcId="{4EDD9EE7-B02A-4AC4-8D26-911DB78F4354}" destId="{584BFE81-F3FD-45F2-AEAF-2D404EFCF335}" srcOrd="1" destOrd="0" parTransId="{165E0DC5-03D9-4A65-AC24-4AAE0F185F13}" sibTransId="{1F727470-5D7A-4287-8722-29AE142A5DFD}"/>
    <dgm:cxn modelId="{7EF443A3-4AA8-4D74-9166-59189DC74BB9}" type="presOf" srcId="{1E51F7AC-F5AA-4EE0-81A2-ACE9DF05AB43}" destId="{9CB172E2-BC33-4F10-8B47-A742CC8208A2}" srcOrd="1" destOrd="0" presId="urn:microsoft.com/office/officeart/2005/8/layout/orgChart1"/>
    <dgm:cxn modelId="{215A9BA8-9EC7-4BA6-A697-255EFAFB0089}" type="presOf" srcId="{1901D718-C8AF-46B4-8AED-79EE4CA17010}" destId="{9FE5B24D-4037-42FB-9CA9-8F620A0C75BF}" srcOrd="0" destOrd="0" presId="urn:microsoft.com/office/officeart/2005/8/layout/orgChart1"/>
    <dgm:cxn modelId="{ED4BBDA8-D79B-4C51-B327-E806F93B0203}" type="presOf" srcId="{0A428A0C-235A-4AC3-944F-086C0DD1CF1F}" destId="{8912B716-79B0-42DF-B07D-4F9F07B7C38D}" srcOrd="0" destOrd="0" presId="urn:microsoft.com/office/officeart/2005/8/layout/orgChart1"/>
    <dgm:cxn modelId="{4CC4FCAB-7890-4362-B9C1-2872E13B9E65}" type="presOf" srcId="{01684D9C-71D3-47AD-897B-74B2B6BFDBA7}" destId="{2AEEF054-A729-4F08-B025-92231B331187}" srcOrd="0" destOrd="0" presId="urn:microsoft.com/office/officeart/2005/8/layout/orgChart1"/>
    <dgm:cxn modelId="{5B0249B0-EA0F-40E4-B8C1-849F4C260B0C}" srcId="{51B367FF-6919-47C2-AEF6-DBA940026698}" destId="{4F86E2F8-6630-4E3A-835A-25996CB865AF}" srcOrd="0" destOrd="0" parTransId="{9A9B3C0C-B9E1-49BF-ADDE-803CF1C63A8A}" sibTransId="{8A5C899E-7748-4030-8E6E-95DA6820A3F4}"/>
    <dgm:cxn modelId="{18173BC2-3AB3-45DD-92EE-8C134BECCCD5}" type="presOf" srcId="{135D69DF-9CFF-4C93-966E-D4F5A5C28354}" destId="{746B9CA9-E480-4E4D-9756-B7A83646F07E}" srcOrd="0" destOrd="0" presId="urn:microsoft.com/office/officeart/2005/8/layout/orgChart1"/>
    <dgm:cxn modelId="{D19854C7-D316-44C6-B678-7B04C77F215D}" srcId="{4EDD9EE7-B02A-4AC4-8D26-911DB78F4354}" destId="{505F6FE9-18AA-4F00-85C8-64866164068A}" srcOrd="3" destOrd="0" parTransId="{A1207ED2-A180-4900-91EA-73D9E7188A76}" sibTransId="{AF978827-E723-4275-A558-2143A89FAB7C}"/>
    <dgm:cxn modelId="{7A4A3ACE-0EDA-4E6E-ADB6-3141E35BE1B8}" type="presOf" srcId="{F1F43348-04B9-4CB6-880C-F0E091084209}" destId="{A7C2C166-3C59-48AC-AC09-E0967C70A107}" srcOrd="0" destOrd="0" presId="urn:microsoft.com/office/officeart/2005/8/layout/orgChart1"/>
    <dgm:cxn modelId="{22D39FD1-7C7D-4079-95D3-F108BB0C3495}" type="presOf" srcId="{8E49F1EE-789C-4FFD-90EC-1ACC1D4C4519}" destId="{B1623F08-B0D4-4EB9-BDD1-22304F7943D4}" srcOrd="0" destOrd="0" presId="urn:microsoft.com/office/officeart/2005/8/layout/orgChart1"/>
    <dgm:cxn modelId="{FCA984DC-46B4-478B-B923-F86878E9B631}" type="presOf" srcId="{60E6CD36-9E1D-4AC8-BF07-8C2738A5EA1B}" destId="{3FF3664D-F569-46C7-8FD6-BFBFDED4F88B}" srcOrd="0" destOrd="0" presId="urn:microsoft.com/office/officeart/2005/8/layout/orgChart1"/>
    <dgm:cxn modelId="{45AC91DC-AD56-4D65-B5EB-AFEAECA86928}" type="presOf" srcId="{8560AEEB-DB8A-479C-AC13-0B2D003533D5}" destId="{755662D2-E033-4BE4-BE70-99D023E6D94A}" srcOrd="0" destOrd="0" presId="urn:microsoft.com/office/officeart/2005/8/layout/orgChart1"/>
    <dgm:cxn modelId="{3F8ECDE2-4AF1-424C-9763-CA491742F9FA}" type="presOf" srcId="{B44E447B-8456-4762-8735-23629F1307CC}" destId="{789C3F75-FB33-4964-972F-A498A92204F0}" srcOrd="0" destOrd="0" presId="urn:microsoft.com/office/officeart/2005/8/layout/orgChart1"/>
    <dgm:cxn modelId="{FE5F50E5-0CB6-4969-839D-E582BBE340CE}" type="presOf" srcId="{F4115BEF-B165-4182-B0A4-A37263729EAA}" destId="{E3B17F59-3405-4D76-B57D-DA515F26B965}" srcOrd="0" destOrd="0" presId="urn:microsoft.com/office/officeart/2005/8/layout/orgChart1"/>
    <dgm:cxn modelId="{9D6AAAE5-2362-4EC2-8F71-523E563B2057}" srcId="{135D69DF-9CFF-4C93-966E-D4F5A5C28354}" destId="{51B367FF-6919-47C2-AEF6-DBA940026698}" srcOrd="0" destOrd="0" parTransId="{F6C0922E-1C00-47D8-8ED3-4703A9AB0D92}" sibTransId="{4C0FBE91-94DE-45A6-940F-653533801877}"/>
    <dgm:cxn modelId="{86E4A8E7-14B6-4023-9F3B-A3101B922EFA}" srcId="{4EDD9EE7-B02A-4AC4-8D26-911DB78F4354}" destId="{4596FA34-EF5E-4B9A-8298-30E294ACCFF1}" srcOrd="0" destOrd="0" parTransId="{01684D9C-71D3-47AD-897B-74B2B6BFDBA7}" sibTransId="{D891895D-5BC1-4A75-A85E-7E5F8F832474}"/>
    <dgm:cxn modelId="{2F7CF8E9-5E6E-4150-B46B-A002938749AC}" srcId="{4EDD9EE7-B02A-4AC4-8D26-911DB78F4354}" destId="{1901D718-C8AF-46B4-8AED-79EE4CA17010}" srcOrd="5" destOrd="0" parTransId="{CB11EDD6-F32A-4AF0-911A-2453C6DACEB0}" sibTransId="{12B4BE7E-074D-470D-BF08-4829CCD5A2AE}"/>
    <dgm:cxn modelId="{9A9983EC-9C67-4A1D-9273-3565AB05D357}" type="presOf" srcId="{D11EA73C-A724-4215-8CA4-FB441A94332C}" destId="{67B62D53-DE29-428E-8645-F5691A4860EC}" srcOrd="0" destOrd="0" presId="urn:microsoft.com/office/officeart/2005/8/layout/orgChart1"/>
    <dgm:cxn modelId="{1FCC34EF-E053-48A1-BAA0-AB1372BA98A5}" type="presOf" srcId="{51B367FF-6919-47C2-AEF6-DBA940026698}" destId="{53928D5B-A547-4798-8681-770B8A4782ED}" srcOrd="0" destOrd="0" presId="urn:microsoft.com/office/officeart/2005/8/layout/orgChart1"/>
    <dgm:cxn modelId="{9D4CE5F1-CFDC-415D-8F66-6C9087D0F73D}" type="presOf" srcId="{584BFE81-F3FD-45F2-AEAF-2D404EFCF335}" destId="{296FABD9-1001-40C6-AB78-455F91AB3682}" srcOrd="0" destOrd="0" presId="urn:microsoft.com/office/officeart/2005/8/layout/orgChart1"/>
    <dgm:cxn modelId="{9B67CBF7-83FB-47FD-B79E-F51429FA58CD}" type="presOf" srcId="{D8FB2A3D-86E4-4C74-B959-6D62B06C1542}" destId="{5968D729-EA10-456E-A6E5-C7DA031E3E15}" srcOrd="0" destOrd="0" presId="urn:microsoft.com/office/officeart/2005/8/layout/orgChart1"/>
    <dgm:cxn modelId="{68A25EF8-4711-4C97-B809-B44447131676}" srcId="{D198F1C5-550A-448E-BB83-E57523EC9F1D}" destId="{4EDD9EE7-B02A-4AC4-8D26-911DB78F4354}" srcOrd="1" destOrd="0" parTransId="{60E6CD36-9E1D-4AC8-BF07-8C2738A5EA1B}" sibTransId="{F50AFF5B-2D6D-4F00-859B-09BB53124AF1}"/>
    <dgm:cxn modelId="{180096F9-E9F2-4557-AEC9-B84D1D204D83}" type="presOf" srcId="{4F86E2F8-6630-4E3A-835A-25996CB865AF}" destId="{A3E44755-9ED9-4942-94E0-A98973A15303}" srcOrd="0" destOrd="0" presId="urn:microsoft.com/office/officeart/2005/8/layout/orgChart1"/>
    <dgm:cxn modelId="{ED8C4FA1-4EA2-4DC8-8D74-835799E1F5CA}" type="presParOf" srcId="{746B9CA9-E480-4E4D-9756-B7A83646F07E}" destId="{70456338-1744-468B-A014-B8039F98B45F}" srcOrd="0" destOrd="0" presId="urn:microsoft.com/office/officeart/2005/8/layout/orgChart1"/>
    <dgm:cxn modelId="{E0188427-0492-4BAE-9502-7B87886F0288}" type="presParOf" srcId="{70456338-1744-468B-A014-B8039F98B45F}" destId="{29C267BD-F84B-4B84-BCDB-3E5E91D6F871}" srcOrd="0" destOrd="0" presId="urn:microsoft.com/office/officeart/2005/8/layout/orgChart1"/>
    <dgm:cxn modelId="{A279A044-8661-43F2-8707-F45267482C21}" type="presParOf" srcId="{29C267BD-F84B-4B84-BCDB-3E5E91D6F871}" destId="{53928D5B-A547-4798-8681-770B8A4782ED}" srcOrd="0" destOrd="0" presId="urn:microsoft.com/office/officeart/2005/8/layout/orgChart1"/>
    <dgm:cxn modelId="{F94A223B-5D19-4141-980A-0993D15C4078}" type="presParOf" srcId="{29C267BD-F84B-4B84-BCDB-3E5E91D6F871}" destId="{FC32B88F-8414-4238-882B-1D6C8887155B}" srcOrd="1" destOrd="0" presId="urn:microsoft.com/office/officeart/2005/8/layout/orgChart1"/>
    <dgm:cxn modelId="{133E9A16-A597-47DF-A6CE-642F480DBE0C}" type="presParOf" srcId="{70456338-1744-468B-A014-B8039F98B45F}" destId="{59DD8278-ED2A-4B63-BB66-7E95B4CB0A1D}" srcOrd="1" destOrd="0" presId="urn:microsoft.com/office/officeart/2005/8/layout/orgChart1"/>
    <dgm:cxn modelId="{694F6218-0C91-4DFD-859B-4FF666C34EC4}" type="presParOf" srcId="{59DD8278-ED2A-4B63-BB66-7E95B4CB0A1D}" destId="{EEAB82B6-F1D5-488B-B003-FE4CD0745129}" srcOrd="0" destOrd="0" presId="urn:microsoft.com/office/officeart/2005/8/layout/orgChart1"/>
    <dgm:cxn modelId="{369CF7FF-1B6A-4249-A1F5-1D09BA2AF6B7}" type="presParOf" srcId="{59DD8278-ED2A-4B63-BB66-7E95B4CB0A1D}" destId="{624CE501-9E74-4FBF-BFD4-D818198F8954}" srcOrd="1" destOrd="0" presId="urn:microsoft.com/office/officeart/2005/8/layout/orgChart1"/>
    <dgm:cxn modelId="{824F0FFB-39BF-4030-BEDF-2C3F6C22B7B0}" type="presParOf" srcId="{624CE501-9E74-4FBF-BFD4-D818198F8954}" destId="{BC121D27-CC30-4A70-ACA1-8D1E10D0F8FB}" srcOrd="0" destOrd="0" presId="urn:microsoft.com/office/officeart/2005/8/layout/orgChart1"/>
    <dgm:cxn modelId="{9E8EDED8-1A79-41A7-A814-A7DA589CFD57}" type="presParOf" srcId="{BC121D27-CC30-4A70-ACA1-8D1E10D0F8FB}" destId="{A3E44755-9ED9-4942-94E0-A98973A15303}" srcOrd="0" destOrd="0" presId="urn:microsoft.com/office/officeart/2005/8/layout/orgChart1"/>
    <dgm:cxn modelId="{FBF0647C-AA31-4B4C-81EE-1E9D18D48868}" type="presParOf" srcId="{BC121D27-CC30-4A70-ACA1-8D1E10D0F8FB}" destId="{1AC62F8F-0D69-4892-9920-938B25F707D3}" srcOrd="1" destOrd="0" presId="urn:microsoft.com/office/officeart/2005/8/layout/orgChart1"/>
    <dgm:cxn modelId="{FFE58CEF-DC09-44F6-B9A9-58DC8E24EDDE}" type="presParOf" srcId="{624CE501-9E74-4FBF-BFD4-D818198F8954}" destId="{C1116284-BCB9-42D7-825E-118E22EA1A15}" srcOrd="1" destOrd="0" presId="urn:microsoft.com/office/officeart/2005/8/layout/orgChart1"/>
    <dgm:cxn modelId="{994F94F7-41AE-4D59-BDFD-B02152E6E248}" type="presParOf" srcId="{C1116284-BCB9-42D7-825E-118E22EA1A15}" destId="{856422A9-6B08-4027-8566-C2BBBC7BC364}" srcOrd="0" destOrd="0" presId="urn:microsoft.com/office/officeart/2005/8/layout/orgChart1"/>
    <dgm:cxn modelId="{ECD229B4-B5B2-4C35-89FE-6B949A9F7BA7}" type="presParOf" srcId="{C1116284-BCB9-42D7-825E-118E22EA1A15}" destId="{A2D31804-FEE0-48E6-A95E-6E0563CC44F6}" srcOrd="1" destOrd="0" presId="urn:microsoft.com/office/officeart/2005/8/layout/orgChart1"/>
    <dgm:cxn modelId="{3C5EC489-CE4E-4956-87EA-415F0B71C784}" type="presParOf" srcId="{A2D31804-FEE0-48E6-A95E-6E0563CC44F6}" destId="{9AEE40DC-3C48-454C-A016-9077DC5232D2}" srcOrd="0" destOrd="0" presId="urn:microsoft.com/office/officeart/2005/8/layout/orgChart1"/>
    <dgm:cxn modelId="{F2438F1A-830C-4952-B21E-DF3E673E5E6D}" type="presParOf" srcId="{9AEE40DC-3C48-454C-A016-9077DC5232D2}" destId="{0D56CA86-7F65-47B2-B3A3-4E33C31DF9BB}" srcOrd="0" destOrd="0" presId="urn:microsoft.com/office/officeart/2005/8/layout/orgChart1"/>
    <dgm:cxn modelId="{56A80FCD-FCC7-4310-BE3C-97527EF36310}" type="presParOf" srcId="{9AEE40DC-3C48-454C-A016-9077DC5232D2}" destId="{7019F408-428E-46F8-9986-69DD0359D0B5}" srcOrd="1" destOrd="0" presId="urn:microsoft.com/office/officeart/2005/8/layout/orgChart1"/>
    <dgm:cxn modelId="{3298FCAD-D8F5-49AD-B3DB-0898D1C82E49}" type="presParOf" srcId="{A2D31804-FEE0-48E6-A95E-6E0563CC44F6}" destId="{AC4E75E1-9F12-4FFD-A0D9-E52D6CA28C49}" srcOrd="1" destOrd="0" presId="urn:microsoft.com/office/officeart/2005/8/layout/orgChart1"/>
    <dgm:cxn modelId="{ED41179A-EB1D-49E2-8C34-EDD65B19B5C4}" type="presParOf" srcId="{AC4E75E1-9F12-4FFD-A0D9-E52D6CA28C49}" destId="{789C3F75-FB33-4964-972F-A498A92204F0}" srcOrd="0" destOrd="0" presId="urn:microsoft.com/office/officeart/2005/8/layout/orgChart1"/>
    <dgm:cxn modelId="{24E9DCC9-6C22-457F-9B27-B1EED2D5F669}" type="presParOf" srcId="{AC4E75E1-9F12-4FFD-A0D9-E52D6CA28C49}" destId="{63076F3F-BDA0-4225-AD0F-1AC54E67610A}" srcOrd="1" destOrd="0" presId="urn:microsoft.com/office/officeart/2005/8/layout/orgChart1"/>
    <dgm:cxn modelId="{FEDEE1AD-AB75-4CDC-981C-1266FAE44312}" type="presParOf" srcId="{63076F3F-BDA0-4225-AD0F-1AC54E67610A}" destId="{239E03FB-E3E9-4EFE-BFD6-966E9A211FC6}" srcOrd="0" destOrd="0" presId="urn:microsoft.com/office/officeart/2005/8/layout/orgChart1"/>
    <dgm:cxn modelId="{7BC33412-B27E-46DE-BC6B-7C9A245A50B3}" type="presParOf" srcId="{239E03FB-E3E9-4EFE-BFD6-966E9A211FC6}" destId="{899F4847-CDDE-40E9-824C-5ED8165D20C3}" srcOrd="0" destOrd="0" presId="urn:microsoft.com/office/officeart/2005/8/layout/orgChart1"/>
    <dgm:cxn modelId="{34E749E2-ED9F-488C-BDDD-8FC24AAACD97}" type="presParOf" srcId="{239E03FB-E3E9-4EFE-BFD6-966E9A211FC6}" destId="{2CFC18AC-A5B1-41E3-9527-4142A53DD7FE}" srcOrd="1" destOrd="0" presId="urn:microsoft.com/office/officeart/2005/8/layout/orgChart1"/>
    <dgm:cxn modelId="{45A30EC5-4890-4988-B3FB-653809572943}" type="presParOf" srcId="{63076F3F-BDA0-4225-AD0F-1AC54E67610A}" destId="{068A46DD-030F-4AB0-B595-1E2BFC4DDC61}" srcOrd="1" destOrd="0" presId="urn:microsoft.com/office/officeart/2005/8/layout/orgChart1"/>
    <dgm:cxn modelId="{CA49AA7C-C6E7-4E83-AB44-AB5ED9A6C84B}" type="presParOf" srcId="{068A46DD-030F-4AB0-B595-1E2BFC4DDC61}" destId="{CF0D0800-15B5-4A00-8684-957C681F71B6}" srcOrd="0" destOrd="0" presId="urn:microsoft.com/office/officeart/2005/8/layout/orgChart1"/>
    <dgm:cxn modelId="{7F82D572-AB3C-4220-8026-9D7E465470D8}" type="presParOf" srcId="{068A46DD-030F-4AB0-B595-1E2BFC4DDC61}" destId="{4E36C1FE-764C-4310-9B40-0C7F0FFC4F7E}" srcOrd="1" destOrd="0" presId="urn:microsoft.com/office/officeart/2005/8/layout/orgChart1"/>
    <dgm:cxn modelId="{33ED9310-9E5A-4BBC-94BB-2F54536CEF8B}" type="presParOf" srcId="{4E36C1FE-764C-4310-9B40-0C7F0FFC4F7E}" destId="{9ED25FD2-8455-4BA4-91E2-5680CCF12D9C}" srcOrd="0" destOrd="0" presId="urn:microsoft.com/office/officeart/2005/8/layout/orgChart1"/>
    <dgm:cxn modelId="{F3A0BA02-5752-4672-8E38-9228D053A14E}" type="presParOf" srcId="{9ED25FD2-8455-4BA4-91E2-5680CCF12D9C}" destId="{C71F3747-FF00-4BB4-B057-77ACD7A2D30A}" srcOrd="0" destOrd="0" presId="urn:microsoft.com/office/officeart/2005/8/layout/orgChart1"/>
    <dgm:cxn modelId="{94008779-2AB1-442B-9DB1-0A28765763EE}" type="presParOf" srcId="{9ED25FD2-8455-4BA4-91E2-5680CCF12D9C}" destId="{77DCA403-51AF-4E81-927B-FB4A33760D21}" srcOrd="1" destOrd="0" presId="urn:microsoft.com/office/officeart/2005/8/layout/orgChart1"/>
    <dgm:cxn modelId="{7032D6E3-3B43-4787-ABE6-66DF52932237}" type="presParOf" srcId="{4E36C1FE-764C-4310-9B40-0C7F0FFC4F7E}" destId="{85A3AF30-3C9B-46E1-8540-7E29B68B5A23}" srcOrd="1" destOrd="0" presId="urn:microsoft.com/office/officeart/2005/8/layout/orgChart1"/>
    <dgm:cxn modelId="{FE0128D7-B188-4259-A964-D10078B389B9}" type="presParOf" srcId="{4E36C1FE-764C-4310-9B40-0C7F0FFC4F7E}" destId="{D6AC45CC-6FEF-4F94-843B-FD9E55017591}" srcOrd="2" destOrd="0" presId="urn:microsoft.com/office/officeart/2005/8/layout/orgChart1"/>
    <dgm:cxn modelId="{039B5A6A-1509-42DA-BFCE-4E839C6BF75B}" type="presParOf" srcId="{068A46DD-030F-4AB0-B595-1E2BFC4DDC61}" destId="{B932C3CF-7BA5-452D-BB8E-12620B0A537F}" srcOrd="2" destOrd="0" presId="urn:microsoft.com/office/officeart/2005/8/layout/orgChart1"/>
    <dgm:cxn modelId="{DB9C8811-4B07-487A-A2D2-35CD09628162}" type="presParOf" srcId="{068A46DD-030F-4AB0-B595-1E2BFC4DDC61}" destId="{B37B0F10-3E18-47A1-934B-E68052FB9B34}" srcOrd="3" destOrd="0" presId="urn:microsoft.com/office/officeart/2005/8/layout/orgChart1"/>
    <dgm:cxn modelId="{639BBF5C-8E17-4333-B57E-C0C2909048F1}" type="presParOf" srcId="{B37B0F10-3E18-47A1-934B-E68052FB9B34}" destId="{516F20D6-5F71-4D13-8967-949B84E3CB11}" srcOrd="0" destOrd="0" presId="urn:microsoft.com/office/officeart/2005/8/layout/orgChart1"/>
    <dgm:cxn modelId="{A8FE4460-0739-4EA8-BADD-7AC927D3FC4F}" type="presParOf" srcId="{516F20D6-5F71-4D13-8967-949B84E3CB11}" destId="{5968D729-EA10-456E-A6E5-C7DA031E3E15}" srcOrd="0" destOrd="0" presId="urn:microsoft.com/office/officeart/2005/8/layout/orgChart1"/>
    <dgm:cxn modelId="{840325B6-3C01-4624-BBA4-49A2E443E1A4}" type="presParOf" srcId="{516F20D6-5F71-4D13-8967-949B84E3CB11}" destId="{2F9BD4B1-C455-44F8-ABD8-967A0677AB16}" srcOrd="1" destOrd="0" presId="urn:microsoft.com/office/officeart/2005/8/layout/orgChart1"/>
    <dgm:cxn modelId="{C99DB9B0-DDFA-46E6-B8B8-6ADA56035649}" type="presParOf" srcId="{B37B0F10-3E18-47A1-934B-E68052FB9B34}" destId="{08AFD44D-1ADC-4351-9784-BA7D036FAA1B}" srcOrd="1" destOrd="0" presId="urn:microsoft.com/office/officeart/2005/8/layout/orgChart1"/>
    <dgm:cxn modelId="{924418AC-528B-4527-8348-B196B26B81E6}" type="presParOf" srcId="{B37B0F10-3E18-47A1-934B-E68052FB9B34}" destId="{EA153F5B-CF3F-42C3-8ED3-4EFD131EB009}" srcOrd="2" destOrd="0" presId="urn:microsoft.com/office/officeart/2005/8/layout/orgChart1"/>
    <dgm:cxn modelId="{46FE9AF9-C47E-492C-9CCF-DA190704DC7B}" type="presParOf" srcId="{068A46DD-030F-4AB0-B595-1E2BFC4DDC61}" destId="{C72A95E7-0503-443D-8D6E-BE1E06530265}" srcOrd="4" destOrd="0" presId="urn:microsoft.com/office/officeart/2005/8/layout/orgChart1"/>
    <dgm:cxn modelId="{E5BF3EE2-6AFC-4012-8A85-AECD1081F163}" type="presParOf" srcId="{068A46DD-030F-4AB0-B595-1E2BFC4DDC61}" destId="{0BF661A0-EA4E-4C32-801E-0408DFDE23E9}" srcOrd="5" destOrd="0" presId="urn:microsoft.com/office/officeart/2005/8/layout/orgChart1"/>
    <dgm:cxn modelId="{F456A030-B0DA-46D9-AA5B-5CB3F5E1848D}" type="presParOf" srcId="{0BF661A0-EA4E-4C32-801E-0408DFDE23E9}" destId="{FCA910EF-9172-4792-B3FD-A0BCE62F2C59}" srcOrd="0" destOrd="0" presId="urn:microsoft.com/office/officeart/2005/8/layout/orgChart1"/>
    <dgm:cxn modelId="{62A89FD5-A0DC-4508-B06A-5ECC29AD949A}" type="presParOf" srcId="{FCA910EF-9172-4792-B3FD-A0BCE62F2C59}" destId="{B1623F08-B0D4-4EB9-BDD1-22304F7943D4}" srcOrd="0" destOrd="0" presId="urn:microsoft.com/office/officeart/2005/8/layout/orgChart1"/>
    <dgm:cxn modelId="{1E50EAE3-3103-42CA-B0AA-408AAFEBE19C}" type="presParOf" srcId="{FCA910EF-9172-4792-B3FD-A0BCE62F2C59}" destId="{95E9CAE4-9D5E-40A7-B2AB-EBD3E0C20B78}" srcOrd="1" destOrd="0" presId="urn:microsoft.com/office/officeart/2005/8/layout/orgChart1"/>
    <dgm:cxn modelId="{BF07DA6C-A6CD-4E17-9E63-87E9484A8C70}" type="presParOf" srcId="{0BF661A0-EA4E-4C32-801E-0408DFDE23E9}" destId="{ACD6F711-97BE-48E4-85F0-30DCCE14185B}" srcOrd="1" destOrd="0" presId="urn:microsoft.com/office/officeart/2005/8/layout/orgChart1"/>
    <dgm:cxn modelId="{98CE97CC-2108-4CF2-BA1E-5393695AB949}" type="presParOf" srcId="{0BF661A0-EA4E-4C32-801E-0408DFDE23E9}" destId="{0A9652EF-E0F0-44A7-B49C-182DBF291DCB}" srcOrd="2" destOrd="0" presId="urn:microsoft.com/office/officeart/2005/8/layout/orgChart1"/>
    <dgm:cxn modelId="{085ABFFC-C70C-45D0-8283-2F71EB96C23A}" type="presParOf" srcId="{068A46DD-030F-4AB0-B595-1E2BFC4DDC61}" destId="{810451C8-FE00-4DED-BB87-2CF620B20E06}" srcOrd="6" destOrd="0" presId="urn:microsoft.com/office/officeart/2005/8/layout/orgChart1"/>
    <dgm:cxn modelId="{E1DE68AE-FC6B-4FB7-BDA1-4FB69D9368A8}" type="presParOf" srcId="{068A46DD-030F-4AB0-B595-1E2BFC4DDC61}" destId="{3784D5B0-4872-4E64-8CDD-7D19B1C9E378}" srcOrd="7" destOrd="0" presId="urn:microsoft.com/office/officeart/2005/8/layout/orgChart1"/>
    <dgm:cxn modelId="{F40B639C-8B75-4A68-A70A-71ED55CAC3A8}" type="presParOf" srcId="{3784D5B0-4872-4E64-8CDD-7D19B1C9E378}" destId="{884ECF2C-CB9A-4981-B08D-1A6E7DBA8296}" srcOrd="0" destOrd="0" presId="urn:microsoft.com/office/officeart/2005/8/layout/orgChart1"/>
    <dgm:cxn modelId="{983A463E-8119-4D54-9390-1C1AF9EE0A2F}" type="presParOf" srcId="{884ECF2C-CB9A-4981-B08D-1A6E7DBA8296}" destId="{755662D2-E033-4BE4-BE70-99D023E6D94A}" srcOrd="0" destOrd="0" presId="urn:microsoft.com/office/officeart/2005/8/layout/orgChart1"/>
    <dgm:cxn modelId="{54060256-102A-4D0C-8AB7-767439B10161}" type="presParOf" srcId="{884ECF2C-CB9A-4981-B08D-1A6E7DBA8296}" destId="{EE024BF9-17CD-4923-8E02-0785483BA9E3}" srcOrd="1" destOrd="0" presId="urn:microsoft.com/office/officeart/2005/8/layout/orgChart1"/>
    <dgm:cxn modelId="{041D757A-B6E5-4BA4-9877-E82E0919BC6E}" type="presParOf" srcId="{3784D5B0-4872-4E64-8CDD-7D19B1C9E378}" destId="{FCE0F9AF-E269-4C10-BF72-75031EC04324}" srcOrd="1" destOrd="0" presId="urn:microsoft.com/office/officeart/2005/8/layout/orgChart1"/>
    <dgm:cxn modelId="{B83C7587-C25C-47DD-B83B-02E56DDCF81C}" type="presParOf" srcId="{3784D5B0-4872-4E64-8CDD-7D19B1C9E378}" destId="{DC4AC734-0142-4EA6-AC3C-CE5A2C190E09}" srcOrd="2" destOrd="0" presId="urn:microsoft.com/office/officeart/2005/8/layout/orgChart1"/>
    <dgm:cxn modelId="{208A0B50-B5A5-41CF-8AA9-4FC1681A6C76}" type="presParOf" srcId="{068A46DD-030F-4AB0-B595-1E2BFC4DDC61}" destId="{A7C2C166-3C59-48AC-AC09-E0967C70A107}" srcOrd="8" destOrd="0" presId="urn:microsoft.com/office/officeart/2005/8/layout/orgChart1"/>
    <dgm:cxn modelId="{947422EA-33A0-40D2-81C1-DC82C2DF3A49}" type="presParOf" srcId="{068A46DD-030F-4AB0-B595-1E2BFC4DDC61}" destId="{AABC120B-428A-4C3A-BA70-C7BBE312BEC1}" srcOrd="9" destOrd="0" presId="urn:microsoft.com/office/officeart/2005/8/layout/orgChart1"/>
    <dgm:cxn modelId="{8786374F-C68D-48CF-8C4A-CC4A69F73842}" type="presParOf" srcId="{AABC120B-428A-4C3A-BA70-C7BBE312BEC1}" destId="{E5C796E2-4FCC-4B6A-889C-8EE7F2CD8377}" srcOrd="0" destOrd="0" presId="urn:microsoft.com/office/officeart/2005/8/layout/orgChart1"/>
    <dgm:cxn modelId="{49390BA1-A99E-45FC-8E6C-5480731D462C}" type="presParOf" srcId="{E5C796E2-4FCC-4B6A-889C-8EE7F2CD8377}" destId="{8912B716-79B0-42DF-B07D-4F9F07B7C38D}" srcOrd="0" destOrd="0" presId="urn:microsoft.com/office/officeart/2005/8/layout/orgChart1"/>
    <dgm:cxn modelId="{D953378D-ADFC-435E-B7BD-6B2A3FF3D7DF}" type="presParOf" srcId="{E5C796E2-4FCC-4B6A-889C-8EE7F2CD8377}" destId="{F731B9DA-A37C-43D3-B713-6E03BF857ADE}" srcOrd="1" destOrd="0" presId="urn:microsoft.com/office/officeart/2005/8/layout/orgChart1"/>
    <dgm:cxn modelId="{0C2EF666-6CA2-4B0B-9EE2-6541E0E1B061}" type="presParOf" srcId="{AABC120B-428A-4C3A-BA70-C7BBE312BEC1}" destId="{E2866632-F211-4FFD-8E18-89036AF7C50E}" srcOrd="1" destOrd="0" presId="urn:microsoft.com/office/officeart/2005/8/layout/orgChart1"/>
    <dgm:cxn modelId="{C99C2700-A0DB-4FF1-86F1-1E647D36D59B}" type="presParOf" srcId="{AABC120B-428A-4C3A-BA70-C7BBE312BEC1}" destId="{4F8653CD-5B02-4466-AF01-AF65DACEFADA}" srcOrd="2" destOrd="0" presId="urn:microsoft.com/office/officeart/2005/8/layout/orgChart1"/>
    <dgm:cxn modelId="{206E03CA-64B5-4129-91B8-BDAC0EA2980B}" type="presParOf" srcId="{63076F3F-BDA0-4225-AD0F-1AC54E67610A}" destId="{02BD157F-54F2-480C-83FC-F71278B06001}" srcOrd="2" destOrd="0" presId="urn:microsoft.com/office/officeart/2005/8/layout/orgChart1"/>
    <dgm:cxn modelId="{8657BBFB-CCC1-4015-BAD7-C1FBE834BC7A}" type="presParOf" srcId="{AC4E75E1-9F12-4FFD-A0D9-E52D6CA28C49}" destId="{3FF3664D-F569-46C7-8FD6-BFBFDED4F88B}" srcOrd="2" destOrd="0" presId="urn:microsoft.com/office/officeart/2005/8/layout/orgChart1"/>
    <dgm:cxn modelId="{6E957253-D564-43FA-897A-453012CD5E80}" type="presParOf" srcId="{AC4E75E1-9F12-4FFD-A0D9-E52D6CA28C49}" destId="{6E58117B-E335-48D9-87AD-4875A3F77C88}" srcOrd="3" destOrd="0" presId="urn:microsoft.com/office/officeart/2005/8/layout/orgChart1"/>
    <dgm:cxn modelId="{29A1DD3B-3E7C-4698-9D4B-3CA9C9753364}" type="presParOf" srcId="{6E58117B-E335-48D9-87AD-4875A3F77C88}" destId="{F1FE4F91-6800-4AFB-9F88-EECB68CE78FF}" srcOrd="0" destOrd="0" presId="urn:microsoft.com/office/officeart/2005/8/layout/orgChart1"/>
    <dgm:cxn modelId="{92F6A10C-2435-4BFA-AD45-80BBF86086CE}" type="presParOf" srcId="{F1FE4F91-6800-4AFB-9F88-EECB68CE78FF}" destId="{9F8702F9-6B46-45E9-9B26-C35604B13C49}" srcOrd="0" destOrd="0" presId="urn:microsoft.com/office/officeart/2005/8/layout/orgChart1"/>
    <dgm:cxn modelId="{5849960C-7547-46E1-9D27-DB528CFC41B7}" type="presParOf" srcId="{F1FE4F91-6800-4AFB-9F88-EECB68CE78FF}" destId="{820FFB7B-B7ED-4D40-B062-0D183CEC4764}" srcOrd="1" destOrd="0" presId="urn:microsoft.com/office/officeart/2005/8/layout/orgChart1"/>
    <dgm:cxn modelId="{DD55F00A-EBD5-4FBD-A746-D2558D8F2500}" type="presParOf" srcId="{6E58117B-E335-48D9-87AD-4875A3F77C88}" destId="{29254797-C067-4EB6-8F4B-F3C0CD2112E5}" srcOrd="1" destOrd="0" presId="urn:microsoft.com/office/officeart/2005/8/layout/orgChart1"/>
    <dgm:cxn modelId="{ECB9661B-7CA1-4338-AC91-FECD51167BED}" type="presParOf" srcId="{29254797-C067-4EB6-8F4B-F3C0CD2112E5}" destId="{2AEEF054-A729-4F08-B025-92231B331187}" srcOrd="0" destOrd="0" presId="urn:microsoft.com/office/officeart/2005/8/layout/orgChart1"/>
    <dgm:cxn modelId="{573EA06D-386E-4231-A4FB-BCFB72CDC81E}" type="presParOf" srcId="{29254797-C067-4EB6-8F4B-F3C0CD2112E5}" destId="{304E80D2-7C23-4356-8CA8-79536C7C8195}" srcOrd="1" destOrd="0" presId="urn:microsoft.com/office/officeart/2005/8/layout/orgChart1"/>
    <dgm:cxn modelId="{15979E51-983F-49F5-9B11-6E409A1CA650}" type="presParOf" srcId="{304E80D2-7C23-4356-8CA8-79536C7C8195}" destId="{77CC0187-31CC-42C2-87CA-81DF1B280789}" srcOrd="0" destOrd="0" presId="urn:microsoft.com/office/officeart/2005/8/layout/orgChart1"/>
    <dgm:cxn modelId="{6247DDFD-5622-4CB7-9B2B-53A6AFD7F73B}" type="presParOf" srcId="{77CC0187-31CC-42C2-87CA-81DF1B280789}" destId="{191A8240-9578-4FF9-AF54-FC88BECAD78F}" srcOrd="0" destOrd="0" presId="urn:microsoft.com/office/officeart/2005/8/layout/orgChart1"/>
    <dgm:cxn modelId="{979BC622-0523-4778-98EC-8A1DB3D51CFC}" type="presParOf" srcId="{77CC0187-31CC-42C2-87CA-81DF1B280789}" destId="{FE2758B9-A251-4F74-A764-A930A267956C}" srcOrd="1" destOrd="0" presId="urn:microsoft.com/office/officeart/2005/8/layout/orgChart1"/>
    <dgm:cxn modelId="{E4899698-4C60-4ECE-BF26-27CB825FB433}" type="presParOf" srcId="{304E80D2-7C23-4356-8CA8-79536C7C8195}" destId="{EA948304-3362-4556-9A16-67C607B7190F}" srcOrd="1" destOrd="0" presId="urn:microsoft.com/office/officeart/2005/8/layout/orgChart1"/>
    <dgm:cxn modelId="{911CA4C7-7CFA-4A9F-A68F-87274EDDA6DE}" type="presParOf" srcId="{304E80D2-7C23-4356-8CA8-79536C7C8195}" destId="{02CDF0C6-46B7-4C9B-B7F0-6AC117027F31}" srcOrd="2" destOrd="0" presId="urn:microsoft.com/office/officeart/2005/8/layout/orgChart1"/>
    <dgm:cxn modelId="{83C39825-EBAF-4E68-9234-3BC4A6D3CFB7}" type="presParOf" srcId="{29254797-C067-4EB6-8F4B-F3C0CD2112E5}" destId="{C30E5E25-AD94-460D-A729-F74D14C90712}" srcOrd="2" destOrd="0" presId="urn:microsoft.com/office/officeart/2005/8/layout/orgChart1"/>
    <dgm:cxn modelId="{81DFA573-3879-4401-9F71-AAE90ADA8DDD}" type="presParOf" srcId="{29254797-C067-4EB6-8F4B-F3C0CD2112E5}" destId="{C5837416-E697-4E0F-AFE7-E9B41C5DCC16}" srcOrd="3" destOrd="0" presId="urn:microsoft.com/office/officeart/2005/8/layout/orgChart1"/>
    <dgm:cxn modelId="{6D8DDF46-8009-4BE8-9BF2-C13E3935322E}" type="presParOf" srcId="{C5837416-E697-4E0F-AFE7-E9B41C5DCC16}" destId="{E15E9920-C0F4-4065-A0BB-243E472EEB00}" srcOrd="0" destOrd="0" presId="urn:microsoft.com/office/officeart/2005/8/layout/orgChart1"/>
    <dgm:cxn modelId="{2564FE8B-9046-44CE-A5B3-19E345696DA7}" type="presParOf" srcId="{E15E9920-C0F4-4065-A0BB-243E472EEB00}" destId="{296FABD9-1001-40C6-AB78-455F91AB3682}" srcOrd="0" destOrd="0" presId="urn:microsoft.com/office/officeart/2005/8/layout/orgChart1"/>
    <dgm:cxn modelId="{144181F6-5BCA-4FF6-937A-862FC1EDDCE5}" type="presParOf" srcId="{E15E9920-C0F4-4065-A0BB-243E472EEB00}" destId="{D864FA2F-0B46-4191-A512-9B0F368BDCB5}" srcOrd="1" destOrd="0" presId="urn:microsoft.com/office/officeart/2005/8/layout/orgChart1"/>
    <dgm:cxn modelId="{FC7267F7-8CDE-4C85-9037-84F40902C44C}" type="presParOf" srcId="{C5837416-E697-4E0F-AFE7-E9B41C5DCC16}" destId="{1EFCFBAD-92F0-48B0-859C-7FE7383EC29E}" srcOrd="1" destOrd="0" presId="urn:microsoft.com/office/officeart/2005/8/layout/orgChart1"/>
    <dgm:cxn modelId="{0DE0A2AB-09DE-44FC-B069-9394A890C159}" type="presParOf" srcId="{C5837416-E697-4E0F-AFE7-E9B41C5DCC16}" destId="{D0F2659C-B452-40B9-A702-65DBDBBC1110}" srcOrd="2" destOrd="0" presId="urn:microsoft.com/office/officeart/2005/8/layout/orgChart1"/>
    <dgm:cxn modelId="{B67C8062-30DD-4CCB-A553-82D70060A372}" type="presParOf" srcId="{29254797-C067-4EB6-8F4B-F3C0CD2112E5}" destId="{E4AC3143-1969-4B1B-85B1-25E406C5AB24}" srcOrd="4" destOrd="0" presId="urn:microsoft.com/office/officeart/2005/8/layout/orgChart1"/>
    <dgm:cxn modelId="{F29EAC6D-9D1C-40BD-BF04-DC11BA103830}" type="presParOf" srcId="{29254797-C067-4EB6-8F4B-F3C0CD2112E5}" destId="{AB2CCE2C-B8AC-43C8-BF6D-69EC81CC5C74}" srcOrd="5" destOrd="0" presId="urn:microsoft.com/office/officeart/2005/8/layout/orgChart1"/>
    <dgm:cxn modelId="{950E3D15-ABF9-4FAF-A559-694B6E4B6685}" type="presParOf" srcId="{AB2CCE2C-B8AC-43C8-BF6D-69EC81CC5C74}" destId="{76904F2F-7A78-498E-BC68-25466E9B3414}" srcOrd="0" destOrd="0" presId="urn:microsoft.com/office/officeart/2005/8/layout/orgChart1"/>
    <dgm:cxn modelId="{F5BA59C3-FAD2-461E-BEEE-1DDD13D831A5}" type="presParOf" srcId="{76904F2F-7A78-498E-BC68-25466E9B3414}" destId="{93DA9EAB-8810-4B76-95E1-14661DCD83FD}" srcOrd="0" destOrd="0" presId="urn:microsoft.com/office/officeart/2005/8/layout/orgChart1"/>
    <dgm:cxn modelId="{A46E1435-3D28-4E03-9126-F1DC709A46B6}" type="presParOf" srcId="{76904F2F-7A78-498E-BC68-25466E9B3414}" destId="{9CB172E2-BC33-4F10-8B47-A742CC8208A2}" srcOrd="1" destOrd="0" presId="urn:microsoft.com/office/officeart/2005/8/layout/orgChart1"/>
    <dgm:cxn modelId="{FA269ED6-8D45-45F8-AE6E-6DB7BF354DB2}" type="presParOf" srcId="{AB2CCE2C-B8AC-43C8-BF6D-69EC81CC5C74}" destId="{524BFC61-B2FB-47E2-8473-6D558D1F0D35}" srcOrd="1" destOrd="0" presId="urn:microsoft.com/office/officeart/2005/8/layout/orgChart1"/>
    <dgm:cxn modelId="{0741DFE5-D5AC-4BA6-B25A-3392E92A114D}" type="presParOf" srcId="{AB2CCE2C-B8AC-43C8-BF6D-69EC81CC5C74}" destId="{FF8E72CF-2D19-4F66-8328-C9C2EBE49C54}" srcOrd="2" destOrd="0" presId="urn:microsoft.com/office/officeart/2005/8/layout/orgChart1"/>
    <dgm:cxn modelId="{CDB005DA-6E59-47E4-94CD-0F81AF981CD1}" type="presParOf" srcId="{29254797-C067-4EB6-8F4B-F3C0CD2112E5}" destId="{85B0CF15-A8E5-4624-8984-AD06D5431A24}" srcOrd="6" destOrd="0" presId="urn:microsoft.com/office/officeart/2005/8/layout/orgChart1"/>
    <dgm:cxn modelId="{0DEDEA07-67B0-484A-8BF8-D2C4664557DD}" type="presParOf" srcId="{29254797-C067-4EB6-8F4B-F3C0CD2112E5}" destId="{FE40E87C-2A0E-4504-8172-144505C7888F}" srcOrd="7" destOrd="0" presId="urn:microsoft.com/office/officeart/2005/8/layout/orgChart1"/>
    <dgm:cxn modelId="{98BAB0F7-1A85-4533-BDAA-B92AE6C0CEE0}" type="presParOf" srcId="{FE40E87C-2A0E-4504-8172-144505C7888F}" destId="{5488A7F5-8719-4D1E-9473-43E3EF5D0C21}" srcOrd="0" destOrd="0" presId="urn:microsoft.com/office/officeart/2005/8/layout/orgChart1"/>
    <dgm:cxn modelId="{6A21C26A-C5D6-497D-B3B6-048C57FCD2B5}" type="presParOf" srcId="{5488A7F5-8719-4D1E-9473-43E3EF5D0C21}" destId="{1BA781BE-12A4-471D-9E8E-A5EEB151F931}" srcOrd="0" destOrd="0" presId="urn:microsoft.com/office/officeart/2005/8/layout/orgChart1"/>
    <dgm:cxn modelId="{7D6312D1-BF0E-4C29-A1F5-00208114CD96}" type="presParOf" srcId="{5488A7F5-8719-4D1E-9473-43E3EF5D0C21}" destId="{F8CEBFDC-2422-4984-ACB5-AC163E716474}" srcOrd="1" destOrd="0" presId="urn:microsoft.com/office/officeart/2005/8/layout/orgChart1"/>
    <dgm:cxn modelId="{CD381B13-3757-4145-A82E-865920160BC7}" type="presParOf" srcId="{FE40E87C-2A0E-4504-8172-144505C7888F}" destId="{C9D55E02-EC49-4E25-9A0E-9CAC15E69994}" srcOrd="1" destOrd="0" presId="urn:microsoft.com/office/officeart/2005/8/layout/orgChart1"/>
    <dgm:cxn modelId="{48D39AA9-A946-42FE-BF1F-E61EC51917FC}" type="presParOf" srcId="{FE40E87C-2A0E-4504-8172-144505C7888F}" destId="{6490D854-C60D-4861-A195-C98CECEC56D6}" srcOrd="2" destOrd="0" presId="urn:microsoft.com/office/officeart/2005/8/layout/orgChart1"/>
    <dgm:cxn modelId="{5152E45B-CF6E-49D2-B6E4-781446FD2A4D}" type="presParOf" srcId="{29254797-C067-4EB6-8F4B-F3C0CD2112E5}" destId="{E3B17F59-3405-4D76-B57D-DA515F26B965}" srcOrd="8" destOrd="0" presId="urn:microsoft.com/office/officeart/2005/8/layout/orgChart1"/>
    <dgm:cxn modelId="{34A0885A-205E-4415-B965-7866442EBC22}" type="presParOf" srcId="{29254797-C067-4EB6-8F4B-F3C0CD2112E5}" destId="{53E62B10-E34E-457F-AD2A-9C44D6DA3071}" srcOrd="9" destOrd="0" presId="urn:microsoft.com/office/officeart/2005/8/layout/orgChart1"/>
    <dgm:cxn modelId="{896E3E15-6996-4380-ABF7-5C0071C51E7D}" type="presParOf" srcId="{53E62B10-E34E-457F-AD2A-9C44D6DA3071}" destId="{08D1DD43-8F19-4803-B1A0-6EECCFB6D189}" srcOrd="0" destOrd="0" presId="urn:microsoft.com/office/officeart/2005/8/layout/orgChart1"/>
    <dgm:cxn modelId="{1B1C70A8-0468-4C91-B580-2A4281ED5445}" type="presParOf" srcId="{08D1DD43-8F19-4803-B1A0-6EECCFB6D189}" destId="{67B62D53-DE29-428E-8645-F5691A4860EC}" srcOrd="0" destOrd="0" presId="urn:microsoft.com/office/officeart/2005/8/layout/orgChart1"/>
    <dgm:cxn modelId="{D7B34026-A3C7-4E8E-B5F0-65BFF89FADCC}" type="presParOf" srcId="{08D1DD43-8F19-4803-B1A0-6EECCFB6D189}" destId="{EB1D16CB-FE51-4551-9434-390848CFF46A}" srcOrd="1" destOrd="0" presId="urn:microsoft.com/office/officeart/2005/8/layout/orgChart1"/>
    <dgm:cxn modelId="{46F99068-7754-40D7-A11F-6E15CB251CF8}" type="presParOf" srcId="{53E62B10-E34E-457F-AD2A-9C44D6DA3071}" destId="{EAFE522B-AFCB-45CB-AC45-3F088F36A205}" srcOrd="1" destOrd="0" presId="urn:microsoft.com/office/officeart/2005/8/layout/orgChart1"/>
    <dgm:cxn modelId="{F86BFC98-B692-4120-A298-8695BF4E6C9F}" type="presParOf" srcId="{53E62B10-E34E-457F-AD2A-9C44D6DA3071}" destId="{CF415EAA-F92B-452D-AC80-87B2969D261F}" srcOrd="2" destOrd="0" presId="urn:microsoft.com/office/officeart/2005/8/layout/orgChart1"/>
    <dgm:cxn modelId="{23D9535F-B335-44D1-9E9A-39C25B27218E}" type="presParOf" srcId="{29254797-C067-4EB6-8F4B-F3C0CD2112E5}" destId="{FB205812-AB11-489A-A2F6-C5F9FABE8F1A}" srcOrd="10" destOrd="0" presId="urn:microsoft.com/office/officeart/2005/8/layout/orgChart1"/>
    <dgm:cxn modelId="{E2E9DBBB-DC16-433A-888F-990F6299CA9D}" type="presParOf" srcId="{29254797-C067-4EB6-8F4B-F3C0CD2112E5}" destId="{AF5321B7-F093-4DB3-8EA6-FB8F3A7CEDCF}" srcOrd="11" destOrd="0" presId="urn:microsoft.com/office/officeart/2005/8/layout/orgChart1"/>
    <dgm:cxn modelId="{4C458408-1A25-47C7-A3E8-35FB41EC6AF4}" type="presParOf" srcId="{AF5321B7-F093-4DB3-8EA6-FB8F3A7CEDCF}" destId="{2EEC5F17-3843-460F-945F-0FC630F34811}" srcOrd="0" destOrd="0" presId="urn:microsoft.com/office/officeart/2005/8/layout/orgChart1"/>
    <dgm:cxn modelId="{91129719-78E7-46F5-867E-59928A11E0E5}" type="presParOf" srcId="{2EEC5F17-3843-460F-945F-0FC630F34811}" destId="{9FE5B24D-4037-42FB-9CA9-8F620A0C75BF}" srcOrd="0" destOrd="0" presId="urn:microsoft.com/office/officeart/2005/8/layout/orgChart1"/>
    <dgm:cxn modelId="{A5526EF3-D61E-402C-B0D9-7FC03FE61492}" type="presParOf" srcId="{2EEC5F17-3843-460F-945F-0FC630F34811}" destId="{220E1577-E2DB-42F1-AA52-CA721E7426A2}" srcOrd="1" destOrd="0" presId="urn:microsoft.com/office/officeart/2005/8/layout/orgChart1"/>
    <dgm:cxn modelId="{D2A62AB0-B5CA-4D62-B51D-F958FE2A9785}" type="presParOf" srcId="{AF5321B7-F093-4DB3-8EA6-FB8F3A7CEDCF}" destId="{B439DADB-B51B-4C21-B3CC-C220D1C1A830}" srcOrd="1" destOrd="0" presId="urn:microsoft.com/office/officeart/2005/8/layout/orgChart1"/>
    <dgm:cxn modelId="{5064C847-0E92-434B-88AA-1B0197FA716C}" type="presParOf" srcId="{AF5321B7-F093-4DB3-8EA6-FB8F3A7CEDCF}" destId="{5122B217-C32D-4A19-A9EF-3A9ECE75D0A2}" srcOrd="2" destOrd="0" presId="urn:microsoft.com/office/officeart/2005/8/layout/orgChart1"/>
    <dgm:cxn modelId="{CDB32388-168A-469C-B840-9B99CE17DF8C}" type="presParOf" srcId="{6E58117B-E335-48D9-87AD-4875A3F77C88}" destId="{F996CBF2-212B-4974-8299-6A7AE5788EA5}" srcOrd="2" destOrd="0" presId="urn:microsoft.com/office/officeart/2005/8/layout/orgChart1"/>
    <dgm:cxn modelId="{B1E94252-96DF-479D-A80C-29E9FD5CFC77}" type="presParOf" srcId="{A2D31804-FEE0-48E6-A95E-6E0563CC44F6}" destId="{FA795B4F-2F70-4C38-AE44-2BD24A1DB15A}" srcOrd="2" destOrd="0" presId="urn:microsoft.com/office/officeart/2005/8/layout/orgChart1"/>
    <dgm:cxn modelId="{35BA5E70-EC8A-4D4C-AA08-7E62A6D2354A}" type="presParOf" srcId="{624CE501-9E74-4FBF-BFD4-D818198F8954}" destId="{8061C80C-2499-46C1-A64E-53F5D8F6034C}" srcOrd="2" destOrd="0" presId="urn:microsoft.com/office/officeart/2005/8/layout/orgChart1"/>
    <dgm:cxn modelId="{4394210B-C20B-44D6-AAE8-63F0FE17F5D5}" type="presParOf" srcId="{70456338-1744-468B-A014-B8039F98B45F}" destId="{D5F7F735-EDF0-4204-A325-5834C24C88E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3D7E0E3-5D04-4579-8560-3BCA9E49CD66}" type="doc">
      <dgm:prSet loTypeId="urn:microsoft.com/office/officeart/2005/8/layout/process4" loCatId="process" qsTypeId="urn:microsoft.com/office/officeart/2005/8/quickstyle/simple2" qsCatId="simple" csTypeId="urn:microsoft.com/office/officeart/2005/8/colors/accent0_1" csCatId="mainScheme" phldr="1"/>
      <dgm:spPr/>
      <dgm:t>
        <a:bodyPr/>
        <a:lstStyle/>
        <a:p>
          <a:endParaRPr lang="ru-RU"/>
        </a:p>
      </dgm:t>
    </dgm:pt>
    <dgm:pt modelId="{8BBB20C1-442B-48AE-8D0F-B7055EE80028}">
      <dgm:prSet phldrT="[Текст]" custT="1"/>
      <dgm:spPr/>
      <dgm:t>
        <a:bodyPr/>
        <a:lstStyle/>
        <a:p>
          <a:r>
            <a:rPr lang="ru-RU" sz="1300">
              <a:latin typeface="Times New Roman" panose="02020603050405020304" pitchFamily="18" charset="0"/>
              <a:cs typeface="Times New Roman" panose="02020603050405020304" pitchFamily="18" charset="0"/>
            </a:rPr>
            <a:t>Подготовительный этап</a:t>
          </a:r>
        </a:p>
      </dgm:t>
    </dgm:pt>
    <dgm:pt modelId="{9512DE35-A087-43E2-AA3E-C1463C154A27}" type="parTrans" cxnId="{F566524F-DA50-49FC-A027-1FCD740BF3B2}">
      <dgm:prSet/>
      <dgm:spPr/>
      <dgm:t>
        <a:bodyPr/>
        <a:lstStyle/>
        <a:p>
          <a:endParaRPr lang="ru-RU" sz="1300"/>
        </a:p>
      </dgm:t>
    </dgm:pt>
    <dgm:pt modelId="{63B73C12-8443-4028-8463-5A54D2382282}" type="sibTrans" cxnId="{F566524F-DA50-49FC-A027-1FCD740BF3B2}">
      <dgm:prSet/>
      <dgm:spPr/>
      <dgm:t>
        <a:bodyPr/>
        <a:lstStyle/>
        <a:p>
          <a:endParaRPr lang="ru-RU" sz="1300"/>
        </a:p>
      </dgm:t>
    </dgm:pt>
    <dgm:pt modelId="{1DF064FE-89B7-4637-9806-41A5270DBEA7}">
      <dgm:prSet phldrT="[Текст]" custT="1"/>
      <dgm:spPr/>
      <dgm:t>
        <a:bodyPr/>
        <a:lstStyle/>
        <a:p>
          <a:r>
            <a:rPr lang="ru-RU" sz="1300">
              <a:latin typeface="Times New Roman" panose="02020603050405020304" pitchFamily="18" charset="0"/>
              <a:cs typeface="Times New Roman" panose="02020603050405020304" pitchFamily="18" charset="0"/>
            </a:rPr>
            <a:t>Анализ текущих процессов и выявление областей оптимизации</a:t>
          </a:r>
        </a:p>
      </dgm:t>
    </dgm:pt>
    <dgm:pt modelId="{64A14B49-58CF-49F2-8F86-E4695D4E9372}" type="parTrans" cxnId="{4FBF13CD-7C46-42FF-8461-2E093A142512}">
      <dgm:prSet/>
      <dgm:spPr/>
      <dgm:t>
        <a:bodyPr/>
        <a:lstStyle/>
        <a:p>
          <a:endParaRPr lang="ru-RU" sz="1300"/>
        </a:p>
      </dgm:t>
    </dgm:pt>
    <dgm:pt modelId="{D41C7085-6255-4AF1-BEF8-CDB0C942E769}" type="sibTrans" cxnId="{4FBF13CD-7C46-42FF-8461-2E093A142512}">
      <dgm:prSet/>
      <dgm:spPr/>
      <dgm:t>
        <a:bodyPr/>
        <a:lstStyle/>
        <a:p>
          <a:endParaRPr lang="ru-RU" sz="1300"/>
        </a:p>
      </dgm:t>
    </dgm:pt>
    <dgm:pt modelId="{6D47845A-633B-410C-9EE1-91BE4F3DD477}">
      <dgm:prSet phldrT="[Текст]" custT="1"/>
      <dgm:spPr/>
      <dgm:t>
        <a:bodyPr/>
        <a:lstStyle/>
        <a:p>
          <a:r>
            <a:rPr lang="ru-RU" sz="1300">
              <a:latin typeface="Times New Roman" panose="02020603050405020304" pitchFamily="18" charset="0"/>
              <a:cs typeface="Times New Roman" panose="02020603050405020304" pitchFamily="18" charset="0"/>
            </a:rPr>
            <a:t>Формирование команды проекта и привлечение внешних экспертов</a:t>
          </a:r>
        </a:p>
      </dgm:t>
    </dgm:pt>
    <dgm:pt modelId="{CAB09228-C995-40B9-A65C-C087CAF809CE}" type="parTrans" cxnId="{50F085B7-D3E3-4231-A5E2-A5BA03228330}">
      <dgm:prSet/>
      <dgm:spPr/>
      <dgm:t>
        <a:bodyPr/>
        <a:lstStyle/>
        <a:p>
          <a:endParaRPr lang="ru-RU" sz="1300"/>
        </a:p>
      </dgm:t>
    </dgm:pt>
    <dgm:pt modelId="{75E4CB0F-6ADE-4ACA-99F3-19C4B283FC52}" type="sibTrans" cxnId="{50F085B7-D3E3-4231-A5E2-A5BA03228330}">
      <dgm:prSet/>
      <dgm:spPr/>
      <dgm:t>
        <a:bodyPr/>
        <a:lstStyle/>
        <a:p>
          <a:endParaRPr lang="ru-RU" sz="1300"/>
        </a:p>
      </dgm:t>
    </dgm:pt>
    <dgm:pt modelId="{218EBC7B-D572-4854-AA5A-F7DCD2A47167}">
      <dgm:prSet phldrT="[Текст]" custT="1"/>
      <dgm:spPr/>
      <dgm:t>
        <a:bodyPr/>
        <a:lstStyle/>
        <a:p>
          <a:r>
            <a:rPr lang="ru-RU" sz="1300">
              <a:latin typeface="Times New Roman" panose="02020603050405020304" pitchFamily="18" charset="0"/>
              <a:cs typeface="Times New Roman" panose="02020603050405020304" pitchFamily="18" charset="0"/>
            </a:rPr>
            <a:t>Этап внедрения</a:t>
          </a:r>
        </a:p>
      </dgm:t>
    </dgm:pt>
    <dgm:pt modelId="{933A45E9-E46C-419F-ACCE-C4776B5117AA}" type="parTrans" cxnId="{37D303D1-7BD7-4490-B4C6-8DD9B13111DA}">
      <dgm:prSet/>
      <dgm:spPr/>
      <dgm:t>
        <a:bodyPr/>
        <a:lstStyle/>
        <a:p>
          <a:endParaRPr lang="ru-RU" sz="1300"/>
        </a:p>
      </dgm:t>
    </dgm:pt>
    <dgm:pt modelId="{EB5982FC-8D68-462D-A1D2-98F7186E518E}" type="sibTrans" cxnId="{37D303D1-7BD7-4490-B4C6-8DD9B13111DA}">
      <dgm:prSet/>
      <dgm:spPr/>
      <dgm:t>
        <a:bodyPr/>
        <a:lstStyle/>
        <a:p>
          <a:endParaRPr lang="ru-RU" sz="1300"/>
        </a:p>
      </dgm:t>
    </dgm:pt>
    <dgm:pt modelId="{521CF979-E3D7-44E3-BA7D-9B37E593C305}">
      <dgm:prSet phldrT="[Текст]" custT="1"/>
      <dgm:spPr/>
      <dgm:t>
        <a:bodyPr/>
        <a:lstStyle/>
        <a:p>
          <a:r>
            <a:rPr lang="ru-RU" sz="1300">
              <a:solidFill>
                <a:schemeClr val="tx1"/>
              </a:solidFill>
              <a:latin typeface="Times New Roman" panose="02020603050405020304" pitchFamily="18" charset="0"/>
              <a:cs typeface="Times New Roman" panose="02020603050405020304" pitchFamily="18" charset="0"/>
            </a:rPr>
            <a:t>Реализация предложенных мероприятий </a:t>
          </a:r>
        </a:p>
      </dgm:t>
    </dgm:pt>
    <dgm:pt modelId="{ED618E27-EBFD-4D1E-A106-A4EC0E4DB908}" type="parTrans" cxnId="{D9529F66-5593-43BA-8D9D-FD156D7489E4}">
      <dgm:prSet/>
      <dgm:spPr/>
      <dgm:t>
        <a:bodyPr/>
        <a:lstStyle/>
        <a:p>
          <a:endParaRPr lang="ru-RU" sz="1300"/>
        </a:p>
      </dgm:t>
    </dgm:pt>
    <dgm:pt modelId="{F3B4C349-5AAE-46CD-AD46-FBDA3CB6DA48}" type="sibTrans" cxnId="{D9529F66-5593-43BA-8D9D-FD156D7489E4}">
      <dgm:prSet/>
      <dgm:spPr/>
      <dgm:t>
        <a:bodyPr/>
        <a:lstStyle/>
        <a:p>
          <a:endParaRPr lang="ru-RU" sz="1300"/>
        </a:p>
      </dgm:t>
    </dgm:pt>
    <dgm:pt modelId="{3E0124F3-14BA-4BA4-8812-EE8986EED123}">
      <dgm:prSet phldrT="[Текст]" custT="1"/>
      <dgm:spPr/>
      <dgm:t>
        <a:bodyPr/>
        <a:lstStyle/>
        <a:p>
          <a:r>
            <a:rPr lang="ru-RU" sz="1300">
              <a:latin typeface="Times New Roman" panose="02020603050405020304" pitchFamily="18" charset="0"/>
              <a:cs typeface="Times New Roman" panose="02020603050405020304" pitchFamily="18" charset="0"/>
            </a:rPr>
            <a:t>Мониторинг прогресса и корректировка планов</a:t>
          </a:r>
        </a:p>
      </dgm:t>
    </dgm:pt>
    <dgm:pt modelId="{1579A65A-DAFC-4DF9-A348-5152DB5F1B3E}" type="parTrans" cxnId="{03DC27DA-5634-4164-A68D-3FAFB8E01193}">
      <dgm:prSet/>
      <dgm:spPr/>
      <dgm:t>
        <a:bodyPr/>
        <a:lstStyle/>
        <a:p>
          <a:endParaRPr lang="ru-RU" sz="1300"/>
        </a:p>
      </dgm:t>
    </dgm:pt>
    <dgm:pt modelId="{7F9962C7-5814-4E77-AD88-806BBF516B78}" type="sibTrans" cxnId="{03DC27DA-5634-4164-A68D-3FAFB8E01193}">
      <dgm:prSet/>
      <dgm:spPr/>
      <dgm:t>
        <a:bodyPr/>
        <a:lstStyle/>
        <a:p>
          <a:endParaRPr lang="ru-RU" sz="1300"/>
        </a:p>
      </dgm:t>
    </dgm:pt>
    <dgm:pt modelId="{7814373F-82B7-4281-A271-759F4B3BFF5E}">
      <dgm:prSet phldrT="[Текст]" custT="1"/>
      <dgm:spPr/>
      <dgm:t>
        <a:bodyPr/>
        <a:lstStyle/>
        <a:p>
          <a:r>
            <a:rPr lang="ru-RU" sz="1300">
              <a:latin typeface="Times New Roman" panose="02020603050405020304" pitchFamily="18" charset="0"/>
              <a:cs typeface="Times New Roman" panose="02020603050405020304" pitchFamily="18" charset="0"/>
            </a:rPr>
            <a:t>Этап оценки результатов</a:t>
          </a:r>
        </a:p>
      </dgm:t>
    </dgm:pt>
    <dgm:pt modelId="{87BF9688-FBA1-4A6B-89A7-08714BF8C03E}" type="parTrans" cxnId="{059A020F-A3B9-46F8-8B48-4534E515480E}">
      <dgm:prSet/>
      <dgm:spPr/>
      <dgm:t>
        <a:bodyPr/>
        <a:lstStyle/>
        <a:p>
          <a:endParaRPr lang="ru-RU" sz="1300"/>
        </a:p>
      </dgm:t>
    </dgm:pt>
    <dgm:pt modelId="{A149A7A8-0CA3-4735-B805-5548A8AC6D09}" type="sibTrans" cxnId="{059A020F-A3B9-46F8-8B48-4534E515480E}">
      <dgm:prSet/>
      <dgm:spPr/>
      <dgm:t>
        <a:bodyPr/>
        <a:lstStyle/>
        <a:p>
          <a:endParaRPr lang="ru-RU" sz="1300"/>
        </a:p>
      </dgm:t>
    </dgm:pt>
    <dgm:pt modelId="{25740AC4-FCC0-4949-AE26-3443CBAD1FF5}">
      <dgm:prSet phldrT="[Текст]" custT="1"/>
      <dgm:spPr/>
      <dgm:t>
        <a:bodyPr/>
        <a:lstStyle/>
        <a:p>
          <a:r>
            <a:rPr lang="ru-RU" sz="1300">
              <a:latin typeface="Times New Roman" panose="02020603050405020304" pitchFamily="18" charset="0"/>
              <a:cs typeface="Times New Roman" panose="02020603050405020304" pitchFamily="18" charset="0"/>
            </a:rPr>
            <a:t>Измерение показателей производительности труда </a:t>
          </a:r>
        </a:p>
      </dgm:t>
    </dgm:pt>
    <dgm:pt modelId="{96AEFB93-FE6B-4751-9781-FFF95CA8454C}" type="parTrans" cxnId="{CF42B424-BD1C-4AED-8D12-0BF35E89B7D7}">
      <dgm:prSet/>
      <dgm:spPr/>
      <dgm:t>
        <a:bodyPr/>
        <a:lstStyle/>
        <a:p>
          <a:endParaRPr lang="ru-RU" sz="1300"/>
        </a:p>
      </dgm:t>
    </dgm:pt>
    <dgm:pt modelId="{9EDC0547-8461-4491-A6BC-6B7B15DBA0E8}" type="sibTrans" cxnId="{CF42B424-BD1C-4AED-8D12-0BF35E89B7D7}">
      <dgm:prSet/>
      <dgm:spPr/>
      <dgm:t>
        <a:bodyPr/>
        <a:lstStyle/>
        <a:p>
          <a:endParaRPr lang="ru-RU" sz="1300"/>
        </a:p>
      </dgm:t>
    </dgm:pt>
    <dgm:pt modelId="{37DA7B98-920D-4EDD-9DA1-B3F96BA31644}">
      <dgm:prSet phldrT="[Текст]" custT="1"/>
      <dgm:spPr/>
      <dgm:t>
        <a:bodyPr/>
        <a:lstStyle/>
        <a:p>
          <a:r>
            <a:rPr lang="ru-RU" sz="1300">
              <a:latin typeface="Times New Roman" panose="02020603050405020304" pitchFamily="18" charset="0"/>
              <a:cs typeface="Times New Roman" panose="02020603050405020304" pitchFamily="18" charset="0"/>
            </a:rPr>
            <a:t>Корректировка стратегии на основе полученных данных </a:t>
          </a:r>
        </a:p>
      </dgm:t>
    </dgm:pt>
    <dgm:pt modelId="{EB8E566F-00C2-4CDF-B6A5-639618CF3797}" type="parTrans" cxnId="{6D42FB7D-D6E0-46D4-8711-8F8E9EC5F037}">
      <dgm:prSet/>
      <dgm:spPr/>
      <dgm:t>
        <a:bodyPr/>
        <a:lstStyle/>
        <a:p>
          <a:endParaRPr lang="ru-RU" sz="1300"/>
        </a:p>
      </dgm:t>
    </dgm:pt>
    <dgm:pt modelId="{D0CB5A07-58FD-4601-A0EA-F8C89C344D11}" type="sibTrans" cxnId="{6D42FB7D-D6E0-46D4-8711-8F8E9EC5F037}">
      <dgm:prSet/>
      <dgm:spPr/>
      <dgm:t>
        <a:bodyPr/>
        <a:lstStyle/>
        <a:p>
          <a:endParaRPr lang="ru-RU" sz="1300"/>
        </a:p>
      </dgm:t>
    </dgm:pt>
    <dgm:pt modelId="{06939D43-DF73-43BD-8132-6F1A70682BC4}" type="pres">
      <dgm:prSet presAssocID="{23D7E0E3-5D04-4579-8560-3BCA9E49CD66}" presName="Name0" presStyleCnt="0">
        <dgm:presLayoutVars>
          <dgm:dir/>
          <dgm:animLvl val="lvl"/>
          <dgm:resizeHandles val="exact"/>
        </dgm:presLayoutVars>
      </dgm:prSet>
      <dgm:spPr/>
    </dgm:pt>
    <dgm:pt modelId="{59508C99-23B6-4791-9B5B-3E83A250FDF1}" type="pres">
      <dgm:prSet presAssocID="{7814373F-82B7-4281-A271-759F4B3BFF5E}" presName="boxAndChildren" presStyleCnt="0"/>
      <dgm:spPr/>
    </dgm:pt>
    <dgm:pt modelId="{F44157FB-9F35-40CE-B32A-2DEE894C55AC}" type="pres">
      <dgm:prSet presAssocID="{7814373F-82B7-4281-A271-759F4B3BFF5E}" presName="parentTextBox" presStyleLbl="node1" presStyleIdx="0" presStyleCnt="3"/>
      <dgm:spPr/>
    </dgm:pt>
    <dgm:pt modelId="{0ED776CE-1493-4A29-8743-CCA85179758F}" type="pres">
      <dgm:prSet presAssocID="{7814373F-82B7-4281-A271-759F4B3BFF5E}" presName="entireBox" presStyleLbl="node1" presStyleIdx="0" presStyleCnt="3"/>
      <dgm:spPr/>
    </dgm:pt>
    <dgm:pt modelId="{D3358C1D-6613-4754-B0AA-93D3F047A0DB}" type="pres">
      <dgm:prSet presAssocID="{7814373F-82B7-4281-A271-759F4B3BFF5E}" presName="descendantBox" presStyleCnt="0"/>
      <dgm:spPr/>
    </dgm:pt>
    <dgm:pt modelId="{CB484D4D-FF0D-4CF9-857A-4B2F2BDE48EC}" type="pres">
      <dgm:prSet presAssocID="{25740AC4-FCC0-4949-AE26-3443CBAD1FF5}" presName="childTextBox" presStyleLbl="fgAccFollowNode1" presStyleIdx="0" presStyleCnt="6">
        <dgm:presLayoutVars>
          <dgm:bulletEnabled val="1"/>
        </dgm:presLayoutVars>
      </dgm:prSet>
      <dgm:spPr/>
    </dgm:pt>
    <dgm:pt modelId="{407FEE45-6198-4377-84E2-B08E72CF7F85}" type="pres">
      <dgm:prSet presAssocID="{37DA7B98-920D-4EDD-9DA1-B3F96BA31644}" presName="childTextBox" presStyleLbl="fgAccFollowNode1" presStyleIdx="1" presStyleCnt="6">
        <dgm:presLayoutVars>
          <dgm:bulletEnabled val="1"/>
        </dgm:presLayoutVars>
      </dgm:prSet>
      <dgm:spPr/>
    </dgm:pt>
    <dgm:pt modelId="{E3F34452-027E-4EBD-BAC6-5F7D3E112AB6}" type="pres">
      <dgm:prSet presAssocID="{EB5982FC-8D68-462D-A1D2-98F7186E518E}" presName="sp" presStyleCnt="0"/>
      <dgm:spPr/>
    </dgm:pt>
    <dgm:pt modelId="{DC940C3B-AE68-4BBE-AD14-775477D7F04C}" type="pres">
      <dgm:prSet presAssocID="{218EBC7B-D572-4854-AA5A-F7DCD2A47167}" presName="arrowAndChildren" presStyleCnt="0"/>
      <dgm:spPr/>
    </dgm:pt>
    <dgm:pt modelId="{7CE8A1E7-C6BE-451F-A064-6B7577B5C832}" type="pres">
      <dgm:prSet presAssocID="{218EBC7B-D572-4854-AA5A-F7DCD2A47167}" presName="parentTextArrow" presStyleLbl="node1" presStyleIdx="0" presStyleCnt="3"/>
      <dgm:spPr/>
    </dgm:pt>
    <dgm:pt modelId="{462B52D1-726C-4A4C-A4AA-DE171CEE4BF3}" type="pres">
      <dgm:prSet presAssocID="{218EBC7B-D572-4854-AA5A-F7DCD2A47167}" presName="arrow" presStyleLbl="node1" presStyleIdx="1" presStyleCnt="3"/>
      <dgm:spPr/>
    </dgm:pt>
    <dgm:pt modelId="{880E13B5-DAFE-45A2-AB10-66C524070DF1}" type="pres">
      <dgm:prSet presAssocID="{218EBC7B-D572-4854-AA5A-F7DCD2A47167}" presName="descendantArrow" presStyleCnt="0"/>
      <dgm:spPr/>
    </dgm:pt>
    <dgm:pt modelId="{ADAADE64-2765-4185-A183-E15B183219F4}" type="pres">
      <dgm:prSet presAssocID="{521CF979-E3D7-44E3-BA7D-9B37E593C305}" presName="childTextArrow" presStyleLbl="fgAccFollowNode1" presStyleIdx="2" presStyleCnt="6">
        <dgm:presLayoutVars>
          <dgm:bulletEnabled val="1"/>
        </dgm:presLayoutVars>
      </dgm:prSet>
      <dgm:spPr/>
    </dgm:pt>
    <dgm:pt modelId="{6B1368B6-5585-4EC7-86CD-7B400542DEF5}" type="pres">
      <dgm:prSet presAssocID="{3E0124F3-14BA-4BA4-8812-EE8986EED123}" presName="childTextArrow" presStyleLbl="fgAccFollowNode1" presStyleIdx="3" presStyleCnt="6">
        <dgm:presLayoutVars>
          <dgm:bulletEnabled val="1"/>
        </dgm:presLayoutVars>
      </dgm:prSet>
      <dgm:spPr/>
    </dgm:pt>
    <dgm:pt modelId="{41E9A046-07E8-4FAC-A0F0-32AACF3D337E}" type="pres">
      <dgm:prSet presAssocID="{63B73C12-8443-4028-8463-5A54D2382282}" presName="sp" presStyleCnt="0"/>
      <dgm:spPr/>
    </dgm:pt>
    <dgm:pt modelId="{9A935F6A-2C63-4E0A-9BFE-285F21ED32CE}" type="pres">
      <dgm:prSet presAssocID="{8BBB20C1-442B-48AE-8D0F-B7055EE80028}" presName="arrowAndChildren" presStyleCnt="0"/>
      <dgm:spPr/>
    </dgm:pt>
    <dgm:pt modelId="{E0BA140D-A206-4B38-B059-C259B8C7BCF3}" type="pres">
      <dgm:prSet presAssocID="{8BBB20C1-442B-48AE-8D0F-B7055EE80028}" presName="parentTextArrow" presStyleLbl="node1" presStyleIdx="1" presStyleCnt="3"/>
      <dgm:spPr/>
    </dgm:pt>
    <dgm:pt modelId="{D86CC823-592D-48D4-B880-A42F5818A298}" type="pres">
      <dgm:prSet presAssocID="{8BBB20C1-442B-48AE-8D0F-B7055EE80028}" presName="arrow" presStyleLbl="node1" presStyleIdx="2" presStyleCnt="3"/>
      <dgm:spPr/>
    </dgm:pt>
    <dgm:pt modelId="{7BE6978D-63B9-437C-BE7D-FC4D0BAA63CB}" type="pres">
      <dgm:prSet presAssocID="{8BBB20C1-442B-48AE-8D0F-B7055EE80028}" presName="descendantArrow" presStyleCnt="0"/>
      <dgm:spPr/>
    </dgm:pt>
    <dgm:pt modelId="{919671E5-0303-4D50-ACC5-1B0BAE7E8963}" type="pres">
      <dgm:prSet presAssocID="{1DF064FE-89B7-4637-9806-41A5270DBEA7}" presName="childTextArrow" presStyleLbl="fgAccFollowNode1" presStyleIdx="4" presStyleCnt="6">
        <dgm:presLayoutVars>
          <dgm:bulletEnabled val="1"/>
        </dgm:presLayoutVars>
      </dgm:prSet>
      <dgm:spPr/>
    </dgm:pt>
    <dgm:pt modelId="{5FED15D8-9A5E-403A-BF14-C61B33E8355A}" type="pres">
      <dgm:prSet presAssocID="{6D47845A-633B-410C-9EE1-91BE4F3DD477}" presName="childTextArrow" presStyleLbl="fgAccFollowNode1" presStyleIdx="5" presStyleCnt="6">
        <dgm:presLayoutVars>
          <dgm:bulletEnabled val="1"/>
        </dgm:presLayoutVars>
      </dgm:prSet>
      <dgm:spPr/>
    </dgm:pt>
  </dgm:ptLst>
  <dgm:cxnLst>
    <dgm:cxn modelId="{223E7D0D-1A82-4AA6-B609-280E2AEEBFFC}" type="presOf" srcId="{6D47845A-633B-410C-9EE1-91BE4F3DD477}" destId="{5FED15D8-9A5E-403A-BF14-C61B33E8355A}" srcOrd="0" destOrd="0" presId="urn:microsoft.com/office/officeart/2005/8/layout/process4"/>
    <dgm:cxn modelId="{059A020F-A3B9-46F8-8B48-4534E515480E}" srcId="{23D7E0E3-5D04-4579-8560-3BCA9E49CD66}" destId="{7814373F-82B7-4281-A271-759F4B3BFF5E}" srcOrd="2" destOrd="0" parTransId="{87BF9688-FBA1-4A6B-89A7-08714BF8C03E}" sibTransId="{A149A7A8-0CA3-4735-B805-5548A8AC6D09}"/>
    <dgm:cxn modelId="{D9342815-5021-4DBC-B08C-26C769E6A3F6}" type="presOf" srcId="{23D7E0E3-5D04-4579-8560-3BCA9E49CD66}" destId="{06939D43-DF73-43BD-8132-6F1A70682BC4}" srcOrd="0" destOrd="0" presId="urn:microsoft.com/office/officeart/2005/8/layout/process4"/>
    <dgm:cxn modelId="{CF42B424-BD1C-4AED-8D12-0BF35E89B7D7}" srcId="{7814373F-82B7-4281-A271-759F4B3BFF5E}" destId="{25740AC4-FCC0-4949-AE26-3443CBAD1FF5}" srcOrd="0" destOrd="0" parTransId="{96AEFB93-FE6B-4751-9781-FFF95CA8454C}" sibTransId="{9EDC0547-8461-4491-A6BC-6B7B15DBA0E8}"/>
    <dgm:cxn modelId="{7A9EC13F-872C-4891-8900-9015DE6CC461}" type="presOf" srcId="{25740AC4-FCC0-4949-AE26-3443CBAD1FF5}" destId="{CB484D4D-FF0D-4CF9-857A-4B2F2BDE48EC}" srcOrd="0" destOrd="0" presId="urn:microsoft.com/office/officeart/2005/8/layout/process4"/>
    <dgm:cxn modelId="{D9529F66-5593-43BA-8D9D-FD156D7489E4}" srcId="{218EBC7B-D572-4854-AA5A-F7DCD2A47167}" destId="{521CF979-E3D7-44E3-BA7D-9B37E593C305}" srcOrd="0" destOrd="0" parTransId="{ED618E27-EBFD-4D1E-A106-A4EC0E4DB908}" sibTransId="{F3B4C349-5AAE-46CD-AD46-FBDA3CB6DA48}"/>
    <dgm:cxn modelId="{E65B1167-EA3B-41E9-9BE3-79DB9353492E}" type="presOf" srcId="{8BBB20C1-442B-48AE-8D0F-B7055EE80028}" destId="{E0BA140D-A206-4B38-B059-C259B8C7BCF3}" srcOrd="0" destOrd="0" presId="urn:microsoft.com/office/officeart/2005/8/layout/process4"/>
    <dgm:cxn modelId="{4633CE6D-A498-4CAB-9D20-45850A7FADEF}" type="presOf" srcId="{218EBC7B-D572-4854-AA5A-F7DCD2A47167}" destId="{462B52D1-726C-4A4C-A4AA-DE171CEE4BF3}" srcOrd="1" destOrd="0" presId="urn:microsoft.com/office/officeart/2005/8/layout/process4"/>
    <dgm:cxn modelId="{F566524F-DA50-49FC-A027-1FCD740BF3B2}" srcId="{23D7E0E3-5D04-4579-8560-3BCA9E49CD66}" destId="{8BBB20C1-442B-48AE-8D0F-B7055EE80028}" srcOrd="0" destOrd="0" parTransId="{9512DE35-A087-43E2-AA3E-C1463C154A27}" sibTransId="{63B73C12-8443-4028-8463-5A54D2382282}"/>
    <dgm:cxn modelId="{B517D36F-A840-4D71-974D-161D4CD77D05}" type="presOf" srcId="{521CF979-E3D7-44E3-BA7D-9B37E593C305}" destId="{ADAADE64-2765-4185-A183-E15B183219F4}" srcOrd="0" destOrd="0" presId="urn:microsoft.com/office/officeart/2005/8/layout/process4"/>
    <dgm:cxn modelId="{16607154-551D-498D-91EE-589F774FF5E7}" type="presOf" srcId="{7814373F-82B7-4281-A271-759F4B3BFF5E}" destId="{0ED776CE-1493-4A29-8743-CCA85179758F}" srcOrd="1" destOrd="0" presId="urn:microsoft.com/office/officeart/2005/8/layout/process4"/>
    <dgm:cxn modelId="{39CD6777-0992-4E3E-9A0B-27D408301493}" type="presOf" srcId="{3E0124F3-14BA-4BA4-8812-EE8986EED123}" destId="{6B1368B6-5585-4EC7-86CD-7B400542DEF5}" srcOrd="0" destOrd="0" presId="urn:microsoft.com/office/officeart/2005/8/layout/process4"/>
    <dgm:cxn modelId="{6D42FB7D-D6E0-46D4-8711-8F8E9EC5F037}" srcId="{7814373F-82B7-4281-A271-759F4B3BFF5E}" destId="{37DA7B98-920D-4EDD-9DA1-B3F96BA31644}" srcOrd="1" destOrd="0" parTransId="{EB8E566F-00C2-4CDF-B6A5-639618CF3797}" sibTransId="{D0CB5A07-58FD-4601-A0EA-F8C89C344D11}"/>
    <dgm:cxn modelId="{6852D493-122A-4202-8409-8086CA29B7BB}" type="presOf" srcId="{7814373F-82B7-4281-A271-759F4B3BFF5E}" destId="{F44157FB-9F35-40CE-B32A-2DEE894C55AC}" srcOrd="0" destOrd="0" presId="urn:microsoft.com/office/officeart/2005/8/layout/process4"/>
    <dgm:cxn modelId="{46D52AAB-612C-4394-8F85-8FA1EAA70EE1}" type="presOf" srcId="{37DA7B98-920D-4EDD-9DA1-B3F96BA31644}" destId="{407FEE45-6198-4377-84E2-B08E72CF7F85}" srcOrd="0" destOrd="0" presId="urn:microsoft.com/office/officeart/2005/8/layout/process4"/>
    <dgm:cxn modelId="{50F085B7-D3E3-4231-A5E2-A5BA03228330}" srcId="{8BBB20C1-442B-48AE-8D0F-B7055EE80028}" destId="{6D47845A-633B-410C-9EE1-91BE4F3DD477}" srcOrd="1" destOrd="0" parTransId="{CAB09228-C995-40B9-A65C-C087CAF809CE}" sibTransId="{75E4CB0F-6ADE-4ACA-99F3-19C4B283FC52}"/>
    <dgm:cxn modelId="{AA9A28C2-CB2C-41D8-835D-3B832235D508}" type="presOf" srcId="{218EBC7B-D572-4854-AA5A-F7DCD2A47167}" destId="{7CE8A1E7-C6BE-451F-A064-6B7577B5C832}" srcOrd="0" destOrd="0" presId="urn:microsoft.com/office/officeart/2005/8/layout/process4"/>
    <dgm:cxn modelId="{903EECC5-3949-417D-A641-2C47CCF4D04E}" type="presOf" srcId="{1DF064FE-89B7-4637-9806-41A5270DBEA7}" destId="{919671E5-0303-4D50-ACC5-1B0BAE7E8963}" srcOrd="0" destOrd="0" presId="urn:microsoft.com/office/officeart/2005/8/layout/process4"/>
    <dgm:cxn modelId="{4FBF13CD-7C46-42FF-8461-2E093A142512}" srcId="{8BBB20C1-442B-48AE-8D0F-B7055EE80028}" destId="{1DF064FE-89B7-4637-9806-41A5270DBEA7}" srcOrd="0" destOrd="0" parTransId="{64A14B49-58CF-49F2-8F86-E4695D4E9372}" sibTransId="{D41C7085-6255-4AF1-BEF8-CDB0C942E769}"/>
    <dgm:cxn modelId="{37D303D1-7BD7-4490-B4C6-8DD9B13111DA}" srcId="{23D7E0E3-5D04-4579-8560-3BCA9E49CD66}" destId="{218EBC7B-D572-4854-AA5A-F7DCD2A47167}" srcOrd="1" destOrd="0" parTransId="{933A45E9-E46C-419F-ACCE-C4776B5117AA}" sibTransId="{EB5982FC-8D68-462D-A1D2-98F7186E518E}"/>
    <dgm:cxn modelId="{03DC27DA-5634-4164-A68D-3FAFB8E01193}" srcId="{218EBC7B-D572-4854-AA5A-F7DCD2A47167}" destId="{3E0124F3-14BA-4BA4-8812-EE8986EED123}" srcOrd="1" destOrd="0" parTransId="{1579A65A-DAFC-4DF9-A348-5152DB5F1B3E}" sibTransId="{7F9962C7-5814-4E77-AD88-806BBF516B78}"/>
    <dgm:cxn modelId="{FCF3B9DF-2114-43CB-9B0A-0081E977A443}" type="presOf" srcId="{8BBB20C1-442B-48AE-8D0F-B7055EE80028}" destId="{D86CC823-592D-48D4-B880-A42F5818A298}" srcOrd="1" destOrd="0" presId="urn:microsoft.com/office/officeart/2005/8/layout/process4"/>
    <dgm:cxn modelId="{119396EE-86B5-4543-B31A-082A28133E56}" type="presParOf" srcId="{06939D43-DF73-43BD-8132-6F1A70682BC4}" destId="{59508C99-23B6-4791-9B5B-3E83A250FDF1}" srcOrd="0" destOrd="0" presId="urn:microsoft.com/office/officeart/2005/8/layout/process4"/>
    <dgm:cxn modelId="{38C0212C-ABF4-4C68-B0E9-31DC45B1847E}" type="presParOf" srcId="{59508C99-23B6-4791-9B5B-3E83A250FDF1}" destId="{F44157FB-9F35-40CE-B32A-2DEE894C55AC}" srcOrd="0" destOrd="0" presId="urn:microsoft.com/office/officeart/2005/8/layout/process4"/>
    <dgm:cxn modelId="{3BAB1632-4F3D-40D2-846C-4F51DD989347}" type="presParOf" srcId="{59508C99-23B6-4791-9B5B-3E83A250FDF1}" destId="{0ED776CE-1493-4A29-8743-CCA85179758F}" srcOrd="1" destOrd="0" presId="urn:microsoft.com/office/officeart/2005/8/layout/process4"/>
    <dgm:cxn modelId="{32250B25-D9B0-4FC4-AC4E-02139193E9D1}" type="presParOf" srcId="{59508C99-23B6-4791-9B5B-3E83A250FDF1}" destId="{D3358C1D-6613-4754-B0AA-93D3F047A0DB}" srcOrd="2" destOrd="0" presId="urn:microsoft.com/office/officeart/2005/8/layout/process4"/>
    <dgm:cxn modelId="{99564AAF-B98D-466B-A6F5-F06310BBC7DA}" type="presParOf" srcId="{D3358C1D-6613-4754-B0AA-93D3F047A0DB}" destId="{CB484D4D-FF0D-4CF9-857A-4B2F2BDE48EC}" srcOrd="0" destOrd="0" presId="urn:microsoft.com/office/officeart/2005/8/layout/process4"/>
    <dgm:cxn modelId="{64C68AD9-07BA-4BDD-9F76-A0ECF9148427}" type="presParOf" srcId="{D3358C1D-6613-4754-B0AA-93D3F047A0DB}" destId="{407FEE45-6198-4377-84E2-B08E72CF7F85}" srcOrd="1" destOrd="0" presId="urn:microsoft.com/office/officeart/2005/8/layout/process4"/>
    <dgm:cxn modelId="{0164332C-0DA6-4209-A268-C3AC8F8DAB5F}" type="presParOf" srcId="{06939D43-DF73-43BD-8132-6F1A70682BC4}" destId="{E3F34452-027E-4EBD-BAC6-5F7D3E112AB6}" srcOrd="1" destOrd="0" presId="urn:microsoft.com/office/officeart/2005/8/layout/process4"/>
    <dgm:cxn modelId="{EC524EA4-681B-4C72-A3E9-504E4CF77619}" type="presParOf" srcId="{06939D43-DF73-43BD-8132-6F1A70682BC4}" destId="{DC940C3B-AE68-4BBE-AD14-775477D7F04C}" srcOrd="2" destOrd="0" presId="urn:microsoft.com/office/officeart/2005/8/layout/process4"/>
    <dgm:cxn modelId="{FEE9634F-F679-4E61-A444-43974B6750CF}" type="presParOf" srcId="{DC940C3B-AE68-4BBE-AD14-775477D7F04C}" destId="{7CE8A1E7-C6BE-451F-A064-6B7577B5C832}" srcOrd="0" destOrd="0" presId="urn:microsoft.com/office/officeart/2005/8/layout/process4"/>
    <dgm:cxn modelId="{25DC46D5-455F-4206-8BDD-0F44223F338D}" type="presParOf" srcId="{DC940C3B-AE68-4BBE-AD14-775477D7F04C}" destId="{462B52D1-726C-4A4C-A4AA-DE171CEE4BF3}" srcOrd="1" destOrd="0" presId="urn:microsoft.com/office/officeart/2005/8/layout/process4"/>
    <dgm:cxn modelId="{D804F22A-A0F5-4057-9598-2767BF4AD629}" type="presParOf" srcId="{DC940C3B-AE68-4BBE-AD14-775477D7F04C}" destId="{880E13B5-DAFE-45A2-AB10-66C524070DF1}" srcOrd="2" destOrd="0" presId="urn:microsoft.com/office/officeart/2005/8/layout/process4"/>
    <dgm:cxn modelId="{1A15D6EA-232F-47C5-B0FB-E874A87CE7AF}" type="presParOf" srcId="{880E13B5-DAFE-45A2-AB10-66C524070DF1}" destId="{ADAADE64-2765-4185-A183-E15B183219F4}" srcOrd="0" destOrd="0" presId="urn:microsoft.com/office/officeart/2005/8/layout/process4"/>
    <dgm:cxn modelId="{A6ACCF5F-9D6B-4D70-AE95-6D8BBBE24E75}" type="presParOf" srcId="{880E13B5-DAFE-45A2-AB10-66C524070DF1}" destId="{6B1368B6-5585-4EC7-86CD-7B400542DEF5}" srcOrd="1" destOrd="0" presId="urn:microsoft.com/office/officeart/2005/8/layout/process4"/>
    <dgm:cxn modelId="{A504B4E9-CB4D-4B0E-BE41-2D721646CD1F}" type="presParOf" srcId="{06939D43-DF73-43BD-8132-6F1A70682BC4}" destId="{41E9A046-07E8-4FAC-A0F0-32AACF3D337E}" srcOrd="3" destOrd="0" presId="urn:microsoft.com/office/officeart/2005/8/layout/process4"/>
    <dgm:cxn modelId="{FA4632A2-D8AD-4D26-AB42-DFC0A9252288}" type="presParOf" srcId="{06939D43-DF73-43BD-8132-6F1A70682BC4}" destId="{9A935F6A-2C63-4E0A-9BFE-285F21ED32CE}" srcOrd="4" destOrd="0" presId="urn:microsoft.com/office/officeart/2005/8/layout/process4"/>
    <dgm:cxn modelId="{B32CAD55-1786-4C90-B5B9-754FF25399A9}" type="presParOf" srcId="{9A935F6A-2C63-4E0A-9BFE-285F21ED32CE}" destId="{E0BA140D-A206-4B38-B059-C259B8C7BCF3}" srcOrd="0" destOrd="0" presId="urn:microsoft.com/office/officeart/2005/8/layout/process4"/>
    <dgm:cxn modelId="{172B4A1F-6E4F-48D5-9D55-85F2C6638A2B}" type="presParOf" srcId="{9A935F6A-2C63-4E0A-9BFE-285F21ED32CE}" destId="{D86CC823-592D-48D4-B880-A42F5818A298}" srcOrd="1" destOrd="0" presId="urn:microsoft.com/office/officeart/2005/8/layout/process4"/>
    <dgm:cxn modelId="{45E4FF2B-5AD1-462A-BFE5-C8738E6F7406}" type="presParOf" srcId="{9A935F6A-2C63-4E0A-9BFE-285F21ED32CE}" destId="{7BE6978D-63B9-437C-BE7D-FC4D0BAA63CB}" srcOrd="2" destOrd="0" presId="urn:microsoft.com/office/officeart/2005/8/layout/process4"/>
    <dgm:cxn modelId="{63E06CEF-9F4E-4143-878C-9CE685766CFC}" type="presParOf" srcId="{7BE6978D-63B9-437C-BE7D-FC4D0BAA63CB}" destId="{919671E5-0303-4D50-ACC5-1B0BAE7E8963}" srcOrd="0" destOrd="0" presId="urn:microsoft.com/office/officeart/2005/8/layout/process4"/>
    <dgm:cxn modelId="{35ED25CA-2759-4B6E-A262-9367798A912A}" type="presParOf" srcId="{7BE6978D-63B9-437C-BE7D-FC4D0BAA63CB}" destId="{5FED15D8-9A5E-403A-BF14-C61B33E8355A}" srcOrd="1" destOrd="0" presId="urn:microsoft.com/office/officeart/2005/8/layout/process4"/>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920318-6470-4D40-88CA-B41C9ED4B0D2}">
      <dsp:nvSpPr>
        <dsp:cNvPr id="0" name=""/>
        <dsp:cNvSpPr/>
      </dsp:nvSpPr>
      <dsp:spPr>
        <a:xfrm>
          <a:off x="2766214" y="1521922"/>
          <a:ext cx="2045651" cy="221078"/>
        </a:xfrm>
        <a:custGeom>
          <a:avLst/>
          <a:gdLst/>
          <a:ahLst/>
          <a:cxnLst/>
          <a:rect l="0" t="0" r="0" b="0"/>
          <a:pathLst>
            <a:path>
              <a:moveTo>
                <a:pt x="0" y="0"/>
              </a:moveTo>
              <a:lnTo>
                <a:pt x="0" y="145483"/>
              </a:lnTo>
              <a:lnTo>
                <a:pt x="2045651" y="145483"/>
              </a:lnTo>
              <a:lnTo>
                <a:pt x="2045651" y="22107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AEA3E1-2385-47B2-B8C8-BB5D4C8B384E}">
      <dsp:nvSpPr>
        <dsp:cNvPr id="0" name=""/>
        <dsp:cNvSpPr/>
      </dsp:nvSpPr>
      <dsp:spPr>
        <a:xfrm>
          <a:off x="2766214" y="1521922"/>
          <a:ext cx="673348" cy="221078"/>
        </a:xfrm>
        <a:custGeom>
          <a:avLst/>
          <a:gdLst/>
          <a:ahLst/>
          <a:cxnLst/>
          <a:rect l="0" t="0" r="0" b="0"/>
          <a:pathLst>
            <a:path>
              <a:moveTo>
                <a:pt x="0" y="0"/>
              </a:moveTo>
              <a:lnTo>
                <a:pt x="0" y="145483"/>
              </a:lnTo>
              <a:lnTo>
                <a:pt x="673348" y="145483"/>
              </a:lnTo>
              <a:lnTo>
                <a:pt x="673348" y="22107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9C6132-75B0-4027-A1CF-55ADBFC9DA1A}">
      <dsp:nvSpPr>
        <dsp:cNvPr id="0" name=""/>
        <dsp:cNvSpPr/>
      </dsp:nvSpPr>
      <dsp:spPr>
        <a:xfrm>
          <a:off x="2067260" y="1521922"/>
          <a:ext cx="698954" cy="221078"/>
        </a:xfrm>
        <a:custGeom>
          <a:avLst/>
          <a:gdLst/>
          <a:ahLst/>
          <a:cxnLst/>
          <a:rect l="0" t="0" r="0" b="0"/>
          <a:pathLst>
            <a:path>
              <a:moveTo>
                <a:pt x="698954" y="0"/>
              </a:moveTo>
              <a:lnTo>
                <a:pt x="698954" y="145483"/>
              </a:lnTo>
              <a:lnTo>
                <a:pt x="0" y="145483"/>
              </a:lnTo>
              <a:lnTo>
                <a:pt x="0" y="22107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0A2F0B-851E-41FD-B9EC-8C98A84CA53B}">
      <dsp:nvSpPr>
        <dsp:cNvPr id="0" name=""/>
        <dsp:cNvSpPr/>
      </dsp:nvSpPr>
      <dsp:spPr>
        <a:xfrm>
          <a:off x="694957" y="1521922"/>
          <a:ext cx="2071256" cy="221078"/>
        </a:xfrm>
        <a:custGeom>
          <a:avLst/>
          <a:gdLst/>
          <a:ahLst/>
          <a:cxnLst/>
          <a:rect l="0" t="0" r="0" b="0"/>
          <a:pathLst>
            <a:path>
              <a:moveTo>
                <a:pt x="2071256" y="0"/>
              </a:moveTo>
              <a:lnTo>
                <a:pt x="2071256" y="145483"/>
              </a:lnTo>
              <a:lnTo>
                <a:pt x="0" y="145483"/>
              </a:lnTo>
              <a:lnTo>
                <a:pt x="0" y="22107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225443-A4A5-4F39-A967-290D58F054A1}">
      <dsp:nvSpPr>
        <dsp:cNvPr id="0" name=""/>
        <dsp:cNvSpPr/>
      </dsp:nvSpPr>
      <dsp:spPr>
        <a:xfrm>
          <a:off x="2720494" y="1122364"/>
          <a:ext cx="91440" cy="162199"/>
        </a:xfrm>
        <a:custGeom>
          <a:avLst/>
          <a:gdLst/>
          <a:ahLst/>
          <a:cxnLst/>
          <a:rect l="0" t="0" r="0" b="0"/>
          <a:pathLst>
            <a:path>
              <a:moveTo>
                <a:pt x="45720" y="0"/>
              </a:moveTo>
              <a:lnTo>
                <a:pt x="45720" y="16219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354454-A746-41B4-A705-C2D62B1DEAC7}">
      <dsp:nvSpPr>
        <dsp:cNvPr id="0" name=""/>
        <dsp:cNvSpPr/>
      </dsp:nvSpPr>
      <dsp:spPr>
        <a:xfrm>
          <a:off x="2720494" y="738422"/>
          <a:ext cx="91440" cy="158458"/>
        </a:xfrm>
        <a:custGeom>
          <a:avLst/>
          <a:gdLst/>
          <a:ahLst/>
          <a:cxnLst/>
          <a:rect l="0" t="0" r="0" b="0"/>
          <a:pathLst>
            <a:path>
              <a:moveTo>
                <a:pt x="45720" y="0"/>
              </a:moveTo>
              <a:lnTo>
                <a:pt x="45720" y="15845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475E50-63BE-449C-A430-DDA00AA0A1F6}">
      <dsp:nvSpPr>
        <dsp:cNvPr id="0" name=""/>
        <dsp:cNvSpPr/>
      </dsp:nvSpPr>
      <dsp:spPr>
        <a:xfrm>
          <a:off x="2720494" y="361712"/>
          <a:ext cx="91440" cy="151226"/>
        </a:xfrm>
        <a:custGeom>
          <a:avLst/>
          <a:gdLst/>
          <a:ahLst/>
          <a:cxnLst/>
          <a:rect l="0" t="0" r="0" b="0"/>
          <a:pathLst>
            <a:path>
              <a:moveTo>
                <a:pt x="45720" y="0"/>
              </a:moveTo>
              <a:lnTo>
                <a:pt x="45720" y="1512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3E66EB-1411-4AED-B89F-9DBBFC4FFB51}">
      <dsp:nvSpPr>
        <dsp:cNvPr id="0" name=""/>
        <dsp:cNvSpPr/>
      </dsp:nvSpPr>
      <dsp:spPr>
        <a:xfrm>
          <a:off x="775827" y="136228"/>
          <a:ext cx="3980773" cy="22548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45717"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Ревизионная комиссия</a:t>
          </a:r>
        </a:p>
      </dsp:txBody>
      <dsp:txXfrm>
        <a:off x="775827" y="136228"/>
        <a:ext cx="3980773" cy="225483"/>
      </dsp:txXfrm>
    </dsp:sp>
    <dsp:sp modelId="{9C6B08D4-D1FA-4FE0-AF10-5DD0B1CAEC23}">
      <dsp:nvSpPr>
        <dsp:cNvPr id="0" name=""/>
        <dsp:cNvSpPr/>
      </dsp:nvSpPr>
      <dsp:spPr>
        <a:xfrm>
          <a:off x="3304662" y="342568"/>
          <a:ext cx="563165" cy="107993"/>
        </a:xfrm>
        <a:prstGeom prst="rect">
          <a:avLst/>
        </a:prstGeom>
        <a:noFill/>
        <a:ln>
          <a:noFill/>
        </a:ln>
        <a:effectLst/>
      </dsp:spPr>
      <dsp:style>
        <a:lnRef idx="0">
          <a:scrgbClr r="0" g="0" b="0"/>
        </a:lnRef>
        <a:fillRef idx="0">
          <a:scrgbClr r="0" g="0" b="0"/>
        </a:fillRef>
        <a:effectRef idx="0">
          <a:scrgbClr r="0" g="0" b="0"/>
        </a:effectRef>
        <a:fontRef idx="minor">
          <a:schemeClr val="accent1"/>
        </a:fontRef>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ru-RU" sz="1200" kern="1200">
            <a:solidFill>
              <a:schemeClr val="tx1"/>
            </a:solidFill>
          </a:endParaRPr>
        </a:p>
      </dsp:txBody>
      <dsp:txXfrm>
        <a:off x="3304662" y="342568"/>
        <a:ext cx="563165" cy="107993"/>
      </dsp:txXfrm>
    </dsp:sp>
    <dsp:sp modelId="{9C723A17-4A5F-419E-9B4B-40816D18C462}">
      <dsp:nvSpPr>
        <dsp:cNvPr id="0" name=""/>
        <dsp:cNvSpPr/>
      </dsp:nvSpPr>
      <dsp:spPr>
        <a:xfrm>
          <a:off x="775827" y="512938"/>
          <a:ext cx="3980773" cy="22548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45717"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Общее собрание</a:t>
          </a:r>
        </a:p>
      </dsp:txBody>
      <dsp:txXfrm>
        <a:off x="775827" y="512938"/>
        <a:ext cx="3980773" cy="225483"/>
      </dsp:txXfrm>
    </dsp:sp>
    <dsp:sp modelId="{8D413804-C082-40FD-8EA4-11A857C74F90}">
      <dsp:nvSpPr>
        <dsp:cNvPr id="0" name=""/>
        <dsp:cNvSpPr/>
      </dsp:nvSpPr>
      <dsp:spPr>
        <a:xfrm>
          <a:off x="3407606" y="507131"/>
          <a:ext cx="843864" cy="107993"/>
        </a:xfrm>
        <a:prstGeom prst="rect">
          <a:avLst/>
        </a:prstGeom>
        <a:noFill/>
        <a:ln>
          <a:noFill/>
        </a:ln>
        <a:effectLst/>
      </dsp:spPr>
      <dsp:style>
        <a:lnRef idx="0">
          <a:scrgbClr r="0" g="0" b="0"/>
        </a:lnRef>
        <a:fillRef idx="0">
          <a:scrgbClr r="0" g="0" b="0"/>
        </a:fillRef>
        <a:effectRef idx="0">
          <a:scrgbClr r="0" g="0" b="0"/>
        </a:effectRef>
        <a:fontRef idx="minor">
          <a:schemeClr val="accent1"/>
        </a:fontRef>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ru-RU" sz="1200" kern="1200">
            <a:solidFill>
              <a:schemeClr val="tx1"/>
            </a:solidFill>
          </a:endParaRPr>
        </a:p>
      </dsp:txBody>
      <dsp:txXfrm>
        <a:off x="3407606" y="507131"/>
        <a:ext cx="843864" cy="107993"/>
      </dsp:txXfrm>
    </dsp:sp>
    <dsp:sp modelId="{64E4E723-B407-4E10-88A1-AE477401349B}">
      <dsp:nvSpPr>
        <dsp:cNvPr id="0" name=""/>
        <dsp:cNvSpPr/>
      </dsp:nvSpPr>
      <dsp:spPr>
        <a:xfrm>
          <a:off x="775827" y="896880"/>
          <a:ext cx="3980773" cy="22548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45717"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Наблюдательный совет</a:t>
          </a:r>
        </a:p>
      </dsp:txBody>
      <dsp:txXfrm>
        <a:off x="775827" y="896880"/>
        <a:ext cx="3980773" cy="225483"/>
      </dsp:txXfrm>
    </dsp:sp>
    <dsp:sp modelId="{64503300-7256-4840-A9AB-805DB714996A}">
      <dsp:nvSpPr>
        <dsp:cNvPr id="0" name=""/>
        <dsp:cNvSpPr/>
      </dsp:nvSpPr>
      <dsp:spPr>
        <a:xfrm>
          <a:off x="4003647" y="745068"/>
          <a:ext cx="563165" cy="107993"/>
        </a:xfrm>
        <a:prstGeom prst="rect">
          <a:avLst/>
        </a:prstGeom>
        <a:noFill/>
        <a:ln>
          <a:noFill/>
        </a:ln>
        <a:effectLst/>
      </dsp:spPr>
      <dsp:style>
        <a:lnRef idx="0">
          <a:scrgbClr r="0" g="0" b="0"/>
        </a:lnRef>
        <a:fillRef idx="0">
          <a:scrgbClr r="0" g="0" b="0"/>
        </a:fillRef>
        <a:effectRef idx="0">
          <a:scrgbClr r="0" g="0" b="0"/>
        </a:effectRef>
        <a:fontRef idx="minor">
          <a:schemeClr val="accent1"/>
        </a:fontRef>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ru-RU" sz="1200" kern="1200">
            <a:solidFill>
              <a:schemeClr val="tx1"/>
            </a:solidFill>
          </a:endParaRPr>
        </a:p>
      </dsp:txBody>
      <dsp:txXfrm>
        <a:off x="4003647" y="745068"/>
        <a:ext cx="563165" cy="107993"/>
      </dsp:txXfrm>
    </dsp:sp>
    <dsp:sp modelId="{D7309FCB-BF6B-4A63-930B-C8A6CCFF35DF}">
      <dsp:nvSpPr>
        <dsp:cNvPr id="0" name=""/>
        <dsp:cNvSpPr/>
      </dsp:nvSpPr>
      <dsp:spPr>
        <a:xfrm>
          <a:off x="775827" y="1284564"/>
          <a:ext cx="3980773" cy="23735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45717"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Правление и председатель Правления Банка</a:t>
          </a:r>
        </a:p>
      </dsp:txBody>
      <dsp:txXfrm>
        <a:off x="775827" y="1284564"/>
        <a:ext cx="3980773" cy="237357"/>
      </dsp:txXfrm>
    </dsp:sp>
    <dsp:sp modelId="{A10B8E87-AE60-44B2-8965-4539D3E8BF42}">
      <dsp:nvSpPr>
        <dsp:cNvPr id="0" name=""/>
        <dsp:cNvSpPr/>
      </dsp:nvSpPr>
      <dsp:spPr>
        <a:xfrm>
          <a:off x="4061574" y="1031421"/>
          <a:ext cx="563165" cy="107993"/>
        </a:xfrm>
        <a:prstGeom prst="rect">
          <a:avLst/>
        </a:prstGeom>
        <a:noFill/>
        <a:ln>
          <a:noFill/>
        </a:ln>
        <a:effectLst/>
      </dsp:spPr>
      <dsp:style>
        <a:lnRef idx="0">
          <a:scrgbClr r="0" g="0" b="0"/>
        </a:lnRef>
        <a:fillRef idx="0">
          <a:scrgbClr r="0" g="0" b="0"/>
        </a:fillRef>
        <a:effectRef idx="0">
          <a:scrgbClr r="0" g="0" b="0"/>
        </a:effectRef>
        <a:fontRef idx="minor">
          <a:schemeClr val="accent1"/>
        </a:fontRef>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ru-RU" sz="1200" kern="1200">
            <a:solidFill>
              <a:schemeClr val="tx1"/>
            </a:solidFill>
          </a:endParaRPr>
        </a:p>
      </dsp:txBody>
      <dsp:txXfrm>
        <a:off x="4061574" y="1031421"/>
        <a:ext cx="563165" cy="107993"/>
      </dsp:txXfrm>
    </dsp:sp>
    <dsp:sp modelId="{847CFF02-6142-44F3-926B-9EE0E65EC325}">
      <dsp:nvSpPr>
        <dsp:cNvPr id="0" name=""/>
        <dsp:cNvSpPr/>
      </dsp:nvSpPr>
      <dsp:spPr>
        <a:xfrm>
          <a:off x="84401" y="1743000"/>
          <a:ext cx="1221112" cy="93559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45717"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Кредитная комиссия</a:t>
          </a:r>
        </a:p>
      </dsp:txBody>
      <dsp:txXfrm>
        <a:off x="84401" y="1743000"/>
        <a:ext cx="1221112" cy="935590"/>
      </dsp:txXfrm>
    </dsp:sp>
    <dsp:sp modelId="{E0A28E33-2F1D-41DA-9E85-2CD16C92CC61}">
      <dsp:nvSpPr>
        <dsp:cNvPr id="0" name=""/>
        <dsp:cNvSpPr/>
      </dsp:nvSpPr>
      <dsp:spPr>
        <a:xfrm>
          <a:off x="3308408" y="1724818"/>
          <a:ext cx="563165" cy="107993"/>
        </a:xfrm>
        <a:prstGeom prst="rect">
          <a:avLst/>
        </a:prstGeom>
        <a:noFill/>
        <a:ln>
          <a:noFill/>
        </a:ln>
        <a:effectLst/>
      </dsp:spPr>
      <dsp:style>
        <a:lnRef idx="0">
          <a:scrgbClr r="0" g="0" b="0"/>
        </a:lnRef>
        <a:fillRef idx="0">
          <a:scrgbClr r="0" g="0" b="0"/>
        </a:fillRef>
        <a:effectRef idx="0">
          <a:scrgbClr r="0" g="0" b="0"/>
        </a:effectRef>
        <a:fontRef idx="minor">
          <a:schemeClr val="accent1"/>
        </a:fontRef>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ru-RU" sz="1200" kern="1200">
            <a:solidFill>
              <a:schemeClr val="tx1"/>
            </a:solidFill>
          </a:endParaRPr>
        </a:p>
      </dsp:txBody>
      <dsp:txXfrm>
        <a:off x="3308408" y="1724818"/>
        <a:ext cx="563165" cy="107993"/>
      </dsp:txXfrm>
    </dsp:sp>
    <dsp:sp modelId="{57DFB175-65D0-403F-8697-0BFE34B3014F}">
      <dsp:nvSpPr>
        <dsp:cNvPr id="0" name=""/>
        <dsp:cNvSpPr/>
      </dsp:nvSpPr>
      <dsp:spPr>
        <a:xfrm>
          <a:off x="1456704" y="1743000"/>
          <a:ext cx="1221112" cy="93559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45717"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Комитет по управлению активами и пассивами</a:t>
          </a:r>
        </a:p>
      </dsp:txBody>
      <dsp:txXfrm>
        <a:off x="1456704" y="1743000"/>
        <a:ext cx="1221112" cy="935590"/>
      </dsp:txXfrm>
    </dsp:sp>
    <dsp:sp modelId="{89ED4570-AD10-47D9-A4B2-7E2551D5A54A}">
      <dsp:nvSpPr>
        <dsp:cNvPr id="0" name=""/>
        <dsp:cNvSpPr/>
      </dsp:nvSpPr>
      <dsp:spPr>
        <a:xfrm>
          <a:off x="3769329" y="438842"/>
          <a:ext cx="563165" cy="107993"/>
        </a:xfrm>
        <a:prstGeom prst="rect">
          <a:avLst/>
        </a:prstGeom>
        <a:noFill/>
        <a:ln>
          <a:noFill/>
        </a:ln>
        <a:effectLst/>
      </dsp:spPr>
      <dsp:style>
        <a:lnRef idx="0">
          <a:scrgbClr r="0" g="0" b="0"/>
        </a:lnRef>
        <a:fillRef idx="0">
          <a:scrgbClr r="0" g="0" b="0"/>
        </a:fillRef>
        <a:effectRef idx="0">
          <a:scrgbClr r="0" g="0" b="0"/>
        </a:effectRef>
        <a:fontRef idx="minor">
          <a:schemeClr val="accent1"/>
        </a:fontRef>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ru-RU" sz="1200" kern="1200">
            <a:solidFill>
              <a:schemeClr val="tx1"/>
            </a:solidFill>
          </a:endParaRPr>
        </a:p>
      </dsp:txBody>
      <dsp:txXfrm>
        <a:off x="3769329" y="438842"/>
        <a:ext cx="563165" cy="107993"/>
      </dsp:txXfrm>
    </dsp:sp>
    <dsp:sp modelId="{D7DC1149-4FB0-4E16-B13B-DEDA65E724B2}">
      <dsp:nvSpPr>
        <dsp:cNvPr id="0" name=""/>
        <dsp:cNvSpPr/>
      </dsp:nvSpPr>
      <dsp:spPr>
        <a:xfrm>
          <a:off x="2829007" y="1743000"/>
          <a:ext cx="1221112" cy="93559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45717"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Комитет по управлению операционными рисками</a:t>
          </a:r>
        </a:p>
      </dsp:txBody>
      <dsp:txXfrm>
        <a:off x="2829007" y="1743000"/>
        <a:ext cx="1221112" cy="935590"/>
      </dsp:txXfrm>
    </dsp:sp>
    <dsp:sp modelId="{40936A7C-365F-4741-8371-C81E4743990B}">
      <dsp:nvSpPr>
        <dsp:cNvPr id="0" name=""/>
        <dsp:cNvSpPr/>
      </dsp:nvSpPr>
      <dsp:spPr>
        <a:xfrm>
          <a:off x="3589192" y="1500834"/>
          <a:ext cx="563165" cy="107993"/>
        </a:xfrm>
        <a:prstGeom prst="rect">
          <a:avLst/>
        </a:prstGeom>
        <a:noFill/>
        <a:ln>
          <a:noFill/>
        </a:ln>
        <a:effectLst/>
      </dsp:spPr>
      <dsp:style>
        <a:lnRef idx="0">
          <a:scrgbClr r="0" g="0" b="0"/>
        </a:lnRef>
        <a:fillRef idx="0">
          <a:scrgbClr r="0" g="0" b="0"/>
        </a:fillRef>
        <a:effectRef idx="0">
          <a:scrgbClr r="0" g="0" b="0"/>
        </a:effectRef>
        <a:fontRef idx="minor">
          <a:schemeClr val="accent1"/>
        </a:fontRef>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ru-RU" sz="1200" kern="1200">
            <a:solidFill>
              <a:schemeClr val="tx1"/>
            </a:solidFill>
          </a:endParaRPr>
        </a:p>
      </dsp:txBody>
      <dsp:txXfrm>
        <a:off x="3589192" y="1500834"/>
        <a:ext cx="563165" cy="107993"/>
      </dsp:txXfrm>
    </dsp:sp>
    <dsp:sp modelId="{5C04271A-C603-4EC0-B0D7-7D7648254B58}">
      <dsp:nvSpPr>
        <dsp:cNvPr id="0" name=""/>
        <dsp:cNvSpPr/>
      </dsp:nvSpPr>
      <dsp:spPr>
        <a:xfrm>
          <a:off x="4201310" y="1743000"/>
          <a:ext cx="1221112" cy="93559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45717"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Комитет по работе с дополнительными офисами</a:t>
          </a:r>
        </a:p>
      </dsp:txBody>
      <dsp:txXfrm>
        <a:off x="4201310" y="1743000"/>
        <a:ext cx="1221112" cy="935590"/>
      </dsp:txXfrm>
    </dsp:sp>
    <dsp:sp modelId="{404628C2-41CC-46FD-8E32-85675B52DEEF}">
      <dsp:nvSpPr>
        <dsp:cNvPr id="0" name=""/>
        <dsp:cNvSpPr/>
      </dsp:nvSpPr>
      <dsp:spPr>
        <a:xfrm>
          <a:off x="4923234" y="674410"/>
          <a:ext cx="563165" cy="107993"/>
        </a:xfrm>
        <a:prstGeom prst="rect">
          <a:avLst/>
        </a:prstGeom>
        <a:noFill/>
        <a:ln>
          <a:noFill/>
        </a:ln>
        <a:effectLst/>
      </dsp:spPr>
      <dsp:style>
        <a:lnRef idx="0">
          <a:scrgbClr r="0" g="0" b="0"/>
        </a:lnRef>
        <a:fillRef idx="0">
          <a:scrgbClr r="0" g="0" b="0"/>
        </a:fillRef>
        <a:effectRef idx="0">
          <a:scrgbClr r="0" g="0" b="0"/>
        </a:effectRef>
        <a:fontRef idx="minor">
          <a:schemeClr val="accent1"/>
        </a:fontRef>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ru-RU" sz="1200" kern="1200">
            <a:solidFill>
              <a:schemeClr val="tx1"/>
            </a:solidFill>
          </a:endParaRPr>
        </a:p>
      </dsp:txBody>
      <dsp:txXfrm>
        <a:off x="4923234" y="674410"/>
        <a:ext cx="563165" cy="1079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205812-AB11-489A-A2F6-C5F9FABE8F1A}">
      <dsp:nvSpPr>
        <dsp:cNvPr id="0" name=""/>
        <dsp:cNvSpPr/>
      </dsp:nvSpPr>
      <dsp:spPr>
        <a:xfrm>
          <a:off x="2820493" y="1456448"/>
          <a:ext cx="91440" cy="2202278"/>
        </a:xfrm>
        <a:custGeom>
          <a:avLst/>
          <a:gdLst/>
          <a:ahLst/>
          <a:cxnLst/>
          <a:rect l="0" t="0" r="0" b="0"/>
          <a:pathLst>
            <a:path>
              <a:moveTo>
                <a:pt x="45720" y="0"/>
              </a:moveTo>
              <a:lnTo>
                <a:pt x="45720" y="2202278"/>
              </a:lnTo>
              <a:lnTo>
                <a:pt x="131668" y="220227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B17F59-3405-4D76-B57D-DA515F26B965}">
      <dsp:nvSpPr>
        <dsp:cNvPr id="0" name=""/>
        <dsp:cNvSpPr/>
      </dsp:nvSpPr>
      <dsp:spPr>
        <a:xfrm>
          <a:off x="2820493" y="1456448"/>
          <a:ext cx="91440" cy="1802791"/>
        </a:xfrm>
        <a:custGeom>
          <a:avLst/>
          <a:gdLst/>
          <a:ahLst/>
          <a:cxnLst/>
          <a:rect l="0" t="0" r="0" b="0"/>
          <a:pathLst>
            <a:path>
              <a:moveTo>
                <a:pt x="45720" y="0"/>
              </a:moveTo>
              <a:lnTo>
                <a:pt x="45720" y="1802791"/>
              </a:lnTo>
              <a:lnTo>
                <a:pt x="131668" y="180279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B0CF15-A8E5-4624-8984-AD06D5431A24}">
      <dsp:nvSpPr>
        <dsp:cNvPr id="0" name=""/>
        <dsp:cNvSpPr/>
      </dsp:nvSpPr>
      <dsp:spPr>
        <a:xfrm>
          <a:off x="2820493" y="1456448"/>
          <a:ext cx="91440" cy="1403305"/>
        </a:xfrm>
        <a:custGeom>
          <a:avLst/>
          <a:gdLst/>
          <a:ahLst/>
          <a:cxnLst/>
          <a:rect l="0" t="0" r="0" b="0"/>
          <a:pathLst>
            <a:path>
              <a:moveTo>
                <a:pt x="45720" y="0"/>
              </a:moveTo>
              <a:lnTo>
                <a:pt x="45720" y="1403305"/>
              </a:lnTo>
              <a:lnTo>
                <a:pt x="131668" y="14033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AC3143-1969-4B1B-85B1-25E406C5AB24}">
      <dsp:nvSpPr>
        <dsp:cNvPr id="0" name=""/>
        <dsp:cNvSpPr/>
      </dsp:nvSpPr>
      <dsp:spPr>
        <a:xfrm>
          <a:off x="2820493" y="1456448"/>
          <a:ext cx="91440" cy="1003818"/>
        </a:xfrm>
        <a:custGeom>
          <a:avLst/>
          <a:gdLst/>
          <a:ahLst/>
          <a:cxnLst/>
          <a:rect l="0" t="0" r="0" b="0"/>
          <a:pathLst>
            <a:path>
              <a:moveTo>
                <a:pt x="45720" y="0"/>
              </a:moveTo>
              <a:lnTo>
                <a:pt x="45720" y="1003818"/>
              </a:lnTo>
              <a:lnTo>
                <a:pt x="131668" y="100381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0E5E25-AD94-460D-A729-F74D14C90712}">
      <dsp:nvSpPr>
        <dsp:cNvPr id="0" name=""/>
        <dsp:cNvSpPr/>
      </dsp:nvSpPr>
      <dsp:spPr>
        <a:xfrm>
          <a:off x="2820493" y="1456448"/>
          <a:ext cx="91440" cy="604332"/>
        </a:xfrm>
        <a:custGeom>
          <a:avLst/>
          <a:gdLst/>
          <a:ahLst/>
          <a:cxnLst/>
          <a:rect l="0" t="0" r="0" b="0"/>
          <a:pathLst>
            <a:path>
              <a:moveTo>
                <a:pt x="45720" y="0"/>
              </a:moveTo>
              <a:lnTo>
                <a:pt x="45720" y="604332"/>
              </a:lnTo>
              <a:lnTo>
                <a:pt x="131668" y="60433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EEF054-A729-4F08-B025-92231B331187}">
      <dsp:nvSpPr>
        <dsp:cNvPr id="0" name=""/>
        <dsp:cNvSpPr/>
      </dsp:nvSpPr>
      <dsp:spPr>
        <a:xfrm>
          <a:off x="2820493" y="1456448"/>
          <a:ext cx="91440" cy="204845"/>
        </a:xfrm>
        <a:custGeom>
          <a:avLst/>
          <a:gdLst/>
          <a:ahLst/>
          <a:cxnLst/>
          <a:rect l="0" t="0" r="0" b="0"/>
          <a:pathLst>
            <a:path>
              <a:moveTo>
                <a:pt x="45720" y="0"/>
              </a:moveTo>
              <a:lnTo>
                <a:pt x="45720" y="204845"/>
              </a:lnTo>
              <a:lnTo>
                <a:pt x="131668" y="20484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F3664D-F569-46C7-8FD6-BFBFDED4F88B}">
      <dsp:nvSpPr>
        <dsp:cNvPr id="0" name=""/>
        <dsp:cNvSpPr/>
      </dsp:nvSpPr>
      <dsp:spPr>
        <a:xfrm>
          <a:off x="2426420" y="1013584"/>
          <a:ext cx="1453488" cy="135673"/>
        </a:xfrm>
        <a:custGeom>
          <a:avLst/>
          <a:gdLst/>
          <a:ahLst/>
          <a:cxnLst/>
          <a:rect l="0" t="0" r="0" b="0"/>
          <a:pathLst>
            <a:path>
              <a:moveTo>
                <a:pt x="0" y="0"/>
              </a:moveTo>
              <a:lnTo>
                <a:pt x="0" y="89525"/>
              </a:lnTo>
              <a:lnTo>
                <a:pt x="1453488" y="89525"/>
              </a:lnTo>
              <a:lnTo>
                <a:pt x="1453488" y="1356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C2C166-3C59-48AC-AC09-E0967C70A107}">
      <dsp:nvSpPr>
        <dsp:cNvPr id="0" name=""/>
        <dsp:cNvSpPr/>
      </dsp:nvSpPr>
      <dsp:spPr>
        <a:xfrm>
          <a:off x="221971" y="1458678"/>
          <a:ext cx="102617" cy="2128762"/>
        </a:xfrm>
        <a:custGeom>
          <a:avLst/>
          <a:gdLst/>
          <a:ahLst/>
          <a:cxnLst/>
          <a:rect l="0" t="0" r="0" b="0"/>
          <a:pathLst>
            <a:path>
              <a:moveTo>
                <a:pt x="0" y="0"/>
              </a:moveTo>
              <a:lnTo>
                <a:pt x="0" y="2128762"/>
              </a:lnTo>
              <a:lnTo>
                <a:pt x="102617" y="212876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0451C8-FE00-4DED-BB87-2CF620B20E06}">
      <dsp:nvSpPr>
        <dsp:cNvPr id="0" name=""/>
        <dsp:cNvSpPr/>
      </dsp:nvSpPr>
      <dsp:spPr>
        <a:xfrm>
          <a:off x="221971" y="1458678"/>
          <a:ext cx="102617" cy="1679135"/>
        </a:xfrm>
        <a:custGeom>
          <a:avLst/>
          <a:gdLst/>
          <a:ahLst/>
          <a:cxnLst/>
          <a:rect l="0" t="0" r="0" b="0"/>
          <a:pathLst>
            <a:path>
              <a:moveTo>
                <a:pt x="0" y="0"/>
              </a:moveTo>
              <a:lnTo>
                <a:pt x="0" y="1679135"/>
              </a:lnTo>
              <a:lnTo>
                <a:pt x="102617" y="16791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2A95E7-0503-443D-8D6E-BE1E06530265}">
      <dsp:nvSpPr>
        <dsp:cNvPr id="0" name=""/>
        <dsp:cNvSpPr/>
      </dsp:nvSpPr>
      <dsp:spPr>
        <a:xfrm>
          <a:off x="221971" y="1458678"/>
          <a:ext cx="102617" cy="1229507"/>
        </a:xfrm>
        <a:custGeom>
          <a:avLst/>
          <a:gdLst/>
          <a:ahLst/>
          <a:cxnLst/>
          <a:rect l="0" t="0" r="0" b="0"/>
          <a:pathLst>
            <a:path>
              <a:moveTo>
                <a:pt x="0" y="0"/>
              </a:moveTo>
              <a:lnTo>
                <a:pt x="0" y="1229507"/>
              </a:lnTo>
              <a:lnTo>
                <a:pt x="102617" y="12295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32C3CF-7BA5-452D-BB8E-12620B0A537F}">
      <dsp:nvSpPr>
        <dsp:cNvPr id="0" name=""/>
        <dsp:cNvSpPr/>
      </dsp:nvSpPr>
      <dsp:spPr>
        <a:xfrm>
          <a:off x="221971" y="1458678"/>
          <a:ext cx="102617" cy="779879"/>
        </a:xfrm>
        <a:custGeom>
          <a:avLst/>
          <a:gdLst/>
          <a:ahLst/>
          <a:cxnLst/>
          <a:rect l="0" t="0" r="0" b="0"/>
          <a:pathLst>
            <a:path>
              <a:moveTo>
                <a:pt x="0" y="0"/>
              </a:moveTo>
              <a:lnTo>
                <a:pt x="0" y="779879"/>
              </a:lnTo>
              <a:lnTo>
                <a:pt x="102617" y="77987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0D0800-15B5-4A00-8684-957C681F71B6}">
      <dsp:nvSpPr>
        <dsp:cNvPr id="0" name=""/>
        <dsp:cNvSpPr/>
      </dsp:nvSpPr>
      <dsp:spPr>
        <a:xfrm>
          <a:off x="221971" y="1458678"/>
          <a:ext cx="102617" cy="330251"/>
        </a:xfrm>
        <a:custGeom>
          <a:avLst/>
          <a:gdLst/>
          <a:ahLst/>
          <a:cxnLst/>
          <a:rect l="0" t="0" r="0" b="0"/>
          <a:pathLst>
            <a:path>
              <a:moveTo>
                <a:pt x="0" y="0"/>
              </a:moveTo>
              <a:lnTo>
                <a:pt x="0" y="330251"/>
              </a:lnTo>
              <a:lnTo>
                <a:pt x="102617" y="33025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9C3F75-FB33-4964-972F-A498A92204F0}">
      <dsp:nvSpPr>
        <dsp:cNvPr id="0" name=""/>
        <dsp:cNvSpPr/>
      </dsp:nvSpPr>
      <dsp:spPr>
        <a:xfrm>
          <a:off x="1109851" y="1013584"/>
          <a:ext cx="1316568" cy="137904"/>
        </a:xfrm>
        <a:custGeom>
          <a:avLst/>
          <a:gdLst/>
          <a:ahLst/>
          <a:cxnLst/>
          <a:rect l="0" t="0" r="0" b="0"/>
          <a:pathLst>
            <a:path>
              <a:moveTo>
                <a:pt x="1316568" y="0"/>
              </a:moveTo>
              <a:lnTo>
                <a:pt x="1316568" y="91756"/>
              </a:lnTo>
              <a:lnTo>
                <a:pt x="0" y="91756"/>
              </a:lnTo>
              <a:lnTo>
                <a:pt x="0" y="13790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6422A9-6B08-4027-8566-C2BBBC7BC364}">
      <dsp:nvSpPr>
        <dsp:cNvPr id="0" name=""/>
        <dsp:cNvSpPr/>
      </dsp:nvSpPr>
      <dsp:spPr>
        <a:xfrm>
          <a:off x="2380700" y="701533"/>
          <a:ext cx="91440" cy="92296"/>
        </a:xfrm>
        <a:custGeom>
          <a:avLst/>
          <a:gdLst/>
          <a:ahLst/>
          <a:cxnLst/>
          <a:rect l="0" t="0" r="0" b="0"/>
          <a:pathLst>
            <a:path>
              <a:moveTo>
                <a:pt x="45720" y="0"/>
              </a:moveTo>
              <a:lnTo>
                <a:pt x="45720" y="9229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AB82B6-F1D5-488B-B003-FE4CD0745129}">
      <dsp:nvSpPr>
        <dsp:cNvPr id="0" name=""/>
        <dsp:cNvSpPr/>
      </dsp:nvSpPr>
      <dsp:spPr>
        <a:xfrm>
          <a:off x="2380700" y="389483"/>
          <a:ext cx="91440" cy="92296"/>
        </a:xfrm>
        <a:custGeom>
          <a:avLst/>
          <a:gdLst/>
          <a:ahLst/>
          <a:cxnLst/>
          <a:rect l="0" t="0" r="0" b="0"/>
          <a:pathLst>
            <a:path>
              <a:moveTo>
                <a:pt x="45720" y="0"/>
              </a:moveTo>
              <a:lnTo>
                <a:pt x="45720" y="9229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928D5B-A547-4798-8681-770B8A4782ED}">
      <dsp:nvSpPr>
        <dsp:cNvPr id="0" name=""/>
        <dsp:cNvSpPr/>
      </dsp:nvSpPr>
      <dsp:spPr>
        <a:xfrm>
          <a:off x="1081332" y="169729"/>
          <a:ext cx="2690176" cy="21975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Общее собрание акционеров</a:t>
          </a:r>
        </a:p>
      </dsp:txBody>
      <dsp:txXfrm>
        <a:off x="1081332" y="169729"/>
        <a:ext cx="2690176" cy="219754"/>
      </dsp:txXfrm>
    </dsp:sp>
    <dsp:sp modelId="{A3E44755-9ED9-4942-94E0-A98973A15303}">
      <dsp:nvSpPr>
        <dsp:cNvPr id="0" name=""/>
        <dsp:cNvSpPr/>
      </dsp:nvSpPr>
      <dsp:spPr>
        <a:xfrm>
          <a:off x="1073713" y="481779"/>
          <a:ext cx="2705413" cy="21975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Наблюдательный совет</a:t>
          </a:r>
        </a:p>
      </dsp:txBody>
      <dsp:txXfrm>
        <a:off x="1073713" y="481779"/>
        <a:ext cx="2705413" cy="219754"/>
      </dsp:txXfrm>
    </dsp:sp>
    <dsp:sp modelId="{0D56CA86-7F65-47B2-B3A3-4E33C31DF9BB}">
      <dsp:nvSpPr>
        <dsp:cNvPr id="0" name=""/>
        <dsp:cNvSpPr/>
      </dsp:nvSpPr>
      <dsp:spPr>
        <a:xfrm>
          <a:off x="1058475" y="793830"/>
          <a:ext cx="2735889" cy="21975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Правление и председатель</a:t>
          </a:r>
        </a:p>
      </dsp:txBody>
      <dsp:txXfrm>
        <a:off x="1058475" y="793830"/>
        <a:ext cx="2735889" cy="219754"/>
      </dsp:txXfrm>
    </dsp:sp>
    <dsp:sp modelId="{899F4847-CDDE-40E9-824C-5ED8165D20C3}">
      <dsp:nvSpPr>
        <dsp:cNvPr id="0" name=""/>
        <dsp:cNvSpPr/>
      </dsp:nvSpPr>
      <dsp:spPr>
        <a:xfrm>
          <a:off x="1" y="1151489"/>
          <a:ext cx="2219700" cy="30718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Управление банка</a:t>
          </a:r>
        </a:p>
      </dsp:txBody>
      <dsp:txXfrm>
        <a:off x="1" y="1151489"/>
        <a:ext cx="2219700" cy="307189"/>
      </dsp:txXfrm>
    </dsp:sp>
    <dsp:sp modelId="{C71F3747-FF00-4BB4-B057-77ACD7A2D30A}">
      <dsp:nvSpPr>
        <dsp:cNvPr id="0" name=""/>
        <dsp:cNvSpPr/>
      </dsp:nvSpPr>
      <dsp:spPr>
        <a:xfrm>
          <a:off x="324589" y="1610265"/>
          <a:ext cx="2219700" cy="357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Управление кредитными операциями</a:t>
          </a:r>
        </a:p>
      </dsp:txBody>
      <dsp:txXfrm>
        <a:off x="324589" y="1610265"/>
        <a:ext cx="2219700" cy="357331"/>
      </dsp:txXfrm>
    </dsp:sp>
    <dsp:sp modelId="{5968D729-EA10-456E-A6E5-C7DA031E3E15}">
      <dsp:nvSpPr>
        <dsp:cNvPr id="0" name=""/>
        <dsp:cNvSpPr/>
      </dsp:nvSpPr>
      <dsp:spPr>
        <a:xfrm>
          <a:off x="324589" y="2059892"/>
          <a:ext cx="2219700" cy="357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Управление планированием и развитием</a:t>
          </a:r>
        </a:p>
      </dsp:txBody>
      <dsp:txXfrm>
        <a:off x="324589" y="2059892"/>
        <a:ext cx="2219700" cy="357331"/>
      </dsp:txXfrm>
    </dsp:sp>
    <dsp:sp modelId="{B1623F08-B0D4-4EB9-BDD1-22304F7943D4}">
      <dsp:nvSpPr>
        <dsp:cNvPr id="0" name=""/>
        <dsp:cNvSpPr/>
      </dsp:nvSpPr>
      <dsp:spPr>
        <a:xfrm>
          <a:off x="324589" y="2509520"/>
          <a:ext cx="2219700" cy="357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Управление валютными операциями</a:t>
          </a:r>
        </a:p>
      </dsp:txBody>
      <dsp:txXfrm>
        <a:off x="324589" y="2509520"/>
        <a:ext cx="2219700" cy="357331"/>
      </dsp:txXfrm>
    </dsp:sp>
    <dsp:sp modelId="{755662D2-E033-4BE4-BE70-99D023E6D94A}">
      <dsp:nvSpPr>
        <dsp:cNvPr id="0" name=""/>
        <dsp:cNvSpPr/>
      </dsp:nvSpPr>
      <dsp:spPr>
        <a:xfrm>
          <a:off x="324589" y="2959148"/>
          <a:ext cx="2219700" cy="357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Управление операциями с цнными бумагами</a:t>
          </a:r>
        </a:p>
      </dsp:txBody>
      <dsp:txXfrm>
        <a:off x="324589" y="2959148"/>
        <a:ext cx="2219700" cy="357331"/>
      </dsp:txXfrm>
    </dsp:sp>
    <dsp:sp modelId="{8912B716-79B0-42DF-B07D-4F9F07B7C38D}">
      <dsp:nvSpPr>
        <dsp:cNvPr id="0" name=""/>
        <dsp:cNvSpPr/>
      </dsp:nvSpPr>
      <dsp:spPr>
        <a:xfrm>
          <a:off x="324589" y="3408776"/>
          <a:ext cx="2219700" cy="357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Учетно-операционное управление</a:t>
          </a:r>
        </a:p>
      </dsp:txBody>
      <dsp:txXfrm>
        <a:off x="324589" y="3408776"/>
        <a:ext cx="2219700" cy="357331"/>
      </dsp:txXfrm>
    </dsp:sp>
    <dsp:sp modelId="{9F8702F9-6B46-45E9-9B26-C35604B13C49}">
      <dsp:nvSpPr>
        <dsp:cNvPr id="0" name=""/>
        <dsp:cNvSpPr/>
      </dsp:nvSpPr>
      <dsp:spPr>
        <a:xfrm>
          <a:off x="2612789" y="1149258"/>
          <a:ext cx="2534238" cy="30718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Службы банка</a:t>
          </a:r>
        </a:p>
      </dsp:txBody>
      <dsp:txXfrm>
        <a:off x="2612789" y="1149258"/>
        <a:ext cx="2534238" cy="307189"/>
      </dsp:txXfrm>
    </dsp:sp>
    <dsp:sp modelId="{191A8240-9578-4FF9-AF54-FC88BECAD78F}">
      <dsp:nvSpPr>
        <dsp:cNvPr id="0" name=""/>
        <dsp:cNvSpPr/>
      </dsp:nvSpPr>
      <dsp:spPr>
        <a:xfrm>
          <a:off x="2952161" y="1507699"/>
          <a:ext cx="2534238" cy="30718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Бухгалтерия</a:t>
          </a:r>
        </a:p>
      </dsp:txBody>
      <dsp:txXfrm>
        <a:off x="2952161" y="1507699"/>
        <a:ext cx="2534238" cy="307189"/>
      </dsp:txXfrm>
    </dsp:sp>
    <dsp:sp modelId="{296FABD9-1001-40C6-AB78-455F91AB3682}">
      <dsp:nvSpPr>
        <dsp:cNvPr id="0" name=""/>
        <dsp:cNvSpPr/>
      </dsp:nvSpPr>
      <dsp:spPr>
        <a:xfrm>
          <a:off x="2952161" y="1907185"/>
          <a:ext cx="2534238" cy="30718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Юридический отдел</a:t>
          </a:r>
        </a:p>
      </dsp:txBody>
      <dsp:txXfrm>
        <a:off x="2952161" y="1907185"/>
        <a:ext cx="2534238" cy="307189"/>
      </dsp:txXfrm>
    </dsp:sp>
    <dsp:sp modelId="{93DA9EAB-8810-4B76-95E1-14661DCD83FD}">
      <dsp:nvSpPr>
        <dsp:cNvPr id="0" name=""/>
        <dsp:cNvSpPr/>
      </dsp:nvSpPr>
      <dsp:spPr>
        <a:xfrm>
          <a:off x="2952161" y="2306672"/>
          <a:ext cx="2534238" cy="30718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Отдел кадров</a:t>
          </a:r>
        </a:p>
      </dsp:txBody>
      <dsp:txXfrm>
        <a:off x="2952161" y="2306672"/>
        <a:ext cx="2534238" cy="307189"/>
      </dsp:txXfrm>
    </dsp:sp>
    <dsp:sp modelId="{1BA781BE-12A4-471D-9E8E-A5EEB151F931}">
      <dsp:nvSpPr>
        <dsp:cNvPr id="0" name=""/>
        <dsp:cNvSpPr/>
      </dsp:nvSpPr>
      <dsp:spPr>
        <a:xfrm>
          <a:off x="2952161" y="2706158"/>
          <a:ext cx="2534238" cy="30718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Административно-хозяйственный отдел</a:t>
          </a:r>
        </a:p>
      </dsp:txBody>
      <dsp:txXfrm>
        <a:off x="2952161" y="2706158"/>
        <a:ext cx="2534238" cy="307189"/>
      </dsp:txXfrm>
    </dsp:sp>
    <dsp:sp modelId="{67B62D53-DE29-428E-8645-F5691A4860EC}">
      <dsp:nvSpPr>
        <dsp:cNvPr id="0" name=""/>
        <dsp:cNvSpPr/>
      </dsp:nvSpPr>
      <dsp:spPr>
        <a:xfrm>
          <a:off x="2952161" y="3105645"/>
          <a:ext cx="2534238" cy="30718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Отдел автоматизации</a:t>
          </a:r>
        </a:p>
      </dsp:txBody>
      <dsp:txXfrm>
        <a:off x="2952161" y="3105645"/>
        <a:ext cx="2534238" cy="307189"/>
      </dsp:txXfrm>
    </dsp:sp>
    <dsp:sp modelId="{9FE5B24D-4037-42FB-9CA9-8F620A0C75BF}">
      <dsp:nvSpPr>
        <dsp:cNvPr id="0" name=""/>
        <dsp:cNvSpPr/>
      </dsp:nvSpPr>
      <dsp:spPr>
        <a:xfrm>
          <a:off x="2952161" y="3505131"/>
          <a:ext cx="2534238" cy="30718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Служба безопасности</a:t>
          </a:r>
        </a:p>
      </dsp:txBody>
      <dsp:txXfrm>
        <a:off x="2952161" y="3505131"/>
        <a:ext cx="2534238" cy="30718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D776CE-1493-4A29-8743-CCA85179758F}">
      <dsp:nvSpPr>
        <dsp:cNvPr id="0" name=""/>
        <dsp:cNvSpPr/>
      </dsp:nvSpPr>
      <dsp:spPr>
        <a:xfrm>
          <a:off x="0" y="3137579"/>
          <a:ext cx="5486400" cy="102982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Этап оценки результатов</a:t>
          </a:r>
        </a:p>
      </dsp:txBody>
      <dsp:txXfrm>
        <a:off x="0" y="3137579"/>
        <a:ext cx="5486400" cy="556104"/>
      </dsp:txXfrm>
    </dsp:sp>
    <dsp:sp modelId="{CB484D4D-FF0D-4CF9-857A-4B2F2BDE48EC}">
      <dsp:nvSpPr>
        <dsp:cNvPr id="0" name=""/>
        <dsp:cNvSpPr/>
      </dsp:nvSpPr>
      <dsp:spPr>
        <a:xfrm>
          <a:off x="0" y="3673087"/>
          <a:ext cx="2743199" cy="47371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Измерение показателей производительности труда </a:t>
          </a:r>
        </a:p>
      </dsp:txBody>
      <dsp:txXfrm>
        <a:off x="0" y="3673087"/>
        <a:ext cx="2743199" cy="473718"/>
      </dsp:txXfrm>
    </dsp:sp>
    <dsp:sp modelId="{407FEE45-6198-4377-84E2-B08E72CF7F85}">
      <dsp:nvSpPr>
        <dsp:cNvPr id="0" name=""/>
        <dsp:cNvSpPr/>
      </dsp:nvSpPr>
      <dsp:spPr>
        <a:xfrm>
          <a:off x="2743200" y="3673087"/>
          <a:ext cx="2743199" cy="473718"/>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Корректировка стратегии на основе полученных данных </a:t>
          </a:r>
        </a:p>
      </dsp:txBody>
      <dsp:txXfrm>
        <a:off x="2743200" y="3673087"/>
        <a:ext cx="2743199" cy="473718"/>
      </dsp:txXfrm>
    </dsp:sp>
    <dsp:sp modelId="{462B52D1-726C-4A4C-A4AA-DE171CEE4BF3}">
      <dsp:nvSpPr>
        <dsp:cNvPr id="0" name=""/>
        <dsp:cNvSpPr/>
      </dsp:nvSpPr>
      <dsp:spPr>
        <a:xfrm rot="10800000">
          <a:off x="0" y="1569158"/>
          <a:ext cx="5486400" cy="1583868"/>
        </a:xfrm>
        <a:prstGeom prst="upArrowCallou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Этап внедрения</a:t>
          </a:r>
        </a:p>
      </dsp:txBody>
      <dsp:txXfrm rot="-10800000">
        <a:off x="0" y="1569158"/>
        <a:ext cx="5486400" cy="555937"/>
      </dsp:txXfrm>
    </dsp:sp>
    <dsp:sp modelId="{ADAADE64-2765-4185-A183-E15B183219F4}">
      <dsp:nvSpPr>
        <dsp:cNvPr id="0" name=""/>
        <dsp:cNvSpPr/>
      </dsp:nvSpPr>
      <dsp:spPr>
        <a:xfrm>
          <a:off x="0" y="2125096"/>
          <a:ext cx="2743199" cy="473576"/>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marL="0" lvl="0" indent="0" algn="ctr" defTabSz="577850">
            <a:lnSpc>
              <a:spcPct val="90000"/>
            </a:lnSpc>
            <a:spcBef>
              <a:spcPct val="0"/>
            </a:spcBef>
            <a:spcAft>
              <a:spcPct val="35000"/>
            </a:spcAft>
            <a:buNone/>
          </a:pPr>
          <a:r>
            <a:rPr lang="ru-RU" sz="1300" kern="1200">
              <a:solidFill>
                <a:schemeClr val="tx1"/>
              </a:solidFill>
              <a:latin typeface="Times New Roman" panose="02020603050405020304" pitchFamily="18" charset="0"/>
              <a:cs typeface="Times New Roman" panose="02020603050405020304" pitchFamily="18" charset="0"/>
            </a:rPr>
            <a:t>Реализация предложенных мероприятий </a:t>
          </a:r>
        </a:p>
      </dsp:txBody>
      <dsp:txXfrm>
        <a:off x="0" y="2125096"/>
        <a:ext cx="2743199" cy="473576"/>
      </dsp:txXfrm>
    </dsp:sp>
    <dsp:sp modelId="{6B1368B6-5585-4EC7-86CD-7B400542DEF5}">
      <dsp:nvSpPr>
        <dsp:cNvPr id="0" name=""/>
        <dsp:cNvSpPr/>
      </dsp:nvSpPr>
      <dsp:spPr>
        <a:xfrm>
          <a:off x="2743200" y="2125096"/>
          <a:ext cx="2743199" cy="473576"/>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Мониторинг прогресса и корректировка планов</a:t>
          </a:r>
        </a:p>
      </dsp:txBody>
      <dsp:txXfrm>
        <a:off x="2743200" y="2125096"/>
        <a:ext cx="2743199" cy="473576"/>
      </dsp:txXfrm>
    </dsp:sp>
    <dsp:sp modelId="{D86CC823-592D-48D4-B880-A42F5818A298}">
      <dsp:nvSpPr>
        <dsp:cNvPr id="0" name=""/>
        <dsp:cNvSpPr/>
      </dsp:nvSpPr>
      <dsp:spPr>
        <a:xfrm rot="10800000">
          <a:off x="0" y="736"/>
          <a:ext cx="5486400" cy="1583868"/>
        </a:xfrm>
        <a:prstGeom prst="upArrowCallou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Подготовительный этап</a:t>
          </a:r>
        </a:p>
      </dsp:txBody>
      <dsp:txXfrm rot="-10800000">
        <a:off x="0" y="736"/>
        <a:ext cx="5486400" cy="555937"/>
      </dsp:txXfrm>
    </dsp:sp>
    <dsp:sp modelId="{919671E5-0303-4D50-ACC5-1B0BAE7E8963}">
      <dsp:nvSpPr>
        <dsp:cNvPr id="0" name=""/>
        <dsp:cNvSpPr/>
      </dsp:nvSpPr>
      <dsp:spPr>
        <a:xfrm>
          <a:off x="0" y="556674"/>
          <a:ext cx="2743199" cy="473576"/>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Анализ текущих процессов и выявление областей оптимизации</a:t>
          </a:r>
        </a:p>
      </dsp:txBody>
      <dsp:txXfrm>
        <a:off x="0" y="556674"/>
        <a:ext cx="2743199" cy="473576"/>
      </dsp:txXfrm>
    </dsp:sp>
    <dsp:sp modelId="{5FED15D8-9A5E-403A-BF14-C61B33E8355A}">
      <dsp:nvSpPr>
        <dsp:cNvPr id="0" name=""/>
        <dsp:cNvSpPr/>
      </dsp:nvSpPr>
      <dsp:spPr>
        <a:xfrm>
          <a:off x="2743200" y="556674"/>
          <a:ext cx="2743199" cy="473576"/>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Формирование команды проекта и привлечение внешних экспертов</a:t>
          </a:r>
        </a:p>
      </dsp:txBody>
      <dsp:txXfrm>
        <a:off x="2743200" y="556674"/>
        <a:ext cx="2743199" cy="473576"/>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E3091-2FF2-48E9-92E9-A1C6CAEE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66</Pages>
  <Words>16234</Words>
  <Characters>92534</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2024-06-13T07:30:00Z</cp:lastPrinted>
  <dcterms:created xsi:type="dcterms:W3CDTF">2025-06-16T20:12:00Z</dcterms:created>
  <dcterms:modified xsi:type="dcterms:W3CDTF">2025-06-17T23:11:00Z</dcterms:modified>
</cp:coreProperties>
</file>